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595D" w:rsidRPr="0029791A" w:rsidRDefault="00C6085D" w:rsidP="00F7595D">
      <w:pPr>
        <w:pStyle w:val="Sangra3detindependiente"/>
        <w:autoSpaceDE w:val="0"/>
        <w:autoSpaceDN w:val="0"/>
        <w:adjustRightInd w:val="0"/>
        <w:spacing w:after="0" w:line="240" w:lineRule="auto"/>
        <w:ind w:left="0"/>
        <w:jc w:val="both"/>
        <w:rPr>
          <w:rFonts w:cstheme="minorHAnsi"/>
          <w:b/>
          <w:bCs/>
          <w:sz w:val="22"/>
          <w:szCs w:val="22"/>
        </w:rPr>
      </w:pPr>
      <w:r>
        <w:rPr>
          <w:rFonts w:cstheme="minorHAnsi"/>
          <w:b/>
          <w:bCs/>
          <w:sz w:val="22"/>
          <w:szCs w:val="22"/>
        </w:rPr>
        <w:t>62</w:t>
      </w:r>
      <w:r w:rsidR="00F7595D" w:rsidRPr="0029791A">
        <w:rPr>
          <w:rFonts w:cstheme="minorHAnsi"/>
          <w:b/>
          <w:bCs/>
          <w:sz w:val="22"/>
          <w:szCs w:val="22"/>
        </w:rPr>
        <w:t xml:space="preserve"> </w:t>
      </w:r>
      <w:r w:rsidR="00B52223">
        <w:rPr>
          <w:rFonts w:cstheme="minorHAnsi"/>
          <w:b/>
          <w:bCs/>
          <w:sz w:val="22"/>
          <w:szCs w:val="22"/>
        </w:rPr>
        <w:t>BAJADO</w:t>
      </w:r>
      <w:r>
        <w:rPr>
          <w:rFonts w:cstheme="minorHAnsi"/>
          <w:b/>
          <w:bCs/>
          <w:sz w:val="22"/>
          <w:szCs w:val="22"/>
        </w:rPr>
        <w:t xml:space="preserve"> Y TENDIDO</w:t>
      </w:r>
      <w:r w:rsidR="00B52223">
        <w:rPr>
          <w:rFonts w:cstheme="minorHAnsi"/>
          <w:b/>
          <w:bCs/>
          <w:sz w:val="22"/>
          <w:szCs w:val="22"/>
        </w:rPr>
        <w:t xml:space="preserve"> DE TUBERÍA DE ANC </w:t>
      </w:r>
      <w:r w:rsidR="00F7595D" w:rsidRPr="0029791A">
        <w:rPr>
          <w:rFonts w:cstheme="minorHAnsi"/>
          <w:b/>
          <w:bCs/>
          <w:sz w:val="22"/>
          <w:szCs w:val="22"/>
        </w:rPr>
        <w:t>SCH 40.</w:t>
      </w:r>
    </w:p>
    <w:p w:rsidR="00F7595D" w:rsidRDefault="00F7595D" w:rsidP="00F7595D">
      <w:pPr>
        <w:pStyle w:val="Sinespaciado"/>
        <w:jc w:val="both"/>
        <w:rPr>
          <w:rFonts w:cstheme="minorHAnsi"/>
          <w:b/>
          <w:sz w:val="20"/>
          <w:szCs w:val="20"/>
        </w:rPr>
      </w:pPr>
      <w:r w:rsidRPr="0029791A">
        <w:rPr>
          <w:rFonts w:cstheme="minorHAnsi"/>
          <w:b/>
          <w:sz w:val="20"/>
          <w:szCs w:val="20"/>
        </w:rPr>
        <w:t>UNIDAD: m</w:t>
      </w:r>
    </w:p>
    <w:p w:rsidR="00F7595D" w:rsidRPr="0029791A" w:rsidRDefault="00F7595D" w:rsidP="00F7595D">
      <w:pPr>
        <w:pStyle w:val="Sinespaciado"/>
        <w:jc w:val="both"/>
        <w:rPr>
          <w:rFonts w:cstheme="minorHAnsi"/>
          <w:b/>
          <w:sz w:val="20"/>
          <w:szCs w:val="20"/>
        </w:rPr>
      </w:pPr>
    </w:p>
    <w:p w:rsidR="00F7595D" w:rsidRPr="0029791A" w:rsidRDefault="00971F11" w:rsidP="00971F11">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 xml:space="preserve">62.1 </w:t>
      </w:r>
      <w:r w:rsidR="00F7595D" w:rsidRPr="0029791A">
        <w:rPr>
          <w:rFonts w:cstheme="minorHAnsi"/>
          <w:b/>
          <w:bCs/>
          <w:sz w:val="20"/>
          <w:szCs w:val="20"/>
        </w:rPr>
        <w:t>DEFINICIÓN</w:t>
      </w:r>
    </w:p>
    <w:p w:rsidR="00F7595D" w:rsidRPr="0029791A" w:rsidRDefault="00F7595D" w:rsidP="00F7595D">
      <w:pPr>
        <w:pStyle w:val="Sangra3detindependiente"/>
        <w:autoSpaceDE w:val="0"/>
        <w:autoSpaceDN w:val="0"/>
        <w:adjustRightInd w:val="0"/>
        <w:spacing w:after="0" w:line="240" w:lineRule="auto"/>
        <w:ind w:left="0"/>
        <w:jc w:val="both"/>
        <w:rPr>
          <w:rFonts w:cstheme="minorHAnsi"/>
          <w:sz w:val="20"/>
          <w:szCs w:val="20"/>
        </w:rPr>
      </w:pPr>
      <w:r w:rsidRPr="0029791A">
        <w:rPr>
          <w:rFonts w:cstheme="minorHAnsi"/>
          <w:sz w:val="20"/>
          <w:szCs w:val="20"/>
        </w:rPr>
        <w:t xml:space="preserve">Este ítem comprende todos los trabajos a ser ejecutados por el contratista, siendo los siguientes de carácter enunciativo y no limitativo: </w:t>
      </w:r>
    </w:p>
    <w:p w:rsidR="00F7595D" w:rsidRDefault="00F7595D" w:rsidP="006B3702">
      <w:pPr>
        <w:pStyle w:val="Prrafodelista"/>
        <w:numPr>
          <w:ilvl w:val="0"/>
          <w:numId w:val="8"/>
        </w:numPr>
        <w:ind w:left="2694" w:hanging="210"/>
        <w:contextualSpacing/>
        <w:rPr>
          <w:rFonts w:asciiTheme="minorHAnsi" w:hAnsiTheme="minorHAnsi" w:cstheme="minorHAnsi"/>
          <w:sz w:val="20"/>
          <w:szCs w:val="20"/>
        </w:rPr>
      </w:pPr>
      <w:r w:rsidRPr="0029791A">
        <w:rPr>
          <w:rFonts w:asciiTheme="minorHAnsi" w:hAnsiTheme="minorHAnsi" w:cstheme="minorHAnsi"/>
          <w:sz w:val="20"/>
          <w:szCs w:val="20"/>
        </w:rPr>
        <w:t>Bajado de tubería</w:t>
      </w:r>
    </w:p>
    <w:p w:rsidR="00C6085D" w:rsidRPr="0029791A" w:rsidRDefault="00C6085D" w:rsidP="006B3702">
      <w:pPr>
        <w:pStyle w:val="Prrafodelista"/>
        <w:numPr>
          <w:ilvl w:val="0"/>
          <w:numId w:val="8"/>
        </w:numPr>
        <w:ind w:left="2694" w:hanging="210"/>
        <w:contextualSpacing/>
        <w:rPr>
          <w:rFonts w:asciiTheme="minorHAnsi" w:hAnsiTheme="minorHAnsi" w:cstheme="minorHAnsi"/>
          <w:sz w:val="20"/>
          <w:szCs w:val="20"/>
        </w:rPr>
      </w:pPr>
      <w:r>
        <w:rPr>
          <w:rFonts w:asciiTheme="minorHAnsi" w:hAnsiTheme="minorHAnsi" w:cstheme="minorHAnsi"/>
          <w:sz w:val="20"/>
          <w:szCs w:val="20"/>
        </w:rPr>
        <w:t>Tendido de tubería</w:t>
      </w:r>
    </w:p>
    <w:p w:rsidR="00FC14F6" w:rsidRPr="0029791A" w:rsidRDefault="00FC14F6" w:rsidP="00F7595D">
      <w:pPr>
        <w:ind w:left="426"/>
        <w:jc w:val="both"/>
        <w:rPr>
          <w:rFonts w:asciiTheme="minorHAnsi" w:hAnsiTheme="minorHAnsi" w:cstheme="minorHAnsi"/>
          <w:sz w:val="20"/>
          <w:szCs w:val="20"/>
        </w:rPr>
      </w:pPr>
    </w:p>
    <w:p w:rsidR="00F7595D" w:rsidRPr="00FC14F6" w:rsidRDefault="00971F11" w:rsidP="00971F11">
      <w:pPr>
        <w:pStyle w:val="Sangra3detindependiente"/>
        <w:autoSpaceDE w:val="0"/>
        <w:autoSpaceDN w:val="0"/>
        <w:adjustRightInd w:val="0"/>
        <w:spacing w:after="0" w:line="240" w:lineRule="auto"/>
        <w:ind w:left="0"/>
        <w:jc w:val="both"/>
        <w:rPr>
          <w:rFonts w:cstheme="minorHAnsi"/>
          <w:b/>
          <w:sz w:val="20"/>
          <w:szCs w:val="20"/>
        </w:rPr>
      </w:pPr>
      <w:r>
        <w:rPr>
          <w:rFonts w:cstheme="minorHAnsi"/>
          <w:b/>
          <w:bCs/>
          <w:sz w:val="20"/>
          <w:szCs w:val="20"/>
        </w:rPr>
        <w:t xml:space="preserve">62.2 </w:t>
      </w:r>
      <w:r w:rsidR="00F7595D" w:rsidRPr="0029791A">
        <w:rPr>
          <w:rFonts w:cstheme="minorHAnsi"/>
          <w:b/>
          <w:bCs/>
          <w:sz w:val="20"/>
          <w:szCs w:val="20"/>
        </w:rPr>
        <w:t>MATERIALES, HERRAMIENTAS Y EQUIPO</w:t>
      </w:r>
    </w:p>
    <w:p w:rsidR="00F7595D" w:rsidRPr="0029791A" w:rsidRDefault="00F7595D" w:rsidP="00F7595D">
      <w:pPr>
        <w:pStyle w:val="Sangra3detindependiente"/>
        <w:spacing w:after="0" w:line="240" w:lineRule="auto"/>
        <w:ind w:left="0"/>
        <w:jc w:val="both"/>
        <w:rPr>
          <w:rFonts w:cstheme="minorHAnsi"/>
          <w:sz w:val="20"/>
          <w:szCs w:val="20"/>
        </w:rPr>
      </w:pPr>
      <w:r w:rsidRPr="0029791A">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CellMar>
          <w:left w:w="70" w:type="dxa"/>
          <w:right w:w="70" w:type="dxa"/>
        </w:tblCellMar>
        <w:tblLook w:val="04A0" w:firstRow="1" w:lastRow="0" w:firstColumn="1" w:lastColumn="0" w:noHBand="0" w:noVBand="1"/>
      </w:tblPr>
      <w:tblGrid>
        <w:gridCol w:w="3551"/>
      </w:tblGrid>
      <w:tr w:rsidR="00F7595D" w:rsidRPr="0029791A" w:rsidTr="00FC14F6">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95D" w:rsidRPr="0029791A" w:rsidRDefault="00F7595D" w:rsidP="00FC14F6">
            <w:pPr>
              <w:jc w:val="both"/>
              <w:rPr>
                <w:rFonts w:asciiTheme="minorHAnsi" w:hAnsiTheme="minorHAnsi" w:cstheme="minorHAnsi"/>
                <w:color w:val="000000"/>
                <w:sz w:val="20"/>
                <w:szCs w:val="20"/>
                <w:lang w:eastAsia="es-BO"/>
              </w:rPr>
            </w:pPr>
            <w:r w:rsidRPr="0029791A">
              <w:rPr>
                <w:rFonts w:asciiTheme="minorHAnsi" w:hAnsiTheme="minorHAnsi" w:cstheme="minorHAnsi"/>
                <w:color w:val="000000"/>
                <w:sz w:val="20"/>
                <w:szCs w:val="20"/>
                <w:lang w:eastAsia="es-BO"/>
              </w:rPr>
              <w:t>Chala de Arroz y/o Aserrín</w:t>
            </w:r>
          </w:p>
        </w:tc>
      </w:tr>
      <w:tr w:rsidR="00F7595D" w:rsidRPr="0029791A" w:rsidTr="00FC14F6">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95D" w:rsidRPr="0029791A" w:rsidRDefault="00F7595D" w:rsidP="00FC14F6">
            <w:pPr>
              <w:jc w:val="both"/>
              <w:rPr>
                <w:rFonts w:asciiTheme="minorHAnsi" w:hAnsiTheme="minorHAnsi" w:cstheme="minorHAnsi"/>
                <w:color w:val="000000"/>
                <w:sz w:val="20"/>
                <w:szCs w:val="20"/>
                <w:lang w:eastAsia="es-BO"/>
              </w:rPr>
            </w:pPr>
            <w:r w:rsidRPr="0029791A">
              <w:rPr>
                <w:rFonts w:asciiTheme="minorHAnsi" w:hAnsiTheme="minorHAnsi" w:cstheme="minorHAnsi"/>
                <w:color w:val="000000"/>
                <w:sz w:val="20"/>
                <w:szCs w:val="20"/>
                <w:lang w:eastAsia="es-BO"/>
              </w:rPr>
              <w:t>Operador Camión Grúa</w:t>
            </w:r>
          </w:p>
        </w:tc>
      </w:tr>
      <w:tr w:rsidR="00F7595D" w:rsidRPr="0029791A" w:rsidTr="00FC14F6">
        <w:trPr>
          <w:trHeight w:val="240"/>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7595D" w:rsidRPr="0029791A" w:rsidRDefault="00F7595D" w:rsidP="00FC14F6">
            <w:pPr>
              <w:jc w:val="both"/>
              <w:rPr>
                <w:rFonts w:asciiTheme="minorHAnsi" w:hAnsiTheme="minorHAnsi" w:cstheme="minorHAnsi"/>
                <w:color w:val="000000"/>
                <w:sz w:val="20"/>
                <w:szCs w:val="20"/>
                <w:lang w:eastAsia="es-BO"/>
              </w:rPr>
            </w:pPr>
            <w:r w:rsidRPr="0029791A">
              <w:rPr>
                <w:rFonts w:asciiTheme="minorHAnsi" w:hAnsiTheme="minorHAnsi" w:cstheme="minorHAnsi"/>
                <w:color w:val="000000"/>
                <w:sz w:val="20"/>
                <w:szCs w:val="20"/>
                <w:lang w:eastAsia="es-BO"/>
              </w:rPr>
              <w:t>Ayudantes</w:t>
            </w:r>
          </w:p>
        </w:tc>
      </w:tr>
      <w:tr w:rsidR="00F7595D" w:rsidRPr="0029791A" w:rsidTr="00FC14F6">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95D" w:rsidRPr="0029791A" w:rsidRDefault="00F7595D" w:rsidP="00FC14F6">
            <w:pPr>
              <w:jc w:val="both"/>
              <w:rPr>
                <w:rFonts w:asciiTheme="minorHAnsi" w:hAnsiTheme="minorHAnsi" w:cstheme="minorHAnsi"/>
                <w:color w:val="000000"/>
                <w:sz w:val="20"/>
                <w:szCs w:val="20"/>
                <w:lang w:eastAsia="es-BO"/>
              </w:rPr>
            </w:pPr>
            <w:r w:rsidRPr="0029791A">
              <w:rPr>
                <w:rFonts w:asciiTheme="minorHAnsi" w:hAnsiTheme="minorHAnsi" w:cstheme="minorHAnsi"/>
                <w:color w:val="000000"/>
                <w:sz w:val="20"/>
                <w:szCs w:val="20"/>
                <w:lang w:eastAsia="es-BO"/>
              </w:rPr>
              <w:t>Camión Grúa</w:t>
            </w:r>
          </w:p>
        </w:tc>
      </w:tr>
    </w:tbl>
    <w:p w:rsidR="00F7595D" w:rsidRPr="0029791A" w:rsidRDefault="00F7595D" w:rsidP="00F7595D">
      <w:pPr>
        <w:pStyle w:val="Sangra3detindependiente"/>
        <w:spacing w:after="0" w:line="240" w:lineRule="auto"/>
        <w:ind w:left="426"/>
        <w:jc w:val="both"/>
        <w:rPr>
          <w:rFonts w:cstheme="minorHAnsi"/>
          <w:sz w:val="20"/>
          <w:szCs w:val="20"/>
        </w:rPr>
      </w:pPr>
    </w:p>
    <w:p w:rsidR="00F7595D" w:rsidRPr="0029791A" w:rsidRDefault="00F7595D" w:rsidP="00F7595D">
      <w:pPr>
        <w:pStyle w:val="Sangra3detindependiente"/>
        <w:spacing w:after="0" w:line="240" w:lineRule="auto"/>
        <w:ind w:left="0"/>
        <w:jc w:val="both"/>
        <w:rPr>
          <w:rFonts w:cstheme="minorHAnsi"/>
          <w:sz w:val="20"/>
          <w:szCs w:val="20"/>
        </w:rPr>
      </w:pPr>
      <w:r w:rsidRPr="0029791A">
        <w:rPr>
          <w:rFonts w:cstheme="minorHAnsi"/>
          <w:sz w:val="20"/>
          <w:szCs w:val="20"/>
        </w:rPr>
        <w:t xml:space="preserve">El contratista también se debe considerar utilizar todas las herramientas, equipos y materiales menores necesarias para realizar adecuadamente la actividad. </w:t>
      </w:r>
    </w:p>
    <w:p w:rsidR="00F7595D" w:rsidRPr="0029791A" w:rsidRDefault="00F7595D" w:rsidP="00F7595D">
      <w:pPr>
        <w:pStyle w:val="Sangra3detindependiente"/>
        <w:spacing w:after="0" w:line="240" w:lineRule="auto"/>
        <w:ind w:left="426"/>
        <w:jc w:val="both"/>
        <w:rPr>
          <w:rFonts w:cstheme="minorHAnsi"/>
          <w:sz w:val="20"/>
          <w:szCs w:val="20"/>
        </w:rPr>
      </w:pPr>
    </w:p>
    <w:p w:rsidR="00F7595D" w:rsidRPr="00FC14F6" w:rsidRDefault="00971F11" w:rsidP="00971F11">
      <w:pPr>
        <w:pStyle w:val="Sangra3detindependiente"/>
        <w:autoSpaceDE w:val="0"/>
        <w:autoSpaceDN w:val="0"/>
        <w:adjustRightInd w:val="0"/>
        <w:spacing w:after="0" w:line="240" w:lineRule="auto"/>
        <w:ind w:left="0"/>
        <w:jc w:val="both"/>
        <w:rPr>
          <w:rFonts w:cstheme="minorHAnsi"/>
          <w:b/>
          <w:sz w:val="20"/>
          <w:szCs w:val="20"/>
        </w:rPr>
      </w:pPr>
      <w:r>
        <w:rPr>
          <w:rFonts w:cstheme="minorHAnsi"/>
          <w:b/>
          <w:bCs/>
          <w:sz w:val="20"/>
          <w:szCs w:val="20"/>
        </w:rPr>
        <w:t xml:space="preserve">62.3 </w:t>
      </w:r>
      <w:r w:rsidR="00F7595D" w:rsidRPr="0029791A">
        <w:rPr>
          <w:rFonts w:cstheme="minorHAnsi"/>
          <w:b/>
          <w:bCs/>
          <w:sz w:val="20"/>
          <w:szCs w:val="20"/>
        </w:rPr>
        <w:t xml:space="preserve">PROCEDIMIENTO DE EJECUCIÓN </w:t>
      </w:r>
    </w:p>
    <w:p w:rsidR="00F7595D" w:rsidRPr="0029791A"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F7595D" w:rsidRPr="0029791A" w:rsidRDefault="00F7595D" w:rsidP="00F7595D">
      <w:pPr>
        <w:ind w:left="426"/>
        <w:jc w:val="both"/>
        <w:rPr>
          <w:rFonts w:asciiTheme="minorHAnsi" w:hAnsiTheme="minorHAnsi" w:cstheme="minorHAnsi"/>
          <w:sz w:val="20"/>
          <w:szCs w:val="20"/>
        </w:rPr>
      </w:pPr>
    </w:p>
    <w:p w:rsidR="00F7595D" w:rsidRPr="0029791A"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F7595D" w:rsidRPr="0029791A" w:rsidRDefault="00F7595D" w:rsidP="00C6085D">
      <w:pPr>
        <w:jc w:val="both"/>
        <w:rPr>
          <w:rFonts w:asciiTheme="minorHAnsi" w:hAnsiTheme="minorHAnsi" w:cstheme="minorHAnsi"/>
          <w:sz w:val="20"/>
          <w:szCs w:val="20"/>
        </w:rPr>
      </w:pPr>
    </w:p>
    <w:p w:rsidR="00F7595D" w:rsidRPr="0029791A" w:rsidRDefault="00F7595D" w:rsidP="00F7595D">
      <w:pPr>
        <w:jc w:val="both"/>
        <w:rPr>
          <w:rFonts w:asciiTheme="minorHAnsi" w:hAnsiTheme="minorHAnsi" w:cstheme="minorHAnsi"/>
          <w:b/>
          <w:sz w:val="20"/>
          <w:szCs w:val="20"/>
        </w:rPr>
      </w:pPr>
      <w:r w:rsidRPr="0029791A">
        <w:rPr>
          <w:rFonts w:asciiTheme="minorHAnsi" w:hAnsiTheme="minorHAnsi" w:cstheme="minorHAnsi"/>
          <w:b/>
          <w:sz w:val="20"/>
          <w:szCs w:val="20"/>
        </w:rPr>
        <w:t>Bajado de tubería</w:t>
      </w:r>
    </w:p>
    <w:p w:rsidR="00F7595D" w:rsidRPr="0029791A" w:rsidRDefault="00F7595D" w:rsidP="00F7595D">
      <w:pPr>
        <w:ind w:left="426"/>
        <w:jc w:val="both"/>
        <w:rPr>
          <w:rFonts w:asciiTheme="minorHAnsi" w:hAnsiTheme="minorHAnsi" w:cstheme="minorHAnsi"/>
          <w:b/>
          <w:sz w:val="20"/>
          <w:szCs w:val="20"/>
        </w:rPr>
      </w:pPr>
    </w:p>
    <w:p w:rsidR="00F7595D" w:rsidRPr="0029791A"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t xml:space="preserve">Antes de realizar el bajado de la tubería, se debe verificar las condiciones de la zanja identificando la existencia de obstáculos, tales como: troncos, raíces, rocas y otros cuerpos que puedan afectar a la tubería y su revestimiento, así como las condiciones del piso y paredes de la zanja. En todos los casos, se debe acondicionar la totalidad de la zanja retirando todos los elementos que puedan dañar a la tubería y su revestimiento, en caso de no ser posible, se debe colocar en las zonas necesarias arena para lograr una base de apoyo adecuada. </w:t>
      </w:r>
    </w:p>
    <w:p w:rsidR="00F7595D" w:rsidRPr="0029791A" w:rsidRDefault="00F7595D" w:rsidP="00F7595D">
      <w:pPr>
        <w:jc w:val="both"/>
        <w:rPr>
          <w:rFonts w:asciiTheme="minorHAnsi" w:hAnsiTheme="minorHAnsi" w:cstheme="minorHAnsi"/>
          <w:sz w:val="20"/>
          <w:szCs w:val="20"/>
        </w:rPr>
      </w:pPr>
    </w:p>
    <w:p w:rsidR="00F7595D" w:rsidRPr="0029791A"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lastRenderedPageBreak/>
        <w:t xml:space="preserve">La zanja deberá estar exenta de agua y ante la existencia de esta se procederá al retirado de la misma, mediante el uso de bombas u otro mecanismo adecuado. Cualquiera sea el método adoptado se debe prever de disipar la velocidad del agua, de manera de prevenir la erosión y desgaste de las zonas de desfogue. </w:t>
      </w:r>
    </w:p>
    <w:p w:rsidR="00F7595D" w:rsidRPr="0029791A" w:rsidRDefault="00F7595D" w:rsidP="00F7595D">
      <w:pPr>
        <w:ind w:left="426"/>
        <w:jc w:val="both"/>
        <w:rPr>
          <w:rFonts w:asciiTheme="minorHAnsi" w:hAnsiTheme="minorHAnsi" w:cstheme="minorHAnsi"/>
          <w:sz w:val="20"/>
          <w:szCs w:val="20"/>
        </w:rPr>
      </w:pPr>
    </w:p>
    <w:p w:rsidR="00F7595D" w:rsidRPr="0029791A"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t xml:space="preserve">Asimismo, se debe inspeccionar que la zanja cuente con una cama de arena u otro material adecuado de por lo menos 10 </w:t>
      </w:r>
      <w:proofErr w:type="spellStart"/>
      <w:r w:rsidRPr="0029791A">
        <w:rPr>
          <w:rFonts w:asciiTheme="minorHAnsi" w:hAnsiTheme="minorHAnsi" w:cstheme="minorHAnsi"/>
          <w:sz w:val="20"/>
          <w:szCs w:val="20"/>
        </w:rPr>
        <w:t>cms</w:t>
      </w:r>
      <w:proofErr w:type="spellEnd"/>
      <w:r w:rsidRPr="0029791A">
        <w:rPr>
          <w:rFonts w:asciiTheme="minorHAnsi" w:hAnsiTheme="minorHAnsi" w:cstheme="minorHAnsi"/>
          <w:sz w:val="20"/>
          <w:szCs w:val="20"/>
        </w:rPr>
        <w:t xml:space="preserve">. De altura por debajo y encima del lomo de la tubería, el tamaño de la partícula de arena debe ser de 1 milímetro de diámetro y debe estar libre de piedras, metales, </w:t>
      </w:r>
      <w:proofErr w:type="spellStart"/>
      <w:r w:rsidRPr="0029791A">
        <w:rPr>
          <w:rFonts w:asciiTheme="minorHAnsi" w:hAnsiTheme="minorHAnsi" w:cstheme="minorHAnsi"/>
          <w:sz w:val="20"/>
          <w:szCs w:val="20"/>
        </w:rPr>
        <w:t>fittings</w:t>
      </w:r>
      <w:proofErr w:type="spellEnd"/>
      <w:r w:rsidRPr="0029791A">
        <w:rPr>
          <w:rFonts w:asciiTheme="minorHAnsi" w:hAnsiTheme="minorHAnsi" w:cstheme="minorHAnsi"/>
          <w:sz w:val="20"/>
          <w:szCs w:val="20"/>
        </w:rPr>
        <w:t xml:space="preserve"> u otros que puedan dañar a la tubería y su revestimiento. </w:t>
      </w:r>
    </w:p>
    <w:p w:rsidR="00F7595D" w:rsidRPr="0029791A" w:rsidRDefault="00F7595D" w:rsidP="00F7595D">
      <w:pPr>
        <w:ind w:left="426"/>
        <w:jc w:val="both"/>
        <w:rPr>
          <w:rFonts w:asciiTheme="minorHAnsi" w:hAnsiTheme="minorHAnsi" w:cstheme="minorHAnsi"/>
          <w:sz w:val="20"/>
          <w:szCs w:val="20"/>
        </w:rPr>
      </w:pPr>
    </w:p>
    <w:p w:rsidR="00F7595D" w:rsidRDefault="00F7595D" w:rsidP="00040A48">
      <w:pPr>
        <w:jc w:val="both"/>
        <w:rPr>
          <w:rFonts w:asciiTheme="minorHAnsi" w:hAnsiTheme="minorHAnsi" w:cstheme="minorHAnsi"/>
          <w:sz w:val="20"/>
          <w:szCs w:val="20"/>
        </w:rPr>
      </w:pPr>
      <w:r w:rsidRPr="0029791A">
        <w:rPr>
          <w:rFonts w:asciiTheme="minorHAnsi" w:hAnsiTheme="minorHAnsi" w:cstheme="minorHAnsi"/>
          <w:sz w:val="20"/>
          <w:szCs w:val="20"/>
        </w:rPr>
        <w:t xml:space="preserve">El bajado de la tubería debe realizarse de manera tal que la tubería se acomode perfectamente sobre el fondo de la zanja evitándose oscilaciones excesivas, rozamiento con las paredes laterales de la zanja, deformaciones y daños a la tubería o revestimiento. </w:t>
      </w:r>
    </w:p>
    <w:p w:rsidR="00971F11" w:rsidRPr="0029791A" w:rsidRDefault="00971F11" w:rsidP="00040A48">
      <w:pPr>
        <w:jc w:val="both"/>
        <w:rPr>
          <w:rFonts w:asciiTheme="minorHAnsi" w:hAnsiTheme="minorHAnsi" w:cstheme="minorHAnsi"/>
          <w:sz w:val="20"/>
          <w:szCs w:val="20"/>
        </w:rPr>
      </w:pPr>
    </w:p>
    <w:p w:rsidR="00F7595D" w:rsidRPr="0029791A"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t xml:space="preserve">La cañería será bajada a la zanja en tramos adecuados, de forma tal que no se produzca tensión u otro tipo de daño a la tubería. Las soldaduras entre tramos serán efectuadas en la zanja previendo que la misma se encuentre adecuada para realizar los trabajos siguientes. </w:t>
      </w:r>
    </w:p>
    <w:p w:rsidR="00F7595D" w:rsidRPr="0029791A" w:rsidRDefault="00F7595D" w:rsidP="00F7595D">
      <w:pPr>
        <w:ind w:left="426"/>
        <w:jc w:val="both"/>
        <w:rPr>
          <w:rFonts w:asciiTheme="minorHAnsi" w:hAnsiTheme="minorHAnsi" w:cstheme="minorHAnsi"/>
          <w:sz w:val="20"/>
          <w:szCs w:val="20"/>
        </w:rPr>
      </w:pPr>
    </w:p>
    <w:p w:rsidR="00F7595D" w:rsidRPr="0029791A"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t>Se debe tomar en cuenta que los tramos a bajar en áreas suburbanas, urbanas y zonas de caminos deben ser reducidos, conforme lo establezca el supervisor de obra o autoridades competentes.</w:t>
      </w:r>
    </w:p>
    <w:p w:rsidR="00F7595D" w:rsidRPr="0029791A" w:rsidRDefault="00F7595D" w:rsidP="00F7595D">
      <w:pPr>
        <w:ind w:left="426"/>
        <w:jc w:val="both"/>
        <w:rPr>
          <w:rFonts w:asciiTheme="minorHAnsi" w:hAnsiTheme="minorHAnsi" w:cstheme="minorHAnsi"/>
          <w:sz w:val="20"/>
          <w:szCs w:val="20"/>
        </w:rPr>
      </w:pPr>
    </w:p>
    <w:p w:rsidR="00F7595D" w:rsidRPr="0029791A"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t xml:space="preserve">Para el bajado de tubería se debe utilizar equipo adecuado con capacidad suficiente para soportar el peso del tramo a bajar, estas deben estar </w:t>
      </w:r>
      <w:r w:rsidR="00180D67" w:rsidRPr="0029791A">
        <w:rPr>
          <w:rFonts w:asciiTheme="minorHAnsi" w:hAnsiTheme="minorHAnsi" w:cstheme="minorHAnsi"/>
          <w:sz w:val="20"/>
          <w:szCs w:val="20"/>
        </w:rPr>
        <w:t>equipadas</w:t>
      </w:r>
      <w:r w:rsidRPr="0029791A">
        <w:rPr>
          <w:rFonts w:asciiTheme="minorHAnsi" w:hAnsiTheme="minorHAnsi" w:cstheme="minorHAnsi"/>
          <w:sz w:val="20"/>
          <w:szCs w:val="20"/>
        </w:rPr>
        <w:t xml:space="preserve"> con eslingas de nylon para la sujeción de la tubería sin dañarlo, el ancho de la eslinga debería ser mínimamente de 7 centímetros para evitar arrugamiento u otro similar en el revestimiento de la tubería. De resultar necesario, personal idóneo acompañará el bajado de la tubería empleando guías de madera para su acomodamiento final.</w:t>
      </w:r>
    </w:p>
    <w:p w:rsidR="00F7595D" w:rsidRPr="0029791A" w:rsidRDefault="00F7595D" w:rsidP="00F7595D">
      <w:pPr>
        <w:ind w:left="426"/>
        <w:jc w:val="both"/>
        <w:rPr>
          <w:rFonts w:asciiTheme="minorHAnsi" w:hAnsiTheme="minorHAnsi" w:cstheme="minorHAnsi"/>
          <w:sz w:val="20"/>
          <w:szCs w:val="20"/>
        </w:rPr>
      </w:pPr>
    </w:p>
    <w:p w:rsidR="00F7595D" w:rsidRPr="0029791A" w:rsidRDefault="00F7595D" w:rsidP="00F7595D">
      <w:pPr>
        <w:jc w:val="both"/>
        <w:rPr>
          <w:rFonts w:asciiTheme="minorHAnsi" w:hAnsiTheme="minorHAnsi" w:cstheme="minorHAnsi"/>
          <w:sz w:val="20"/>
          <w:szCs w:val="20"/>
        </w:rPr>
      </w:pPr>
      <w:r w:rsidRPr="00040A48">
        <w:rPr>
          <w:rFonts w:asciiTheme="minorHAnsi" w:hAnsiTheme="minorHAnsi" w:cstheme="minorHAnsi"/>
          <w:sz w:val="20"/>
          <w:szCs w:val="20"/>
        </w:rPr>
        <w:t>Inmediatamente de bajado el tramo, se debe ejecutar el colocado de la cama protectora, consistente en material libre de escombros, raíces y material que pueda dañar el revestimiento y hasta por encima de 30</w:t>
      </w:r>
      <w:r w:rsidR="00FC14F6" w:rsidRPr="00040A48">
        <w:rPr>
          <w:rFonts w:asciiTheme="minorHAnsi" w:hAnsiTheme="minorHAnsi" w:cstheme="minorHAnsi"/>
          <w:sz w:val="20"/>
          <w:szCs w:val="20"/>
        </w:rPr>
        <w:t xml:space="preserve"> </w:t>
      </w:r>
      <w:r w:rsidRPr="00040A48">
        <w:rPr>
          <w:rFonts w:asciiTheme="minorHAnsi" w:hAnsiTheme="minorHAnsi" w:cstheme="minorHAnsi"/>
          <w:sz w:val="20"/>
          <w:szCs w:val="20"/>
        </w:rPr>
        <w:t>cm. Por sobre el eje superior de la tubería de modo de proteger a la misma de los daños.</w:t>
      </w:r>
      <w:r w:rsidRPr="0029791A">
        <w:rPr>
          <w:rFonts w:asciiTheme="minorHAnsi" w:hAnsiTheme="minorHAnsi" w:cstheme="minorHAnsi"/>
          <w:sz w:val="20"/>
          <w:szCs w:val="20"/>
        </w:rPr>
        <w:t xml:space="preserve"> </w:t>
      </w:r>
    </w:p>
    <w:p w:rsidR="00F7595D" w:rsidRPr="0029791A" w:rsidRDefault="00F7595D" w:rsidP="00F7595D">
      <w:pPr>
        <w:ind w:left="426"/>
        <w:jc w:val="both"/>
        <w:rPr>
          <w:rFonts w:asciiTheme="minorHAnsi" w:hAnsiTheme="minorHAnsi" w:cstheme="minorHAnsi"/>
          <w:sz w:val="20"/>
          <w:szCs w:val="20"/>
        </w:rPr>
      </w:pPr>
    </w:p>
    <w:p w:rsidR="00F7595D" w:rsidRPr="0029791A"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t>Cuando sea necesario el traslado de tramos de tuberías soldados, se debe considerar utilizar equipos adecuados equipados con eslingas de nylon de manera de sujetar la tubería sin dañarla, la distancia máxima entre equipos será de 20 metros entre puntos o lo que recomiende la norma, esto debe ser previamente analizado por el contratista y aprobado por el supervisor de obra evitando que no se flexione la tubería durante su traslado.</w:t>
      </w:r>
    </w:p>
    <w:p w:rsidR="00F7595D" w:rsidRPr="0029791A" w:rsidRDefault="00F7595D" w:rsidP="00F7595D">
      <w:pPr>
        <w:ind w:left="426"/>
        <w:jc w:val="both"/>
        <w:rPr>
          <w:rFonts w:asciiTheme="minorHAnsi" w:hAnsiTheme="minorHAnsi" w:cstheme="minorHAnsi"/>
          <w:sz w:val="20"/>
          <w:szCs w:val="20"/>
        </w:rPr>
      </w:pPr>
    </w:p>
    <w:p w:rsidR="00F7595D"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t xml:space="preserve">Si a criterio del supervisor durante el bajado o traslado de tubería hubiese alguna junta soldada que fue dañada o sometida a tensión excesiva o daño en el revestimiento, el supervisor puede solicitar realizar un nuevo ensayo no destructivo y/o paso de holliday para descartar posibles daños, si los resultados obtenidos fueran reprobadas, el contratista correrá con todos los gastos de ensayo, reparación y otros necesarios. </w:t>
      </w:r>
    </w:p>
    <w:p w:rsidR="00F7595D" w:rsidRPr="0029791A" w:rsidRDefault="00F7595D" w:rsidP="001A26BD">
      <w:pPr>
        <w:jc w:val="both"/>
        <w:rPr>
          <w:rFonts w:asciiTheme="minorHAnsi" w:hAnsiTheme="minorHAnsi" w:cstheme="minorHAnsi"/>
          <w:sz w:val="20"/>
          <w:szCs w:val="20"/>
        </w:rPr>
      </w:pPr>
    </w:p>
    <w:p w:rsidR="00F7595D" w:rsidRPr="0029791A"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29791A">
        <w:rPr>
          <w:rFonts w:cstheme="minorHAnsi"/>
          <w:b/>
          <w:bCs/>
          <w:sz w:val="20"/>
          <w:szCs w:val="20"/>
        </w:rPr>
        <w:lastRenderedPageBreak/>
        <w:t>Calidad, Salud, Seguridad y Medio Ambiente.</w:t>
      </w:r>
    </w:p>
    <w:p w:rsidR="00F7595D" w:rsidRPr="0029791A" w:rsidRDefault="00F7595D" w:rsidP="00F7595D">
      <w:pPr>
        <w:pStyle w:val="Sangra3detindependiente"/>
        <w:autoSpaceDE w:val="0"/>
        <w:autoSpaceDN w:val="0"/>
        <w:adjustRightInd w:val="0"/>
        <w:spacing w:after="0" w:line="240" w:lineRule="auto"/>
        <w:ind w:left="426"/>
        <w:jc w:val="both"/>
        <w:rPr>
          <w:rFonts w:cstheme="minorHAnsi"/>
          <w:b/>
          <w:bCs/>
          <w:sz w:val="20"/>
          <w:szCs w:val="20"/>
        </w:rPr>
      </w:pPr>
    </w:p>
    <w:p w:rsidR="00F7595D" w:rsidRPr="0029791A"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F7595D" w:rsidRPr="0029791A" w:rsidRDefault="00F7595D" w:rsidP="00F7595D">
      <w:pPr>
        <w:ind w:left="426"/>
        <w:jc w:val="both"/>
        <w:rPr>
          <w:rFonts w:asciiTheme="minorHAnsi" w:hAnsiTheme="minorHAnsi" w:cstheme="minorHAnsi"/>
          <w:sz w:val="20"/>
          <w:szCs w:val="20"/>
        </w:rPr>
      </w:pPr>
    </w:p>
    <w:p w:rsidR="00F7595D" w:rsidRPr="0029791A"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t xml:space="preserve">El contratista debe contar con un plan de contingencias adecuado a las condiciones del lugar, este plan debe considerar incendios, derrames, accidentes u otros. Este plan debe considerar datos hospitales, vehículo y responsables para atender la contingencia. </w:t>
      </w:r>
    </w:p>
    <w:p w:rsidR="00F7595D" w:rsidRPr="0029791A" w:rsidRDefault="00F7595D" w:rsidP="00F7595D">
      <w:pPr>
        <w:ind w:left="426"/>
        <w:jc w:val="both"/>
        <w:rPr>
          <w:rFonts w:asciiTheme="minorHAnsi" w:hAnsiTheme="minorHAnsi" w:cstheme="minorHAnsi"/>
          <w:sz w:val="20"/>
          <w:szCs w:val="20"/>
        </w:rPr>
      </w:pPr>
    </w:p>
    <w:p w:rsidR="00F7595D" w:rsidRPr="0029791A"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F7595D" w:rsidRPr="0029791A" w:rsidRDefault="00F7595D" w:rsidP="00F7595D">
      <w:pPr>
        <w:ind w:left="426"/>
        <w:jc w:val="both"/>
        <w:rPr>
          <w:rFonts w:asciiTheme="minorHAnsi" w:hAnsiTheme="minorHAnsi" w:cstheme="minorHAnsi"/>
          <w:sz w:val="20"/>
          <w:szCs w:val="20"/>
        </w:rPr>
      </w:pPr>
    </w:p>
    <w:p w:rsidR="00F7595D" w:rsidRPr="0029791A" w:rsidRDefault="00F7595D" w:rsidP="00040A48">
      <w:pPr>
        <w:jc w:val="both"/>
        <w:rPr>
          <w:rFonts w:asciiTheme="minorHAnsi" w:hAnsiTheme="minorHAnsi" w:cstheme="minorHAnsi"/>
          <w:sz w:val="20"/>
          <w:szCs w:val="20"/>
        </w:rPr>
      </w:pPr>
      <w:r w:rsidRPr="0029791A">
        <w:rPr>
          <w:rFonts w:asciiTheme="minorHAnsi" w:hAnsiTheme="minorHAnsi" w:cstheme="minorHAnsi"/>
          <w:sz w:val="20"/>
          <w:szCs w:val="20"/>
        </w:rPr>
        <w:t>Durante el desfile se debe colocar toda la señalización necesaria, como ser cintas de señalización, conos, letreros fijos, letreros móviles, etc.</w:t>
      </w:r>
    </w:p>
    <w:p w:rsidR="00F7595D" w:rsidRPr="0029791A"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t xml:space="preserve">En caso de presentarse condiciones climáticas sean adversas tales como, lluvias, vientos fuertes, polvareda, etc. El supervisor puede limitar las actividades. </w:t>
      </w:r>
    </w:p>
    <w:p w:rsidR="00F7595D"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t xml:space="preserve">Una vez ejecutada el desfile y bajado realizar la verificación de la tubería mediante </w:t>
      </w:r>
      <w:proofErr w:type="spellStart"/>
      <w:r w:rsidRPr="0029791A">
        <w:rPr>
          <w:rFonts w:asciiTheme="minorHAnsi" w:hAnsiTheme="minorHAnsi" w:cstheme="minorHAnsi"/>
          <w:sz w:val="20"/>
          <w:szCs w:val="20"/>
        </w:rPr>
        <w:t>holiday</w:t>
      </w:r>
      <w:proofErr w:type="spellEnd"/>
      <w:r w:rsidRPr="0029791A">
        <w:rPr>
          <w:rFonts w:asciiTheme="minorHAnsi" w:hAnsiTheme="minorHAnsi" w:cstheme="minorHAnsi"/>
          <w:sz w:val="20"/>
          <w:szCs w:val="20"/>
        </w:rPr>
        <w:t xml:space="preserve"> y reparación de revestido más placa calibradora.</w:t>
      </w:r>
    </w:p>
    <w:p w:rsidR="00F7595D" w:rsidRPr="0029791A" w:rsidRDefault="00F7595D" w:rsidP="00F7595D">
      <w:pPr>
        <w:jc w:val="both"/>
        <w:rPr>
          <w:rFonts w:asciiTheme="minorHAnsi" w:hAnsiTheme="minorHAnsi" w:cstheme="minorHAnsi"/>
          <w:sz w:val="20"/>
          <w:szCs w:val="20"/>
        </w:rPr>
      </w:pPr>
    </w:p>
    <w:p w:rsidR="00F7595D" w:rsidRPr="00FC14F6" w:rsidRDefault="00971F11" w:rsidP="00971F11">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 xml:space="preserve">62.4 </w:t>
      </w:r>
      <w:r w:rsidR="00F7595D" w:rsidRPr="0029791A">
        <w:rPr>
          <w:rFonts w:cstheme="minorHAnsi"/>
          <w:b/>
          <w:bCs/>
          <w:sz w:val="20"/>
          <w:szCs w:val="20"/>
        </w:rPr>
        <w:t>MEDIDAS DE MITIGACIÓN AMBIENTAL</w:t>
      </w:r>
    </w:p>
    <w:p w:rsidR="00F7595D" w:rsidRPr="0029791A"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29791A" w:rsidRDefault="00F7595D" w:rsidP="00F7595D">
      <w:pPr>
        <w:jc w:val="both"/>
        <w:rPr>
          <w:rFonts w:asciiTheme="minorHAnsi" w:hAnsiTheme="minorHAnsi" w:cstheme="minorHAnsi"/>
          <w:sz w:val="20"/>
          <w:szCs w:val="20"/>
        </w:rPr>
      </w:pPr>
    </w:p>
    <w:p w:rsidR="00F7595D" w:rsidRPr="0029791A"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29791A" w:rsidRDefault="00F7595D" w:rsidP="00F7595D">
      <w:pPr>
        <w:jc w:val="both"/>
        <w:rPr>
          <w:rFonts w:asciiTheme="minorHAnsi" w:hAnsiTheme="minorHAnsi" w:cstheme="minorHAnsi"/>
          <w:sz w:val="20"/>
          <w:szCs w:val="20"/>
        </w:rPr>
      </w:pPr>
    </w:p>
    <w:p w:rsidR="00F7595D" w:rsidRPr="0029791A"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29791A" w:rsidRDefault="00F7595D" w:rsidP="00F7595D">
      <w:pPr>
        <w:jc w:val="both"/>
        <w:rPr>
          <w:rFonts w:asciiTheme="minorHAnsi" w:hAnsiTheme="minorHAnsi" w:cstheme="minorHAnsi"/>
          <w:sz w:val="20"/>
          <w:szCs w:val="20"/>
        </w:rPr>
      </w:pPr>
    </w:p>
    <w:p w:rsidR="00F7595D" w:rsidRPr="0029791A" w:rsidRDefault="00F7595D" w:rsidP="00F7595D">
      <w:pPr>
        <w:jc w:val="both"/>
        <w:rPr>
          <w:rFonts w:asciiTheme="minorHAnsi" w:hAnsiTheme="minorHAnsi" w:cstheme="minorHAnsi"/>
          <w:b/>
          <w:bCs/>
          <w:sz w:val="20"/>
          <w:szCs w:val="20"/>
        </w:rPr>
      </w:pPr>
      <w:r w:rsidRPr="0029791A">
        <w:rPr>
          <w:rFonts w:asciiTheme="minorHAnsi" w:hAnsiTheme="minorHAnsi" w:cstheme="minorHAnsi"/>
          <w:sz w:val="20"/>
          <w:szCs w:val="20"/>
        </w:rPr>
        <w:lastRenderedPageBreak/>
        <w:t>El Contratista mantendrá un registro y hará informes acerca de la salud, la seguridad y el bienestar de las personas, así como de los daños a la propiedad, según lo solicite razonablemente el Ingeniero.</w:t>
      </w:r>
    </w:p>
    <w:p w:rsidR="00F7595D" w:rsidRPr="0029791A" w:rsidRDefault="00F7595D" w:rsidP="00F7595D">
      <w:pPr>
        <w:pStyle w:val="Sangra3detindependiente"/>
        <w:autoSpaceDE w:val="0"/>
        <w:autoSpaceDN w:val="0"/>
        <w:adjustRightInd w:val="0"/>
        <w:spacing w:after="0" w:line="240" w:lineRule="auto"/>
        <w:ind w:left="360"/>
        <w:jc w:val="both"/>
        <w:rPr>
          <w:rFonts w:cstheme="minorHAnsi"/>
          <w:b/>
          <w:bCs/>
          <w:sz w:val="20"/>
          <w:szCs w:val="20"/>
        </w:rPr>
      </w:pPr>
    </w:p>
    <w:p w:rsidR="00F7595D" w:rsidRPr="00FC14F6" w:rsidRDefault="00971F11" w:rsidP="00971F11">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 xml:space="preserve">62.5 </w:t>
      </w:r>
      <w:r w:rsidR="00C6085D" w:rsidRPr="0029791A">
        <w:rPr>
          <w:rFonts w:cstheme="minorHAnsi"/>
          <w:b/>
          <w:bCs/>
          <w:sz w:val="20"/>
          <w:szCs w:val="20"/>
        </w:rPr>
        <w:t>MEDICIÓN</w:t>
      </w:r>
      <w:r w:rsidR="00F7595D" w:rsidRPr="0029791A">
        <w:rPr>
          <w:rFonts w:cstheme="minorHAnsi"/>
          <w:b/>
          <w:bCs/>
          <w:sz w:val="20"/>
          <w:szCs w:val="20"/>
        </w:rPr>
        <w:t xml:space="preserve"> Y FORMA DE PAGO </w:t>
      </w:r>
    </w:p>
    <w:p w:rsidR="00F7595D" w:rsidRPr="0029791A"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t>El bajado</w:t>
      </w:r>
      <w:r w:rsidR="00971F11">
        <w:rPr>
          <w:rFonts w:asciiTheme="minorHAnsi" w:hAnsiTheme="minorHAnsi" w:cstheme="minorHAnsi"/>
          <w:sz w:val="20"/>
          <w:szCs w:val="20"/>
        </w:rPr>
        <w:t xml:space="preserve"> y tendido</w:t>
      </w:r>
      <w:r w:rsidRPr="0029791A">
        <w:rPr>
          <w:rFonts w:asciiTheme="minorHAnsi" w:hAnsiTheme="minorHAnsi" w:cstheme="minorHAnsi"/>
          <w:sz w:val="20"/>
          <w:szCs w:val="20"/>
        </w:rPr>
        <w:t xml:space="preserve"> de tuberías será medido en metros lineales (ML), tomando en cuenta la longitud total utilizada durante la construcción. </w:t>
      </w:r>
    </w:p>
    <w:p w:rsidR="00F7595D" w:rsidRPr="0029791A" w:rsidRDefault="00F7595D" w:rsidP="00F7595D">
      <w:pPr>
        <w:jc w:val="both"/>
        <w:rPr>
          <w:rFonts w:asciiTheme="minorHAnsi" w:hAnsiTheme="minorHAnsi" w:cstheme="minorHAnsi"/>
          <w:b/>
          <w:bCs/>
          <w:sz w:val="20"/>
          <w:szCs w:val="20"/>
        </w:rPr>
      </w:pPr>
    </w:p>
    <w:p w:rsidR="00F7595D" w:rsidRPr="0029791A"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29791A" w:rsidRDefault="00F7595D" w:rsidP="00F7595D">
      <w:pPr>
        <w:jc w:val="both"/>
        <w:rPr>
          <w:rFonts w:asciiTheme="minorHAnsi" w:hAnsiTheme="minorHAnsi" w:cstheme="minorHAnsi"/>
          <w:sz w:val="20"/>
          <w:szCs w:val="20"/>
        </w:rPr>
      </w:pPr>
    </w:p>
    <w:p w:rsidR="00F7595D" w:rsidRPr="0029791A"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F7595D" w:rsidRPr="0029791A" w:rsidRDefault="00F7595D" w:rsidP="00F7595D">
      <w:pPr>
        <w:jc w:val="both"/>
        <w:rPr>
          <w:rFonts w:asciiTheme="minorHAnsi" w:hAnsiTheme="minorHAnsi" w:cstheme="minorHAnsi"/>
          <w:sz w:val="20"/>
          <w:szCs w:val="20"/>
        </w:rPr>
      </w:pPr>
    </w:p>
    <w:p w:rsidR="00F7595D" w:rsidRPr="0029791A"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t>Otros gastos adicionales necesarios para la realización de esta actividad, cor</w:t>
      </w:r>
      <w:r w:rsidR="00180D67">
        <w:rPr>
          <w:rFonts w:asciiTheme="minorHAnsi" w:hAnsiTheme="minorHAnsi" w:cstheme="minorHAnsi"/>
          <w:sz w:val="20"/>
          <w:szCs w:val="20"/>
        </w:rPr>
        <w:t xml:space="preserve">re por cuenta del contratista. </w:t>
      </w:r>
    </w:p>
    <w:p w:rsidR="00F7595D"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971F11" w:rsidRDefault="00971F11" w:rsidP="00F7595D">
      <w:pPr>
        <w:jc w:val="both"/>
        <w:rPr>
          <w:rFonts w:asciiTheme="minorHAnsi" w:hAnsiTheme="minorHAnsi" w:cstheme="minorHAnsi"/>
          <w:sz w:val="20"/>
          <w:szCs w:val="20"/>
        </w:rPr>
      </w:pPr>
    </w:p>
    <w:p w:rsidR="00971F11" w:rsidRDefault="00971F11" w:rsidP="00F7595D">
      <w:pPr>
        <w:jc w:val="both"/>
        <w:rPr>
          <w:rFonts w:asciiTheme="minorHAnsi" w:hAnsiTheme="minorHAnsi" w:cstheme="minorHAnsi"/>
          <w:sz w:val="20"/>
          <w:szCs w:val="20"/>
        </w:rPr>
      </w:pPr>
    </w:p>
    <w:p w:rsidR="00971F11" w:rsidRDefault="00971F11" w:rsidP="00F7595D">
      <w:pPr>
        <w:jc w:val="both"/>
        <w:rPr>
          <w:rFonts w:asciiTheme="minorHAnsi" w:hAnsiTheme="minorHAnsi" w:cstheme="minorHAnsi"/>
          <w:sz w:val="20"/>
          <w:szCs w:val="20"/>
        </w:rPr>
      </w:pPr>
    </w:p>
    <w:p w:rsidR="00971F11" w:rsidRDefault="00971F11" w:rsidP="00F7595D">
      <w:pPr>
        <w:jc w:val="both"/>
        <w:rPr>
          <w:rFonts w:asciiTheme="minorHAnsi" w:hAnsiTheme="minorHAnsi" w:cstheme="minorHAnsi"/>
          <w:sz w:val="20"/>
          <w:szCs w:val="20"/>
        </w:rPr>
      </w:pPr>
    </w:p>
    <w:p w:rsidR="00971F11" w:rsidRDefault="00971F11" w:rsidP="00F7595D">
      <w:pPr>
        <w:jc w:val="both"/>
        <w:rPr>
          <w:rFonts w:asciiTheme="minorHAnsi" w:hAnsiTheme="minorHAnsi" w:cstheme="minorHAnsi"/>
          <w:sz w:val="20"/>
          <w:szCs w:val="20"/>
        </w:rPr>
      </w:pPr>
    </w:p>
    <w:p w:rsidR="00971F11" w:rsidRDefault="00971F11" w:rsidP="00F7595D">
      <w:pPr>
        <w:jc w:val="both"/>
        <w:rPr>
          <w:rFonts w:asciiTheme="minorHAnsi" w:hAnsiTheme="minorHAnsi" w:cstheme="minorHAnsi"/>
          <w:sz w:val="20"/>
          <w:szCs w:val="20"/>
        </w:rPr>
      </w:pPr>
    </w:p>
    <w:p w:rsidR="00971F11" w:rsidRDefault="00971F11" w:rsidP="00F7595D">
      <w:pPr>
        <w:jc w:val="both"/>
        <w:rPr>
          <w:rFonts w:asciiTheme="minorHAnsi" w:hAnsiTheme="minorHAnsi" w:cstheme="minorHAnsi"/>
          <w:sz w:val="20"/>
          <w:szCs w:val="20"/>
        </w:rPr>
      </w:pPr>
    </w:p>
    <w:p w:rsidR="00971F11" w:rsidRDefault="00971F11" w:rsidP="00F7595D">
      <w:pPr>
        <w:jc w:val="both"/>
        <w:rPr>
          <w:rFonts w:asciiTheme="minorHAnsi" w:hAnsiTheme="minorHAnsi" w:cstheme="minorHAnsi"/>
          <w:sz w:val="20"/>
          <w:szCs w:val="20"/>
        </w:rPr>
      </w:pPr>
    </w:p>
    <w:p w:rsidR="00971F11" w:rsidRDefault="00971F11" w:rsidP="00F7595D">
      <w:pPr>
        <w:jc w:val="both"/>
        <w:rPr>
          <w:rFonts w:asciiTheme="minorHAnsi" w:hAnsiTheme="minorHAnsi" w:cstheme="minorHAnsi"/>
          <w:sz w:val="20"/>
          <w:szCs w:val="20"/>
        </w:rPr>
      </w:pPr>
    </w:p>
    <w:p w:rsidR="00971F11" w:rsidRDefault="00971F11" w:rsidP="00F7595D">
      <w:pPr>
        <w:jc w:val="both"/>
        <w:rPr>
          <w:rFonts w:asciiTheme="minorHAnsi" w:hAnsiTheme="minorHAnsi" w:cstheme="minorHAnsi"/>
          <w:sz w:val="20"/>
          <w:szCs w:val="20"/>
        </w:rPr>
      </w:pPr>
    </w:p>
    <w:p w:rsidR="00971F11" w:rsidRDefault="00971F11" w:rsidP="00F7595D">
      <w:pPr>
        <w:jc w:val="both"/>
        <w:rPr>
          <w:rFonts w:asciiTheme="minorHAnsi" w:hAnsiTheme="minorHAnsi" w:cstheme="minorHAnsi"/>
          <w:sz w:val="20"/>
          <w:szCs w:val="20"/>
        </w:rPr>
      </w:pPr>
    </w:p>
    <w:p w:rsidR="00971F11" w:rsidRDefault="00971F11" w:rsidP="00F7595D">
      <w:pPr>
        <w:jc w:val="both"/>
        <w:rPr>
          <w:rFonts w:asciiTheme="minorHAnsi" w:hAnsiTheme="minorHAnsi" w:cstheme="minorHAnsi"/>
          <w:sz w:val="20"/>
          <w:szCs w:val="20"/>
        </w:rPr>
      </w:pPr>
    </w:p>
    <w:p w:rsidR="00971F11" w:rsidRDefault="00971F11" w:rsidP="00F7595D">
      <w:pPr>
        <w:jc w:val="both"/>
        <w:rPr>
          <w:rFonts w:asciiTheme="minorHAnsi" w:hAnsiTheme="minorHAnsi" w:cstheme="minorHAnsi"/>
          <w:sz w:val="20"/>
          <w:szCs w:val="20"/>
        </w:rPr>
      </w:pPr>
    </w:p>
    <w:p w:rsidR="00971F11" w:rsidRDefault="00971F11" w:rsidP="00F7595D">
      <w:pPr>
        <w:jc w:val="both"/>
        <w:rPr>
          <w:rFonts w:asciiTheme="minorHAnsi" w:hAnsiTheme="minorHAnsi" w:cstheme="minorHAnsi"/>
          <w:sz w:val="20"/>
          <w:szCs w:val="20"/>
        </w:rPr>
      </w:pPr>
    </w:p>
    <w:p w:rsidR="00971F11" w:rsidRDefault="00971F11" w:rsidP="00F7595D">
      <w:pPr>
        <w:jc w:val="both"/>
        <w:rPr>
          <w:rFonts w:asciiTheme="minorHAnsi" w:hAnsiTheme="minorHAnsi" w:cstheme="minorHAnsi"/>
          <w:sz w:val="20"/>
          <w:szCs w:val="20"/>
        </w:rPr>
      </w:pPr>
    </w:p>
    <w:p w:rsidR="00971F11" w:rsidRDefault="00971F11" w:rsidP="00F7595D">
      <w:pPr>
        <w:jc w:val="both"/>
        <w:rPr>
          <w:rFonts w:asciiTheme="minorHAnsi" w:hAnsiTheme="minorHAnsi" w:cstheme="minorHAnsi"/>
          <w:sz w:val="20"/>
          <w:szCs w:val="20"/>
        </w:rPr>
      </w:pPr>
    </w:p>
    <w:p w:rsidR="00971F11" w:rsidRDefault="00971F11" w:rsidP="00F7595D">
      <w:pPr>
        <w:jc w:val="both"/>
        <w:rPr>
          <w:rFonts w:asciiTheme="minorHAnsi" w:hAnsiTheme="minorHAnsi" w:cstheme="minorHAnsi"/>
          <w:sz w:val="20"/>
          <w:szCs w:val="20"/>
        </w:rPr>
      </w:pPr>
    </w:p>
    <w:p w:rsidR="00971F11" w:rsidRDefault="00971F11" w:rsidP="00F7595D">
      <w:pPr>
        <w:jc w:val="both"/>
        <w:rPr>
          <w:rFonts w:asciiTheme="minorHAnsi" w:hAnsiTheme="minorHAnsi" w:cstheme="minorHAnsi"/>
          <w:sz w:val="20"/>
          <w:szCs w:val="20"/>
        </w:rPr>
      </w:pPr>
    </w:p>
    <w:p w:rsidR="00971F11" w:rsidRDefault="00971F11" w:rsidP="00F7595D">
      <w:pPr>
        <w:jc w:val="both"/>
        <w:rPr>
          <w:rFonts w:asciiTheme="minorHAnsi" w:hAnsiTheme="minorHAnsi" w:cstheme="minorHAnsi"/>
          <w:sz w:val="20"/>
          <w:szCs w:val="20"/>
        </w:rPr>
      </w:pPr>
    </w:p>
    <w:p w:rsidR="00971F11" w:rsidRDefault="00971F11" w:rsidP="00F7595D">
      <w:pPr>
        <w:jc w:val="both"/>
        <w:rPr>
          <w:rFonts w:asciiTheme="minorHAnsi" w:hAnsiTheme="minorHAnsi" w:cstheme="minorHAnsi"/>
          <w:sz w:val="20"/>
          <w:szCs w:val="20"/>
        </w:rPr>
      </w:pPr>
    </w:p>
    <w:p w:rsidR="00971F11" w:rsidRDefault="00971F11" w:rsidP="00F7595D">
      <w:pPr>
        <w:jc w:val="both"/>
        <w:rPr>
          <w:rFonts w:asciiTheme="minorHAnsi" w:hAnsiTheme="minorHAnsi" w:cstheme="minorHAnsi"/>
          <w:sz w:val="20"/>
          <w:szCs w:val="20"/>
        </w:rPr>
      </w:pPr>
    </w:p>
    <w:p w:rsidR="00971F11" w:rsidRDefault="00971F11" w:rsidP="00F7595D">
      <w:pPr>
        <w:jc w:val="both"/>
        <w:rPr>
          <w:rFonts w:asciiTheme="minorHAnsi" w:hAnsiTheme="minorHAnsi" w:cstheme="minorHAnsi"/>
          <w:sz w:val="20"/>
          <w:szCs w:val="20"/>
        </w:rPr>
      </w:pPr>
    </w:p>
    <w:p w:rsidR="00971F11" w:rsidRDefault="00971F11" w:rsidP="00F7595D">
      <w:pPr>
        <w:jc w:val="both"/>
        <w:rPr>
          <w:rFonts w:asciiTheme="minorHAnsi" w:hAnsiTheme="minorHAnsi" w:cstheme="minorHAnsi"/>
          <w:sz w:val="20"/>
          <w:szCs w:val="20"/>
        </w:rPr>
      </w:pPr>
    </w:p>
    <w:p w:rsidR="00971F11" w:rsidRDefault="00971F11" w:rsidP="00F7595D">
      <w:pPr>
        <w:jc w:val="both"/>
        <w:rPr>
          <w:rFonts w:asciiTheme="minorHAnsi" w:hAnsiTheme="minorHAnsi" w:cstheme="minorHAnsi"/>
          <w:sz w:val="20"/>
          <w:szCs w:val="20"/>
        </w:rPr>
      </w:pPr>
    </w:p>
    <w:p w:rsidR="00971F11" w:rsidRDefault="00971F11" w:rsidP="00F7595D">
      <w:pPr>
        <w:jc w:val="both"/>
        <w:rPr>
          <w:rFonts w:asciiTheme="minorHAnsi" w:hAnsiTheme="minorHAnsi" w:cstheme="minorHAnsi"/>
          <w:sz w:val="20"/>
          <w:szCs w:val="20"/>
        </w:rPr>
      </w:pPr>
    </w:p>
    <w:p w:rsidR="00971F11" w:rsidRPr="00F918A3" w:rsidRDefault="00971F11" w:rsidP="00F7595D">
      <w:pPr>
        <w:jc w:val="both"/>
        <w:rPr>
          <w:rFonts w:asciiTheme="minorHAnsi" w:hAnsiTheme="minorHAnsi" w:cstheme="minorHAnsi"/>
          <w:sz w:val="20"/>
          <w:szCs w:val="20"/>
        </w:rPr>
      </w:pPr>
    </w:p>
    <w:p w:rsidR="00F7595D" w:rsidRPr="00F918A3" w:rsidRDefault="00971F11" w:rsidP="00F7595D">
      <w:pPr>
        <w:pStyle w:val="Sangra3detindependiente"/>
        <w:autoSpaceDE w:val="0"/>
        <w:autoSpaceDN w:val="0"/>
        <w:adjustRightInd w:val="0"/>
        <w:spacing w:after="0" w:line="240" w:lineRule="auto"/>
        <w:ind w:left="0"/>
        <w:jc w:val="both"/>
        <w:rPr>
          <w:rFonts w:cstheme="minorHAnsi"/>
          <w:b/>
          <w:bCs/>
          <w:sz w:val="22"/>
          <w:szCs w:val="22"/>
        </w:rPr>
      </w:pPr>
      <w:r>
        <w:rPr>
          <w:rFonts w:cstheme="minorHAnsi"/>
          <w:b/>
          <w:bCs/>
          <w:sz w:val="22"/>
          <w:szCs w:val="22"/>
        </w:rPr>
        <w:lastRenderedPageBreak/>
        <w:t>63, 64, 65</w:t>
      </w:r>
      <w:r w:rsidR="00324F99">
        <w:rPr>
          <w:rFonts w:cstheme="minorHAnsi"/>
          <w:b/>
          <w:bCs/>
          <w:sz w:val="22"/>
          <w:szCs w:val="22"/>
        </w:rPr>
        <w:t xml:space="preserve"> </w:t>
      </w:r>
      <w:r w:rsidR="00F7595D" w:rsidRPr="00F918A3">
        <w:rPr>
          <w:rFonts w:cstheme="minorHAnsi"/>
          <w:b/>
          <w:bCs/>
          <w:sz w:val="22"/>
          <w:szCs w:val="22"/>
        </w:rPr>
        <w:t>SOLDADURA DE T</w:t>
      </w:r>
      <w:r w:rsidR="005328E1">
        <w:rPr>
          <w:rFonts w:cstheme="minorHAnsi"/>
          <w:b/>
          <w:bCs/>
          <w:sz w:val="22"/>
          <w:szCs w:val="22"/>
        </w:rPr>
        <w:t>UBERÍA Y ACCESORIOS DE ANC  DN 2</w:t>
      </w:r>
      <w:r w:rsidR="00F7595D" w:rsidRPr="00F918A3">
        <w:rPr>
          <w:rFonts w:cstheme="minorHAnsi"/>
          <w:b/>
          <w:bCs/>
          <w:sz w:val="22"/>
          <w:szCs w:val="22"/>
        </w:rPr>
        <w:t>”</w:t>
      </w:r>
      <w:r>
        <w:rPr>
          <w:rFonts w:cstheme="minorHAnsi"/>
          <w:b/>
          <w:bCs/>
          <w:sz w:val="22"/>
          <w:szCs w:val="22"/>
        </w:rPr>
        <w:t>, 3”, 4”</w:t>
      </w:r>
      <w:r w:rsidR="005328E1">
        <w:rPr>
          <w:rFonts w:cstheme="minorHAnsi"/>
          <w:b/>
          <w:bCs/>
          <w:sz w:val="22"/>
          <w:szCs w:val="22"/>
        </w:rPr>
        <w:t xml:space="preserve"> SCH 40</w:t>
      </w:r>
      <w:r w:rsidR="00F7595D" w:rsidRPr="00F918A3">
        <w:rPr>
          <w:rFonts w:cstheme="minorHAnsi"/>
          <w:b/>
          <w:bCs/>
          <w:sz w:val="22"/>
          <w:szCs w:val="22"/>
        </w:rPr>
        <w:t>.</w:t>
      </w:r>
    </w:p>
    <w:p w:rsidR="00F7595D" w:rsidRPr="00F918A3"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UNIDAD: JUNTA</w:t>
      </w:r>
    </w:p>
    <w:p w:rsidR="00F7595D" w:rsidRPr="00F918A3" w:rsidRDefault="00F7595D" w:rsidP="00F7595D">
      <w:pPr>
        <w:pStyle w:val="Sangra3detindependiente"/>
        <w:autoSpaceDE w:val="0"/>
        <w:autoSpaceDN w:val="0"/>
        <w:adjustRightInd w:val="0"/>
        <w:spacing w:after="0" w:line="240" w:lineRule="auto"/>
        <w:ind w:left="1068"/>
        <w:jc w:val="both"/>
        <w:rPr>
          <w:rFonts w:cstheme="minorHAnsi"/>
          <w:b/>
          <w:bCs/>
          <w:sz w:val="20"/>
          <w:szCs w:val="20"/>
        </w:rPr>
      </w:pPr>
    </w:p>
    <w:p w:rsidR="00F7595D" w:rsidRPr="000240E3" w:rsidRDefault="00971F11" w:rsidP="00971F11">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 xml:space="preserve">63.1 </w:t>
      </w:r>
      <w:r w:rsidR="00F7595D" w:rsidRPr="00F918A3">
        <w:rPr>
          <w:rFonts w:cstheme="minorHAnsi"/>
          <w:b/>
          <w:bCs/>
          <w:sz w:val="20"/>
          <w:szCs w:val="20"/>
        </w:rPr>
        <w:t xml:space="preserve">DEFINICIÓN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7595D" w:rsidRPr="00F918A3" w:rsidRDefault="00F7595D" w:rsidP="006B3702">
      <w:pPr>
        <w:pStyle w:val="Prrafodelista"/>
        <w:numPr>
          <w:ilvl w:val="0"/>
          <w:numId w:val="14"/>
        </w:numPr>
        <w:contextualSpacing/>
        <w:jc w:val="both"/>
        <w:rPr>
          <w:rFonts w:asciiTheme="minorHAnsi" w:hAnsiTheme="minorHAnsi" w:cstheme="minorHAnsi"/>
          <w:sz w:val="20"/>
          <w:szCs w:val="20"/>
        </w:rPr>
      </w:pPr>
      <w:r w:rsidRPr="00F918A3">
        <w:rPr>
          <w:rFonts w:asciiTheme="minorHAnsi" w:hAnsiTheme="minorHAnsi" w:cstheme="minorHAnsi"/>
          <w:sz w:val="20"/>
          <w:szCs w:val="20"/>
        </w:rPr>
        <w:t>soldadura de tuberías</w:t>
      </w:r>
    </w:p>
    <w:p w:rsidR="00F7595D" w:rsidRPr="00F918A3" w:rsidRDefault="00F7595D" w:rsidP="006B3702">
      <w:pPr>
        <w:pStyle w:val="Prrafodelista"/>
        <w:numPr>
          <w:ilvl w:val="0"/>
          <w:numId w:val="14"/>
        </w:numPr>
        <w:contextualSpacing/>
        <w:jc w:val="both"/>
        <w:rPr>
          <w:rFonts w:asciiTheme="minorHAnsi" w:hAnsiTheme="minorHAnsi" w:cstheme="minorHAnsi"/>
          <w:sz w:val="20"/>
          <w:szCs w:val="20"/>
        </w:rPr>
      </w:pPr>
      <w:r w:rsidRPr="00F918A3">
        <w:rPr>
          <w:rFonts w:asciiTheme="minorHAnsi" w:hAnsiTheme="minorHAnsi" w:cstheme="minorHAnsi"/>
          <w:sz w:val="20"/>
          <w:szCs w:val="20"/>
        </w:rPr>
        <w:t>Soldadura de accesorios</w:t>
      </w:r>
    </w:p>
    <w:p w:rsidR="00F7595D" w:rsidRPr="00F918A3" w:rsidRDefault="00F7595D" w:rsidP="006B3702">
      <w:pPr>
        <w:pStyle w:val="Prrafodelista"/>
        <w:numPr>
          <w:ilvl w:val="0"/>
          <w:numId w:val="14"/>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Soldadura de </w:t>
      </w:r>
      <w:proofErr w:type="spellStart"/>
      <w:r w:rsidRPr="00F918A3">
        <w:rPr>
          <w:rFonts w:asciiTheme="minorHAnsi" w:hAnsiTheme="minorHAnsi" w:cstheme="minorHAnsi"/>
          <w:sz w:val="20"/>
          <w:szCs w:val="20"/>
        </w:rPr>
        <w:t>fittings</w:t>
      </w:r>
      <w:proofErr w:type="spellEnd"/>
      <w:r w:rsidRPr="00F918A3">
        <w:rPr>
          <w:rFonts w:asciiTheme="minorHAnsi" w:hAnsiTheme="minorHAnsi" w:cstheme="minorHAnsi"/>
          <w:sz w:val="20"/>
          <w:szCs w:val="20"/>
        </w:rPr>
        <w:t xml:space="preserve"> </w:t>
      </w:r>
    </w:p>
    <w:p w:rsidR="00F7595D" w:rsidRPr="00F918A3" w:rsidRDefault="00F7595D" w:rsidP="006B3702">
      <w:pPr>
        <w:pStyle w:val="Prrafodelista"/>
        <w:numPr>
          <w:ilvl w:val="0"/>
          <w:numId w:val="14"/>
        </w:numPr>
        <w:contextualSpacing/>
        <w:jc w:val="both"/>
        <w:rPr>
          <w:rFonts w:asciiTheme="minorHAnsi" w:hAnsiTheme="minorHAnsi" w:cstheme="minorHAnsi"/>
          <w:sz w:val="20"/>
          <w:szCs w:val="20"/>
        </w:rPr>
      </w:pPr>
      <w:r w:rsidRPr="00F918A3">
        <w:rPr>
          <w:rFonts w:asciiTheme="minorHAnsi" w:hAnsiTheme="minorHAnsi" w:cstheme="minorHAnsi"/>
          <w:sz w:val="20"/>
          <w:szCs w:val="20"/>
        </w:rPr>
        <w:t>Otras soldaduras según la necesidad de la construcción.</w:t>
      </w:r>
    </w:p>
    <w:p w:rsidR="00F7595D" w:rsidRPr="00F918A3" w:rsidRDefault="00F7595D" w:rsidP="00F7595D">
      <w:pPr>
        <w:ind w:left="426"/>
        <w:jc w:val="both"/>
        <w:rPr>
          <w:rFonts w:asciiTheme="minorHAnsi" w:hAnsiTheme="minorHAnsi" w:cstheme="minorHAnsi"/>
          <w:sz w:val="20"/>
          <w:szCs w:val="20"/>
        </w:rPr>
      </w:pPr>
    </w:p>
    <w:p w:rsidR="00F7595D" w:rsidRPr="000240E3" w:rsidRDefault="00971F11" w:rsidP="00971F11">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 xml:space="preserve">63.2 </w:t>
      </w:r>
      <w:r w:rsidR="00F7595D" w:rsidRPr="00F918A3">
        <w:rPr>
          <w:rFonts w:cstheme="minorHAnsi"/>
          <w:b/>
          <w:bCs/>
          <w:sz w:val="20"/>
          <w:szCs w:val="20"/>
        </w:rPr>
        <w:t>MATERIALES, HERRAMIENTAS Y EQUIPO.</w:t>
      </w: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63"/>
      </w:tblGrid>
      <w:tr w:rsidR="00F7595D" w:rsidRPr="00F918A3" w:rsidTr="00FC14F6">
        <w:trPr>
          <w:trHeight w:val="238"/>
          <w:jc w:val="center"/>
        </w:trPr>
        <w:tc>
          <w:tcPr>
            <w:tcW w:w="3163"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Disco de intermedia</w:t>
            </w:r>
          </w:p>
        </w:tc>
      </w:tr>
      <w:tr w:rsidR="00F7595D" w:rsidRPr="00F918A3" w:rsidTr="00FC14F6">
        <w:trPr>
          <w:trHeight w:val="238"/>
          <w:jc w:val="center"/>
        </w:trPr>
        <w:tc>
          <w:tcPr>
            <w:tcW w:w="3163"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Disco de desbaste</w:t>
            </w:r>
          </w:p>
        </w:tc>
      </w:tr>
      <w:tr w:rsidR="00F7595D" w:rsidRPr="00F918A3" w:rsidTr="00FC14F6">
        <w:trPr>
          <w:trHeight w:val="64"/>
          <w:jc w:val="center"/>
        </w:trPr>
        <w:tc>
          <w:tcPr>
            <w:tcW w:w="3163"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Cepillo circular alambre trenzado</w:t>
            </w:r>
          </w:p>
        </w:tc>
      </w:tr>
      <w:tr w:rsidR="00F7595D" w:rsidRPr="00F918A3" w:rsidTr="00FC14F6">
        <w:trPr>
          <w:trHeight w:val="238"/>
          <w:jc w:val="center"/>
        </w:trPr>
        <w:tc>
          <w:tcPr>
            <w:tcW w:w="3163"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Electrodos</w:t>
            </w:r>
          </w:p>
        </w:tc>
      </w:tr>
      <w:tr w:rsidR="00F7595D" w:rsidRPr="00F918A3" w:rsidTr="00FC14F6">
        <w:trPr>
          <w:trHeight w:val="238"/>
          <w:jc w:val="center"/>
        </w:trPr>
        <w:tc>
          <w:tcPr>
            <w:tcW w:w="3163"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Lima media caña bastarda</w:t>
            </w:r>
          </w:p>
        </w:tc>
      </w:tr>
      <w:tr w:rsidR="00F7595D" w:rsidRPr="00F918A3" w:rsidTr="00FC14F6">
        <w:trPr>
          <w:trHeight w:val="238"/>
          <w:jc w:val="center"/>
        </w:trPr>
        <w:tc>
          <w:tcPr>
            <w:tcW w:w="3163"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Soldador Calificado</w:t>
            </w:r>
          </w:p>
        </w:tc>
      </w:tr>
      <w:tr w:rsidR="00F7595D" w:rsidRPr="00F918A3" w:rsidTr="00FC14F6">
        <w:trPr>
          <w:trHeight w:val="238"/>
          <w:jc w:val="center"/>
        </w:trPr>
        <w:tc>
          <w:tcPr>
            <w:tcW w:w="3163"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 de Soldador</w:t>
            </w:r>
          </w:p>
        </w:tc>
      </w:tr>
      <w:tr w:rsidR="00F7595D" w:rsidRPr="00F918A3" w:rsidTr="00FC14F6">
        <w:trPr>
          <w:trHeight w:val="238"/>
          <w:jc w:val="center"/>
        </w:trPr>
        <w:tc>
          <w:tcPr>
            <w:tcW w:w="3163"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Cañista Alineador</w:t>
            </w:r>
          </w:p>
        </w:tc>
      </w:tr>
      <w:tr w:rsidR="00F7595D" w:rsidRPr="00F918A3" w:rsidTr="00FC14F6">
        <w:trPr>
          <w:trHeight w:val="238"/>
          <w:jc w:val="center"/>
        </w:trPr>
        <w:tc>
          <w:tcPr>
            <w:tcW w:w="3163"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Inspector de Soldadura</w:t>
            </w:r>
          </w:p>
        </w:tc>
      </w:tr>
      <w:tr w:rsidR="00F7595D" w:rsidRPr="00F918A3" w:rsidTr="00FC14F6">
        <w:trPr>
          <w:trHeight w:val="238"/>
          <w:jc w:val="center"/>
        </w:trPr>
        <w:tc>
          <w:tcPr>
            <w:tcW w:w="3163"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Operador Camión Grúa</w:t>
            </w:r>
          </w:p>
        </w:tc>
      </w:tr>
      <w:tr w:rsidR="00F7595D" w:rsidRPr="00F918A3" w:rsidTr="00FC14F6">
        <w:trPr>
          <w:trHeight w:val="238"/>
          <w:jc w:val="center"/>
        </w:trPr>
        <w:tc>
          <w:tcPr>
            <w:tcW w:w="3163"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F7595D" w:rsidRPr="00F918A3" w:rsidTr="00FC14F6">
        <w:trPr>
          <w:trHeight w:val="238"/>
          <w:jc w:val="center"/>
        </w:trPr>
        <w:tc>
          <w:tcPr>
            <w:tcW w:w="3163"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Motosoldadora</w:t>
            </w:r>
          </w:p>
        </w:tc>
      </w:tr>
      <w:tr w:rsidR="00F7595D" w:rsidRPr="00F918A3" w:rsidTr="00FC14F6">
        <w:trPr>
          <w:trHeight w:val="238"/>
          <w:jc w:val="center"/>
        </w:trPr>
        <w:tc>
          <w:tcPr>
            <w:tcW w:w="3163"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 xml:space="preserve">Camión Grúa </w:t>
            </w:r>
          </w:p>
        </w:tc>
      </w:tr>
    </w:tbl>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F7595D" w:rsidRPr="00F918A3" w:rsidRDefault="00F7595D" w:rsidP="00F7595D">
      <w:pPr>
        <w:ind w:left="426"/>
        <w:jc w:val="both"/>
        <w:rPr>
          <w:rFonts w:asciiTheme="minorHAnsi" w:hAnsiTheme="minorHAnsi" w:cstheme="minorHAnsi"/>
          <w:sz w:val="20"/>
          <w:szCs w:val="20"/>
        </w:rPr>
      </w:pPr>
    </w:p>
    <w:p w:rsidR="00F7595D" w:rsidRPr="000240E3" w:rsidRDefault="00971F11" w:rsidP="00971F11">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 xml:space="preserve">63.3 </w:t>
      </w:r>
      <w:r w:rsidR="00F7595D" w:rsidRPr="00F918A3">
        <w:rPr>
          <w:rFonts w:cstheme="minorHAnsi"/>
          <w:b/>
          <w:bCs/>
          <w:sz w:val="20"/>
          <w:szCs w:val="20"/>
        </w:rPr>
        <w:t xml:space="preserve">PROCEDIMIENTO PARA EJECUCIÓN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lastRenderedPageBreak/>
        <w:t xml:space="preserve">Durante el desarrollo de los trabajos, el contratista debe dar cumplimiento al procedimiento específico mismo que debe contar con la aprobación del supervisor de obras.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El proceso de soldadura debe ser ejecutado de acuerdo al </w:t>
      </w:r>
      <w:proofErr w:type="spellStart"/>
      <w:r w:rsidRPr="00F918A3">
        <w:rPr>
          <w:rFonts w:asciiTheme="minorHAnsi" w:hAnsiTheme="minorHAnsi" w:cstheme="minorHAnsi"/>
          <w:sz w:val="20"/>
          <w:szCs w:val="20"/>
        </w:rPr>
        <w:t>WPS</w:t>
      </w:r>
      <w:proofErr w:type="spellEnd"/>
      <w:r w:rsidRPr="00F918A3">
        <w:rPr>
          <w:rFonts w:asciiTheme="minorHAnsi" w:hAnsiTheme="minorHAnsi" w:cstheme="minorHAnsi"/>
          <w:sz w:val="20"/>
          <w:szCs w:val="20"/>
        </w:rPr>
        <w:t xml:space="preserve">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b/>
          <w:sz w:val="20"/>
          <w:szCs w:val="20"/>
        </w:rPr>
      </w:pPr>
      <w:r w:rsidRPr="00F918A3">
        <w:rPr>
          <w:rFonts w:asciiTheme="minorHAnsi" w:hAnsiTheme="minorHAnsi" w:cstheme="minorHAnsi"/>
          <w:b/>
          <w:sz w:val="20"/>
          <w:szCs w:val="20"/>
        </w:rPr>
        <w:t xml:space="preserve">Calificación de soldadores </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La calificación de los soldadores es imprescindible para el inicio de las obras y deberán cumplirse lo siguiente:</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6B3702">
      <w:pPr>
        <w:numPr>
          <w:ilvl w:val="0"/>
          <w:numId w:val="10"/>
        </w:numPr>
        <w:tabs>
          <w:tab w:val="clear" w:pos="720"/>
          <w:tab w:val="num" w:pos="-1440"/>
        </w:tabs>
        <w:jc w:val="both"/>
        <w:rPr>
          <w:rFonts w:asciiTheme="minorHAnsi" w:hAnsiTheme="minorHAnsi" w:cstheme="minorHAnsi"/>
          <w:sz w:val="20"/>
          <w:szCs w:val="20"/>
        </w:rPr>
      </w:pPr>
      <w:r w:rsidRPr="00F918A3">
        <w:rPr>
          <w:rFonts w:asciiTheme="minorHAnsi" w:hAnsiTheme="minorHAnsi" w:cstheme="minorHAnsi"/>
          <w:sz w:val="20"/>
          <w:szCs w:val="20"/>
        </w:rPr>
        <w:t xml:space="preserve">Los soldadores deberán ser calificados para ser aceptados en la obra y deberán realizar la soldadura de acuerdo al </w:t>
      </w:r>
      <w:proofErr w:type="spellStart"/>
      <w:r w:rsidRPr="00F918A3">
        <w:rPr>
          <w:rFonts w:asciiTheme="minorHAnsi" w:hAnsiTheme="minorHAnsi" w:cstheme="minorHAnsi"/>
          <w:sz w:val="20"/>
          <w:szCs w:val="20"/>
        </w:rPr>
        <w:t>WPS</w:t>
      </w:r>
      <w:proofErr w:type="spellEnd"/>
      <w:r w:rsidRPr="00F918A3">
        <w:rPr>
          <w:rFonts w:asciiTheme="minorHAnsi" w:hAnsiTheme="minorHAnsi" w:cstheme="minorHAnsi"/>
          <w:sz w:val="20"/>
          <w:szCs w:val="20"/>
        </w:rPr>
        <w:t xml:space="preserve">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F7595D" w:rsidRPr="00F918A3" w:rsidRDefault="00F7595D" w:rsidP="006B3702">
      <w:pPr>
        <w:numPr>
          <w:ilvl w:val="0"/>
          <w:numId w:val="10"/>
        </w:numPr>
        <w:tabs>
          <w:tab w:val="clear" w:pos="720"/>
          <w:tab w:val="num" w:pos="-1440"/>
        </w:tabs>
        <w:jc w:val="both"/>
        <w:rPr>
          <w:rFonts w:asciiTheme="minorHAnsi" w:hAnsiTheme="minorHAnsi" w:cstheme="minorHAnsi"/>
          <w:sz w:val="20"/>
          <w:szCs w:val="20"/>
        </w:rPr>
      </w:pPr>
      <w:r w:rsidRPr="00F918A3">
        <w:rPr>
          <w:rFonts w:asciiTheme="minorHAnsi" w:hAnsiTheme="minorHAnsi" w:cstheme="minorHAnsi"/>
          <w:sz w:val="20"/>
          <w:szCs w:val="20"/>
        </w:rPr>
        <w:t>Cada soldador deberá identificar su trabajo colocando su marca al lado de cada soldadura mediante un marcador que no sea borrado por el agua o manipuleo.</w:t>
      </w:r>
    </w:p>
    <w:p w:rsidR="00F7595D" w:rsidRPr="00F918A3" w:rsidRDefault="00F7595D" w:rsidP="006B3702">
      <w:pPr>
        <w:numPr>
          <w:ilvl w:val="0"/>
          <w:numId w:val="10"/>
        </w:numPr>
        <w:tabs>
          <w:tab w:val="clear" w:pos="720"/>
          <w:tab w:val="num" w:pos="-1440"/>
        </w:tabs>
        <w:jc w:val="both"/>
        <w:rPr>
          <w:rFonts w:asciiTheme="minorHAnsi" w:hAnsiTheme="minorHAnsi" w:cstheme="minorHAnsi"/>
          <w:sz w:val="20"/>
          <w:szCs w:val="20"/>
        </w:rPr>
      </w:pPr>
      <w:r w:rsidRPr="00F918A3">
        <w:rPr>
          <w:rFonts w:asciiTheme="minorHAnsi" w:hAnsiTheme="minorHAnsi" w:cstheme="minorHAnsi"/>
          <w:sz w:val="20"/>
          <w:szCs w:val="20"/>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F7595D" w:rsidRDefault="00F7595D" w:rsidP="006B3702">
      <w:pPr>
        <w:numPr>
          <w:ilvl w:val="0"/>
          <w:numId w:val="10"/>
        </w:numPr>
        <w:tabs>
          <w:tab w:val="clear" w:pos="720"/>
          <w:tab w:val="num" w:pos="-1440"/>
        </w:tabs>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 podrá dar inicio a la soldadura sin antes tener la aprobación por parte del supervisor de la </w:t>
      </w:r>
      <w:proofErr w:type="spellStart"/>
      <w:r w:rsidRPr="00F918A3">
        <w:rPr>
          <w:rFonts w:asciiTheme="minorHAnsi" w:hAnsiTheme="minorHAnsi" w:cstheme="minorHAnsi"/>
          <w:sz w:val="20"/>
          <w:szCs w:val="20"/>
        </w:rPr>
        <w:t>WPS</w:t>
      </w:r>
      <w:proofErr w:type="spellEnd"/>
      <w:r w:rsidRPr="00F918A3">
        <w:rPr>
          <w:rFonts w:asciiTheme="minorHAnsi" w:hAnsiTheme="minorHAnsi" w:cstheme="minorHAnsi"/>
          <w:sz w:val="20"/>
          <w:szCs w:val="20"/>
        </w:rPr>
        <w:t xml:space="preserve"> y la calificación de los soldadores que participarán en la soldadura de juntas durante la construcción. </w:t>
      </w:r>
    </w:p>
    <w:p w:rsidR="000240E3" w:rsidRPr="00F918A3" w:rsidRDefault="000240E3" w:rsidP="000240E3">
      <w:pPr>
        <w:ind w:left="720"/>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b/>
          <w:sz w:val="20"/>
          <w:szCs w:val="20"/>
        </w:rPr>
        <w:t xml:space="preserve">Identificación de soldadores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Una vez realizado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nombre del soldador, código de </w:t>
      </w:r>
      <w:proofErr w:type="spellStart"/>
      <w:r w:rsidRPr="00F918A3">
        <w:rPr>
          <w:rFonts w:asciiTheme="minorHAnsi" w:hAnsiTheme="minorHAnsi" w:cstheme="minorHAnsi"/>
          <w:sz w:val="20"/>
          <w:szCs w:val="20"/>
        </w:rPr>
        <w:t>WPS</w:t>
      </w:r>
      <w:proofErr w:type="spellEnd"/>
      <w:r w:rsidRPr="00F918A3">
        <w:rPr>
          <w:rFonts w:asciiTheme="minorHAnsi" w:hAnsiTheme="minorHAnsi" w:cstheme="minorHAnsi"/>
          <w:sz w:val="20"/>
          <w:szCs w:val="20"/>
        </w:rPr>
        <w:t xml:space="preserve"> (Welding </w:t>
      </w:r>
      <w:proofErr w:type="spellStart"/>
      <w:r w:rsidRPr="00F918A3">
        <w:rPr>
          <w:rFonts w:asciiTheme="minorHAnsi" w:hAnsiTheme="minorHAnsi" w:cstheme="minorHAnsi"/>
          <w:sz w:val="20"/>
          <w:szCs w:val="20"/>
        </w:rPr>
        <w:t>Procedure</w:t>
      </w:r>
      <w:proofErr w:type="spellEnd"/>
      <w:r w:rsidRPr="00F918A3">
        <w:rPr>
          <w:rFonts w:asciiTheme="minorHAnsi" w:hAnsiTheme="minorHAnsi" w:cstheme="minorHAnsi"/>
          <w:sz w:val="20"/>
          <w:szCs w:val="20"/>
        </w:rPr>
        <w:t xml:space="preserve"> </w:t>
      </w:r>
      <w:proofErr w:type="spellStart"/>
      <w:r w:rsidRPr="00F918A3">
        <w:rPr>
          <w:rFonts w:asciiTheme="minorHAnsi" w:hAnsiTheme="minorHAnsi" w:cstheme="minorHAnsi"/>
          <w:sz w:val="20"/>
          <w:szCs w:val="20"/>
        </w:rPr>
        <w:t>Specification</w:t>
      </w:r>
      <w:proofErr w:type="spellEnd"/>
      <w:r w:rsidRPr="00F918A3">
        <w:rPr>
          <w:rFonts w:asciiTheme="minorHAnsi" w:hAnsiTheme="minorHAnsi" w:cstheme="minorHAnsi"/>
          <w:sz w:val="20"/>
          <w:szCs w:val="20"/>
        </w:rPr>
        <w:t xml:space="preserve"> o Especificación del Procedimiento de Soldadura), rango de espesor calificado, rango de diámetro calificado, fecha de vencimiento calificación de soldador. </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Se debe tomar en cuenta que el cuño será único durante el proyecto, no se debe permitir otro soldador utilice el mismo cuño. En cada junta soldada, el soldador deberá identificar con su cuño el pase realizado por su persona.</w:t>
      </w:r>
    </w:p>
    <w:p w:rsidR="00F7595D" w:rsidRDefault="00F7595D" w:rsidP="00F7595D">
      <w:pPr>
        <w:jc w:val="both"/>
        <w:rPr>
          <w:rFonts w:asciiTheme="minorHAnsi" w:hAnsiTheme="minorHAnsi" w:cstheme="minorHAnsi"/>
          <w:sz w:val="20"/>
          <w:szCs w:val="20"/>
        </w:rPr>
      </w:pPr>
    </w:p>
    <w:p w:rsidR="001A26BD" w:rsidRDefault="001A26BD" w:rsidP="00F7595D">
      <w:pPr>
        <w:jc w:val="both"/>
        <w:rPr>
          <w:rFonts w:asciiTheme="minorHAnsi" w:hAnsiTheme="minorHAnsi" w:cstheme="minorHAnsi"/>
          <w:sz w:val="20"/>
          <w:szCs w:val="20"/>
        </w:rPr>
      </w:pPr>
    </w:p>
    <w:p w:rsidR="001A26BD" w:rsidRDefault="001A26BD" w:rsidP="00F7595D">
      <w:pPr>
        <w:jc w:val="both"/>
        <w:rPr>
          <w:rFonts w:asciiTheme="minorHAnsi" w:hAnsiTheme="minorHAnsi" w:cstheme="minorHAnsi"/>
          <w:sz w:val="20"/>
          <w:szCs w:val="20"/>
        </w:rPr>
      </w:pPr>
    </w:p>
    <w:p w:rsidR="001A26BD" w:rsidRPr="00F918A3" w:rsidRDefault="001A26B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b/>
          <w:sz w:val="20"/>
          <w:szCs w:val="20"/>
        </w:rPr>
      </w:pPr>
      <w:r w:rsidRPr="00F918A3">
        <w:rPr>
          <w:rFonts w:asciiTheme="minorHAnsi" w:hAnsiTheme="minorHAnsi" w:cstheme="minorHAnsi"/>
          <w:b/>
          <w:sz w:val="20"/>
          <w:szCs w:val="20"/>
        </w:rPr>
        <w:lastRenderedPageBreak/>
        <w:t>Electrodos para soldar</w:t>
      </w:r>
    </w:p>
    <w:p w:rsidR="00F7595D" w:rsidRPr="00F918A3" w:rsidRDefault="00F7595D" w:rsidP="00F7595D">
      <w:pPr>
        <w:jc w:val="both"/>
        <w:rPr>
          <w:rFonts w:asciiTheme="minorHAnsi" w:hAnsiTheme="minorHAnsi" w:cstheme="minorHAnsi"/>
          <w:b/>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Los electrodos para soldar a utilizar durante la construcción el contratista deberán seguir las siguientes recomendaciones:</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6B3702">
      <w:pPr>
        <w:pStyle w:val="Prrafodelista"/>
        <w:numPr>
          <w:ilvl w:val="0"/>
          <w:numId w:val="13"/>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 xml:space="preserve">Los electrodos a utilizar deben contar con su respectivo certificado de calidad y  deberá ser compatible con el material base y de acuerdo a lo especificado en la </w:t>
      </w:r>
      <w:proofErr w:type="spellStart"/>
      <w:r w:rsidRPr="00F918A3">
        <w:rPr>
          <w:rFonts w:asciiTheme="minorHAnsi" w:eastAsia="Arial Unicode MS" w:hAnsiTheme="minorHAnsi" w:cstheme="minorHAnsi"/>
          <w:bCs/>
          <w:sz w:val="20"/>
          <w:szCs w:val="20"/>
        </w:rPr>
        <w:t>WPS</w:t>
      </w:r>
      <w:proofErr w:type="spellEnd"/>
      <w:r w:rsidRPr="00F918A3">
        <w:rPr>
          <w:rFonts w:asciiTheme="minorHAnsi" w:eastAsia="Arial Unicode MS" w:hAnsiTheme="minorHAnsi" w:cstheme="minorHAnsi"/>
          <w:bCs/>
          <w:sz w:val="20"/>
          <w:szCs w:val="20"/>
        </w:rPr>
        <w:t>.</w:t>
      </w:r>
    </w:p>
    <w:p w:rsidR="00F7595D" w:rsidRPr="00F918A3" w:rsidRDefault="00F7595D" w:rsidP="006B3702">
      <w:pPr>
        <w:pStyle w:val="Prrafodelista"/>
        <w:numPr>
          <w:ilvl w:val="0"/>
          <w:numId w:val="13"/>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En el recibimiento de los electrodos se debe efectuar una inspección visual de los empaques por lote.</w:t>
      </w:r>
    </w:p>
    <w:p w:rsidR="00F7595D" w:rsidRPr="00F918A3" w:rsidRDefault="00F7595D" w:rsidP="006B3702">
      <w:pPr>
        <w:pStyle w:val="Prrafodelista"/>
        <w:numPr>
          <w:ilvl w:val="0"/>
          <w:numId w:val="13"/>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Los empaques de los electrodos, varillas, alambres y flujos deben indicar, de modo legible y sin raspaduras de la marca comercial, especificación, clasificación, diámetro (excepto flujos), número de corrida o lote y datos de fabricación.</w:t>
      </w:r>
    </w:p>
    <w:p w:rsidR="00F7595D" w:rsidRPr="00F918A3" w:rsidRDefault="00F7595D" w:rsidP="006B3702">
      <w:pPr>
        <w:pStyle w:val="Prrafodelista"/>
        <w:numPr>
          <w:ilvl w:val="0"/>
          <w:numId w:val="13"/>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 xml:space="preserve">Los empaques de  electrodos revestidos y de flujo no deben presentar  defectos que provoquen la contaminación y daño en los electrodos. </w:t>
      </w:r>
    </w:p>
    <w:p w:rsidR="00F7595D" w:rsidRPr="00F918A3" w:rsidRDefault="00F7595D" w:rsidP="006B3702">
      <w:pPr>
        <w:pStyle w:val="Prrafodelista"/>
        <w:numPr>
          <w:ilvl w:val="0"/>
          <w:numId w:val="13"/>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Es muy importante que los envases estén herméticamente cerrados.</w:t>
      </w:r>
    </w:p>
    <w:p w:rsidR="00F7595D" w:rsidRPr="00F918A3" w:rsidRDefault="00F7595D" w:rsidP="006B3702">
      <w:pPr>
        <w:pStyle w:val="Prrafodelista"/>
        <w:numPr>
          <w:ilvl w:val="0"/>
          <w:numId w:val="13"/>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Los electrodos revestidos deben disponer de identificación individual por medio de una inscripción legible, constatando por lo menos la referencia comercial indicada en el empaque.</w:t>
      </w:r>
    </w:p>
    <w:p w:rsidR="00F7595D" w:rsidRPr="00F918A3" w:rsidRDefault="00F7595D" w:rsidP="006B3702">
      <w:pPr>
        <w:pStyle w:val="Prrafodelista"/>
        <w:numPr>
          <w:ilvl w:val="0"/>
          <w:numId w:val="13"/>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La varilla debe ser identificada, por tipo, en ambas extremidades.</w:t>
      </w:r>
    </w:p>
    <w:p w:rsidR="00F7595D" w:rsidRPr="00F918A3" w:rsidRDefault="00F7595D" w:rsidP="006B3702">
      <w:pPr>
        <w:pStyle w:val="Prrafodelista"/>
        <w:numPr>
          <w:ilvl w:val="0"/>
          <w:numId w:val="13"/>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Los electrodos revestidos, deben ser verificados por muestra si las siguientes características están presentes:</w:t>
      </w:r>
    </w:p>
    <w:p w:rsidR="00F7595D" w:rsidRPr="00F918A3" w:rsidRDefault="00F7595D" w:rsidP="006B3702">
      <w:pPr>
        <w:numPr>
          <w:ilvl w:val="0"/>
          <w:numId w:val="11"/>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Regularidad y continuidad del revestimiento</w:t>
      </w:r>
    </w:p>
    <w:p w:rsidR="00F7595D" w:rsidRPr="00F918A3" w:rsidRDefault="00F7595D" w:rsidP="006B3702">
      <w:pPr>
        <w:numPr>
          <w:ilvl w:val="0"/>
          <w:numId w:val="11"/>
        </w:numPr>
        <w:tabs>
          <w:tab w:val="clear" w:pos="1776"/>
          <w:tab w:val="num" w:pos="2136"/>
          <w:tab w:val="num" w:pos="2484"/>
        </w:tabs>
        <w:ind w:left="1985" w:hanging="284"/>
        <w:jc w:val="both"/>
        <w:rPr>
          <w:rFonts w:asciiTheme="minorHAnsi" w:eastAsia="Arial Unicode MS" w:hAnsiTheme="minorHAnsi" w:cstheme="minorHAnsi"/>
          <w:bCs/>
          <w:sz w:val="20"/>
          <w:szCs w:val="20"/>
        </w:rPr>
      </w:pPr>
      <w:proofErr w:type="spellStart"/>
      <w:r w:rsidRPr="00F918A3">
        <w:rPr>
          <w:rFonts w:asciiTheme="minorHAnsi" w:eastAsia="Arial Unicode MS" w:hAnsiTheme="minorHAnsi" w:cstheme="minorHAnsi"/>
          <w:bCs/>
          <w:sz w:val="20"/>
          <w:szCs w:val="20"/>
        </w:rPr>
        <w:t>Concentricidad</w:t>
      </w:r>
      <w:proofErr w:type="spellEnd"/>
      <w:r w:rsidRPr="00F918A3">
        <w:rPr>
          <w:rFonts w:asciiTheme="minorHAnsi" w:eastAsia="Arial Unicode MS" w:hAnsiTheme="minorHAnsi" w:cstheme="minorHAnsi"/>
          <w:bCs/>
          <w:sz w:val="20"/>
          <w:szCs w:val="20"/>
        </w:rPr>
        <w:t xml:space="preserve"> del revestimiento</w:t>
      </w:r>
    </w:p>
    <w:p w:rsidR="00F7595D" w:rsidRPr="00F918A3" w:rsidRDefault="00F7595D" w:rsidP="006B3702">
      <w:pPr>
        <w:numPr>
          <w:ilvl w:val="0"/>
          <w:numId w:val="11"/>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Largo del cuerpo</w:t>
      </w:r>
    </w:p>
    <w:p w:rsidR="00F7595D" w:rsidRPr="00F918A3" w:rsidRDefault="00F7595D" w:rsidP="006B3702">
      <w:pPr>
        <w:numPr>
          <w:ilvl w:val="0"/>
          <w:numId w:val="11"/>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Diámetro del alma</w:t>
      </w:r>
    </w:p>
    <w:p w:rsidR="00F7595D" w:rsidRPr="00F918A3" w:rsidRDefault="00F7595D" w:rsidP="006B3702">
      <w:pPr>
        <w:numPr>
          <w:ilvl w:val="0"/>
          <w:numId w:val="11"/>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Adherencia del revestimiento</w:t>
      </w:r>
    </w:p>
    <w:p w:rsidR="00F7595D" w:rsidRPr="00F918A3" w:rsidRDefault="00F7595D" w:rsidP="006B3702">
      <w:pPr>
        <w:numPr>
          <w:ilvl w:val="0"/>
          <w:numId w:val="11"/>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Ausencia de oxidación</w:t>
      </w:r>
    </w:p>
    <w:p w:rsidR="00F7595D" w:rsidRPr="00F918A3" w:rsidRDefault="00F7595D" w:rsidP="006B3702">
      <w:pPr>
        <w:numPr>
          <w:ilvl w:val="0"/>
          <w:numId w:val="11"/>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Ausencia de deformación o alabeos</w:t>
      </w:r>
    </w:p>
    <w:p w:rsidR="00F7595D" w:rsidRPr="00F918A3" w:rsidRDefault="00F7595D" w:rsidP="006B3702">
      <w:pPr>
        <w:numPr>
          <w:ilvl w:val="0"/>
          <w:numId w:val="11"/>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Integridad de la punta</w:t>
      </w:r>
    </w:p>
    <w:p w:rsidR="00F7595D" w:rsidRPr="00F918A3" w:rsidRDefault="00F7595D" w:rsidP="006B3702">
      <w:pPr>
        <w:pStyle w:val="Prrafodelista"/>
        <w:numPr>
          <w:ilvl w:val="0"/>
          <w:numId w:val="13"/>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La unidad para el tamaño del lote y de la muestra es considerada en número de electrodos. Considerar para el muestreo solamente electrodos de una misma corrida.</w:t>
      </w:r>
    </w:p>
    <w:p w:rsidR="00F7595D" w:rsidRPr="00F918A3" w:rsidRDefault="00F7595D" w:rsidP="006B3702">
      <w:pPr>
        <w:pStyle w:val="Prrafodelista"/>
        <w:numPr>
          <w:ilvl w:val="0"/>
          <w:numId w:val="13"/>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Efectuar el muestreo abriendo por lo menos 1 (un) empaque por cada 10 (diez) recibidos y retirar la muestra igualmente parcelada entre los empaques abiertos, de forma aleatoria.</w:t>
      </w:r>
    </w:p>
    <w:p w:rsidR="00F7595D" w:rsidRPr="00F918A3" w:rsidRDefault="00F7595D" w:rsidP="006B3702">
      <w:pPr>
        <w:pStyle w:val="Prrafodelista"/>
        <w:numPr>
          <w:ilvl w:val="0"/>
          <w:numId w:val="13"/>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Para los electrodos desnudos, las varillas o alambres deben ser verificados por muestreo, si las siguientes características  están presentes:</w:t>
      </w:r>
    </w:p>
    <w:p w:rsidR="00F7595D" w:rsidRPr="00F918A3" w:rsidRDefault="00F7595D" w:rsidP="006B3702">
      <w:pPr>
        <w:numPr>
          <w:ilvl w:val="0"/>
          <w:numId w:val="12"/>
        </w:numPr>
        <w:tabs>
          <w:tab w:val="clear" w:pos="1211"/>
          <w:tab w:val="num" w:pos="2844"/>
        </w:tabs>
        <w:ind w:left="2844"/>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diámetro del electrodo desnudo, varilla o alambre</w:t>
      </w:r>
    </w:p>
    <w:p w:rsidR="00F7595D" w:rsidRPr="00F918A3" w:rsidRDefault="00F7595D" w:rsidP="006B3702">
      <w:pPr>
        <w:numPr>
          <w:ilvl w:val="0"/>
          <w:numId w:val="12"/>
        </w:numPr>
        <w:tabs>
          <w:tab w:val="clear" w:pos="1211"/>
          <w:tab w:val="num" w:pos="2844"/>
        </w:tabs>
        <w:ind w:left="2844"/>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ausencia de oxidación</w:t>
      </w:r>
    </w:p>
    <w:p w:rsidR="00F7595D" w:rsidRPr="00F918A3" w:rsidRDefault="00F7595D" w:rsidP="006B3702">
      <w:pPr>
        <w:pStyle w:val="Prrafodelista"/>
        <w:numPr>
          <w:ilvl w:val="0"/>
          <w:numId w:val="13"/>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Para electrodos desnudos las varillas, la unidad para el tamaño de lote y de la muestra es considerada en número de estos materiales; para alambre es considerada en número de carretes</w:t>
      </w:r>
    </w:p>
    <w:p w:rsidR="00F7595D" w:rsidRPr="00F918A3" w:rsidRDefault="00F7595D" w:rsidP="006B3702">
      <w:pPr>
        <w:pStyle w:val="Prrafodelista"/>
        <w:numPr>
          <w:ilvl w:val="0"/>
          <w:numId w:val="13"/>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Considerar para el muestreo solamente electrodos desnudos, varillas o alambres de una misma corrida. Electrodo desnudo, varilla o alambre con señales de oxidación son inaceptables.</w:t>
      </w:r>
    </w:p>
    <w:p w:rsidR="00F7595D" w:rsidRPr="00F918A3" w:rsidRDefault="00F7595D" w:rsidP="006B3702">
      <w:pPr>
        <w:pStyle w:val="Prrafodelista"/>
        <w:numPr>
          <w:ilvl w:val="0"/>
          <w:numId w:val="13"/>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lastRenderedPageBreak/>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F7595D" w:rsidRDefault="00F7595D" w:rsidP="006B3702">
      <w:pPr>
        <w:pStyle w:val="Prrafodelista"/>
        <w:numPr>
          <w:ilvl w:val="0"/>
          <w:numId w:val="13"/>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 xml:space="preserve">Para el almacenamiento se debe tomar en cuenta todas las recomendaciones proporcionadas por el fabricante del electrodo. </w:t>
      </w:r>
    </w:p>
    <w:p w:rsidR="00F7595D" w:rsidRPr="00F918A3" w:rsidRDefault="00F7595D" w:rsidP="00F7595D">
      <w:pPr>
        <w:pStyle w:val="Prrafodelista"/>
        <w:jc w:val="both"/>
        <w:rPr>
          <w:rFonts w:asciiTheme="minorHAnsi" w:eastAsia="Arial Unicode MS" w:hAnsiTheme="minorHAnsi" w:cstheme="minorHAnsi"/>
          <w:bCs/>
          <w:sz w:val="20"/>
          <w:szCs w:val="20"/>
        </w:rPr>
      </w:pPr>
    </w:p>
    <w:p w:rsidR="00F7595D" w:rsidRPr="00F918A3" w:rsidRDefault="00F7595D" w:rsidP="00F7595D">
      <w:pPr>
        <w:jc w:val="both"/>
        <w:rPr>
          <w:rFonts w:asciiTheme="minorHAnsi" w:hAnsiTheme="minorHAnsi" w:cstheme="minorHAnsi"/>
          <w:b/>
          <w:sz w:val="20"/>
          <w:szCs w:val="20"/>
        </w:rPr>
      </w:pPr>
      <w:r w:rsidRPr="00F918A3">
        <w:rPr>
          <w:rFonts w:asciiTheme="minorHAnsi" w:hAnsiTheme="minorHAnsi" w:cstheme="minorHAnsi"/>
          <w:b/>
          <w:sz w:val="20"/>
          <w:szCs w:val="20"/>
        </w:rPr>
        <w:t xml:space="preserve">Soldadura de tuberías y accesorios </w:t>
      </w:r>
    </w:p>
    <w:p w:rsidR="00F7595D" w:rsidRPr="00F918A3" w:rsidRDefault="00F7595D" w:rsidP="00F7595D">
      <w:pPr>
        <w:jc w:val="both"/>
        <w:rPr>
          <w:rFonts w:asciiTheme="minorHAnsi" w:hAnsiTheme="minorHAnsi" w:cstheme="minorHAnsi"/>
          <w:b/>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la soldadura el contratista durante la ejecución debe considerar lo siguiente: </w:t>
      </w:r>
    </w:p>
    <w:p w:rsidR="00F7595D" w:rsidRPr="000240E3" w:rsidRDefault="00F7595D" w:rsidP="006B3702">
      <w:pPr>
        <w:pStyle w:val="Prrafodelista"/>
        <w:numPr>
          <w:ilvl w:val="0"/>
          <w:numId w:val="13"/>
        </w:numPr>
        <w:jc w:val="both"/>
        <w:rPr>
          <w:rFonts w:asciiTheme="minorHAnsi" w:hAnsiTheme="minorHAnsi" w:cstheme="minorHAnsi"/>
          <w:sz w:val="20"/>
          <w:szCs w:val="20"/>
        </w:rPr>
      </w:pPr>
      <w:r w:rsidRPr="00F918A3">
        <w:rPr>
          <w:rFonts w:asciiTheme="minorHAnsi" w:hAnsiTheme="minorHAnsi" w:cstheme="minorHAnsi"/>
          <w:sz w:val="20"/>
          <w:szCs w:val="20"/>
        </w:rPr>
        <w:t xml:space="preserve">Se debe considerar una adecuada preparación de los biseles y el ajuste de las piezas que deben ser verificadas por medio de calibradores y estarán de acuerdo al </w:t>
      </w:r>
      <w:proofErr w:type="spellStart"/>
      <w:r w:rsidRPr="00F918A3">
        <w:rPr>
          <w:rFonts w:asciiTheme="minorHAnsi" w:hAnsiTheme="minorHAnsi" w:cstheme="minorHAnsi"/>
          <w:sz w:val="20"/>
          <w:szCs w:val="20"/>
        </w:rPr>
        <w:t>WPS</w:t>
      </w:r>
      <w:proofErr w:type="spellEnd"/>
      <w:r w:rsidRPr="00F918A3">
        <w:rPr>
          <w:rFonts w:asciiTheme="minorHAnsi" w:hAnsiTheme="minorHAnsi" w:cstheme="minorHAnsi"/>
          <w:sz w:val="20"/>
          <w:szCs w:val="20"/>
        </w:rPr>
        <w:t>.</w:t>
      </w:r>
    </w:p>
    <w:p w:rsidR="00F7595D" w:rsidRPr="000240E3" w:rsidRDefault="00F7595D" w:rsidP="006B3702">
      <w:pPr>
        <w:pStyle w:val="Prrafodelista"/>
        <w:numPr>
          <w:ilvl w:val="0"/>
          <w:numId w:val="13"/>
        </w:numPr>
        <w:jc w:val="both"/>
        <w:rPr>
          <w:rFonts w:asciiTheme="minorHAnsi" w:hAnsiTheme="minorHAnsi" w:cstheme="minorHAnsi"/>
          <w:b/>
          <w:sz w:val="20"/>
          <w:szCs w:val="20"/>
        </w:rPr>
      </w:pPr>
      <w:r w:rsidRPr="00F918A3">
        <w:rPr>
          <w:rFonts w:asciiTheme="minorHAnsi" w:hAnsiTheme="minorHAnsi" w:cstheme="minorHAnsi"/>
          <w:sz w:val="20"/>
          <w:szCs w:val="20"/>
        </w:rPr>
        <w:t>Cuando fuera necesaria la remoción de una soldadura circunferencial, ésta debe  ser realizada a través de un anillo cuyo corte esté a lo mínimo a 50 mm de distancia del eje de la soldadura.</w:t>
      </w:r>
    </w:p>
    <w:p w:rsidR="00F7595D" w:rsidRPr="000240E3" w:rsidRDefault="00F7595D" w:rsidP="006B3702">
      <w:pPr>
        <w:pStyle w:val="Prrafodelista"/>
        <w:numPr>
          <w:ilvl w:val="0"/>
          <w:numId w:val="13"/>
        </w:numPr>
        <w:jc w:val="both"/>
        <w:rPr>
          <w:rFonts w:asciiTheme="minorHAnsi" w:hAnsiTheme="minorHAnsi" w:cstheme="minorHAnsi"/>
          <w:sz w:val="20"/>
          <w:szCs w:val="20"/>
        </w:rPr>
      </w:pPr>
      <w:r w:rsidRPr="00F918A3">
        <w:rPr>
          <w:rFonts w:asciiTheme="minorHAnsi" w:hAnsiTheme="minorHAnsi" w:cstheme="minorHAnsi"/>
          <w:sz w:val="20"/>
          <w:szCs w:val="20"/>
        </w:rPr>
        <w:t>El trabajo de soldadura podrá ser suspendido por requerimiento del supervisor cuando las condiciones atmosféricas o el mal trabajo de soldadura impidan su normal prosecución.</w:t>
      </w:r>
    </w:p>
    <w:p w:rsidR="00F7595D" w:rsidRPr="000240E3" w:rsidRDefault="00F7595D" w:rsidP="006B3702">
      <w:pPr>
        <w:pStyle w:val="Prrafodelista"/>
        <w:numPr>
          <w:ilvl w:val="0"/>
          <w:numId w:val="13"/>
        </w:numPr>
        <w:jc w:val="both"/>
        <w:rPr>
          <w:rFonts w:asciiTheme="minorHAnsi" w:hAnsiTheme="minorHAnsi" w:cstheme="minorHAnsi"/>
          <w:sz w:val="20"/>
          <w:szCs w:val="20"/>
        </w:rPr>
      </w:pPr>
      <w:r w:rsidRPr="00F918A3">
        <w:rPr>
          <w:rFonts w:asciiTheme="minorHAnsi" w:hAnsiTheme="minorHAnsi" w:cstheme="minorHAnsi"/>
          <w:sz w:val="20"/>
          <w:szCs w:val="20"/>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F7595D" w:rsidRPr="000240E3" w:rsidRDefault="00F7595D" w:rsidP="006B3702">
      <w:pPr>
        <w:pStyle w:val="Prrafodelista"/>
        <w:numPr>
          <w:ilvl w:val="0"/>
          <w:numId w:val="13"/>
        </w:numPr>
        <w:jc w:val="both"/>
        <w:rPr>
          <w:rFonts w:asciiTheme="minorHAnsi" w:hAnsiTheme="minorHAnsi" w:cstheme="minorHAnsi"/>
          <w:sz w:val="20"/>
          <w:szCs w:val="20"/>
        </w:rPr>
      </w:pPr>
      <w:r w:rsidRPr="00F918A3">
        <w:rPr>
          <w:rFonts w:asciiTheme="minorHAnsi" w:hAnsiTheme="minorHAnsi" w:cstheme="minorHAnsi"/>
          <w:sz w:val="20"/>
          <w:szCs w:val="20"/>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F7595D" w:rsidRPr="000240E3" w:rsidRDefault="00F7595D" w:rsidP="006B3702">
      <w:pPr>
        <w:pStyle w:val="Prrafodelista"/>
        <w:numPr>
          <w:ilvl w:val="0"/>
          <w:numId w:val="13"/>
        </w:numPr>
        <w:jc w:val="both"/>
        <w:rPr>
          <w:rFonts w:asciiTheme="minorHAnsi" w:hAnsiTheme="minorHAnsi" w:cstheme="minorHAnsi"/>
          <w:sz w:val="20"/>
          <w:szCs w:val="20"/>
        </w:rPr>
      </w:pPr>
      <w:r w:rsidRPr="00F918A3">
        <w:rPr>
          <w:rFonts w:asciiTheme="minorHAnsi" w:hAnsiTheme="minorHAnsi" w:cstheme="minorHAnsi"/>
          <w:sz w:val="20"/>
          <w:szCs w:val="20"/>
        </w:rPr>
        <w:t xml:space="preserve">Cada soldadura tendrá por lo menos tres pasadas, la soldadura terminada estará libre de huecos, inclusiones no metálicas, burbujas de aire y otros defectos. </w:t>
      </w:r>
    </w:p>
    <w:p w:rsidR="00F7595D" w:rsidRPr="000240E3" w:rsidRDefault="00F7595D" w:rsidP="006B3702">
      <w:pPr>
        <w:pStyle w:val="Prrafodelista"/>
        <w:numPr>
          <w:ilvl w:val="0"/>
          <w:numId w:val="13"/>
        </w:numPr>
        <w:jc w:val="both"/>
        <w:rPr>
          <w:rFonts w:asciiTheme="minorHAnsi" w:hAnsiTheme="minorHAnsi" w:cstheme="minorHAnsi"/>
          <w:sz w:val="20"/>
          <w:szCs w:val="20"/>
        </w:rPr>
      </w:pPr>
      <w:r w:rsidRPr="00F918A3">
        <w:rPr>
          <w:rFonts w:asciiTheme="minorHAnsi" w:hAnsiTheme="minorHAnsi" w:cstheme="minorHAnsi"/>
          <w:sz w:val="20"/>
          <w:szCs w:val="20"/>
        </w:rPr>
        <w:t>Si a juicio del supervisor la soldadura adolece de fallas o defectos se deberá terminar el arreglo en un tiempo suficientemente corto para no retrasar operaciones subsiguientes.</w:t>
      </w:r>
    </w:p>
    <w:p w:rsidR="00F7595D" w:rsidRPr="000240E3" w:rsidRDefault="00F7595D" w:rsidP="006B3702">
      <w:pPr>
        <w:pStyle w:val="Prrafodelista"/>
        <w:numPr>
          <w:ilvl w:val="0"/>
          <w:numId w:val="13"/>
        </w:numPr>
        <w:jc w:val="both"/>
        <w:rPr>
          <w:rFonts w:asciiTheme="minorHAnsi" w:hAnsiTheme="minorHAnsi" w:cstheme="minorHAnsi"/>
          <w:sz w:val="20"/>
          <w:szCs w:val="20"/>
        </w:rPr>
      </w:pPr>
      <w:r w:rsidRPr="00F918A3">
        <w:rPr>
          <w:rFonts w:asciiTheme="minorHAnsi" w:hAnsiTheme="minorHAnsi" w:cstheme="minorHAnsi"/>
          <w:sz w:val="20"/>
          <w:szCs w:val="20"/>
        </w:rPr>
        <w:t>Las soldaduras terminadas serán limpiadas con cepillo de acero para remover la escoria y óxido para facilitar la inspección visual.</w:t>
      </w:r>
    </w:p>
    <w:p w:rsidR="00F7595D" w:rsidRPr="000240E3" w:rsidRDefault="00F7595D" w:rsidP="006B3702">
      <w:pPr>
        <w:pStyle w:val="Prrafodelista"/>
        <w:numPr>
          <w:ilvl w:val="0"/>
          <w:numId w:val="13"/>
        </w:numPr>
        <w:jc w:val="both"/>
        <w:rPr>
          <w:rFonts w:asciiTheme="minorHAnsi" w:hAnsiTheme="minorHAnsi" w:cstheme="minorHAnsi"/>
          <w:sz w:val="20"/>
          <w:szCs w:val="20"/>
        </w:rPr>
      </w:pPr>
      <w:r w:rsidRPr="00F918A3">
        <w:rPr>
          <w:rFonts w:asciiTheme="minorHAnsi" w:hAnsiTheme="minorHAnsi" w:cstheme="minorHAnsi"/>
          <w:sz w:val="20"/>
          <w:szCs w:val="20"/>
        </w:rPr>
        <w:t>Los caños que tengan defectos en sus extremos tales como laminación o rajaduras deberán ser sacados de la línea en construcción.</w:t>
      </w:r>
    </w:p>
    <w:p w:rsidR="00F7595D" w:rsidRPr="000240E3" w:rsidRDefault="00F7595D" w:rsidP="006B3702">
      <w:pPr>
        <w:pStyle w:val="Prrafodelista"/>
        <w:numPr>
          <w:ilvl w:val="0"/>
          <w:numId w:val="13"/>
        </w:numPr>
        <w:jc w:val="both"/>
        <w:rPr>
          <w:rFonts w:asciiTheme="minorHAnsi" w:hAnsiTheme="minorHAnsi" w:cstheme="minorHAnsi"/>
          <w:sz w:val="20"/>
          <w:szCs w:val="20"/>
        </w:rPr>
      </w:pPr>
      <w:r w:rsidRPr="00F918A3">
        <w:rPr>
          <w:rFonts w:asciiTheme="minorHAnsi" w:hAnsiTheme="minorHAnsi" w:cstheme="minorHAnsi"/>
          <w:sz w:val="20"/>
          <w:szCs w:val="20"/>
        </w:rPr>
        <w:t>Los caños que tengan defectos en sus extremos serán cortados y nuevamente biselados.</w:t>
      </w:r>
    </w:p>
    <w:p w:rsidR="00F7595D" w:rsidRPr="000240E3" w:rsidRDefault="00F7595D" w:rsidP="006B3702">
      <w:pPr>
        <w:pStyle w:val="Prrafodelista"/>
        <w:numPr>
          <w:ilvl w:val="0"/>
          <w:numId w:val="13"/>
        </w:numPr>
        <w:jc w:val="both"/>
        <w:rPr>
          <w:rFonts w:asciiTheme="minorHAnsi" w:hAnsiTheme="minorHAnsi" w:cstheme="minorHAnsi"/>
          <w:sz w:val="20"/>
          <w:szCs w:val="20"/>
        </w:rPr>
      </w:pPr>
      <w:r w:rsidRPr="00F918A3">
        <w:rPr>
          <w:rFonts w:asciiTheme="minorHAnsi" w:hAnsiTheme="minorHAnsi" w:cstheme="minorHAnsi"/>
          <w:sz w:val="20"/>
          <w:szCs w:val="20"/>
        </w:rPr>
        <w:t>En el avance de soldadura la segunda pasada (</w:t>
      </w:r>
      <w:proofErr w:type="spellStart"/>
      <w:r w:rsidRPr="00F918A3">
        <w:rPr>
          <w:rFonts w:asciiTheme="minorHAnsi" w:hAnsiTheme="minorHAnsi" w:cstheme="minorHAnsi"/>
          <w:sz w:val="20"/>
          <w:szCs w:val="20"/>
        </w:rPr>
        <w:t>hot</w:t>
      </w:r>
      <w:proofErr w:type="spellEnd"/>
      <w:r w:rsidRPr="00F918A3">
        <w:rPr>
          <w:rFonts w:asciiTheme="minorHAnsi" w:hAnsiTheme="minorHAnsi" w:cstheme="minorHAnsi"/>
          <w:sz w:val="20"/>
          <w:szCs w:val="20"/>
        </w:rPr>
        <w:t xml:space="preserve"> </w:t>
      </w:r>
      <w:proofErr w:type="spellStart"/>
      <w:r w:rsidRPr="00F918A3">
        <w:rPr>
          <w:rFonts w:asciiTheme="minorHAnsi" w:hAnsiTheme="minorHAnsi" w:cstheme="minorHAnsi"/>
          <w:sz w:val="20"/>
          <w:szCs w:val="20"/>
        </w:rPr>
        <w:t>pass</w:t>
      </w:r>
      <w:proofErr w:type="spellEnd"/>
      <w:r w:rsidRPr="00F918A3">
        <w:rPr>
          <w:rFonts w:asciiTheme="minorHAnsi" w:hAnsiTheme="minorHAnsi" w:cstheme="minorHAnsi"/>
          <w:sz w:val="20"/>
          <w:szCs w:val="20"/>
        </w:rPr>
        <w:t>) deberá ser efectuada inmediatamente después de la primera pasada.</w:t>
      </w:r>
    </w:p>
    <w:p w:rsidR="00F7595D" w:rsidRPr="000240E3" w:rsidRDefault="00F7595D" w:rsidP="006B3702">
      <w:pPr>
        <w:pStyle w:val="Prrafodelista"/>
        <w:numPr>
          <w:ilvl w:val="0"/>
          <w:numId w:val="13"/>
        </w:numPr>
        <w:jc w:val="both"/>
        <w:rPr>
          <w:rFonts w:asciiTheme="minorHAnsi" w:hAnsiTheme="minorHAnsi" w:cstheme="minorHAnsi"/>
          <w:sz w:val="20"/>
          <w:szCs w:val="20"/>
        </w:rPr>
      </w:pPr>
      <w:r w:rsidRPr="00F918A3">
        <w:rPr>
          <w:rFonts w:asciiTheme="minorHAnsi" w:hAnsiTheme="minorHAnsi" w:cstheme="minorHAnsi"/>
          <w:sz w:val="20"/>
          <w:szCs w:val="20"/>
        </w:rPr>
        <w:t>No se permitirá soldar ningún caño más allá del avance de la zanja, salvo aprobación del supervisor de YPFB.</w:t>
      </w:r>
    </w:p>
    <w:p w:rsidR="00F7595D" w:rsidRPr="000240E3" w:rsidRDefault="00F7595D" w:rsidP="006B3702">
      <w:pPr>
        <w:pStyle w:val="Prrafodelista"/>
        <w:numPr>
          <w:ilvl w:val="0"/>
          <w:numId w:val="13"/>
        </w:numPr>
        <w:jc w:val="both"/>
        <w:rPr>
          <w:rFonts w:asciiTheme="minorHAnsi" w:hAnsiTheme="minorHAnsi" w:cstheme="minorHAnsi"/>
          <w:sz w:val="20"/>
          <w:szCs w:val="20"/>
        </w:rPr>
      </w:pPr>
      <w:r w:rsidRPr="00F918A3">
        <w:rPr>
          <w:rFonts w:asciiTheme="minorHAnsi" w:hAnsiTheme="minorHAnsi" w:cstheme="minorHAnsi"/>
          <w:sz w:val="20"/>
          <w:szCs w:val="20"/>
        </w:rPr>
        <w:t>Si a juicio del supervisor se requiere cortar la soldadura el contratista facilitará los medios para ello.</w:t>
      </w:r>
    </w:p>
    <w:p w:rsidR="00F7595D" w:rsidRPr="000240E3" w:rsidRDefault="00F7595D" w:rsidP="006B3702">
      <w:pPr>
        <w:pStyle w:val="Prrafodelista"/>
        <w:numPr>
          <w:ilvl w:val="0"/>
          <w:numId w:val="13"/>
        </w:numPr>
        <w:jc w:val="both"/>
        <w:rPr>
          <w:rFonts w:asciiTheme="minorHAnsi" w:hAnsiTheme="minorHAnsi" w:cstheme="minorHAnsi"/>
          <w:sz w:val="20"/>
          <w:szCs w:val="20"/>
        </w:rPr>
      </w:pPr>
      <w:r w:rsidRPr="00F918A3">
        <w:rPr>
          <w:rFonts w:asciiTheme="minorHAnsi" w:hAnsiTheme="minorHAnsi" w:cstheme="minorHAnsi"/>
          <w:sz w:val="20"/>
          <w:szCs w:val="20"/>
        </w:rPr>
        <w:t>El supervisor puede exigir el cambio de uno o más soldadores que hayan cometido errores, aunque fueran aprobados en los exámenes iniciales.</w:t>
      </w:r>
    </w:p>
    <w:p w:rsidR="00F7595D" w:rsidRPr="000240E3" w:rsidRDefault="00F7595D" w:rsidP="006B3702">
      <w:pPr>
        <w:pStyle w:val="Prrafodelista"/>
        <w:numPr>
          <w:ilvl w:val="0"/>
          <w:numId w:val="13"/>
        </w:numPr>
        <w:jc w:val="both"/>
        <w:rPr>
          <w:rFonts w:asciiTheme="minorHAnsi" w:hAnsiTheme="minorHAnsi" w:cstheme="minorHAnsi"/>
          <w:sz w:val="20"/>
          <w:szCs w:val="20"/>
        </w:rPr>
      </w:pPr>
      <w:r w:rsidRPr="00F918A3">
        <w:rPr>
          <w:rFonts w:asciiTheme="minorHAnsi" w:hAnsiTheme="minorHAnsi" w:cstheme="minorHAnsi"/>
          <w:sz w:val="20"/>
          <w:szCs w:val="20"/>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F7595D" w:rsidRPr="000240E3" w:rsidRDefault="00F7595D" w:rsidP="006B3702">
      <w:pPr>
        <w:pStyle w:val="Prrafodelista"/>
        <w:numPr>
          <w:ilvl w:val="0"/>
          <w:numId w:val="13"/>
        </w:numPr>
        <w:jc w:val="both"/>
        <w:rPr>
          <w:rFonts w:asciiTheme="minorHAnsi" w:hAnsiTheme="minorHAnsi" w:cstheme="minorHAnsi"/>
          <w:sz w:val="20"/>
          <w:szCs w:val="20"/>
        </w:rPr>
      </w:pPr>
      <w:r w:rsidRPr="00F918A3">
        <w:rPr>
          <w:rFonts w:asciiTheme="minorHAnsi" w:hAnsiTheme="minorHAnsi" w:cstheme="minorHAnsi"/>
          <w:sz w:val="20"/>
          <w:szCs w:val="20"/>
        </w:rPr>
        <w:lastRenderedPageBreak/>
        <w:t>Todas las soldaduras comenzadas en el día deberán ser terminadas en el día.</w:t>
      </w:r>
    </w:p>
    <w:p w:rsidR="00F7595D" w:rsidRPr="000240E3" w:rsidRDefault="00F7595D" w:rsidP="006B3702">
      <w:pPr>
        <w:pStyle w:val="Prrafodelista"/>
        <w:numPr>
          <w:ilvl w:val="0"/>
          <w:numId w:val="13"/>
        </w:numPr>
        <w:jc w:val="both"/>
        <w:rPr>
          <w:rFonts w:asciiTheme="minorHAnsi" w:hAnsiTheme="minorHAnsi" w:cstheme="minorHAnsi"/>
          <w:sz w:val="20"/>
          <w:szCs w:val="20"/>
        </w:rPr>
      </w:pPr>
      <w:r w:rsidRPr="00F918A3">
        <w:rPr>
          <w:rFonts w:asciiTheme="minorHAnsi" w:hAnsiTheme="minorHAnsi" w:cstheme="minorHAnsi"/>
          <w:sz w:val="20"/>
          <w:szCs w:val="20"/>
        </w:rPr>
        <w:t>Antes del acoplado de los tubos, se debe efectuar una inspección y limpieza interna,  con el propósito de chequear material extraño y la detección de aplastamientos  que puedan perjudicar la soldadura y/o el paso de los “</w:t>
      </w:r>
      <w:proofErr w:type="spellStart"/>
      <w:r w:rsidRPr="00F918A3">
        <w:rPr>
          <w:rFonts w:asciiTheme="minorHAnsi" w:hAnsiTheme="minorHAnsi" w:cstheme="minorHAnsi"/>
          <w:sz w:val="20"/>
          <w:szCs w:val="20"/>
        </w:rPr>
        <w:t>pigs</w:t>
      </w:r>
      <w:proofErr w:type="spellEnd"/>
      <w:r w:rsidRPr="00F918A3">
        <w:rPr>
          <w:rFonts w:asciiTheme="minorHAnsi" w:hAnsiTheme="minorHAnsi" w:cstheme="minorHAnsi"/>
          <w:sz w:val="20"/>
          <w:szCs w:val="20"/>
        </w:rPr>
        <w:t>” (chanchos) de limpieza. Oportunamente se debe identificar, en las extremidades, la posición de la costura longitudinal.</w:t>
      </w:r>
    </w:p>
    <w:p w:rsidR="00F7595D" w:rsidRPr="000240E3" w:rsidRDefault="00F7595D" w:rsidP="006B3702">
      <w:pPr>
        <w:pStyle w:val="Prrafodelista"/>
        <w:numPr>
          <w:ilvl w:val="0"/>
          <w:numId w:val="13"/>
        </w:numPr>
        <w:jc w:val="both"/>
        <w:rPr>
          <w:rFonts w:asciiTheme="minorHAnsi" w:hAnsiTheme="minorHAnsi" w:cstheme="minorHAnsi"/>
          <w:sz w:val="20"/>
          <w:szCs w:val="20"/>
        </w:rPr>
      </w:pPr>
      <w:r w:rsidRPr="00F918A3">
        <w:rPr>
          <w:rFonts w:asciiTheme="minorHAnsi" w:hAnsiTheme="minorHAnsi" w:cstheme="minorHAnsi"/>
          <w:sz w:val="20"/>
          <w:szCs w:val="20"/>
        </w:rPr>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F7595D" w:rsidRPr="00292550" w:rsidRDefault="00F7595D" w:rsidP="006B3702">
      <w:pPr>
        <w:pStyle w:val="Prrafodelista"/>
        <w:numPr>
          <w:ilvl w:val="0"/>
          <w:numId w:val="13"/>
        </w:numPr>
        <w:jc w:val="both"/>
        <w:rPr>
          <w:rFonts w:asciiTheme="minorHAnsi" w:hAnsiTheme="minorHAnsi" w:cstheme="minorHAnsi"/>
          <w:sz w:val="20"/>
          <w:szCs w:val="20"/>
        </w:rPr>
      </w:pPr>
      <w:r w:rsidRPr="00F918A3">
        <w:rPr>
          <w:rFonts w:asciiTheme="minorHAnsi" w:hAnsiTheme="minorHAnsi" w:cstheme="minorHAnsi"/>
          <w:sz w:val="20"/>
          <w:szCs w:val="20"/>
        </w:rPr>
        <w:t xml:space="preserve">Todos los biseles de campo de los tubos deben ser realizados y acabados utilizando un equipo mecánico u </w:t>
      </w:r>
      <w:proofErr w:type="spellStart"/>
      <w:r w:rsidRPr="00F918A3">
        <w:rPr>
          <w:rFonts w:asciiTheme="minorHAnsi" w:hAnsiTheme="minorHAnsi" w:cstheme="minorHAnsi"/>
          <w:sz w:val="20"/>
          <w:szCs w:val="20"/>
        </w:rPr>
        <w:t>oxi</w:t>
      </w:r>
      <w:proofErr w:type="spellEnd"/>
      <w:r w:rsidRPr="00F918A3">
        <w:rPr>
          <w:rFonts w:asciiTheme="minorHAnsi" w:hAnsiTheme="minorHAnsi" w:cstheme="minorHAnsi"/>
          <w:sz w:val="20"/>
          <w:szCs w:val="20"/>
        </w:rPr>
        <w:t xml:space="preserve">-acetileno, de acuerdo con los criterios de acabado del bisel previsto en la </w:t>
      </w:r>
      <w:proofErr w:type="spellStart"/>
      <w:r w:rsidRPr="00F918A3">
        <w:rPr>
          <w:rFonts w:asciiTheme="minorHAnsi" w:hAnsiTheme="minorHAnsi" w:cstheme="minorHAnsi"/>
          <w:sz w:val="20"/>
          <w:szCs w:val="20"/>
        </w:rPr>
        <w:t>EPS</w:t>
      </w:r>
      <w:proofErr w:type="spellEnd"/>
      <w:r w:rsidRPr="00F918A3">
        <w:rPr>
          <w:rFonts w:asciiTheme="minorHAnsi" w:hAnsiTheme="minorHAnsi" w:cstheme="minorHAnsi"/>
          <w:sz w:val="20"/>
          <w:szCs w:val="20"/>
        </w:rPr>
        <w:t xml:space="preserve"> y API </w:t>
      </w:r>
      <w:proofErr w:type="spellStart"/>
      <w:r w:rsidRPr="00F918A3">
        <w:rPr>
          <w:rFonts w:asciiTheme="minorHAnsi" w:hAnsiTheme="minorHAnsi" w:cstheme="minorHAnsi"/>
          <w:sz w:val="20"/>
          <w:szCs w:val="20"/>
        </w:rPr>
        <w:t>Spec</w:t>
      </w:r>
      <w:proofErr w:type="spellEnd"/>
      <w:r w:rsidRPr="00F918A3">
        <w:rPr>
          <w:rFonts w:asciiTheme="minorHAnsi" w:hAnsiTheme="minorHAnsi" w:cstheme="minorHAnsi"/>
          <w:sz w:val="20"/>
          <w:szCs w:val="20"/>
        </w:rPr>
        <w:t xml:space="preserve">. </w:t>
      </w:r>
      <w:proofErr w:type="spellStart"/>
      <w:r w:rsidRPr="00F918A3">
        <w:rPr>
          <w:rFonts w:asciiTheme="minorHAnsi" w:hAnsiTheme="minorHAnsi" w:cstheme="minorHAnsi"/>
          <w:sz w:val="20"/>
          <w:szCs w:val="20"/>
        </w:rPr>
        <w:t>5L</w:t>
      </w:r>
      <w:proofErr w:type="spellEnd"/>
      <w:r w:rsidRPr="00F918A3">
        <w:rPr>
          <w:rFonts w:asciiTheme="minorHAnsi" w:hAnsiTheme="minorHAnsi" w:cstheme="minorHAnsi"/>
          <w:sz w:val="20"/>
          <w:szCs w:val="20"/>
        </w:rPr>
        <w:t>.</w:t>
      </w:r>
    </w:p>
    <w:p w:rsidR="00F7595D" w:rsidRPr="000240E3" w:rsidRDefault="00F7595D" w:rsidP="006B3702">
      <w:pPr>
        <w:pStyle w:val="Prrafodelista"/>
        <w:numPr>
          <w:ilvl w:val="0"/>
          <w:numId w:val="13"/>
        </w:numPr>
        <w:jc w:val="both"/>
        <w:rPr>
          <w:rFonts w:asciiTheme="minorHAnsi" w:hAnsiTheme="minorHAnsi" w:cstheme="minorHAnsi"/>
          <w:sz w:val="20"/>
          <w:szCs w:val="20"/>
        </w:rPr>
      </w:pPr>
      <w:r w:rsidRPr="00F918A3">
        <w:rPr>
          <w:rFonts w:asciiTheme="minorHAnsi" w:hAnsiTheme="minorHAnsi" w:cstheme="minorHAnsi"/>
          <w:sz w:val="20"/>
          <w:szCs w:val="20"/>
        </w:rPr>
        <w:t xml:space="preserve">Cuando fuera usado acoplador de alineación externa, el largo del primer pase de soldadura debe ser simétricamente distribuido en por lo menos el 50% de la circunferencia antes de su remoción, de acuerdo a lo definido en la API </w:t>
      </w:r>
      <w:proofErr w:type="spellStart"/>
      <w:r w:rsidRPr="00F918A3">
        <w:rPr>
          <w:rFonts w:asciiTheme="minorHAnsi" w:hAnsiTheme="minorHAnsi" w:cstheme="minorHAnsi"/>
          <w:sz w:val="20"/>
          <w:szCs w:val="20"/>
        </w:rPr>
        <w:t>Std</w:t>
      </w:r>
      <w:proofErr w:type="spellEnd"/>
      <w:r w:rsidRPr="00F918A3">
        <w:rPr>
          <w:rFonts w:asciiTheme="minorHAnsi" w:hAnsiTheme="minorHAnsi" w:cstheme="minorHAnsi"/>
          <w:sz w:val="20"/>
          <w:szCs w:val="20"/>
        </w:rPr>
        <w:t>. 1104.</w:t>
      </w:r>
    </w:p>
    <w:p w:rsidR="00F7595D" w:rsidRPr="000240E3" w:rsidRDefault="00F7595D" w:rsidP="006B3702">
      <w:pPr>
        <w:pStyle w:val="Prrafodelista"/>
        <w:numPr>
          <w:ilvl w:val="0"/>
          <w:numId w:val="13"/>
        </w:numPr>
        <w:jc w:val="both"/>
        <w:rPr>
          <w:rFonts w:asciiTheme="minorHAnsi" w:hAnsiTheme="minorHAnsi" w:cstheme="minorHAnsi"/>
          <w:sz w:val="20"/>
          <w:szCs w:val="20"/>
        </w:rPr>
      </w:pPr>
      <w:r w:rsidRPr="00F918A3">
        <w:rPr>
          <w:rFonts w:asciiTheme="minorHAnsi" w:hAnsiTheme="minorHAnsi" w:cstheme="minorHAnsi"/>
          <w:sz w:val="20"/>
          <w:szCs w:val="20"/>
        </w:rPr>
        <w:t>El tubo no debe ser manipulado antes de la finalización del primer pase o después del amolado de éste. Se deberá concluir la ejecución del segundo pase para permitir su movimiento. En el caso de tubos lastrados o de lingadas que puedan ser sometidas a tensión durante la soldadura, el movimiento sólo debe ser efectuada después de la conclusión del segundo pase.</w:t>
      </w:r>
    </w:p>
    <w:p w:rsidR="00F7595D" w:rsidRPr="000240E3" w:rsidRDefault="00F7595D" w:rsidP="006B3702">
      <w:pPr>
        <w:pStyle w:val="Prrafodelista"/>
        <w:numPr>
          <w:ilvl w:val="0"/>
          <w:numId w:val="13"/>
        </w:numPr>
        <w:jc w:val="both"/>
        <w:rPr>
          <w:rFonts w:asciiTheme="minorHAnsi" w:hAnsiTheme="minorHAnsi" w:cstheme="minorHAnsi"/>
          <w:sz w:val="20"/>
          <w:szCs w:val="20"/>
        </w:rPr>
      </w:pPr>
      <w:r w:rsidRPr="00F918A3">
        <w:rPr>
          <w:rFonts w:asciiTheme="minorHAnsi" w:hAnsiTheme="minorHAnsi" w:cstheme="minorHAnsi"/>
          <w:sz w:val="20"/>
          <w:szCs w:val="20"/>
        </w:rPr>
        <w:t xml:space="preserve">El pre-calentamiento, cuando sea aplicado y definido en la </w:t>
      </w:r>
      <w:proofErr w:type="spellStart"/>
      <w:r w:rsidRPr="00F918A3">
        <w:rPr>
          <w:rFonts w:asciiTheme="minorHAnsi" w:hAnsiTheme="minorHAnsi" w:cstheme="minorHAnsi"/>
          <w:sz w:val="20"/>
          <w:szCs w:val="20"/>
        </w:rPr>
        <w:t>EPS</w:t>
      </w:r>
      <w:proofErr w:type="spellEnd"/>
      <w:r w:rsidRPr="00F918A3">
        <w:rPr>
          <w:rFonts w:asciiTheme="minorHAnsi" w:hAnsiTheme="minorHAnsi" w:cstheme="minorHAnsi"/>
          <w:sz w:val="20"/>
          <w:szCs w:val="20"/>
        </w:rPr>
        <w:t xml:space="preserve">, debe ser ejecutado en una extensión de al menos 110 mm de ambos lados del eje de la soldadura, al contorno de toda la circunferencia del tubo, debiendo estar a una temperatura constante y uniforme, chequeada a través de lápiz de fusión o pirómetro de contacto,  en la superficie diametralmente opuesta a la incidencia de la llama de calentamiento. </w:t>
      </w:r>
    </w:p>
    <w:p w:rsidR="00F7595D" w:rsidRPr="000240E3" w:rsidRDefault="00F7595D" w:rsidP="006B3702">
      <w:pPr>
        <w:pStyle w:val="Prrafodelista"/>
        <w:numPr>
          <w:ilvl w:val="0"/>
          <w:numId w:val="13"/>
        </w:numPr>
        <w:jc w:val="both"/>
        <w:rPr>
          <w:rFonts w:asciiTheme="minorHAnsi" w:hAnsiTheme="minorHAnsi" w:cstheme="minorHAnsi"/>
          <w:sz w:val="20"/>
          <w:szCs w:val="20"/>
        </w:rPr>
      </w:pPr>
      <w:r w:rsidRPr="00F918A3">
        <w:rPr>
          <w:rFonts w:asciiTheme="minorHAnsi" w:hAnsiTheme="minorHAnsi" w:cstheme="minorHAnsi"/>
          <w:sz w:val="20"/>
          <w:szCs w:val="20"/>
        </w:rPr>
        <w:t>La temperatura de pre-calentamiento, estipulada en el procedimiento de soldadura, calificada, debe ser mantenida durante toda la soldadura y en toda la extensión de la junta.</w:t>
      </w:r>
    </w:p>
    <w:p w:rsidR="00F7595D" w:rsidRPr="000240E3" w:rsidRDefault="00F7595D" w:rsidP="006B3702">
      <w:pPr>
        <w:pStyle w:val="Prrafodelista"/>
        <w:numPr>
          <w:ilvl w:val="0"/>
          <w:numId w:val="13"/>
        </w:numPr>
        <w:jc w:val="both"/>
        <w:rPr>
          <w:rFonts w:asciiTheme="minorHAnsi" w:hAnsiTheme="minorHAnsi" w:cstheme="minorHAnsi"/>
          <w:sz w:val="20"/>
          <w:szCs w:val="20"/>
        </w:rPr>
      </w:pPr>
      <w:r w:rsidRPr="00F918A3">
        <w:rPr>
          <w:rFonts w:asciiTheme="minorHAnsi" w:hAnsiTheme="minorHAnsi" w:cstheme="minorHAnsi"/>
          <w:sz w:val="20"/>
          <w:szCs w:val="20"/>
        </w:rPr>
        <w:t>En el pre-calentamiento de tubos es permitido el uso de soplete con llama no concentrada, de manera tal que sea garantizada la uniformidad de temperatura en toda la junta.</w:t>
      </w:r>
    </w:p>
    <w:p w:rsidR="00F7595D" w:rsidRPr="000240E3" w:rsidRDefault="00F7595D" w:rsidP="006B3702">
      <w:pPr>
        <w:pStyle w:val="Prrafodelista"/>
        <w:numPr>
          <w:ilvl w:val="0"/>
          <w:numId w:val="13"/>
        </w:numPr>
        <w:jc w:val="both"/>
        <w:rPr>
          <w:rFonts w:asciiTheme="minorHAnsi" w:hAnsiTheme="minorHAnsi" w:cstheme="minorHAnsi"/>
          <w:sz w:val="20"/>
          <w:szCs w:val="20"/>
        </w:rPr>
      </w:pPr>
      <w:r w:rsidRPr="00F918A3">
        <w:rPr>
          <w:rFonts w:asciiTheme="minorHAnsi" w:hAnsiTheme="minorHAnsi" w:cstheme="minorHAnsi"/>
          <w:sz w:val="20"/>
          <w:szCs w:val="20"/>
        </w:rPr>
        <w:t>El intervalo de tiempo entre el término del primer pase de raíz y el inicio del segundo pase (“</w:t>
      </w:r>
      <w:proofErr w:type="spellStart"/>
      <w:r w:rsidRPr="00F918A3">
        <w:rPr>
          <w:rFonts w:asciiTheme="minorHAnsi" w:hAnsiTheme="minorHAnsi" w:cstheme="minorHAnsi"/>
          <w:sz w:val="20"/>
          <w:szCs w:val="20"/>
        </w:rPr>
        <w:t>hot</w:t>
      </w:r>
      <w:proofErr w:type="spellEnd"/>
      <w:r w:rsidRPr="00F918A3">
        <w:rPr>
          <w:rFonts w:asciiTheme="minorHAnsi" w:hAnsiTheme="minorHAnsi" w:cstheme="minorHAnsi"/>
          <w:sz w:val="20"/>
          <w:szCs w:val="20"/>
        </w:rPr>
        <w:t xml:space="preserve"> </w:t>
      </w:r>
      <w:proofErr w:type="spellStart"/>
      <w:r w:rsidRPr="00F918A3">
        <w:rPr>
          <w:rFonts w:asciiTheme="minorHAnsi" w:hAnsiTheme="minorHAnsi" w:cstheme="minorHAnsi"/>
          <w:sz w:val="20"/>
          <w:szCs w:val="20"/>
        </w:rPr>
        <w:t>pass</w:t>
      </w:r>
      <w:proofErr w:type="spellEnd"/>
      <w:r w:rsidRPr="00F918A3">
        <w:rPr>
          <w:rFonts w:asciiTheme="minorHAnsi" w:hAnsiTheme="minorHAnsi" w:cstheme="minorHAnsi"/>
          <w:sz w:val="20"/>
          <w:szCs w:val="20"/>
        </w:rPr>
        <w:t>”), debe cumplir con el procedimiento de soldadura calificada. La calificación del Procedimiento de Soldadura debe ser usada la marcación entre el término del primer pase y el inicio del segundo pase en  su tiempo máximo.</w:t>
      </w:r>
    </w:p>
    <w:p w:rsidR="00F7595D" w:rsidRPr="00F918A3" w:rsidRDefault="00F7595D" w:rsidP="006B3702">
      <w:pPr>
        <w:pStyle w:val="Prrafodelista"/>
        <w:numPr>
          <w:ilvl w:val="0"/>
          <w:numId w:val="13"/>
        </w:numPr>
        <w:jc w:val="both"/>
        <w:rPr>
          <w:rFonts w:asciiTheme="minorHAnsi" w:hAnsiTheme="minorHAnsi" w:cstheme="minorHAnsi"/>
          <w:sz w:val="20"/>
          <w:szCs w:val="20"/>
        </w:rPr>
      </w:pPr>
      <w:r w:rsidRPr="00F918A3">
        <w:rPr>
          <w:rFonts w:asciiTheme="minorHAnsi" w:hAnsiTheme="minorHAnsi" w:cstheme="minorHAnsi"/>
          <w:sz w:val="20"/>
          <w:szCs w:val="20"/>
        </w:rPr>
        <w:t>En el montaje se deben observar los siguientes cuidados adicionales:</w:t>
      </w:r>
    </w:p>
    <w:p w:rsidR="00F7595D" w:rsidRPr="00F918A3" w:rsidRDefault="00F7595D" w:rsidP="00F7595D">
      <w:pPr>
        <w:pStyle w:val="Prrafodelista"/>
        <w:jc w:val="both"/>
        <w:rPr>
          <w:rFonts w:asciiTheme="minorHAnsi" w:hAnsiTheme="minorHAnsi" w:cstheme="minorHAnsi"/>
          <w:sz w:val="20"/>
          <w:szCs w:val="20"/>
        </w:rPr>
      </w:pPr>
    </w:p>
    <w:p w:rsidR="00F7595D" w:rsidRPr="00F918A3" w:rsidRDefault="00F7595D" w:rsidP="006B3702">
      <w:pPr>
        <w:numPr>
          <w:ilvl w:val="0"/>
          <w:numId w:val="9"/>
        </w:numPr>
        <w:tabs>
          <w:tab w:val="clear" w:pos="2136"/>
        </w:tabs>
        <w:ind w:left="567" w:hanging="284"/>
        <w:jc w:val="both"/>
        <w:rPr>
          <w:rFonts w:asciiTheme="minorHAnsi" w:hAnsiTheme="minorHAnsi" w:cstheme="minorHAnsi"/>
          <w:sz w:val="20"/>
          <w:szCs w:val="20"/>
        </w:rPr>
      </w:pPr>
      <w:r w:rsidRPr="00F918A3">
        <w:rPr>
          <w:rFonts w:asciiTheme="minorHAnsi" w:hAnsiTheme="minorHAnsi" w:cstheme="minorHAnsi"/>
          <w:sz w:val="20"/>
          <w:szCs w:val="20"/>
        </w:rPr>
        <w:t>mantener cerradas, por medio de tapas, las extremidades tramos soldados, a fin de evitar el ingreso de animales, agua, lodo y objetos extraños. No se permite la utilización de puntos de soldadura para la fijación de las tapas;</w:t>
      </w:r>
    </w:p>
    <w:p w:rsidR="00F7595D" w:rsidRPr="00F918A3" w:rsidRDefault="00F7595D" w:rsidP="006B3702">
      <w:pPr>
        <w:numPr>
          <w:ilvl w:val="0"/>
          <w:numId w:val="9"/>
        </w:numPr>
        <w:tabs>
          <w:tab w:val="clear" w:pos="2136"/>
        </w:tabs>
        <w:ind w:left="567" w:hanging="284"/>
        <w:jc w:val="both"/>
        <w:rPr>
          <w:rFonts w:asciiTheme="minorHAnsi" w:hAnsiTheme="minorHAnsi" w:cstheme="minorHAnsi"/>
          <w:sz w:val="20"/>
          <w:szCs w:val="20"/>
        </w:rPr>
      </w:pPr>
      <w:r w:rsidRPr="00F918A3">
        <w:rPr>
          <w:rFonts w:asciiTheme="minorHAnsi" w:hAnsiTheme="minorHAnsi" w:cstheme="minorHAnsi"/>
          <w:sz w:val="20"/>
          <w:szCs w:val="20"/>
        </w:rPr>
        <w:t>recoger las sobras de los tubos y restos de electrodos de soldadura, así como cualquier otros materiales utilizados en la operación de soldadura, los cuales deben ser ubicados en un sitio o lugar específico;</w:t>
      </w:r>
    </w:p>
    <w:p w:rsidR="00F7595D" w:rsidRPr="00F918A3" w:rsidRDefault="00F7595D" w:rsidP="006B3702">
      <w:pPr>
        <w:numPr>
          <w:ilvl w:val="0"/>
          <w:numId w:val="9"/>
        </w:numPr>
        <w:tabs>
          <w:tab w:val="clear" w:pos="2136"/>
        </w:tabs>
        <w:ind w:left="567" w:hanging="284"/>
        <w:jc w:val="both"/>
        <w:rPr>
          <w:rFonts w:asciiTheme="minorHAnsi" w:hAnsiTheme="minorHAnsi" w:cstheme="minorHAnsi"/>
          <w:sz w:val="20"/>
          <w:szCs w:val="20"/>
        </w:rPr>
      </w:pPr>
      <w:r w:rsidRPr="00F918A3">
        <w:rPr>
          <w:rFonts w:asciiTheme="minorHAnsi" w:hAnsiTheme="minorHAnsi" w:cstheme="minorHAnsi"/>
          <w:sz w:val="20"/>
          <w:szCs w:val="20"/>
        </w:rPr>
        <w:t>aprovechar los sobrantes de tubo que estuvieran en buen estado;</w:t>
      </w:r>
    </w:p>
    <w:p w:rsidR="00F7595D" w:rsidRPr="00F918A3" w:rsidRDefault="00F7595D" w:rsidP="006B3702">
      <w:pPr>
        <w:numPr>
          <w:ilvl w:val="0"/>
          <w:numId w:val="9"/>
        </w:numPr>
        <w:tabs>
          <w:tab w:val="clear" w:pos="2136"/>
        </w:tabs>
        <w:ind w:left="567" w:hanging="284"/>
        <w:jc w:val="both"/>
        <w:rPr>
          <w:rFonts w:asciiTheme="minorHAnsi" w:hAnsiTheme="minorHAnsi" w:cstheme="minorHAnsi"/>
          <w:sz w:val="20"/>
          <w:szCs w:val="20"/>
        </w:rPr>
      </w:pPr>
      <w:r w:rsidRPr="00F918A3">
        <w:rPr>
          <w:rFonts w:asciiTheme="minorHAnsi" w:hAnsiTheme="minorHAnsi" w:cstheme="minorHAnsi"/>
          <w:sz w:val="20"/>
          <w:szCs w:val="20"/>
        </w:rPr>
        <w:t xml:space="preserve">no se permiten entalles metalúrgicos provocados por la abertura del arco de soldadura en tubos con </w:t>
      </w:r>
      <w:proofErr w:type="spellStart"/>
      <w:r w:rsidRPr="00F918A3">
        <w:rPr>
          <w:rFonts w:asciiTheme="minorHAnsi" w:hAnsiTheme="minorHAnsi" w:cstheme="minorHAnsi"/>
          <w:sz w:val="20"/>
          <w:szCs w:val="20"/>
        </w:rPr>
        <w:t>MOP</w:t>
      </w:r>
      <w:proofErr w:type="spellEnd"/>
      <w:r w:rsidRPr="00F918A3">
        <w:rPr>
          <w:rFonts w:asciiTheme="minorHAnsi" w:hAnsiTheme="minorHAnsi" w:cstheme="minorHAnsi"/>
          <w:sz w:val="20"/>
          <w:szCs w:val="20"/>
        </w:rPr>
        <w:t xml:space="preserve"> que provoquen tensiones circunferenciales iguales o superiores al 40% de la tensión mínima de </w:t>
      </w:r>
      <w:r w:rsidRPr="00F918A3">
        <w:rPr>
          <w:rFonts w:asciiTheme="minorHAnsi" w:hAnsiTheme="minorHAnsi" w:cstheme="minorHAnsi"/>
          <w:sz w:val="20"/>
          <w:szCs w:val="20"/>
        </w:rPr>
        <w:lastRenderedPageBreak/>
        <w:t xml:space="preserve">deformación especificada.  Cualquier vestigio de este defecto debe ser eliminado de acuerdo con la norma ASME </w:t>
      </w:r>
      <w:proofErr w:type="spellStart"/>
      <w:r w:rsidRPr="00F918A3">
        <w:rPr>
          <w:rFonts w:asciiTheme="minorHAnsi" w:hAnsiTheme="minorHAnsi" w:cstheme="minorHAnsi"/>
          <w:sz w:val="20"/>
          <w:szCs w:val="20"/>
        </w:rPr>
        <w:t>B31.8</w:t>
      </w:r>
      <w:proofErr w:type="spellEnd"/>
      <w:r w:rsidRPr="00F918A3">
        <w:rPr>
          <w:rFonts w:asciiTheme="minorHAnsi" w:hAnsiTheme="minorHAnsi" w:cstheme="minorHAnsi"/>
          <w:sz w:val="20"/>
          <w:szCs w:val="20"/>
        </w:rPr>
        <w:t>;</w:t>
      </w:r>
    </w:p>
    <w:p w:rsidR="00F7595D" w:rsidRPr="00F918A3" w:rsidRDefault="00F7595D" w:rsidP="006B3702">
      <w:pPr>
        <w:numPr>
          <w:ilvl w:val="0"/>
          <w:numId w:val="9"/>
        </w:numPr>
        <w:tabs>
          <w:tab w:val="clear" w:pos="2136"/>
          <w:tab w:val="num" w:pos="993"/>
          <w:tab w:val="num" w:pos="1428"/>
          <w:tab w:val="left" w:pos="1985"/>
        </w:tabs>
        <w:ind w:left="567"/>
        <w:jc w:val="both"/>
        <w:rPr>
          <w:rFonts w:asciiTheme="minorHAnsi" w:hAnsiTheme="minorHAnsi" w:cstheme="minorHAnsi"/>
          <w:sz w:val="20"/>
          <w:szCs w:val="20"/>
        </w:rPr>
      </w:pPr>
      <w:r w:rsidRPr="00F918A3">
        <w:rPr>
          <w:rFonts w:asciiTheme="minorHAnsi" w:hAnsiTheme="minorHAnsi" w:cstheme="minorHAnsi"/>
          <w:sz w:val="20"/>
          <w:szCs w:val="20"/>
        </w:rPr>
        <w:t>iniciar los pases de soldadura en lugares desfasados en relación a los anteriores y al inicio de un pase debe sobreponerse al final del pase anterior;</w:t>
      </w:r>
    </w:p>
    <w:p w:rsidR="000240E3" w:rsidRDefault="00F7595D" w:rsidP="006B3702">
      <w:pPr>
        <w:numPr>
          <w:ilvl w:val="0"/>
          <w:numId w:val="9"/>
        </w:numPr>
        <w:tabs>
          <w:tab w:val="clear" w:pos="2136"/>
          <w:tab w:val="num" w:pos="993"/>
          <w:tab w:val="num" w:pos="1428"/>
          <w:tab w:val="left" w:pos="1985"/>
        </w:tabs>
        <w:ind w:left="567"/>
        <w:jc w:val="both"/>
        <w:rPr>
          <w:rFonts w:asciiTheme="minorHAnsi" w:hAnsiTheme="minorHAnsi" w:cstheme="minorHAnsi"/>
          <w:sz w:val="20"/>
          <w:szCs w:val="20"/>
        </w:rPr>
      </w:pPr>
      <w:r w:rsidRPr="00F918A3">
        <w:rPr>
          <w:rFonts w:asciiTheme="minorHAnsi" w:hAnsiTheme="minorHAnsi" w:cstheme="minorHAnsi"/>
          <w:sz w:val="20"/>
          <w:szCs w:val="20"/>
        </w:rPr>
        <w:t>no se permite el punzonamiento de las soldaduras.</w:t>
      </w:r>
    </w:p>
    <w:p w:rsidR="00292550" w:rsidRPr="00292550" w:rsidRDefault="00292550" w:rsidP="00292550">
      <w:pPr>
        <w:tabs>
          <w:tab w:val="num" w:pos="1428"/>
          <w:tab w:val="left" w:pos="1985"/>
        </w:tabs>
        <w:ind w:left="567"/>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b/>
          <w:sz w:val="20"/>
          <w:szCs w:val="20"/>
        </w:rPr>
      </w:pPr>
      <w:r w:rsidRPr="00F918A3">
        <w:rPr>
          <w:rFonts w:asciiTheme="minorHAnsi" w:hAnsiTheme="minorHAnsi" w:cstheme="minorHAnsi"/>
          <w:b/>
          <w:sz w:val="20"/>
          <w:szCs w:val="20"/>
        </w:rPr>
        <w:t xml:space="preserve">Inspección Visual de Soldadura </w:t>
      </w:r>
    </w:p>
    <w:p w:rsidR="00F7595D" w:rsidRPr="00F918A3" w:rsidRDefault="00F7595D" w:rsidP="00F7595D">
      <w:pPr>
        <w:jc w:val="both"/>
        <w:rPr>
          <w:rFonts w:asciiTheme="minorHAnsi" w:hAnsiTheme="minorHAnsi" w:cstheme="minorHAnsi"/>
          <w:b/>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El inspector de soldadura del contratista deberá aprobar el 100% de la realización de juntas, deberá inspeccionar la buena ejecución de soldadura, electrodos, biseles, amperaje de </w:t>
      </w:r>
      <w:proofErr w:type="spellStart"/>
      <w:r w:rsidRPr="00F918A3">
        <w:rPr>
          <w:rFonts w:asciiTheme="minorHAnsi" w:hAnsiTheme="minorHAnsi" w:cstheme="minorHAnsi"/>
          <w:sz w:val="20"/>
          <w:szCs w:val="20"/>
        </w:rPr>
        <w:t>motosoldadoras</w:t>
      </w:r>
      <w:proofErr w:type="spellEnd"/>
      <w:r w:rsidRPr="00F918A3">
        <w:rPr>
          <w:rFonts w:asciiTheme="minorHAnsi" w:hAnsiTheme="minorHAnsi" w:cstheme="minorHAnsi"/>
          <w:sz w:val="20"/>
          <w:szCs w:val="20"/>
        </w:rPr>
        <w:t xml:space="preserve">, acabado de soldadura, etc. De manera tal que la el proceso de soldadura cumpla con las normas aplicables vigentes y se dé estricto cumplimiento al </w:t>
      </w:r>
      <w:proofErr w:type="spellStart"/>
      <w:r w:rsidRPr="00F918A3">
        <w:rPr>
          <w:rFonts w:asciiTheme="minorHAnsi" w:hAnsiTheme="minorHAnsi" w:cstheme="minorHAnsi"/>
          <w:sz w:val="20"/>
          <w:szCs w:val="20"/>
        </w:rPr>
        <w:t>WPS</w:t>
      </w:r>
      <w:proofErr w:type="spellEnd"/>
      <w:r w:rsidRPr="00F918A3">
        <w:rPr>
          <w:rFonts w:asciiTheme="minorHAnsi" w:hAnsiTheme="minorHAnsi" w:cstheme="minorHAnsi"/>
          <w:sz w:val="20"/>
          <w:szCs w:val="20"/>
        </w:rPr>
        <w:t xml:space="preserve">. </w:t>
      </w:r>
    </w:p>
    <w:p w:rsidR="00F7595D" w:rsidRPr="00F918A3" w:rsidRDefault="00F7595D" w:rsidP="00F7595D">
      <w:pPr>
        <w:ind w:left="426"/>
        <w:jc w:val="both"/>
        <w:rPr>
          <w:rFonts w:asciiTheme="minorHAnsi" w:hAnsiTheme="minorHAnsi" w:cstheme="minorHAnsi"/>
          <w:sz w:val="20"/>
          <w:szCs w:val="20"/>
        </w:rPr>
      </w:pPr>
      <w:r w:rsidRPr="00F918A3">
        <w:rPr>
          <w:rFonts w:asciiTheme="minorHAnsi" w:hAnsiTheme="minorHAnsi" w:cstheme="minorHAnsi"/>
          <w:sz w:val="20"/>
          <w:szCs w:val="20"/>
        </w:rPr>
        <w:t xml:space="preserve">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Cuando el inspector de soldadura y/o el supervisor de obra consideren necesario, debido a la falta refuerzo de las uniones soldadas, poros y otros defectos, podrá ordenar la ejecución de las pasadas adicionales o porciones de ellas. </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b/>
          <w:sz w:val="20"/>
          <w:szCs w:val="20"/>
        </w:rPr>
      </w:pPr>
      <w:r w:rsidRPr="00F918A3">
        <w:rPr>
          <w:rFonts w:asciiTheme="minorHAnsi" w:hAnsiTheme="minorHAnsi" w:cstheme="minorHAnsi"/>
          <w:b/>
          <w:sz w:val="20"/>
          <w:szCs w:val="20"/>
        </w:rPr>
        <w:t xml:space="preserve">Reparación de soldadura </w:t>
      </w:r>
    </w:p>
    <w:p w:rsidR="00F7595D" w:rsidRPr="00F918A3" w:rsidRDefault="00F7595D" w:rsidP="00F7595D">
      <w:pPr>
        <w:jc w:val="both"/>
        <w:rPr>
          <w:rFonts w:asciiTheme="minorHAnsi" w:hAnsiTheme="minorHAnsi" w:cstheme="minorHAnsi"/>
          <w:b/>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la reparación de soldadura deberá contar una nueva </w:t>
      </w:r>
      <w:proofErr w:type="spellStart"/>
      <w:r w:rsidRPr="00F918A3">
        <w:rPr>
          <w:rFonts w:asciiTheme="minorHAnsi" w:hAnsiTheme="minorHAnsi" w:cstheme="minorHAnsi"/>
          <w:sz w:val="20"/>
          <w:szCs w:val="20"/>
        </w:rPr>
        <w:t>WPS</w:t>
      </w:r>
      <w:proofErr w:type="spellEnd"/>
      <w:r w:rsidRPr="00F918A3">
        <w:rPr>
          <w:rFonts w:asciiTheme="minorHAnsi" w:hAnsiTheme="minorHAnsi" w:cstheme="minorHAnsi"/>
          <w:sz w:val="20"/>
          <w:szCs w:val="20"/>
        </w:rPr>
        <w:t xml:space="preserve"> y deberá ser aplicable para el tipo de reparación a realizar.</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Toda la junta rechazada durante la inspección visual o ensayos no destructivos deberá ser reparada y examinada nuevamente por los mismos métodos que se utilizaron en las inspecciones preliminares.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Ninguna junta puede ser reparada por segunda vez. En caso de existir una reparación rechazada, la junta deberá ser cortada y una nueva soldadura deberá ser realizada.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b/>
          <w:sz w:val="20"/>
          <w:szCs w:val="20"/>
        </w:rPr>
      </w:pPr>
      <w:r w:rsidRPr="00F918A3">
        <w:rPr>
          <w:rFonts w:asciiTheme="minorHAnsi" w:hAnsiTheme="minorHAnsi" w:cstheme="minorHAnsi"/>
          <w:b/>
          <w:sz w:val="20"/>
          <w:szCs w:val="20"/>
        </w:rPr>
        <w:t xml:space="preserve">Remoción de los defectos </w:t>
      </w:r>
    </w:p>
    <w:p w:rsidR="00F7595D" w:rsidRPr="00F918A3" w:rsidRDefault="00F7595D" w:rsidP="00F7595D">
      <w:pPr>
        <w:jc w:val="both"/>
        <w:rPr>
          <w:rFonts w:asciiTheme="minorHAnsi" w:hAnsiTheme="minorHAnsi" w:cstheme="minorHAnsi"/>
          <w:b/>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Una vez obtenido el informe de ensayo no destructivo, se debe marcar el lugar y tamaño exacto del defecto con un marcador metálico.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lastRenderedPageBreak/>
        <w:t xml:space="preserve">Posterior al marcado, se debe proceder a remover el material de la soldadura utilizando una amoladora con disco de respectivo para alcanzar la profundidad y extensión indicada en el informe de ensayo no destructivo.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En caso que el defecto tenga una extensión mayor al 30% de la longitud total de la junta, se recomienda el corte de la mima para realizar una soldadura nueva.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Para realizar una reparación se debe remover el metal de soldadura hasta darle la altura y ángulo aproximado del bisel original.</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En caso de existir varias reparaciones en distinto lugar de una misma junta, estas deben ser realizadas una a una, con el objeto de evitar sobreesfuerzos en la soldadura. </w:t>
      </w:r>
    </w:p>
    <w:p w:rsidR="00F7595D" w:rsidRPr="00F918A3" w:rsidRDefault="00F7595D" w:rsidP="00F7595D">
      <w:pPr>
        <w:jc w:val="both"/>
        <w:rPr>
          <w:rFonts w:asciiTheme="minorHAnsi" w:hAnsiTheme="minorHAnsi" w:cstheme="minorHAnsi"/>
          <w:sz w:val="20"/>
          <w:szCs w:val="20"/>
        </w:rPr>
      </w:pPr>
    </w:p>
    <w:p w:rsidR="00F7595D" w:rsidRDefault="00F7595D" w:rsidP="00F7595D">
      <w:pPr>
        <w:jc w:val="both"/>
        <w:rPr>
          <w:rFonts w:asciiTheme="minorHAnsi" w:hAnsiTheme="minorHAnsi" w:cstheme="minorHAnsi"/>
          <w:b/>
          <w:sz w:val="20"/>
          <w:szCs w:val="20"/>
        </w:rPr>
      </w:pPr>
      <w:r w:rsidRPr="00F918A3">
        <w:rPr>
          <w:rFonts w:asciiTheme="minorHAnsi" w:hAnsiTheme="minorHAnsi" w:cstheme="minorHAnsi"/>
          <w:b/>
          <w:sz w:val="20"/>
          <w:szCs w:val="20"/>
        </w:rPr>
        <w:t>Identificación de juntas</w:t>
      </w:r>
    </w:p>
    <w:p w:rsidR="000240E3" w:rsidRPr="00F918A3" w:rsidRDefault="000240E3" w:rsidP="00F7595D">
      <w:pPr>
        <w:jc w:val="both"/>
        <w:rPr>
          <w:rFonts w:asciiTheme="minorHAnsi" w:hAnsiTheme="minorHAnsi" w:cstheme="minorHAnsi"/>
          <w:b/>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Las juntas reparadas deberán ser identificadas con la siguiente nomenclatura: </w:t>
      </w:r>
    </w:p>
    <w:p w:rsidR="00F7595D" w:rsidRPr="00F918A3" w:rsidRDefault="00F7595D" w:rsidP="00F7595D">
      <w:pPr>
        <w:ind w:left="426"/>
        <w:jc w:val="both"/>
        <w:rPr>
          <w:rFonts w:asciiTheme="minorHAnsi" w:hAnsiTheme="minorHAnsi" w:cstheme="minorHAnsi"/>
          <w:sz w:val="20"/>
          <w:szCs w:val="20"/>
        </w:rPr>
      </w:pPr>
      <w:r w:rsidRPr="00F918A3">
        <w:rPr>
          <w:rFonts w:asciiTheme="minorHAnsi" w:hAnsiTheme="minorHAnsi" w:cstheme="minorHAnsi"/>
          <w:sz w:val="20"/>
          <w:szCs w:val="20"/>
        </w:rPr>
        <w:t>Reparación: R</w:t>
      </w:r>
    </w:p>
    <w:p w:rsidR="00F7595D" w:rsidRPr="00F918A3" w:rsidRDefault="00F7595D" w:rsidP="00F7595D">
      <w:pPr>
        <w:ind w:left="426"/>
        <w:jc w:val="both"/>
        <w:rPr>
          <w:rFonts w:asciiTheme="minorHAnsi" w:hAnsiTheme="minorHAnsi" w:cstheme="minorHAnsi"/>
          <w:sz w:val="20"/>
          <w:szCs w:val="20"/>
        </w:rPr>
      </w:pPr>
      <w:r w:rsidRPr="00F918A3">
        <w:rPr>
          <w:rFonts w:asciiTheme="minorHAnsi" w:hAnsiTheme="minorHAnsi" w:cstheme="minorHAnsi"/>
          <w:sz w:val="20"/>
          <w:szCs w:val="20"/>
        </w:rPr>
        <w:t>Corte: C</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Todas las juntas reparadas llevarán la identificación (cuño) del soldador que realizó dicha reparación. Toda junta reparada deberá ser identificada para que pueda ser fácilmente rastreada.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b/>
          <w:sz w:val="20"/>
          <w:szCs w:val="20"/>
        </w:rPr>
      </w:pPr>
      <w:r w:rsidRPr="00F918A3">
        <w:rPr>
          <w:rFonts w:asciiTheme="minorHAnsi" w:hAnsiTheme="minorHAnsi" w:cstheme="minorHAnsi"/>
          <w:b/>
          <w:sz w:val="20"/>
          <w:szCs w:val="20"/>
        </w:rPr>
        <w:t xml:space="preserve">Control de desempeño de soldadores </w:t>
      </w:r>
    </w:p>
    <w:p w:rsidR="00F7595D" w:rsidRPr="00F918A3" w:rsidRDefault="00F7595D" w:rsidP="00F7595D">
      <w:pPr>
        <w:jc w:val="both"/>
        <w:rPr>
          <w:rFonts w:asciiTheme="minorHAnsi" w:hAnsiTheme="minorHAnsi" w:cstheme="minorHAnsi"/>
          <w:b/>
          <w:sz w:val="20"/>
          <w:szCs w:val="20"/>
        </w:rPr>
      </w:pPr>
    </w:p>
    <w:p w:rsidR="00F7595D" w:rsidRPr="00F918A3" w:rsidRDefault="00F7595D" w:rsidP="00F7595D">
      <w:pPr>
        <w:jc w:val="both"/>
        <w:rPr>
          <w:rFonts w:asciiTheme="minorHAnsi" w:hAnsiTheme="minorHAnsi" w:cstheme="minorHAnsi"/>
          <w:b/>
          <w:sz w:val="20"/>
          <w:szCs w:val="20"/>
        </w:rPr>
      </w:pPr>
      <w:r w:rsidRPr="00F918A3">
        <w:rPr>
          <w:rFonts w:asciiTheme="minorHAnsi" w:hAnsiTheme="minorHAnsi" w:cstheme="minorHAnsi"/>
          <w:sz w:val="20"/>
          <w:szCs w:val="20"/>
        </w:rPr>
        <w:t xml:space="preserve">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Se debe llevar un acumulado de la medición de desempeño de soldadores que podrá ser de forma cuantitativa o en forma de porcentaje, para así tomar las medidas cor</w:t>
      </w:r>
      <w:r w:rsidR="00292550">
        <w:rPr>
          <w:rFonts w:asciiTheme="minorHAnsi" w:hAnsiTheme="minorHAnsi" w:cstheme="minorHAnsi"/>
          <w:sz w:val="20"/>
          <w:szCs w:val="20"/>
        </w:rPr>
        <w:t xml:space="preserve">rectivas.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En función de los resultados del desempeño de soldadores, el supervisor de obras determinará si el soldador será sometido a un reentrenamiento o recalificación antes de continuar soldando en la línea o determinará su desmovilización.</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Calidad, Salud, Seguridad y Medio Ambiente.</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lastRenderedPageBreak/>
        <w:t xml:space="preserve">Todo el personal involucrado en la actividad debe utilizar el EPP apropiado como ser: ropa de trabajo, casco, guantes, botas de seguridad, gafas, etc.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Se debe limitar los trabajos cuando las condiciones climáticas sean adversas (lluvias, vientos fuertes, polvareda, etc.</w:t>
      </w:r>
    </w:p>
    <w:p w:rsidR="00F7595D" w:rsidRPr="00F918A3" w:rsidRDefault="00F7595D" w:rsidP="00F7595D">
      <w:pPr>
        <w:jc w:val="both"/>
        <w:rPr>
          <w:rFonts w:asciiTheme="minorHAnsi" w:hAnsiTheme="minorHAnsi" w:cstheme="minorHAnsi"/>
          <w:sz w:val="20"/>
          <w:szCs w:val="20"/>
        </w:rPr>
      </w:pPr>
    </w:p>
    <w:p w:rsidR="00F7595D" w:rsidRDefault="00F7595D" w:rsidP="00292550">
      <w:pPr>
        <w:jc w:val="both"/>
        <w:rPr>
          <w:rFonts w:asciiTheme="minorHAnsi" w:hAnsiTheme="minorHAnsi" w:cstheme="minorHAnsi"/>
          <w:sz w:val="20"/>
          <w:szCs w:val="20"/>
        </w:rPr>
      </w:pPr>
      <w:r w:rsidRPr="00F918A3">
        <w:rPr>
          <w:rFonts w:asciiTheme="minorHAnsi" w:hAnsiTheme="minorHAnsi" w:cstheme="minorHAnsi"/>
          <w:sz w:val="20"/>
          <w:szCs w:val="20"/>
        </w:rPr>
        <w:t xml:space="preserve">Se debe realizar los registros necesarios para verificar la manera en la cual se realizó este ítem, para lo cual se recomienda llevar registro de los soldadores involucrados, registro de soldadura, registro de reparación de juntas soldadas, </w:t>
      </w:r>
      <w:proofErr w:type="spellStart"/>
      <w:r w:rsidRPr="00F918A3">
        <w:rPr>
          <w:rFonts w:asciiTheme="minorHAnsi" w:hAnsiTheme="minorHAnsi" w:cstheme="minorHAnsi"/>
          <w:sz w:val="20"/>
          <w:szCs w:val="20"/>
        </w:rPr>
        <w:t>welding</w:t>
      </w:r>
      <w:proofErr w:type="spellEnd"/>
      <w:r w:rsidRPr="00F918A3">
        <w:rPr>
          <w:rFonts w:asciiTheme="minorHAnsi" w:hAnsiTheme="minorHAnsi" w:cstheme="minorHAnsi"/>
          <w:sz w:val="20"/>
          <w:szCs w:val="20"/>
        </w:rPr>
        <w:t xml:space="preserve"> </w:t>
      </w:r>
      <w:proofErr w:type="spellStart"/>
      <w:r w:rsidRPr="00F918A3">
        <w:rPr>
          <w:rFonts w:asciiTheme="minorHAnsi" w:hAnsiTheme="minorHAnsi" w:cstheme="minorHAnsi"/>
          <w:sz w:val="20"/>
          <w:szCs w:val="20"/>
        </w:rPr>
        <w:t>map</w:t>
      </w:r>
      <w:proofErr w:type="spellEnd"/>
      <w:r w:rsidRPr="00F918A3">
        <w:rPr>
          <w:rFonts w:asciiTheme="minorHAnsi" w:hAnsiTheme="minorHAnsi" w:cstheme="minorHAnsi"/>
          <w:sz w:val="20"/>
          <w:szCs w:val="20"/>
        </w:rPr>
        <w:t xml:space="preserve">, etc. En el </w:t>
      </w:r>
      <w:proofErr w:type="spellStart"/>
      <w:r w:rsidRPr="00F918A3">
        <w:rPr>
          <w:rFonts w:asciiTheme="minorHAnsi" w:hAnsiTheme="minorHAnsi" w:cstheme="minorHAnsi"/>
          <w:sz w:val="20"/>
          <w:szCs w:val="20"/>
        </w:rPr>
        <w:t>welding</w:t>
      </w:r>
      <w:proofErr w:type="spellEnd"/>
      <w:r w:rsidRPr="00F918A3">
        <w:rPr>
          <w:rFonts w:asciiTheme="minorHAnsi" w:hAnsiTheme="minorHAnsi" w:cstheme="minorHAnsi"/>
          <w:sz w:val="20"/>
          <w:szCs w:val="20"/>
        </w:rPr>
        <w:t xml:space="preserve"> </w:t>
      </w:r>
      <w:proofErr w:type="spellStart"/>
      <w:r w:rsidRPr="00F918A3">
        <w:rPr>
          <w:rFonts w:asciiTheme="minorHAnsi" w:hAnsiTheme="minorHAnsi" w:cstheme="minorHAnsi"/>
          <w:sz w:val="20"/>
          <w:szCs w:val="20"/>
        </w:rPr>
        <w:t>map</w:t>
      </w:r>
      <w:proofErr w:type="spellEnd"/>
      <w:r w:rsidRPr="00F918A3">
        <w:rPr>
          <w:rFonts w:asciiTheme="minorHAnsi" w:hAnsiTheme="minorHAnsi" w:cstheme="minorHAnsi"/>
          <w:sz w:val="20"/>
          <w:szCs w:val="20"/>
        </w:rPr>
        <w:t xml:space="preserve"> deben ir incluidos aquellas juntas que fueron reparadas, cortadas y otros datos necesarios. </w:t>
      </w:r>
    </w:p>
    <w:p w:rsidR="001A26BD" w:rsidRPr="00292550" w:rsidRDefault="001A26BD" w:rsidP="00292550">
      <w:pPr>
        <w:jc w:val="both"/>
        <w:rPr>
          <w:rFonts w:asciiTheme="minorHAnsi" w:hAnsiTheme="minorHAnsi" w:cstheme="minorHAnsi"/>
          <w:b/>
          <w:bCs/>
          <w:sz w:val="20"/>
          <w:szCs w:val="20"/>
        </w:rPr>
      </w:pPr>
    </w:p>
    <w:p w:rsidR="00F7595D" w:rsidRPr="000240E3" w:rsidRDefault="00971F11" w:rsidP="000240E3">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63</w:t>
      </w:r>
      <w:r w:rsidR="00F7595D" w:rsidRPr="00F918A3">
        <w:rPr>
          <w:rFonts w:cstheme="minorHAnsi"/>
          <w:b/>
          <w:bCs/>
          <w:sz w:val="20"/>
          <w:szCs w:val="20"/>
        </w:rPr>
        <w:t>.</w:t>
      </w:r>
      <w:r>
        <w:rPr>
          <w:rFonts w:cstheme="minorHAnsi"/>
          <w:b/>
          <w:bCs/>
          <w:sz w:val="20"/>
          <w:szCs w:val="20"/>
        </w:rPr>
        <w:t>4</w:t>
      </w:r>
      <w:r w:rsidR="00F7595D" w:rsidRPr="00F918A3">
        <w:rPr>
          <w:rFonts w:cstheme="minorHAnsi"/>
          <w:b/>
          <w:bCs/>
          <w:sz w:val="20"/>
          <w:szCs w:val="20"/>
        </w:rPr>
        <w:t xml:space="preserve"> </w:t>
      </w:r>
      <w:r w:rsidR="000240E3">
        <w:rPr>
          <w:rFonts w:cstheme="minorHAnsi"/>
          <w:b/>
          <w:bCs/>
          <w:sz w:val="20"/>
          <w:szCs w:val="20"/>
        </w:rPr>
        <w:t>MEDIDAS DE MITIGACIÓN AMBIENTAL</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F918A3"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 xml:space="preserve"> </w:t>
      </w:r>
    </w:p>
    <w:p w:rsidR="00F7595D" w:rsidRPr="00F918A3" w:rsidRDefault="00971F11" w:rsidP="000240E3">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63</w:t>
      </w:r>
      <w:r w:rsidR="000240E3">
        <w:rPr>
          <w:rFonts w:cstheme="minorHAnsi"/>
          <w:b/>
          <w:bCs/>
          <w:sz w:val="20"/>
          <w:szCs w:val="20"/>
        </w:rPr>
        <w:t xml:space="preserve">.5 MEDICIÓN Y FORMA DE PAGO </w:t>
      </w:r>
    </w:p>
    <w:p w:rsidR="00F7595D" w:rsidRPr="00F918A3" w:rsidRDefault="00F7595D" w:rsidP="00292550">
      <w:pPr>
        <w:jc w:val="both"/>
        <w:rPr>
          <w:rFonts w:asciiTheme="minorHAnsi" w:hAnsiTheme="minorHAnsi" w:cstheme="minorHAnsi"/>
          <w:sz w:val="20"/>
          <w:szCs w:val="20"/>
        </w:rPr>
      </w:pPr>
      <w:r w:rsidRPr="00F918A3">
        <w:rPr>
          <w:rFonts w:asciiTheme="minorHAnsi" w:hAnsiTheme="minorHAnsi" w:cstheme="minorHAnsi"/>
          <w:sz w:val="20"/>
          <w:szCs w:val="20"/>
        </w:rPr>
        <w:t>La soldadura de tuberías y accesorios será medido en juntas, tomando en cuenta el total de las juntas soldadas apro</w:t>
      </w:r>
      <w:r w:rsidR="00292550">
        <w:rPr>
          <w:rFonts w:asciiTheme="minorHAnsi" w:hAnsiTheme="minorHAnsi" w:cstheme="minorHAnsi"/>
          <w:sz w:val="20"/>
          <w:szCs w:val="20"/>
        </w:rPr>
        <w:t xml:space="preserve">badas durante la construcción.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lastRenderedPageBreak/>
        <w:t xml:space="preserve">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manera aquellas juntas que tienen que ser cortados por error constructivo debe ser asumido por la empresa contratista. </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El precio pagado será en compensación total por Materiales, Mano de Obra, equipo, maquinaria y herramientas y otros gastos que sean necesarios para la adecuada y correcta ejecución de los trabajos.</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F7595D" w:rsidRPr="00F918A3" w:rsidRDefault="00F7595D" w:rsidP="00F7595D">
      <w:pPr>
        <w:ind w:left="426"/>
        <w:jc w:val="both"/>
        <w:rPr>
          <w:rFonts w:asciiTheme="minorHAnsi" w:hAnsiTheme="minorHAnsi" w:cstheme="minorHAnsi"/>
          <w:sz w:val="20"/>
          <w:szCs w:val="20"/>
        </w:rPr>
      </w:pPr>
    </w:p>
    <w:p w:rsidR="000240E3" w:rsidRDefault="00F7595D" w:rsidP="00292550">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1A26BD" w:rsidRDefault="001A26BD" w:rsidP="00292550">
      <w:pPr>
        <w:jc w:val="both"/>
        <w:rPr>
          <w:rFonts w:asciiTheme="minorHAnsi" w:hAnsiTheme="minorHAnsi" w:cstheme="minorHAnsi"/>
          <w:sz w:val="20"/>
          <w:szCs w:val="20"/>
        </w:rPr>
      </w:pPr>
    </w:p>
    <w:p w:rsidR="001A26BD" w:rsidRDefault="001A26BD" w:rsidP="00292550">
      <w:pPr>
        <w:jc w:val="both"/>
        <w:rPr>
          <w:rFonts w:asciiTheme="minorHAnsi" w:hAnsiTheme="minorHAnsi" w:cstheme="minorHAnsi"/>
          <w:sz w:val="20"/>
          <w:szCs w:val="20"/>
        </w:rPr>
      </w:pPr>
    </w:p>
    <w:p w:rsidR="001A26BD" w:rsidRDefault="001A26BD" w:rsidP="00292550">
      <w:pPr>
        <w:jc w:val="both"/>
        <w:rPr>
          <w:rFonts w:asciiTheme="minorHAnsi" w:hAnsiTheme="minorHAnsi" w:cstheme="minorHAnsi"/>
          <w:sz w:val="20"/>
          <w:szCs w:val="20"/>
        </w:rPr>
      </w:pPr>
    </w:p>
    <w:p w:rsidR="001A26BD" w:rsidRDefault="001A26BD" w:rsidP="00292550">
      <w:pPr>
        <w:jc w:val="both"/>
        <w:rPr>
          <w:rFonts w:asciiTheme="minorHAnsi" w:hAnsiTheme="minorHAnsi" w:cstheme="minorHAnsi"/>
          <w:sz w:val="20"/>
          <w:szCs w:val="20"/>
        </w:rPr>
      </w:pPr>
    </w:p>
    <w:p w:rsidR="001A26BD" w:rsidRDefault="001A26BD" w:rsidP="00292550">
      <w:pPr>
        <w:jc w:val="both"/>
        <w:rPr>
          <w:rFonts w:asciiTheme="minorHAnsi" w:hAnsiTheme="minorHAnsi" w:cstheme="minorHAnsi"/>
          <w:sz w:val="20"/>
          <w:szCs w:val="20"/>
        </w:rPr>
      </w:pPr>
    </w:p>
    <w:p w:rsidR="001A26BD" w:rsidRDefault="001A26BD" w:rsidP="00292550">
      <w:pPr>
        <w:jc w:val="both"/>
        <w:rPr>
          <w:rFonts w:asciiTheme="minorHAnsi" w:hAnsiTheme="minorHAnsi" w:cstheme="minorHAnsi"/>
          <w:sz w:val="20"/>
          <w:szCs w:val="20"/>
        </w:rPr>
      </w:pPr>
    </w:p>
    <w:p w:rsidR="001A26BD" w:rsidRDefault="001A26BD" w:rsidP="00292550">
      <w:pPr>
        <w:jc w:val="both"/>
        <w:rPr>
          <w:rFonts w:asciiTheme="minorHAnsi" w:hAnsiTheme="minorHAnsi" w:cstheme="minorHAnsi"/>
          <w:sz w:val="20"/>
          <w:szCs w:val="20"/>
        </w:rPr>
      </w:pPr>
    </w:p>
    <w:p w:rsidR="001A26BD" w:rsidRDefault="001A26BD" w:rsidP="00292550">
      <w:pPr>
        <w:jc w:val="both"/>
        <w:rPr>
          <w:rFonts w:asciiTheme="minorHAnsi" w:hAnsiTheme="minorHAnsi" w:cstheme="minorHAnsi"/>
          <w:sz w:val="20"/>
          <w:szCs w:val="20"/>
        </w:rPr>
      </w:pPr>
    </w:p>
    <w:p w:rsidR="001A26BD" w:rsidRDefault="001A26BD" w:rsidP="00292550">
      <w:pPr>
        <w:jc w:val="both"/>
        <w:rPr>
          <w:rFonts w:asciiTheme="minorHAnsi" w:hAnsiTheme="minorHAnsi" w:cstheme="minorHAnsi"/>
          <w:sz w:val="20"/>
          <w:szCs w:val="20"/>
        </w:rPr>
      </w:pPr>
    </w:p>
    <w:p w:rsidR="001A26BD" w:rsidRDefault="001A26BD" w:rsidP="00292550">
      <w:pPr>
        <w:jc w:val="both"/>
        <w:rPr>
          <w:rFonts w:asciiTheme="minorHAnsi" w:hAnsiTheme="minorHAnsi" w:cstheme="minorHAnsi"/>
          <w:sz w:val="20"/>
          <w:szCs w:val="20"/>
        </w:rPr>
      </w:pPr>
    </w:p>
    <w:p w:rsidR="001A26BD" w:rsidRDefault="001A26BD" w:rsidP="00292550">
      <w:pPr>
        <w:jc w:val="both"/>
        <w:rPr>
          <w:rFonts w:asciiTheme="minorHAnsi" w:hAnsiTheme="minorHAnsi" w:cstheme="minorHAnsi"/>
          <w:sz w:val="20"/>
          <w:szCs w:val="20"/>
        </w:rPr>
      </w:pPr>
    </w:p>
    <w:p w:rsidR="001A26BD" w:rsidRDefault="001A26BD" w:rsidP="00292550">
      <w:pPr>
        <w:jc w:val="both"/>
        <w:rPr>
          <w:rFonts w:asciiTheme="minorHAnsi" w:hAnsiTheme="minorHAnsi" w:cstheme="minorHAnsi"/>
          <w:sz w:val="20"/>
          <w:szCs w:val="20"/>
        </w:rPr>
      </w:pPr>
    </w:p>
    <w:p w:rsidR="001A26BD" w:rsidRDefault="001A26BD" w:rsidP="00292550">
      <w:pPr>
        <w:jc w:val="both"/>
        <w:rPr>
          <w:rFonts w:asciiTheme="minorHAnsi" w:hAnsiTheme="minorHAnsi" w:cstheme="minorHAnsi"/>
          <w:sz w:val="20"/>
          <w:szCs w:val="20"/>
        </w:rPr>
      </w:pPr>
    </w:p>
    <w:p w:rsidR="001A26BD" w:rsidRDefault="001A26BD" w:rsidP="00292550">
      <w:pPr>
        <w:jc w:val="both"/>
        <w:rPr>
          <w:rFonts w:asciiTheme="minorHAnsi" w:hAnsiTheme="minorHAnsi" w:cstheme="minorHAnsi"/>
          <w:sz w:val="20"/>
          <w:szCs w:val="20"/>
        </w:rPr>
      </w:pPr>
    </w:p>
    <w:p w:rsidR="001A26BD" w:rsidRDefault="001A26BD" w:rsidP="00292550">
      <w:pPr>
        <w:jc w:val="both"/>
        <w:rPr>
          <w:rFonts w:asciiTheme="minorHAnsi" w:hAnsiTheme="minorHAnsi" w:cstheme="minorHAnsi"/>
          <w:sz w:val="20"/>
          <w:szCs w:val="20"/>
        </w:rPr>
      </w:pPr>
    </w:p>
    <w:p w:rsidR="001A26BD" w:rsidRDefault="001A26BD" w:rsidP="00292550">
      <w:pPr>
        <w:jc w:val="both"/>
        <w:rPr>
          <w:rFonts w:asciiTheme="minorHAnsi" w:hAnsiTheme="minorHAnsi" w:cstheme="minorHAnsi"/>
          <w:sz w:val="20"/>
          <w:szCs w:val="20"/>
        </w:rPr>
      </w:pPr>
    </w:p>
    <w:p w:rsidR="001A26BD" w:rsidRDefault="001A26BD" w:rsidP="00292550">
      <w:pPr>
        <w:jc w:val="both"/>
        <w:rPr>
          <w:rFonts w:asciiTheme="minorHAnsi" w:hAnsiTheme="minorHAnsi" w:cstheme="minorHAnsi"/>
          <w:sz w:val="20"/>
          <w:szCs w:val="20"/>
        </w:rPr>
      </w:pPr>
    </w:p>
    <w:p w:rsidR="001A26BD" w:rsidRDefault="001A26BD" w:rsidP="00292550">
      <w:pPr>
        <w:jc w:val="both"/>
        <w:rPr>
          <w:rFonts w:asciiTheme="minorHAnsi" w:hAnsiTheme="minorHAnsi" w:cstheme="minorHAnsi"/>
          <w:sz w:val="20"/>
          <w:szCs w:val="20"/>
        </w:rPr>
      </w:pPr>
    </w:p>
    <w:p w:rsidR="001A26BD" w:rsidRDefault="001A26BD" w:rsidP="00292550">
      <w:pPr>
        <w:jc w:val="both"/>
        <w:rPr>
          <w:rFonts w:asciiTheme="minorHAnsi" w:hAnsiTheme="minorHAnsi" w:cstheme="minorHAnsi"/>
          <w:sz w:val="20"/>
          <w:szCs w:val="20"/>
        </w:rPr>
      </w:pPr>
    </w:p>
    <w:p w:rsidR="001A26BD" w:rsidRDefault="001A26BD" w:rsidP="00292550">
      <w:pPr>
        <w:jc w:val="both"/>
        <w:rPr>
          <w:rFonts w:asciiTheme="minorHAnsi" w:hAnsiTheme="minorHAnsi" w:cstheme="minorHAnsi"/>
          <w:sz w:val="20"/>
          <w:szCs w:val="20"/>
        </w:rPr>
      </w:pPr>
    </w:p>
    <w:p w:rsidR="001A26BD" w:rsidRDefault="001A26BD" w:rsidP="00292550">
      <w:pPr>
        <w:jc w:val="both"/>
        <w:rPr>
          <w:rFonts w:asciiTheme="minorHAnsi" w:hAnsiTheme="minorHAnsi" w:cstheme="minorHAnsi"/>
          <w:sz w:val="20"/>
          <w:szCs w:val="20"/>
        </w:rPr>
      </w:pPr>
    </w:p>
    <w:p w:rsidR="001A26BD" w:rsidRDefault="001A26BD" w:rsidP="00292550">
      <w:pPr>
        <w:jc w:val="both"/>
        <w:rPr>
          <w:rFonts w:asciiTheme="minorHAnsi" w:hAnsiTheme="minorHAnsi" w:cstheme="minorHAnsi"/>
          <w:sz w:val="20"/>
          <w:szCs w:val="20"/>
        </w:rPr>
      </w:pPr>
    </w:p>
    <w:p w:rsidR="001A26BD" w:rsidRDefault="001A26BD" w:rsidP="00292550">
      <w:pPr>
        <w:jc w:val="both"/>
        <w:rPr>
          <w:rFonts w:asciiTheme="minorHAnsi" w:hAnsiTheme="minorHAnsi" w:cstheme="minorHAnsi"/>
          <w:sz w:val="20"/>
          <w:szCs w:val="20"/>
        </w:rPr>
      </w:pPr>
    </w:p>
    <w:p w:rsidR="001A26BD" w:rsidRDefault="001A26BD" w:rsidP="00292550">
      <w:pPr>
        <w:jc w:val="both"/>
        <w:rPr>
          <w:rFonts w:asciiTheme="minorHAnsi" w:hAnsiTheme="minorHAnsi" w:cstheme="minorHAnsi"/>
          <w:sz w:val="20"/>
          <w:szCs w:val="20"/>
        </w:rPr>
      </w:pPr>
    </w:p>
    <w:p w:rsidR="001A26BD" w:rsidRDefault="001A26BD" w:rsidP="00292550">
      <w:pPr>
        <w:jc w:val="both"/>
        <w:rPr>
          <w:rFonts w:asciiTheme="minorHAnsi" w:hAnsiTheme="minorHAnsi" w:cstheme="minorHAnsi"/>
          <w:sz w:val="20"/>
          <w:szCs w:val="20"/>
        </w:rPr>
      </w:pPr>
    </w:p>
    <w:p w:rsidR="001A26BD" w:rsidRDefault="001A26BD" w:rsidP="00292550">
      <w:pPr>
        <w:jc w:val="both"/>
        <w:rPr>
          <w:rFonts w:asciiTheme="minorHAnsi" w:hAnsiTheme="minorHAnsi" w:cstheme="minorHAnsi"/>
          <w:sz w:val="20"/>
          <w:szCs w:val="20"/>
        </w:rPr>
      </w:pPr>
    </w:p>
    <w:p w:rsidR="001A26BD" w:rsidRDefault="001A26BD" w:rsidP="00292550">
      <w:pPr>
        <w:jc w:val="both"/>
        <w:rPr>
          <w:rFonts w:asciiTheme="minorHAnsi" w:hAnsiTheme="minorHAnsi" w:cstheme="minorHAnsi"/>
          <w:sz w:val="20"/>
          <w:szCs w:val="20"/>
        </w:rPr>
      </w:pPr>
    </w:p>
    <w:p w:rsidR="001A26BD" w:rsidRDefault="001A26BD" w:rsidP="00292550">
      <w:pPr>
        <w:jc w:val="both"/>
        <w:rPr>
          <w:rFonts w:asciiTheme="minorHAnsi" w:hAnsiTheme="minorHAnsi" w:cstheme="minorHAnsi"/>
          <w:sz w:val="20"/>
          <w:szCs w:val="20"/>
        </w:rPr>
      </w:pPr>
    </w:p>
    <w:p w:rsidR="001A26BD" w:rsidRDefault="001A26BD" w:rsidP="00292550">
      <w:pPr>
        <w:jc w:val="both"/>
        <w:rPr>
          <w:rFonts w:asciiTheme="minorHAnsi" w:hAnsiTheme="minorHAnsi" w:cstheme="minorHAnsi"/>
          <w:sz w:val="20"/>
          <w:szCs w:val="20"/>
        </w:rPr>
      </w:pPr>
    </w:p>
    <w:p w:rsidR="001A26BD" w:rsidRDefault="001A26BD" w:rsidP="00292550">
      <w:pPr>
        <w:jc w:val="both"/>
        <w:rPr>
          <w:rFonts w:asciiTheme="minorHAnsi" w:hAnsiTheme="minorHAnsi" w:cstheme="minorHAnsi"/>
          <w:sz w:val="20"/>
          <w:szCs w:val="20"/>
        </w:rPr>
      </w:pPr>
    </w:p>
    <w:p w:rsidR="00F7595D" w:rsidRPr="00F918A3" w:rsidRDefault="00971F11" w:rsidP="00F7595D">
      <w:pPr>
        <w:pStyle w:val="Sangra3detindependiente"/>
        <w:autoSpaceDE w:val="0"/>
        <w:autoSpaceDN w:val="0"/>
        <w:adjustRightInd w:val="0"/>
        <w:spacing w:after="0" w:line="240" w:lineRule="auto"/>
        <w:ind w:left="0"/>
        <w:jc w:val="both"/>
        <w:rPr>
          <w:rFonts w:cstheme="minorHAnsi"/>
          <w:b/>
          <w:bCs/>
          <w:sz w:val="22"/>
          <w:szCs w:val="22"/>
        </w:rPr>
      </w:pPr>
      <w:r>
        <w:rPr>
          <w:rFonts w:cstheme="minorHAnsi"/>
          <w:b/>
          <w:bCs/>
          <w:sz w:val="22"/>
          <w:szCs w:val="22"/>
        </w:rPr>
        <w:lastRenderedPageBreak/>
        <w:t>6</w:t>
      </w:r>
      <w:r w:rsidR="00350A86">
        <w:rPr>
          <w:rFonts w:cstheme="minorHAnsi"/>
          <w:b/>
          <w:bCs/>
          <w:sz w:val="22"/>
          <w:szCs w:val="22"/>
        </w:rPr>
        <w:t>6</w:t>
      </w:r>
      <w:r>
        <w:rPr>
          <w:rFonts w:cstheme="minorHAnsi"/>
          <w:b/>
          <w:bCs/>
          <w:sz w:val="22"/>
          <w:szCs w:val="22"/>
        </w:rPr>
        <w:t>, 67, 68</w:t>
      </w:r>
      <w:r w:rsidR="00F7595D" w:rsidRPr="00F918A3">
        <w:rPr>
          <w:rFonts w:cstheme="minorHAnsi"/>
          <w:b/>
          <w:bCs/>
          <w:sz w:val="22"/>
          <w:szCs w:val="22"/>
        </w:rPr>
        <w:t xml:space="preserve"> END POR </w:t>
      </w:r>
      <w:r w:rsidR="000240E3" w:rsidRPr="00F918A3">
        <w:rPr>
          <w:rFonts w:cstheme="minorHAnsi"/>
          <w:b/>
          <w:bCs/>
          <w:sz w:val="22"/>
          <w:szCs w:val="22"/>
        </w:rPr>
        <w:t>RADIOGRAFÍA</w:t>
      </w:r>
      <w:r w:rsidR="005328E1">
        <w:rPr>
          <w:rFonts w:cstheme="minorHAnsi"/>
          <w:b/>
          <w:bCs/>
          <w:sz w:val="22"/>
          <w:szCs w:val="22"/>
        </w:rPr>
        <w:t xml:space="preserve"> DE JUNTAS SOLDADAS DN </w:t>
      </w:r>
      <w:r w:rsidR="00863105">
        <w:rPr>
          <w:rFonts w:cstheme="minorHAnsi"/>
          <w:b/>
          <w:bCs/>
          <w:sz w:val="22"/>
          <w:szCs w:val="22"/>
        </w:rPr>
        <w:t>2</w:t>
      </w:r>
      <w:r w:rsidR="00F7595D" w:rsidRPr="00F918A3">
        <w:rPr>
          <w:rFonts w:cstheme="minorHAnsi"/>
          <w:b/>
          <w:bCs/>
          <w:sz w:val="22"/>
          <w:szCs w:val="22"/>
        </w:rPr>
        <w:t>”</w:t>
      </w:r>
      <w:r>
        <w:rPr>
          <w:rFonts w:cstheme="minorHAnsi"/>
          <w:b/>
          <w:bCs/>
          <w:sz w:val="22"/>
          <w:szCs w:val="22"/>
        </w:rPr>
        <w:t>, 3”, 4”</w:t>
      </w:r>
      <w:r w:rsidR="00F7595D" w:rsidRPr="00F918A3">
        <w:rPr>
          <w:rFonts w:cstheme="minorHAnsi"/>
          <w:b/>
          <w:bCs/>
          <w:sz w:val="22"/>
          <w:szCs w:val="22"/>
        </w:rPr>
        <w:t xml:space="preserve"> SCH 40.</w:t>
      </w:r>
    </w:p>
    <w:p w:rsidR="00F7595D" w:rsidRPr="00F918A3"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UNIDAD: JUNTA</w:t>
      </w:r>
    </w:p>
    <w:p w:rsidR="00F7595D" w:rsidRPr="00F918A3"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Pr="00F918A3" w:rsidRDefault="00971F11"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Pr>
          <w:rFonts w:asciiTheme="minorHAnsi" w:eastAsiaTheme="minorHAnsi" w:hAnsiTheme="minorHAnsi" w:cstheme="minorHAnsi"/>
          <w:b/>
          <w:bCs/>
          <w:color w:val="000000"/>
          <w:sz w:val="20"/>
          <w:szCs w:val="20"/>
          <w:lang w:val="es-BO" w:eastAsia="en-US"/>
        </w:rPr>
        <w:t>6</w:t>
      </w:r>
      <w:r w:rsidR="00350A86">
        <w:rPr>
          <w:rFonts w:asciiTheme="minorHAnsi" w:eastAsiaTheme="minorHAnsi" w:hAnsiTheme="minorHAnsi" w:cstheme="minorHAnsi"/>
          <w:b/>
          <w:bCs/>
          <w:color w:val="000000"/>
          <w:sz w:val="20"/>
          <w:szCs w:val="20"/>
          <w:lang w:val="es-BO" w:eastAsia="en-US"/>
        </w:rPr>
        <w:t>6</w:t>
      </w:r>
      <w:r w:rsidR="00F7595D" w:rsidRPr="00F918A3">
        <w:rPr>
          <w:rFonts w:asciiTheme="minorHAnsi" w:eastAsiaTheme="minorHAnsi" w:hAnsiTheme="minorHAnsi" w:cstheme="minorHAnsi"/>
          <w:b/>
          <w:bCs/>
          <w:color w:val="000000"/>
          <w:sz w:val="20"/>
          <w:szCs w:val="20"/>
          <w:lang w:val="es-BO" w:eastAsia="en-US"/>
        </w:rPr>
        <w:t xml:space="preserve">.1 DEFINICIÓN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Este ítem comprende todos los trabajos necesarios para la ejecución del radiografiado de las juntas soldadas, la interpretación y la evaluación radiográfica.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F918A3" w:rsidRDefault="00FB4270"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Pr>
          <w:rFonts w:asciiTheme="minorHAnsi" w:eastAsiaTheme="minorHAnsi" w:hAnsiTheme="minorHAnsi" w:cstheme="minorHAnsi"/>
          <w:b/>
          <w:bCs/>
          <w:color w:val="000000"/>
          <w:sz w:val="20"/>
          <w:szCs w:val="20"/>
          <w:lang w:val="es-BO" w:eastAsia="en-US"/>
        </w:rPr>
        <w:t>6</w:t>
      </w:r>
      <w:r w:rsidR="00350A86">
        <w:rPr>
          <w:rFonts w:asciiTheme="minorHAnsi" w:eastAsiaTheme="minorHAnsi" w:hAnsiTheme="minorHAnsi" w:cstheme="minorHAnsi"/>
          <w:b/>
          <w:bCs/>
          <w:color w:val="000000"/>
          <w:sz w:val="20"/>
          <w:szCs w:val="20"/>
          <w:lang w:val="es-BO" w:eastAsia="en-US"/>
        </w:rPr>
        <w:t>6</w:t>
      </w:r>
      <w:r w:rsidR="00F7595D" w:rsidRPr="00F918A3">
        <w:rPr>
          <w:rFonts w:asciiTheme="minorHAnsi" w:eastAsiaTheme="minorHAnsi" w:hAnsiTheme="minorHAnsi" w:cstheme="minorHAnsi"/>
          <w:b/>
          <w:bCs/>
          <w:color w:val="000000"/>
          <w:sz w:val="20"/>
          <w:szCs w:val="20"/>
          <w:lang w:val="es-BO" w:eastAsia="en-US"/>
        </w:rPr>
        <w:t>.2 MATERIALES, HERRAMIENTAS, EQUIPO.</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El CONTRATISTA deberá proporcionar todos los materiales, herramientas, personal y equipo necesario para la ejecución de este ítem.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El Proveedor del Servicio deberá ejecutar las funciones listadas a continuación mismas que tienen carácter enunciativo pero no limitativo: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 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Todo el personal con una experiencia especifica mínima certificada de 2 años. </w:t>
      </w:r>
    </w:p>
    <w:p w:rsidR="00F7595D" w:rsidRPr="00F918A3" w:rsidRDefault="00F7595D" w:rsidP="006B3702">
      <w:pPr>
        <w:pStyle w:val="Prrafodelista"/>
        <w:numPr>
          <w:ilvl w:val="0"/>
          <w:numId w:val="26"/>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Permanencia (equipo y personal), el personal y equipo de radiografiado debe permanecer en obra constantemente de acuerdo al cronograma de obra. </w:t>
      </w:r>
    </w:p>
    <w:p w:rsidR="00F7595D" w:rsidRPr="00F918A3" w:rsidRDefault="00F7595D" w:rsidP="006B3702">
      <w:pPr>
        <w:pStyle w:val="Prrafodelista"/>
        <w:numPr>
          <w:ilvl w:val="0"/>
          <w:numId w:val="26"/>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 Suministro de materiales consumibles, propios de las labores del radiografiado.</w:t>
      </w:r>
    </w:p>
    <w:p w:rsidR="00F7595D" w:rsidRPr="00F918A3" w:rsidRDefault="00F7595D" w:rsidP="006B3702">
      <w:pPr>
        <w:pStyle w:val="Prrafodelista"/>
        <w:numPr>
          <w:ilvl w:val="0"/>
          <w:numId w:val="26"/>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Elaboración de procedimientos e informes de ensayo.</w:t>
      </w:r>
    </w:p>
    <w:p w:rsidR="00F7595D" w:rsidRPr="00F918A3" w:rsidRDefault="00F7595D" w:rsidP="006B3702">
      <w:pPr>
        <w:pStyle w:val="Prrafodelista"/>
        <w:numPr>
          <w:ilvl w:val="0"/>
          <w:numId w:val="26"/>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Provisión de Placas Radiográficas por junta soldada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Los siguientes equipos deberán estar presentes en obra en todo momento que se esté ejecutando el servicio de radiografiado: </w:t>
      </w:r>
    </w:p>
    <w:p w:rsidR="00F7595D" w:rsidRPr="00F918A3" w:rsidRDefault="00F7595D" w:rsidP="006B3702">
      <w:pPr>
        <w:pStyle w:val="Prrafodelista"/>
        <w:numPr>
          <w:ilvl w:val="0"/>
          <w:numId w:val="27"/>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Equipo de gamma grafiado o Rayos </w:t>
      </w:r>
      <w:proofErr w:type="spellStart"/>
      <w:r w:rsidRPr="00F918A3">
        <w:rPr>
          <w:rFonts w:asciiTheme="minorHAnsi" w:eastAsiaTheme="minorHAnsi" w:hAnsiTheme="minorHAnsi" w:cstheme="minorHAnsi"/>
          <w:color w:val="000000"/>
          <w:sz w:val="20"/>
          <w:szCs w:val="20"/>
          <w:lang w:val="es-BO" w:eastAsia="en-US"/>
        </w:rPr>
        <w:t>X’s</w:t>
      </w:r>
      <w:proofErr w:type="spellEnd"/>
      <w:r w:rsidRPr="00F918A3">
        <w:rPr>
          <w:rFonts w:asciiTheme="minorHAnsi" w:eastAsiaTheme="minorHAnsi" w:hAnsiTheme="minorHAnsi" w:cstheme="minorHAnsi"/>
          <w:color w:val="000000"/>
          <w:sz w:val="20"/>
          <w:szCs w:val="20"/>
          <w:lang w:val="es-BO" w:eastAsia="en-US"/>
        </w:rPr>
        <w:t xml:space="preserve"> </w:t>
      </w:r>
    </w:p>
    <w:p w:rsidR="00F7595D" w:rsidRPr="00F918A3" w:rsidRDefault="00F7595D" w:rsidP="006B3702">
      <w:pPr>
        <w:pStyle w:val="Prrafodelista"/>
        <w:numPr>
          <w:ilvl w:val="0"/>
          <w:numId w:val="27"/>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proofErr w:type="spellStart"/>
      <w:r w:rsidRPr="00F918A3">
        <w:rPr>
          <w:rFonts w:asciiTheme="minorHAnsi" w:eastAsiaTheme="minorHAnsi" w:hAnsiTheme="minorHAnsi" w:cstheme="minorHAnsi"/>
          <w:color w:val="000000"/>
          <w:sz w:val="20"/>
          <w:szCs w:val="20"/>
          <w:lang w:val="es-BO" w:eastAsia="en-US"/>
        </w:rPr>
        <w:t>Geiger-Muller</w:t>
      </w:r>
      <w:proofErr w:type="spellEnd"/>
      <w:r w:rsidRPr="00F918A3">
        <w:rPr>
          <w:rFonts w:asciiTheme="minorHAnsi" w:eastAsiaTheme="minorHAnsi" w:hAnsiTheme="minorHAnsi" w:cstheme="minorHAnsi"/>
          <w:color w:val="000000"/>
          <w:sz w:val="20"/>
          <w:szCs w:val="20"/>
          <w:lang w:val="es-BO" w:eastAsia="en-US"/>
        </w:rPr>
        <w:t xml:space="preserve"> </w:t>
      </w:r>
    </w:p>
    <w:p w:rsidR="00F7595D" w:rsidRPr="00F918A3" w:rsidRDefault="00F7595D" w:rsidP="006B3702">
      <w:pPr>
        <w:pStyle w:val="Prrafodelista"/>
        <w:numPr>
          <w:ilvl w:val="0"/>
          <w:numId w:val="27"/>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Equipo completo de protección y señalización. </w:t>
      </w:r>
    </w:p>
    <w:p w:rsidR="00F7595D" w:rsidRPr="00F918A3" w:rsidRDefault="00F7595D" w:rsidP="006B3702">
      <w:pPr>
        <w:pStyle w:val="Prrafodelista"/>
        <w:numPr>
          <w:ilvl w:val="0"/>
          <w:numId w:val="27"/>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Densitómetro.</w:t>
      </w:r>
    </w:p>
    <w:p w:rsidR="00F7595D" w:rsidRPr="00F918A3" w:rsidRDefault="00F7595D" w:rsidP="006B3702">
      <w:pPr>
        <w:pStyle w:val="Prrafodelista"/>
        <w:numPr>
          <w:ilvl w:val="0"/>
          <w:numId w:val="27"/>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 Negatoscopio.</w:t>
      </w:r>
    </w:p>
    <w:p w:rsidR="00F7595D" w:rsidRPr="00F918A3" w:rsidRDefault="00F7595D" w:rsidP="006B3702">
      <w:pPr>
        <w:pStyle w:val="Prrafodelista"/>
        <w:numPr>
          <w:ilvl w:val="0"/>
          <w:numId w:val="27"/>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 </w:t>
      </w:r>
      <w:proofErr w:type="spellStart"/>
      <w:r w:rsidRPr="00F918A3">
        <w:rPr>
          <w:rFonts w:asciiTheme="minorHAnsi" w:eastAsiaTheme="minorHAnsi" w:hAnsiTheme="minorHAnsi" w:cstheme="minorHAnsi"/>
          <w:color w:val="000000"/>
          <w:sz w:val="20"/>
          <w:szCs w:val="20"/>
          <w:lang w:val="es-BO" w:eastAsia="en-US"/>
        </w:rPr>
        <w:t>IQI</w:t>
      </w:r>
      <w:proofErr w:type="spellEnd"/>
      <w:r w:rsidRPr="00F918A3">
        <w:rPr>
          <w:rFonts w:asciiTheme="minorHAnsi" w:eastAsiaTheme="minorHAnsi" w:hAnsiTheme="minorHAnsi" w:cstheme="minorHAnsi"/>
          <w:color w:val="000000"/>
          <w:sz w:val="20"/>
          <w:szCs w:val="20"/>
          <w:lang w:val="es-BO" w:eastAsia="en-US"/>
        </w:rPr>
        <w:t xml:space="preserve"> (Alambres esenciales).</w:t>
      </w:r>
    </w:p>
    <w:p w:rsidR="00F7595D" w:rsidRPr="00F918A3" w:rsidRDefault="00F7595D" w:rsidP="006B3702">
      <w:pPr>
        <w:pStyle w:val="Prrafodelista"/>
        <w:numPr>
          <w:ilvl w:val="0"/>
          <w:numId w:val="27"/>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Dosímetro personal (para todo el personal involucrado)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El CONTRATISTA deberá contar con un Inspector radiológico Nivel II, personal encargado de la interpretación radiográfica con al menos dos (2) años de experiencia en trabajos similares. Así mismo el personal que ejecutará el ensayo no destructivo podrá ser el mismo inspector o un personal de apoyo con Nivel I certificado, este deberá contar con certificado del Instituto Boliviano de Ciencia y Tecnología nuclear (IBTEN) para el manejo de material radioactivo.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El CONTRATISTA que ejecute el trabajo de radiografiado podrá utilizar las técnicas de gammagrafiado o Rayos x. en el caso de optar por gamma grafiado, deberá disponer de un equipo cuya fuente tenga una actividad adecuada al tipo de tarea a realizar, la cual nunca deberá ser inferior a 35 </w:t>
      </w:r>
      <w:proofErr w:type="spellStart"/>
      <w:r w:rsidRPr="00F918A3">
        <w:rPr>
          <w:rFonts w:asciiTheme="minorHAnsi" w:eastAsiaTheme="minorHAnsi" w:hAnsiTheme="minorHAnsi" w:cstheme="minorHAnsi"/>
          <w:color w:val="000000"/>
          <w:sz w:val="20"/>
          <w:szCs w:val="20"/>
          <w:lang w:val="es-BO" w:eastAsia="en-US"/>
        </w:rPr>
        <w:t>Curies</w:t>
      </w:r>
      <w:proofErr w:type="spellEnd"/>
      <w:r w:rsidRPr="00F918A3">
        <w:rPr>
          <w:rFonts w:asciiTheme="minorHAnsi" w:eastAsiaTheme="minorHAnsi" w:hAnsiTheme="minorHAnsi" w:cstheme="minorHAnsi"/>
          <w:color w:val="000000"/>
          <w:sz w:val="20"/>
          <w:szCs w:val="20"/>
          <w:lang w:val="es-BO" w:eastAsia="en-US"/>
        </w:rPr>
        <w:t xml:space="preserve">. Si en cambio la CONTRATISTA optase por radiografiado por Rayos x, el equipo deberá ser de una potencia equivalente a las indicadas para gammagrafiado.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lastRenderedPageBreak/>
        <w:t xml:space="preserve">El CONTRATISTA deberá disponer en el lugar de trabajo laboratorios móviles provistos de equipos para el control de temperatura. La temperatura de baño de revelado no será inferior a </w:t>
      </w:r>
      <w:proofErr w:type="spellStart"/>
      <w:r w:rsidRPr="00F918A3">
        <w:rPr>
          <w:rFonts w:asciiTheme="minorHAnsi" w:eastAsiaTheme="minorHAnsi" w:hAnsiTheme="minorHAnsi" w:cstheme="minorHAnsi"/>
          <w:color w:val="000000"/>
          <w:sz w:val="20"/>
          <w:szCs w:val="20"/>
          <w:lang w:val="es-BO" w:eastAsia="en-US"/>
        </w:rPr>
        <w:t>18°C</w:t>
      </w:r>
      <w:proofErr w:type="spellEnd"/>
      <w:r w:rsidRPr="00F918A3">
        <w:rPr>
          <w:rFonts w:asciiTheme="minorHAnsi" w:eastAsiaTheme="minorHAnsi" w:hAnsiTheme="minorHAnsi" w:cstheme="minorHAnsi"/>
          <w:color w:val="000000"/>
          <w:sz w:val="20"/>
          <w:szCs w:val="20"/>
          <w:lang w:val="es-BO" w:eastAsia="en-US"/>
        </w:rPr>
        <w:t xml:space="preserve"> ni mayor a 26 °C. Todo el equipamiento que utilice para las tareas de gammagrafiado, procesamiento de placas, interpretación, etc., debe encontrarse en óptimas condiciones de trabajo y deberán ser aprobados por el SUPERVISOR.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Para la observación de las placas se empleara un negatoscopio con regulador de intensidad de luz asegurando una intensidad mínima de </w:t>
      </w:r>
      <w:proofErr w:type="spellStart"/>
      <w:r w:rsidRPr="00F918A3">
        <w:rPr>
          <w:rFonts w:asciiTheme="minorHAnsi" w:eastAsiaTheme="minorHAnsi" w:hAnsiTheme="minorHAnsi" w:cstheme="minorHAnsi"/>
          <w:color w:val="000000"/>
          <w:sz w:val="20"/>
          <w:szCs w:val="20"/>
          <w:lang w:val="es-BO" w:eastAsia="en-US"/>
        </w:rPr>
        <w:t>3000Cd</w:t>
      </w:r>
      <w:proofErr w:type="spellEnd"/>
      <w:r w:rsidRPr="00F918A3">
        <w:rPr>
          <w:rFonts w:asciiTheme="minorHAnsi" w:eastAsiaTheme="minorHAnsi" w:hAnsiTheme="minorHAnsi" w:cstheme="minorHAnsi"/>
          <w:color w:val="000000"/>
          <w:sz w:val="20"/>
          <w:szCs w:val="20"/>
          <w:lang w:val="es-BO" w:eastAsia="en-US"/>
        </w:rPr>
        <w:t>/cm2.</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0240E3" w:rsidRDefault="00FB4270" w:rsidP="00F7595D">
      <w:pPr>
        <w:autoSpaceDE w:val="0"/>
        <w:autoSpaceDN w:val="0"/>
        <w:adjustRightInd w:val="0"/>
        <w:jc w:val="both"/>
        <w:rPr>
          <w:rFonts w:asciiTheme="minorHAnsi" w:eastAsiaTheme="minorHAnsi" w:hAnsiTheme="minorHAnsi" w:cstheme="minorHAnsi"/>
          <w:b/>
          <w:bCs/>
          <w:color w:val="000000"/>
          <w:sz w:val="20"/>
          <w:szCs w:val="20"/>
          <w:lang w:val="es-BO" w:eastAsia="en-US"/>
        </w:rPr>
      </w:pPr>
      <w:r>
        <w:rPr>
          <w:rFonts w:asciiTheme="minorHAnsi" w:eastAsiaTheme="minorHAnsi" w:hAnsiTheme="minorHAnsi" w:cstheme="minorHAnsi"/>
          <w:b/>
          <w:bCs/>
          <w:color w:val="000000"/>
          <w:sz w:val="20"/>
          <w:szCs w:val="20"/>
          <w:lang w:val="es-BO" w:eastAsia="en-US"/>
        </w:rPr>
        <w:t>6</w:t>
      </w:r>
      <w:r w:rsidR="00350A86">
        <w:rPr>
          <w:rFonts w:asciiTheme="minorHAnsi" w:eastAsiaTheme="minorHAnsi" w:hAnsiTheme="minorHAnsi" w:cstheme="minorHAnsi"/>
          <w:b/>
          <w:bCs/>
          <w:color w:val="000000"/>
          <w:sz w:val="20"/>
          <w:szCs w:val="20"/>
          <w:lang w:val="es-BO" w:eastAsia="en-US"/>
        </w:rPr>
        <w:t>6</w:t>
      </w:r>
      <w:r w:rsidR="00F7595D" w:rsidRPr="00F918A3">
        <w:rPr>
          <w:rFonts w:asciiTheme="minorHAnsi" w:eastAsiaTheme="minorHAnsi" w:hAnsiTheme="minorHAnsi" w:cstheme="minorHAnsi"/>
          <w:b/>
          <w:bCs/>
          <w:color w:val="000000"/>
          <w:sz w:val="20"/>
          <w:szCs w:val="20"/>
          <w:lang w:val="es-BO" w:eastAsia="en-US"/>
        </w:rPr>
        <w:t>.3 P</w:t>
      </w:r>
      <w:r w:rsidR="000240E3">
        <w:rPr>
          <w:rFonts w:asciiTheme="minorHAnsi" w:eastAsiaTheme="minorHAnsi" w:hAnsiTheme="minorHAnsi" w:cstheme="minorHAnsi"/>
          <w:b/>
          <w:bCs/>
          <w:color w:val="000000"/>
          <w:sz w:val="20"/>
          <w:szCs w:val="20"/>
          <w:lang w:val="es-BO" w:eastAsia="en-US"/>
        </w:rPr>
        <w:t xml:space="preserve">ROCEDIMIENTO PARA LA EJECUCIÓN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El CONTRATISTA deberá contemplar que la buena ejecución del trabajo de Inspección radiográfica tendrá incidencia sobre otros </w:t>
      </w:r>
      <w:proofErr w:type="spellStart"/>
      <w:r w:rsidRPr="00F918A3">
        <w:rPr>
          <w:rFonts w:asciiTheme="minorHAnsi" w:eastAsiaTheme="minorHAnsi" w:hAnsiTheme="minorHAnsi" w:cstheme="minorHAnsi"/>
          <w:color w:val="000000"/>
          <w:sz w:val="20"/>
          <w:szCs w:val="20"/>
          <w:lang w:val="es-BO" w:eastAsia="en-US"/>
        </w:rPr>
        <w:t>ítemsya</w:t>
      </w:r>
      <w:proofErr w:type="spellEnd"/>
      <w:r w:rsidRPr="00F918A3">
        <w:rPr>
          <w:rFonts w:asciiTheme="minorHAnsi" w:eastAsiaTheme="minorHAnsi" w:hAnsiTheme="minorHAnsi" w:cstheme="minorHAnsi"/>
          <w:color w:val="000000"/>
          <w:sz w:val="20"/>
          <w:szCs w:val="20"/>
          <w:lang w:val="es-BO" w:eastAsia="en-US"/>
        </w:rPr>
        <w:t xml:space="preserve"> que el mismo tiene por objeto el verificar la calidad.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Antes de efectuar los trabajos de radiografía, el contratista pondrá a consideración del SUPERVISOR, el nombre de la empresa subcontratista, el listado del personal y equipos, los correspondientes certificados que acrediten el cumplimiento de los requisitos solicitados, procedimientos y un procedimiento de trabajo. La empresa subcontratista coordinará sus actividades con el SUPERVISOR.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Para la ejecución y evaluación de los trabajos de inspección radiográfica se deberá tomar en cuenta las siguientes NORMAS: </w:t>
      </w:r>
    </w:p>
    <w:p w:rsidR="00F7595D" w:rsidRPr="00F918A3" w:rsidRDefault="00F7595D" w:rsidP="006B3702">
      <w:pPr>
        <w:pStyle w:val="Sinespaciado"/>
        <w:numPr>
          <w:ilvl w:val="0"/>
          <w:numId w:val="28"/>
        </w:numPr>
        <w:jc w:val="both"/>
        <w:rPr>
          <w:rFonts w:eastAsiaTheme="minorHAnsi" w:cstheme="minorHAnsi"/>
          <w:color w:val="000000"/>
          <w:sz w:val="20"/>
          <w:szCs w:val="20"/>
          <w:lang w:eastAsia="en-US"/>
        </w:rPr>
      </w:pPr>
      <w:r w:rsidRPr="00F918A3">
        <w:rPr>
          <w:rFonts w:eastAsiaTheme="minorHAnsi" w:cstheme="minorHAnsi"/>
          <w:color w:val="000000"/>
          <w:sz w:val="20"/>
          <w:szCs w:val="20"/>
          <w:lang w:eastAsia="en-US"/>
        </w:rPr>
        <w:t>API 1104</w:t>
      </w:r>
    </w:p>
    <w:p w:rsidR="00F7595D" w:rsidRPr="00F918A3" w:rsidRDefault="00F7595D" w:rsidP="006B3702">
      <w:pPr>
        <w:pStyle w:val="Sinespaciado"/>
        <w:numPr>
          <w:ilvl w:val="0"/>
          <w:numId w:val="28"/>
        </w:numPr>
        <w:jc w:val="both"/>
        <w:rPr>
          <w:rFonts w:eastAsiaTheme="minorHAnsi" w:cstheme="minorHAnsi"/>
          <w:color w:val="000000"/>
          <w:sz w:val="20"/>
          <w:szCs w:val="20"/>
          <w:lang w:eastAsia="en-US"/>
        </w:rPr>
      </w:pPr>
      <w:proofErr w:type="spellStart"/>
      <w:r w:rsidRPr="00F918A3">
        <w:rPr>
          <w:rFonts w:eastAsiaTheme="minorHAnsi" w:cstheme="minorHAnsi"/>
          <w:color w:val="000000"/>
          <w:sz w:val="20"/>
          <w:szCs w:val="20"/>
          <w:lang w:eastAsia="en-US"/>
        </w:rPr>
        <w:t>ASTM</w:t>
      </w:r>
      <w:proofErr w:type="spellEnd"/>
      <w:r w:rsidRPr="00F918A3">
        <w:rPr>
          <w:rFonts w:eastAsiaTheme="minorHAnsi" w:cstheme="minorHAnsi"/>
          <w:color w:val="000000"/>
          <w:sz w:val="20"/>
          <w:szCs w:val="20"/>
          <w:lang w:eastAsia="en-US"/>
        </w:rPr>
        <w:t xml:space="preserve"> </w:t>
      </w:r>
      <w:proofErr w:type="spellStart"/>
      <w:r w:rsidRPr="00F918A3">
        <w:rPr>
          <w:rFonts w:eastAsiaTheme="minorHAnsi" w:cstheme="minorHAnsi"/>
          <w:color w:val="000000"/>
          <w:sz w:val="20"/>
          <w:szCs w:val="20"/>
          <w:lang w:eastAsia="en-US"/>
        </w:rPr>
        <w:t>E94</w:t>
      </w:r>
      <w:proofErr w:type="spellEnd"/>
    </w:p>
    <w:p w:rsidR="00F7595D" w:rsidRPr="00F918A3" w:rsidRDefault="00F7595D" w:rsidP="006B3702">
      <w:pPr>
        <w:pStyle w:val="Sinespaciado"/>
        <w:numPr>
          <w:ilvl w:val="0"/>
          <w:numId w:val="28"/>
        </w:numPr>
        <w:jc w:val="both"/>
        <w:rPr>
          <w:rFonts w:eastAsiaTheme="minorHAnsi" w:cstheme="minorHAnsi"/>
          <w:color w:val="000000"/>
          <w:sz w:val="20"/>
          <w:szCs w:val="20"/>
          <w:lang w:eastAsia="en-US"/>
        </w:rPr>
      </w:pPr>
      <w:proofErr w:type="spellStart"/>
      <w:r w:rsidRPr="00F918A3">
        <w:rPr>
          <w:rFonts w:eastAsiaTheme="minorHAnsi" w:cstheme="minorHAnsi"/>
          <w:color w:val="000000"/>
          <w:sz w:val="20"/>
          <w:szCs w:val="20"/>
          <w:lang w:eastAsia="en-US"/>
        </w:rPr>
        <w:t>ASTM</w:t>
      </w:r>
      <w:proofErr w:type="spellEnd"/>
      <w:r w:rsidRPr="00F918A3">
        <w:rPr>
          <w:rFonts w:eastAsiaTheme="minorHAnsi" w:cstheme="minorHAnsi"/>
          <w:color w:val="000000"/>
          <w:sz w:val="20"/>
          <w:szCs w:val="20"/>
          <w:lang w:eastAsia="en-US"/>
        </w:rPr>
        <w:t xml:space="preserve"> E 390</w:t>
      </w:r>
    </w:p>
    <w:p w:rsidR="00F7595D" w:rsidRPr="00F918A3" w:rsidRDefault="00F7595D" w:rsidP="006B3702">
      <w:pPr>
        <w:pStyle w:val="Sinespaciado"/>
        <w:numPr>
          <w:ilvl w:val="0"/>
          <w:numId w:val="28"/>
        </w:numPr>
        <w:jc w:val="both"/>
        <w:rPr>
          <w:rFonts w:eastAsiaTheme="minorHAnsi" w:cstheme="minorHAnsi"/>
          <w:color w:val="000000"/>
          <w:sz w:val="20"/>
          <w:szCs w:val="20"/>
          <w:lang w:eastAsia="en-US"/>
        </w:rPr>
      </w:pPr>
      <w:proofErr w:type="spellStart"/>
      <w:r w:rsidRPr="00F918A3">
        <w:rPr>
          <w:rFonts w:eastAsiaTheme="minorHAnsi" w:cstheme="minorHAnsi"/>
          <w:color w:val="000000"/>
          <w:sz w:val="20"/>
          <w:szCs w:val="20"/>
          <w:lang w:eastAsia="en-US"/>
        </w:rPr>
        <w:t>ASTM</w:t>
      </w:r>
      <w:proofErr w:type="spellEnd"/>
      <w:r w:rsidRPr="00F918A3">
        <w:rPr>
          <w:rFonts w:eastAsiaTheme="minorHAnsi" w:cstheme="minorHAnsi"/>
          <w:color w:val="000000"/>
          <w:sz w:val="20"/>
          <w:szCs w:val="20"/>
          <w:lang w:eastAsia="en-US"/>
        </w:rPr>
        <w:t xml:space="preserve"> E 347</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Los exámenes de radiografiado se realizaran de acuerdo con el porcentaje indicado para el tramo en la Sección - Gráficos y de la forma siguiente: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a) Inspección radiográfica de puntos especiales en un cien por ciento, como ser en cruces de ríos, caminos y avenidas y puntos que hayan sido reparados.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b) 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c) Localidades de acuerdo a ASME </w:t>
      </w:r>
      <w:proofErr w:type="spellStart"/>
      <w:r w:rsidRPr="00F918A3">
        <w:rPr>
          <w:rFonts w:asciiTheme="minorHAnsi" w:eastAsiaTheme="minorHAnsi" w:hAnsiTheme="minorHAnsi" w:cstheme="minorHAnsi"/>
          <w:color w:val="000000"/>
          <w:sz w:val="20"/>
          <w:szCs w:val="20"/>
          <w:lang w:val="es-BO" w:eastAsia="en-US"/>
        </w:rPr>
        <w:t>B31.8</w:t>
      </w:r>
      <w:proofErr w:type="spellEnd"/>
      <w:r w:rsidRPr="00F918A3">
        <w:rPr>
          <w:rFonts w:asciiTheme="minorHAnsi" w:eastAsiaTheme="minorHAnsi" w:hAnsiTheme="minorHAnsi" w:cstheme="minorHAnsi"/>
          <w:color w:val="000000"/>
          <w:sz w:val="20"/>
          <w:szCs w:val="20"/>
          <w:lang w:val="es-BO" w:eastAsia="en-US"/>
        </w:rPr>
        <w:t xml:space="preserve">: </w:t>
      </w:r>
    </w:p>
    <w:p w:rsidR="00F7595D" w:rsidRPr="00F918A3" w:rsidRDefault="00F7595D" w:rsidP="006B3702">
      <w:pPr>
        <w:pStyle w:val="Sinespaciado"/>
        <w:numPr>
          <w:ilvl w:val="0"/>
          <w:numId w:val="27"/>
        </w:numPr>
        <w:jc w:val="both"/>
        <w:rPr>
          <w:rFonts w:eastAsiaTheme="minorHAnsi" w:cstheme="minorHAnsi"/>
          <w:color w:val="000000"/>
          <w:sz w:val="20"/>
          <w:szCs w:val="20"/>
          <w:lang w:eastAsia="en-US"/>
        </w:rPr>
      </w:pPr>
      <w:r w:rsidRPr="00F918A3">
        <w:rPr>
          <w:rFonts w:eastAsiaTheme="minorHAnsi" w:cstheme="minorHAnsi"/>
          <w:color w:val="000000"/>
          <w:sz w:val="20"/>
          <w:szCs w:val="20"/>
          <w:lang w:eastAsia="en-US"/>
        </w:rPr>
        <w:t xml:space="preserve">Localidad Clase 4, inspeccionar un 75% de las juntas soldadas. </w:t>
      </w:r>
    </w:p>
    <w:p w:rsidR="00F7595D" w:rsidRPr="00F918A3" w:rsidRDefault="00F7595D" w:rsidP="006B3702">
      <w:pPr>
        <w:pStyle w:val="Sinespaciado"/>
        <w:numPr>
          <w:ilvl w:val="0"/>
          <w:numId w:val="27"/>
        </w:numPr>
        <w:jc w:val="both"/>
        <w:rPr>
          <w:rFonts w:eastAsiaTheme="minorHAnsi" w:cstheme="minorHAnsi"/>
          <w:color w:val="000000"/>
          <w:sz w:val="20"/>
          <w:szCs w:val="20"/>
          <w:lang w:eastAsia="en-US"/>
        </w:rPr>
      </w:pPr>
      <w:r w:rsidRPr="00F918A3">
        <w:rPr>
          <w:rFonts w:eastAsiaTheme="minorHAnsi" w:cstheme="minorHAnsi"/>
          <w:color w:val="000000"/>
          <w:sz w:val="20"/>
          <w:szCs w:val="20"/>
          <w:lang w:eastAsia="en-US"/>
        </w:rPr>
        <w:t xml:space="preserve">Localidad Clase 3, inspeccionar un 40% de las juntas soldadas. </w:t>
      </w:r>
    </w:p>
    <w:p w:rsidR="00F7595D" w:rsidRPr="00F918A3" w:rsidRDefault="00F7595D" w:rsidP="006B3702">
      <w:pPr>
        <w:pStyle w:val="Sinespaciado"/>
        <w:numPr>
          <w:ilvl w:val="0"/>
          <w:numId w:val="27"/>
        </w:numPr>
        <w:jc w:val="both"/>
        <w:rPr>
          <w:rFonts w:eastAsiaTheme="minorHAnsi" w:cstheme="minorHAnsi"/>
          <w:color w:val="000000"/>
          <w:sz w:val="20"/>
          <w:szCs w:val="20"/>
          <w:lang w:eastAsia="en-US"/>
        </w:rPr>
      </w:pPr>
      <w:r w:rsidRPr="00F918A3">
        <w:rPr>
          <w:rFonts w:eastAsiaTheme="minorHAnsi" w:cstheme="minorHAnsi"/>
          <w:color w:val="000000"/>
          <w:sz w:val="20"/>
          <w:szCs w:val="20"/>
          <w:lang w:eastAsia="en-US"/>
        </w:rPr>
        <w:t xml:space="preserve">Localidad Clase 2, inspeccionar un 15% de las juntas soldadas. </w:t>
      </w:r>
    </w:p>
    <w:p w:rsidR="00F7595D" w:rsidRPr="00F918A3" w:rsidRDefault="00F7595D" w:rsidP="006B3702">
      <w:pPr>
        <w:pStyle w:val="Sinespaciado"/>
        <w:numPr>
          <w:ilvl w:val="0"/>
          <w:numId w:val="27"/>
        </w:numPr>
        <w:jc w:val="both"/>
        <w:rPr>
          <w:rFonts w:eastAsiaTheme="minorHAnsi" w:cstheme="minorHAnsi"/>
          <w:color w:val="000000"/>
          <w:sz w:val="20"/>
          <w:szCs w:val="20"/>
          <w:lang w:eastAsia="en-US"/>
        </w:rPr>
      </w:pPr>
      <w:r w:rsidRPr="00F918A3">
        <w:rPr>
          <w:rFonts w:eastAsiaTheme="minorHAnsi" w:cstheme="minorHAnsi"/>
          <w:color w:val="000000"/>
          <w:sz w:val="20"/>
          <w:szCs w:val="20"/>
          <w:lang w:eastAsia="en-US"/>
        </w:rPr>
        <w:t xml:space="preserve">Localidad Clase 1, inspeccionar un 10% de las juntas soldadas. </w:t>
      </w:r>
    </w:p>
    <w:p w:rsidR="00F7595D" w:rsidRPr="00F918A3" w:rsidRDefault="00F7595D" w:rsidP="00F7595D">
      <w:pPr>
        <w:pStyle w:val="Sinespaciado"/>
        <w:jc w:val="both"/>
        <w:rPr>
          <w:rFonts w:eastAsiaTheme="minorHAnsi" w:cstheme="minorHAnsi"/>
          <w:lang w:eastAsia="en-US"/>
        </w:rPr>
      </w:pP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El 100% de las juntas reparadas y cortadas deben ser inspeccionadas por radiografiado, y el costo de las radiografiadas será asumido por la contratista en todos los casos que se determine que la reparación o corte se haya realizado por causa de la empresa contratista.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lastRenderedPageBreak/>
        <w:t xml:space="preserve">Durante el radiografiado de las juntas, la empresa subcontratista deberá cumplir con todas las normas de seguridad pertinentes al caso, para no ocasionar daños a terceros.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Cada una de las placas radiográficas deberá ser debidamente identificada bajo normativa. Todos los resultados serán enviados al SUPERVISOR en el lapso de veinticuatro horas, después de efectuada la soldadura.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El número total de juntas no incluye juntas que puedan ser rechazadas, por lo que el supervisor solo contabilizara para el pago las juntas aprobadas.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Los costos de las movilizaciones, días de servicio y Stand by de todos los equipos y personal para el radiografiado serán asumidos por el CONTRATISTA.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Deberán utilizarse indicadores de calidad de imagen definidas en la </w:t>
      </w:r>
      <w:proofErr w:type="spellStart"/>
      <w:r w:rsidRPr="00F918A3">
        <w:rPr>
          <w:rFonts w:asciiTheme="minorHAnsi" w:eastAsiaTheme="minorHAnsi" w:hAnsiTheme="minorHAnsi" w:cstheme="minorHAnsi"/>
          <w:color w:val="000000"/>
          <w:sz w:val="20"/>
          <w:szCs w:val="20"/>
          <w:lang w:val="es-BO" w:eastAsia="en-US"/>
        </w:rPr>
        <w:t>ASTM</w:t>
      </w:r>
      <w:proofErr w:type="spellEnd"/>
      <w:r w:rsidRPr="00F918A3">
        <w:rPr>
          <w:rFonts w:asciiTheme="minorHAnsi" w:eastAsiaTheme="minorHAnsi" w:hAnsiTheme="minorHAnsi" w:cstheme="minorHAnsi"/>
          <w:color w:val="000000"/>
          <w:sz w:val="20"/>
          <w:szCs w:val="20"/>
          <w:lang w:val="es-BO" w:eastAsia="en-US"/>
        </w:rPr>
        <w:t xml:space="preserve"> E 747. La técnica radiográfica deberá detectar los defectos cuya profundidad sea igual a 2% (sensibilidad Vertical) y su anchura 2% (sensibilidad lateral) del espesor total gammagrafiado.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El CONTRATISTA presentara un procedimiento que describa la técnica a utilizar (</w:t>
      </w:r>
      <w:proofErr w:type="spellStart"/>
      <w:r w:rsidRPr="00F918A3">
        <w:rPr>
          <w:rFonts w:asciiTheme="minorHAnsi" w:eastAsiaTheme="minorHAnsi" w:hAnsiTheme="minorHAnsi" w:cstheme="minorHAnsi"/>
          <w:color w:val="000000"/>
          <w:sz w:val="20"/>
          <w:szCs w:val="20"/>
          <w:lang w:val="es-BO" w:eastAsia="en-US"/>
        </w:rPr>
        <w:t>DWE</w:t>
      </w:r>
      <w:proofErr w:type="spellEnd"/>
      <w:r w:rsidRPr="00F918A3">
        <w:rPr>
          <w:rFonts w:asciiTheme="minorHAnsi" w:eastAsiaTheme="minorHAnsi" w:hAnsiTheme="minorHAnsi" w:cstheme="minorHAnsi"/>
          <w:color w:val="000000"/>
          <w:sz w:val="20"/>
          <w:szCs w:val="20"/>
          <w:lang w:val="es-BO" w:eastAsia="en-US"/>
        </w:rPr>
        <w:t>/</w:t>
      </w:r>
      <w:proofErr w:type="spellStart"/>
      <w:r w:rsidRPr="00F918A3">
        <w:rPr>
          <w:rFonts w:asciiTheme="minorHAnsi" w:eastAsiaTheme="minorHAnsi" w:hAnsiTheme="minorHAnsi" w:cstheme="minorHAnsi"/>
          <w:color w:val="000000"/>
          <w:sz w:val="20"/>
          <w:szCs w:val="20"/>
          <w:lang w:val="es-BO" w:eastAsia="en-US"/>
        </w:rPr>
        <w:t>DWV</w:t>
      </w:r>
      <w:proofErr w:type="spellEnd"/>
      <w:r w:rsidRPr="00F918A3">
        <w:rPr>
          <w:rFonts w:asciiTheme="minorHAnsi" w:eastAsiaTheme="minorHAnsi" w:hAnsiTheme="minorHAnsi" w:cstheme="minorHAnsi"/>
          <w:color w:val="000000"/>
          <w:sz w:val="20"/>
          <w:szCs w:val="20"/>
          <w:lang w:val="es-BO" w:eastAsia="en-US"/>
        </w:rPr>
        <w:t xml:space="preserve">, etc.) indicando la posición de fuente, del film, etc.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Los alambres esenciales (</w:t>
      </w:r>
      <w:proofErr w:type="spellStart"/>
      <w:r w:rsidRPr="00F918A3">
        <w:rPr>
          <w:rFonts w:asciiTheme="minorHAnsi" w:eastAsiaTheme="minorHAnsi" w:hAnsiTheme="minorHAnsi" w:cstheme="minorHAnsi"/>
          <w:color w:val="000000"/>
          <w:sz w:val="20"/>
          <w:szCs w:val="20"/>
          <w:lang w:val="es-BO" w:eastAsia="en-US"/>
        </w:rPr>
        <w:t>IQI</w:t>
      </w:r>
      <w:proofErr w:type="spellEnd"/>
      <w:r w:rsidRPr="00F918A3">
        <w:rPr>
          <w:rFonts w:asciiTheme="minorHAnsi" w:eastAsiaTheme="minorHAnsi" w:hAnsiTheme="minorHAnsi" w:cstheme="minorHAnsi"/>
          <w:color w:val="000000"/>
          <w:sz w:val="20"/>
          <w:szCs w:val="20"/>
          <w:lang w:val="es-BO" w:eastAsia="en-US"/>
        </w:rPr>
        <w:t xml:space="preserve">) serán puestos en contacto directo con el caño y la cantidad a colocar de los mismos estará de acuerdo con la NORMA API 1104, y en casos de reparación se colocaran al menos un </w:t>
      </w:r>
      <w:proofErr w:type="spellStart"/>
      <w:r w:rsidRPr="00F918A3">
        <w:rPr>
          <w:rFonts w:asciiTheme="minorHAnsi" w:eastAsiaTheme="minorHAnsi" w:hAnsiTheme="minorHAnsi" w:cstheme="minorHAnsi"/>
          <w:color w:val="000000"/>
          <w:sz w:val="20"/>
          <w:szCs w:val="20"/>
          <w:lang w:val="es-BO" w:eastAsia="en-US"/>
        </w:rPr>
        <w:t>IQI</w:t>
      </w:r>
      <w:proofErr w:type="spellEnd"/>
      <w:r w:rsidRPr="00F918A3">
        <w:rPr>
          <w:rFonts w:asciiTheme="minorHAnsi" w:eastAsiaTheme="minorHAnsi" w:hAnsiTheme="minorHAnsi" w:cstheme="minorHAnsi"/>
          <w:color w:val="000000"/>
          <w:sz w:val="20"/>
          <w:szCs w:val="20"/>
          <w:lang w:val="es-BO" w:eastAsia="en-US"/>
        </w:rPr>
        <w:t xml:space="preserve"> en la zona de reparación.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Las imágenes radiográficas deberán tener una densidad no menor a 1.8 a través de la porción de soldadura de mayor espesor y no más de 3.5 a través del material base.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Se admitirá una variación en una misma placa de -15% a +30% del valor leído en la zona de interés. Si se supera el valor máximo la placa no se aprobara. Si los espesores del material. </w:t>
      </w:r>
      <w:proofErr w:type="gramStart"/>
      <w:r w:rsidRPr="00F918A3">
        <w:rPr>
          <w:rFonts w:asciiTheme="minorHAnsi" w:eastAsiaTheme="minorHAnsi" w:hAnsiTheme="minorHAnsi" w:cstheme="minorHAnsi"/>
          <w:color w:val="000000"/>
          <w:sz w:val="20"/>
          <w:szCs w:val="20"/>
          <w:lang w:val="es-BO" w:eastAsia="en-US"/>
        </w:rPr>
        <w:t>fuesen</w:t>
      </w:r>
      <w:proofErr w:type="gramEnd"/>
      <w:r w:rsidRPr="00F918A3">
        <w:rPr>
          <w:rFonts w:asciiTheme="minorHAnsi" w:eastAsiaTheme="minorHAnsi" w:hAnsiTheme="minorHAnsi" w:cstheme="minorHAnsi"/>
          <w:color w:val="000000"/>
          <w:sz w:val="20"/>
          <w:szCs w:val="20"/>
          <w:lang w:val="es-BO" w:eastAsia="en-US"/>
        </w:rPr>
        <w:t xml:space="preserve"> tales que la variación de densidad entre ambos estuviera fuera del rango mencionado, se deberá colocar un </w:t>
      </w:r>
      <w:proofErr w:type="spellStart"/>
      <w:r w:rsidRPr="00F918A3">
        <w:rPr>
          <w:rFonts w:asciiTheme="minorHAnsi" w:eastAsiaTheme="minorHAnsi" w:hAnsiTheme="minorHAnsi" w:cstheme="minorHAnsi"/>
          <w:color w:val="000000"/>
          <w:sz w:val="20"/>
          <w:szCs w:val="20"/>
          <w:lang w:val="es-BO" w:eastAsia="en-US"/>
        </w:rPr>
        <w:t>IQIpara</w:t>
      </w:r>
      <w:proofErr w:type="spellEnd"/>
      <w:r w:rsidRPr="00F918A3">
        <w:rPr>
          <w:rFonts w:asciiTheme="minorHAnsi" w:eastAsiaTheme="minorHAnsi" w:hAnsiTheme="minorHAnsi" w:cstheme="minorHAnsi"/>
          <w:color w:val="000000"/>
          <w:sz w:val="20"/>
          <w:szCs w:val="20"/>
          <w:lang w:val="es-BO" w:eastAsia="en-US"/>
        </w:rPr>
        <w:t xml:space="preserve"> cada espesor en cuestión.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El contratista deberá disponer de un local donde se realizaran todas las operaciones de procesado de las películas radiográficas, colocación en los chasis, revelado, fijado, lavado y secado así como su ordenación antes de ser interpretado.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La calidad de cada placa no deberá ser afectada en el revelado, transporte o almacenaje, ya que si el supervisor considerase que una falla o defecto de la placa incidiera en la calidad de la evaluación de la junta la misma no será </w:t>
      </w:r>
      <w:proofErr w:type="gramStart"/>
      <w:r w:rsidRPr="00F918A3">
        <w:rPr>
          <w:rFonts w:asciiTheme="minorHAnsi" w:eastAsiaTheme="minorHAnsi" w:hAnsiTheme="minorHAnsi" w:cstheme="minorHAnsi"/>
          <w:color w:val="000000"/>
          <w:sz w:val="20"/>
          <w:szCs w:val="20"/>
          <w:lang w:val="es-BO" w:eastAsia="en-US"/>
        </w:rPr>
        <w:t>aceptada</w:t>
      </w:r>
      <w:proofErr w:type="gramEnd"/>
      <w:r w:rsidRPr="00F918A3">
        <w:rPr>
          <w:rFonts w:asciiTheme="minorHAnsi" w:eastAsiaTheme="minorHAnsi" w:hAnsiTheme="minorHAnsi" w:cstheme="minorHAnsi"/>
          <w:color w:val="000000"/>
          <w:sz w:val="20"/>
          <w:szCs w:val="20"/>
          <w:lang w:val="es-BO" w:eastAsia="en-US"/>
        </w:rPr>
        <w:t xml:space="preserve">.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1104.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Cada una de las placas debe estar correctamente identificada, de tal forma que el personal encargado de la prueba, la localización y la fecha sean registrados.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lastRenderedPageBreak/>
        <w:t xml:space="preserve">Toda placa radiográfica no aprobada de acuerdo con los criterios anteriores deberá ser repetida, la no ejecución de una nueva radiografía es causal de rechazo de una junta soldada. Toda radiografía no aprobada no será contabilizada para el pago.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F918A3" w:rsidRDefault="00FB4270" w:rsidP="00F7595D">
      <w:pPr>
        <w:autoSpaceDE w:val="0"/>
        <w:autoSpaceDN w:val="0"/>
        <w:adjustRightInd w:val="0"/>
        <w:jc w:val="both"/>
        <w:rPr>
          <w:rFonts w:asciiTheme="minorHAnsi" w:eastAsiaTheme="minorHAnsi" w:hAnsiTheme="minorHAnsi" w:cstheme="minorHAnsi"/>
          <w:b/>
          <w:bCs/>
          <w:color w:val="000000"/>
          <w:sz w:val="20"/>
          <w:szCs w:val="20"/>
          <w:lang w:val="es-BO" w:eastAsia="en-US"/>
        </w:rPr>
      </w:pPr>
      <w:r>
        <w:rPr>
          <w:rFonts w:asciiTheme="minorHAnsi" w:eastAsiaTheme="minorHAnsi" w:hAnsiTheme="minorHAnsi" w:cstheme="minorHAnsi"/>
          <w:b/>
          <w:bCs/>
          <w:color w:val="000000"/>
          <w:sz w:val="20"/>
          <w:szCs w:val="20"/>
          <w:lang w:val="es-BO" w:eastAsia="en-US"/>
        </w:rPr>
        <w:t>6</w:t>
      </w:r>
      <w:r w:rsidR="00350A86">
        <w:rPr>
          <w:rFonts w:asciiTheme="minorHAnsi" w:eastAsiaTheme="minorHAnsi" w:hAnsiTheme="minorHAnsi" w:cstheme="minorHAnsi"/>
          <w:b/>
          <w:bCs/>
          <w:color w:val="000000"/>
          <w:sz w:val="20"/>
          <w:szCs w:val="20"/>
          <w:lang w:val="es-BO" w:eastAsia="en-US"/>
        </w:rPr>
        <w:t>6</w:t>
      </w:r>
      <w:r w:rsidR="00F7595D" w:rsidRPr="00F918A3">
        <w:rPr>
          <w:rFonts w:asciiTheme="minorHAnsi" w:eastAsiaTheme="minorHAnsi" w:hAnsiTheme="minorHAnsi" w:cstheme="minorHAnsi"/>
          <w:b/>
          <w:bCs/>
          <w:color w:val="000000"/>
          <w:sz w:val="20"/>
          <w:szCs w:val="20"/>
          <w:lang w:val="es-BO" w:eastAsia="en-US"/>
        </w:rPr>
        <w:t xml:space="preserve">.4 </w:t>
      </w:r>
      <w:r w:rsidR="000240E3">
        <w:rPr>
          <w:rFonts w:asciiTheme="minorHAnsi" w:eastAsiaTheme="minorHAnsi" w:hAnsiTheme="minorHAnsi" w:cstheme="minorHAnsi"/>
          <w:b/>
          <w:bCs/>
          <w:color w:val="000000"/>
          <w:sz w:val="20"/>
          <w:szCs w:val="20"/>
          <w:lang w:val="es-BO" w:eastAsia="en-US"/>
        </w:rPr>
        <w:t>MEDIDAS DE MITIGACIÓN AMBIENTAL</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eastAsiaTheme="minorHAnsi" w:hAnsiTheme="minorHAnsi" w:cstheme="minorHAnsi"/>
          <w:color w:val="000000"/>
          <w:sz w:val="20"/>
          <w:szCs w:val="20"/>
          <w:lang w:eastAsia="en-US"/>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F918A3" w:rsidRDefault="00F7595D" w:rsidP="00F7595D">
      <w:pPr>
        <w:autoSpaceDE w:val="0"/>
        <w:autoSpaceDN w:val="0"/>
        <w:adjustRightInd w:val="0"/>
        <w:jc w:val="both"/>
        <w:rPr>
          <w:rFonts w:asciiTheme="minorHAnsi" w:eastAsiaTheme="minorHAnsi" w:hAnsiTheme="minorHAnsi" w:cstheme="minorHAnsi"/>
          <w:b/>
          <w:bCs/>
          <w:color w:val="000000"/>
          <w:sz w:val="20"/>
          <w:szCs w:val="20"/>
          <w:lang w:eastAsia="en-US"/>
        </w:rPr>
      </w:pPr>
    </w:p>
    <w:p w:rsidR="00F7595D" w:rsidRPr="00F918A3" w:rsidRDefault="00FB4270"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Pr>
          <w:rFonts w:asciiTheme="minorHAnsi" w:eastAsiaTheme="minorHAnsi" w:hAnsiTheme="minorHAnsi" w:cstheme="minorHAnsi"/>
          <w:b/>
          <w:bCs/>
          <w:color w:val="000000"/>
          <w:sz w:val="20"/>
          <w:szCs w:val="20"/>
          <w:lang w:val="es-BO" w:eastAsia="en-US"/>
        </w:rPr>
        <w:t>6</w:t>
      </w:r>
      <w:r w:rsidR="00350A86">
        <w:rPr>
          <w:rFonts w:asciiTheme="minorHAnsi" w:eastAsiaTheme="minorHAnsi" w:hAnsiTheme="minorHAnsi" w:cstheme="minorHAnsi"/>
          <w:b/>
          <w:bCs/>
          <w:color w:val="000000"/>
          <w:sz w:val="20"/>
          <w:szCs w:val="20"/>
          <w:lang w:val="es-BO" w:eastAsia="en-US"/>
        </w:rPr>
        <w:t>6</w:t>
      </w:r>
      <w:r w:rsidR="00F7595D" w:rsidRPr="00F918A3">
        <w:rPr>
          <w:rFonts w:asciiTheme="minorHAnsi" w:eastAsiaTheme="minorHAnsi" w:hAnsiTheme="minorHAnsi" w:cstheme="minorHAnsi"/>
          <w:b/>
          <w:bCs/>
          <w:color w:val="000000"/>
          <w:sz w:val="20"/>
          <w:szCs w:val="20"/>
          <w:lang w:val="es-BO" w:eastAsia="en-US"/>
        </w:rPr>
        <w:t xml:space="preserve">.5 MEDICIÓN Y FORMA DE PAGO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El ítem de RADIOGRAFIADO 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w:t>
      </w:r>
      <w:r w:rsidR="00547C8E">
        <w:rPr>
          <w:rFonts w:asciiTheme="minorHAnsi" w:eastAsiaTheme="minorHAnsi" w:hAnsiTheme="minorHAnsi" w:cstheme="minorHAnsi"/>
          <w:color w:val="000000"/>
          <w:sz w:val="20"/>
          <w:szCs w:val="20"/>
          <w:lang w:val="es-BO" w:eastAsia="en-US"/>
        </w:rPr>
        <w:t xml:space="preserve"> costo del CONTRATISTA. </w:t>
      </w:r>
    </w:p>
    <w:p w:rsidR="00F7595D"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Como requisito indispensable para realizar el pago se deberá entregar el total de placas realizadas como parte de este ítem y su informe correspondiente, debidamente firmado.</w:t>
      </w:r>
    </w:p>
    <w:p w:rsidR="001A26BD" w:rsidRDefault="001A26B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1A2E23" w:rsidRDefault="00FB4270" w:rsidP="00F7595D">
      <w:pPr>
        <w:pStyle w:val="Sangra3detindependiente"/>
        <w:autoSpaceDE w:val="0"/>
        <w:autoSpaceDN w:val="0"/>
        <w:adjustRightInd w:val="0"/>
        <w:spacing w:after="0" w:line="240" w:lineRule="auto"/>
        <w:ind w:left="0"/>
        <w:jc w:val="both"/>
        <w:rPr>
          <w:rFonts w:eastAsiaTheme="minorHAnsi" w:cstheme="minorHAnsi"/>
          <w:b/>
          <w:bCs/>
          <w:sz w:val="22"/>
          <w:szCs w:val="22"/>
          <w:lang w:val="es-BO" w:eastAsia="en-US"/>
        </w:rPr>
      </w:pPr>
      <w:r>
        <w:rPr>
          <w:rFonts w:eastAsiaTheme="minorHAnsi" w:cstheme="minorHAnsi"/>
          <w:b/>
          <w:bCs/>
          <w:sz w:val="22"/>
          <w:szCs w:val="22"/>
          <w:lang w:val="es-BO" w:eastAsia="en-US"/>
        </w:rPr>
        <w:lastRenderedPageBreak/>
        <w:t>69</w:t>
      </w:r>
      <w:r w:rsidR="00F7595D" w:rsidRPr="001A2E23">
        <w:rPr>
          <w:rFonts w:eastAsiaTheme="minorHAnsi" w:cstheme="minorHAnsi"/>
          <w:b/>
          <w:bCs/>
          <w:sz w:val="22"/>
          <w:szCs w:val="22"/>
          <w:lang w:val="es-BO" w:eastAsia="en-US"/>
        </w:rPr>
        <w:t xml:space="preserve"> END POR TINTES PENETRANTES PARA ACCESORIOS </w:t>
      </w:r>
    </w:p>
    <w:p w:rsidR="00F7595D" w:rsidRPr="001A2E23" w:rsidRDefault="00F7595D" w:rsidP="00F7595D">
      <w:pPr>
        <w:pStyle w:val="Sangra3detindependiente"/>
        <w:autoSpaceDE w:val="0"/>
        <w:autoSpaceDN w:val="0"/>
        <w:adjustRightInd w:val="0"/>
        <w:spacing w:after="0" w:line="240" w:lineRule="auto"/>
        <w:ind w:left="0"/>
        <w:jc w:val="both"/>
        <w:rPr>
          <w:rFonts w:eastAsiaTheme="minorHAnsi" w:cstheme="minorHAnsi"/>
          <w:b/>
          <w:bCs/>
          <w:sz w:val="20"/>
          <w:szCs w:val="20"/>
          <w:lang w:val="es-BO" w:eastAsia="en-US"/>
        </w:rPr>
      </w:pPr>
      <w:r w:rsidRPr="001A2E23">
        <w:rPr>
          <w:rFonts w:eastAsiaTheme="minorHAnsi" w:cstheme="minorHAnsi"/>
          <w:b/>
          <w:bCs/>
          <w:sz w:val="20"/>
          <w:szCs w:val="20"/>
          <w:lang w:val="es-BO" w:eastAsia="en-US"/>
        </w:rPr>
        <w:t xml:space="preserve">UNIDAD: </w:t>
      </w:r>
      <w:proofErr w:type="spellStart"/>
      <w:r w:rsidRPr="001A2E23">
        <w:rPr>
          <w:rFonts w:eastAsiaTheme="minorHAnsi" w:cstheme="minorHAnsi"/>
          <w:b/>
          <w:bCs/>
          <w:sz w:val="20"/>
          <w:szCs w:val="20"/>
          <w:lang w:val="es-BO" w:eastAsia="en-US"/>
        </w:rPr>
        <w:t>PTO</w:t>
      </w:r>
      <w:proofErr w:type="spellEnd"/>
    </w:p>
    <w:p w:rsidR="00F7595D" w:rsidRPr="000240E3" w:rsidRDefault="00F7595D" w:rsidP="00F7595D">
      <w:pPr>
        <w:pStyle w:val="Sangra3detindependiente"/>
        <w:autoSpaceDE w:val="0"/>
        <w:autoSpaceDN w:val="0"/>
        <w:adjustRightInd w:val="0"/>
        <w:spacing w:after="0" w:line="240" w:lineRule="auto"/>
        <w:ind w:left="0"/>
        <w:jc w:val="both"/>
        <w:rPr>
          <w:rFonts w:eastAsiaTheme="minorHAnsi" w:cstheme="minorHAnsi"/>
          <w:b/>
          <w:bCs/>
          <w:color w:val="4F82BE"/>
          <w:sz w:val="20"/>
          <w:szCs w:val="20"/>
          <w:highlight w:val="red"/>
          <w:lang w:val="es-BO" w:eastAsia="en-US"/>
        </w:rPr>
      </w:pPr>
    </w:p>
    <w:p w:rsidR="00F7595D" w:rsidRPr="001A2E23" w:rsidRDefault="00FB4270" w:rsidP="00F7595D">
      <w:pPr>
        <w:autoSpaceDE w:val="0"/>
        <w:autoSpaceDN w:val="0"/>
        <w:adjustRightInd w:val="0"/>
        <w:jc w:val="both"/>
        <w:rPr>
          <w:rFonts w:asciiTheme="minorHAnsi" w:eastAsiaTheme="minorHAnsi" w:hAnsiTheme="minorHAnsi" w:cstheme="minorHAnsi"/>
          <w:b/>
          <w:bCs/>
          <w:sz w:val="20"/>
          <w:szCs w:val="20"/>
          <w:lang w:val="es-BO" w:eastAsia="en-US"/>
        </w:rPr>
      </w:pPr>
      <w:r>
        <w:rPr>
          <w:rFonts w:asciiTheme="minorHAnsi" w:eastAsiaTheme="minorHAnsi" w:hAnsiTheme="minorHAnsi" w:cstheme="minorHAnsi"/>
          <w:b/>
          <w:bCs/>
          <w:sz w:val="20"/>
          <w:szCs w:val="20"/>
          <w:lang w:val="es-BO" w:eastAsia="en-US"/>
        </w:rPr>
        <w:t>69</w:t>
      </w:r>
      <w:r w:rsidR="000240E3" w:rsidRPr="001A2E23">
        <w:rPr>
          <w:rFonts w:asciiTheme="minorHAnsi" w:eastAsiaTheme="minorHAnsi" w:hAnsiTheme="minorHAnsi" w:cstheme="minorHAnsi"/>
          <w:b/>
          <w:bCs/>
          <w:sz w:val="20"/>
          <w:szCs w:val="20"/>
          <w:lang w:val="es-BO" w:eastAsia="en-US"/>
        </w:rPr>
        <w:t>.1 DEFINICIÓN</w:t>
      </w:r>
    </w:p>
    <w:p w:rsidR="001A2E23" w:rsidRPr="001A2E23" w:rsidRDefault="001A2E23" w:rsidP="001A2E23">
      <w:pPr>
        <w:autoSpaceDE w:val="0"/>
        <w:autoSpaceDN w:val="0"/>
        <w:adjustRightInd w:val="0"/>
        <w:jc w:val="both"/>
        <w:rPr>
          <w:rFonts w:asciiTheme="minorHAnsi" w:eastAsiaTheme="minorHAnsi" w:hAnsiTheme="minorHAnsi" w:cstheme="minorHAnsi"/>
          <w:color w:val="000000"/>
          <w:sz w:val="20"/>
          <w:szCs w:val="20"/>
          <w:lang w:val="es-BO" w:eastAsia="en-US"/>
        </w:rPr>
      </w:pPr>
      <w:r w:rsidRPr="001A2E23">
        <w:rPr>
          <w:rFonts w:asciiTheme="minorHAnsi" w:eastAsiaTheme="minorHAnsi" w:hAnsiTheme="minorHAnsi" w:cstheme="minorHAnsi"/>
          <w:color w:val="000000"/>
          <w:sz w:val="20"/>
          <w:szCs w:val="20"/>
          <w:lang w:val="es-BO" w:eastAsia="en-US"/>
        </w:rPr>
        <w:t>Establecer los requerimientos técnicos y requisitos mínimos que deberá cumplir la Empresa Contratista de un ducto al momento de ejecutar el ensayo de líquidos penetrantes en una tubería que se encuentre bajo administración de YPFB.</w:t>
      </w:r>
    </w:p>
    <w:p w:rsidR="001A2E23" w:rsidRPr="001A2E23" w:rsidRDefault="001A2E23" w:rsidP="001A2E23">
      <w:pPr>
        <w:autoSpaceDE w:val="0"/>
        <w:autoSpaceDN w:val="0"/>
        <w:adjustRightInd w:val="0"/>
        <w:jc w:val="both"/>
        <w:rPr>
          <w:rFonts w:asciiTheme="minorHAnsi" w:eastAsiaTheme="minorHAnsi" w:hAnsiTheme="minorHAnsi" w:cstheme="minorHAnsi"/>
          <w:color w:val="000000"/>
          <w:sz w:val="20"/>
          <w:szCs w:val="20"/>
          <w:lang w:val="es-BO" w:eastAsia="en-US"/>
        </w:rPr>
      </w:pPr>
      <w:r w:rsidRPr="001A2E23">
        <w:rPr>
          <w:rFonts w:asciiTheme="minorHAnsi" w:eastAsiaTheme="minorHAnsi" w:hAnsiTheme="minorHAnsi" w:cstheme="minorHAnsi"/>
          <w:color w:val="000000"/>
          <w:sz w:val="20"/>
          <w:szCs w:val="20"/>
          <w:lang w:val="es-BO" w:eastAsia="en-US"/>
        </w:rPr>
        <w:t>Este documento se aplica para cualquier ensayo de líquidos penetrantes que se efectué en tubería y accesorios administrados por YPFB.</w:t>
      </w:r>
    </w:p>
    <w:p w:rsidR="00F7595D" w:rsidRPr="000240E3" w:rsidRDefault="00F7595D" w:rsidP="00F7595D">
      <w:pPr>
        <w:autoSpaceDE w:val="0"/>
        <w:autoSpaceDN w:val="0"/>
        <w:adjustRightInd w:val="0"/>
        <w:jc w:val="both"/>
        <w:rPr>
          <w:rFonts w:asciiTheme="minorHAnsi" w:eastAsiaTheme="minorHAnsi" w:hAnsiTheme="minorHAnsi" w:cstheme="minorHAnsi"/>
          <w:sz w:val="20"/>
          <w:szCs w:val="20"/>
          <w:highlight w:val="red"/>
          <w:lang w:val="es-BO" w:eastAsia="en-US"/>
        </w:rPr>
      </w:pPr>
    </w:p>
    <w:p w:rsidR="00F7595D" w:rsidRPr="001A2E23" w:rsidRDefault="00FB4270" w:rsidP="00F7595D">
      <w:pPr>
        <w:autoSpaceDE w:val="0"/>
        <w:autoSpaceDN w:val="0"/>
        <w:adjustRightInd w:val="0"/>
        <w:jc w:val="both"/>
        <w:rPr>
          <w:rFonts w:asciiTheme="minorHAnsi" w:eastAsiaTheme="minorHAnsi" w:hAnsiTheme="minorHAnsi" w:cstheme="minorHAnsi"/>
          <w:b/>
          <w:bCs/>
          <w:sz w:val="20"/>
          <w:szCs w:val="20"/>
          <w:lang w:val="es-BO" w:eastAsia="en-US"/>
        </w:rPr>
      </w:pPr>
      <w:r>
        <w:rPr>
          <w:rFonts w:asciiTheme="minorHAnsi" w:eastAsiaTheme="minorHAnsi" w:hAnsiTheme="minorHAnsi" w:cstheme="minorHAnsi"/>
          <w:b/>
          <w:bCs/>
          <w:sz w:val="20"/>
          <w:szCs w:val="20"/>
          <w:lang w:val="es-BO" w:eastAsia="en-US"/>
        </w:rPr>
        <w:t>69</w:t>
      </w:r>
      <w:r w:rsidR="00F7595D" w:rsidRPr="001A2E23">
        <w:rPr>
          <w:rFonts w:asciiTheme="minorHAnsi" w:eastAsiaTheme="minorHAnsi" w:hAnsiTheme="minorHAnsi" w:cstheme="minorHAnsi"/>
          <w:b/>
          <w:bCs/>
          <w:sz w:val="20"/>
          <w:szCs w:val="20"/>
          <w:lang w:val="es-BO" w:eastAsia="en-US"/>
        </w:rPr>
        <w:t xml:space="preserve">.2 MATERIALES, HERRAMIENTAS, EQUIPO </w:t>
      </w:r>
    </w:p>
    <w:p w:rsidR="001A2E23" w:rsidRPr="001A2E23" w:rsidRDefault="001A2E23" w:rsidP="001A2E23">
      <w:pPr>
        <w:autoSpaceDE w:val="0"/>
        <w:autoSpaceDN w:val="0"/>
        <w:adjustRightInd w:val="0"/>
        <w:jc w:val="both"/>
        <w:rPr>
          <w:rFonts w:asciiTheme="minorHAnsi" w:eastAsiaTheme="minorHAnsi" w:hAnsiTheme="minorHAnsi" w:cstheme="minorHAnsi"/>
          <w:color w:val="000000"/>
          <w:sz w:val="20"/>
          <w:szCs w:val="20"/>
          <w:lang w:val="es-BO" w:eastAsia="en-US"/>
        </w:rPr>
      </w:pPr>
      <w:r w:rsidRPr="001A2E23">
        <w:rPr>
          <w:rFonts w:asciiTheme="minorHAnsi" w:eastAsiaTheme="minorHAnsi" w:hAnsiTheme="minorHAnsi" w:cstheme="minorHAnsi"/>
          <w:color w:val="000000"/>
          <w:sz w:val="20"/>
          <w:szCs w:val="20"/>
          <w:lang w:val="es-BO" w:eastAsia="en-US"/>
        </w:rPr>
        <w:t xml:space="preserve">La Empresa Contratista en función al método utilizado deberá contar con los materiales conforme se indica en el </w:t>
      </w:r>
      <w:r w:rsidRPr="001A2E23">
        <w:rPr>
          <w:rFonts w:asciiTheme="minorHAnsi" w:eastAsiaTheme="minorHAnsi" w:hAnsiTheme="minorHAnsi" w:cstheme="minorHAnsi"/>
          <w:b/>
          <w:color w:val="000000"/>
          <w:sz w:val="20"/>
          <w:szCs w:val="20"/>
          <w:lang w:val="es-BO" w:eastAsia="en-US"/>
        </w:rPr>
        <w:t>Artículo 24 del Código ASME V</w:t>
      </w:r>
      <w:r w:rsidRPr="001A2E23">
        <w:rPr>
          <w:rFonts w:asciiTheme="minorHAnsi" w:eastAsiaTheme="minorHAnsi" w:hAnsiTheme="minorHAnsi" w:cstheme="minorHAnsi"/>
          <w:color w:val="000000"/>
          <w:sz w:val="20"/>
          <w:szCs w:val="20"/>
          <w:lang w:val="es-BO" w:eastAsia="en-US"/>
        </w:rPr>
        <w:t xml:space="preserve"> en su edición 2010 o su equivalente en la última edición y/o a solicitud del SUPERVISOR DE OBRA. </w:t>
      </w:r>
    </w:p>
    <w:p w:rsidR="00F7595D" w:rsidRPr="001A2E23" w:rsidRDefault="001A2E23"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1A2E23">
        <w:rPr>
          <w:rFonts w:asciiTheme="minorHAnsi" w:eastAsiaTheme="minorHAnsi" w:hAnsiTheme="minorHAnsi" w:cstheme="minorHAnsi"/>
          <w:color w:val="000000"/>
          <w:sz w:val="20"/>
          <w:szCs w:val="20"/>
          <w:lang w:val="es-BO" w:eastAsia="en-US"/>
        </w:rPr>
        <w:t>Los equipos medidores de luz tanto para luz negra, como para luz visible, deberán contar con certificación de calibración de un ente competente y la fecha de certificación no deberá exceder un año desde la última vez que fueron calibrados.</w:t>
      </w:r>
    </w:p>
    <w:p w:rsidR="00F7595D" w:rsidRPr="000240E3" w:rsidRDefault="00F7595D" w:rsidP="00F7595D">
      <w:pPr>
        <w:pStyle w:val="Sangra3detindependiente"/>
        <w:autoSpaceDE w:val="0"/>
        <w:autoSpaceDN w:val="0"/>
        <w:adjustRightInd w:val="0"/>
        <w:spacing w:after="0" w:line="240" w:lineRule="auto"/>
        <w:ind w:left="0"/>
        <w:jc w:val="center"/>
        <w:rPr>
          <w:rFonts w:cstheme="minorHAnsi"/>
          <w:b/>
          <w:bCs/>
          <w:sz w:val="20"/>
          <w:szCs w:val="20"/>
          <w:highlight w:val="red"/>
        </w:rPr>
      </w:pPr>
    </w:p>
    <w:p w:rsidR="00F7595D" w:rsidRPr="001A2E23" w:rsidRDefault="00FB4270" w:rsidP="00F7595D">
      <w:pPr>
        <w:autoSpaceDE w:val="0"/>
        <w:autoSpaceDN w:val="0"/>
        <w:adjustRightInd w:val="0"/>
        <w:jc w:val="both"/>
        <w:rPr>
          <w:rFonts w:asciiTheme="minorHAnsi" w:eastAsiaTheme="minorHAnsi" w:hAnsiTheme="minorHAnsi" w:cstheme="minorHAnsi"/>
          <w:b/>
          <w:bCs/>
          <w:sz w:val="20"/>
          <w:szCs w:val="20"/>
          <w:lang w:val="es-BO" w:eastAsia="en-US"/>
        </w:rPr>
      </w:pPr>
      <w:r>
        <w:rPr>
          <w:rFonts w:asciiTheme="minorHAnsi" w:eastAsiaTheme="minorHAnsi" w:hAnsiTheme="minorHAnsi" w:cstheme="minorHAnsi"/>
          <w:b/>
          <w:bCs/>
          <w:sz w:val="20"/>
          <w:szCs w:val="20"/>
          <w:lang w:val="es-BO" w:eastAsia="en-US"/>
        </w:rPr>
        <w:t>69</w:t>
      </w:r>
      <w:r w:rsidR="00F7595D" w:rsidRPr="001A2E23">
        <w:rPr>
          <w:rFonts w:asciiTheme="minorHAnsi" w:eastAsiaTheme="minorHAnsi" w:hAnsiTheme="minorHAnsi" w:cstheme="minorHAnsi"/>
          <w:b/>
          <w:bCs/>
          <w:sz w:val="20"/>
          <w:szCs w:val="20"/>
          <w:lang w:val="es-BO" w:eastAsia="en-US"/>
        </w:rPr>
        <w:t>.3 PROCEDIMIENTO PARA LA EJECUCIÓN</w:t>
      </w:r>
    </w:p>
    <w:p w:rsidR="00CC3489" w:rsidRPr="00CC3489" w:rsidRDefault="00CC3489" w:rsidP="00CC3489">
      <w:pPr>
        <w:autoSpaceDE w:val="0"/>
        <w:autoSpaceDN w:val="0"/>
        <w:adjustRightInd w:val="0"/>
        <w:jc w:val="both"/>
        <w:rPr>
          <w:rFonts w:asciiTheme="minorHAnsi" w:eastAsiaTheme="minorHAnsi" w:hAnsiTheme="minorHAnsi" w:cstheme="minorHAnsi"/>
          <w:color w:val="000000"/>
          <w:sz w:val="20"/>
          <w:szCs w:val="20"/>
          <w:lang w:val="es-BO" w:eastAsia="en-US"/>
        </w:rPr>
      </w:pPr>
      <w:r w:rsidRPr="00CC3489">
        <w:rPr>
          <w:rFonts w:asciiTheme="minorHAnsi" w:eastAsiaTheme="minorHAnsi" w:hAnsiTheme="minorHAnsi" w:cstheme="minorHAnsi"/>
          <w:color w:val="000000"/>
          <w:sz w:val="20"/>
          <w:szCs w:val="20"/>
          <w:lang w:val="es-BO" w:eastAsia="en-US"/>
        </w:rPr>
        <w:t xml:space="preserve">La ejecución del ensayo por líquidos penetrantes será efectuada en conformidad con lo descrito en </w:t>
      </w:r>
      <w:r w:rsidRPr="00CC3489">
        <w:rPr>
          <w:rFonts w:asciiTheme="minorHAnsi" w:eastAsiaTheme="minorHAnsi" w:hAnsiTheme="minorHAnsi" w:cstheme="minorHAnsi"/>
          <w:b/>
          <w:color w:val="000000"/>
          <w:sz w:val="20"/>
          <w:szCs w:val="20"/>
          <w:lang w:val="es-BO" w:eastAsia="en-US"/>
        </w:rPr>
        <w:t>los Artículos 1, 6 y 24 del Código ASME V</w:t>
      </w:r>
      <w:r w:rsidRPr="00CC3489">
        <w:rPr>
          <w:rFonts w:asciiTheme="minorHAnsi" w:eastAsiaTheme="minorHAnsi" w:hAnsiTheme="minorHAnsi" w:cstheme="minorHAnsi"/>
          <w:color w:val="000000"/>
          <w:sz w:val="20"/>
          <w:szCs w:val="20"/>
          <w:lang w:val="es-BO" w:eastAsia="en-US"/>
        </w:rPr>
        <w:t xml:space="preserve">, para ello la Empresa Contratista deberá presentar un procedimiento escrito que contenga como mínimo los requerimientos especificados en la tabla </w:t>
      </w:r>
      <w:r w:rsidRPr="00CC3489">
        <w:rPr>
          <w:rFonts w:asciiTheme="minorHAnsi" w:eastAsiaTheme="minorHAnsi" w:hAnsiTheme="minorHAnsi" w:cstheme="minorHAnsi"/>
          <w:b/>
          <w:color w:val="000000"/>
          <w:sz w:val="20"/>
          <w:szCs w:val="20"/>
          <w:lang w:val="es-BO" w:eastAsia="en-US"/>
        </w:rPr>
        <w:t>T-621 del Código ASME V</w:t>
      </w:r>
      <w:r w:rsidRPr="00CC3489">
        <w:rPr>
          <w:rFonts w:asciiTheme="minorHAnsi" w:eastAsiaTheme="minorHAnsi" w:hAnsiTheme="minorHAnsi" w:cstheme="minorHAnsi"/>
          <w:color w:val="000000"/>
          <w:sz w:val="20"/>
          <w:szCs w:val="20"/>
          <w:lang w:val="es-BO" w:eastAsia="en-US"/>
        </w:rPr>
        <w:t xml:space="preserve">. </w:t>
      </w:r>
    </w:p>
    <w:p w:rsidR="00CC3489" w:rsidRPr="00CC3489" w:rsidRDefault="00CC3489" w:rsidP="00CC3489">
      <w:pPr>
        <w:autoSpaceDE w:val="0"/>
        <w:autoSpaceDN w:val="0"/>
        <w:adjustRightInd w:val="0"/>
        <w:jc w:val="both"/>
        <w:rPr>
          <w:rFonts w:asciiTheme="minorHAnsi" w:eastAsiaTheme="minorHAnsi" w:hAnsiTheme="minorHAnsi" w:cstheme="minorHAnsi"/>
          <w:color w:val="000000"/>
          <w:sz w:val="20"/>
          <w:szCs w:val="20"/>
          <w:lang w:val="es-BO" w:eastAsia="en-US"/>
        </w:rPr>
      </w:pPr>
      <w:r w:rsidRPr="00CC3489">
        <w:rPr>
          <w:rFonts w:asciiTheme="minorHAnsi" w:eastAsiaTheme="minorHAnsi" w:hAnsiTheme="minorHAnsi" w:cstheme="minorHAnsi"/>
          <w:color w:val="000000"/>
          <w:sz w:val="20"/>
          <w:szCs w:val="20"/>
          <w:lang w:val="es-BO" w:eastAsia="en-US"/>
        </w:rPr>
        <w:t xml:space="preserve">La Empresa Contratista deberá efectuar la calificación del procedimiento presentado, para lo cual se utilizara una pieza con discontinuidades similares a las que se podrían encontrar. </w:t>
      </w:r>
    </w:p>
    <w:p w:rsidR="00F7595D" w:rsidRPr="000240E3" w:rsidRDefault="00F7595D" w:rsidP="00F7595D">
      <w:pPr>
        <w:autoSpaceDE w:val="0"/>
        <w:autoSpaceDN w:val="0"/>
        <w:adjustRightInd w:val="0"/>
        <w:jc w:val="both"/>
        <w:rPr>
          <w:rFonts w:asciiTheme="minorHAnsi" w:eastAsiaTheme="minorHAnsi" w:hAnsiTheme="minorHAnsi" w:cstheme="minorHAnsi"/>
          <w:sz w:val="20"/>
          <w:szCs w:val="20"/>
          <w:highlight w:val="red"/>
          <w:lang w:val="es-BO" w:eastAsia="en-US"/>
        </w:rPr>
      </w:pPr>
    </w:p>
    <w:p w:rsidR="00F7595D" w:rsidRPr="00CC3489" w:rsidRDefault="00FB4270" w:rsidP="00CC3489">
      <w:pPr>
        <w:pStyle w:val="Sangra3detindependiente"/>
        <w:autoSpaceDE w:val="0"/>
        <w:autoSpaceDN w:val="0"/>
        <w:adjustRightInd w:val="0"/>
        <w:spacing w:after="0" w:line="240" w:lineRule="auto"/>
        <w:ind w:left="0"/>
        <w:jc w:val="both"/>
        <w:rPr>
          <w:rFonts w:eastAsiaTheme="minorHAnsi" w:cstheme="minorHAnsi"/>
          <w:b/>
          <w:bCs/>
          <w:sz w:val="20"/>
          <w:szCs w:val="20"/>
          <w:lang w:val="es-BO" w:eastAsia="en-US"/>
        </w:rPr>
      </w:pPr>
      <w:r>
        <w:rPr>
          <w:rFonts w:eastAsiaTheme="minorHAnsi" w:cstheme="minorHAnsi"/>
          <w:b/>
          <w:bCs/>
          <w:sz w:val="20"/>
          <w:szCs w:val="20"/>
          <w:lang w:val="es-BO" w:eastAsia="en-US"/>
        </w:rPr>
        <w:t>69</w:t>
      </w:r>
      <w:r w:rsidR="00F7595D" w:rsidRPr="00CC3489">
        <w:rPr>
          <w:rFonts w:eastAsiaTheme="minorHAnsi" w:cstheme="minorHAnsi"/>
          <w:b/>
          <w:bCs/>
          <w:sz w:val="20"/>
          <w:szCs w:val="20"/>
          <w:lang w:val="es-BO" w:eastAsia="en-US"/>
        </w:rPr>
        <w:t>.4  MEDIDAS DE MITIGACIÓN AMBIENT</w:t>
      </w:r>
      <w:r w:rsidR="00CC3489">
        <w:rPr>
          <w:rFonts w:eastAsiaTheme="minorHAnsi" w:cstheme="minorHAnsi"/>
          <w:b/>
          <w:bCs/>
          <w:sz w:val="20"/>
          <w:szCs w:val="20"/>
          <w:lang w:val="es-BO" w:eastAsia="en-US"/>
        </w:rPr>
        <w:t>AL</w:t>
      </w:r>
    </w:p>
    <w:p w:rsidR="00F7595D" w:rsidRPr="00CC3489" w:rsidRDefault="00F7595D" w:rsidP="00F7595D">
      <w:pPr>
        <w:jc w:val="both"/>
        <w:rPr>
          <w:rFonts w:asciiTheme="minorHAnsi" w:hAnsiTheme="minorHAnsi" w:cstheme="minorHAnsi"/>
          <w:sz w:val="20"/>
          <w:szCs w:val="20"/>
        </w:rPr>
      </w:pPr>
      <w:r w:rsidRPr="00CC3489">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CC3489" w:rsidRDefault="00F7595D" w:rsidP="00F7595D">
      <w:pPr>
        <w:jc w:val="both"/>
        <w:rPr>
          <w:rFonts w:asciiTheme="minorHAnsi" w:hAnsiTheme="minorHAnsi" w:cstheme="minorHAnsi"/>
          <w:sz w:val="20"/>
          <w:szCs w:val="20"/>
        </w:rPr>
      </w:pPr>
    </w:p>
    <w:p w:rsidR="00F7595D" w:rsidRPr="00CC3489" w:rsidRDefault="00F7595D" w:rsidP="00F7595D">
      <w:pPr>
        <w:jc w:val="both"/>
        <w:rPr>
          <w:rFonts w:asciiTheme="minorHAnsi" w:hAnsiTheme="minorHAnsi" w:cstheme="minorHAnsi"/>
          <w:sz w:val="20"/>
          <w:szCs w:val="20"/>
        </w:rPr>
      </w:pPr>
      <w:r w:rsidRPr="00CC3489">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CC3489" w:rsidRDefault="00F7595D" w:rsidP="00F7595D">
      <w:pPr>
        <w:jc w:val="both"/>
        <w:rPr>
          <w:rFonts w:asciiTheme="minorHAnsi" w:hAnsiTheme="minorHAnsi" w:cstheme="minorHAnsi"/>
          <w:sz w:val="20"/>
          <w:szCs w:val="20"/>
        </w:rPr>
      </w:pPr>
    </w:p>
    <w:p w:rsidR="00F7595D" w:rsidRPr="00CC3489" w:rsidRDefault="00F7595D" w:rsidP="00F7595D">
      <w:pPr>
        <w:jc w:val="both"/>
        <w:rPr>
          <w:rFonts w:asciiTheme="minorHAnsi" w:hAnsiTheme="minorHAnsi" w:cstheme="minorHAnsi"/>
          <w:sz w:val="20"/>
          <w:szCs w:val="20"/>
        </w:rPr>
      </w:pPr>
      <w:r w:rsidRPr="00CC3489">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w:t>
      </w:r>
      <w:r w:rsidRPr="00CC3489">
        <w:rPr>
          <w:rFonts w:asciiTheme="minorHAnsi" w:hAnsiTheme="minorHAnsi" w:cstheme="minorHAnsi"/>
          <w:sz w:val="20"/>
          <w:szCs w:val="20"/>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CC3489" w:rsidRDefault="00F7595D" w:rsidP="00F7595D">
      <w:pPr>
        <w:jc w:val="both"/>
        <w:rPr>
          <w:rFonts w:asciiTheme="minorHAnsi" w:hAnsiTheme="minorHAnsi" w:cstheme="minorHAnsi"/>
          <w:sz w:val="20"/>
          <w:szCs w:val="20"/>
        </w:rPr>
      </w:pPr>
    </w:p>
    <w:p w:rsidR="00F7595D" w:rsidRPr="00CC3489" w:rsidRDefault="00F7595D" w:rsidP="00F7595D">
      <w:pPr>
        <w:jc w:val="both"/>
        <w:rPr>
          <w:rFonts w:asciiTheme="minorHAnsi" w:eastAsiaTheme="minorHAnsi" w:hAnsiTheme="minorHAnsi" w:cstheme="minorHAnsi"/>
          <w:sz w:val="20"/>
          <w:szCs w:val="20"/>
          <w:lang w:eastAsia="en-US"/>
        </w:rPr>
      </w:pPr>
      <w:r w:rsidRPr="00CC3489">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0240E3" w:rsidRDefault="00F7595D" w:rsidP="00F7595D">
      <w:pPr>
        <w:pStyle w:val="Sangra3detindependiente"/>
        <w:autoSpaceDE w:val="0"/>
        <w:autoSpaceDN w:val="0"/>
        <w:adjustRightInd w:val="0"/>
        <w:spacing w:after="0" w:line="240" w:lineRule="auto"/>
        <w:ind w:left="0"/>
        <w:jc w:val="both"/>
        <w:rPr>
          <w:rFonts w:eastAsiaTheme="minorHAnsi" w:cstheme="minorHAnsi"/>
          <w:sz w:val="20"/>
          <w:szCs w:val="20"/>
          <w:highlight w:val="red"/>
          <w:lang w:val="es-BO" w:eastAsia="en-US"/>
        </w:rPr>
      </w:pPr>
    </w:p>
    <w:p w:rsidR="00F7595D" w:rsidRPr="00CC3489" w:rsidRDefault="00FB4270" w:rsidP="00F7595D">
      <w:pPr>
        <w:pStyle w:val="Sangra3detindependiente"/>
        <w:autoSpaceDE w:val="0"/>
        <w:autoSpaceDN w:val="0"/>
        <w:adjustRightInd w:val="0"/>
        <w:spacing w:after="0" w:line="240" w:lineRule="auto"/>
        <w:ind w:left="0"/>
        <w:jc w:val="both"/>
        <w:rPr>
          <w:rFonts w:eastAsiaTheme="minorHAnsi" w:cstheme="minorHAnsi"/>
          <w:b/>
          <w:bCs/>
          <w:sz w:val="20"/>
          <w:szCs w:val="20"/>
          <w:lang w:val="es-BO" w:eastAsia="en-US"/>
        </w:rPr>
      </w:pPr>
      <w:r>
        <w:rPr>
          <w:rFonts w:eastAsiaTheme="minorHAnsi" w:cstheme="minorHAnsi"/>
          <w:b/>
          <w:bCs/>
          <w:sz w:val="20"/>
          <w:szCs w:val="20"/>
          <w:lang w:val="es-BO" w:eastAsia="en-US"/>
        </w:rPr>
        <w:t>69</w:t>
      </w:r>
      <w:r w:rsidR="00F7595D" w:rsidRPr="00CC3489">
        <w:rPr>
          <w:rFonts w:eastAsiaTheme="minorHAnsi" w:cstheme="minorHAnsi"/>
          <w:b/>
          <w:bCs/>
          <w:sz w:val="20"/>
          <w:szCs w:val="20"/>
          <w:lang w:val="es-BO" w:eastAsia="en-US"/>
        </w:rPr>
        <w:t>.5 MEDICIÓN Y FORMA DE PA</w:t>
      </w:r>
      <w:r w:rsidR="00CC3489">
        <w:rPr>
          <w:rFonts w:eastAsiaTheme="minorHAnsi" w:cstheme="minorHAnsi"/>
          <w:b/>
          <w:bCs/>
          <w:sz w:val="20"/>
          <w:szCs w:val="20"/>
          <w:lang w:val="es-BO" w:eastAsia="en-US"/>
        </w:rPr>
        <w:t>GO</w:t>
      </w:r>
    </w:p>
    <w:p w:rsidR="00CC3489" w:rsidRPr="00CC3489" w:rsidRDefault="00CC3489" w:rsidP="00CC3489">
      <w:pPr>
        <w:autoSpaceDE w:val="0"/>
        <w:autoSpaceDN w:val="0"/>
        <w:adjustRightInd w:val="0"/>
        <w:jc w:val="both"/>
        <w:rPr>
          <w:rFonts w:asciiTheme="minorHAnsi" w:hAnsiTheme="minorHAnsi" w:cstheme="minorHAnsi"/>
          <w:sz w:val="20"/>
          <w:szCs w:val="20"/>
        </w:rPr>
      </w:pPr>
      <w:r w:rsidRPr="00CC3489">
        <w:rPr>
          <w:rFonts w:asciiTheme="minorHAnsi" w:hAnsiTheme="minorHAnsi" w:cstheme="minorHAnsi"/>
          <w:sz w:val="20"/>
          <w:szCs w:val="20"/>
        </w:rPr>
        <w:t>La medición y forma de pago se realizara por punto ejecutado en la obra ejecutada en conformidad del supervisor y será pagado al precio unitario de la propuesta aceptada para este ítem. Dicho precio será compensación total por los materiales, mano de obra, herramientas, equipo y otros gastos que sean necesarios para la adecuada y correcta ejecución de los trabajos.</w:t>
      </w:r>
    </w:p>
    <w:p w:rsidR="00CC3489" w:rsidRDefault="00CC3489" w:rsidP="00F7595D">
      <w:pPr>
        <w:autoSpaceDE w:val="0"/>
        <w:autoSpaceDN w:val="0"/>
        <w:adjustRightInd w:val="0"/>
        <w:jc w:val="both"/>
        <w:rPr>
          <w:rFonts w:asciiTheme="minorHAnsi" w:eastAsiaTheme="minorHAnsi" w:hAnsiTheme="minorHAnsi" w:cstheme="minorHAnsi"/>
          <w:sz w:val="20"/>
          <w:szCs w:val="20"/>
          <w:lang w:val="es-BO" w:eastAsia="en-US"/>
        </w:rPr>
      </w:pPr>
    </w:p>
    <w:p w:rsidR="00CC3489" w:rsidRDefault="00CC3489" w:rsidP="00F7595D">
      <w:pPr>
        <w:autoSpaceDE w:val="0"/>
        <w:autoSpaceDN w:val="0"/>
        <w:adjustRightInd w:val="0"/>
        <w:jc w:val="both"/>
        <w:rPr>
          <w:rFonts w:asciiTheme="minorHAnsi" w:eastAsiaTheme="minorHAnsi" w:hAnsiTheme="minorHAnsi" w:cstheme="minorHAnsi"/>
          <w:sz w:val="20"/>
          <w:szCs w:val="20"/>
          <w:lang w:val="es-BO" w:eastAsia="en-US"/>
        </w:rPr>
      </w:pPr>
    </w:p>
    <w:p w:rsidR="00CC3489" w:rsidRDefault="00CC3489" w:rsidP="00F7595D">
      <w:pPr>
        <w:autoSpaceDE w:val="0"/>
        <w:autoSpaceDN w:val="0"/>
        <w:adjustRightInd w:val="0"/>
        <w:jc w:val="both"/>
        <w:rPr>
          <w:rFonts w:asciiTheme="minorHAnsi" w:eastAsiaTheme="minorHAnsi" w:hAnsiTheme="minorHAnsi" w:cstheme="minorHAnsi"/>
          <w:sz w:val="20"/>
          <w:szCs w:val="20"/>
          <w:lang w:val="es-BO" w:eastAsia="en-US"/>
        </w:rPr>
      </w:pPr>
    </w:p>
    <w:p w:rsidR="00CC3489" w:rsidRDefault="00CC3489" w:rsidP="00F7595D">
      <w:pPr>
        <w:autoSpaceDE w:val="0"/>
        <w:autoSpaceDN w:val="0"/>
        <w:adjustRightInd w:val="0"/>
        <w:jc w:val="both"/>
        <w:rPr>
          <w:rFonts w:asciiTheme="minorHAnsi" w:eastAsiaTheme="minorHAnsi" w:hAnsiTheme="minorHAnsi" w:cstheme="minorHAnsi"/>
          <w:sz w:val="20"/>
          <w:szCs w:val="20"/>
          <w:lang w:val="es-BO" w:eastAsia="en-US"/>
        </w:rPr>
      </w:pPr>
    </w:p>
    <w:p w:rsidR="00CC3489" w:rsidRDefault="00CC3489" w:rsidP="00F7595D">
      <w:pPr>
        <w:autoSpaceDE w:val="0"/>
        <w:autoSpaceDN w:val="0"/>
        <w:adjustRightInd w:val="0"/>
        <w:jc w:val="both"/>
        <w:rPr>
          <w:rFonts w:asciiTheme="minorHAnsi" w:eastAsiaTheme="minorHAnsi" w:hAnsiTheme="minorHAnsi" w:cstheme="minorHAnsi"/>
          <w:sz w:val="20"/>
          <w:szCs w:val="20"/>
          <w:lang w:val="es-BO" w:eastAsia="en-US"/>
        </w:rPr>
      </w:pPr>
    </w:p>
    <w:p w:rsidR="00CC3489" w:rsidRDefault="00CC3489" w:rsidP="00F7595D">
      <w:pPr>
        <w:autoSpaceDE w:val="0"/>
        <w:autoSpaceDN w:val="0"/>
        <w:adjustRightInd w:val="0"/>
        <w:jc w:val="both"/>
        <w:rPr>
          <w:rFonts w:asciiTheme="minorHAnsi" w:eastAsiaTheme="minorHAnsi" w:hAnsiTheme="minorHAnsi" w:cstheme="minorHAnsi"/>
          <w:sz w:val="20"/>
          <w:szCs w:val="20"/>
          <w:lang w:val="es-BO" w:eastAsia="en-US"/>
        </w:rPr>
      </w:pPr>
    </w:p>
    <w:p w:rsidR="00CC3489" w:rsidRDefault="00CC3489" w:rsidP="00F7595D">
      <w:pPr>
        <w:autoSpaceDE w:val="0"/>
        <w:autoSpaceDN w:val="0"/>
        <w:adjustRightInd w:val="0"/>
        <w:jc w:val="both"/>
        <w:rPr>
          <w:rFonts w:asciiTheme="minorHAnsi" w:eastAsiaTheme="minorHAnsi" w:hAnsiTheme="minorHAnsi" w:cstheme="minorHAnsi"/>
          <w:sz w:val="20"/>
          <w:szCs w:val="20"/>
          <w:lang w:val="es-BO" w:eastAsia="en-US"/>
        </w:rPr>
      </w:pPr>
    </w:p>
    <w:p w:rsidR="00CC3489" w:rsidRDefault="00CC3489" w:rsidP="00F7595D">
      <w:pPr>
        <w:autoSpaceDE w:val="0"/>
        <w:autoSpaceDN w:val="0"/>
        <w:adjustRightInd w:val="0"/>
        <w:jc w:val="both"/>
        <w:rPr>
          <w:rFonts w:asciiTheme="minorHAnsi" w:eastAsiaTheme="minorHAnsi" w:hAnsiTheme="minorHAnsi" w:cstheme="minorHAnsi"/>
          <w:sz w:val="20"/>
          <w:szCs w:val="20"/>
          <w:lang w:val="es-BO" w:eastAsia="en-US"/>
        </w:rPr>
      </w:pPr>
    </w:p>
    <w:p w:rsidR="00CC3489" w:rsidRDefault="00CC3489" w:rsidP="00F7595D">
      <w:pPr>
        <w:autoSpaceDE w:val="0"/>
        <w:autoSpaceDN w:val="0"/>
        <w:adjustRightInd w:val="0"/>
        <w:jc w:val="both"/>
        <w:rPr>
          <w:rFonts w:asciiTheme="minorHAnsi" w:eastAsiaTheme="minorHAnsi" w:hAnsiTheme="minorHAnsi" w:cstheme="minorHAnsi"/>
          <w:sz w:val="20"/>
          <w:szCs w:val="20"/>
          <w:lang w:val="es-BO" w:eastAsia="en-US"/>
        </w:rPr>
      </w:pPr>
    </w:p>
    <w:p w:rsidR="00CC3489" w:rsidRDefault="00CC3489" w:rsidP="00F7595D">
      <w:pPr>
        <w:autoSpaceDE w:val="0"/>
        <w:autoSpaceDN w:val="0"/>
        <w:adjustRightInd w:val="0"/>
        <w:jc w:val="both"/>
        <w:rPr>
          <w:rFonts w:asciiTheme="minorHAnsi" w:eastAsiaTheme="minorHAnsi" w:hAnsiTheme="minorHAnsi" w:cstheme="minorHAnsi"/>
          <w:sz w:val="20"/>
          <w:szCs w:val="20"/>
          <w:lang w:val="es-BO" w:eastAsia="en-US"/>
        </w:rPr>
      </w:pPr>
    </w:p>
    <w:p w:rsidR="00CC3489" w:rsidRDefault="00CC3489" w:rsidP="00F7595D">
      <w:pPr>
        <w:autoSpaceDE w:val="0"/>
        <w:autoSpaceDN w:val="0"/>
        <w:adjustRightInd w:val="0"/>
        <w:jc w:val="both"/>
        <w:rPr>
          <w:rFonts w:asciiTheme="minorHAnsi" w:eastAsiaTheme="minorHAnsi" w:hAnsiTheme="minorHAnsi" w:cstheme="minorHAnsi"/>
          <w:sz w:val="20"/>
          <w:szCs w:val="20"/>
          <w:lang w:val="es-BO" w:eastAsia="en-US"/>
        </w:rPr>
      </w:pPr>
    </w:p>
    <w:p w:rsidR="00CC3489" w:rsidRDefault="00CC3489" w:rsidP="00F7595D">
      <w:pPr>
        <w:autoSpaceDE w:val="0"/>
        <w:autoSpaceDN w:val="0"/>
        <w:adjustRightInd w:val="0"/>
        <w:jc w:val="both"/>
        <w:rPr>
          <w:rFonts w:asciiTheme="minorHAnsi" w:eastAsiaTheme="minorHAnsi" w:hAnsiTheme="minorHAnsi" w:cstheme="minorHAnsi"/>
          <w:sz w:val="20"/>
          <w:szCs w:val="20"/>
          <w:lang w:val="es-BO" w:eastAsia="en-US"/>
        </w:rPr>
      </w:pPr>
    </w:p>
    <w:p w:rsidR="00CC3489" w:rsidRDefault="00CC3489" w:rsidP="00F7595D">
      <w:pPr>
        <w:autoSpaceDE w:val="0"/>
        <w:autoSpaceDN w:val="0"/>
        <w:adjustRightInd w:val="0"/>
        <w:jc w:val="both"/>
        <w:rPr>
          <w:rFonts w:asciiTheme="minorHAnsi" w:eastAsiaTheme="minorHAnsi" w:hAnsiTheme="minorHAnsi" w:cstheme="minorHAnsi"/>
          <w:sz w:val="20"/>
          <w:szCs w:val="20"/>
          <w:lang w:val="es-BO" w:eastAsia="en-US"/>
        </w:rPr>
      </w:pPr>
    </w:p>
    <w:p w:rsidR="00CC3489" w:rsidRDefault="00CC3489" w:rsidP="00F7595D">
      <w:pPr>
        <w:autoSpaceDE w:val="0"/>
        <w:autoSpaceDN w:val="0"/>
        <w:adjustRightInd w:val="0"/>
        <w:jc w:val="both"/>
        <w:rPr>
          <w:rFonts w:asciiTheme="minorHAnsi" w:eastAsiaTheme="minorHAnsi" w:hAnsiTheme="minorHAnsi" w:cstheme="minorHAnsi"/>
          <w:sz w:val="20"/>
          <w:szCs w:val="20"/>
          <w:lang w:val="es-BO" w:eastAsia="en-US"/>
        </w:rPr>
      </w:pPr>
    </w:p>
    <w:p w:rsidR="00CC3489" w:rsidRDefault="00CC3489" w:rsidP="00F7595D">
      <w:pPr>
        <w:autoSpaceDE w:val="0"/>
        <w:autoSpaceDN w:val="0"/>
        <w:adjustRightInd w:val="0"/>
        <w:jc w:val="both"/>
        <w:rPr>
          <w:rFonts w:asciiTheme="minorHAnsi" w:eastAsiaTheme="minorHAnsi" w:hAnsiTheme="minorHAnsi" w:cstheme="minorHAnsi"/>
          <w:sz w:val="20"/>
          <w:szCs w:val="20"/>
          <w:lang w:val="es-BO" w:eastAsia="en-US"/>
        </w:rPr>
      </w:pPr>
    </w:p>
    <w:p w:rsidR="00CC3489" w:rsidRDefault="00CC3489" w:rsidP="00F7595D">
      <w:pPr>
        <w:autoSpaceDE w:val="0"/>
        <w:autoSpaceDN w:val="0"/>
        <w:adjustRightInd w:val="0"/>
        <w:jc w:val="both"/>
        <w:rPr>
          <w:rFonts w:asciiTheme="minorHAnsi" w:eastAsiaTheme="minorHAnsi" w:hAnsiTheme="minorHAnsi" w:cstheme="minorHAnsi"/>
          <w:sz w:val="20"/>
          <w:szCs w:val="20"/>
          <w:lang w:val="es-BO" w:eastAsia="en-US"/>
        </w:rPr>
      </w:pPr>
    </w:p>
    <w:p w:rsidR="00CC3489" w:rsidRDefault="00CC3489" w:rsidP="00F7595D">
      <w:pPr>
        <w:autoSpaceDE w:val="0"/>
        <w:autoSpaceDN w:val="0"/>
        <w:adjustRightInd w:val="0"/>
        <w:jc w:val="both"/>
        <w:rPr>
          <w:rFonts w:asciiTheme="minorHAnsi" w:eastAsiaTheme="minorHAnsi" w:hAnsiTheme="minorHAnsi" w:cstheme="minorHAnsi"/>
          <w:sz w:val="20"/>
          <w:szCs w:val="20"/>
          <w:lang w:val="es-BO" w:eastAsia="en-US"/>
        </w:rPr>
      </w:pPr>
    </w:p>
    <w:p w:rsidR="00CC3489" w:rsidRDefault="00CC3489" w:rsidP="00F7595D">
      <w:pPr>
        <w:autoSpaceDE w:val="0"/>
        <w:autoSpaceDN w:val="0"/>
        <w:adjustRightInd w:val="0"/>
        <w:jc w:val="both"/>
        <w:rPr>
          <w:rFonts w:asciiTheme="minorHAnsi" w:eastAsiaTheme="minorHAnsi" w:hAnsiTheme="minorHAnsi" w:cstheme="minorHAnsi"/>
          <w:sz w:val="20"/>
          <w:szCs w:val="20"/>
          <w:lang w:val="es-BO" w:eastAsia="en-US"/>
        </w:rPr>
      </w:pPr>
    </w:p>
    <w:p w:rsidR="00CC3489" w:rsidRDefault="00CC3489" w:rsidP="00F7595D">
      <w:pPr>
        <w:autoSpaceDE w:val="0"/>
        <w:autoSpaceDN w:val="0"/>
        <w:adjustRightInd w:val="0"/>
        <w:jc w:val="both"/>
        <w:rPr>
          <w:rFonts w:asciiTheme="minorHAnsi" w:eastAsiaTheme="minorHAnsi" w:hAnsiTheme="minorHAnsi" w:cstheme="minorHAnsi"/>
          <w:sz w:val="20"/>
          <w:szCs w:val="20"/>
          <w:lang w:val="es-BO" w:eastAsia="en-US"/>
        </w:rPr>
      </w:pPr>
    </w:p>
    <w:p w:rsidR="00CC3489" w:rsidRDefault="00CC3489" w:rsidP="00F7595D">
      <w:pPr>
        <w:autoSpaceDE w:val="0"/>
        <w:autoSpaceDN w:val="0"/>
        <w:adjustRightInd w:val="0"/>
        <w:jc w:val="both"/>
        <w:rPr>
          <w:rFonts w:asciiTheme="minorHAnsi" w:eastAsiaTheme="minorHAnsi" w:hAnsiTheme="minorHAnsi" w:cstheme="minorHAnsi"/>
          <w:sz w:val="20"/>
          <w:szCs w:val="20"/>
          <w:lang w:val="es-BO" w:eastAsia="en-US"/>
        </w:rPr>
      </w:pPr>
    </w:p>
    <w:p w:rsidR="00CC3489" w:rsidRDefault="00CC3489" w:rsidP="00F7595D">
      <w:pPr>
        <w:autoSpaceDE w:val="0"/>
        <w:autoSpaceDN w:val="0"/>
        <w:adjustRightInd w:val="0"/>
        <w:jc w:val="both"/>
        <w:rPr>
          <w:rFonts w:asciiTheme="minorHAnsi" w:eastAsiaTheme="minorHAnsi" w:hAnsiTheme="minorHAnsi" w:cstheme="minorHAnsi"/>
          <w:sz w:val="20"/>
          <w:szCs w:val="20"/>
          <w:lang w:val="es-BO" w:eastAsia="en-US"/>
        </w:rPr>
      </w:pPr>
    </w:p>
    <w:p w:rsidR="00CC3489" w:rsidRDefault="00CC3489" w:rsidP="00F7595D">
      <w:pPr>
        <w:autoSpaceDE w:val="0"/>
        <w:autoSpaceDN w:val="0"/>
        <w:adjustRightInd w:val="0"/>
        <w:jc w:val="both"/>
        <w:rPr>
          <w:rFonts w:asciiTheme="minorHAnsi" w:eastAsiaTheme="minorHAnsi" w:hAnsiTheme="minorHAnsi" w:cstheme="minorHAnsi"/>
          <w:sz w:val="20"/>
          <w:szCs w:val="20"/>
          <w:lang w:val="es-BO" w:eastAsia="en-US"/>
        </w:rPr>
      </w:pPr>
    </w:p>
    <w:p w:rsidR="00CC3489" w:rsidRDefault="00CC3489" w:rsidP="00F7595D">
      <w:pPr>
        <w:autoSpaceDE w:val="0"/>
        <w:autoSpaceDN w:val="0"/>
        <w:adjustRightInd w:val="0"/>
        <w:jc w:val="both"/>
        <w:rPr>
          <w:rFonts w:asciiTheme="minorHAnsi" w:eastAsiaTheme="minorHAnsi" w:hAnsiTheme="minorHAnsi" w:cstheme="minorHAnsi"/>
          <w:sz w:val="20"/>
          <w:szCs w:val="20"/>
          <w:lang w:val="es-BO" w:eastAsia="en-US"/>
        </w:rPr>
      </w:pPr>
    </w:p>
    <w:p w:rsidR="00CC3489" w:rsidRDefault="00CC3489" w:rsidP="00F7595D">
      <w:pPr>
        <w:autoSpaceDE w:val="0"/>
        <w:autoSpaceDN w:val="0"/>
        <w:adjustRightInd w:val="0"/>
        <w:jc w:val="both"/>
        <w:rPr>
          <w:rFonts w:asciiTheme="minorHAnsi" w:eastAsiaTheme="minorHAnsi" w:hAnsiTheme="minorHAnsi" w:cstheme="minorHAnsi"/>
          <w:sz w:val="20"/>
          <w:szCs w:val="20"/>
          <w:lang w:val="es-BO" w:eastAsia="en-US"/>
        </w:rPr>
      </w:pPr>
    </w:p>
    <w:p w:rsidR="00CC3489" w:rsidRDefault="00CC3489" w:rsidP="00F7595D">
      <w:pPr>
        <w:autoSpaceDE w:val="0"/>
        <w:autoSpaceDN w:val="0"/>
        <w:adjustRightInd w:val="0"/>
        <w:jc w:val="both"/>
        <w:rPr>
          <w:rFonts w:asciiTheme="minorHAnsi" w:eastAsiaTheme="minorHAnsi" w:hAnsiTheme="minorHAnsi" w:cstheme="minorHAnsi"/>
          <w:sz w:val="20"/>
          <w:szCs w:val="20"/>
          <w:lang w:val="es-BO" w:eastAsia="en-US"/>
        </w:rPr>
      </w:pPr>
    </w:p>
    <w:p w:rsidR="00CC3489" w:rsidRDefault="00CC3489" w:rsidP="00F7595D">
      <w:pPr>
        <w:autoSpaceDE w:val="0"/>
        <w:autoSpaceDN w:val="0"/>
        <w:adjustRightInd w:val="0"/>
        <w:jc w:val="both"/>
        <w:rPr>
          <w:rFonts w:asciiTheme="minorHAnsi" w:eastAsiaTheme="minorHAnsi" w:hAnsiTheme="minorHAnsi" w:cstheme="minorHAnsi"/>
          <w:sz w:val="20"/>
          <w:szCs w:val="20"/>
          <w:lang w:val="es-BO" w:eastAsia="en-US"/>
        </w:rPr>
      </w:pPr>
    </w:p>
    <w:p w:rsidR="00CC3489" w:rsidRDefault="00CC3489" w:rsidP="00F7595D">
      <w:pPr>
        <w:autoSpaceDE w:val="0"/>
        <w:autoSpaceDN w:val="0"/>
        <w:adjustRightInd w:val="0"/>
        <w:jc w:val="both"/>
        <w:rPr>
          <w:rFonts w:asciiTheme="minorHAnsi" w:eastAsiaTheme="minorHAnsi" w:hAnsiTheme="minorHAnsi" w:cstheme="minorHAnsi"/>
          <w:sz w:val="20"/>
          <w:szCs w:val="20"/>
          <w:lang w:val="es-BO" w:eastAsia="en-US"/>
        </w:rPr>
      </w:pPr>
    </w:p>
    <w:p w:rsidR="00A013A3" w:rsidRDefault="00A013A3" w:rsidP="00F7595D">
      <w:pPr>
        <w:autoSpaceDE w:val="0"/>
        <w:autoSpaceDN w:val="0"/>
        <w:adjustRightInd w:val="0"/>
        <w:jc w:val="both"/>
        <w:rPr>
          <w:rFonts w:asciiTheme="minorHAnsi" w:eastAsiaTheme="minorHAnsi" w:hAnsiTheme="minorHAnsi" w:cstheme="minorHAnsi"/>
          <w:sz w:val="20"/>
          <w:szCs w:val="20"/>
          <w:lang w:val="es-BO" w:eastAsia="en-US"/>
        </w:rPr>
      </w:pPr>
    </w:p>
    <w:p w:rsidR="00CC3489" w:rsidRPr="00F918A3" w:rsidRDefault="00CC3489" w:rsidP="00F7595D">
      <w:pPr>
        <w:autoSpaceDE w:val="0"/>
        <w:autoSpaceDN w:val="0"/>
        <w:adjustRightInd w:val="0"/>
        <w:jc w:val="both"/>
        <w:rPr>
          <w:rFonts w:asciiTheme="minorHAnsi" w:eastAsiaTheme="minorHAnsi" w:hAnsiTheme="minorHAnsi" w:cstheme="minorHAnsi"/>
          <w:sz w:val="20"/>
          <w:szCs w:val="20"/>
          <w:lang w:val="es-BO" w:eastAsia="en-US"/>
        </w:rPr>
      </w:pPr>
    </w:p>
    <w:p w:rsidR="00A013A3" w:rsidRDefault="00FB4270" w:rsidP="00FB4270">
      <w:pPr>
        <w:tabs>
          <w:tab w:val="left" w:pos="567"/>
        </w:tabs>
        <w:autoSpaceDE w:val="0"/>
        <w:autoSpaceDN w:val="0"/>
        <w:adjustRightInd w:val="0"/>
        <w:ind w:left="360" w:hanging="360"/>
        <w:contextualSpacing/>
        <w:jc w:val="both"/>
        <w:outlineLvl w:val="2"/>
        <w:rPr>
          <w:rFonts w:asciiTheme="minorHAnsi" w:eastAsiaTheme="minorEastAsia" w:hAnsiTheme="minorHAnsi" w:cstheme="minorHAnsi"/>
          <w:b/>
          <w:sz w:val="20"/>
          <w:szCs w:val="20"/>
        </w:rPr>
      </w:pPr>
      <w:r>
        <w:rPr>
          <w:rFonts w:asciiTheme="minorHAnsi" w:eastAsiaTheme="minorEastAsia" w:hAnsiTheme="minorHAnsi" w:cstheme="minorHAnsi"/>
          <w:b/>
          <w:sz w:val="20"/>
          <w:szCs w:val="20"/>
        </w:rPr>
        <w:lastRenderedPageBreak/>
        <w:t xml:space="preserve">70 </w:t>
      </w:r>
      <w:r w:rsidR="00A013A3" w:rsidRPr="00FB4270">
        <w:rPr>
          <w:rFonts w:asciiTheme="minorHAnsi" w:eastAsiaTheme="minorEastAsia" w:hAnsiTheme="minorHAnsi" w:cstheme="minorHAnsi"/>
          <w:b/>
          <w:sz w:val="20"/>
          <w:szCs w:val="20"/>
        </w:rPr>
        <w:t>END POR PARTÍCULAS MAGNÉTICAS DE JUNTAS SOLDADAS SCH 40</w:t>
      </w:r>
    </w:p>
    <w:p w:rsidR="000C2253" w:rsidRPr="001A2E23" w:rsidRDefault="000C2253" w:rsidP="000C2253">
      <w:pPr>
        <w:pStyle w:val="Sangra3detindependiente"/>
        <w:autoSpaceDE w:val="0"/>
        <w:autoSpaceDN w:val="0"/>
        <w:adjustRightInd w:val="0"/>
        <w:spacing w:after="0" w:line="240" w:lineRule="auto"/>
        <w:ind w:left="0"/>
        <w:jc w:val="both"/>
        <w:rPr>
          <w:rFonts w:eastAsiaTheme="minorHAnsi" w:cstheme="minorHAnsi"/>
          <w:b/>
          <w:bCs/>
          <w:sz w:val="20"/>
          <w:szCs w:val="20"/>
          <w:lang w:val="es-BO" w:eastAsia="en-US"/>
        </w:rPr>
      </w:pPr>
      <w:r>
        <w:rPr>
          <w:rFonts w:eastAsiaTheme="minorHAnsi" w:cstheme="minorHAnsi"/>
          <w:b/>
          <w:bCs/>
          <w:sz w:val="20"/>
          <w:szCs w:val="20"/>
          <w:lang w:val="es-BO" w:eastAsia="en-US"/>
        </w:rPr>
        <w:t>UNIDAD: JUNTA</w:t>
      </w:r>
    </w:p>
    <w:p w:rsidR="000C2253" w:rsidRPr="00FB4270" w:rsidRDefault="000C2253" w:rsidP="00FB4270">
      <w:pPr>
        <w:tabs>
          <w:tab w:val="left" w:pos="567"/>
        </w:tabs>
        <w:autoSpaceDE w:val="0"/>
        <w:autoSpaceDN w:val="0"/>
        <w:adjustRightInd w:val="0"/>
        <w:ind w:left="360" w:hanging="360"/>
        <w:contextualSpacing/>
        <w:jc w:val="both"/>
        <w:outlineLvl w:val="2"/>
        <w:rPr>
          <w:rFonts w:asciiTheme="minorHAnsi" w:eastAsiaTheme="minorEastAsia" w:hAnsiTheme="minorHAnsi" w:cstheme="minorHAnsi"/>
          <w:b/>
          <w:sz w:val="20"/>
          <w:szCs w:val="20"/>
        </w:rPr>
      </w:pPr>
    </w:p>
    <w:p w:rsidR="00A013A3" w:rsidRPr="00FB4270" w:rsidRDefault="00FB4270" w:rsidP="00FB4270">
      <w:pPr>
        <w:tabs>
          <w:tab w:val="left" w:pos="567"/>
        </w:tabs>
        <w:autoSpaceDE w:val="0"/>
        <w:autoSpaceDN w:val="0"/>
        <w:adjustRightInd w:val="0"/>
        <w:ind w:left="360" w:hanging="360"/>
        <w:contextualSpacing/>
        <w:jc w:val="both"/>
        <w:outlineLvl w:val="2"/>
        <w:rPr>
          <w:rFonts w:asciiTheme="minorHAnsi" w:eastAsiaTheme="minorEastAsia" w:hAnsiTheme="minorHAnsi" w:cstheme="minorHAnsi"/>
          <w:b/>
          <w:sz w:val="20"/>
          <w:szCs w:val="20"/>
        </w:rPr>
      </w:pPr>
      <w:r>
        <w:rPr>
          <w:rFonts w:asciiTheme="minorHAnsi" w:eastAsiaTheme="minorEastAsia" w:hAnsiTheme="minorHAnsi" w:cstheme="minorHAnsi"/>
          <w:b/>
          <w:sz w:val="20"/>
          <w:szCs w:val="20"/>
        </w:rPr>
        <w:t xml:space="preserve">70.1 </w:t>
      </w:r>
      <w:r w:rsidR="00A013A3" w:rsidRPr="00FB4270">
        <w:rPr>
          <w:rFonts w:asciiTheme="minorHAnsi" w:eastAsiaTheme="minorEastAsia" w:hAnsiTheme="minorHAnsi" w:cstheme="minorHAnsi"/>
          <w:b/>
          <w:sz w:val="20"/>
          <w:szCs w:val="20"/>
        </w:rPr>
        <w:t>DEFINICIÓN</w:t>
      </w:r>
    </w:p>
    <w:p w:rsidR="00A013A3" w:rsidRPr="00A013A3" w:rsidRDefault="00A013A3" w:rsidP="00A013A3">
      <w:pPr>
        <w:tabs>
          <w:tab w:val="left" w:pos="567"/>
        </w:tabs>
        <w:autoSpaceDE w:val="0"/>
        <w:autoSpaceDN w:val="0"/>
        <w:adjustRightInd w:val="0"/>
        <w:jc w:val="both"/>
        <w:rPr>
          <w:rFonts w:asciiTheme="minorHAnsi" w:eastAsiaTheme="minorEastAsia" w:hAnsiTheme="minorHAnsi" w:cstheme="minorHAnsi"/>
          <w:sz w:val="20"/>
          <w:szCs w:val="20"/>
        </w:rPr>
      </w:pPr>
      <w:r w:rsidRPr="00A013A3">
        <w:rPr>
          <w:rFonts w:asciiTheme="minorHAnsi" w:eastAsiaTheme="minorEastAsia" w:hAnsiTheme="minorHAnsi" w:cstheme="minorHAnsi"/>
          <w:sz w:val="20"/>
          <w:szCs w:val="20"/>
        </w:rPr>
        <w:t>Comprende todos los trabajos necesarios para la ejecución de la prueba de partículas magnéticas para las juntas soldadas, la interpretación la ev</w:t>
      </w:r>
      <w:bookmarkStart w:id="0" w:name="_GoBack"/>
      <w:bookmarkEnd w:id="0"/>
      <w:r w:rsidRPr="00A013A3">
        <w:rPr>
          <w:rFonts w:asciiTheme="minorHAnsi" w:eastAsiaTheme="minorEastAsia" w:hAnsiTheme="minorHAnsi" w:cstheme="minorHAnsi"/>
          <w:sz w:val="20"/>
          <w:szCs w:val="20"/>
        </w:rPr>
        <w:t>aluación de las mismas.</w:t>
      </w:r>
    </w:p>
    <w:p w:rsidR="00A013A3" w:rsidRPr="00A013A3" w:rsidRDefault="00A013A3" w:rsidP="00A013A3">
      <w:pPr>
        <w:tabs>
          <w:tab w:val="left" w:pos="567"/>
        </w:tabs>
        <w:autoSpaceDE w:val="0"/>
        <w:autoSpaceDN w:val="0"/>
        <w:adjustRightInd w:val="0"/>
        <w:jc w:val="both"/>
        <w:rPr>
          <w:rFonts w:asciiTheme="minorHAnsi" w:eastAsiaTheme="minorEastAsia" w:hAnsiTheme="minorHAnsi" w:cstheme="minorHAnsi"/>
          <w:sz w:val="20"/>
          <w:szCs w:val="20"/>
        </w:rPr>
      </w:pPr>
    </w:p>
    <w:p w:rsidR="00A013A3" w:rsidRPr="00FB4270" w:rsidRDefault="00FB4270" w:rsidP="00FB4270">
      <w:pPr>
        <w:tabs>
          <w:tab w:val="left" w:pos="567"/>
        </w:tabs>
        <w:autoSpaceDE w:val="0"/>
        <w:autoSpaceDN w:val="0"/>
        <w:adjustRightInd w:val="0"/>
        <w:ind w:left="360" w:hanging="360"/>
        <w:contextualSpacing/>
        <w:jc w:val="both"/>
        <w:outlineLvl w:val="2"/>
        <w:rPr>
          <w:rFonts w:asciiTheme="minorHAnsi" w:eastAsiaTheme="minorEastAsia" w:hAnsiTheme="minorHAnsi" w:cstheme="minorHAnsi"/>
          <w:b/>
          <w:sz w:val="20"/>
          <w:szCs w:val="20"/>
        </w:rPr>
      </w:pPr>
      <w:r>
        <w:rPr>
          <w:rFonts w:asciiTheme="minorHAnsi" w:eastAsiaTheme="minorEastAsia" w:hAnsiTheme="minorHAnsi" w:cstheme="minorHAnsi"/>
          <w:b/>
          <w:sz w:val="20"/>
          <w:szCs w:val="20"/>
        </w:rPr>
        <w:t xml:space="preserve">70.2 </w:t>
      </w:r>
      <w:r w:rsidR="00A013A3" w:rsidRPr="00FB4270">
        <w:rPr>
          <w:rFonts w:asciiTheme="minorHAnsi" w:eastAsiaTheme="minorEastAsia" w:hAnsiTheme="minorHAnsi" w:cstheme="minorHAnsi"/>
          <w:b/>
          <w:sz w:val="20"/>
          <w:szCs w:val="20"/>
        </w:rPr>
        <w:t>MATERIALES, HERRAMIENTAS, EQUIPO Y PERSONAL</w:t>
      </w:r>
    </w:p>
    <w:p w:rsidR="00A013A3" w:rsidRPr="00A013A3" w:rsidRDefault="00A013A3" w:rsidP="00A013A3">
      <w:pPr>
        <w:jc w:val="both"/>
        <w:rPr>
          <w:rFonts w:asciiTheme="minorHAnsi" w:eastAsiaTheme="minorEastAsia" w:hAnsiTheme="minorHAnsi" w:cstheme="minorHAnsi"/>
          <w:sz w:val="20"/>
          <w:szCs w:val="20"/>
        </w:rPr>
      </w:pPr>
      <w:r w:rsidRPr="00A013A3">
        <w:rPr>
          <w:rFonts w:asciiTheme="minorHAnsi" w:eastAsiaTheme="minorEastAsia" w:hAnsiTheme="minorHAnsi" w:cstheme="minorHAnsi"/>
          <w:sz w:val="20"/>
          <w:szCs w:val="20"/>
        </w:rPr>
        <w:t>La empresa contratista deberá proporcionar todos los materiales, herramientas y equipos necesarios para la prueba de partículas magnéticas. Para ello deberá contar mínimamente con: cepillo blando, paño de limpieza, cámara fotográfica, marcadores, líquido limpiador, yogo y polvo metálico, así mismo deberá contar con un técnico certificado como nivel II en partículas magnéticas.</w:t>
      </w:r>
    </w:p>
    <w:p w:rsidR="00A013A3" w:rsidRPr="00A013A3" w:rsidRDefault="00A013A3" w:rsidP="00A013A3">
      <w:pPr>
        <w:jc w:val="both"/>
        <w:rPr>
          <w:rFonts w:asciiTheme="minorHAnsi" w:eastAsiaTheme="minorEastAsia" w:hAnsiTheme="minorHAnsi" w:cstheme="minorHAnsi"/>
          <w:sz w:val="20"/>
          <w:szCs w:val="20"/>
        </w:rPr>
      </w:pPr>
    </w:p>
    <w:p w:rsidR="00A013A3" w:rsidRDefault="00B67C77" w:rsidP="00A013A3">
      <w:pPr>
        <w:jc w:val="both"/>
        <w:rPr>
          <w:rFonts w:asciiTheme="minorHAnsi" w:eastAsiaTheme="minorEastAsia" w:hAnsiTheme="minorHAnsi" w:cstheme="minorHAnsi"/>
          <w:sz w:val="20"/>
          <w:szCs w:val="20"/>
        </w:rPr>
      </w:pPr>
      <w:r>
        <w:rPr>
          <w:rFonts w:asciiTheme="minorHAnsi" w:eastAsiaTheme="minorHAnsi" w:hAnsiTheme="minorHAnsi" w:cstheme="minorHAnsi"/>
          <w:b/>
          <w:bCs/>
          <w:sz w:val="20"/>
          <w:szCs w:val="20"/>
          <w:lang w:val="es-BO" w:eastAsia="en-US"/>
        </w:rPr>
        <w:t>70</w:t>
      </w:r>
      <w:r w:rsidR="00A013A3">
        <w:rPr>
          <w:rFonts w:asciiTheme="minorHAnsi" w:eastAsiaTheme="minorHAnsi" w:hAnsiTheme="minorHAnsi" w:cstheme="minorHAnsi"/>
          <w:b/>
          <w:bCs/>
          <w:sz w:val="20"/>
          <w:szCs w:val="20"/>
          <w:lang w:val="es-BO" w:eastAsia="en-US"/>
        </w:rPr>
        <w:t xml:space="preserve">.3 </w:t>
      </w:r>
      <w:r w:rsidR="00A013A3" w:rsidRPr="001A2E23">
        <w:rPr>
          <w:rFonts w:asciiTheme="minorHAnsi" w:eastAsiaTheme="minorHAnsi" w:hAnsiTheme="minorHAnsi" w:cstheme="minorHAnsi"/>
          <w:b/>
          <w:bCs/>
          <w:sz w:val="20"/>
          <w:szCs w:val="20"/>
          <w:lang w:val="es-BO" w:eastAsia="en-US"/>
        </w:rPr>
        <w:t>PROCEDIMIENTO PARA LA EJECUCIÓN</w:t>
      </w:r>
      <w:r w:rsidR="00A013A3" w:rsidRPr="00A013A3">
        <w:rPr>
          <w:rFonts w:asciiTheme="minorHAnsi" w:eastAsiaTheme="minorEastAsia" w:hAnsiTheme="minorHAnsi" w:cstheme="minorHAnsi"/>
          <w:sz w:val="20"/>
          <w:szCs w:val="20"/>
        </w:rPr>
        <w:t xml:space="preserve"> </w:t>
      </w:r>
    </w:p>
    <w:p w:rsidR="00A013A3" w:rsidRPr="00A013A3" w:rsidRDefault="00A013A3" w:rsidP="00A013A3">
      <w:pPr>
        <w:jc w:val="both"/>
        <w:rPr>
          <w:rFonts w:asciiTheme="minorHAnsi" w:eastAsiaTheme="minorEastAsia" w:hAnsiTheme="minorHAnsi" w:cstheme="minorHAnsi"/>
          <w:sz w:val="20"/>
          <w:szCs w:val="20"/>
        </w:rPr>
      </w:pPr>
      <w:r w:rsidRPr="00A013A3">
        <w:rPr>
          <w:rFonts w:asciiTheme="minorHAnsi" w:eastAsiaTheme="minorEastAsia" w:hAnsiTheme="minorHAnsi" w:cstheme="minorHAnsi"/>
          <w:sz w:val="20"/>
          <w:szCs w:val="20"/>
        </w:rPr>
        <w:t>La empresa contratista deberá ejecutar este ítem conforme el estándar API 1104, por ende los criterios para rechazo deberán emanar de este documento.</w:t>
      </w:r>
    </w:p>
    <w:p w:rsidR="00A013A3" w:rsidRPr="00A013A3" w:rsidRDefault="00A013A3" w:rsidP="00A013A3">
      <w:pPr>
        <w:autoSpaceDE w:val="0"/>
        <w:autoSpaceDN w:val="0"/>
        <w:adjustRightInd w:val="0"/>
        <w:jc w:val="both"/>
        <w:rPr>
          <w:rFonts w:asciiTheme="minorHAnsi" w:eastAsiaTheme="minorEastAsia" w:hAnsiTheme="minorHAnsi" w:cstheme="minorHAnsi"/>
          <w:sz w:val="20"/>
          <w:szCs w:val="20"/>
        </w:rPr>
      </w:pPr>
    </w:p>
    <w:p w:rsidR="00A013A3" w:rsidRPr="00A013A3" w:rsidRDefault="00A013A3" w:rsidP="00A013A3">
      <w:pPr>
        <w:autoSpaceDE w:val="0"/>
        <w:autoSpaceDN w:val="0"/>
        <w:adjustRightInd w:val="0"/>
        <w:jc w:val="both"/>
        <w:rPr>
          <w:rFonts w:asciiTheme="minorHAnsi" w:eastAsiaTheme="minorEastAsia" w:hAnsiTheme="minorHAnsi" w:cstheme="minorHAnsi"/>
          <w:sz w:val="20"/>
          <w:szCs w:val="20"/>
        </w:rPr>
      </w:pPr>
      <w:r w:rsidRPr="00A013A3">
        <w:rPr>
          <w:rFonts w:asciiTheme="minorHAnsi" w:eastAsiaTheme="minorEastAsia" w:hAnsiTheme="minorHAnsi" w:cstheme="minorHAnsi"/>
          <w:sz w:val="20"/>
          <w:szCs w:val="20"/>
        </w:rPr>
        <w:t xml:space="preserve">La empresa contratista deberá emplear a un profesional en interpretación que cumpla con el perfil de Nivel II MT de acuerdo a </w:t>
      </w:r>
      <w:proofErr w:type="spellStart"/>
      <w:r w:rsidRPr="00A013A3">
        <w:rPr>
          <w:rFonts w:asciiTheme="minorHAnsi" w:eastAsiaTheme="minorEastAsia" w:hAnsiTheme="minorHAnsi" w:cstheme="minorHAnsi"/>
          <w:sz w:val="20"/>
          <w:szCs w:val="20"/>
        </w:rPr>
        <w:t>SNT</w:t>
      </w:r>
      <w:proofErr w:type="spellEnd"/>
      <w:r w:rsidRPr="00A013A3">
        <w:rPr>
          <w:rFonts w:asciiTheme="minorHAnsi" w:eastAsiaTheme="minorEastAsia" w:hAnsiTheme="minorHAnsi" w:cstheme="minorHAnsi"/>
          <w:sz w:val="20"/>
          <w:szCs w:val="20"/>
        </w:rPr>
        <w:t xml:space="preserve"> TC-</w:t>
      </w:r>
      <w:proofErr w:type="spellStart"/>
      <w:r w:rsidRPr="00A013A3">
        <w:rPr>
          <w:rFonts w:asciiTheme="minorHAnsi" w:eastAsiaTheme="minorEastAsia" w:hAnsiTheme="minorHAnsi" w:cstheme="minorHAnsi"/>
          <w:sz w:val="20"/>
          <w:szCs w:val="20"/>
        </w:rPr>
        <w:t>1A</w:t>
      </w:r>
      <w:proofErr w:type="spellEnd"/>
      <w:r w:rsidRPr="00A013A3">
        <w:rPr>
          <w:rFonts w:asciiTheme="minorHAnsi" w:eastAsiaTheme="minorEastAsia" w:hAnsiTheme="minorHAnsi" w:cstheme="minorHAnsi"/>
          <w:sz w:val="20"/>
          <w:szCs w:val="20"/>
        </w:rPr>
        <w:t xml:space="preserve"> para poder identificar los posibles defectos en las juntas. </w:t>
      </w:r>
    </w:p>
    <w:p w:rsidR="00A013A3" w:rsidRPr="00A013A3" w:rsidRDefault="00A013A3" w:rsidP="00A013A3">
      <w:pPr>
        <w:pStyle w:val="Prrafodelista"/>
        <w:autoSpaceDE w:val="0"/>
        <w:autoSpaceDN w:val="0"/>
        <w:adjustRightInd w:val="0"/>
        <w:ind w:left="360"/>
        <w:jc w:val="both"/>
        <w:rPr>
          <w:rFonts w:asciiTheme="minorHAnsi" w:eastAsiaTheme="minorEastAsia" w:hAnsiTheme="minorHAnsi" w:cstheme="minorHAnsi"/>
          <w:sz w:val="20"/>
          <w:szCs w:val="20"/>
        </w:rPr>
      </w:pPr>
    </w:p>
    <w:p w:rsidR="00A013A3" w:rsidRPr="00A013A3" w:rsidRDefault="00A013A3" w:rsidP="00A013A3">
      <w:pPr>
        <w:autoSpaceDE w:val="0"/>
        <w:autoSpaceDN w:val="0"/>
        <w:adjustRightInd w:val="0"/>
        <w:jc w:val="both"/>
        <w:rPr>
          <w:rFonts w:asciiTheme="minorHAnsi" w:eastAsiaTheme="minorEastAsia" w:hAnsiTheme="minorHAnsi" w:cstheme="minorHAnsi"/>
          <w:sz w:val="20"/>
          <w:szCs w:val="20"/>
        </w:rPr>
      </w:pPr>
      <w:r w:rsidRPr="00A013A3">
        <w:rPr>
          <w:rFonts w:asciiTheme="minorHAnsi" w:eastAsiaTheme="minorEastAsia" w:hAnsiTheme="minorHAnsi" w:cstheme="minorHAnsi"/>
          <w:sz w:val="20"/>
          <w:szCs w:val="20"/>
        </w:rPr>
        <w:t xml:space="preserve">La empresa contratista deberá presentar un procedimiento escrito y detallado para el ensayo de MT que cumpla los requerimientos de </w:t>
      </w:r>
      <w:proofErr w:type="spellStart"/>
      <w:r w:rsidRPr="00A013A3">
        <w:rPr>
          <w:rFonts w:asciiTheme="minorHAnsi" w:eastAsiaTheme="minorEastAsia" w:hAnsiTheme="minorHAnsi" w:cstheme="minorHAnsi"/>
          <w:sz w:val="20"/>
          <w:szCs w:val="20"/>
        </w:rPr>
        <w:t>ASTM</w:t>
      </w:r>
      <w:proofErr w:type="spellEnd"/>
      <w:r w:rsidRPr="00A013A3">
        <w:rPr>
          <w:rFonts w:asciiTheme="minorHAnsi" w:eastAsiaTheme="minorEastAsia" w:hAnsiTheme="minorHAnsi" w:cstheme="minorHAnsi"/>
          <w:sz w:val="20"/>
          <w:szCs w:val="20"/>
        </w:rPr>
        <w:t xml:space="preserve"> E 709. El supervisor de obra dará la aprobación del procedimiento o procedimientos de MT previo a la realización del ensayo de producción.</w:t>
      </w:r>
    </w:p>
    <w:p w:rsidR="00A013A3" w:rsidRPr="00A013A3" w:rsidRDefault="00A013A3" w:rsidP="00A013A3">
      <w:pPr>
        <w:autoSpaceDE w:val="0"/>
        <w:autoSpaceDN w:val="0"/>
        <w:adjustRightInd w:val="0"/>
        <w:jc w:val="both"/>
        <w:rPr>
          <w:rFonts w:asciiTheme="minorHAnsi" w:eastAsiaTheme="minorEastAsia" w:hAnsiTheme="minorHAnsi" w:cstheme="minorHAnsi"/>
          <w:sz w:val="20"/>
          <w:szCs w:val="20"/>
        </w:rPr>
      </w:pPr>
    </w:p>
    <w:p w:rsidR="00A013A3" w:rsidRPr="000C2253" w:rsidRDefault="00A013A3" w:rsidP="000C2253">
      <w:pPr>
        <w:autoSpaceDE w:val="0"/>
        <w:autoSpaceDN w:val="0"/>
        <w:adjustRightInd w:val="0"/>
        <w:jc w:val="both"/>
        <w:rPr>
          <w:rFonts w:asciiTheme="minorHAnsi" w:eastAsiaTheme="minorEastAsia" w:hAnsiTheme="minorHAnsi" w:cstheme="minorHAnsi"/>
          <w:sz w:val="20"/>
          <w:szCs w:val="20"/>
        </w:rPr>
      </w:pPr>
      <w:r w:rsidRPr="00A013A3">
        <w:rPr>
          <w:rFonts w:asciiTheme="minorHAnsi" w:eastAsiaTheme="minorEastAsia" w:hAnsiTheme="minorHAnsi" w:cstheme="minorHAnsi"/>
          <w:sz w:val="20"/>
          <w:szCs w:val="20"/>
        </w:rPr>
        <w:t>La empresa contratista deberá demostrar que los procedimientos propuestos producirán resultados aceptables para su aplicación y elaboración de respectivo informe producto de evaluación de cada junta inspeccionada.</w:t>
      </w:r>
    </w:p>
    <w:p w:rsidR="00A013A3" w:rsidRDefault="00A013A3" w:rsidP="00A013A3">
      <w:pPr>
        <w:autoSpaceDE w:val="0"/>
        <w:autoSpaceDN w:val="0"/>
        <w:adjustRightInd w:val="0"/>
        <w:jc w:val="both"/>
        <w:rPr>
          <w:rFonts w:asciiTheme="minorHAnsi" w:eastAsiaTheme="minorEastAsia" w:hAnsiTheme="minorHAnsi" w:cstheme="minorHAnsi"/>
          <w:sz w:val="20"/>
          <w:szCs w:val="20"/>
        </w:rPr>
      </w:pPr>
      <w:r w:rsidRPr="00A013A3">
        <w:rPr>
          <w:rFonts w:asciiTheme="minorHAnsi" w:eastAsiaTheme="minorEastAsia" w:hAnsiTheme="minorHAnsi" w:cstheme="minorHAnsi"/>
          <w:sz w:val="20"/>
          <w:szCs w:val="20"/>
        </w:rPr>
        <w:t>La empresa contratista deberá presentar un reporte del trabajo realizado que contemple todos los datos de la obra y reporte fotográfico, el formato del mismo será previamente revisado y aprobado por el supervisor.</w:t>
      </w:r>
    </w:p>
    <w:p w:rsidR="00A013A3" w:rsidRDefault="00A013A3" w:rsidP="00A013A3">
      <w:pPr>
        <w:autoSpaceDE w:val="0"/>
        <w:autoSpaceDN w:val="0"/>
        <w:adjustRightInd w:val="0"/>
        <w:jc w:val="both"/>
        <w:rPr>
          <w:rFonts w:asciiTheme="minorHAnsi" w:eastAsiaTheme="minorEastAsia" w:hAnsiTheme="minorHAnsi" w:cstheme="minorHAnsi"/>
          <w:sz w:val="20"/>
          <w:szCs w:val="20"/>
        </w:rPr>
      </w:pPr>
    </w:p>
    <w:p w:rsidR="00A013A3" w:rsidRPr="00CC3489" w:rsidRDefault="00B67C77" w:rsidP="00A013A3">
      <w:pPr>
        <w:pStyle w:val="Sangra3detindependiente"/>
        <w:autoSpaceDE w:val="0"/>
        <w:autoSpaceDN w:val="0"/>
        <w:adjustRightInd w:val="0"/>
        <w:spacing w:after="0" w:line="240" w:lineRule="auto"/>
        <w:ind w:left="0"/>
        <w:jc w:val="both"/>
        <w:rPr>
          <w:rFonts w:eastAsiaTheme="minorHAnsi" w:cstheme="minorHAnsi"/>
          <w:b/>
          <w:bCs/>
          <w:sz w:val="20"/>
          <w:szCs w:val="20"/>
          <w:lang w:val="es-BO" w:eastAsia="en-US"/>
        </w:rPr>
      </w:pPr>
      <w:r>
        <w:rPr>
          <w:rFonts w:eastAsiaTheme="minorHAnsi" w:cstheme="minorHAnsi"/>
          <w:b/>
          <w:bCs/>
          <w:sz w:val="20"/>
          <w:szCs w:val="20"/>
          <w:lang w:val="es-BO" w:eastAsia="en-US"/>
        </w:rPr>
        <w:t>70</w:t>
      </w:r>
      <w:r w:rsidR="00A013A3" w:rsidRPr="00CC3489">
        <w:rPr>
          <w:rFonts w:eastAsiaTheme="minorHAnsi" w:cstheme="minorHAnsi"/>
          <w:b/>
          <w:bCs/>
          <w:sz w:val="20"/>
          <w:szCs w:val="20"/>
          <w:lang w:val="es-BO" w:eastAsia="en-US"/>
        </w:rPr>
        <w:t>.4  MEDIDAS DE MITIGACIÓN AMBIENT</w:t>
      </w:r>
      <w:r w:rsidR="00A013A3">
        <w:rPr>
          <w:rFonts w:eastAsiaTheme="minorHAnsi" w:cstheme="minorHAnsi"/>
          <w:b/>
          <w:bCs/>
          <w:sz w:val="20"/>
          <w:szCs w:val="20"/>
          <w:lang w:val="es-BO" w:eastAsia="en-US"/>
        </w:rPr>
        <w:t>AL</w:t>
      </w:r>
    </w:p>
    <w:p w:rsidR="00A013A3" w:rsidRPr="00CC3489" w:rsidRDefault="00A013A3" w:rsidP="00A013A3">
      <w:pPr>
        <w:jc w:val="both"/>
        <w:rPr>
          <w:rFonts w:asciiTheme="minorHAnsi" w:hAnsiTheme="minorHAnsi" w:cstheme="minorHAnsi"/>
          <w:sz w:val="20"/>
          <w:szCs w:val="20"/>
        </w:rPr>
      </w:pPr>
      <w:r w:rsidRPr="00CC3489">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013A3" w:rsidRPr="00CC3489" w:rsidRDefault="00A013A3" w:rsidP="00A013A3">
      <w:pPr>
        <w:jc w:val="both"/>
        <w:rPr>
          <w:rFonts w:asciiTheme="minorHAnsi" w:hAnsiTheme="minorHAnsi" w:cstheme="minorHAnsi"/>
          <w:sz w:val="20"/>
          <w:szCs w:val="20"/>
        </w:rPr>
      </w:pPr>
    </w:p>
    <w:p w:rsidR="00A013A3" w:rsidRPr="00CC3489" w:rsidRDefault="00A013A3" w:rsidP="00A013A3">
      <w:pPr>
        <w:jc w:val="both"/>
        <w:rPr>
          <w:rFonts w:asciiTheme="minorHAnsi" w:hAnsiTheme="minorHAnsi" w:cstheme="minorHAnsi"/>
          <w:sz w:val="20"/>
          <w:szCs w:val="20"/>
        </w:rPr>
      </w:pPr>
      <w:r w:rsidRPr="00CC3489">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CC3489">
        <w:rPr>
          <w:rFonts w:asciiTheme="minorHAnsi" w:hAnsiTheme="minorHAnsi" w:cstheme="minorHAnsi"/>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A013A3" w:rsidRPr="00CC3489" w:rsidRDefault="00A013A3" w:rsidP="00A013A3">
      <w:pPr>
        <w:jc w:val="both"/>
        <w:rPr>
          <w:rFonts w:asciiTheme="minorHAnsi" w:hAnsiTheme="minorHAnsi" w:cstheme="minorHAnsi"/>
          <w:sz w:val="20"/>
          <w:szCs w:val="20"/>
        </w:rPr>
      </w:pPr>
      <w:r w:rsidRPr="00CC3489">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013A3" w:rsidRPr="00CC3489" w:rsidRDefault="00A013A3" w:rsidP="00A013A3">
      <w:pPr>
        <w:jc w:val="both"/>
        <w:rPr>
          <w:rFonts w:asciiTheme="minorHAnsi" w:hAnsiTheme="minorHAnsi" w:cstheme="minorHAnsi"/>
          <w:sz w:val="20"/>
          <w:szCs w:val="20"/>
        </w:rPr>
      </w:pPr>
    </w:p>
    <w:p w:rsidR="00A013A3" w:rsidRPr="00CC3489" w:rsidRDefault="00A013A3" w:rsidP="00A013A3">
      <w:pPr>
        <w:jc w:val="both"/>
        <w:rPr>
          <w:rFonts w:asciiTheme="minorHAnsi" w:eastAsiaTheme="minorHAnsi" w:hAnsiTheme="minorHAnsi" w:cstheme="minorHAnsi"/>
          <w:sz w:val="20"/>
          <w:szCs w:val="20"/>
          <w:lang w:eastAsia="en-US"/>
        </w:rPr>
      </w:pPr>
      <w:r w:rsidRPr="00CC3489">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A013A3" w:rsidRPr="00A013A3" w:rsidRDefault="00A013A3" w:rsidP="00A013A3">
      <w:pPr>
        <w:tabs>
          <w:tab w:val="left" w:pos="284"/>
          <w:tab w:val="left" w:pos="567"/>
        </w:tabs>
        <w:autoSpaceDE w:val="0"/>
        <w:autoSpaceDN w:val="0"/>
        <w:adjustRightInd w:val="0"/>
        <w:jc w:val="both"/>
        <w:outlineLvl w:val="2"/>
        <w:rPr>
          <w:rFonts w:asciiTheme="minorHAnsi" w:eastAsiaTheme="minorEastAsia" w:hAnsiTheme="minorHAnsi" w:cstheme="minorHAnsi"/>
          <w:sz w:val="20"/>
          <w:szCs w:val="20"/>
        </w:rPr>
      </w:pPr>
    </w:p>
    <w:p w:rsidR="00A013A3" w:rsidRPr="00B67C77" w:rsidRDefault="00B67C77" w:rsidP="00B67C77">
      <w:pPr>
        <w:tabs>
          <w:tab w:val="left" w:pos="284"/>
          <w:tab w:val="left" w:pos="567"/>
        </w:tabs>
        <w:autoSpaceDE w:val="0"/>
        <w:autoSpaceDN w:val="0"/>
        <w:adjustRightInd w:val="0"/>
        <w:ind w:left="360" w:hanging="360"/>
        <w:contextualSpacing/>
        <w:jc w:val="both"/>
        <w:outlineLvl w:val="2"/>
        <w:rPr>
          <w:rFonts w:asciiTheme="minorHAnsi" w:eastAsiaTheme="minorEastAsia" w:hAnsiTheme="minorHAnsi" w:cstheme="minorHAnsi"/>
          <w:b/>
          <w:sz w:val="20"/>
          <w:szCs w:val="20"/>
        </w:rPr>
      </w:pPr>
      <w:r>
        <w:rPr>
          <w:rFonts w:asciiTheme="minorHAnsi" w:eastAsiaTheme="minorEastAsia" w:hAnsiTheme="minorHAnsi" w:cstheme="minorHAnsi"/>
          <w:b/>
          <w:sz w:val="20"/>
          <w:szCs w:val="20"/>
        </w:rPr>
        <w:t xml:space="preserve">70.5 </w:t>
      </w:r>
      <w:r w:rsidR="00A013A3" w:rsidRPr="00B67C77">
        <w:rPr>
          <w:rFonts w:asciiTheme="minorHAnsi" w:eastAsiaTheme="minorEastAsia" w:hAnsiTheme="minorHAnsi" w:cstheme="minorHAnsi"/>
          <w:b/>
          <w:sz w:val="20"/>
          <w:szCs w:val="20"/>
        </w:rPr>
        <w:t>MEDICIÓN Y FORMA DE PAGO</w:t>
      </w:r>
    </w:p>
    <w:p w:rsidR="00A013A3" w:rsidRPr="00A013A3" w:rsidRDefault="00A013A3" w:rsidP="00A013A3">
      <w:pPr>
        <w:autoSpaceDE w:val="0"/>
        <w:autoSpaceDN w:val="0"/>
        <w:adjustRightInd w:val="0"/>
        <w:jc w:val="both"/>
        <w:rPr>
          <w:rFonts w:asciiTheme="minorHAnsi" w:eastAsiaTheme="minorEastAsia" w:hAnsiTheme="minorHAnsi" w:cstheme="minorHAnsi"/>
          <w:sz w:val="20"/>
          <w:szCs w:val="20"/>
        </w:rPr>
      </w:pPr>
      <w:r w:rsidRPr="00A013A3">
        <w:rPr>
          <w:rFonts w:asciiTheme="minorHAnsi" w:eastAsiaTheme="minorEastAsia" w:hAnsiTheme="minorHAnsi" w:cstheme="minorHAnsi"/>
          <w:sz w:val="20"/>
          <w:szCs w:val="20"/>
        </w:rPr>
        <w:t xml:space="preserve">Este ítem será medido y pagado por junta probada y aprobada, la aprobación estará sujeta a la liberación mediante informe del inspector de partículas nivel II y visto bueno del supervisor. </w:t>
      </w:r>
    </w:p>
    <w:p w:rsidR="00A013A3" w:rsidRDefault="00A013A3" w:rsidP="00F7595D">
      <w:pPr>
        <w:pStyle w:val="Sangra3detindependiente"/>
        <w:autoSpaceDE w:val="0"/>
        <w:autoSpaceDN w:val="0"/>
        <w:adjustRightInd w:val="0"/>
        <w:spacing w:after="0" w:line="240" w:lineRule="auto"/>
        <w:ind w:left="0"/>
        <w:jc w:val="both"/>
        <w:rPr>
          <w:rFonts w:cstheme="minorHAnsi"/>
          <w:b/>
          <w:bCs/>
          <w:sz w:val="22"/>
          <w:szCs w:val="22"/>
        </w:rPr>
      </w:pPr>
    </w:p>
    <w:p w:rsidR="00A013A3" w:rsidRDefault="00A013A3" w:rsidP="00F7595D">
      <w:pPr>
        <w:pStyle w:val="Sangra3detindependiente"/>
        <w:autoSpaceDE w:val="0"/>
        <w:autoSpaceDN w:val="0"/>
        <w:adjustRightInd w:val="0"/>
        <w:spacing w:after="0" w:line="240" w:lineRule="auto"/>
        <w:ind w:left="0"/>
        <w:jc w:val="both"/>
        <w:rPr>
          <w:rFonts w:cstheme="minorHAnsi"/>
          <w:b/>
          <w:bCs/>
          <w:sz w:val="22"/>
          <w:szCs w:val="22"/>
        </w:rPr>
      </w:pPr>
    </w:p>
    <w:p w:rsidR="00A013A3" w:rsidRDefault="00A013A3" w:rsidP="00F7595D">
      <w:pPr>
        <w:pStyle w:val="Sangra3detindependiente"/>
        <w:autoSpaceDE w:val="0"/>
        <w:autoSpaceDN w:val="0"/>
        <w:adjustRightInd w:val="0"/>
        <w:spacing w:after="0" w:line="240" w:lineRule="auto"/>
        <w:ind w:left="0"/>
        <w:jc w:val="both"/>
        <w:rPr>
          <w:rFonts w:cstheme="minorHAnsi"/>
          <w:b/>
          <w:bCs/>
          <w:sz w:val="22"/>
          <w:szCs w:val="22"/>
        </w:rPr>
      </w:pPr>
    </w:p>
    <w:p w:rsidR="00A013A3" w:rsidRDefault="00A013A3" w:rsidP="00F7595D">
      <w:pPr>
        <w:pStyle w:val="Sangra3detindependiente"/>
        <w:autoSpaceDE w:val="0"/>
        <w:autoSpaceDN w:val="0"/>
        <w:adjustRightInd w:val="0"/>
        <w:spacing w:after="0" w:line="240" w:lineRule="auto"/>
        <w:ind w:left="0"/>
        <w:jc w:val="both"/>
        <w:rPr>
          <w:rFonts w:cstheme="minorHAnsi"/>
          <w:b/>
          <w:bCs/>
          <w:sz w:val="22"/>
          <w:szCs w:val="22"/>
        </w:rPr>
      </w:pPr>
    </w:p>
    <w:p w:rsidR="00A013A3" w:rsidRDefault="00A013A3" w:rsidP="00F7595D">
      <w:pPr>
        <w:pStyle w:val="Sangra3detindependiente"/>
        <w:autoSpaceDE w:val="0"/>
        <w:autoSpaceDN w:val="0"/>
        <w:adjustRightInd w:val="0"/>
        <w:spacing w:after="0" w:line="240" w:lineRule="auto"/>
        <w:ind w:left="0"/>
        <w:jc w:val="both"/>
        <w:rPr>
          <w:rFonts w:cstheme="minorHAnsi"/>
          <w:b/>
          <w:bCs/>
          <w:sz w:val="22"/>
          <w:szCs w:val="22"/>
        </w:rPr>
      </w:pPr>
    </w:p>
    <w:p w:rsidR="00A013A3" w:rsidRDefault="00A013A3" w:rsidP="00F7595D">
      <w:pPr>
        <w:pStyle w:val="Sangra3detindependiente"/>
        <w:autoSpaceDE w:val="0"/>
        <w:autoSpaceDN w:val="0"/>
        <w:adjustRightInd w:val="0"/>
        <w:spacing w:after="0" w:line="240" w:lineRule="auto"/>
        <w:ind w:left="0"/>
        <w:jc w:val="both"/>
        <w:rPr>
          <w:rFonts w:cstheme="minorHAnsi"/>
          <w:b/>
          <w:bCs/>
          <w:sz w:val="22"/>
          <w:szCs w:val="22"/>
        </w:rPr>
      </w:pPr>
    </w:p>
    <w:p w:rsidR="00A013A3" w:rsidRDefault="00A013A3" w:rsidP="00F7595D">
      <w:pPr>
        <w:pStyle w:val="Sangra3detindependiente"/>
        <w:autoSpaceDE w:val="0"/>
        <w:autoSpaceDN w:val="0"/>
        <w:adjustRightInd w:val="0"/>
        <w:spacing w:after="0" w:line="240" w:lineRule="auto"/>
        <w:ind w:left="0"/>
        <w:jc w:val="both"/>
        <w:rPr>
          <w:rFonts w:cstheme="minorHAnsi"/>
          <w:b/>
          <w:bCs/>
          <w:sz w:val="22"/>
          <w:szCs w:val="22"/>
        </w:rPr>
      </w:pPr>
    </w:p>
    <w:p w:rsidR="00A013A3" w:rsidRDefault="00A013A3" w:rsidP="00F7595D">
      <w:pPr>
        <w:pStyle w:val="Sangra3detindependiente"/>
        <w:autoSpaceDE w:val="0"/>
        <w:autoSpaceDN w:val="0"/>
        <w:adjustRightInd w:val="0"/>
        <w:spacing w:after="0" w:line="240" w:lineRule="auto"/>
        <w:ind w:left="0"/>
        <w:jc w:val="both"/>
        <w:rPr>
          <w:rFonts w:cstheme="minorHAnsi"/>
          <w:b/>
          <w:bCs/>
          <w:sz w:val="22"/>
          <w:szCs w:val="22"/>
        </w:rPr>
      </w:pPr>
    </w:p>
    <w:p w:rsidR="00A013A3" w:rsidRDefault="00A013A3" w:rsidP="00F7595D">
      <w:pPr>
        <w:pStyle w:val="Sangra3detindependiente"/>
        <w:autoSpaceDE w:val="0"/>
        <w:autoSpaceDN w:val="0"/>
        <w:adjustRightInd w:val="0"/>
        <w:spacing w:after="0" w:line="240" w:lineRule="auto"/>
        <w:ind w:left="0"/>
        <w:jc w:val="both"/>
        <w:rPr>
          <w:rFonts w:cstheme="minorHAnsi"/>
          <w:b/>
          <w:bCs/>
          <w:sz w:val="22"/>
          <w:szCs w:val="22"/>
        </w:rPr>
      </w:pPr>
    </w:p>
    <w:p w:rsidR="00A013A3" w:rsidRDefault="00A013A3" w:rsidP="00F7595D">
      <w:pPr>
        <w:pStyle w:val="Sangra3detindependiente"/>
        <w:autoSpaceDE w:val="0"/>
        <w:autoSpaceDN w:val="0"/>
        <w:adjustRightInd w:val="0"/>
        <w:spacing w:after="0" w:line="240" w:lineRule="auto"/>
        <w:ind w:left="0"/>
        <w:jc w:val="both"/>
        <w:rPr>
          <w:rFonts w:cstheme="minorHAnsi"/>
          <w:b/>
          <w:bCs/>
          <w:sz w:val="22"/>
          <w:szCs w:val="22"/>
        </w:rPr>
      </w:pPr>
    </w:p>
    <w:p w:rsidR="00A013A3" w:rsidRDefault="00A013A3" w:rsidP="00F7595D">
      <w:pPr>
        <w:pStyle w:val="Sangra3detindependiente"/>
        <w:autoSpaceDE w:val="0"/>
        <w:autoSpaceDN w:val="0"/>
        <w:adjustRightInd w:val="0"/>
        <w:spacing w:after="0" w:line="240" w:lineRule="auto"/>
        <w:ind w:left="0"/>
        <w:jc w:val="both"/>
        <w:rPr>
          <w:rFonts w:cstheme="minorHAnsi"/>
          <w:b/>
          <w:bCs/>
          <w:sz w:val="22"/>
          <w:szCs w:val="22"/>
        </w:rPr>
      </w:pPr>
    </w:p>
    <w:p w:rsidR="00A013A3" w:rsidRDefault="00A013A3" w:rsidP="00F7595D">
      <w:pPr>
        <w:pStyle w:val="Sangra3detindependiente"/>
        <w:autoSpaceDE w:val="0"/>
        <w:autoSpaceDN w:val="0"/>
        <w:adjustRightInd w:val="0"/>
        <w:spacing w:after="0" w:line="240" w:lineRule="auto"/>
        <w:ind w:left="0"/>
        <w:jc w:val="both"/>
        <w:rPr>
          <w:rFonts w:cstheme="minorHAnsi"/>
          <w:b/>
          <w:bCs/>
          <w:sz w:val="22"/>
          <w:szCs w:val="22"/>
        </w:rPr>
      </w:pPr>
    </w:p>
    <w:p w:rsidR="00A013A3" w:rsidRDefault="00A013A3" w:rsidP="00F7595D">
      <w:pPr>
        <w:pStyle w:val="Sangra3detindependiente"/>
        <w:autoSpaceDE w:val="0"/>
        <w:autoSpaceDN w:val="0"/>
        <w:adjustRightInd w:val="0"/>
        <w:spacing w:after="0" w:line="240" w:lineRule="auto"/>
        <w:ind w:left="0"/>
        <w:jc w:val="both"/>
        <w:rPr>
          <w:rFonts w:cstheme="minorHAnsi"/>
          <w:b/>
          <w:bCs/>
          <w:sz w:val="22"/>
          <w:szCs w:val="22"/>
        </w:rPr>
      </w:pPr>
    </w:p>
    <w:p w:rsidR="00A013A3" w:rsidRDefault="00A013A3" w:rsidP="00F7595D">
      <w:pPr>
        <w:pStyle w:val="Sangra3detindependiente"/>
        <w:autoSpaceDE w:val="0"/>
        <w:autoSpaceDN w:val="0"/>
        <w:adjustRightInd w:val="0"/>
        <w:spacing w:after="0" w:line="240" w:lineRule="auto"/>
        <w:ind w:left="0"/>
        <w:jc w:val="both"/>
        <w:rPr>
          <w:rFonts w:cstheme="minorHAnsi"/>
          <w:b/>
          <w:bCs/>
          <w:sz w:val="22"/>
          <w:szCs w:val="22"/>
        </w:rPr>
      </w:pPr>
    </w:p>
    <w:p w:rsidR="00A013A3" w:rsidRDefault="00A013A3" w:rsidP="00F7595D">
      <w:pPr>
        <w:pStyle w:val="Sangra3detindependiente"/>
        <w:autoSpaceDE w:val="0"/>
        <w:autoSpaceDN w:val="0"/>
        <w:adjustRightInd w:val="0"/>
        <w:spacing w:after="0" w:line="240" w:lineRule="auto"/>
        <w:ind w:left="0"/>
        <w:jc w:val="both"/>
        <w:rPr>
          <w:rFonts w:cstheme="minorHAnsi"/>
          <w:b/>
          <w:bCs/>
          <w:sz w:val="22"/>
          <w:szCs w:val="22"/>
        </w:rPr>
      </w:pPr>
    </w:p>
    <w:p w:rsidR="00A013A3" w:rsidRDefault="00A013A3" w:rsidP="00F7595D">
      <w:pPr>
        <w:pStyle w:val="Sangra3detindependiente"/>
        <w:autoSpaceDE w:val="0"/>
        <w:autoSpaceDN w:val="0"/>
        <w:adjustRightInd w:val="0"/>
        <w:spacing w:after="0" w:line="240" w:lineRule="auto"/>
        <w:ind w:left="0"/>
        <w:jc w:val="both"/>
        <w:rPr>
          <w:rFonts w:cstheme="minorHAnsi"/>
          <w:b/>
          <w:bCs/>
          <w:sz w:val="22"/>
          <w:szCs w:val="22"/>
        </w:rPr>
      </w:pPr>
    </w:p>
    <w:p w:rsidR="00A013A3" w:rsidRDefault="00A013A3" w:rsidP="00F7595D">
      <w:pPr>
        <w:pStyle w:val="Sangra3detindependiente"/>
        <w:autoSpaceDE w:val="0"/>
        <w:autoSpaceDN w:val="0"/>
        <w:adjustRightInd w:val="0"/>
        <w:spacing w:after="0" w:line="240" w:lineRule="auto"/>
        <w:ind w:left="0"/>
        <w:jc w:val="both"/>
        <w:rPr>
          <w:rFonts w:cstheme="minorHAnsi"/>
          <w:b/>
          <w:bCs/>
          <w:sz w:val="22"/>
          <w:szCs w:val="22"/>
        </w:rPr>
      </w:pPr>
    </w:p>
    <w:p w:rsidR="00A013A3" w:rsidRDefault="00A013A3" w:rsidP="00F7595D">
      <w:pPr>
        <w:pStyle w:val="Sangra3detindependiente"/>
        <w:autoSpaceDE w:val="0"/>
        <w:autoSpaceDN w:val="0"/>
        <w:adjustRightInd w:val="0"/>
        <w:spacing w:after="0" w:line="240" w:lineRule="auto"/>
        <w:ind w:left="0"/>
        <w:jc w:val="both"/>
        <w:rPr>
          <w:rFonts w:cstheme="minorHAnsi"/>
          <w:b/>
          <w:bCs/>
          <w:sz w:val="22"/>
          <w:szCs w:val="22"/>
        </w:rPr>
      </w:pPr>
    </w:p>
    <w:p w:rsidR="00A013A3" w:rsidRDefault="00A013A3" w:rsidP="00F7595D">
      <w:pPr>
        <w:pStyle w:val="Sangra3detindependiente"/>
        <w:autoSpaceDE w:val="0"/>
        <w:autoSpaceDN w:val="0"/>
        <w:adjustRightInd w:val="0"/>
        <w:spacing w:after="0" w:line="240" w:lineRule="auto"/>
        <w:ind w:left="0"/>
        <w:jc w:val="both"/>
        <w:rPr>
          <w:rFonts w:cstheme="minorHAnsi"/>
          <w:b/>
          <w:bCs/>
          <w:sz w:val="22"/>
          <w:szCs w:val="22"/>
        </w:rPr>
      </w:pPr>
    </w:p>
    <w:p w:rsidR="00A013A3" w:rsidRDefault="00A013A3" w:rsidP="00F7595D">
      <w:pPr>
        <w:pStyle w:val="Sangra3detindependiente"/>
        <w:autoSpaceDE w:val="0"/>
        <w:autoSpaceDN w:val="0"/>
        <w:adjustRightInd w:val="0"/>
        <w:spacing w:after="0" w:line="240" w:lineRule="auto"/>
        <w:ind w:left="0"/>
        <w:jc w:val="both"/>
        <w:rPr>
          <w:rFonts w:cstheme="minorHAnsi"/>
          <w:b/>
          <w:bCs/>
          <w:sz w:val="22"/>
          <w:szCs w:val="22"/>
        </w:rPr>
      </w:pPr>
    </w:p>
    <w:p w:rsidR="00A013A3" w:rsidRDefault="00A013A3" w:rsidP="00F7595D">
      <w:pPr>
        <w:pStyle w:val="Sangra3detindependiente"/>
        <w:autoSpaceDE w:val="0"/>
        <w:autoSpaceDN w:val="0"/>
        <w:adjustRightInd w:val="0"/>
        <w:spacing w:after="0" w:line="240" w:lineRule="auto"/>
        <w:ind w:left="0"/>
        <w:jc w:val="both"/>
        <w:rPr>
          <w:rFonts w:cstheme="minorHAnsi"/>
          <w:b/>
          <w:bCs/>
          <w:sz w:val="22"/>
          <w:szCs w:val="22"/>
        </w:rPr>
      </w:pPr>
    </w:p>
    <w:p w:rsidR="00A013A3" w:rsidRDefault="00A013A3" w:rsidP="00F7595D">
      <w:pPr>
        <w:pStyle w:val="Sangra3detindependiente"/>
        <w:autoSpaceDE w:val="0"/>
        <w:autoSpaceDN w:val="0"/>
        <w:adjustRightInd w:val="0"/>
        <w:spacing w:after="0" w:line="240" w:lineRule="auto"/>
        <w:ind w:left="0"/>
        <w:jc w:val="both"/>
        <w:rPr>
          <w:rFonts w:cstheme="minorHAnsi"/>
          <w:b/>
          <w:bCs/>
          <w:sz w:val="22"/>
          <w:szCs w:val="22"/>
        </w:rPr>
      </w:pPr>
    </w:p>
    <w:p w:rsidR="00A013A3" w:rsidRDefault="00A013A3" w:rsidP="00F7595D">
      <w:pPr>
        <w:pStyle w:val="Sangra3detindependiente"/>
        <w:autoSpaceDE w:val="0"/>
        <w:autoSpaceDN w:val="0"/>
        <w:adjustRightInd w:val="0"/>
        <w:spacing w:after="0" w:line="240" w:lineRule="auto"/>
        <w:ind w:left="0"/>
        <w:jc w:val="both"/>
        <w:rPr>
          <w:rFonts w:cstheme="minorHAnsi"/>
          <w:b/>
          <w:bCs/>
          <w:sz w:val="22"/>
          <w:szCs w:val="22"/>
        </w:rPr>
      </w:pPr>
    </w:p>
    <w:p w:rsidR="00A013A3" w:rsidRPr="00F918A3" w:rsidRDefault="00A013A3" w:rsidP="00F7595D">
      <w:pPr>
        <w:pStyle w:val="Sangra3detindependiente"/>
        <w:autoSpaceDE w:val="0"/>
        <w:autoSpaceDN w:val="0"/>
        <w:adjustRightInd w:val="0"/>
        <w:spacing w:after="0" w:line="240" w:lineRule="auto"/>
        <w:ind w:left="0"/>
        <w:jc w:val="both"/>
        <w:rPr>
          <w:rFonts w:cstheme="minorHAnsi"/>
          <w:b/>
          <w:bCs/>
          <w:sz w:val="22"/>
          <w:szCs w:val="22"/>
        </w:rPr>
      </w:pPr>
    </w:p>
    <w:p w:rsidR="00D737AF" w:rsidRPr="00F918A3" w:rsidRDefault="00B67C77" w:rsidP="00D737AF">
      <w:pPr>
        <w:pStyle w:val="Sangra3detindependiente"/>
        <w:autoSpaceDE w:val="0"/>
        <w:autoSpaceDN w:val="0"/>
        <w:adjustRightInd w:val="0"/>
        <w:spacing w:after="0" w:line="240" w:lineRule="auto"/>
        <w:ind w:left="0"/>
        <w:jc w:val="both"/>
        <w:rPr>
          <w:rFonts w:cstheme="minorHAnsi"/>
          <w:b/>
          <w:bCs/>
          <w:sz w:val="22"/>
          <w:szCs w:val="22"/>
        </w:rPr>
      </w:pPr>
      <w:r>
        <w:rPr>
          <w:rFonts w:cstheme="minorHAnsi"/>
          <w:b/>
          <w:bCs/>
          <w:sz w:val="22"/>
          <w:szCs w:val="22"/>
        </w:rPr>
        <w:lastRenderedPageBreak/>
        <w:t>71, 72, 73</w:t>
      </w:r>
      <w:r w:rsidR="00D737AF" w:rsidRPr="00F918A3">
        <w:rPr>
          <w:rFonts w:cstheme="minorHAnsi"/>
          <w:b/>
          <w:bCs/>
          <w:sz w:val="22"/>
          <w:szCs w:val="22"/>
        </w:rPr>
        <w:t xml:space="preserve"> LIMPIEZA Y REVESTIMIENTO DE JUNT</w:t>
      </w:r>
      <w:r w:rsidR="00D737AF">
        <w:rPr>
          <w:rFonts w:cstheme="minorHAnsi"/>
          <w:b/>
          <w:bCs/>
          <w:sz w:val="22"/>
          <w:szCs w:val="22"/>
        </w:rPr>
        <w:t xml:space="preserve">AS C/ MANTA TERMOCONTRAIBLE DN </w:t>
      </w:r>
      <w:r>
        <w:rPr>
          <w:rFonts w:cstheme="minorHAnsi"/>
          <w:b/>
          <w:bCs/>
          <w:sz w:val="22"/>
          <w:szCs w:val="22"/>
        </w:rPr>
        <w:t>2</w:t>
      </w:r>
      <w:r w:rsidR="00D737AF" w:rsidRPr="00F918A3">
        <w:rPr>
          <w:rFonts w:cstheme="minorHAnsi"/>
          <w:b/>
          <w:bCs/>
          <w:sz w:val="22"/>
          <w:szCs w:val="22"/>
        </w:rPr>
        <w:t>"</w:t>
      </w:r>
      <w:r>
        <w:rPr>
          <w:rFonts w:cstheme="minorHAnsi"/>
          <w:b/>
          <w:bCs/>
          <w:sz w:val="22"/>
          <w:szCs w:val="22"/>
        </w:rPr>
        <w:t>, 3”, 4”</w:t>
      </w:r>
      <w:r w:rsidR="00D737AF">
        <w:rPr>
          <w:rFonts w:cstheme="minorHAnsi"/>
          <w:b/>
          <w:bCs/>
          <w:sz w:val="22"/>
          <w:szCs w:val="22"/>
        </w:rPr>
        <w:t xml:space="preserve"> </w:t>
      </w:r>
      <w:r w:rsidR="00D737AF" w:rsidRPr="00F918A3">
        <w:rPr>
          <w:rFonts w:cstheme="minorHAnsi"/>
          <w:b/>
          <w:bCs/>
          <w:sz w:val="22"/>
          <w:szCs w:val="22"/>
        </w:rPr>
        <w:t>(CON PROVISIÓN DE MANTAS)</w:t>
      </w:r>
    </w:p>
    <w:p w:rsidR="00D737AF" w:rsidRPr="00F918A3" w:rsidRDefault="00D737AF" w:rsidP="00D737AF">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UNIDAD: JUNTA</w:t>
      </w:r>
    </w:p>
    <w:p w:rsidR="00D737AF" w:rsidRPr="00F918A3" w:rsidRDefault="00D737AF" w:rsidP="00D737AF">
      <w:pPr>
        <w:pStyle w:val="Sangra3detindependiente"/>
        <w:autoSpaceDE w:val="0"/>
        <w:autoSpaceDN w:val="0"/>
        <w:adjustRightInd w:val="0"/>
        <w:spacing w:after="0" w:line="240" w:lineRule="auto"/>
        <w:ind w:left="360"/>
        <w:jc w:val="both"/>
        <w:rPr>
          <w:rFonts w:cstheme="minorHAnsi"/>
          <w:b/>
          <w:bCs/>
          <w:sz w:val="20"/>
          <w:szCs w:val="20"/>
        </w:rPr>
      </w:pPr>
    </w:p>
    <w:p w:rsidR="00D737AF" w:rsidRPr="000240E3" w:rsidRDefault="00B67C77" w:rsidP="00B67C77">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 xml:space="preserve">71.1 </w:t>
      </w:r>
      <w:r w:rsidR="00D737AF" w:rsidRPr="00F918A3">
        <w:rPr>
          <w:rFonts w:cstheme="minorHAnsi"/>
          <w:b/>
          <w:bCs/>
          <w:sz w:val="20"/>
          <w:szCs w:val="20"/>
        </w:rPr>
        <w:t xml:space="preserve">DEFINICIÓN </w:t>
      </w: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D737AF" w:rsidRPr="00F918A3" w:rsidRDefault="00D737AF" w:rsidP="00D737AF">
      <w:pPr>
        <w:ind w:left="426"/>
        <w:jc w:val="both"/>
        <w:rPr>
          <w:rFonts w:asciiTheme="minorHAnsi" w:hAnsiTheme="minorHAnsi" w:cstheme="minorHAnsi"/>
          <w:sz w:val="20"/>
          <w:szCs w:val="20"/>
        </w:rPr>
      </w:pPr>
    </w:p>
    <w:p w:rsidR="00D737AF" w:rsidRPr="00F918A3" w:rsidRDefault="00D737AF" w:rsidP="006B3702">
      <w:pPr>
        <w:pStyle w:val="Prrafodelista"/>
        <w:numPr>
          <w:ilvl w:val="0"/>
          <w:numId w:val="21"/>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Limpieza de junta </w:t>
      </w:r>
    </w:p>
    <w:p w:rsidR="00D737AF" w:rsidRPr="00F918A3" w:rsidRDefault="00D737AF" w:rsidP="006B3702">
      <w:pPr>
        <w:pStyle w:val="Prrafodelista"/>
        <w:numPr>
          <w:ilvl w:val="0"/>
          <w:numId w:val="21"/>
        </w:numPr>
        <w:contextualSpacing/>
        <w:jc w:val="both"/>
        <w:rPr>
          <w:rFonts w:asciiTheme="minorHAnsi" w:hAnsiTheme="minorHAnsi" w:cstheme="minorHAnsi"/>
          <w:sz w:val="20"/>
          <w:szCs w:val="20"/>
        </w:rPr>
      </w:pPr>
      <w:r w:rsidRPr="00F918A3">
        <w:rPr>
          <w:rFonts w:asciiTheme="minorHAnsi" w:hAnsiTheme="minorHAnsi" w:cstheme="minorHAnsi"/>
          <w:sz w:val="20"/>
          <w:szCs w:val="20"/>
        </w:rPr>
        <w:t>Verificación de grado de limpieza</w:t>
      </w:r>
    </w:p>
    <w:p w:rsidR="00D737AF" w:rsidRPr="00F918A3" w:rsidRDefault="00D737AF" w:rsidP="006B3702">
      <w:pPr>
        <w:pStyle w:val="Prrafodelista"/>
        <w:numPr>
          <w:ilvl w:val="0"/>
          <w:numId w:val="21"/>
        </w:numPr>
        <w:contextualSpacing/>
        <w:jc w:val="both"/>
        <w:rPr>
          <w:rFonts w:asciiTheme="minorHAnsi" w:hAnsiTheme="minorHAnsi" w:cstheme="minorHAnsi"/>
          <w:sz w:val="20"/>
          <w:szCs w:val="20"/>
        </w:rPr>
      </w:pPr>
      <w:r w:rsidRPr="00F918A3">
        <w:rPr>
          <w:rFonts w:asciiTheme="minorHAnsi" w:hAnsiTheme="minorHAnsi" w:cstheme="minorHAnsi"/>
          <w:sz w:val="20"/>
          <w:szCs w:val="20"/>
        </w:rPr>
        <w:t>Provisión de mantas termocontraibles</w:t>
      </w:r>
    </w:p>
    <w:p w:rsidR="00D737AF" w:rsidRPr="00F918A3" w:rsidRDefault="00D737AF" w:rsidP="006B3702">
      <w:pPr>
        <w:pStyle w:val="Prrafodelista"/>
        <w:numPr>
          <w:ilvl w:val="0"/>
          <w:numId w:val="21"/>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Revestimiento de juntas con mantas termocontraibles. </w:t>
      </w:r>
    </w:p>
    <w:p w:rsidR="00D737AF" w:rsidRPr="00F918A3" w:rsidRDefault="00D737AF" w:rsidP="006B3702">
      <w:pPr>
        <w:pStyle w:val="Prrafodelista"/>
        <w:numPr>
          <w:ilvl w:val="0"/>
          <w:numId w:val="21"/>
        </w:numPr>
        <w:contextualSpacing/>
        <w:jc w:val="both"/>
        <w:rPr>
          <w:rFonts w:asciiTheme="minorHAnsi" w:hAnsiTheme="minorHAnsi" w:cstheme="minorHAnsi"/>
          <w:sz w:val="20"/>
          <w:szCs w:val="20"/>
        </w:rPr>
      </w:pPr>
      <w:r w:rsidRPr="00F918A3">
        <w:rPr>
          <w:rFonts w:asciiTheme="minorHAnsi" w:hAnsiTheme="minorHAnsi" w:cstheme="minorHAnsi"/>
          <w:sz w:val="20"/>
          <w:szCs w:val="20"/>
        </w:rPr>
        <w:t>Prueba de adherencia</w:t>
      </w:r>
    </w:p>
    <w:p w:rsidR="00D737AF" w:rsidRPr="00F918A3" w:rsidRDefault="00D737AF" w:rsidP="006B3702">
      <w:pPr>
        <w:pStyle w:val="Prrafodelista"/>
        <w:numPr>
          <w:ilvl w:val="0"/>
          <w:numId w:val="21"/>
        </w:numPr>
        <w:contextualSpacing/>
        <w:jc w:val="both"/>
        <w:rPr>
          <w:rFonts w:asciiTheme="minorHAnsi" w:hAnsiTheme="minorHAnsi" w:cstheme="minorHAnsi"/>
          <w:sz w:val="20"/>
          <w:szCs w:val="20"/>
        </w:rPr>
      </w:pPr>
      <w:r w:rsidRPr="00F918A3">
        <w:rPr>
          <w:rFonts w:asciiTheme="minorHAnsi" w:hAnsiTheme="minorHAnsi" w:cstheme="minorHAnsi"/>
          <w:sz w:val="20"/>
          <w:szCs w:val="20"/>
        </w:rPr>
        <w:t>Paso de Holliday detector</w:t>
      </w:r>
    </w:p>
    <w:p w:rsidR="00D737AF" w:rsidRPr="00F918A3" w:rsidRDefault="00D737AF" w:rsidP="00D737AF">
      <w:pPr>
        <w:ind w:left="426"/>
        <w:jc w:val="both"/>
        <w:rPr>
          <w:rFonts w:asciiTheme="minorHAnsi" w:hAnsiTheme="minorHAnsi" w:cstheme="minorHAnsi"/>
          <w:sz w:val="20"/>
          <w:szCs w:val="20"/>
        </w:rPr>
      </w:pPr>
    </w:p>
    <w:p w:rsidR="00D737AF" w:rsidRPr="000240E3" w:rsidRDefault="00B67C77" w:rsidP="00B67C77">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 xml:space="preserve">71.2 </w:t>
      </w:r>
      <w:r w:rsidR="00D737AF" w:rsidRPr="00F918A3">
        <w:rPr>
          <w:rFonts w:cstheme="minorHAnsi"/>
          <w:b/>
          <w:bCs/>
          <w:sz w:val="20"/>
          <w:szCs w:val="20"/>
        </w:rPr>
        <w:t>MATERIALES, HERRAMIENTAS  Y EQUIPO</w:t>
      </w:r>
    </w:p>
    <w:p w:rsidR="00D737AF" w:rsidRDefault="00D737AF" w:rsidP="00D737AF">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D737AF" w:rsidRPr="00F918A3" w:rsidRDefault="00D737AF" w:rsidP="00D737AF">
      <w:pPr>
        <w:pStyle w:val="Sangra3detindependiente"/>
        <w:spacing w:after="0" w:line="240" w:lineRule="auto"/>
        <w:ind w:left="0"/>
        <w:jc w:val="both"/>
        <w:rPr>
          <w:rFonts w:cstheme="minorHAnsi"/>
          <w:sz w:val="20"/>
          <w:szCs w:val="20"/>
        </w:rPr>
      </w:pPr>
    </w:p>
    <w:tbl>
      <w:tblPr>
        <w:tblW w:w="4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2"/>
      </w:tblGrid>
      <w:tr w:rsidR="00D737AF" w:rsidRPr="00F918A3" w:rsidTr="00C85D8F">
        <w:trPr>
          <w:trHeight w:val="255"/>
          <w:jc w:val="center"/>
        </w:trPr>
        <w:tc>
          <w:tcPr>
            <w:tcW w:w="4222" w:type="dxa"/>
            <w:shd w:val="clear" w:color="auto" w:fill="auto"/>
            <w:vAlign w:val="center"/>
            <w:hideMark/>
          </w:tcPr>
          <w:p w:rsidR="00D737AF" w:rsidRPr="00F918A3" w:rsidRDefault="00D737AF" w:rsidP="00C85D8F">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Arena Fina cernida</w:t>
            </w:r>
          </w:p>
        </w:tc>
      </w:tr>
      <w:tr w:rsidR="00D737AF" w:rsidRPr="00F918A3" w:rsidTr="00C85D8F">
        <w:trPr>
          <w:trHeight w:val="255"/>
          <w:jc w:val="center"/>
        </w:trPr>
        <w:tc>
          <w:tcPr>
            <w:tcW w:w="4222" w:type="dxa"/>
            <w:shd w:val="clear" w:color="auto" w:fill="auto"/>
            <w:vAlign w:val="center"/>
            <w:hideMark/>
          </w:tcPr>
          <w:p w:rsidR="00D737AF" w:rsidRPr="00F918A3" w:rsidRDefault="00D737AF" w:rsidP="00C85D8F">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 xml:space="preserve">Garrafa con GLP </w:t>
            </w:r>
          </w:p>
        </w:tc>
      </w:tr>
      <w:tr w:rsidR="00D737AF" w:rsidRPr="00F918A3" w:rsidTr="00C85D8F">
        <w:trPr>
          <w:trHeight w:val="78"/>
          <w:jc w:val="center"/>
        </w:trPr>
        <w:tc>
          <w:tcPr>
            <w:tcW w:w="4222" w:type="dxa"/>
            <w:shd w:val="clear" w:color="auto" w:fill="auto"/>
            <w:vAlign w:val="center"/>
            <w:hideMark/>
          </w:tcPr>
          <w:p w:rsidR="00D737AF" w:rsidRPr="00F918A3" w:rsidRDefault="00D737AF" w:rsidP="00C85D8F">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Primer, Cierre y Manta Termocontraible</w:t>
            </w:r>
          </w:p>
        </w:tc>
      </w:tr>
      <w:tr w:rsidR="00D737AF" w:rsidRPr="00F918A3" w:rsidTr="00C85D8F">
        <w:trPr>
          <w:trHeight w:val="255"/>
          <w:jc w:val="center"/>
        </w:trPr>
        <w:tc>
          <w:tcPr>
            <w:tcW w:w="4222" w:type="dxa"/>
            <w:shd w:val="clear" w:color="auto" w:fill="auto"/>
            <w:vAlign w:val="center"/>
            <w:hideMark/>
          </w:tcPr>
          <w:p w:rsidR="00D737AF" w:rsidRPr="00F918A3" w:rsidRDefault="00D737AF" w:rsidP="00C85D8F">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Especialista Mantero</w:t>
            </w:r>
          </w:p>
        </w:tc>
      </w:tr>
      <w:tr w:rsidR="00D737AF" w:rsidRPr="00F918A3" w:rsidTr="00C85D8F">
        <w:trPr>
          <w:trHeight w:val="255"/>
          <w:jc w:val="center"/>
        </w:trPr>
        <w:tc>
          <w:tcPr>
            <w:tcW w:w="4222" w:type="dxa"/>
            <w:shd w:val="clear" w:color="auto" w:fill="auto"/>
            <w:vAlign w:val="center"/>
            <w:hideMark/>
          </w:tcPr>
          <w:p w:rsidR="00D737AF" w:rsidRPr="00F918A3" w:rsidRDefault="00D737AF" w:rsidP="00C85D8F">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D737AF" w:rsidRPr="00F918A3" w:rsidTr="00C85D8F">
        <w:trPr>
          <w:trHeight w:val="255"/>
          <w:jc w:val="center"/>
        </w:trPr>
        <w:tc>
          <w:tcPr>
            <w:tcW w:w="4222" w:type="dxa"/>
            <w:shd w:val="clear" w:color="auto" w:fill="auto"/>
            <w:vAlign w:val="center"/>
            <w:hideMark/>
          </w:tcPr>
          <w:p w:rsidR="00D737AF" w:rsidRPr="00F918A3" w:rsidRDefault="00D737AF" w:rsidP="00C85D8F">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Especialista Arenador</w:t>
            </w:r>
          </w:p>
        </w:tc>
      </w:tr>
      <w:tr w:rsidR="00D737AF" w:rsidRPr="00F918A3" w:rsidTr="00C85D8F">
        <w:trPr>
          <w:trHeight w:val="255"/>
          <w:jc w:val="center"/>
        </w:trPr>
        <w:tc>
          <w:tcPr>
            <w:tcW w:w="4222" w:type="dxa"/>
            <w:shd w:val="clear" w:color="auto" w:fill="auto"/>
            <w:vAlign w:val="center"/>
            <w:hideMark/>
          </w:tcPr>
          <w:p w:rsidR="00D737AF" w:rsidRPr="00F918A3" w:rsidRDefault="00D737AF" w:rsidP="00C85D8F">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Operador Camión Grúa</w:t>
            </w:r>
          </w:p>
        </w:tc>
      </w:tr>
      <w:tr w:rsidR="00D737AF" w:rsidRPr="00F918A3" w:rsidTr="00C85D8F">
        <w:trPr>
          <w:trHeight w:val="255"/>
          <w:jc w:val="center"/>
        </w:trPr>
        <w:tc>
          <w:tcPr>
            <w:tcW w:w="4222" w:type="dxa"/>
            <w:shd w:val="clear" w:color="auto" w:fill="auto"/>
            <w:vAlign w:val="center"/>
            <w:hideMark/>
          </w:tcPr>
          <w:p w:rsidR="00D737AF" w:rsidRPr="00F918A3" w:rsidRDefault="00D737AF" w:rsidP="00C85D8F">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Equipo Arenador</w:t>
            </w:r>
          </w:p>
        </w:tc>
      </w:tr>
      <w:tr w:rsidR="00D737AF" w:rsidRPr="00F918A3" w:rsidTr="00C85D8F">
        <w:trPr>
          <w:trHeight w:val="255"/>
          <w:jc w:val="center"/>
        </w:trPr>
        <w:tc>
          <w:tcPr>
            <w:tcW w:w="4222" w:type="dxa"/>
            <w:shd w:val="clear" w:color="auto" w:fill="auto"/>
            <w:vAlign w:val="center"/>
            <w:hideMark/>
          </w:tcPr>
          <w:p w:rsidR="00D737AF" w:rsidRPr="00F918A3" w:rsidRDefault="00D737AF" w:rsidP="00C85D8F">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 xml:space="preserve">Compresor </w:t>
            </w:r>
          </w:p>
        </w:tc>
      </w:tr>
      <w:tr w:rsidR="00D737AF" w:rsidRPr="00F918A3" w:rsidTr="00C85D8F">
        <w:trPr>
          <w:trHeight w:val="255"/>
          <w:jc w:val="center"/>
        </w:trPr>
        <w:tc>
          <w:tcPr>
            <w:tcW w:w="4222" w:type="dxa"/>
            <w:shd w:val="clear" w:color="auto" w:fill="auto"/>
            <w:vAlign w:val="center"/>
            <w:hideMark/>
          </w:tcPr>
          <w:p w:rsidR="00D737AF" w:rsidRPr="00F918A3" w:rsidRDefault="00D737AF" w:rsidP="00C85D8F">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Camión Grúa</w:t>
            </w:r>
          </w:p>
        </w:tc>
      </w:tr>
    </w:tbl>
    <w:p w:rsidR="00D737AF" w:rsidRPr="00F918A3" w:rsidRDefault="00D737AF" w:rsidP="00D737AF">
      <w:pPr>
        <w:ind w:left="426"/>
        <w:jc w:val="both"/>
        <w:rPr>
          <w:rFonts w:asciiTheme="minorHAnsi" w:hAnsiTheme="minorHAnsi" w:cstheme="minorHAnsi"/>
          <w:sz w:val="20"/>
          <w:szCs w:val="20"/>
        </w:rPr>
      </w:pP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 xml:space="preserve">En caso de realizar la limpieza con </w:t>
      </w:r>
      <w:proofErr w:type="spellStart"/>
      <w:r w:rsidRPr="00F918A3">
        <w:rPr>
          <w:rFonts w:asciiTheme="minorHAnsi" w:hAnsiTheme="minorHAnsi" w:cstheme="minorHAnsi"/>
          <w:sz w:val="20"/>
          <w:szCs w:val="20"/>
        </w:rPr>
        <w:t>bristle</w:t>
      </w:r>
      <w:proofErr w:type="spellEnd"/>
      <w:r w:rsidRPr="00F918A3">
        <w:rPr>
          <w:rFonts w:asciiTheme="minorHAnsi" w:hAnsiTheme="minorHAnsi" w:cstheme="minorHAnsi"/>
          <w:sz w:val="20"/>
          <w:szCs w:val="20"/>
        </w:rPr>
        <w:t xml:space="preserve"> blaster, considerar todo lo necesario para la limpieza mediante este método, como ser, equipo </w:t>
      </w:r>
      <w:proofErr w:type="spellStart"/>
      <w:r w:rsidRPr="00F918A3">
        <w:rPr>
          <w:rFonts w:asciiTheme="minorHAnsi" w:hAnsiTheme="minorHAnsi" w:cstheme="minorHAnsi"/>
          <w:sz w:val="20"/>
          <w:szCs w:val="20"/>
        </w:rPr>
        <w:t>bristle</w:t>
      </w:r>
      <w:proofErr w:type="spellEnd"/>
      <w:r w:rsidRPr="00F918A3">
        <w:rPr>
          <w:rFonts w:asciiTheme="minorHAnsi" w:hAnsiTheme="minorHAnsi" w:cstheme="minorHAnsi"/>
          <w:sz w:val="20"/>
          <w:szCs w:val="20"/>
        </w:rPr>
        <w:t xml:space="preserve"> blaster, cepillos para </w:t>
      </w:r>
      <w:proofErr w:type="spellStart"/>
      <w:r w:rsidRPr="00F918A3">
        <w:rPr>
          <w:rFonts w:asciiTheme="minorHAnsi" w:hAnsiTheme="minorHAnsi" w:cstheme="minorHAnsi"/>
          <w:sz w:val="20"/>
          <w:szCs w:val="20"/>
        </w:rPr>
        <w:t>bristle</w:t>
      </w:r>
      <w:proofErr w:type="spellEnd"/>
      <w:r w:rsidRPr="00F918A3">
        <w:rPr>
          <w:rFonts w:asciiTheme="minorHAnsi" w:hAnsiTheme="minorHAnsi" w:cstheme="minorHAnsi"/>
          <w:sz w:val="20"/>
          <w:szCs w:val="20"/>
        </w:rPr>
        <w:t xml:space="preserve"> blaster, especialista en </w:t>
      </w:r>
      <w:proofErr w:type="spellStart"/>
      <w:r w:rsidRPr="00F918A3">
        <w:rPr>
          <w:rFonts w:asciiTheme="minorHAnsi" w:hAnsiTheme="minorHAnsi" w:cstheme="minorHAnsi"/>
          <w:sz w:val="20"/>
          <w:szCs w:val="20"/>
        </w:rPr>
        <w:t>bristle</w:t>
      </w:r>
      <w:proofErr w:type="spellEnd"/>
      <w:r w:rsidRPr="00F918A3">
        <w:rPr>
          <w:rFonts w:asciiTheme="minorHAnsi" w:hAnsiTheme="minorHAnsi" w:cstheme="minorHAnsi"/>
          <w:sz w:val="20"/>
          <w:szCs w:val="20"/>
        </w:rPr>
        <w:t xml:space="preserve"> blaster.</w:t>
      </w: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 xml:space="preserve">  </w:t>
      </w:r>
      <w:r w:rsidRPr="00F918A3">
        <w:rPr>
          <w:rFonts w:asciiTheme="minorHAnsi" w:hAnsiTheme="minorHAnsi" w:cstheme="minorHAnsi"/>
          <w:sz w:val="20"/>
          <w:szCs w:val="20"/>
        </w:rPr>
        <w:tab/>
      </w:r>
    </w:p>
    <w:p w:rsidR="00D737AF" w:rsidRDefault="00D737AF" w:rsidP="00D737AF">
      <w:pPr>
        <w:pStyle w:val="Sangra3detindependiente"/>
        <w:spacing w:after="0" w:line="240" w:lineRule="auto"/>
        <w:ind w:left="0"/>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D737AF" w:rsidRDefault="00D737AF" w:rsidP="00D737AF">
      <w:pPr>
        <w:pStyle w:val="Sangra3detindependiente"/>
        <w:spacing w:after="0" w:line="240" w:lineRule="auto"/>
        <w:ind w:left="0"/>
        <w:jc w:val="both"/>
        <w:rPr>
          <w:rFonts w:cstheme="minorHAnsi"/>
          <w:sz w:val="20"/>
          <w:szCs w:val="20"/>
        </w:rPr>
      </w:pPr>
    </w:p>
    <w:p w:rsidR="00D737AF" w:rsidRDefault="00D737AF" w:rsidP="00D737AF">
      <w:pPr>
        <w:ind w:left="426"/>
        <w:jc w:val="both"/>
        <w:rPr>
          <w:rFonts w:asciiTheme="minorHAnsi" w:eastAsiaTheme="minorEastAsia" w:hAnsiTheme="minorHAnsi" w:cstheme="minorHAnsi"/>
          <w:sz w:val="20"/>
          <w:szCs w:val="20"/>
        </w:rPr>
      </w:pPr>
    </w:p>
    <w:p w:rsidR="001A26BD" w:rsidRPr="00F918A3" w:rsidRDefault="001A26BD" w:rsidP="00D737AF">
      <w:pPr>
        <w:ind w:left="426"/>
        <w:jc w:val="both"/>
        <w:rPr>
          <w:rFonts w:asciiTheme="minorHAnsi" w:hAnsiTheme="minorHAnsi" w:cstheme="minorHAnsi"/>
          <w:sz w:val="20"/>
          <w:szCs w:val="20"/>
        </w:rPr>
      </w:pPr>
    </w:p>
    <w:p w:rsidR="00D737AF" w:rsidRPr="000240E3" w:rsidRDefault="00B67C77" w:rsidP="00B67C77">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lastRenderedPageBreak/>
        <w:t xml:space="preserve">71.3 </w:t>
      </w:r>
      <w:r w:rsidR="00D737AF" w:rsidRPr="00F918A3">
        <w:rPr>
          <w:rFonts w:cstheme="minorHAnsi"/>
          <w:b/>
          <w:bCs/>
          <w:sz w:val="20"/>
          <w:szCs w:val="20"/>
        </w:rPr>
        <w:t xml:space="preserve">PROCEDIMIENTO PARA EJECUCIÓN </w:t>
      </w:r>
    </w:p>
    <w:p w:rsidR="00D737AF" w:rsidRPr="00F918A3" w:rsidRDefault="00D737AF" w:rsidP="00D737AF">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 xml:space="preserve">Limpieza </w:t>
      </w:r>
    </w:p>
    <w:p w:rsidR="00D737AF" w:rsidRPr="00F918A3" w:rsidRDefault="00D737AF" w:rsidP="00D737AF">
      <w:pPr>
        <w:pStyle w:val="Sangra3detindependiente"/>
        <w:autoSpaceDE w:val="0"/>
        <w:autoSpaceDN w:val="0"/>
        <w:adjustRightInd w:val="0"/>
        <w:spacing w:after="0" w:line="240" w:lineRule="auto"/>
        <w:ind w:left="0"/>
        <w:jc w:val="both"/>
        <w:rPr>
          <w:rFonts w:cstheme="minorHAnsi"/>
          <w:b/>
          <w:bCs/>
          <w:sz w:val="20"/>
          <w:szCs w:val="20"/>
        </w:rPr>
      </w:pPr>
    </w:p>
    <w:p w:rsidR="00D737AF" w:rsidRPr="00CC3489" w:rsidRDefault="00D737AF" w:rsidP="00D737AF">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sz w:val="20"/>
          <w:szCs w:val="20"/>
        </w:rPr>
        <w:t>Para la limpieza de las juntas soldadas se debe seleccionar un método adecuado que proporcione el grado de limpieza adecuado para el colocado de las mantas termocontraibles</w:t>
      </w:r>
    </w:p>
    <w:p w:rsidR="00D737AF" w:rsidRPr="00F918A3" w:rsidRDefault="00D737AF" w:rsidP="00D737AF">
      <w:pPr>
        <w:pStyle w:val="Sangra3detindependiente"/>
        <w:autoSpaceDE w:val="0"/>
        <w:autoSpaceDN w:val="0"/>
        <w:adjustRightInd w:val="0"/>
        <w:spacing w:after="0" w:line="240" w:lineRule="auto"/>
        <w:ind w:left="0"/>
        <w:jc w:val="both"/>
        <w:rPr>
          <w:rFonts w:cstheme="minorHAnsi"/>
          <w:b/>
          <w:bCs/>
          <w:sz w:val="20"/>
          <w:szCs w:val="20"/>
        </w:rPr>
      </w:pPr>
      <w:proofErr w:type="spellStart"/>
      <w:r w:rsidRPr="00F918A3">
        <w:rPr>
          <w:rFonts w:cstheme="minorHAnsi"/>
          <w:b/>
          <w:bCs/>
          <w:sz w:val="20"/>
          <w:szCs w:val="20"/>
        </w:rPr>
        <w:t>Sand</w:t>
      </w:r>
      <w:proofErr w:type="spellEnd"/>
      <w:r w:rsidRPr="00F918A3">
        <w:rPr>
          <w:rFonts w:cstheme="minorHAnsi"/>
          <w:b/>
          <w:bCs/>
          <w:sz w:val="20"/>
          <w:szCs w:val="20"/>
        </w:rPr>
        <w:t xml:space="preserve"> </w:t>
      </w:r>
      <w:proofErr w:type="spellStart"/>
      <w:r w:rsidRPr="00F918A3">
        <w:rPr>
          <w:rFonts w:cstheme="minorHAnsi"/>
          <w:b/>
          <w:bCs/>
          <w:sz w:val="20"/>
          <w:szCs w:val="20"/>
        </w:rPr>
        <w:t>Blasting</w:t>
      </w:r>
      <w:proofErr w:type="spellEnd"/>
    </w:p>
    <w:p w:rsidR="00D737AF" w:rsidRPr="00F918A3" w:rsidRDefault="00D737AF" w:rsidP="00D737AF">
      <w:pPr>
        <w:jc w:val="both"/>
        <w:rPr>
          <w:rFonts w:asciiTheme="minorHAnsi" w:hAnsiTheme="minorHAnsi" w:cstheme="minorHAnsi"/>
          <w:b/>
          <w:bCs/>
          <w:sz w:val="20"/>
          <w:szCs w:val="20"/>
        </w:rPr>
      </w:pP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D737AF" w:rsidRPr="00F918A3" w:rsidRDefault="00D737AF" w:rsidP="00D737AF">
      <w:pPr>
        <w:jc w:val="both"/>
        <w:rPr>
          <w:rFonts w:asciiTheme="minorHAnsi" w:hAnsiTheme="minorHAnsi" w:cstheme="minorHAnsi"/>
          <w:sz w:val="20"/>
          <w:szCs w:val="20"/>
        </w:rPr>
      </w:pP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Encender el compresor y chequear el apropiado funcionamiento, revisando con anterioridad el nivel de aceite y agua, filtro de combustible, baterías, manómetros de presión y temperatura.</w:t>
      </w:r>
    </w:p>
    <w:p w:rsidR="00D737AF" w:rsidRPr="00F918A3" w:rsidRDefault="00D737AF" w:rsidP="00D737AF">
      <w:pPr>
        <w:jc w:val="both"/>
        <w:rPr>
          <w:rFonts w:asciiTheme="minorHAnsi" w:hAnsiTheme="minorHAnsi" w:cstheme="minorHAnsi"/>
          <w:sz w:val="20"/>
          <w:szCs w:val="20"/>
        </w:rPr>
      </w:pP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Revisar que todos los operarios estén protegidos con sus respectivos implementos de seguridad industrial.</w:t>
      </w:r>
    </w:p>
    <w:p w:rsidR="00D737AF" w:rsidRPr="00F918A3" w:rsidRDefault="00D737AF" w:rsidP="00D737AF">
      <w:pPr>
        <w:jc w:val="both"/>
        <w:rPr>
          <w:rFonts w:asciiTheme="minorHAnsi" w:hAnsiTheme="minorHAnsi" w:cstheme="minorHAnsi"/>
          <w:sz w:val="20"/>
          <w:szCs w:val="20"/>
        </w:rPr>
      </w:pP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 xml:space="preserve">Colocar pantallas de protección para el control del polvo producto del residuo de la arena o granalla. </w:t>
      </w:r>
    </w:p>
    <w:p w:rsidR="00D737AF" w:rsidRPr="00F918A3" w:rsidRDefault="00D737AF" w:rsidP="00D737AF">
      <w:pPr>
        <w:jc w:val="both"/>
        <w:rPr>
          <w:rFonts w:asciiTheme="minorHAnsi" w:hAnsiTheme="minorHAnsi" w:cstheme="minorHAnsi"/>
          <w:sz w:val="20"/>
          <w:szCs w:val="20"/>
        </w:rPr>
      </w:pP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 xml:space="preserve">Proteger con plásticos o sacar del lugar de trabajo las máquinas existentes por la posibilidad de daño en los motores, </w:t>
      </w:r>
      <w:proofErr w:type="spellStart"/>
      <w:r w:rsidRPr="00F918A3">
        <w:rPr>
          <w:rFonts w:asciiTheme="minorHAnsi" w:hAnsiTheme="minorHAnsi" w:cstheme="minorHAnsi"/>
          <w:sz w:val="20"/>
          <w:szCs w:val="20"/>
        </w:rPr>
        <w:t>contactores</w:t>
      </w:r>
      <w:proofErr w:type="spellEnd"/>
      <w:r w:rsidRPr="00F918A3">
        <w:rPr>
          <w:rFonts w:asciiTheme="minorHAnsi" w:hAnsiTheme="minorHAnsi" w:cstheme="minorHAnsi"/>
          <w:sz w:val="20"/>
          <w:szCs w:val="20"/>
        </w:rPr>
        <w:t xml:space="preserve"> y otros elementos de accionamiento hidráulico debido a que el polvo del material es conductor eléctrico y gran abrasivo. </w:t>
      </w:r>
    </w:p>
    <w:p w:rsidR="00D737AF" w:rsidRPr="00F918A3" w:rsidRDefault="00D737AF" w:rsidP="00D737AF">
      <w:pPr>
        <w:jc w:val="both"/>
        <w:rPr>
          <w:rFonts w:asciiTheme="minorHAnsi" w:hAnsiTheme="minorHAnsi" w:cstheme="minorHAnsi"/>
          <w:sz w:val="20"/>
          <w:szCs w:val="20"/>
        </w:rPr>
      </w:pP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 xml:space="preserve">Mantener una buena iluminación en los lugares interiores que se realizan </w:t>
      </w:r>
      <w:proofErr w:type="spellStart"/>
      <w:r w:rsidRPr="00F918A3">
        <w:rPr>
          <w:rFonts w:asciiTheme="minorHAnsi" w:hAnsiTheme="minorHAnsi" w:cstheme="minorHAnsi"/>
          <w:sz w:val="20"/>
          <w:szCs w:val="20"/>
        </w:rPr>
        <w:t>sandblasting</w:t>
      </w:r>
      <w:proofErr w:type="spellEnd"/>
      <w:r w:rsidRPr="00F918A3">
        <w:rPr>
          <w:rFonts w:asciiTheme="minorHAnsi" w:hAnsiTheme="minorHAnsi" w:cstheme="minorHAnsi"/>
          <w:sz w:val="20"/>
          <w:szCs w:val="20"/>
        </w:rPr>
        <w:t xml:space="preserve">. </w:t>
      </w:r>
    </w:p>
    <w:p w:rsidR="00D737AF" w:rsidRPr="00F918A3" w:rsidRDefault="00D737AF" w:rsidP="00D737AF">
      <w:pPr>
        <w:jc w:val="both"/>
        <w:rPr>
          <w:rFonts w:asciiTheme="minorHAnsi" w:hAnsiTheme="minorHAnsi" w:cstheme="minorHAnsi"/>
          <w:sz w:val="20"/>
          <w:szCs w:val="20"/>
        </w:rPr>
      </w:pP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 xml:space="preserve">Verificar que las toberas para proyectar la arena se encuentra en buen estado. </w:t>
      </w:r>
    </w:p>
    <w:p w:rsidR="00D737AF" w:rsidRPr="00F918A3" w:rsidRDefault="00D737AF" w:rsidP="00D737AF">
      <w:pPr>
        <w:jc w:val="both"/>
        <w:rPr>
          <w:rFonts w:asciiTheme="minorHAnsi" w:hAnsiTheme="minorHAnsi" w:cstheme="minorHAnsi"/>
          <w:sz w:val="20"/>
          <w:szCs w:val="20"/>
        </w:rPr>
      </w:pP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 xml:space="preserve">Verificar que las mangueras de alta presión se encuentren en buen estado y tengan la longitud suficiente. </w:t>
      </w:r>
    </w:p>
    <w:p w:rsidR="00D737AF" w:rsidRPr="00F918A3" w:rsidRDefault="00D737AF" w:rsidP="00D737AF">
      <w:pPr>
        <w:jc w:val="both"/>
        <w:rPr>
          <w:rFonts w:asciiTheme="minorHAnsi" w:hAnsiTheme="minorHAnsi" w:cstheme="minorHAnsi"/>
          <w:sz w:val="20"/>
          <w:szCs w:val="20"/>
        </w:rPr>
      </w:pP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 xml:space="preserve">Cargar arena, la cual debe ser adecuada para los trabajos. </w:t>
      </w:r>
    </w:p>
    <w:p w:rsidR="00D737AF" w:rsidRPr="00F918A3" w:rsidRDefault="00D737AF" w:rsidP="00D737AF">
      <w:pPr>
        <w:jc w:val="both"/>
        <w:rPr>
          <w:rFonts w:asciiTheme="minorHAnsi" w:hAnsiTheme="minorHAnsi" w:cstheme="minorHAnsi"/>
          <w:sz w:val="20"/>
          <w:szCs w:val="20"/>
        </w:rPr>
      </w:pP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Encender compresor y regular la presión de descarga</w:t>
      </w:r>
    </w:p>
    <w:p w:rsidR="00D737AF" w:rsidRPr="00F918A3" w:rsidRDefault="00D737AF" w:rsidP="00D737AF">
      <w:pPr>
        <w:ind w:left="426"/>
        <w:jc w:val="both"/>
        <w:rPr>
          <w:rFonts w:asciiTheme="minorHAnsi" w:hAnsiTheme="minorHAnsi" w:cstheme="minorHAnsi"/>
          <w:sz w:val="20"/>
          <w:szCs w:val="20"/>
        </w:rPr>
      </w:pPr>
      <w:r w:rsidRPr="00F918A3">
        <w:rPr>
          <w:rFonts w:asciiTheme="minorHAnsi" w:hAnsiTheme="minorHAnsi" w:cstheme="minorHAnsi"/>
          <w:sz w:val="20"/>
          <w:szCs w:val="20"/>
        </w:rPr>
        <w:t xml:space="preserve"> </w:t>
      </w: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Abrir válvulas de aire hacia la boquilla de limpieza e iniciar el proceso de limpieza de la parte metálica hasta obtener metal blanco (</w:t>
      </w:r>
      <w:proofErr w:type="spellStart"/>
      <w:r w:rsidRPr="00F918A3">
        <w:rPr>
          <w:rFonts w:asciiTheme="minorHAnsi" w:hAnsiTheme="minorHAnsi" w:cstheme="minorHAnsi"/>
          <w:sz w:val="20"/>
          <w:szCs w:val="20"/>
        </w:rPr>
        <w:t>SSPC</w:t>
      </w:r>
      <w:proofErr w:type="spellEnd"/>
      <w:r w:rsidRPr="00F918A3">
        <w:rPr>
          <w:rFonts w:asciiTheme="minorHAnsi" w:hAnsiTheme="minorHAnsi" w:cstheme="minorHAnsi"/>
          <w:sz w:val="20"/>
          <w:szCs w:val="20"/>
        </w:rPr>
        <w:t>-10), y un perfil de anclaje como lo indique el fabricante del revestimiento.</w:t>
      </w:r>
    </w:p>
    <w:p w:rsidR="00D737AF" w:rsidRPr="00F918A3" w:rsidRDefault="00D737AF" w:rsidP="00D737AF">
      <w:pPr>
        <w:jc w:val="both"/>
        <w:rPr>
          <w:rFonts w:asciiTheme="minorHAnsi" w:hAnsiTheme="minorHAnsi" w:cstheme="minorHAnsi"/>
          <w:sz w:val="20"/>
          <w:szCs w:val="20"/>
        </w:rPr>
      </w:pPr>
    </w:p>
    <w:p w:rsidR="00D737AF"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 xml:space="preserve">Limpiar todo vestigio de polvo con aire seco a gran presión u otro método apropiado aprobado por el supervisor. </w:t>
      </w:r>
    </w:p>
    <w:p w:rsidR="00D737AF" w:rsidRPr="00F918A3" w:rsidRDefault="00D737AF" w:rsidP="00D737AF">
      <w:pPr>
        <w:jc w:val="both"/>
        <w:rPr>
          <w:rFonts w:asciiTheme="minorHAnsi" w:hAnsiTheme="minorHAnsi" w:cstheme="minorHAnsi"/>
          <w:sz w:val="20"/>
          <w:szCs w:val="20"/>
        </w:rPr>
      </w:pP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lastRenderedPageBreak/>
        <w:t xml:space="preserve">Se procede a la limpieza de la superficie de las partículas resultantes del arenado. Si se forma cualquier tipo de óxido posterior al arenado, se limpia nuevamente el óxido antes de imprimarla. </w:t>
      </w:r>
    </w:p>
    <w:p w:rsidR="00D737AF" w:rsidRPr="00F918A3" w:rsidRDefault="00D737AF" w:rsidP="00D737AF">
      <w:pPr>
        <w:pStyle w:val="Sangra3detindependiente"/>
        <w:autoSpaceDE w:val="0"/>
        <w:autoSpaceDN w:val="0"/>
        <w:adjustRightInd w:val="0"/>
        <w:spacing w:after="0" w:line="240" w:lineRule="auto"/>
        <w:ind w:left="0"/>
        <w:jc w:val="both"/>
        <w:rPr>
          <w:rFonts w:eastAsia="Times New Roman" w:cstheme="minorHAnsi"/>
          <w:sz w:val="20"/>
          <w:szCs w:val="20"/>
        </w:rPr>
      </w:pPr>
    </w:p>
    <w:p w:rsidR="00D737AF" w:rsidRDefault="00D737AF" w:rsidP="00D737AF">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Blister Blaster</w:t>
      </w:r>
    </w:p>
    <w:p w:rsidR="00D737AF" w:rsidRPr="00CC3489" w:rsidRDefault="00D737AF" w:rsidP="00D737AF">
      <w:pPr>
        <w:pStyle w:val="Sangra3detindependiente"/>
        <w:autoSpaceDE w:val="0"/>
        <w:autoSpaceDN w:val="0"/>
        <w:adjustRightInd w:val="0"/>
        <w:spacing w:after="0" w:line="240" w:lineRule="auto"/>
        <w:ind w:left="0"/>
        <w:jc w:val="both"/>
        <w:rPr>
          <w:rFonts w:cstheme="minorHAnsi"/>
          <w:b/>
          <w:bCs/>
          <w:sz w:val="20"/>
          <w:szCs w:val="20"/>
        </w:rPr>
      </w:pPr>
    </w:p>
    <w:p w:rsidR="00D737AF" w:rsidRPr="00CC3489" w:rsidRDefault="00D737AF" w:rsidP="00D737AF">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sz w:val="20"/>
          <w:szCs w:val="20"/>
        </w:rPr>
        <w:t xml:space="preserve">Inicialmente se asegura que se ha limpiado lo más posible cualquier presencia de aceite o grasa mediante la utilización de algún solvente apropiado. </w:t>
      </w: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 xml:space="preserve">Posteriormente se pasa el cepillo de </w:t>
      </w:r>
      <w:proofErr w:type="spellStart"/>
      <w:r w:rsidRPr="00F918A3">
        <w:rPr>
          <w:rFonts w:asciiTheme="minorHAnsi" w:hAnsiTheme="minorHAnsi" w:cstheme="minorHAnsi"/>
          <w:sz w:val="20"/>
          <w:szCs w:val="20"/>
        </w:rPr>
        <w:t>bristle</w:t>
      </w:r>
      <w:proofErr w:type="spellEnd"/>
      <w:r w:rsidRPr="00F918A3">
        <w:rPr>
          <w:rFonts w:asciiTheme="minorHAnsi" w:hAnsiTheme="minorHAnsi" w:cstheme="minorHAnsi"/>
          <w:sz w:val="20"/>
          <w:szCs w:val="20"/>
        </w:rPr>
        <w:t xml:space="preserve"> blaster utilizando su equipo correspondiente, se realiza el paso del mismo hasta eliminar todo rastro de óxido, dejando la superficie con un acabado de perfil de metal brillante. Posteriormente se determina si el grado alcanzado es el recomendado por el fabricante del producto a utilizar posteriormente. </w:t>
      </w:r>
    </w:p>
    <w:p w:rsidR="00D737AF" w:rsidRPr="00F918A3" w:rsidRDefault="00D737AF" w:rsidP="00D737AF">
      <w:pPr>
        <w:pStyle w:val="Sangra3detindependiente"/>
        <w:autoSpaceDE w:val="0"/>
        <w:autoSpaceDN w:val="0"/>
        <w:adjustRightInd w:val="0"/>
        <w:spacing w:after="0" w:line="240" w:lineRule="auto"/>
        <w:ind w:left="0"/>
        <w:jc w:val="both"/>
        <w:rPr>
          <w:rFonts w:cstheme="minorHAnsi"/>
          <w:color w:val="000000"/>
          <w:sz w:val="20"/>
          <w:szCs w:val="20"/>
        </w:rPr>
      </w:pPr>
    </w:p>
    <w:p w:rsidR="00D737AF" w:rsidRPr="00F918A3" w:rsidRDefault="00D737AF" w:rsidP="00D737AF">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 xml:space="preserve">Verificación de grado de limpieza </w:t>
      </w:r>
    </w:p>
    <w:p w:rsidR="00D737AF" w:rsidRPr="00F918A3" w:rsidRDefault="00D737AF" w:rsidP="00D737AF">
      <w:pPr>
        <w:jc w:val="both"/>
        <w:rPr>
          <w:rFonts w:asciiTheme="minorHAnsi" w:hAnsiTheme="minorHAnsi" w:cstheme="minorHAnsi"/>
          <w:b/>
          <w:color w:val="000000"/>
          <w:sz w:val="20"/>
          <w:szCs w:val="20"/>
        </w:rPr>
      </w:pP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 xml:space="preserve">Cualquiera fuese el método a emplear para la limpieza, se usa equipo </w:t>
      </w:r>
      <w:proofErr w:type="spellStart"/>
      <w:r w:rsidRPr="00F918A3">
        <w:rPr>
          <w:rFonts w:asciiTheme="minorHAnsi" w:hAnsiTheme="minorHAnsi" w:cstheme="minorHAnsi"/>
          <w:sz w:val="20"/>
          <w:szCs w:val="20"/>
        </w:rPr>
        <w:t>rugosimetro</w:t>
      </w:r>
      <w:proofErr w:type="spellEnd"/>
      <w:r w:rsidRPr="00F918A3">
        <w:rPr>
          <w:rFonts w:asciiTheme="minorHAnsi" w:hAnsiTheme="minorHAnsi" w:cstheme="minorHAnsi"/>
          <w:sz w:val="20"/>
          <w:szCs w:val="20"/>
        </w:rPr>
        <w:t xml:space="preserve"> para determinar las irregularidades que posee una </w:t>
      </w:r>
      <w:hyperlink r:id="rId9" w:tooltip="Superficie (física)" w:history="1">
        <w:r w:rsidRPr="00F918A3">
          <w:rPr>
            <w:rFonts w:asciiTheme="minorHAnsi" w:hAnsiTheme="minorHAnsi" w:cstheme="minorHAnsi"/>
            <w:sz w:val="20"/>
            <w:szCs w:val="20"/>
          </w:rPr>
          <w:t>superficie</w:t>
        </w:r>
      </w:hyperlink>
      <w:r w:rsidRPr="00F918A3">
        <w:rPr>
          <w:rFonts w:asciiTheme="minorHAnsi" w:hAnsiTheme="minorHAnsi" w:cstheme="minorHAnsi"/>
          <w:sz w:val="20"/>
          <w:szCs w:val="20"/>
        </w:rPr>
        <w:t xml:space="preserve">, y verificar el grado de anclaje que tiene dicha superficie. </w:t>
      </w:r>
    </w:p>
    <w:p w:rsidR="00D737AF" w:rsidRPr="00F918A3" w:rsidRDefault="00D737AF" w:rsidP="00D737AF">
      <w:pPr>
        <w:jc w:val="both"/>
        <w:rPr>
          <w:rFonts w:asciiTheme="minorHAnsi" w:hAnsiTheme="minorHAnsi" w:cstheme="minorHAnsi"/>
          <w:sz w:val="20"/>
          <w:szCs w:val="20"/>
        </w:rPr>
      </w:pP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rsidR="00D737AF" w:rsidRPr="00F918A3" w:rsidRDefault="00D737AF" w:rsidP="00D737AF">
      <w:pPr>
        <w:ind w:left="426"/>
        <w:jc w:val="both"/>
        <w:rPr>
          <w:rFonts w:asciiTheme="minorHAnsi" w:hAnsiTheme="minorHAnsi" w:cstheme="minorHAnsi"/>
          <w:sz w:val="20"/>
          <w:szCs w:val="20"/>
        </w:rPr>
      </w:pPr>
    </w:p>
    <w:p w:rsidR="00D737AF" w:rsidRPr="00F918A3" w:rsidRDefault="00D737AF" w:rsidP="00D737AF">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Provisión de mantas termocontraibles</w:t>
      </w: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 xml:space="preserve">Como se puede evidenciar en el punto 1, la contratista debe proveer la manta termocontraible, las mantas termocontraibles provistas deben ser </w:t>
      </w:r>
      <w:proofErr w:type="gramStart"/>
      <w:r w:rsidRPr="00F918A3">
        <w:rPr>
          <w:rFonts w:asciiTheme="minorHAnsi" w:hAnsiTheme="minorHAnsi" w:cstheme="minorHAnsi"/>
          <w:sz w:val="20"/>
          <w:szCs w:val="20"/>
        </w:rPr>
        <w:t>compatible</w:t>
      </w:r>
      <w:proofErr w:type="gramEnd"/>
      <w:r w:rsidRPr="00F918A3">
        <w:rPr>
          <w:rFonts w:asciiTheme="minorHAnsi" w:hAnsiTheme="minorHAnsi" w:cstheme="minorHAnsi"/>
          <w:sz w:val="20"/>
          <w:szCs w:val="20"/>
        </w:rPr>
        <w:t xml:space="preserve"> con el tipo de revestimiento de la tubería, se debe incluir los cierres, líquidos imprimantes y otros materiales necesarios para el trabajo.</w:t>
      </w:r>
    </w:p>
    <w:p w:rsidR="00D737AF" w:rsidRPr="00F918A3" w:rsidRDefault="00D737AF" w:rsidP="00D737AF">
      <w:pPr>
        <w:ind w:left="426"/>
        <w:jc w:val="both"/>
        <w:rPr>
          <w:rFonts w:asciiTheme="minorHAnsi" w:hAnsiTheme="minorHAnsi" w:cstheme="minorHAnsi"/>
          <w:sz w:val="20"/>
          <w:szCs w:val="20"/>
        </w:rPr>
      </w:pPr>
    </w:p>
    <w:p w:rsidR="00D737AF" w:rsidRPr="00F918A3" w:rsidRDefault="00D737AF" w:rsidP="00D737AF">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 xml:space="preserve">Revestimiento de juntas </w:t>
      </w:r>
    </w:p>
    <w:p w:rsidR="00D737AF" w:rsidRPr="00F918A3" w:rsidRDefault="00D737AF" w:rsidP="00D737AF">
      <w:pPr>
        <w:jc w:val="both"/>
        <w:rPr>
          <w:rFonts w:asciiTheme="minorHAnsi" w:hAnsiTheme="minorHAnsi" w:cstheme="minorHAnsi"/>
          <w:sz w:val="20"/>
          <w:szCs w:val="20"/>
        </w:rPr>
      </w:pP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 xml:space="preserve">Para el proceso de aplicación, tanto del primer epoxi como de la manta termocontraible, se siguen estrictamente las instrucciones y recomendaciones adicionales del fabricante del producto. </w:t>
      </w:r>
    </w:p>
    <w:p w:rsidR="00D737AF" w:rsidRPr="00F918A3" w:rsidRDefault="00D737AF" w:rsidP="00D737AF">
      <w:pPr>
        <w:jc w:val="both"/>
        <w:rPr>
          <w:rFonts w:asciiTheme="minorHAnsi" w:hAnsiTheme="minorHAnsi" w:cstheme="minorHAnsi"/>
          <w:sz w:val="20"/>
          <w:szCs w:val="20"/>
        </w:rPr>
      </w:pPr>
    </w:p>
    <w:p w:rsidR="00D737AF" w:rsidRPr="00F918A3" w:rsidRDefault="00D737AF" w:rsidP="00D737AF">
      <w:pPr>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El personal responsable a realizar dicha labor, deberá ser una persona calificada que tenga conocimientos en revestimientos de tubería con mantas termo contraíbles, debiendo presentar un certificado que lo acredite al supervisor de Obra de YPFB.</w:t>
      </w:r>
    </w:p>
    <w:p w:rsidR="00D737AF" w:rsidRPr="00F918A3" w:rsidRDefault="00D737AF" w:rsidP="00D737AF">
      <w:pPr>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 xml:space="preserve">Este trabajo será controlado por el supervisor de Obra de  YPFB, el cual podrá exigir su cambio en caso de existir  fallas durante el manteo de la tubería; así como de la manta utilizada durante el revestimiento de la tubería. </w:t>
      </w:r>
    </w:p>
    <w:p w:rsidR="00D737AF" w:rsidRPr="00F918A3" w:rsidRDefault="00D737AF" w:rsidP="00D737AF">
      <w:pPr>
        <w:ind w:left="426"/>
        <w:jc w:val="both"/>
        <w:rPr>
          <w:rFonts w:asciiTheme="minorHAnsi" w:hAnsiTheme="minorHAnsi" w:cstheme="minorHAnsi"/>
          <w:sz w:val="20"/>
          <w:szCs w:val="20"/>
        </w:rPr>
      </w:pPr>
    </w:p>
    <w:p w:rsidR="00D737AF" w:rsidRPr="00F918A3" w:rsidRDefault="00D737AF" w:rsidP="00D737AF">
      <w:pPr>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Para la realización de los trabajos se sigue lo siguiente:</w:t>
      </w:r>
    </w:p>
    <w:p w:rsidR="00D737AF" w:rsidRDefault="00D737AF" w:rsidP="00D737AF">
      <w:pPr>
        <w:jc w:val="both"/>
        <w:rPr>
          <w:rFonts w:asciiTheme="minorHAnsi" w:hAnsiTheme="minorHAnsi" w:cstheme="minorHAnsi"/>
          <w:color w:val="000000"/>
          <w:sz w:val="20"/>
          <w:szCs w:val="20"/>
        </w:rPr>
      </w:pPr>
    </w:p>
    <w:p w:rsidR="00D737AF" w:rsidRPr="00F918A3" w:rsidRDefault="00D737AF" w:rsidP="00D737AF">
      <w:pPr>
        <w:jc w:val="both"/>
        <w:rPr>
          <w:rFonts w:asciiTheme="minorHAnsi" w:hAnsiTheme="minorHAnsi" w:cstheme="minorHAnsi"/>
          <w:color w:val="000000"/>
          <w:sz w:val="20"/>
          <w:szCs w:val="20"/>
        </w:rPr>
      </w:pPr>
    </w:p>
    <w:p w:rsidR="00D737AF" w:rsidRPr="00F918A3" w:rsidRDefault="00D737AF" w:rsidP="00D737AF">
      <w:pPr>
        <w:jc w:val="both"/>
        <w:rPr>
          <w:rFonts w:asciiTheme="minorHAnsi" w:hAnsiTheme="minorHAnsi" w:cstheme="minorHAnsi"/>
          <w:color w:val="000000"/>
          <w:sz w:val="20"/>
          <w:szCs w:val="20"/>
        </w:rPr>
      </w:pPr>
      <w:r w:rsidRPr="00F918A3">
        <w:rPr>
          <w:rFonts w:asciiTheme="minorHAnsi" w:eastAsia="Arial Unicode MS" w:hAnsiTheme="minorHAnsi" w:cstheme="minorHAnsi"/>
          <w:b/>
          <w:i/>
          <w:sz w:val="20"/>
          <w:szCs w:val="20"/>
        </w:rPr>
        <w:lastRenderedPageBreak/>
        <w:t>Precalentamiento</w:t>
      </w:r>
    </w:p>
    <w:p w:rsidR="00D737AF" w:rsidRPr="00F918A3" w:rsidRDefault="00D737AF" w:rsidP="00D737AF">
      <w:pPr>
        <w:jc w:val="both"/>
        <w:rPr>
          <w:rFonts w:asciiTheme="minorHAnsi" w:hAnsiTheme="minorHAnsi" w:cstheme="minorHAnsi"/>
          <w:sz w:val="20"/>
          <w:szCs w:val="20"/>
        </w:rPr>
      </w:pP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Realizado todo lo indicado y según corresponda, la cañería deber ser pre-calentada dentro del rango de temperatura (50-70) ºC y hasta un ancho mínimo de 100 mm. A cada lado de la unión con el revestimiento integral.</w:t>
      </w:r>
    </w:p>
    <w:p w:rsidR="00D737AF" w:rsidRPr="00F918A3" w:rsidRDefault="00D737AF" w:rsidP="00D737AF">
      <w:pPr>
        <w:ind w:left="426"/>
        <w:jc w:val="both"/>
        <w:rPr>
          <w:rFonts w:asciiTheme="minorHAnsi" w:hAnsiTheme="minorHAnsi" w:cstheme="minorHAnsi"/>
          <w:sz w:val="20"/>
          <w:szCs w:val="20"/>
        </w:rPr>
      </w:pP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Los tiempos de calentamiento previo varían con el diámetro del caño, el espesor de la pared y principalmente con las condiciones de temperatura ambiente que imperen en el lugar, por lo que se aconseja en caso de esto último aplicar lo detallado a continuación:</w:t>
      </w:r>
    </w:p>
    <w:p w:rsidR="00D737AF" w:rsidRPr="00F918A3" w:rsidRDefault="00D737AF" w:rsidP="00D737AF">
      <w:pPr>
        <w:ind w:left="284" w:hanging="284"/>
        <w:jc w:val="both"/>
        <w:rPr>
          <w:rFonts w:asciiTheme="minorHAnsi" w:hAnsiTheme="minorHAnsi" w:cstheme="minorHAnsi"/>
          <w:sz w:val="20"/>
          <w:szCs w:val="20"/>
        </w:rPr>
      </w:pPr>
      <w:r w:rsidRPr="00F918A3">
        <w:rPr>
          <w:rFonts w:asciiTheme="minorHAnsi" w:hAnsiTheme="minorHAnsi" w:cstheme="minorHAnsi"/>
          <w:sz w:val="20"/>
          <w:szCs w:val="20"/>
        </w:rPr>
        <w:t xml:space="preserve">-  </w:t>
      </w:r>
      <w:r w:rsidRPr="00F918A3">
        <w:rPr>
          <w:rFonts w:asciiTheme="minorHAnsi" w:hAnsiTheme="minorHAnsi" w:cstheme="minorHAnsi"/>
          <w:sz w:val="20"/>
          <w:szCs w:val="20"/>
        </w:rPr>
        <w:tab/>
        <w:t>Para climas cálidos: Puede suceder que por radiación solar (según el horario de aplicación), la superficie a revestir alcance por sí sola la temperatura especificada.  En éste caso, se deberá evitar el flameado del caño, o hacerlo sólo en los lugares que no alcancen la temperatura detallada.</w:t>
      </w:r>
    </w:p>
    <w:p w:rsidR="00D737AF" w:rsidRPr="00F918A3" w:rsidRDefault="00D737AF" w:rsidP="00D737AF">
      <w:pPr>
        <w:ind w:left="284" w:hanging="284"/>
        <w:jc w:val="both"/>
        <w:rPr>
          <w:rFonts w:asciiTheme="minorHAnsi" w:hAnsiTheme="minorHAnsi" w:cstheme="minorHAnsi"/>
          <w:sz w:val="20"/>
          <w:szCs w:val="20"/>
        </w:rPr>
      </w:pPr>
    </w:p>
    <w:p w:rsidR="00D737AF" w:rsidRPr="00F918A3" w:rsidRDefault="00D737AF" w:rsidP="00D737AF">
      <w:pPr>
        <w:ind w:left="284" w:hanging="284"/>
        <w:jc w:val="both"/>
        <w:rPr>
          <w:rFonts w:asciiTheme="minorHAnsi" w:hAnsiTheme="minorHAnsi" w:cstheme="minorHAnsi"/>
          <w:sz w:val="20"/>
          <w:szCs w:val="20"/>
        </w:rPr>
      </w:pPr>
      <w:r w:rsidRPr="00F918A3">
        <w:rPr>
          <w:rFonts w:asciiTheme="minorHAnsi" w:hAnsiTheme="minorHAnsi" w:cstheme="minorHAnsi"/>
          <w:sz w:val="20"/>
          <w:szCs w:val="20"/>
        </w:rPr>
        <w:t xml:space="preserve">- </w:t>
      </w:r>
      <w:r w:rsidRPr="00F918A3">
        <w:rPr>
          <w:rFonts w:asciiTheme="minorHAnsi" w:hAnsiTheme="minorHAnsi" w:cstheme="minorHAnsi"/>
          <w:sz w:val="20"/>
          <w:szCs w:val="20"/>
        </w:rPr>
        <w:tab/>
        <w:t>Para climas fríos: Al realizarse el flameado puede verificarse que la temperatura en algunos sectores de la cañería continúe aún fuera de los parámetros establecidos, entonces se deberá proceder a realizar un nuevo flameado y si aún persiste esta diferencia sería conveniente minimizar con elementos adecuados para este tipo de tareas, los efectos provocados por condiciones climáticas muy adversas (Ej.: vientos, etc.).</w:t>
      </w:r>
    </w:p>
    <w:p w:rsidR="00D737AF" w:rsidRPr="00F918A3" w:rsidRDefault="00D737AF" w:rsidP="00D737AF">
      <w:pPr>
        <w:jc w:val="both"/>
        <w:rPr>
          <w:rFonts w:asciiTheme="minorHAnsi" w:hAnsiTheme="minorHAnsi" w:cstheme="minorHAnsi"/>
          <w:sz w:val="20"/>
          <w:szCs w:val="20"/>
        </w:rPr>
      </w:pP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Se aconseja que el instalador de mantas verifique siempre la temperatura con un termómetro certificado como mínimo en 5 puntos distribuidos alrededor del caño los cuales deben encontrarse dentro del rango establecido.</w:t>
      </w:r>
    </w:p>
    <w:p w:rsidR="00D737AF" w:rsidRPr="00F918A3" w:rsidRDefault="00D737AF" w:rsidP="00D737AF">
      <w:pPr>
        <w:jc w:val="both"/>
        <w:rPr>
          <w:rFonts w:asciiTheme="minorHAnsi" w:hAnsiTheme="minorHAnsi" w:cstheme="minorHAnsi"/>
          <w:sz w:val="20"/>
          <w:szCs w:val="20"/>
        </w:rPr>
      </w:pPr>
    </w:p>
    <w:p w:rsidR="00D737AF" w:rsidRPr="00F918A3" w:rsidRDefault="00D737AF" w:rsidP="00D737AF">
      <w:pPr>
        <w:jc w:val="both"/>
        <w:rPr>
          <w:rFonts w:asciiTheme="minorHAnsi" w:hAnsiTheme="minorHAnsi" w:cstheme="minorHAnsi"/>
          <w:sz w:val="20"/>
          <w:szCs w:val="20"/>
        </w:rPr>
      </w:pPr>
      <w:r w:rsidRPr="00F918A3">
        <w:rPr>
          <w:rFonts w:asciiTheme="minorHAnsi" w:eastAsia="Arial Unicode MS" w:hAnsiTheme="minorHAnsi" w:cstheme="minorHAnsi"/>
          <w:b/>
          <w:i/>
          <w:sz w:val="20"/>
          <w:szCs w:val="20"/>
        </w:rPr>
        <w:t>Colocado del Primer</w:t>
      </w:r>
    </w:p>
    <w:p w:rsidR="00D737AF" w:rsidRPr="00F918A3" w:rsidRDefault="00D737AF" w:rsidP="00D737AF">
      <w:pPr>
        <w:jc w:val="both"/>
        <w:rPr>
          <w:rFonts w:asciiTheme="minorHAnsi" w:hAnsiTheme="minorHAnsi" w:cstheme="minorHAnsi"/>
          <w:sz w:val="20"/>
          <w:szCs w:val="20"/>
        </w:rPr>
      </w:pP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 xml:space="preserve">El primer mezclado tiene una vida útil de aproximadamente 30 minutos a temperatura ambiente después del mezclado. Mientras mantenga consistencia líquida puede ser empleado. </w:t>
      </w:r>
    </w:p>
    <w:p w:rsidR="00D737AF" w:rsidRPr="00F918A3" w:rsidRDefault="00D737AF" w:rsidP="00D737AF">
      <w:pPr>
        <w:ind w:left="426"/>
        <w:jc w:val="both"/>
        <w:rPr>
          <w:rFonts w:asciiTheme="minorHAnsi" w:hAnsiTheme="minorHAnsi" w:cstheme="minorHAnsi"/>
          <w:sz w:val="20"/>
          <w:szCs w:val="20"/>
        </w:rPr>
      </w:pP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Mezclar el primer epoxi componentes A y B  en relación 1:1 o como indique el fabricante. Revolver por lo menos 30 segundos para asegurar una mezcla homogénea (uniforme).</w:t>
      </w:r>
    </w:p>
    <w:p w:rsidR="00D737AF" w:rsidRPr="00F918A3" w:rsidRDefault="00D737AF" w:rsidP="00D737AF">
      <w:pPr>
        <w:ind w:left="426"/>
        <w:jc w:val="both"/>
        <w:rPr>
          <w:rFonts w:asciiTheme="minorHAnsi" w:hAnsiTheme="minorHAnsi" w:cstheme="minorHAnsi"/>
          <w:sz w:val="20"/>
          <w:szCs w:val="20"/>
        </w:rPr>
      </w:pP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 xml:space="preserve">Aplicar una capa fina de la mezcla con pincel a un espesor uniforme sobre metal desnudo. </w:t>
      </w:r>
    </w:p>
    <w:p w:rsidR="00D737AF" w:rsidRPr="00F918A3" w:rsidRDefault="00D737AF" w:rsidP="00D737AF">
      <w:pPr>
        <w:ind w:left="426"/>
        <w:jc w:val="both"/>
        <w:rPr>
          <w:rFonts w:asciiTheme="minorHAnsi" w:hAnsiTheme="minorHAnsi" w:cstheme="minorHAnsi"/>
          <w:sz w:val="20"/>
          <w:szCs w:val="20"/>
        </w:rPr>
      </w:pP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Existen mantas que vienen con el primer adherido, si ese fuera el caso se obvia este punto.</w:t>
      </w:r>
    </w:p>
    <w:p w:rsidR="00D737AF" w:rsidRPr="00F918A3" w:rsidRDefault="00D737AF" w:rsidP="00D737AF">
      <w:pPr>
        <w:jc w:val="both"/>
        <w:rPr>
          <w:rFonts w:asciiTheme="minorHAnsi" w:hAnsiTheme="minorHAnsi" w:cstheme="minorHAnsi"/>
          <w:sz w:val="20"/>
          <w:szCs w:val="20"/>
        </w:rPr>
      </w:pPr>
    </w:p>
    <w:p w:rsidR="00D737AF" w:rsidRPr="00F918A3" w:rsidRDefault="00D737AF" w:rsidP="00D737AF">
      <w:pPr>
        <w:jc w:val="both"/>
        <w:rPr>
          <w:rFonts w:asciiTheme="minorHAnsi" w:hAnsiTheme="minorHAnsi" w:cstheme="minorHAnsi"/>
          <w:sz w:val="20"/>
          <w:szCs w:val="20"/>
        </w:rPr>
      </w:pPr>
      <w:r w:rsidRPr="00F918A3">
        <w:rPr>
          <w:rFonts w:asciiTheme="minorHAnsi" w:eastAsia="Arial Unicode MS" w:hAnsiTheme="minorHAnsi" w:cstheme="minorHAnsi"/>
          <w:b/>
          <w:i/>
          <w:sz w:val="20"/>
          <w:szCs w:val="20"/>
        </w:rPr>
        <w:t>Colocado de la Manta Termocontraible</w:t>
      </w:r>
    </w:p>
    <w:p w:rsidR="00D737AF" w:rsidRPr="00F918A3" w:rsidRDefault="00D737AF" w:rsidP="00D737AF">
      <w:pPr>
        <w:jc w:val="both"/>
        <w:rPr>
          <w:rFonts w:asciiTheme="minorHAnsi" w:hAnsiTheme="minorHAnsi" w:cstheme="minorHAnsi"/>
          <w:sz w:val="20"/>
          <w:szCs w:val="20"/>
        </w:rPr>
      </w:pP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 xml:space="preserve">Retirar parcialmente el film </w:t>
      </w:r>
      <w:proofErr w:type="spellStart"/>
      <w:r w:rsidRPr="00F918A3">
        <w:rPr>
          <w:rFonts w:asciiTheme="minorHAnsi" w:hAnsiTheme="minorHAnsi" w:cstheme="minorHAnsi"/>
          <w:sz w:val="20"/>
          <w:szCs w:val="20"/>
        </w:rPr>
        <w:t>desmoldante</w:t>
      </w:r>
      <w:proofErr w:type="spellEnd"/>
      <w:r w:rsidRPr="00F918A3">
        <w:rPr>
          <w:rFonts w:asciiTheme="minorHAnsi" w:hAnsiTheme="minorHAnsi" w:cstheme="minorHAnsi"/>
          <w:sz w:val="20"/>
          <w:szCs w:val="20"/>
        </w:rPr>
        <w:t xml:space="preserve"> de protección. Centrar la manta sobre la junta de soldadura o parte a cubrir, previendo que el solapado quede en la parte superior del tubo (entre la 10 y las 2 en las agujas del reloj). El traslape es como mínimo de 2” en toda la extensión de la manta. </w:t>
      </w:r>
    </w:p>
    <w:p w:rsidR="00D737AF" w:rsidRPr="00F918A3" w:rsidRDefault="00D737AF" w:rsidP="00D737AF">
      <w:pPr>
        <w:pStyle w:val="Prrafodelista"/>
        <w:ind w:left="360"/>
        <w:jc w:val="both"/>
        <w:rPr>
          <w:rFonts w:asciiTheme="minorHAnsi" w:eastAsia="Arial Unicode MS" w:hAnsiTheme="minorHAnsi" w:cstheme="minorHAnsi"/>
          <w:sz w:val="20"/>
          <w:szCs w:val="20"/>
        </w:rPr>
      </w:pPr>
    </w:p>
    <w:p w:rsidR="00D737AF" w:rsidRPr="00F918A3" w:rsidRDefault="00D737AF" w:rsidP="006B3702">
      <w:pPr>
        <w:pStyle w:val="Prrafodelista"/>
        <w:numPr>
          <w:ilvl w:val="0"/>
          <w:numId w:val="18"/>
        </w:numPr>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lastRenderedPageBreak/>
        <w:t>Presionar firmemente con rodillo el borde de la manta posicionada, es aconsejable cuando la temperatura este por debajo de los 10 °C flamear suavemente el adhesivo del extremo de la manta antes de realizar su colocación.</w:t>
      </w:r>
    </w:p>
    <w:p w:rsidR="00D737AF" w:rsidRPr="00F918A3" w:rsidRDefault="00D737AF" w:rsidP="006B3702">
      <w:pPr>
        <w:pStyle w:val="Prrafodelista"/>
        <w:numPr>
          <w:ilvl w:val="0"/>
          <w:numId w:val="18"/>
        </w:numPr>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 xml:space="preserve">Envolver el tubo con la manta sin cruzarlo retirando previamente todo el film </w:t>
      </w:r>
      <w:proofErr w:type="spellStart"/>
      <w:r w:rsidRPr="00F918A3">
        <w:rPr>
          <w:rFonts w:asciiTheme="minorHAnsi" w:eastAsia="Arial Unicode MS" w:hAnsiTheme="minorHAnsi" w:cstheme="minorHAnsi"/>
          <w:sz w:val="20"/>
          <w:szCs w:val="20"/>
        </w:rPr>
        <w:t>desmoldante</w:t>
      </w:r>
      <w:proofErr w:type="spellEnd"/>
      <w:r w:rsidRPr="00F918A3">
        <w:rPr>
          <w:rFonts w:asciiTheme="minorHAnsi" w:eastAsia="Arial Unicode MS" w:hAnsiTheme="minorHAnsi" w:cstheme="minorHAnsi"/>
          <w:sz w:val="20"/>
          <w:szCs w:val="20"/>
        </w:rPr>
        <w:t xml:space="preserve"> evitándose en todo momento que el adhesivo de la manta tenga contacto con partículas de tierra, asegurándose a la vez el largo deseado de vuelo o huelgo.</w:t>
      </w:r>
    </w:p>
    <w:p w:rsidR="00D737AF" w:rsidRPr="00F918A3" w:rsidRDefault="00D737AF" w:rsidP="006B3702">
      <w:pPr>
        <w:pStyle w:val="Prrafodelista"/>
        <w:numPr>
          <w:ilvl w:val="0"/>
          <w:numId w:val="18"/>
        </w:numPr>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Calentar suavemente la cara a solapar, principalmente en climas fríos (por debajo de los 10 °C) ya que en ambiente cálidos podrá obviase.</w:t>
      </w:r>
    </w:p>
    <w:p w:rsidR="00D737AF" w:rsidRDefault="00D737AF" w:rsidP="006B3702">
      <w:pPr>
        <w:pStyle w:val="Prrafodelista"/>
        <w:numPr>
          <w:ilvl w:val="0"/>
          <w:numId w:val="18"/>
        </w:numPr>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Superponer y presionar firmemente en el lugar con rodillo hasta verificar visualmente presencia de adhesivo en los bordes. Realizar la aplicación del cierre.</w:t>
      </w:r>
    </w:p>
    <w:p w:rsidR="00D737AF" w:rsidRPr="00F918A3" w:rsidRDefault="00D737AF" w:rsidP="00D737AF">
      <w:pPr>
        <w:pStyle w:val="Prrafodelista"/>
        <w:ind w:left="360"/>
        <w:jc w:val="both"/>
        <w:rPr>
          <w:rFonts w:asciiTheme="minorHAnsi" w:eastAsia="Arial Unicode MS" w:hAnsiTheme="minorHAnsi" w:cstheme="minorHAnsi"/>
          <w:sz w:val="20"/>
          <w:szCs w:val="20"/>
        </w:rPr>
      </w:pPr>
    </w:p>
    <w:p w:rsidR="00D737AF" w:rsidRPr="00F918A3" w:rsidRDefault="00D737AF" w:rsidP="00D737AF">
      <w:pPr>
        <w:jc w:val="both"/>
        <w:rPr>
          <w:rFonts w:asciiTheme="minorHAnsi" w:eastAsia="Arial Unicode MS" w:hAnsiTheme="minorHAnsi" w:cstheme="minorHAnsi"/>
          <w:b/>
          <w:i/>
          <w:sz w:val="20"/>
          <w:szCs w:val="20"/>
        </w:rPr>
      </w:pPr>
      <w:r w:rsidRPr="00F918A3">
        <w:rPr>
          <w:rFonts w:asciiTheme="minorHAnsi" w:eastAsia="Arial Unicode MS" w:hAnsiTheme="minorHAnsi" w:cstheme="minorHAnsi"/>
          <w:b/>
          <w:i/>
          <w:sz w:val="20"/>
          <w:szCs w:val="20"/>
        </w:rPr>
        <w:t>Aplicación De Cierres/Sellos</w:t>
      </w:r>
    </w:p>
    <w:p w:rsidR="00D737AF" w:rsidRPr="00F918A3" w:rsidRDefault="00D737AF" w:rsidP="00D737AF">
      <w:pPr>
        <w:jc w:val="both"/>
        <w:rPr>
          <w:rFonts w:asciiTheme="minorHAnsi" w:eastAsia="Arial Unicode MS" w:hAnsiTheme="minorHAnsi" w:cstheme="minorHAnsi"/>
          <w:sz w:val="20"/>
          <w:szCs w:val="20"/>
        </w:rPr>
      </w:pPr>
    </w:p>
    <w:p w:rsidR="00D737AF" w:rsidRPr="00F918A3" w:rsidRDefault="00D737AF" w:rsidP="006B3702">
      <w:pPr>
        <w:pStyle w:val="Prrafodelista"/>
        <w:numPr>
          <w:ilvl w:val="0"/>
          <w:numId w:val="19"/>
        </w:numPr>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Tomar el cierre con cara adhesiva hacia arriba (cuadriculada).</w:t>
      </w:r>
    </w:p>
    <w:p w:rsidR="00D737AF" w:rsidRPr="00F918A3" w:rsidRDefault="00D737AF" w:rsidP="006B3702">
      <w:pPr>
        <w:pStyle w:val="Prrafodelista"/>
        <w:numPr>
          <w:ilvl w:val="0"/>
          <w:numId w:val="19"/>
        </w:numPr>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Plegarlo longitudinalmente a la mitad.</w:t>
      </w:r>
    </w:p>
    <w:p w:rsidR="00D737AF" w:rsidRPr="00F918A3" w:rsidRDefault="00D737AF" w:rsidP="006B3702">
      <w:pPr>
        <w:pStyle w:val="Prrafodelista"/>
        <w:numPr>
          <w:ilvl w:val="0"/>
          <w:numId w:val="19"/>
        </w:numPr>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Posicionar centrado sobre la unión sosteniéndolo de un lado de modo que el otro quede levantado. Aplicar toques rápidos de llama fuerte en la mitad expuesta hasta que la superficie del mismo cambie de color y se torne más brillante, rápidamente pegar sobre la manta y asegurar firmemente con guante o rodillo evitando la formación de arrugas o burbujas.</w:t>
      </w:r>
    </w:p>
    <w:p w:rsidR="00D737AF" w:rsidRPr="00F918A3" w:rsidRDefault="00D737AF" w:rsidP="006B3702">
      <w:pPr>
        <w:pStyle w:val="Prrafodelista"/>
        <w:numPr>
          <w:ilvl w:val="0"/>
          <w:numId w:val="19"/>
        </w:numPr>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Dejar libre la otra mitad y flamear de la misma manera que se detalló anteriormente.</w:t>
      </w:r>
    </w:p>
    <w:p w:rsidR="00D737AF" w:rsidRPr="00F918A3" w:rsidRDefault="00D737AF" w:rsidP="006B3702">
      <w:pPr>
        <w:pStyle w:val="Prrafodelista"/>
        <w:numPr>
          <w:ilvl w:val="0"/>
          <w:numId w:val="19"/>
        </w:numPr>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Pegar ese lado y asegurar bien el resto del cierre con rodillo o mano enguantada.</w:t>
      </w:r>
    </w:p>
    <w:p w:rsidR="00D737AF" w:rsidRPr="00F918A3" w:rsidRDefault="00D737AF" w:rsidP="00D737AF">
      <w:pPr>
        <w:pStyle w:val="CM12"/>
        <w:ind w:left="-142"/>
        <w:jc w:val="both"/>
        <w:rPr>
          <w:rFonts w:asciiTheme="minorHAnsi" w:hAnsiTheme="minorHAnsi" w:cstheme="minorHAnsi"/>
          <w:bCs/>
          <w:iCs/>
          <w:sz w:val="20"/>
          <w:szCs w:val="20"/>
          <w:lang w:val="es-ES_tradnl"/>
        </w:rPr>
      </w:pPr>
      <w:r w:rsidRPr="00F918A3">
        <w:rPr>
          <w:rFonts w:asciiTheme="minorHAnsi" w:eastAsia="Arial Unicode MS" w:hAnsiTheme="minorHAnsi" w:cstheme="minorHAnsi"/>
          <w:sz w:val="20"/>
          <w:szCs w:val="20"/>
        </w:rPr>
        <w:t xml:space="preserve">La importancia del sello se limita a evitar el deslizamiento de la manta durante su contracción y posterior </w:t>
      </w:r>
      <w:r w:rsidRPr="00F918A3">
        <w:rPr>
          <w:rFonts w:asciiTheme="minorHAnsi" w:hAnsiTheme="minorHAnsi" w:cstheme="minorHAnsi"/>
          <w:bCs/>
          <w:iCs/>
          <w:sz w:val="20"/>
          <w:szCs w:val="20"/>
          <w:lang w:val="es-ES_tradnl"/>
        </w:rPr>
        <w:t>enfriamiento a temperatura ambiente, por lo que se recomienda especial atención al realizar la colocación de los mismos.</w:t>
      </w:r>
    </w:p>
    <w:p w:rsidR="00D737AF" w:rsidRDefault="00D737AF" w:rsidP="00D737AF">
      <w:pPr>
        <w:pStyle w:val="CM12"/>
        <w:ind w:left="-14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Una vez aplicado los sellos comenzar el calentamiento en el centro de la manta alrededor del tubo con movimientos abiertos de vaivén desde la parte baja en forma circunferencial sin focalizar en ningún punto y con la llama de la antorcha preferentemente atacando en posición perpendicular a la superficie tratada, aproximadamente a 10/15 cm (4"/6") de esta, hasta lograr la contracción en un anillo central.  En caso de utilizar dos antorchas, los operadores deberán estar enfrentados uno a cada lado del tubo. Evitar el flameo intenso y directo sobre el sello.</w:t>
      </w:r>
    </w:p>
    <w:p w:rsidR="00D737AF" w:rsidRPr="000240E3" w:rsidRDefault="00D737AF" w:rsidP="00D737AF">
      <w:pPr>
        <w:rPr>
          <w:lang w:val="es-ES_tradnl"/>
        </w:rPr>
      </w:pPr>
    </w:p>
    <w:p w:rsidR="00D737AF" w:rsidRPr="00F918A3" w:rsidRDefault="00D737AF" w:rsidP="00D737AF">
      <w:pPr>
        <w:pStyle w:val="CM12"/>
        <w:ind w:left="-14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Continuar con el calentamiento</w:t>
      </w:r>
      <w:r w:rsidRPr="00F918A3">
        <w:rPr>
          <w:rFonts w:asciiTheme="minorHAnsi" w:eastAsia="Arial Unicode MS" w:hAnsiTheme="minorHAnsi" w:cstheme="minorHAnsi"/>
          <w:sz w:val="20"/>
          <w:szCs w:val="20"/>
        </w:rPr>
        <w:t xml:space="preserve"> circunferencial, para evitar la formación de burbujas, desde el centro hacia uno de </w:t>
      </w:r>
      <w:r w:rsidRPr="00F918A3">
        <w:rPr>
          <w:rFonts w:asciiTheme="minorHAnsi" w:hAnsiTheme="minorHAnsi" w:cstheme="minorHAnsi"/>
          <w:bCs/>
          <w:iCs/>
          <w:sz w:val="20"/>
          <w:szCs w:val="20"/>
          <w:lang w:val="es-ES_tradnl"/>
        </w:rPr>
        <w:t>los lados hasta completar la contracción.  De igual manera calentar el lado restante.</w:t>
      </w:r>
    </w:p>
    <w:p w:rsidR="00D737AF" w:rsidRDefault="00D737AF" w:rsidP="00D737AF">
      <w:pPr>
        <w:pStyle w:val="CM12"/>
        <w:ind w:left="-14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Puede presentarse en ocasiones que el viento tenga el sentido de la línea de tendido, en estos casos es aconsejable iniciar la contracción desde el extremo desde donde proviene el mismo a fin de evitar la oclusión de burbujas de aire.</w:t>
      </w:r>
    </w:p>
    <w:p w:rsidR="00D737AF" w:rsidRPr="000240E3" w:rsidRDefault="00D737AF" w:rsidP="00D737AF">
      <w:pPr>
        <w:rPr>
          <w:lang w:val="es-ES_tradnl"/>
        </w:rPr>
      </w:pPr>
    </w:p>
    <w:p w:rsidR="00D737AF" w:rsidRDefault="00D737AF" w:rsidP="00D737AF">
      <w:pPr>
        <w:pStyle w:val="CM12"/>
        <w:ind w:left="-14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Finalizar el calentamiento al observar que el adhesivo asoma por los bordes de la manta en toda la circunferencia, flamear los bordes sobre el revestimiento integral y luego horizontalmente toda la superficie para asegurar adherencia uniforme.</w:t>
      </w:r>
    </w:p>
    <w:p w:rsidR="00D737AF" w:rsidRPr="000240E3" w:rsidRDefault="00D737AF" w:rsidP="00D737AF">
      <w:pPr>
        <w:rPr>
          <w:lang w:val="es-ES_tradnl"/>
        </w:rPr>
      </w:pPr>
    </w:p>
    <w:p w:rsidR="00D737AF" w:rsidRPr="00F918A3" w:rsidRDefault="00D737AF" w:rsidP="00D737AF">
      <w:pPr>
        <w:pStyle w:val="CM12"/>
        <w:ind w:left="-14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lastRenderedPageBreak/>
        <w:t>De considerarse necesario, mientras el adhesivo se encuentre blando repasar la manta con un rodillo rodeando la circunferencia del tubo para sacar cualquier burbuja de aire atrapada desplazándola hacia la zona cercana al cierre, empujándola luego hacia el borde más cercano.</w:t>
      </w:r>
    </w:p>
    <w:p w:rsidR="00D737AF" w:rsidRDefault="00D737AF" w:rsidP="00D737AF">
      <w:pPr>
        <w:pStyle w:val="CM12"/>
        <w:ind w:left="-14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No pasar rodillos planos sobre el lomo de las soldaduras, sino a sus lados.</w:t>
      </w:r>
    </w:p>
    <w:p w:rsidR="00D737AF" w:rsidRPr="000240E3" w:rsidRDefault="00D737AF" w:rsidP="00D737AF">
      <w:pPr>
        <w:rPr>
          <w:lang w:val="es-ES_tradnl"/>
        </w:rPr>
      </w:pPr>
    </w:p>
    <w:p w:rsidR="00D737AF" w:rsidRPr="00F918A3" w:rsidRDefault="00D737AF" w:rsidP="00D737AF">
      <w:pPr>
        <w:pStyle w:val="CM12"/>
        <w:ind w:left="-14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Prestar especial atención</w:t>
      </w:r>
      <w:r w:rsidRPr="00F918A3">
        <w:rPr>
          <w:rFonts w:asciiTheme="minorHAnsi" w:eastAsia="Arial Unicode MS" w:hAnsiTheme="minorHAnsi" w:cstheme="minorHAnsi"/>
          <w:sz w:val="20"/>
          <w:szCs w:val="20"/>
        </w:rPr>
        <w:t xml:space="preserve"> al área revestida para asegurar que no queden espacios vacíos o canales.  Sobre los </w:t>
      </w:r>
      <w:r w:rsidRPr="00F918A3">
        <w:rPr>
          <w:rFonts w:asciiTheme="minorHAnsi" w:hAnsiTheme="minorHAnsi" w:cstheme="minorHAnsi"/>
          <w:bCs/>
          <w:iCs/>
          <w:sz w:val="20"/>
          <w:szCs w:val="20"/>
          <w:lang w:val="es-ES_tradnl"/>
        </w:rPr>
        <w:t>caños pequeños presione firme y completamente con un rodillo o con mano enguantada.</w:t>
      </w:r>
    </w:p>
    <w:p w:rsidR="00D737AF" w:rsidRPr="00F918A3" w:rsidRDefault="00D737AF" w:rsidP="00D737AF">
      <w:pPr>
        <w:pStyle w:val="CM12"/>
        <w:ind w:left="-14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Al finalizar, repasar con llama para asegurar adherencia en todo el borde del sello y la superficie.</w:t>
      </w:r>
    </w:p>
    <w:p w:rsidR="00D737AF" w:rsidRDefault="00D737AF" w:rsidP="00D737AF">
      <w:pPr>
        <w:pStyle w:val="CM12"/>
        <w:ind w:left="-142"/>
        <w:jc w:val="both"/>
        <w:rPr>
          <w:rFonts w:asciiTheme="minorHAnsi" w:eastAsia="Arial Unicode MS" w:hAnsiTheme="minorHAnsi" w:cstheme="minorHAnsi"/>
          <w:sz w:val="20"/>
          <w:szCs w:val="20"/>
        </w:rPr>
      </w:pPr>
      <w:r w:rsidRPr="00F918A3">
        <w:rPr>
          <w:rFonts w:asciiTheme="minorHAnsi" w:hAnsiTheme="minorHAnsi" w:cstheme="minorHAnsi"/>
          <w:bCs/>
          <w:iCs/>
          <w:sz w:val="20"/>
          <w:szCs w:val="20"/>
          <w:lang w:val="es-ES_tradnl"/>
        </w:rPr>
        <w:t>Observar fluencia</w:t>
      </w:r>
      <w:r w:rsidRPr="00F918A3">
        <w:rPr>
          <w:rFonts w:asciiTheme="minorHAnsi" w:eastAsia="Arial Unicode MS" w:hAnsiTheme="minorHAnsi" w:cstheme="minorHAnsi"/>
          <w:sz w:val="20"/>
          <w:szCs w:val="20"/>
        </w:rPr>
        <w:t xml:space="preserve"> de adhesivo bajo las zonas solapadas.</w:t>
      </w:r>
    </w:p>
    <w:p w:rsidR="00D737AF" w:rsidRPr="000240E3" w:rsidRDefault="00D737AF" w:rsidP="00D737AF">
      <w:pPr>
        <w:rPr>
          <w:rFonts w:eastAsia="Arial Unicode MS"/>
        </w:rPr>
      </w:pPr>
    </w:p>
    <w:p w:rsidR="00D737AF" w:rsidRDefault="00D737AF" w:rsidP="00D737AF">
      <w:pPr>
        <w:pStyle w:val="CM12"/>
        <w:ind w:left="-142"/>
        <w:jc w:val="both"/>
        <w:rPr>
          <w:rFonts w:asciiTheme="minorHAnsi" w:hAnsiTheme="minorHAnsi" w:cstheme="minorHAnsi"/>
          <w:bCs/>
          <w:iCs/>
          <w:sz w:val="20"/>
          <w:szCs w:val="20"/>
          <w:lang w:val="es-ES_tradnl"/>
        </w:rPr>
      </w:pPr>
      <w:r w:rsidRPr="00F918A3">
        <w:rPr>
          <w:rFonts w:asciiTheme="minorHAnsi" w:eastAsia="Arial Unicode MS" w:hAnsiTheme="minorHAnsi" w:cstheme="minorHAnsi"/>
          <w:sz w:val="20"/>
          <w:szCs w:val="20"/>
        </w:rPr>
        <w:t xml:space="preserve">Se recomienda en climas fríos, </w:t>
      </w:r>
      <w:proofErr w:type="spellStart"/>
      <w:r w:rsidRPr="00F918A3">
        <w:rPr>
          <w:rFonts w:asciiTheme="minorHAnsi" w:eastAsia="Arial Unicode MS" w:hAnsiTheme="minorHAnsi" w:cstheme="minorHAnsi"/>
          <w:sz w:val="20"/>
          <w:szCs w:val="20"/>
        </w:rPr>
        <w:t>calefaccionar</w:t>
      </w:r>
      <w:proofErr w:type="spellEnd"/>
      <w:r w:rsidRPr="00F918A3">
        <w:rPr>
          <w:rFonts w:asciiTheme="minorHAnsi" w:eastAsia="Arial Unicode MS" w:hAnsiTheme="minorHAnsi" w:cstheme="minorHAnsi"/>
          <w:sz w:val="20"/>
          <w:szCs w:val="20"/>
        </w:rPr>
        <w:t xml:space="preserve"> las mantas previas a desenrollarse ya que de no efectuarse </w:t>
      </w:r>
      <w:r w:rsidRPr="00F918A3">
        <w:rPr>
          <w:rFonts w:asciiTheme="minorHAnsi" w:hAnsiTheme="minorHAnsi" w:cstheme="minorHAnsi"/>
          <w:bCs/>
          <w:iCs/>
          <w:sz w:val="20"/>
          <w:szCs w:val="20"/>
          <w:lang w:val="es-ES_tradnl"/>
        </w:rPr>
        <w:t xml:space="preserve">podría manifestarse una separación entre el </w:t>
      </w:r>
      <w:proofErr w:type="spellStart"/>
      <w:r w:rsidRPr="00F918A3">
        <w:rPr>
          <w:rFonts w:asciiTheme="minorHAnsi" w:hAnsiTheme="minorHAnsi" w:cstheme="minorHAnsi"/>
          <w:bCs/>
          <w:iCs/>
          <w:sz w:val="20"/>
          <w:szCs w:val="20"/>
          <w:lang w:val="es-ES_tradnl"/>
        </w:rPr>
        <w:t>backing</w:t>
      </w:r>
      <w:proofErr w:type="spellEnd"/>
      <w:r w:rsidRPr="00F918A3">
        <w:rPr>
          <w:rFonts w:asciiTheme="minorHAnsi" w:hAnsiTheme="minorHAnsi" w:cstheme="minorHAnsi"/>
          <w:bCs/>
          <w:iCs/>
          <w:sz w:val="20"/>
          <w:szCs w:val="20"/>
          <w:lang w:val="es-ES_tradnl"/>
        </w:rPr>
        <w:t xml:space="preserve"> y el adhesivo, en el caso de las cajas es necesario que estas sean resguardadas de agentes externos que pueden afectar al producto (Ej.: rocío, nieve, escarcha, lluvia, etc.).</w:t>
      </w:r>
    </w:p>
    <w:p w:rsidR="00D737AF" w:rsidRPr="000240E3" w:rsidRDefault="00D737AF" w:rsidP="00D737AF">
      <w:pPr>
        <w:rPr>
          <w:lang w:val="es-ES_tradnl"/>
        </w:rPr>
      </w:pPr>
    </w:p>
    <w:p w:rsidR="00D737AF" w:rsidRPr="00F918A3" w:rsidRDefault="00D737AF" w:rsidP="00D737AF">
      <w:pPr>
        <w:pStyle w:val="CM12"/>
        <w:ind w:left="-142"/>
        <w:jc w:val="both"/>
        <w:rPr>
          <w:rFonts w:asciiTheme="minorHAnsi" w:eastAsia="Arial Unicode MS" w:hAnsiTheme="minorHAnsi" w:cstheme="minorHAnsi"/>
          <w:sz w:val="20"/>
          <w:szCs w:val="20"/>
        </w:rPr>
      </w:pPr>
      <w:r w:rsidRPr="00F918A3">
        <w:rPr>
          <w:rFonts w:asciiTheme="minorHAnsi" w:hAnsiTheme="minorHAnsi" w:cstheme="minorHAnsi"/>
          <w:bCs/>
          <w:iCs/>
          <w:sz w:val="20"/>
          <w:szCs w:val="20"/>
          <w:lang w:val="es-ES_tradnl"/>
        </w:rPr>
        <w:t>La exposición a intemperie por períodos largos puede ocasionar desprendimientos parciales de los cierres.  Este comportamiento no perjudica la calidad de la protección brindada por la manta, ya que luego del enfriamiento el cierre no tiene influencia sobre el conjunto.  Si eventualmente se producen levantamientos parciales de los sellos, se recomienda calentar nuevamente la zona despegada y adherir nuevamente</w:t>
      </w:r>
      <w:r w:rsidRPr="00F918A3">
        <w:rPr>
          <w:rFonts w:asciiTheme="minorHAnsi" w:eastAsia="Arial Unicode MS" w:hAnsiTheme="minorHAnsi" w:cstheme="minorHAnsi"/>
          <w:sz w:val="20"/>
          <w:szCs w:val="20"/>
        </w:rPr>
        <w:t>.</w:t>
      </w:r>
    </w:p>
    <w:p w:rsidR="00D737AF" w:rsidRDefault="00D737AF" w:rsidP="00D737AF">
      <w:pPr>
        <w:pStyle w:val="CM12"/>
        <w:ind w:left="-142"/>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La manta está lista cuando:</w:t>
      </w:r>
    </w:p>
    <w:p w:rsidR="00D737AF" w:rsidRPr="00D737AF" w:rsidRDefault="00D737AF" w:rsidP="00D737AF">
      <w:pPr>
        <w:rPr>
          <w:rFonts w:eastAsia="Arial Unicode MS"/>
        </w:rPr>
      </w:pPr>
    </w:p>
    <w:p w:rsidR="00D737AF" w:rsidRPr="00F918A3" w:rsidRDefault="00D737AF" w:rsidP="006B3702">
      <w:pPr>
        <w:pStyle w:val="Prrafodelista"/>
        <w:numPr>
          <w:ilvl w:val="0"/>
          <w:numId w:val="20"/>
        </w:numPr>
        <w:autoSpaceDE w:val="0"/>
        <w:autoSpaceDN w:val="0"/>
        <w:adjustRightInd w:val="0"/>
        <w:ind w:left="1701"/>
        <w:contextualSpacing/>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La superficie de la manta esta lisa</w:t>
      </w:r>
    </w:p>
    <w:p w:rsidR="00D737AF" w:rsidRPr="00F918A3" w:rsidRDefault="00D737AF" w:rsidP="006B3702">
      <w:pPr>
        <w:pStyle w:val="Prrafodelista"/>
        <w:numPr>
          <w:ilvl w:val="0"/>
          <w:numId w:val="20"/>
        </w:numPr>
        <w:autoSpaceDE w:val="0"/>
        <w:autoSpaceDN w:val="0"/>
        <w:adjustRightInd w:val="0"/>
        <w:ind w:left="1701"/>
        <w:contextualSpacing/>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No existen lugares fríos a lo largo de la manta.</w:t>
      </w:r>
    </w:p>
    <w:p w:rsidR="00D737AF" w:rsidRPr="00F918A3" w:rsidRDefault="00D737AF" w:rsidP="006B3702">
      <w:pPr>
        <w:pStyle w:val="Prrafodelista"/>
        <w:numPr>
          <w:ilvl w:val="0"/>
          <w:numId w:val="20"/>
        </w:numPr>
        <w:autoSpaceDE w:val="0"/>
        <w:autoSpaceDN w:val="0"/>
        <w:adjustRightInd w:val="0"/>
        <w:ind w:left="1701"/>
        <w:contextualSpacing/>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El cordón de soldadura puede verse bajo la manta</w:t>
      </w:r>
    </w:p>
    <w:p w:rsidR="00D737AF" w:rsidRPr="00F918A3" w:rsidRDefault="00D737AF" w:rsidP="006B3702">
      <w:pPr>
        <w:pStyle w:val="Prrafodelista"/>
        <w:numPr>
          <w:ilvl w:val="0"/>
          <w:numId w:val="20"/>
        </w:numPr>
        <w:autoSpaceDE w:val="0"/>
        <w:autoSpaceDN w:val="0"/>
        <w:adjustRightInd w:val="0"/>
        <w:ind w:left="1701"/>
        <w:contextualSpacing/>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El flujo de primer es evidente en ambos bordes.</w:t>
      </w:r>
    </w:p>
    <w:p w:rsidR="00D737AF" w:rsidRPr="00F918A3" w:rsidRDefault="00D737AF" w:rsidP="006B3702">
      <w:pPr>
        <w:pStyle w:val="Prrafodelista"/>
        <w:numPr>
          <w:ilvl w:val="0"/>
          <w:numId w:val="20"/>
        </w:numPr>
        <w:autoSpaceDE w:val="0"/>
        <w:autoSpaceDN w:val="0"/>
        <w:adjustRightInd w:val="0"/>
        <w:ind w:left="1701"/>
        <w:contextualSpacing/>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 xml:space="preserve">La manta está plenamente adherida a la cañería y al revestimiento existente. </w:t>
      </w:r>
    </w:p>
    <w:p w:rsidR="00D737AF" w:rsidRPr="00F918A3" w:rsidRDefault="00D737AF" w:rsidP="006B3702">
      <w:pPr>
        <w:pStyle w:val="Prrafodelista"/>
        <w:numPr>
          <w:ilvl w:val="0"/>
          <w:numId w:val="20"/>
        </w:numPr>
        <w:autoSpaceDE w:val="0"/>
        <w:autoSpaceDN w:val="0"/>
        <w:adjustRightInd w:val="0"/>
        <w:ind w:left="1701"/>
        <w:contextualSpacing/>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La línea en el traslape haya desaparecido y sea completamente lisa.</w:t>
      </w:r>
    </w:p>
    <w:p w:rsidR="00D737AF" w:rsidRPr="00F918A3" w:rsidRDefault="00D737AF" w:rsidP="006B3702">
      <w:pPr>
        <w:pStyle w:val="Prrafodelista"/>
        <w:numPr>
          <w:ilvl w:val="0"/>
          <w:numId w:val="20"/>
        </w:numPr>
        <w:autoSpaceDE w:val="0"/>
        <w:autoSpaceDN w:val="0"/>
        <w:adjustRightInd w:val="0"/>
        <w:ind w:left="1701"/>
        <w:contextualSpacing/>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 xml:space="preserve">Después de una inspección visual  táctil la manta no presenta bolsones de aire, arrugas y en los bordes se encuentra el adhesivo en toda la superficie. </w:t>
      </w:r>
    </w:p>
    <w:p w:rsidR="00D737AF" w:rsidRPr="00F918A3" w:rsidRDefault="00D737AF" w:rsidP="00D737AF">
      <w:pPr>
        <w:autoSpaceDE w:val="0"/>
        <w:autoSpaceDN w:val="0"/>
        <w:adjustRightInd w:val="0"/>
        <w:jc w:val="both"/>
        <w:rPr>
          <w:rFonts w:asciiTheme="minorHAnsi" w:eastAsia="Arial Unicode MS" w:hAnsiTheme="minorHAnsi" w:cstheme="minorHAnsi"/>
          <w:b/>
          <w:i/>
          <w:sz w:val="20"/>
          <w:szCs w:val="20"/>
        </w:rPr>
      </w:pPr>
    </w:p>
    <w:p w:rsidR="00D737AF" w:rsidRPr="00F918A3" w:rsidRDefault="00D737AF" w:rsidP="00D737AF">
      <w:pPr>
        <w:autoSpaceDE w:val="0"/>
        <w:autoSpaceDN w:val="0"/>
        <w:adjustRightInd w:val="0"/>
        <w:jc w:val="both"/>
        <w:rPr>
          <w:rFonts w:asciiTheme="minorHAnsi" w:hAnsiTheme="minorHAnsi" w:cstheme="minorHAnsi"/>
          <w:color w:val="000000"/>
          <w:sz w:val="20"/>
          <w:szCs w:val="20"/>
        </w:rPr>
      </w:pPr>
      <w:r w:rsidRPr="00F918A3">
        <w:rPr>
          <w:rFonts w:asciiTheme="minorHAnsi" w:eastAsia="Arial Unicode MS" w:hAnsiTheme="minorHAnsi" w:cstheme="minorHAnsi"/>
          <w:b/>
          <w:i/>
          <w:sz w:val="20"/>
          <w:szCs w:val="20"/>
        </w:rPr>
        <w:t>Consideraciones para los Revestimientos</w:t>
      </w:r>
    </w:p>
    <w:p w:rsidR="00D737AF" w:rsidRPr="00F918A3" w:rsidRDefault="00D737AF" w:rsidP="00D737AF">
      <w:pPr>
        <w:ind w:left="426"/>
        <w:jc w:val="both"/>
        <w:rPr>
          <w:rFonts w:asciiTheme="minorHAnsi" w:hAnsiTheme="minorHAnsi" w:cstheme="minorHAnsi"/>
          <w:color w:val="000000"/>
          <w:sz w:val="20"/>
          <w:szCs w:val="20"/>
        </w:rPr>
      </w:pPr>
    </w:p>
    <w:p w:rsidR="00D737AF" w:rsidRPr="00F918A3" w:rsidRDefault="00D737AF" w:rsidP="00D737AF">
      <w:pPr>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 xml:space="preserve">Se debe asegurar que la tubería sea manipulada por personal debidamente entrenado y calificado; así mismo, los equipos y accesorios a emplearse durante la operación de manteo y reparación de las tuberías, sean los adecuados y puestas a consideración y aprobación del supervisor de YPFB. </w:t>
      </w:r>
    </w:p>
    <w:p w:rsidR="00D737AF" w:rsidRPr="00F918A3" w:rsidRDefault="00D737AF" w:rsidP="00D737AF">
      <w:pPr>
        <w:ind w:left="426"/>
        <w:jc w:val="both"/>
        <w:rPr>
          <w:rFonts w:asciiTheme="minorHAnsi" w:hAnsiTheme="minorHAnsi" w:cstheme="minorHAnsi"/>
          <w:color w:val="000000"/>
          <w:sz w:val="20"/>
          <w:szCs w:val="20"/>
        </w:rPr>
      </w:pPr>
    </w:p>
    <w:p w:rsidR="00D737AF" w:rsidRPr="00F918A3" w:rsidRDefault="00D737AF" w:rsidP="00D737AF">
      <w:pPr>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Las mantas termo contraíbles, se deberán  aplicar sobre todo a tuberías con revestimiento multicapa, esto con la finalidad de proteger el sector de la junta soldada.</w:t>
      </w:r>
    </w:p>
    <w:p w:rsidR="00D737AF" w:rsidRDefault="00D737AF" w:rsidP="00D737AF">
      <w:pPr>
        <w:ind w:left="426"/>
        <w:jc w:val="both"/>
        <w:rPr>
          <w:rFonts w:asciiTheme="minorHAnsi" w:hAnsiTheme="minorHAnsi" w:cstheme="minorHAnsi"/>
          <w:color w:val="000000"/>
          <w:sz w:val="20"/>
          <w:szCs w:val="20"/>
        </w:rPr>
      </w:pPr>
    </w:p>
    <w:p w:rsidR="001A26BD" w:rsidRDefault="001A26BD" w:rsidP="00D737AF">
      <w:pPr>
        <w:ind w:left="426"/>
        <w:jc w:val="both"/>
        <w:rPr>
          <w:rFonts w:asciiTheme="minorHAnsi" w:hAnsiTheme="minorHAnsi" w:cstheme="minorHAnsi"/>
          <w:color w:val="000000"/>
          <w:sz w:val="20"/>
          <w:szCs w:val="20"/>
        </w:rPr>
      </w:pPr>
    </w:p>
    <w:p w:rsidR="001A26BD" w:rsidRPr="00F918A3" w:rsidRDefault="001A26BD" w:rsidP="00D737AF">
      <w:pPr>
        <w:ind w:left="426"/>
        <w:jc w:val="both"/>
        <w:rPr>
          <w:rFonts w:asciiTheme="minorHAnsi" w:hAnsiTheme="minorHAnsi" w:cstheme="minorHAnsi"/>
          <w:color w:val="000000"/>
          <w:sz w:val="20"/>
          <w:szCs w:val="20"/>
        </w:rPr>
      </w:pPr>
    </w:p>
    <w:p w:rsidR="00D737AF" w:rsidRPr="00F918A3" w:rsidRDefault="00D737AF" w:rsidP="00D737AF">
      <w:pPr>
        <w:jc w:val="both"/>
        <w:rPr>
          <w:rFonts w:asciiTheme="minorHAnsi" w:eastAsia="Arial Unicode MS" w:hAnsiTheme="minorHAnsi" w:cstheme="minorHAnsi"/>
          <w:b/>
          <w:sz w:val="20"/>
          <w:szCs w:val="20"/>
        </w:rPr>
      </w:pPr>
      <w:r w:rsidRPr="00F918A3">
        <w:rPr>
          <w:rFonts w:asciiTheme="minorHAnsi" w:eastAsia="Arial Unicode MS" w:hAnsiTheme="minorHAnsi" w:cstheme="minorHAnsi"/>
          <w:b/>
          <w:sz w:val="20"/>
          <w:szCs w:val="20"/>
        </w:rPr>
        <w:lastRenderedPageBreak/>
        <w:t>Preparación de la Manta Termocontraible</w:t>
      </w:r>
    </w:p>
    <w:p w:rsidR="00D737AF" w:rsidRPr="00F918A3" w:rsidRDefault="00D737AF" w:rsidP="00D737AF">
      <w:pPr>
        <w:jc w:val="both"/>
        <w:rPr>
          <w:rFonts w:asciiTheme="minorHAnsi" w:eastAsia="Arial Unicode MS" w:hAnsiTheme="minorHAnsi" w:cstheme="minorHAnsi"/>
          <w:b/>
          <w:sz w:val="20"/>
          <w:szCs w:val="20"/>
        </w:rPr>
      </w:pP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Se realizará el corte de la manta en las dimensiones apropiadas, de acuerdo a la tabla 1:</w:t>
      </w:r>
    </w:p>
    <w:p w:rsidR="00D737AF" w:rsidRPr="00F918A3" w:rsidRDefault="00D737AF" w:rsidP="00D737AF">
      <w:pPr>
        <w:jc w:val="both"/>
        <w:rPr>
          <w:rFonts w:asciiTheme="minorHAnsi" w:hAnsiTheme="minorHAnsi" w:cstheme="minorHAnsi"/>
          <w:sz w:val="20"/>
          <w:szCs w:val="20"/>
        </w:rPr>
      </w:pPr>
    </w:p>
    <w:p w:rsidR="00D737AF" w:rsidRPr="00F918A3" w:rsidRDefault="00D737AF" w:rsidP="00D737AF">
      <w:pPr>
        <w:ind w:left="495"/>
        <w:jc w:val="both"/>
        <w:rPr>
          <w:rFonts w:asciiTheme="minorHAnsi" w:hAnsiTheme="minorHAnsi" w:cstheme="minorHAnsi"/>
          <w:b/>
          <w:sz w:val="20"/>
          <w:szCs w:val="20"/>
        </w:rPr>
      </w:pPr>
      <w:r w:rsidRPr="00F918A3">
        <w:rPr>
          <w:rFonts w:asciiTheme="minorHAnsi" w:hAnsiTheme="minorHAnsi" w:cstheme="minorHAnsi"/>
          <w:b/>
          <w:sz w:val="20"/>
          <w:szCs w:val="20"/>
        </w:rPr>
        <w:tab/>
      </w:r>
      <w:r w:rsidRPr="00F918A3">
        <w:rPr>
          <w:rFonts w:asciiTheme="minorHAnsi" w:hAnsiTheme="minorHAnsi" w:cstheme="minorHAnsi"/>
          <w:b/>
          <w:sz w:val="20"/>
          <w:szCs w:val="20"/>
        </w:rPr>
        <w:tab/>
      </w:r>
      <w:r w:rsidRPr="00F918A3">
        <w:rPr>
          <w:rFonts w:asciiTheme="minorHAnsi" w:hAnsiTheme="minorHAnsi" w:cstheme="minorHAnsi"/>
          <w:b/>
          <w:sz w:val="20"/>
          <w:szCs w:val="20"/>
        </w:rPr>
        <w:tab/>
        <w:t>Tabla 1. Dimensiones de la Manta de Acuerdo al Diámetro.</w:t>
      </w:r>
    </w:p>
    <w:tbl>
      <w:tblPr>
        <w:tblW w:w="6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737"/>
        <w:gridCol w:w="1091"/>
        <w:gridCol w:w="1223"/>
        <w:gridCol w:w="1074"/>
        <w:gridCol w:w="1068"/>
        <w:gridCol w:w="1143"/>
      </w:tblGrid>
      <w:tr w:rsidR="00D737AF" w:rsidRPr="00F918A3" w:rsidTr="00C85D8F">
        <w:trPr>
          <w:trHeight w:val="315"/>
          <w:jc w:val="center"/>
        </w:trPr>
        <w:tc>
          <w:tcPr>
            <w:tcW w:w="0" w:type="auto"/>
            <w:shd w:val="clear" w:color="auto" w:fill="BDD6EE" w:themeFill="accent1" w:themeFillTint="66"/>
            <w:noWrap/>
            <w:vAlign w:val="center"/>
          </w:tcPr>
          <w:p w:rsidR="00D737AF" w:rsidRPr="00F918A3" w:rsidRDefault="00D737AF" w:rsidP="00C85D8F">
            <w:pPr>
              <w:jc w:val="both"/>
              <w:rPr>
                <w:rFonts w:asciiTheme="minorHAnsi" w:hAnsiTheme="minorHAnsi" w:cstheme="minorHAnsi"/>
                <w:b/>
                <w:sz w:val="20"/>
                <w:szCs w:val="20"/>
              </w:rPr>
            </w:pPr>
            <w:r w:rsidRPr="00F918A3">
              <w:rPr>
                <w:rFonts w:asciiTheme="minorHAnsi" w:hAnsiTheme="minorHAnsi" w:cstheme="minorHAnsi"/>
                <w:b/>
                <w:sz w:val="20"/>
                <w:szCs w:val="20"/>
              </w:rPr>
              <w:t>DN (in)</w:t>
            </w:r>
          </w:p>
        </w:tc>
        <w:tc>
          <w:tcPr>
            <w:tcW w:w="0" w:type="auto"/>
            <w:shd w:val="clear" w:color="auto" w:fill="BDD6EE" w:themeFill="accent1" w:themeFillTint="66"/>
            <w:noWrap/>
            <w:vAlign w:val="center"/>
          </w:tcPr>
          <w:p w:rsidR="00D737AF" w:rsidRPr="00F918A3" w:rsidRDefault="00D737AF" w:rsidP="00C85D8F">
            <w:pPr>
              <w:ind w:left="6"/>
              <w:jc w:val="both"/>
              <w:rPr>
                <w:rFonts w:asciiTheme="minorHAnsi" w:hAnsiTheme="minorHAnsi" w:cstheme="minorHAnsi"/>
                <w:b/>
                <w:sz w:val="20"/>
                <w:szCs w:val="20"/>
              </w:rPr>
            </w:pPr>
            <w:r w:rsidRPr="00F918A3">
              <w:rPr>
                <w:rFonts w:asciiTheme="minorHAnsi" w:hAnsiTheme="minorHAnsi" w:cstheme="minorHAnsi"/>
                <w:b/>
                <w:sz w:val="20"/>
                <w:szCs w:val="20"/>
              </w:rPr>
              <w:t>ID (in)</w:t>
            </w:r>
          </w:p>
        </w:tc>
        <w:tc>
          <w:tcPr>
            <w:tcW w:w="0" w:type="auto"/>
            <w:shd w:val="clear" w:color="auto" w:fill="BDD6EE" w:themeFill="accent1" w:themeFillTint="66"/>
            <w:noWrap/>
            <w:vAlign w:val="center"/>
          </w:tcPr>
          <w:p w:rsidR="00D737AF" w:rsidRPr="00F918A3" w:rsidRDefault="00D737AF" w:rsidP="00C85D8F">
            <w:pPr>
              <w:ind w:left="495"/>
              <w:jc w:val="both"/>
              <w:rPr>
                <w:rFonts w:asciiTheme="minorHAnsi" w:hAnsiTheme="minorHAnsi" w:cstheme="minorHAnsi"/>
                <w:b/>
                <w:sz w:val="20"/>
                <w:szCs w:val="20"/>
              </w:rPr>
            </w:pPr>
            <w:proofErr w:type="spellStart"/>
            <w:r w:rsidRPr="00F918A3">
              <w:rPr>
                <w:rFonts w:asciiTheme="minorHAnsi" w:hAnsiTheme="minorHAnsi" w:cstheme="minorHAnsi"/>
                <w:b/>
                <w:sz w:val="20"/>
                <w:szCs w:val="20"/>
              </w:rPr>
              <w:t>OD</w:t>
            </w:r>
            <w:proofErr w:type="spellEnd"/>
            <w:r w:rsidRPr="00F918A3">
              <w:rPr>
                <w:rFonts w:asciiTheme="minorHAnsi" w:hAnsiTheme="minorHAnsi" w:cstheme="minorHAnsi"/>
                <w:b/>
                <w:sz w:val="20"/>
                <w:szCs w:val="20"/>
              </w:rPr>
              <w:t xml:space="preserve"> (in)</w:t>
            </w:r>
          </w:p>
        </w:tc>
        <w:tc>
          <w:tcPr>
            <w:tcW w:w="0" w:type="auto"/>
            <w:shd w:val="clear" w:color="auto" w:fill="BDD6EE" w:themeFill="accent1" w:themeFillTint="66"/>
            <w:noWrap/>
            <w:vAlign w:val="center"/>
          </w:tcPr>
          <w:p w:rsidR="00D737AF" w:rsidRPr="00F918A3" w:rsidRDefault="00D737AF" w:rsidP="00C85D8F">
            <w:pPr>
              <w:ind w:left="495"/>
              <w:jc w:val="both"/>
              <w:rPr>
                <w:rFonts w:asciiTheme="minorHAnsi" w:hAnsiTheme="minorHAnsi" w:cstheme="minorHAnsi"/>
                <w:b/>
                <w:sz w:val="20"/>
                <w:szCs w:val="20"/>
              </w:rPr>
            </w:pPr>
            <w:r w:rsidRPr="00F918A3">
              <w:rPr>
                <w:rFonts w:asciiTheme="minorHAnsi" w:hAnsiTheme="minorHAnsi" w:cstheme="minorHAnsi"/>
                <w:b/>
                <w:sz w:val="20"/>
                <w:szCs w:val="20"/>
              </w:rPr>
              <w:t>B (in)</w:t>
            </w:r>
          </w:p>
        </w:tc>
        <w:tc>
          <w:tcPr>
            <w:tcW w:w="0" w:type="auto"/>
            <w:shd w:val="clear" w:color="auto" w:fill="BDD6EE" w:themeFill="accent1" w:themeFillTint="66"/>
            <w:noWrap/>
            <w:vAlign w:val="center"/>
          </w:tcPr>
          <w:p w:rsidR="00D737AF" w:rsidRPr="00F918A3" w:rsidRDefault="00D737AF" w:rsidP="00C85D8F">
            <w:pPr>
              <w:ind w:left="495"/>
              <w:jc w:val="both"/>
              <w:rPr>
                <w:rFonts w:asciiTheme="minorHAnsi" w:hAnsiTheme="minorHAnsi" w:cstheme="minorHAnsi"/>
                <w:b/>
                <w:sz w:val="20"/>
                <w:szCs w:val="20"/>
              </w:rPr>
            </w:pPr>
            <w:r w:rsidRPr="00F918A3">
              <w:rPr>
                <w:rFonts w:asciiTheme="minorHAnsi" w:hAnsiTheme="minorHAnsi" w:cstheme="minorHAnsi"/>
                <w:b/>
                <w:sz w:val="20"/>
                <w:szCs w:val="20"/>
              </w:rPr>
              <w:t>C (in)</w:t>
            </w:r>
          </w:p>
        </w:tc>
        <w:tc>
          <w:tcPr>
            <w:tcW w:w="0" w:type="auto"/>
            <w:shd w:val="clear" w:color="auto" w:fill="BDD6EE" w:themeFill="accent1" w:themeFillTint="66"/>
            <w:noWrap/>
            <w:vAlign w:val="center"/>
          </w:tcPr>
          <w:p w:rsidR="00D737AF" w:rsidRPr="00F918A3" w:rsidRDefault="00D737AF" w:rsidP="00C85D8F">
            <w:pPr>
              <w:ind w:left="495"/>
              <w:jc w:val="both"/>
              <w:rPr>
                <w:rFonts w:asciiTheme="minorHAnsi" w:hAnsiTheme="minorHAnsi" w:cstheme="minorHAnsi"/>
                <w:b/>
                <w:sz w:val="20"/>
                <w:szCs w:val="20"/>
              </w:rPr>
            </w:pPr>
            <w:r w:rsidRPr="00F918A3">
              <w:rPr>
                <w:rFonts w:asciiTheme="minorHAnsi" w:hAnsiTheme="minorHAnsi" w:cstheme="minorHAnsi"/>
                <w:b/>
                <w:sz w:val="20"/>
                <w:szCs w:val="20"/>
              </w:rPr>
              <w:t>W (in)</w:t>
            </w:r>
          </w:p>
        </w:tc>
      </w:tr>
      <w:tr w:rsidR="00D737AF" w:rsidRPr="00F918A3" w:rsidTr="00C85D8F">
        <w:trPr>
          <w:trHeight w:val="315"/>
          <w:jc w:val="center"/>
        </w:trPr>
        <w:tc>
          <w:tcPr>
            <w:tcW w:w="0" w:type="auto"/>
            <w:noWrap/>
            <w:vAlign w:val="center"/>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0" w:type="auto"/>
            <w:noWrap/>
            <w:vAlign w:val="center"/>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0,079</w:t>
            </w:r>
          </w:p>
        </w:tc>
        <w:tc>
          <w:tcPr>
            <w:tcW w:w="0" w:type="auto"/>
            <w:noWrap/>
            <w:vAlign w:val="center"/>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2,375</w:t>
            </w:r>
          </w:p>
        </w:tc>
        <w:tc>
          <w:tcPr>
            <w:tcW w:w="0" w:type="auto"/>
            <w:noWrap/>
            <w:vAlign w:val="center"/>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0" w:type="auto"/>
            <w:noWrap/>
            <w:vAlign w:val="center"/>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12</w:t>
            </w:r>
          </w:p>
        </w:tc>
        <w:tc>
          <w:tcPr>
            <w:tcW w:w="0" w:type="auto"/>
            <w:noWrap/>
            <w:vAlign w:val="center"/>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r>
      <w:tr w:rsidR="00D737AF" w:rsidRPr="00F918A3" w:rsidTr="00C85D8F">
        <w:trPr>
          <w:trHeight w:val="315"/>
          <w:jc w:val="center"/>
        </w:trPr>
        <w:tc>
          <w:tcPr>
            <w:tcW w:w="0" w:type="auto"/>
            <w:noWrap/>
            <w:vAlign w:val="center"/>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3</w:t>
            </w:r>
          </w:p>
        </w:tc>
        <w:tc>
          <w:tcPr>
            <w:tcW w:w="0" w:type="auto"/>
            <w:noWrap/>
            <w:vAlign w:val="center"/>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0,118</w:t>
            </w:r>
          </w:p>
        </w:tc>
        <w:tc>
          <w:tcPr>
            <w:tcW w:w="0" w:type="auto"/>
            <w:noWrap/>
            <w:vAlign w:val="center"/>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3,500</w:t>
            </w:r>
          </w:p>
        </w:tc>
        <w:tc>
          <w:tcPr>
            <w:tcW w:w="0" w:type="auto"/>
            <w:noWrap/>
            <w:vAlign w:val="center"/>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0" w:type="auto"/>
            <w:noWrap/>
            <w:vAlign w:val="center"/>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15</w:t>
            </w:r>
          </w:p>
        </w:tc>
        <w:tc>
          <w:tcPr>
            <w:tcW w:w="0" w:type="auto"/>
            <w:noWrap/>
            <w:vAlign w:val="center"/>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r>
      <w:tr w:rsidR="00D737AF" w:rsidRPr="00F918A3" w:rsidTr="00C85D8F">
        <w:trPr>
          <w:trHeight w:val="315"/>
          <w:jc w:val="center"/>
        </w:trPr>
        <w:tc>
          <w:tcPr>
            <w:tcW w:w="0" w:type="auto"/>
            <w:noWrap/>
            <w:vAlign w:val="center"/>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c>
          <w:tcPr>
            <w:tcW w:w="0" w:type="auto"/>
            <w:noWrap/>
            <w:vAlign w:val="center"/>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0,157</w:t>
            </w:r>
          </w:p>
        </w:tc>
        <w:tc>
          <w:tcPr>
            <w:tcW w:w="0" w:type="auto"/>
            <w:noWrap/>
            <w:vAlign w:val="center"/>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4,500</w:t>
            </w:r>
          </w:p>
        </w:tc>
        <w:tc>
          <w:tcPr>
            <w:tcW w:w="0" w:type="auto"/>
            <w:noWrap/>
            <w:vAlign w:val="center"/>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0" w:type="auto"/>
            <w:noWrap/>
            <w:vAlign w:val="center"/>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18</w:t>
            </w:r>
          </w:p>
        </w:tc>
        <w:tc>
          <w:tcPr>
            <w:tcW w:w="0" w:type="auto"/>
            <w:noWrap/>
            <w:vAlign w:val="center"/>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r>
      <w:tr w:rsidR="00D737AF" w:rsidRPr="00F918A3" w:rsidTr="00C85D8F">
        <w:trPr>
          <w:trHeight w:val="315"/>
          <w:jc w:val="center"/>
        </w:trPr>
        <w:tc>
          <w:tcPr>
            <w:tcW w:w="0" w:type="auto"/>
            <w:noWrap/>
            <w:vAlign w:val="center"/>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6</w:t>
            </w:r>
          </w:p>
        </w:tc>
        <w:tc>
          <w:tcPr>
            <w:tcW w:w="0" w:type="auto"/>
            <w:noWrap/>
            <w:vAlign w:val="center"/>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0,236</w:t>
            </w:r>
          </w:p>
        </w:tc>
        <w:tc>
          <w:tcPr>
            <w:tcW w:w="0" w:type="auto"/>
            <w:noWrap/>
            <w:vAlign w:val="center"/>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6,625</w:t>
            </w:r>
          </w:p>
        </w:tc>
        <w:tc>
          <w:tcPr>
            <w:tcW w:w="0" w:type="auto"/>
            <w:noWrap/>
            <w:vAlign w:val="center"/>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0" w:type="auto"/>
            <w:noWrap/>
            <w:vAlign w:val="center"/>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25</w:t>
            </w:r>
          </w:p>
        </w:tc>
        <w:tc>
          <w:tcPr>
            <w:tcW w:w="0" w:type="auto"/>
            <w:noWrap/>
            <w:vAlign w:val="center"/>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r>
    </w:tbl>
    <w:p w:rsidR="00D737AF" w:rsidRPr="00F918A3" w:rsidRDefault="00D737AF" w:rsidP="00D737AF">
      <w:pPr>
        <w:jc w:val="both"/>
        <w:rPr>
          <w:rFonts w:asciiTheme="minorHAnsi" w:hAnsiTheme="minorHAnsi" w:cstheme="minorHAnsi"/>
          <w:sz w:val="20"/>
          <w:szCs w:val="20"/>
        </w:rPr>
      </w:pPr>
    </w:p>
    <w:p w:rsidR="00D737AF" w:rsidRPr="00F918A3" w:rsidRDefault="00D737AF" w:rsidP="00D737AF">
      <w:pPr>
        <w:jc w:val="both"/>
        <w:rPr>
          <w:rFonts w:asciiTheme="minorHAnsi" w:hAnsiTheme="minorHAnsi" w:cstheme="minorHAnsi"/>
          <w:b/>
          <w:sz w:val="20"/>
          <w:szCs w:val="20"/>
        </w:rPr>
      </w:pPr>
      <w:r w:rsidRPr="00F918A3">
        <w:rPr>
          <w:rFonts w:asciiTheme="minorHAnsi" w:hAnsiTheme="minorHAnsi" w:cstheme="minorHAnsi"/>
          <w:sz w:val="20"/>
          <w:szCs w:val="20"/>
        </w:rPr>
        <w:t>El colocado de la manta se realizará según la figura 1.</w:t>
      </w:r>
    </w:p>
    <w:p w:rsidR="00D737AF" w:rsidRPr="00F918A3" w:rsidRDefault="00D737AF" w:rsidP="00D737AF">
      <w:pPr>
        <w:ind w:left="495"/>
        <w:jc w:val="center"/>
        <w:rPr>
          <w:rFonts w:asciiTheme="minorHAnsi" w:hAnsiTheme="minorHAnsi" w:cstheme="minorHAnsi"/>
          <w:b/>
          <w:sz w:val="20"/>
          <w:szCs w:val="20"/>
        </w:rPr>
      </w:pPr>
    </w:p>
    <w:p w:rsidR="00D737AF" w:rsidRPr="00F918A3" w:rsidRDefault="00D737AF" w:rsidP="00D737AF">
      <w:pPr>
        <w:ind w:left="495"/>
        <w:jc w:val="center"/>
        <w:rPr>
          <w:rFonts w:asciiTheme="minorHAnsi" w:hAnsiTheme="minorHAnsi" w:cstheme="minorHAnsi"/>
          <w:b/>
          <w:sz w:val="20"/>
          <w:szCs w:val="20"/>
        </w:rPr>
      </w:pPr>
      <w:r w:rsidRPr="00F918A3">
        <w:rPr>
          <w:rFonts w:asciiTheme="minorHAnsi" w:hAnsiTheme="minorHAnsi" w:cstheme="minorHAnsi"/>
          <w:b/>
          <w:sz w:val="20"/>
          <w:szCs w:val="20"/>
        </w:rPr>
        <w:t>Figura 1. Diagrama de colocado de la manta</w:t>
      </w:r>
    </w:p>
    <w:p w:rsidR="00D737AF" w:rsidRPr="00F918A3" w:rsidRDefault="00D737AF" w:rsidP="00D737AF">
      <w:pPr>
        <w:ind w:left="495"/>
        <w:jc w:val="center"/>
        <w:rPr>
          <w:rFonts w:asciiTheme="minorHAnsi" w:hAnsiTheme="minorHAnsi" w:cstheme="minorHAnsi"/>
          <w:b/>
          <w:sz w:val="20"/>
          <w:szCs w:val="20"/>
        </w:rPr>
      </w:pPr>
      <w:r w:rsidRPr="00F918A3">
        <w:rPr>
          <w:rFonts w:asciiTheme="minorHAnsi" w:hAnsiTheme="minorHAnsi" w:cstheme="minorHAnsi"/>
          <w:b/>
          <w:noProof/>
          <w:sz w:val="20"/>
          <w:szCs w:val="20"/>
        </w:rPr>
        <w:drawing>
          <wp:inline distT="0" distB="0" distL="0" distR="0" wp14:anchorId="64D42E29" wp14:editId="3AFBB5B5">
            <wp:extent cx="1276641" cy="1199692"/>
            <wp:effectExtent l="114300" t="95250" r="114300" b="958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cstate="print">
                      <a:extLst>
                        <a:ext uri="{28A0092B-C50C-407E-A947-70E740481C1C}">
                          <a14:useLocalDpi xmlns:a14="http://schemas.microsoft.com/office/drawing/2010/main" val="0"/>
                        </a:ext>
                      </a:extLst>
                    </a:blip>
                    <a:srcRect t="4478" b="3284"/>
                    <a:stretch>
                      <a:fillRect/>
                    </a:stretch>
                  </pic:blipFill>
                  <pic:spPr bwMode="auto">
                    <a:xfrm>
                      <a:off x="0" y="0"/>
                      <a:ext cx="1277340" cy="1200349"/>
                    </a:xfrm>
                    <a:prstGeom prst="rect">
                      <a:avLst/>
                    </a:prstGeom>
                    <a:noFill/>
                    <a:ln w="12700">
                      <a:solidFill>
                        <a:schemeClr val="tx1"/>
                      </a:solidFill>
                      <a:miter lim="800000"/>
                      <a:headEnd/>
                      <a:tailEnd/>
                    </a:ln>
                    <a:effectLst>
                      <a:outerShdw blurRad="63500" sx="102000" sy="102000" algn="ctr" rotWithShape="0">
                        <a:prstClr val="black">
                          <a:alpha val="40000"/>
                        </a:prstClr>
                      </a:outerShdw>
                    </a:effectLst>
                  </pic:spPr>
                </pic:pic>
              </a:graphicData>
            </a:graphic>
          </wp:inline>
        </w:drawing>
      </w:r>
    </w:p>
    <w:p w:rsidR="00D737AF" w:rsidRPr="00F918A3" w:rsidRDefault="00D737AF" w:rsidP="00D737AF">
      <w:pPr>
        <w:ind w:left="495"/>
        <w:jc w:val="both"/>
        <w:rPr>
          <w:rFonts w:asciiTheme="minorHAnsi" w:hAnsiTheme="minorHAnsi" w:cstheme="minorHAnsi"/>
          <w:b/>
          <w:sz w:val="20"/>
          <w:szCs w:val="20"/>
        </w:rPr>
      </w:pPr>
      <w:r w:rsidRPr="00F918A3">
        <w:rPr>
          <w:rFonts w:asciiTheme="minorHAnsi" w:hAnsiTheme="minorHAnsi" w:cstheme="minorHAnsi"/>
          <w:b/>
          <w:sz w:val="20"/>
          <w:szCs w:val="20"/>
        </w:rPr>
        <w:t>Tabla 2. Dimensiones del Colocado de la Manta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59"/>
        <w:gridCol w:w="1073"/>
        <w:gridCol w:w="1204"/>
        <w:gridCol w:w="1149"/>
        <w:gridCol w:w="1072"/>
        <w:gridCol w:w="1061"/>
        <w:gridCol w:w="1072"/>
        <w:gridCol w:w="1061"/>
      </w:tblGrid>
      <w:tr w:rsidR="00D737AF" w:rsidRPr="00F918A3" w:rsidTr="00C85D8F">
        <w:trPr>
          <w:trHeight w:val="307"/>
          <w:jc w:val="center"/>
        </w:trPr>
        <w:tc>
          <w:tcPr>
            <w:tcW w:w="1259" w:type="dxa"/>
            <w:shd w:val="clear" w:color="auto" w:fill="BDD6EE" w:themeFill="accent1" w:themeFillTint="66"/>
            <w:vAlign w:val="bottom"/>
          </w:tcPr>
          <w:p w:rsidR="00D737AF" w:rsidRPr="00F918A3" w:rsidRDefault="00D737AF" w:rsidP="00C85D8F">
            <w:pPr>
              <w:ind w:left="495"/>
              <w:jc w:val="both"/>
              <w:rPr>
                <w:rFonts w:asciiTheme="minorHAnsi" w:hAnsiTheme="minorHAnsi" w:cstheme="minorHAnsi"/>
                <w:b/>
                <w:sz w:val="20"/>
                <w:szCs w:val="20"/>
              </w:rPr>
            </w:pPr>
            <w:r w:rsidRPr="00F918A3">
              <w:rPr>
                <w:rFonts w:asciiTheme="minorHAnsi" w:hAnsiTheme="minorHAnsi" w:cstheme="minorHAnsi"/>
                <w:b/>
                <w:noProof/>
                <w:sz w:val="20"/>
                <w:szCs w:val="20"/>
              </w:rPr>
              <w:drawing>
                <wp:inline distT="0" distB="0" distL="0" distR="0" wp14:anchorId="6576C049" wp14:editId="17BBA111">
                  <wp:extent cx="210820" cy="140970"/>
                  <wp:effectExtent l="19050" t="0" r="0" b="0"/>
                  <wp:docPr id="3"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1073" w:type="dxa"/>
            <w:shd w:val="clear" w:color="auto" w:fill="BDD6EE" w:themeFill="accent1" w:themeFillTint="66"/>
            <w:vAlign w:val="bottom"/>
          </w:tcPr>
          <w:p w:rsidR="00D737AF" w:rsidRPr="00F918A3" w:rsidRDefault="00D737AF" w:rsidP="00C85D8F">
            <w:pPr>
              <w:ind w:left="495"/>
              <w:jc w:val="both"/>
              <w:rPr>
                <w:rFonts w:asciiTheme="minorHAnsi" w:hAnsiTheme="minorHAnsi" w:cstheme="minorHAnsi"/>
                <w:b/>
                <w:sz w:val="20"/>
                <w:szCs w:val="20"/>
              </w:rPr>
            </w:pPr>
            <w:r w:rsidRPr="00F918A3">
              <w:rPr>
                <w:rFonts w:asciiTheme="minorHAnsi" w:hAnsiTheme="minorHAnsi" w:cstheme="minorHAnsi"/>
                <w:b/>
                <w:noProof/>
                <w:sz w:val="20"/>
                <w:szCs w:val="20"/>
              </w:rPr>
              <w:drawing>
                <wp:inline distT="0" distB="0" distL="0" distR="0" wp14:anchorId="141EB5E9" wp14:editId="79356FFA">
                  <wp:extent cx="210820" cy="140970"/>
                  <wp:effectExtent l="19050" t="0" r="0" b="0"/>
                  <wp:docPr id="4"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2353" w:type="dxa"/>
            <w:gridSpan w:val="2"/>
            <w:shd w:val="clear" w:color="auto" w:fill="BDD6EE" w:themeFill="accent1" w:themeFillTint="66"/>
            <w:vAlign w:val="bottom"/>
          </w:tcPr>
          <w:p w:rsidR="00D737AF" w:rsidRPr="00F918A3" w:rsidRDefault="00D737AF" w:rsidP="00C85D8F">
            <w:pPr>
              <w:ind w:left="495"/>
              <w:jc w:val="both"/>
              <w:rPr>
                <w:rFonts w:asciiTheme="minorHAnsi" w:hAnsiTheme="minorHAnsi" w:cstheme="minorHAnsi"/>
                <w:b/>
                <w:sz w:val="20"/>
                <w:szCs w:val="20"/>
              </w:rPr>
            </w:pPr>
            <w:r w:rsidRPr="00F918A3">
              <w:rPr>
                <w:rFonts w:asciiTheme="minorHAnsi" w:hAnsiTheme="minorHAnsi" w:cstheme="minorHAnsi"/>
                <w:b/>
                <w:sz w:val="20"/>
                <w:szCs w:val="20"/>
              </w:rPr>
              <w:t>C</w:t>
            </w:r>
          </w:p>
        </w:tc>
        <w:tc>
          <w:tcPr>
            <w:tcW w:w="2133" w:type="dxa"/>
            <w:gridSpan w:val="2"/>
            <w:shd w:val="clear" w:color="auto" w:fill="BDD6EE" w:themeFill="accent1" w:themeFillTint="66"/>
            <w:vAlign w:val="bottom"/>
          </w:tcPr>
          <w:p w:rsidR="00D737AF" w:rsidRPr="00F918A3" w:rsidRDefault="00D737AF" w:rsidP="00C85D8F">
            <w:pPr>
              <w:ind w:left="495"/>
              <w:jc w:val="both"/>
              <w:rPr>
                <w:rFonts w:asciiTheme="minorHAnsi" w:hAnsiTheme="minorHAnsi" w:cstheme="minorHAnsi"/>
                <w:b/>
                <w:sz w:val="20"/>
                <w:szCs w:val="20"/>
              </w:rPr>
            </w:pPr>
            <w:r w:rsidRPr="00F918A3">
              <w:rPr>
                <w:rFonts w:asciiTheme="minorHAnsi" w:hAnsiTheme="minorHAnsi" w:cstheme="minorHAnsi"/>
                <w:b/>
                <w:sz w:val="20"/>
                <w:szCs w:val="20"/>
              </w:rPr>
              <w:t>B</w:t>
            </w:r>
          </w:p>
        </w:tc>
        <w:tc>
          <w:tcPr>
            <w:tcW w:w="2133" w:type="dxa"/>
            <w:gridSpan w:val="2"/>
            <w:shd w:val="clear" w:color="auto" w:fill="BDD6EE" w:themeFill="accent1" w:themeFillTint="66"/>
            <w:vAlign w:val="bottom"/>
          </w:tcPr>
          <w:p w:rsidR="00D737AF" w:rsidRPr="00F918A3" w:rsidRDefault="00D737AF" w:rsidP="00C85D8F">
            <w:pPr>
              <w:ind w:left="495"/>
              <w:jc w:val="both"/>
              <w:rPr>
                <w:rFonts w:asciiTheme="minorHAnsi" w:hAnsiTheme="minorHAnsi" w:cstheme="minorHAnsi"/>
                <w:b/>
                <w:sz w:val="20"/>
                <w:szCs w:val="20"/>
              </w:rPr>
            </w:pPr>
            <w:r w:rsidRPr="00F918A3">
              <w:rPr>
                <w:rFonts w:asciiTheme="minorHAnsi" w:hAnsiTheme="minorHAnsi" w:cstheme="minorHAnsi"/>
                <w:b/>
                <w:sz w:val="20"/>
                <w:szCs w:val="20"/>
              </w:rPr>
              <w:t>W</w:t>
            </w:r>
          </w:p>
        </w:tc>
      </w:tr>
      <w:tr w:rsidR="00D737AF" w:rsidRPr="00F918A3" w:rsidTr="00C85D8F">
        <w:trPr>
          <w:trHeight w:val="292"/>
          <w:jc w:val="center"/>
        </w:trPr>
        <w:tc>
          <w:tcPr>
            <w:tcW w:w="1259" w:type="dxa"/>
            <w:shd w:val="clear" w:color="auto" w:fill="BDD6EE" w:themeFill="accent1" w:themeFillTint="66"/>
            <w:vAlign w:val="bottom"/>
          </w:tcPr>
          <w:p w:rsidR="00D737AF" w:rsidRPr="00F918A3" w:rsidRDefault="00D737AF" w:rsidP="00C85D8F">
            <w:pPr>
              <w:jc w:val="both"/>
              <w:rPr>
                <w:rFonts w:asciiTheme="minorHAnsi" w:hAnsiTheme="minorHAnsi" w:cstheme="minorHAnsi"/>
                <w:b/>
                <w:sz w:val="20"/>
                <w:szCs w:val="20"/>
                <w:lang w:val="en-US"/>
              </w:rPr>
            </w:pPr>
            <w:proofErr w:type="spellStart"/>
            <w:r w:rsidRPr="00F918A3">
              <w:rPr>
                <w:rFonts w:asciiTheme="minorHAnsi" w:hAnsiTheme="minorHAnsi" w:cstheme="minorHAnsi"/>
                <w:b/>
                <w:sz w:val="20"/>
                <w:szCs w:val="20"/>
                <w:lang w:val="en-US"/>
              </w:rPr>
              <w:t>Plg</w:t>
            </w:r>
            <w:proofErr w:type="spellEnd"/>
            <w:r w:rsidRPr="00F918A3">
              <w:rPr>
                <w:rFonts w:asciiTheme="minorHAnsi" w:hAnsiTheme="minorHAnsi" w:cstheme="minorHAnsi"/>
                <w:b/>
                <w:sz w:val="20"/>
                <w:szCs w:val="20"/>
                <w:lang w:val="en-US"/>
              </w:rPr>
              <w:t>. ( 0.001)</w:t>
            </w:r>
          </w:p>
        </w:tc>
        <w:tc>
          <w:tcPr>
            <w:tcW w:w="1073" w:type="dxa"/>
            <w:shd w:val="clear" w:color="auto" w:fill="BDD6EE" w:themeFill="accent1" w:themeFillTint="66"/>
            <w:vAlign w:val="bottom"/>
          </w:tcPr>
          <w:p w:rsidR="00D737AF" w:rsidRPr="00F918A3" w:rsidRDefault="00D737AF" w:rsidP="00C85D8F">
            <w:pPr>
              <w:ind w:left="495"/>
              <w:jc w:val="both"/>
              <w:rPr>
                <w:rFonts w:asciiTheme="minorHAnsi" w:hAnsiTheme="minorHAnsi" w:cstheme="minorHAnsi"/>
                <w:b/>
                <w:sz w:val="20"/>
                <w:szCs w:val="20"/>
                <w:lang w:val="en-US"/>
              </w:rPr>
            </w:pPr>
            <w:r w:rsidRPr="00F918A3">
              <w:rPr>
                <w:rFonts w:asciiTheme="minorHAnsi" w:hAnsiTheme="minorHAnsi" w:cstheme="minorHAnsi"/>
                <w:b/>
                <w:sz w:val="20"/>
                <w:szCs w:val="20"/>
                <w:lang w:val="en-US"/>
              </w:rPr>
              <w:t>mm</w:t>
            </w:r>
          </w:p>
        </w:tc>
        <w:tc>
          <w:tcPr>
            <w:tcW w:w="1204" w:type="dxa"/>
            <w:shd w:val="clear" w:color="auto" w:fill="BDD6EE" w:themeFill="accent1" w:themeFillTint="66"/>
            <w:vAlign w:val="bottom"/>
          </w:tcPr>
          <w:p w:rsidR="00D737AF" w:rsidRPr="00F918A3" w:rsidRDefault="00D737AF" w:rsidP="00C85D8F">
            <w:pPr>
              <w:ind w:left="495"/>
              <w:jc w:val="both"/>
              <w:rPr>
                <w:rFonts w:asciiTheme="minorHAnsi" w:hAnsiTheme="minorHAnsi" w:cstheme="minorHAnsi"/>
                <w:b/>
                <w:sz w:val="20"/>
                <w:szCs w:val="20"/>
                <w:lang w:val="en-US"/>
              </w:rPr>
            </w:pPr>
            <w:proofErr w:type="spellStart"/>
            <w:r w:rsidRPr="00F918A3">
              <w:rPr>
                <w:rFonts w:asciiTheme="minorHAnsi" w:hAnsiTheme="minorHAnsi" w:cstheme="minorHAnsi"/>
                <w:b/>
                <w:sz w:val="20"/>
                <w:szCs w:val="20"/>
                <w:lang w:val="en-US"/>
              </w:rPr>
              <w:t>Plg</w:t>
            </w:r>
            <w:proofErr w:type="spellEnd"/>
            <w:r w:rsidRPr="00F918A3">
              <w:rPr>
                <w:rFonts w:asciiTheme="minorHAnsi" w:hAnsiTheme="minorHAnsi" w:cstheme="minorHAnsi"/>
                <w:b/>
                <w:sz w:val="20"/>
                <w:szCs w:val="20"/>
                <w:lang w:val="en-US"/>
              </w:rPr>
              <w:t>.</w:t>
            </w:r>
          </w:p>
        </w:tc>
        <w:tc>
          <w:tcPr>
            <w:tcW w:w="1149" w:type="dxa"/>
            <w:shd w:val="clear" w:color="auto" w:fill="BDD6EE" w:themeFill="accent1" w:themeFillTint="66"/>
            <w:vAlign w:val="bottom"/>
          </w:tcPr>
          <w:p w:rsidR="00D737AF" w:rsidRPr="00F918A3" w:rsidRDefault="00D737AF" w:rsidP="00C85D8F">
            <w:pPr>
              <w:ind w:left="495"/>
              <w:jc w:val="both"/>
              <w:rPr>
                <w:rFonts w:asciiTheme="minorHAnsi" w:hAnsiTheme="minorHAnsi" w:cstheme="minorHAnsi"/>
                <w:b/>
                <w:sz w:val="20"/>
                <w:szCs w:val="20"/>
                <w:lang w:val="en-US"/>
              </w:rPr>
            </w:pPr>
            <w:r w:rsidRPr="00F918A3">
              <w:rPr>
                <w:rFonts w:asciiTheme="minorHAnsi" w:hAnsiTheme="minorHAnsi" w:cstheme="minorHAnsi"/>
                <w:b/>
                <w:sz w:val="20"/>
                <w:szCs w:val="20"/>
                <w:lang w:val="en-US"/>
              </w:rPr>
              <w:t>Mm</w:t>
            </w:r>
          </w:p>
        </w:tc>
        <w:tc>
          <w:tcPr>
            <w:tcW w:w="1072" w:type="dxa"/>
            <w:shd w:val="clear" w:color="auto" w:fill="BDD6EE" w:themeFill="accent1" w:themeFillTint="66"/>
            <w:vAlign w:val="bottom"/>
          </w:tcPr>
          <w:p w:rsidR="00D737AF" w:rsidRPr="00F918A3" w:rsidRDefault="00D737AF" w:rsidP="00C85D8F">
            <w:pPr>
              <w:ind w:left="495"/>
              <w:jc w:val="both"/>
              <w:rPr>
                <w:rFonts w:asciiTheme="minorHAnsi" w:hAnsiTheme="minorHAnsi" w:cstheme="minorHAnsi"/>
                <w:b/>
                <w:sz w:val="20"/>
                <w:szCs w:val="20"/>
                <w:lang w:val="en-US"/>
              </w:rPr>
            </w:pPr>
            <w:proofErr w:type="spellStart"/>
            <w:r w:rsidRPr="00F918A3">
              <w:rPr>
                <w:rFonts w:asciiTheme="minorHAnsi" w:hAnsiTheme="minorHAnsi" w:cstheme="minorHAnsi"/>
                <w:b/>
                <w:sz w:val="20"/>
                <w:szCs w:val="20"/>
                <w:lang w:val="en-US"/>
              </w:rPr>
              <w:t>Plg</w:t>
            </w:r>
            <w:proofErr w:type="spellEnd"/>
            <w:r w:rsidRPr="00F918A3">
              <w:rPr>
                <w:rFonts w:asciiTheme="minorHAnsi" w:hAnsiTheme="minorHAnsi" w:cstheme="minorHAnsi"/>
                <w:b/>
                <w:sz w:val="20"/>
                <w:szCs w:val="20"/>
                <w:lang w:val="en-US"/>
              </w:rPr>
              <w:t>.</w:t>
            </w:r>
          </w:p>
        </w:tc>
        <w:tc>
          <w:tcPr>
            <w:tcW w:w="1061" w:type="dxa"/>
            <w:shd w:val="clear" w:color="auto" w:fill="BDD6EE" w:themeFill="accent1" w:themeFillTint="66"/>
            <w:vAlign w:val="bottom"/>
          </w:tcPr>
          <w:p w:rsidR="00D737AF" w:rsidRPr="00F918A3" w:rsidRDefault="00D737AF" w:rsidP="00C85D8F">
            <w:pPr>
              <w:ind w:left="495"/>
              <w:jc w:val="both"/>
              <w:rPr>
                <w:rFonts w:asciiTheme="minorHAnsi" w:hAnsiTheme="minorHAnsi" w:cstheme="minorHAnsi"/>
                <w:b/>
                <w:sz w:val="20"/>
                <w:szCs w:val="20"/>
                <w:lang w:val="en-US"/>
              </w:rPr>
            </w:pPr>
            <w:r w:rsidRPr="00F918A3">
              <w:rPr>
                <w:rFonts w:asciiTheme="minorHAnsi" w:hAnsiTheme="minorHAnsi" w:cstheme="minorHAnsi"/>
                <w:b/>
                <w:sz w:val="20"/>
                <w:szCs w:val="20"/>
                <w:lang w:val="en-US"/>
              </w:rPr>
              <w:t>mm</w:t>
            </w:r>
          </w:p>
        </w:tc>
        <w:tc>
          <w:tcPr>
            <w:tcW w:w="1072" w:type="dxa"/>
            <w:shd w:val="clear" w:color="auto" w:fill="BDD6EE" w:themeFill="accent1" w:themeFillTint="66"/>
            <w:vAlign w:val="bottom"/>
          </w:tcPr>
          <w:p w:rsidR="00D737AF" w:rsidRPr="00F918A3" w:rsidRDefault="00D737AF" w:rsidP="00C85D8F">
            <w:pPr>
              <w:ind w:left="495"/>
              <w:jc w:val="both"/>
              <w:rPr>
                <w:rFonts w:asciiTheme="minorHAnsi" w:hAnsiTheme="minorHAnsi" w:cstheme="minorHAnsi"/>
                <w:b/>
                <w:sz w:val="20"/>
                <w:szCs w:val="20"/>
                <w:lang w:val="en-US"/>
              </w:rPr>
            </w:pPr>
            <w:proofErr w:type="spellStart"/>
            <w:r w:rsidRPr="00F918A3">
              <w:rPr>
                <w:rFonts w:asciiTheme="minorHAnsi" w:hAnsiTheme="minorHAnsi" w:cstheme="minorHAnsi"/>
                <w:b/>
                <w:sz w:val="20"/>
                <w:szCs w:val="20"/>
                <w:lang w:val="en-US"/>
              </w:rPr>
              <w:t>Plg</w:t>
            </w:r>
            <w:proofErr w:type="spellEnd"/>
            <w:r w:rsidRPr="00F918A3">
              <w:rPr>
                <w:rFonts w:asciiTheme="minorHAnsi" w:hAnsiTheme="minorHAnsi" w:cstheme="minorHAnsi"/>
                <w:b/>
                <w:sz w:val="20"/>
                <w:szCs w:val="20"/>
                <w:lang w:val="en-US"/>
              </w:rPr>
              <w:t>.</w:t>
            </w:r>
          </w:p>
        </w:tc>
        <w:tc>
          <w:tcPr>
            <w:tcW w:w="1061" w:type="dxa"/>
            <w:shd w:val="clear" w:color="auto" w:fill="BDD6EE" w:themeFill="accent1" w:themeFillTint="66"/>
            <w:vAlign w:val="bottom"/>
          </w:tcPr>
          <w:p w:rsidR="00D737AF" w:rsidRPr="00F918A3" w:rsidRDefault="00D737AF" w:rsidP="00C85D8F">
            <w:pPr>
              <w:ind w:left="495"/>
              <w:jc w:val="both"/>
              <w:rPr>
                <w:rFonts w:asciiTheme="minorHAnsi" w:hAnsiTheme="minorHAnsi" w:cstheme="minorHAnsi"/>
                <w:b/>
                <w:sz w:val="20"/>
                <w:szCs w:val="20"/>
                <w:lang w:val="en-US"/>
              </w:rPr>
            </w:pPr>
            <w:r w:rsidRPr="00F918A3">
              <w:rPr>
                <w:rFonts w:asciiTheme="minorHAnsi" w:hAnsiTheme="minorHAnsi" w:cstheme="minorHAnsi"/>
                <w:b/>
                <w:sz w:val="20"/>
                <w:szCs w:val="20"/>
                <w:lang w:val="en-US"/>
              </w:rPr>
              <w:t>mm</w:t>
            </w:r>
          </w:p>
        </w:tc>
      </w:tr>
      <w:tr w:rsidR="00D737AF" w:rsidRPr="00F918A3" w:rsidTr="00C85D8F">
        <w:trPr>
          <w:trHeight w:val="245"/>
          <w:jc w:val="center"/>
        </w:trPr>
        <w:tc>
          <w:tcPr>
            <w:tcW w:w="1259" w:type="dxa"/>
            <w:vAlign w:val="bottom"/>
          </w:tcPr>
          <w:p w:rsidR="00D737AF" w:rsidRPr="00F918A3" w:rsidRDefault="00D737AF" w:rsidP="00C85D8F">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2375</w:t>
            </w:r>
          </w:p>
        </w:tc>
        <w:tc>
          <w:tcPr>
            <w:tcW w:w="1073" w:type="dxa"/>
            <w:vAlign w:val="bottom"/>
          </w:tcPr>
          <w:p w:rsidR="00D737AF" w:rsidRPr="00F918A3" w:rsidRDefault="00D737AF" w:rsidP="00C85D8F">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50</w:t>
            </w:r>
          </w:p>
        </w:tc>
        <w:tc>
          <w:tcPr>
            <w:tcW w:w="1204" w:type="dxa"/>
            <w:vAlign w:val="bottom"/>
          </w:tcPr>
          <w:p w:rsidR="00D737AF" w:rsidRPr="00F918A3" w:rsidRDefault="00D737AF" w:rsidP="00C85D8F">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12</w:t>
            </w:r>
          </w:p>
        </w:tc>
        <w:tc>
          <w:tcPr>
            <w:tcW w:w="1149" w:type="dxa"/>
            <w:vAlign w:val="bottom"/>
          </w:tcPr>
          <w:p w:rsidR="00D737AF" w:rsidRPr="00F918A3" w:rsidRDefault="00D737AF" w:rsidP="00C85D8F">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305</w:t>
            </w:r>
          </w:p>
        </w:tc>
        <w:tc>
          <w:tcPr>
            <w:tcW w:w="1072" w:type="dxa"/>
            <w:vAlign w:val="bottom"/>
          </w:tcPr>
          <w:p w:rsidR="00D737AF" w:rsidRPr="00F918A3" w:rsidRDefault="00D737AF" w:rsidP="00C85D8F">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2</w:t>
            </w:r>
          </w:p>
        </w:tc>
        <w:tc>
          <w:tcPr>
            <w:tcW w:w="1061" w:type="dxa"/>
            <w:vAlign w:val="bottom"/>
          </w:tcPr>
          <w:p w:rsidR="00D737AF" w:rsidRPr="00F918A3" w:rsidRDefault="00D737AF" w:rsidP="00C85D8F">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50</w:t>
            </w:r>
          </w:p>
        </w:tc>
        <w:tc>
          <w:tcPr>
            <w:tcW w:w="1072" w:type="dxa"/>
            <w:vAlign w:val="bottom"/>
          </w:tcPr>
          <w:p w:rsidR="00D737AF" w:rsidRPr="00F918A3" w:rsidRDefault="00D737AF" w:rsidP="00C85D8F">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4</w:t>
            </w:r>
          </w:p>
        </w:tc>
        <w:tc>
          <w:tcPr>
            <w:tcW w:w="1061" w:type="dxa"/>
            <w:vAlign w:val="bottom"/>
          </w:tcPr>
          <w:p w:rsidR="00D737AF" w:rsidRPr="00F918A3" w:rsidRDefault="00D737AF" w:rsidP="00C85D8F">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100</w:t>
            </w:r>
          </w:p>
        </w:tc>
      </w:tr>
      <w:tr w:rsidR="00D737AF" w:rsidRPr="00F918A3" w:rsidTr="00C85D8F">
        <w:trPr>
          <w:trHeight w:val="245"/>
          <w:jc w:val="center"/>
        </w:trPr>
        <w:tc>
          <w:tcPr>
            <w:tcW w:w="1259" w:type="dxa"/>
            <w:vAlign w:val="bottom"/>
          </w:tcPr>
          <w:p w:rsidR="00D737AF" w:rsidRPr="00F918A3" w:rsidRDefault="00D737AF" w:rsidP="00C85D8F">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2875</w:t>
            </w:r>
          </w:p>
        </w:tc>
        <w:tc>
          <w:tcPr>
            <w:tcW w:w="1073" w:type="dxa"/>
            <w:vAlign w:val="bottom"/>
          </w:tcPr>
          <w:p w:rsidR="00D737AF" w:rsidRPr="00F918A3" w:rsidRDefault="00D737AF" w:rsidP="00C85D8F">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65</w:t>
            </w:r>
          </w:p>
        </w:tc>
        <w:tc>
          <w:tcPr>
            <w:tcW w:w="1204" w:type="dxa"/>
            <w:vAlign w:val="bottom"/>
          </w:tcPr>
          <w:p w:rsidR="00D737AF" w:rsidRPr="00F918A3" w:rsidRDefault="00D737AF" w:rsidP="00C85D8F">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13</w:t>
            </w:r>
          </w:p>
        </w:tc>
        <w:tc>
          <w:tcPr>
            <w:tcW w:w="1149" w:type="dxa"/>
            <w:vAlign w:val="bottom"/>
          </w:tcPr>
          <w:p w:rsidR="00D737AF" w:rsidRPr="00F918A3" w:rsidRDefault="00D737AF" w:rsidP="00C85D8F">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330</w:t>
            </w:r>
          </w:p>
        </w:tc>
        <w:tc>
          <w:tcPr>
            <w:tcW w:w="1072" w:type="dxa"/>
            <w:vAlign w:val="bottom"/>
          </w:tcPr>
          <w:p w:rsidR="00D737AF" w:rsidRPr="00F918A3" w:rsidRDefault="00D737AF" w:rsidP="00C85D8F">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2</w:t>
            </w:r>
          </w:p>
        </w:tc>
        <w:tc>
          <w:tcPr>
            <w:tcW w:w="1061" w:type="dxa"/>
            <w:vAlign w:val="bottom"/>
          </w:tcPr>
          <w:p w:rsidR="00D737AF" w:rsidRPr="00F918A3" w:rsidRDefault="00D737AF" w:rsidP="00C85D8F">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50</w:t>
            </w:r>
          </w:p>
        </w:tc>
        <w:tc>
          <w:tcPr>
            <w:tcW w:w="1072" w:type="dxa"/>
            <w:vAlign w:val="bottom"/>
          </w:tcPr>
          <w:p w:rsidR="00D737AF" w:rsidRPr="00F918A3" w:rsidRDefault="00D737AF" w:rsidP="00C85D8F">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4</w:t>
            </w:r>
          </w:p>
        </w:tc>
        <w:tc>
          <w:tcPr>
            <w:tcW w:w="1061" w:type="dxa"/>
            <w:vAlign w:val="bottom"/>
          </w:tcPr>
          <w:p w:rsidR="00D737AF" w:rsidRPr="00F918A3" w:rsidRDefault="00D737AF" w:rsidP="00C85D8F">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100</w:t>
            </w:r>
          </w:p>
        </w:tc>
      </w:tr>
      <w:tr w:rsidR="00D737AF" w:rsidRPr="00F918A3" w:rsidTr="00C85D8F">
        <w:trPr>
          <w:trHeight w:val="245"/>
          <w:jc w:val="center"/>
        </w:trPr>
        <w:tc>
          <w:tcPr>
            <w:tcW w:w="1259" w:type="dxa"/>
            <w:vAlign w:val="bottom"/>
          </w:tcPr>
          <w:p w:rsidR="00D737AF" w:rsidRPr="00F918A3" w:rsidRDefault="00D737AF" w:rsidP="00C85D8F">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3500</w:t>
            </w:r>
          </w:p>
        </w:tc>
        <w:tc>
          <w:tcPr>
            <w:tcW w:w="1073" w:type="dxa"/>
            <w:vAlign w:val="bottom"/>
          </w:tcPr>
          <w:p w:rsidR="00D737AF" w:rsidRPr="00F918A3" w:rsidRDefault="00D737AF" w:rsidP="00C85D8F">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80</w:t>
            </w:r>
          </w:p>
        </w:tc>
        <w:tc>
          <w:tcPr>
            <w:tcW w:w="1204" w:type="dxa"/>
            <w:vAlign w:val="bottom"/>
          </w:tcPr>
          <w:p w:rsidR="00D737AF" w:rsidRPr="00F918A3" w:rsidRDefault="00D737AF" w:rsidP="00C85D8F">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15</w:t>
            </w:r>
          </w:p>
        </w:tc>
        <w:tc>
          <w:tcPr>
            <w:tcW w:w="1149" w:type="dxa"/>
            <w:vAlign w:val="bottom"/>
          </w:tcPr>
          <w:p w:rsidR="00D737AF" w:rsidRPr="00F918A3" w:rsidRDefault="00D737AF" w:rsidP="00C85D8F">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380</w:t>
            </w:r>
          </w:p>
        </w:tc>
        <w:tc>
          <w:tcPr>
            <w:tcW w:w="1072" w:type="dxa"/>
            <w:vAlign w:val="bottom"/>
          </w:tcPr>
          <w:p w:rsidR="00D737AF" w:rsidRPr="00F918A3" w:rsidRDefault="00D737AF" w:rsidP="00C85D8F">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2</w:t>
            </w:r>
          </w:p>
        </w:tc>
        <w:tc>
          <w:tcPr>
            <w:tcW w:w="1061" w:type="dxa"/>
            <w:vAlign w:val="bottom"/>
          </w:tcPr>
          <w:p w:rsidR="00D737AF" w:rsidRPr="00F918A3" w:rsidRDefault="00D737AF" w:rsidP="00C85D8F">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50</w:t>
            </w:r>
          </w:p>
        </w:tc>
        <w:tc>
          <w:tcPr>
            <w:tcW w:w="1072" w:type="dxa"/>
            <w:vAlign w:val="bottom"/>
          </w:tcPr>
          <w:p w:rsidR="00D737AF" w:rsidRPr="00F918A3" w:rsidRDefault="00D737AF" w:rsidP="00C85D8F">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4</w:t>
            </w:r>
          </w:p>
        </w:tc>
        <w:tc>
          <w:tcPr>
            <w:tcW w:w="1061" w:type="dxa"/>
            <w:vAlign w:val="bottom"/>
          </w:tcPr>
          <w:p w:rsidR="00D737AF" w:rsidRPr="00F918A3" w:rsidRDefault="00D737AF" w:rsidP="00C85D8F">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100</w:t>
            </w:r>
          </w:p>
        </w:tc>
      </w:tr>
      <w:tr w:rsidR="00D737AF" w:rsidRPr="00F918A3" w:rsidTr="00C85D8F">
        <w:trPr>
          <w:trHeight w:val="245"/>
          <w:jc w:val="center"/>
        </w:trPr>
        <w:tc>
          <w:tcPr>
            <w:tcW w:w="1259" w:type="dxa"/>
            <w:vAlign w:val="bottom"/>
          </w:tcPr>
          <w:p w:rsidR="00D737AF" w:rsidRPr="00F918A3" w:rsidRDefault="00D737AF" w:rsidP="00C85D8F">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4000</w:t>
            </w:r>
          </w:p>
        </w:tc>
        <w:tc>
          <w:tcPr>
            <w:tcW w:w="1073" w:type="dxa"/>
            <w:vAlign w:val="bottom"/>
          </w:tcPr>
          <w:p w:rsidR="00D737AF" w:rsidRPr="00F918A3" w:rsidRDefault="00D737AF" w:rsidP="00C85D8F">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90</w:t>
            </w:r>
          </w:p>
        </w:tc>
        <w:tc>
          <w:tcPr>
            <w:tcW w:w="1204"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lang w:val="en-US"/>
              </w:rPr>
              <w:t>1</w:t>
            </w:r>
            <w:r w:rsidRPr="00F918A3">
              <w:rPr>
                <w:rFonts w:asciiTheme="minorHAnsi" w:hAnsiTheme="minorHAnsi" w:cstheme="minorHAnsi"/>
                <w:sz w:val="20"/>
                <w:szCs w:val="20"/>
              </w:rPr>
              <w:t>8</w:t>
            </w:r>
          </w:p>
        </w:tc>
        <w:tc>
          <w:tcPr>
            <w:tcW w:w="114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460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100</w:t>
            </w:r>
          </w:p>
        </w:tc>
      </w:tr>
      <w:tr w:rsidR="00D737AF" w:rsidRPr="00F918A3" w:rsidTr="00C85D8F">
        <w:trPr>
          <w:trHeight w:val="245"/>
          <w:jc w:val="center"/>
        </w:trPr>
        <w:tc>
          <w:tcPr>
            <w:tcW w:w="125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4500</w:t>
            </w:r>
          </w:p>
        </w:tc>
        <w:tc>
          <w:tcPr>
            <w:tcW w:w="1073"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100</w:t>
            </w:r>
          </w:p>
        </w:tc>
        <w:tc>
          <w:tcPr>
            <w:tcW w:w="1204"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18</w:t>
            </w:r>
          </w:p>
        </w:tc>
        <w:tc>
          <w:tcPr>
            <w:tcW w:w="114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460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100</w:t>
            </w:r>
          </w:p>
        </w:tc>
      </w:tr>
      <w:tr w:rsidR="00D737AF" w:rsidRPr="00F918A3" w:rsidTr="00C85D8F">
        <w:trPr>
          <w:trHeight w:val="245"/>
          <w:jc w:val="center"/>
        </w:trPr>
        <w:tc>
          <w:tcPr>
            <w:tcW w:w="125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5563</w:t>
            </w:r>
          </w:p>
        </w:tc>
        <w:tc>
          <w:tcPr>
            <w:tcW w:w="1073"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125</w:t>
            </w:r>
          </w:p>
        </w:tc>
        <w:tc>
          <w:tcPr>
            <w:tcW w:w="1204"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21,5</w:t>
            </w:r>
          </w:p>
        </w:tc>
        <w:tc>
          <w:tcPr>
            <w:tcW w:w="114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550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100</w:t>
            </w:r>
          </w:p>
        </w:tc>
      </w:tr>
      <w:tr w:rsidR="00D737AF" w:rsidRPr="00F918A3" w:rsidTr="00C85D8F">
        <w:trPr>
          <w:trHeight w:val="231"/>
          <w:jc w:val="center"/>
        </w:trPr>
        <w:tc>
          <w:tcPr>
            <w:tcW w:w="125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6625</w:t>
            </w:r>
          </w:p>
        </w:tc>
        <w:tc>
          <w:tcPr>
            <w:tcW w:w="1073"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150</w:t>
            </w:r>
          </w:p>
        </w:tc>
        <w:tc>
          <w:tcPr>
            <w:tcW w:w="1204"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25</w:t>
            </w:r>
          </w:p>
        </w:tc>
        <w:tc>
          <w:tcPr>
            <w:tcW w:w="114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640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100</w:t>
            </w:r>
          </w:p>
        </w:tc>
      </w:tr>
      <w:tr w:rsidR="00D737AF" w:rsidRPr="00F918A3" w:rsidTr="00C85D8F">
        <w:trPr>
          <w:trHeight w:val="245"/>
          <w:jc w:val="center"/>
        </w:trPr>
        <w:tc>
          <w:tcPr>
            <w:tcW w:w="125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8625</w:t>
            </w:r>
          </w:p>
        </w:tc>
        <w:tc>
          <w:tcPr>
            <w:tcW w:w="1073"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200</w:t>
            </w:r>
          </w:p>
        </w:tc>
        <w:tc>
          <w:tcPr>
            <w:tcW w:w="1204"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31,5</w:t>
            </w:r>
          </w:p>
        </w:tc>
        <w:tc>
          <w:tcPr>
            <w:tcW w:w="114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800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100</w:t>
            </w:r>
          </w:p>
        </w:tc>
      </w:tr>
      <w:tr w:rsidR="00D737AF" w:rsidRPr="00F918A3" w:rsidTr="00C85D8F">
        <w:trPr>
          <w:trHeight w:val="231"/>
          <w:jc w:val="center"/>
        </w:trPr>
        <w:tc>
          <w:tcPr>
            <w:tcW w:w="125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10750</w:t>
            </w:r>
          </w:p>
        </w:tc>
        <w:tc>
          <w:tcPr>
            <w:tcW w:w="1073"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250</w:t>
            </w:r>
          </w:p>
        </w:tc>
        <w:tc>
          <w:tcPr>
            <w:tcW w:w="1204"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38,5</w:t>
            </w:r>
          </w:p>
        </w:tc>
        <w:tc>
          <w:tcPr>
            <w:tcW w:w="114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980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100</w:t>
            </w:r>
          </w:p>
        </w:tc>
      </w:tr>
      <w:tr w:rsidR="00D737AF" w:rsidRPr="00F918A3" w:rsidTr="00C85D8F">
        <w:trPr>
          <w:trHeight w:val="231"/>
          <w:jc w:val="center"/>
        </w:trPr>
        <w:tc>
          <w:tcPr>
            <w:tcW w:w="125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12750</w:t>
            </w:r>
          </w:p>
        </w:tc>
        <w:tc>
          <w:tcPr>
            <w:tcW w:w="1073"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300</w:t>
            </w:r>
          </w:p>
        </w:tc>
        <w:tc>
          <w:tcPr>
            <w:tcW w:w="1204"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45,5</w:t>
            </w:r>
          </w:p>
        </w:tc>
        <w:tc>
          <w:tcPr>
            <w:tcW w:w="114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1150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100</w:t>
            </w:r>
          </w:p>
        </w:tc>
      </w:tr>
      <w:tr w:rsidR="00D737AF" w:rsidRPr="00F918A3" w:rsidTr="00C85D8F">
        <w:trPr>
          <w:trHeight w:val="245"/>
          <w:jc w:val="center"/>
        </w:trPr>
        <w:tc>
          <w:tcPr>
            <w:tcW w:w="125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14000</w:t>
            </w:r>
          </w:p>
        </w:tc>
        <w:tc>
          <w:tcPr>
            <w:tcW w:w="1073"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350</w:t>
            </w:r>
          </w:p>
        </w:tc>
        <w:tc>
          <w:tcPr>
            <w:tcW w:w="1204"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49,5</w:t>
            </w:r>
          </w:p>
        </w:tc>
        <w:tc>
          <w:tcPr>
            <w:tcW w:w="114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1260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100</w:t>
            </w:r>
          </w:p>
        </w:tc>
      </w:tr>
      <w:tr w:rsidR="00D737AF" w:rsidRPr="00F918A3" w:rsidTr="00C85D8F">
        <w:trPr>
          <w:trHeight w:val="231"/>
          <w:jc w:val="center"/>
        </w:trPr>
        <w:tc>
          <w:tcPr>
            <w:tcW w:w="125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16000</w:t>
            </w:r>
          </w:p>
        </w:tc>
        <w:tc>
          <w:tcPr>
            <w:tcW w:w="1073"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400</w:t>
            </w:r>
          </w:p>
        </w:tc>
        <w:tc>
          <w:tcPr>
            <w:tcW w:w="1204"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56</w:t>
            </w:r>
          </w:p>
        </w:tc>
        <w:tc>
          <w:tcPr>
            <w:tcW w:w="114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1420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100</w:t>
            </w:r>
          </w:p>
        </w:tc>
      </w:tr>
      <w:tr w:rsidR="00D737AF" w:rsidRPr="00F918A3" w:rsidTr="00C85D8F">
        <w:trPr>
          <w:trHeight w:val="245"/>
          <w:jc w:val="center"/>
        </w:trPr>
        <w:tc>
          <w:tcPr>
            <w:tcW w:w="125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18000</w:t>
            </w:r>
          </w:p>
        </w:tc>
        <w:tc>
          <w:tcPr>
            <w:tcW w:w="1073"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450</w:t>
            </w:r>
          </w:p>
        </w:tc>
        <w:tc>
          <w:tcPr>
            <w:tcW w:w="1204"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62,5</w:t>
            </w:r>
          </w:p>
        </w:tc>
        <w:tc>
          <w:tcPr>
            <w:tcW w:w="114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1590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100</w:t>
            </w:r>
          </w:p>
        </w:tc>
      </w:tr>
      <w:tr w:rsidR="00D737AF" w:rsidRPr="00F918A3" w:rsidTr="00C85D8F">
        <w:trPr>
          <w:trHeight w:val="231"/>
          <w:jc w:val="center"/>
        </w:trPr>
        <w:tc>
          <w:tcPr>
            <w:tcW w:w="125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lastRenderedPageBreak/>
              <w:t>20000</w:t>
            </w:r>
          </w:p>
        </w:tc>
        <w:tc>
          <w:tcPr>
            <w:tcW w:w="1073"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500</w:t>
            </w:r>
          </w:p>
        </w:tc>
        <w:tc>
          <w:tcPr>
            <w:tcW w:w="1204"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69,5</w:t>
            </w:r>
          </w:p>
        </w:tc>
        <w:tc>
          <w:tcPr>
            <w:tcW w:w="114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1770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6</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150</w:t>
            </w:r>
          </w:p>
        </w:tc>
      </w:tr>
      <w:tr w:rsidR="00D737AF" w:rsidRPr="00F918A3" w:rsidTr="00C85D8F">
        <w:trPr>
          <w:trHeight w:val="231"/>
          <w:jc w:val="center"/>
        </w:trPr>
        <w:tc>
          <w:tcPr>
            <w:tcW w:w="125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22000</w:t>
            </w:r>
          </w:p>
        </w:tc>
        <w:tc>
          <w:tcPr>
            <w:tcW w:w="1073"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550</w:t>
            </w:r>
          </w:p>
        </w:tc>
        <w:tc>
          <w:tcPr>
            <w:tcW w:w="1204"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77</w:t>
            </w:r>
          </w:p>
        </w:tc>
        <w:tc>
          <w:tcPr>
            <w:tcW w:w="114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1950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6</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150</w:t>
            </w:r>
          </w:p>
        </w:tc>
      </w:tr>
      <w:tr w:rsidR="00D737AF" w:rsidRPr="00F918A3" w:rsidTr="00C85D8F">
        <w:trPr>
          <w:trHeight w:val="245"/>
          <w:jc w:val="center"/>
        </w:trPr>
        <w:tc>
          <w:tcPr>
            <w:tcW w:w="125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24000</w:t>
            </w:r>
          </w:p>
        </w:tc>
        <w:tc>
          <w:tcPr>
            <w:tcW w:w="1073"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600</w:t>
            </w:r>
          </w:p>
        </w:tc>
        <w:tc>
          <w:tcPr>
            <w:tcW w:w="1204"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83</w:t>
            </w:r>
          </w:p>
        </w:tc>
        <w:tc>
          <w:tcPr>
            <w:tcW w:w="114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2110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6</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150</w:t>
            </w:r>
          </w:p>
        </w:tc>
      </w:tr>
      <w:tr w:rsidR="00D737AF" w:rsidRPr="00F918A3" w:rsidTr="00C85D8F">
        <w:trPr>
          <w:trHeight w:val="231"/>
          <w:jc w:val="center"/>
        </w:trPr>
        <w:tc>
          <w:tcPr>
            <w:tcW w:w="125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26000</w:t>
            </w:r>
          </w:p>
        </w:tc>
        <w:tc>
          <w:tcPr>
            <w:tcW w:w="1073"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650</w:t>
            </w:r>
          </w:p>
        </w:tc>
        <w:tc>
          <w:tcPr>
            <w:tcW w:w="1204"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89,5</w:t>
            </w:r>
          </w:p>
        </w:tc>
        <w:tc>
          <w:tcPr>
            <w:tcW w:w="114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2270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6</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150</w:t>
            </w:r>
          </w:p>
        </w:tc>
      </w:tr>
      <w:tr w:rsidR="00D737AF" w:rsidRPr="00F918A3" w:rsidTr="00C85D8F">
        <w:trPr>
          <w:trHeight w:val="231"/>
          <w:jc w:val="center"/>
        </w:trPr>
        <w:tc>
          <w:tcPr>
            <w:tcW w:w="125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28000</w:t>
            </w:r>
          </w:p>
        </w:tc>
        <w:tc>
          <w:tcPr>
            <w:tcW w:w="1073"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700</w:t>
            </w:r>
          </w:p>
        </w:tc>
        <w:tc>
          <w:tcPr>
            <w:tcW w:w="1204"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95,5</w:t>
            </w:r>
          </w:p>
        </w:tc>
        <w:tc>
          <w:tcPr>
            <w:tcW w:w="114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2430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6</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150</w:t>
            </w:r>
          </w:p>
        </w:tc>
      </w:tr>
      <w:tr w:rsidR="00D737AF" w:rsidRPr="00F918A3" w:rsidTr="00C85D8F">
        <w:trPr>
          <w:trHeight w:val="245"/>
          <w:jc w:val="center"/>
        </w:trPr>
        <w:tc>
          <w:tcPr>
            <w:tcW w:w="125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30000</w:t>
            </w:r>
          </w:p>
        </w:tc>
        <w:tc>
          <w:tcPr>
            <w:tcW w:w="1073"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750</w:t>
            </w:r>
          </w:p>
        </w:tc>
        <w:tc>
          <w:tcPr>
            <w:tcW w:w="1204"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102,5</w:t>
            </w:r>
          </w:p>
        </w:tc>
        <w:tc>
          <w:tcPr>
            <w:tcW w:w="114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2600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6</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150</w:t>
            </w:r>
          </w:p>
        </w:tc>
      </w:tr>
      <w:tr w:rsidR="00D737AF" w:rsidRPr="00F918A3" w:rsidTr="00C85D8F">
        <w:trPr>
          <w:trHeight w:val="231"/>
          <w:jc w:val="center"/>
        </w:trPr>
        <w:tc>
          <w:tcPr>
            <w:tcW w:w="125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32000</w:t>
            </w:r>
          </w:p>
        </w:tc>
        <w:tc>
          <w:tcPr>
            <w:tcW w:w="1073"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800</w:t>
            </w:r>
          </w:p>
        </w:tc>
        <w:tc>
          <w:tcPr>
            <w:tcW w:w="1204"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108,5</w:t>
            </w:r>
          </w:p>
        </w:tc>
        <w:tc>
          <w:tcPr>
            <w:tcW w:w="114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2760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6</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150</w:t>
            </w:r>
          </w:p>
        </w:tc>
      </w:tr>
      <w:tr w:rsidR="00D737AF" w:rsidRPr="00F918A3" w:rsidTr="00C85D8F">
        <w:trPr>
          <w:trHeight w:val="231"/>
          <w:jc w:val="center"/>
        </w:trPr>
        <w:tc>
          <w:tcPr>
            <w:tcW w:w="125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34000</w:t>
            </w:r>
          </w:p>
        </w:tc>
        <w:tc>
          <w:tcPr>
            <w:tcW w:w="1073"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850</w:t>
            </w:r>
          </w:p>
        </w:tc>
        <w:tc>
          <w:tcPr>
            <w:tcW w:w="1204"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115,5</w:t>
            </w:r>
          </w:p>
        </w:tc>
        <w:tc>
          <w:tcPr>
            <w:tcW w:w="114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2930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6</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150</w:t>
            </w:r>
          </w:p>
        </w:tc>
      </w:tr>
      <w:tr w:rsidR="00D737AF" w:rsidRPr="00F918A3" w:rsidTr="00C85D8F">
        <w:trPr>
          <w:trHeight w:val="261"/>
          <w:jc w:val="center"/>
        </w:trPr>
        <w:tc>
          <w:tcPr>
            <w:tcW w:w="125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36000</w:t>
            </w:r>
          </w:p>
        </w:tc>
        <w:tc>
          <w:tcPr>
            <w:tcW w:w="1073"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900</w:t>
            </w:r>
          </w:p>
        </w:tc>
        <w:tc>
          <w:tcPr>
            <w:tcW w:w="1204"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122</w:t>
            </w:r>
          </w:p>
        </w:tc>
        <w:tc>
          <w:tcPr>
            <w:tcW w:w="114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3100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6</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150</w:t>
            </w:r>
          </w:p>
        </w:tc>
      </w:tr>
    </w:tbl>
    <w:p w:rsidR="00D737AF" w:rsidRPr="00F918A3" w:rsidRDefault="00D737AF" w:rsidP="00D737AF">
      <w:pPr>
        <w:ind w:left="495"/>
        <w:jc w:val="both"/>
        <w:rPr>
          <w:rFonts w:asciiTheme="minorHAnsi" w:hAnsiTheme="minorHAnsi" w:cstheme="minorHAnsi"/>
          <w:sz w:val="20"/>
          <w:szCs w:val="20"/>
        </w:rPr>
      </w:pPr>
    </w:p>
    <w:p w:rsidR="00D737AF" w:rsidRDefault="00D737AF" w:rsidP="006B3702">
      <w:pPr>
        <w:numPr>
          <w:ilvl w:val="0"/>
          <w:numId w:val="15"/>
        </w:numPr>
        <w:jc w:val="both"/>
        <w:rPr>
          <w:rFonts w:asciiTheme="minorHAnsi" w:hAnsiTheme="minorHAnsi" w:cstheme="minorHAnsi"/>
          <w:sz w:val="20"/>
          <w:szCs w:val="20"/>
        </w:rPr>
      </w:pPr>
      <w:r w:rsidRPr="00F918A3">
        <w:rPr>
          <w:rFonts w:asciiTheme="minorHAnsi" w:hAnsiTheme="minorHAnsi" w:cstheme="minorHAnsi"/>
          <w:sz w:val="20"/>
          <w:szCs w:val="20"/>
        </w:rPr>
        <w:t>Se realizará el corte de las puntas del extremo de la manta (en el traslape) 2 x ½ pulgadas de largo x ancho.</w:t>
      </w:r>
    </w:p>
    <w:p w:rsidR="00D737AF" w:rsidRPr="00D737AF" w:rsidRDefault="00D737AF" w:rsidP="00D737AF">
      <w:pPr>
        <w:ind w:left="360"/>
        <w:jc w:val="both"/>
        <w:rPr>
          <w:rFonts w:asciiTheme="minorHAnsi" w:hAnsiTheme="minorHAnsi" w:cstheme="minorHAnsi"/>
          <w:sz w:val="20"/>
          <w:szCs w:val="20"/>
        </w:rPr>
      </w:pPr>
    </w:p>
    <w:p w:rsidR="00D737AF" w:rsidRPr="00F918A3" w:rsidRDefault="00D737AF" w:rsidP="00D737AF">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Prueba de Adherencia</w:t>
      </w:r>
    </w:p>
    <w:p w:rsidR="00D737AF" w:rsidRPr="00F918A3" w:rsidRDefault="00D737AF" w:rsidP="00D737AF">
      <w:pPr>
        <w:pStyle w:val="Sangra3detindependiente"/>
        <w:autoSpaceDE w:val="0"/>
        <w:autoSpaceDN w:val="0"/>
        <w:adjustRightInd w:val="0"/>
        <w:spacing w:after="0" w:line="240" w:lineRule="auto"/>
        <w:ind w:left="1134"/>
        <w:jc w:val="both"/>
        <w:rPr>
          <w:rFonts w:cstheme="minorHAnsi"/>
          <w:b/>
          <w:bCs/>
          <w:sz w:val="20"/>
          <w:szCs w:val="20"/>
        </w:rPr>
      </w:pPr>
    </w:p>
    <w:p w:rsidR="00D737AF" w:rsidRPr="00F918A3" w:rsidRDefault="00D737AF" w:rsidP="006B3702">
      <w:pPr>
        <w:numPr>
          <w:ilvl w:val="0"/>
          <w:numId w:val="17"/>
        </w:numPr>
        <w:ind w:left="426"/>
        <w:jc w:val="both"/>
        <w:rPr>
          <w:rFonts w:asciiTheme="minorHAnsi" w:hAnsiTheme="minorHAnsi" w:cstheme="minorHAnsi"/>
          <w:sz w:val="20"/>
          <w:szCs w:val="20"/>
        </w:rPr>
      </w:pPr>
      <w:r w:rsidRPr="00F918A3">
        <w:rPr>
          <w:rFonts w:asciiTheme="minorHAnsi" w:hAnsiTheme="minorHAnsi" w:cstheme="minorHAnsi"/>
          <w:sz w:val="20"/>
          <w:szCs w:val="20"/>
        </w:rPr>
        <w:t xml:space="preserve">Aplica a todas las juntas en las que se utilizará una manta </w:t>
      </w:r>
      <w:proofErr w:type="spellStart"/>
      <w:r w:rsidRPr="00F918A3">
        <w:rPr>
          <w:rFonts w:asciiTheme="minorHAnsi" w:hAnsiTheme="minorHAnsi" w:cstheme="minorHAnsi"/>
          <w:sz w:val="20"/>
          <w:szCs w:val="20"/>
        </w:rPr>
        <w:t>termocontraíble</w:t>
      </w:r>
      <w:proofErr w:type="spellEnd"/>
      <w:r w:rsidRPr="00F918A3">
        <w:rPr>
          <w:rFonts w:asciiTheme="minorHAnsi" w:hAnsiTheme="minorHAnsi" w:cstheme="minorHAnsi"/>
          <w:sz w:val="20"/>
          <w:szCs w:val="20"/>
        </w:rPr>
        <w:t xml:space="preserve"> para revestimiento anticorrosión. Se escogerá aleatoriamente una junta revestida del día anterior para realizar las pruebas descritas líneas más abajo.</w:t>
      </w:r>
    </w:p>
    <w:p w:rsidR="00D737AF" w:rsidRPr="00F918A3" w:rsidRDefault="00D737AF" w:rsidP="006B3702">
      <w:pPr>
        <w:numPr>
          <w:ilvl w:val="0"/>
          <w:numId w:val="17"/>
        </w:numPr>
        <w:ind w:left="426"/>
        <w:jc w:val="both"/>
        <w:rPr>
          <w:rFonts w:asciiTheme="minorHAnsi" w:hAnsiTheme="minorHAnsi" w:cstheme="minorHAnsi"/>
          <w:sz w:val="20"/>
          <w:szCs w:val="20"/>
        </w:rPr>
      </w:pPr>
      <w:r w:rsidRPr="00F918A3">
        <w:rPr>
          <w:rFonts w:asciiTheme="minorHAnsi" w:hAnsiTheme="minorHAnsi" w:cstheme="minorHAnsi"/>
          <w:sz w:val="20"/>
          <w:szCs w:val="20"/>
        </w:rPr>
        <w:t>Se procederá a realizar dicho procedimiento en la manta que escoja el supervisor para verificar la calidad del revestimiento:</w:t>
      </w:r>
    </w:p>
    <w:p w:rsidR="00D737AF" w:rsidRPr="00F918A3" w:rsidRDefault="00D737AF" w:rsidP="006B3702">
      <w:pPr>
        <w:numPr>
          <w:ilvl w:val="0"/>
          <w:numId w:val="16"/>
        </w:numPr>
        <w:jc w:val="both"/>
        <w:rPr>
          <w:rFonts w:asciiTheme="minorHAnsi" w:hAnsiTheme="minorHAnsi" w:cstheme="minorHAnsi"/>
          <w:sz w:val="20"/>
          <w:szCs w:val="20"/>
          <w:lang w:val="es-ES_tradnl"/>
        </w:rPr>
      </w:pPr>
      <w:r w:rsidRPr="00F918A3">
        <w:rPr>
          <w:rFonts w:asciiTheme="minorHAnsi" w:hAnsiTheme="minorHAnsi" w:cstheme="minorHAnsi"/>
          <w:sz w:val="20"/>
          <w:szCs w:val="20"/>
          <w:lang w:val="es-ES_tradnl"/>
        </w:rPr>
        <w:t>El ensayo se debe efectuar a la mañana siguiente de aplicación de manta termocontraible, considerando ensayar en un tiempo mínimo de 15 horas.  En caso de que se realice la prueba en horas de la tarde, se puede enfriar la manta protegiéndola de los rayos solares y/o utilizando agua.</w:t>
      </w:r>
    </w:p>
    <w:p w:rsidR="00D737AF" w:rsidRPr="00F918A3" w:rsidRDefault="00D737AF" w:rsidP="006B3702">
      <w:pPr>
        <w:numPr>
          <w:ilvl w:val="0"/>
          <w:numId w:val="16"/>
        </w:numPr>
        <w:jc w:val="both"/>
        <w:rPr>
          <w:rFonts w:asciiTheme="minorHAnsi" w:hAnsiTheme="minorHAnsi" w:cstheme="minorHAnsi"/>
          <w:sz w:val="20"/>
          <w:szCs w:val="20"/>
          <w:lang w:val="es-ES_tradnl"/>
        </w:rPr>
      </w:pPr>
      <w:r w:rsidRPr="00F918A3">
        <w:rPr>
          <w:rFonts w:asciiTheme="minorHAnsi" w:hAnsiTheme="minorHAnsi" w:cstheme="minorHAnsi"/>
          <w:sz w:val="20"/>
          <w:szCs w:val="20"/>
          <w:lang w:val="es-ES_tradnl"/>
        </w:rPr>
        <w:t>La frecuencia del ensayo será de una prueba por trabajo ejecutado en una jornada por un mismo equipo de manteadores calificados.</w:t>
      </w:r>
    </w:p>
    <w:p w:rsidR="00D737AF" w:rsidRPr="00F918A3" w:rsidRDefault="00D737AF" w:rsidP="006B3702">
      <w:pPr>
        <w:numPr>
          <w:ilvl w:val="0"/>
          <w:numId w:val="16"/>
        </w:numPr>
        <w:jc w:val="both"/>
        <w:rPr>
          <w:rFonts w:asciiTheme="minorHAnsi" w:hAnsiTheme="minorHAnsi" w:cstheme="minorHAnsi"/>
          <w:sz w:val="20"/>
          <w:szCs w:val="20"/>
          <w:lang w:val="es-ES_tradnl"/>
        </w:rPr>
      </w:pPr>
      <w:r w:rsidRPr="00F918A3">
        <w:rPr>
          <w:rFonts w:asciiTheme="minorHAnsi" w:hAnsiTheme="minorHAnsi" w:cstheme="minorHAnsi"/>
          <w:sz w:val="20"/>
          <w:szCs w:val="20"/>
          <w:lang w:val="es-ES_tradnl"/>
        </w:rPr>
        <w:t>La inspección de adherencia debe ser verificada preferentemente y de ser posible a una temperatura de la manta termocontraible de máximo 25 °C, la cual será verificada a través de un medidor de temperatura (ambos, tubería y manta termocontraible, deberán encontrarse a dicha temperatura)</w:t>
      </w:r>
    </w:p>
    <w:p w:rsidR="00D737AF" w:rsidRPr="00F918A3" w:rsidRDefault="00D737AF" w:rsidP="006B3702">
      <w:pPr>
        <w:numPr>
          <w:ilvl w:val="0"/>
          <w:numId w:val="16"/>
        </w:numPr>
        <w:jc w:val="both"/>
        <w:rPr>
          <w:rFonts w:asciiTheme="minorHAnsi" w:hAnsiTheme="minorHAnsi" w:cstheme="minorHAnsi"/>
          <w:sz w:val="20"/>
          <w:szCs w:val="20"/>
          <w:lang w:val="es-ES_tradnl"/>
        </w:rPr>
      </w:pPr>
      <w:r w:rsidRPr="00F918A3">
        <w:rPr>
          <w:rFonts w:asciiTheme="minorHAnsi" w:hAnsiTheme="minorHAnsi" w:cstheme="minorHAnsi"/>
          <w:sz w:val="20"/>
          <w:szCs w:val="20"/>
          <w:lang w:val="es-ES_tradnl"/>
        </w:rPr>
        <w:t>Se cortará una tira de 25 x 150 mm, perpendicularmente al eje de la tubería con una navaja (posición de inicio: horaria de 9 o 3), una en el área que se encuentra entre la soldadura circunferencial y el revestimiento de línea.</w:t>
      </w:r>
    </w:p>
    <w:p w:rsidR="00D737AF" w:rsidRPr="00F918A3" w:rsidRDefault="00D737AF" w:rsidP="006B3702">
      <w:pPr>
        <w:numPr>
          <w:ilvl w:val="0"/>
          <w:numId w:val="16"/>
        </w:numPr>
        <w:jc w:val="both"/>
        <w:rPr>
          <w:rFonts w:asciiTheme="minorHAnsi" w:hAnsiTheme="minorHAnsi" w:cstheme="minorHAnsi"/>
          <w:sz w:val="20"/>
          <w:szCs w:val="20"/>
          <w:lang w:val="es-ES_tradnl"/>
        </w:rPr>
      </w:pPr>
      <w:r w:rsidRPr="00F918A3">
        <w:rPr>
          <w:rFonts w:asciiTheme="minorHAnsi" w:hAnsiTheme="minorHAnsi" w:cstheme="minorHAnsi"/>
          <w:sz w:val="20"/>
          <w:szCs w:val="20"/>
          <w:lang w:val="es-ES_tradnl"/>
        </w:rPr>
        <w:t xml:space="preserve">Se debe remover manualmente los primeros 30-40 mm del borde la tira, utilizando una espátula, destornillador o una navaja, donde será colocada la grapa del dinamómetro. </w:t>
      </w:r>
    </w:p>
    <w:p w:rsidR="00D737AF" w:rsidRPr="00F918A3" w:rsidRDefault="00D737AF" w:rsidP="006B3702">
      <w:pPr>
        <w:numPr>
          <w:ilvl w:val="0"/>
          <w:numId w:val="16"/>
        </w:numPr>
        <w:jc w:val="both"/>
        <w:rPr>
          <w:rFonts w:asciiTheme="minorHAnsi" w:hAnsiTheme="minorHAnsi" w:cstheme="minorHAnsi"/>
          <w:sz w:val="20"/>
          <w:szCs w:val="20"/>
          <w:lang w:val="es-ES_tradnl"/>
        </w:rPr>
      </w:pPr>
      <w:r w:rsidRPr="00F918A3">
        <w:rPr>
          <w:rFonts w:asciiTheme="minorHAnsi" w:hAnsiTheme="minorHAnsi" w:cstheme="minorHAnsi"/>
          <w:sz w:val="20"/>
          <w:szCs w:val="20"/>
          <w:lang w:val="es-ES_tradnl"/>
        </w:rPr>
        <w:t>Se debe ajustar el dinamómetro para la realización de la prueba de adherencia, al borde de la tiara de prueba y se instalará grapa para la prueba respectiva.</w:t>
      </w:r>
    </w:p>
    <w:p w:rsidR="00D737AF" w:rsidRDefault="00D737AF" w:rsidP="006B3702">
      <w:pPr>
        <w:numPr>
          <w:ilvl w:val="0"/>
          <w:numId w:val="16"/>
        </w:numPr>
        <w:jc w:val="both"/>
        <w:rPr>
          <w:rFonts w:asciiTheme="minorHAnsi" w:hAnsiTheme="minorHAnsi" w:cstheme="minorHAnsi"/>
          <w:sz w:val="20"/>
          <w:szCs w:val="20"/>
          <w:lang w:val="es-ES_tradnl"/>
        </w:rPr>
      </w:pPr>
      <w:r w:rsidRPr="00F918A3">
        <w:rPr>
          <w:rFonts w:asciiTheme="minorHAnsi" w:hAnsiTheme="minorHAnsi" w:cstheme="minorHAnsi"/>
          <w:sz w:val="20"/>
          <w:szCs w:val="20"/>
          <w:lang w:val="es-ES_tradnl"/>
        </w:rPr>
        <w:t xml:space="preserve">Tomando el dinamómetro con ambas manos, se estirará firmemente de acuerdo a los valores de la Tabla 1. con un ángulo de 90° con respecto a la circunferencia de la tubería, manteniendo la carga por 60 segundos. </w:t>
      </w:r>
    </w:p>
    <w:p w:rsidR="001A26BD" w:rsidRDefault="001A26BD" w:rsidP="001A26BD">
      <w:pPr>
        <w:ind w:left="720"/>
        <w:jc w:val="both"/>
        <w:rPr>
          <w:rFonts w:asciiTheme="minorHAnsi" w:hAnsiTheme="minorHAnsi" w:cstheme="minorHAnsi"/>
          <w:sz w:val="20"/>
          <w:szCs w:val="20"/>
          <w:lang w:val="es-ES_tradnl"/>
        </w:rPr>
      </w:pPr>
    </w:p>
    <w:p w:rsidR="00D737AF" w:rsidRPr="00F918A3" w:rsidRDefault="00D737AF" w:rsidP="00D737AF">
      <w:pPr>
        <w:ind w:left="720"/>
        <w:jc w:val="both"/>
        <w:rPr>
          <w:rFonts w:asciiTheme="minorHAnsi" w:hAnsiTheme="minorHAnsi" w:cstheme="minorHAnsi"/>
          <w:sz w:val="20"/>
          <w:szCs w:val="20"/>
          <w:lang w:val="es-ES_tradnl"/>
        </w:rPr>
      </w:pPr>
    </w:p>
    <w:p w:rsidR="00D737AF" w:rsidRPr="00F918A3" w:rsidRDefault="00D737AF" w:rsidP="00D737AF">
      <w:pPr>
        <w:ind w:left="495"/>
        <w:jc w:val="both"/>
        <w:rPr>
          <w:rFonts w:asciiTheme="minorHAnsi" w:hAnsiTheme="minorHAnsi" w:cstheme="minorHAnsi"/>
          <w:b/>
          <w:sz w:val="20"/>
          <w:szCs w:val="20"/>
          <w:lang w:val="es-ES_tradnl"/>
        </w:rPr>
      </w:pPr>
      <w:r w:rsidRPr="00F918A3">
        <w:rPr>
          <w:rFonts w:asciiTheme="minorHAnsi" w:hAnsiTheme="minorHAnsi" w:cstheme="minorHAnsi"/>
          <w:b/>
          <w:sz w:val="20"/>
          <w:szCs w:val="20"/>
          <w:lang w:val="es-ES_tradnl"/>
        </w:rPr>
        <w:lastRenderedPageBreak/>
        <w:t>Tabla 3. Fuerza de Adhesión</w:t>
      </w:r>
    </w:p>
    <w:p w:rsidR="00D737AF" w:rsidRPr="00F918A3" w:rsidRDefault="00D737AF" w:rsidP="00D737AF">
      <w:pPr>
        <w:ind w:left="495"/>
        <w:jc w:val="both"/>
        <w:rPr>
          <w:rFonts w:asciiTheme="minorHAnsi" w:hAnsiTheme="minorHAnsi" w:cstheme="minorHAnsi"/>
          <w:b/>
          <w:sz w:val="20"/>
          <w:szCs w:val="20"/>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9"/>
        <w:gridCol w:w="1704"/>
        <w:gridCol w:w="1764"/>
      </w:tblGrid>
      <w:tr w:rsidR="00D737AF" w:rsidRPr="00F918A3" w:rsidTr="00C85D8F">
        <w:trPr>
          <w:jc w:val="center"/>
        </w:trPr>
        <w:tc>
          <w:tcPr>
            <w:tcW w:w="0" w:type="auto"/>
            <w:shd w:val="clear" w:color="auto" w:fill="95B3D7"/>
          </w:tcPr>
          <w:p w:rsidR="00D737AF" w:rsidRPr="00F918A3" w:rsidRDefault="00D737AF" w:rsidP="00C85D8F">
            <w:pPr>
              <w:ind w:left="36"/>
              <w:jc w:val="both"/>
              <w:rPr>
                <w:rFonts w:asciiTheme="minorHAnsi" w:hAnsiTheme="minorHAnsi" w:cstheme="minorHAnsi"/>
                <w:b/>
                <w:sz w:val="20"/>
                <w:szCs w:val="20"/>
                <w:lang w:val="es-ES_tradnl"/>
              </w:rPr>
            </w:pPr>
            <w:r w:rsidRPr="00F918A3">
              <w:rPr>
                <w:rFonts w:asciiTheme="minorHAnsi" w:hAnsiTheme="minorHAnsi" w:cstheme="minorHAnsi"/>
                <w:b/>
                <w:sz w:val="20"/>
                <w:szCs w:val="20"/>
                <w:lang w:val="es-ES_tradnl"/>
              </w:rPr>
              <w:t>Ancho del corte</w:t>
            </w:r>
          </w:p>
        </w:tc>
        <w:tc>
          <w:tcPr>
            <w:tcW w:w="0" w:type="auto"/>
            <w:shd w:val="clear" w:color="auto" w:fill="95B3D7"/>
          </w:tcPr>
          <w:p w:rsidR="00D737AF" w:rsidRPr="00F918A3" w:rsidRDefault="00D737AF" w:rsidP="00C85D8F">
            <w:pPr>
              <w:ind w:left="51"/>
              <w:jc w:val="both"/>
              <w:rPr>
                <w:rFonts w:asciiTheme="minorHAnsi" w:hAnsiTheme="minorHAnsi" w:cstheme="minorHAnsi"/>
                <w:b/>
                <w:sz w:val="20"/>
                <w:szCs w:val="20"/>
                <w:lang w:val="es-ES_tradnl"/>
              </w:rPr>
            </w:pPr>
            <w:r w:rsidRPr="00F918A3">
              <w:rPr>
                <w:rFonts w:asciiTheme="minorHAnsi" w:hAnsiTheme="minorHAnsi" w:cstheme="minorHAnsi"/>
                <w:b/>
                <w:sz w:val="20"/>
                <w:szCs w:val="20"/>
                <w:lang w:val="es-ES_tradnl"/>
              </w:rPr>
              <w:t>Manta sin Primer</w:t>
            </w:r>
          </w:p>
          <w:p w:rsidR="00D737AF" w:rsidRPr="00F918A3" w:rsidRDefault="00D737AF" w:rsidP="00C85D8F">
            <w:pPr>
              <w:ind w:left="495"/>
              <w:jc w:val="both"/>
              <w:rPr>
                <w:rFonts w:asciiTheme="minorHAnsi" w:hAnsiTheme="minorHAnsi" w:cstheme="minorHAnsi"/>
                <w:b/>
                <w:sz w:val="20"/>
                <w:szCs w:val="20"/>
                <w:lang w:val="es-ES_tradnl"/>
              </w:rPr>
            </w:pPr>
            <w:r w:rsidRPr="00F918A3">
              <w:rPr>
                <w:rFonts w:asciiTheme="minorHAnsi" w:hAnsiTheme="minorHAnsi" w:cstheme="minorHAnsi"/>
                <w:b/>
                <w:sz w:val="20"/>
                <w:szCs w:val="20"/>
                <w:lang w:val="es-ES_tradnl"/>
              </w:rPr>
              <w:t>(kg)</w:t>
            </w:r>
          </w:p>
        </w:tc>
        <w:tc>
          <w:tcPr>
            <w:tcW w:w="0" w:type="auto"/>
            <w:shd w:val="clear" w:color="auto" w:fill="95B3D7"/>
          </w:tcPr>
          <w:p w:rsidR="00D737AF" w:rsidRPr="00F918A3" w:rsidRDefault="00D737AF" w:rsidP="00C85D8F">
            <w:pPr>
              <w:ind w:left="48"/>
              <w:jc w:val="both"/>
              <w:rPr>
                <w:rFonts w:asciiTheme="minorHAnsi" w:hAnsiTheme="minorHAnsi" w:cstheme="minorHAnsi"/>
                <w:b/>
                <w:sz w:val="20"/>
                <w:szCs w:val="20"/>
                <w:lang w:val="es-ES_tradnl"/>
              </w:rPr>
            </w:pPr>
            <w:r w:rsidRPr="00F918A3">
              <w:rPr>
                <w:rFonts w:asciiTheme="minorHAnsi" w:hAnsiTheme="minorHAnsi" w:cstheme="minorHAnsi"/>
                <w:b/>
                <w:sz w:val="20"/>
                <w:szCs w:val="20"/>
                <w:lang w:val="es-ES_tradnl"/>
              </w:rPr>
              <w:t>Manta con Primer</w:t>
            </w:r>
          </w:p>
          <w:p w:rsidR="00D737AF" w:rsidRPr="00F918A3" w:rsidRDefault="00D737AF" w:rsidP="00C85D8F">
            <w:pPr>
              <w:ind w:left="495"/>
              <w:jc w:val="both"/>
              <w:rPr>
                <w:rFonts w:asciiTheme="minorHAnsi" w:hAnsiTheme="minorHAnsi" w:cstheme="minorHAnsi"/>
                <w:b/>
                <w:sz w:val="20"/>
                <w:szCs w:val="20"/>
                <w:lang w:val="es-ES_tradnl"/>
              </w:rPr>
            </w:pPr>
            <w:r w:rsidRPr="00F918A3">
              <w:rPr>
                <w:rFonts w:asciiTheme="minorHAnsi" w:hAnsiTheme="minorHAnsi" w:cstheme="minorHAnsi"/>
                <w:b/>
                <w:sz w:val="20"/>
                <w:szCs w:val="20"/>
                <w:lang w:val="es-ES_tradnl"/>
              </w:rPr>
              <w:t>(kg)</w:t>
            </w:r>
          </w:p>
        </w:tc>
      </w:tr>
      <w:tr w:rsidR="00D737AF" w:rsidRPr="00F918A3" w:rsidTr="00C85D8F">
        <w:trPr>
          <w:jc w:val="center"/>
        </w:trPr>
        <w:tc>
          <w:tcPr>
            <w:tcW w:w="0" w:type="auto"/>
          </w:tcPr>
          <w:p w:rsidR="00D737AF" w:rsidRPr="00F918A3" w:rsidRDefault="00D737AF" w:rsidP="00C85D8F">
            <w:pPr>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Faja 25 mm</w:t>
            </w:r>
          </w:p>
        </w:tc>
        <w:tc>
          <w:tcPr>
            <w:tcW w:w="0" w:type="auto"/>
          </w:tcPr>
          <w:p w:rsidR="00D737AF" w:rsidRPr="00F918A3" w:rsidRDefault="00D737AF" w:rsidP="00C85D8F">
            <w:pPr>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2.5 Kg</w:t>
            </w:r>
          </w:p>
        </w:tc>
        <w:tc>
          <w:tcPr>
            <w:tcW w:w="0" w:type="auto"/>
          </w:tcPr>
          <w:p w:rsidR="00D737AF" w:rsidRPr="00F918A3" w:rsidRDefault="00D737AF" w:rsidP="00C85D8F">
            <w:pPr>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5.0 Kg</w:t>
            </w:r>
          </w:p>
        </w:tc>
      </w:tr>
      <w:tr w:rsidR="00D737AF" w:rsidRPr="00F918A3" w:rsidTr="00C85D8F">
        <w:trPr>
          <w:jc w:val="center"/>
        </w:trPr>
        <w:tc>
          <w:tcPr>
            <w:tcW w:w="0" w:type="auto"/>
          </w:tcPr>
          <w:p w:rsidR="00D737AF" w:rsidRPr="00F918A3" w:rsidRDefault="00D737AF" w:rsidP="00C85D8F">
            <w:pPr>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Faja 50 mm</w:t>
            </w:r>
          </w:p>
        </w:tc>
        <w:tc>
          <w:tcPr>
            <w:tcW w:w="0" w:type="auto"/>
          </w:tcPr>
          <w:p w:rsidR="00D737AF" w:rsidRPr="00F918A3" w:rsidRDefault="00D737AF" w:rsidP="00C85D8F">
            <w:pPr>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5.0 Kg</w:t>
            </w:r>
          </w:p>
        </w:tc>
        <w:tc>
          <w:tcPr>
            <w:tcW w:w="0" w:type="auto"/>
          </w:tcPr>
          <w:p w:rsidR="00D737AF" w:rsidRPr="00F918A3" w:rsidRDefault="00D737AF" w:rsidP="00C85D8F">
            <w:pPr>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10.0 Kg</w:t>
            </w:r>
          </w:p>
        </w:tc>
      </w:tr>
    </w:tbl>
    <w:p w:rsidR="00D737AF" w:rsidRPr="00F918A3" w:rsidRDefault="00D737AF" w:rsidP="00D737AF">
      <w:pPr>
        <w:ind w:left="495"/>
        <w:jc w:val="both"/>
        <w:rPr>
          <w:rFonts w:asciiTheme="minorHAnsi" w:hAnsiTheme="minorHAnsi" w:cstheme="minorHAnsi"/>
          <w:sz w:val="20"/>
          <w:szCs w:val="20"/>
          <w:lang w:val="es-ES_tradnl"/>
        </w:rPr>
      </w:pPr>
    </w:p>
    <w:p w:rsidR="00D737AF" w:rsidRPr="00F918A3" w:rsidRDefault="00D737AF" w:rsidP="006B3702">
      <w:pPr>
        <w:numPr>
          <w:ilvl w:val="0"/>
          <w:numId w:val="16"/>
        </w:numPr>
        <w:jc w:val="both"/>
        <w:rPr>
          <w:rFonts w:asciiTheme="minorHAnsi" w:hAnsiTheme="minorHAnsi" w:cstheme="minorHAnsi"/>
          <w:sz w:val="20"/>
          <w:szCs w:val="20"/>
          <w:lang w:val="es-ES_tradnl"/>
        </w:rPr>
      </w:pPr>
      <w:r w:rsidRPr="00F918A3">
        <w:rPr>
          <w:rFonts w:asciiTheme="minorHAnsi" w:hAnsiTheme="minorHAnsi" w:cstheme="minorHAnsi"/>
          <w:sz w:val="20"/>
          <w:szCs w:val="20"/>
          <w:lang w:val="es-ES_tradnl"/>
        </w:rPr>
        <w:t>La distancia de desprendimiento no deberá superar los 50 mm, siempre manteniendo  el sentido del ángulo de tirado.</w:t>
      </w:r>
    </w:p>
    <w:p w:rsidR="00D737AF" w:rsidRPr="00F918A3" w:rsidRDefault="00D737AF" w:rsidP="006B3702">
      <w:pPr>
        <w:numPr>
          <w:ilvl w:val="0"/>
          <w:numId w:val="16"/>
        </w:numPr>
        <w:jc w:val="both"/>
        <w:rPr>
          <w:rFonts w:asciiTheme="minorHAnsi" w:hAnsiTheme="minorHAnsi" w:cstheme="minorHAnsi"/>
          <w:sz w:val="20"/>
          <w:szCs w:val="20"/>
          <w:lang w:val="es-ES_tradnl"/>
        </w:rPr>
      </w:pPr>
      <w:r w:rsidRPr="00F918A3">
        <w:rPr>
          <w:rFonts w:asciiTheme="minorHAnsi" w:hAnsiTheme="minorHAnsi" w:cstheme="minorHAnsi"/>
          <w:sz w:val="20"/>
          <w:szCs w:val="20"/>
          <w:lang w:val="es-ES_tradnl"/>
        </w:rPr>
        <w:t xml:space="preserve">Se realizará la medición del área de la manta cortada (largo x ancho), para verificar los </w:t>
      </w:r>
      <w:proofErr w:type="spellStart"/>
      <w:r w:rsidRPr="00F918A3">
        <w:rPr>
          <w:rFonts w:asciiTheme="minorHAnsi" w:hAnsiTheme="minorHAnsi" w:cstheme="minorHAnsi"/>
          <w:sz w:val="20"/>
          <w:szCs w:val="20"/>
          <w:lang w:val="es-ES_tradnl"/>
        </w:rPr>
        <w:t>kgf</w:t>
      </w:r>
      <w:proofErr w:type="spellEnd"/>
      <w:r w:rsidRPr="00F918A3">
        <w:rPr>
          <w:rFonts w:asciiTheme="minorHAnsi" w:hAnsiTheme="minorHAnsi" w:cstheme="minorHAnsi"/>
          <w:sz w:val="20"/>
          <w:szCs w:val="20"/>
          <w:lang w:val="es-ES_tradnl"/>
        </w:rPr>
        <w:t xml:space="preserve"> dinamómetro entre el área del corte de la manta </w:t>
      </w:r>
      <w:proofErr w:type="spellStart"/>
      <w:r w:rsidRPr="00F918A3">
        <w:rPr>
          <w:rFonts w:asciiTheme="minorHAnsi" w:hAnsiTheme="minorHAnsi" w:cstheme="minorHAnsi"/>
          <w:sz w:val="20"/>
          <w:szCs w:val="20"/>
          <w:lang w:val="es-ES_tradnl"/>
        </w:rPr>
        <w:t>termocontraíble</w:t>
      </w:r>
      <w:proofErr w:type="spellEnd"/>
      <w:r w:rsidRPr="00F918A3">
        <w:rPr>
          <w:rFonts w:asciiTheme="minorHAnsi" w:hAnsiTheme="minorHAnsi" w:cstheme="minorHAnsi"/>
          <w:sz w:val="20"/>
          <w:szCs w:val="20"/>
          <w:lang w:val="es-ES_tradnl"/>
        </w:rPr>
        <w:t>, estén acordes con la especificación de adhesión en hoja de datos del producto.</w:t>
      </w:r>
    </w:p>
    <w:p w:rsidR="00D737AF" w:rsidRPr="00F918A3" w:rsidRDefault="00D737AF" w:rsidP="006B3702">
      <w:pPr>
        <w:numPr>
          <w:ilvl w:val="0"/>
          <w:numId w:val="16"/>
        </w:numPr>
        <w:jc w:val="both"/>
        <w:rPr>
          <w:rFonts w:asciiTheme="minorHAnsi" w:hAnsiTheme="minorHAnsi" w:cstheme="minorHAnsi"/>
          <w:sz w:val="20"/>
          <w:szCs w:val="20"/>
          <w:lang w:val="es-ES_tradnl"/>
        </w:rPr>
      </w:pPr>
      <w:r w:rsidRPr="00F918A3">
        <w:rPr>
          <w:rFonts w:asciiTheme="minorHAnsi" w:hAnsiTheme="minorHAnsi" w:cstheme="minorHAnsi"/>
          <w:sz w:val="20"/>
          <w:szCs w:val="20"/>
          <w:lang w:val="es-ES_tradnl"/>
        </w:rPr>
        <w:t>Si la prueba de adherencia resulta con valores  de desprendimiento superiores a los 50 mm, esto indica que la manta queda invalidada, en estos casos se debe proceder a realizar la prueba a otra manta de la misma jornada, del mismo equipo de instaladores y se debe decidir de acuerdo a las siguientes posibilidades:</w:t>
      </w:r>
    </w:p>
    <w:p w:rsidR="00D737AF" w:rsidRPr="00F918A3" w:rsidRDefault="00D737AF" w:rsidP="006B3702">
      <w:pPr>
        <w:numPr>
          <w:ilvl w:val="0"/>
          <w:numId w:val="16"/>
        </w:numPr>
        <w:jc w:val="both"/>
        <w:rPr>
          <w:rFonts w:asciiTheme="minorHAnsi" w:hAnsiTheme="minorHAnsi" w:cstheme="minorHAnsi"/>
          <w:sz w:val="20"/>
          <w:szCs w:val="20"/>
          <w:lang w:val="es-ES_tradnl"/>
        </w:rPr>
      </w:pPr>
      <w:r w:rsidRPr="00F918A3">
        <w:rPr>
          <w:rFonts w:asciiTheme="minorHAnsi" w:hAnsiTheme="minorHAnsi" w:cstheme="minorHAnsi"/>
          <w:sz w:val="20"/>
          <w:szCs w:val="20"/>
          <w:lang w:val="es-ES_tradnl"/>
        </w:rPr>
        <w:t>Si el resultado fuera igual, se debe proceder a efectuar el ensayo sobre todas las mantas instaladas por el mismo equipo y en la misma jornada de trabajo.</w:t>
      </w:r>
    </w:p>
    <w:p w:rsidR="00D737AF" w:rsidRDefault="00D737AF" w:rsidP="006B3702">
      <w:pPr>
        <w:numPr>
          <w:ilvl w:val="0"/>
          <w:numId w:val="16"/>
        </w:numPr>
        <w:jc w:val="both"/>
        <w:rPr>
          <w:rFonts w:asciiTheme="minorHAnsi" w:hAnsiTheme="minorHAnsi" w:cstheme="minorHAnsi"/>
          <w:sz w:val="20"/>
          <w:szCs w:val="20"/>
          <w:lang w:val="es-ES_tradnl"/>
        </w:rPr>
      </w:pPr>
      <w:r w:rsidRPr="00F918A3">
        <w:rPr>
          <w:rFonts w:asciiTheme="minorHAnsi" w:hAnsiTheme="minorHAnsi" w:cstheme="minorHAnsi"/>
          <w:sz w:val="20"/>
          <w:szCs w:val="20"/>
          <w:lang w:val="es-ES_tradnl"/>
        </w:rPr>
        <w:t>Si el resultado estuviera dentro de lo permisible en la segunda manta, se validaran las mantas instaladas.</w:t>
      </w:r>
    </w:p>
    <w:p w:rsidR="00D737AF" w:rsidRPr="00F918A3" w:rsidRDefault="00D737AF" w:rsidP="00D737AF">
      <w:pPr>
        <w:ind w:left="720"/>
        <w:jc w:val="both"/>
        <w:rPr>
          <w:rFonts w:asciiTheme="minorHAnsi" w:hAnsiTheme="minorHAnsi" w:cstheme="minorHAnsi"/>
          <w:sz w:val="20"/>
          <w:szCs w:val="20"/>
          <w:lang w:val="es-ES_tradnl"/>
        </w:rPr>
      </w:pPr>
    </w:p>
    <w:p w:rsidR="00D737AF" w:rsidRPr="00F918A3" w:rsidRDefault="00D737AF" w:rsidP="00D737AF">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Calidad, Salud, Seguridad y Medio Ambiente.</w:t>
      </w:r>
    </w:p>
    <w:p w:rsidR="00D737AF" w:rsidRPr="00F918A3" w:rsidRDefault="00D737AF" w:rsidP="00D737AF">
      <w:pPr>
        <w:jc w:val="both"/>
        <w:rPr>
          <w:rFonts w:asciiTheme="minorHAnsi" w:hAnsiTheme="minorHAnsi" w:cstheme="minorHAnsi"/>
          <w:b/>
          <w:bCs/>
          <w:sz w:val="20"/>
          <w:szCs w:val="20"/>
        </w:rPr>
      </w:pP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D737AF" w:rsidRPr="00F918A3" w:rsidRDefault="00D737AF" w:rsidP="00D737AF">
      <w:pPr>
        <w:ind w:left="426"/>
        <w:jc w:val="both"/>
        <w:rPr>
          <w:rFonts w:asciiTheme="minorHAnsi" w:hAnsiTheme="minorHAnsi" w:cstheme="minorHAnsi"/>
          <w:sz w:val="20"/>
          <w:szCs w:val="20"/>
        </w:rPr>
      </w:pP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D737AF" w:rsidRPr="00F918A3" w:rsidRDefault="00D737AF" w:rsidP="00D737AF">
      <w:pPr>
        <w:ind w:left="426"/>
        <w:jc w:val="both"/>
        <w:rPr>
          <w:rFonts w:asciiTheme="minorHAnsi" w:hAnsiTheme="minorHAnsi" w:cstheme="minorHAnsi"/>
          <w:sz w:val="20"/>
          <w:szCs w:val="20"/>
        </w:rPr>
      </w:pP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Se debe limitar los trabajos cuando las condiciones climáticas sean adversas (lluvias, vientos fuertes, polvareda, etc.</w:t>
      </w:r>
    </w:p>
    <w:p w:rsidR="00D737AF" w:rsidRPr="00F918A3" w:rsidRDefault="00D737AF" w:rsidP="00D737AF">
      <w:pPr>
        <w:ind w:left="426"/>
        <w:jc w:val="both"/>
        <w:rPr>
          <w:rFonts w:asciiTheme="minorHAnsi" w:hAnsiTheme="minorHAnsi" w:cstheme="minorHAnsi"/>
          <w:sz w:val="20"/>
          <w:szCs w:val="20"/>
        </w:rPr>
      </w:pPr>
    </w:p>
    <w:p w:rsidR="00D737AF" w:rsidRPr="000240E3" w:rsidRDefault="00B67C77" w:rsidP="00D737AF">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71</w:t>
      </w:r>
      <w:r w:rsidR="00D737AF" w:rsidRPr="00F918A3">
        <w:rPr>
          <w:rFonts w:cstheme="minorHAnsi"/>
          <w:b/>
          <w:bCs/>
          <w:sz w:val="20"/>
          <w:szCs w:val="20"/>
        </w:rPr>
        <w:t xml:space="preserve">.4 </w:t>
      </w:r>
      <w:r w:rsidR="00D737AF">
        <w:rPr>
          <w:rFonts w:cstheme="minorHAnsi"/>
          <w:b/>
          <w:bCs/>
          <w:sz w:val="20"/>
          <w:szCs w:val="20"/>
        </w:rPr>
        <w:t>MEDIDAS DE MITIGACIÓN AMBIENTAL</w:t>
      </w: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737AF" w:rsidRPr="00F918A3" w:rsidRDefault="00D737AF" w:rsidP="00D737AF">
      <w:pPr>
        <w:jc w:val="both"/>
        <w:rPr>
          <w:rFonts w:asciiTheme="minorHAnsi" w:hAnsiTheme="minorHAnsi" w:cstheme="minorHAnsi"/>
          <w:sz w:val="20"/>
          <w:szCs w:val="20"/>
        </w:rPr>
      </w:pP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737AF" w:rsidRPr="00F918A3" w:rsidRDefault="00D737AF" w:rsidP="00D737AF">
      <w:pPr>
        <w:jc w:val="both"/>
        <w:rPr>
          <w:rFonts w:asciiTheme="minorHAnsi" w:hAnsiTheme="minorHAnsi" w:cstheme="minorHAnsi"/>
          <w:sz w:val="20"/>
          <w:szCs w:val="20"/>
        </w:rPr>
      </w:pP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737AF" w:rsidRPr="00F918A3" w:rsidRDefault="00D737AF" w:rsidP="00D737AF">
      <w:pPr>
        <w:jc w:val="both"/>
        <w:rPr>
          <w:rFonts w:asciiTheme="minorHAnsi" w:hAnsiTheme="minorHAnsi" w:cstheme="minorHAnsi"/>
          <w:sz w:val="20"/>
          <w:szCs w:val="20"/>
        </w:rPr>
      </w:pPr>
    </w:p>
    <w:p w:rsidR="00D737AF" w:rsidRPr="00F918A3" w:rsidRDefault="00D737AF" w:rsidP="00D737AF">
      <w:pPr>
        <w:jc w:val="both"/>
        <w:rPr>
          <w:rFonts w:asciiTheme="minorHAnsi" w:hAnsiTheme="minorHAnsi" w:cstheme="minorHAnsi"/>
          <w:b/>
          <w:bCs/>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D737AF" w:rsidRPr="00F918A3" w:rsidRDefault="00D737AF" w:rsidP="00D737AF">
      <w:pPr>
        <w:pStyle w:val="Sangra3detindependiente"/>
        <w:autoSpaceDE w:val="0"/>
        <w:autoSpaceDN w:val="0"/>
        <w:adjustRightInd w:val="0"/>
        <w:spacing w:after="0" w:line="240" w:lineRule="auto"/>
        <w:ind w:left="0"/>
        <w:jc w:val="both"/>
        <w:rPr>
          <w:rFonts w:cstheme="minorHAnsi"/>
          <w:b/>
          <w:bCs/>
          <w:sz w:val="20"/>
          <w:szCs w:val="20"/>
        </w:rPr>
      </w:pPr>
    </w:p>
    <w:p w:rsidR="00D737AF" w:rsidRPr="00F918A3" w:rsidRDefault="00B67C77" w:rsidP="00D737AF">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71</w:t>
      </w:r>
      <w:r w:rsidR="00D737AF">
        <w:rPr>
          <w:rFonts w:cstheme="minorHAnsi"/>
          <w:b/>
          <w:bCs/>
          <w:sz w:val="20"/>
          <w:szCs w:val="20"/>
        </w:rPr>
        <w:t>.5 MEDICIÓN Y FORMA DE PAGO</w:t>
      </w:r>
    </w:p>
    <w:p w:rsidR="00D737AF" w:rsidRPr="00CC3489"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 xml:space="preserve">La limpieza y revestimiento de juntas con manta termocontraibles y reparación de revestimientos serán medidos en juntas, tomando en cuenta la cantidad total que requiere ser utilizada para la construcción. </w:t>
      </w: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D737AF" w:rsidRPr="00F918A3" w:rsidRDefault="00D737AF" w:rsidP="00D737AF">
      <w:pPr>
        <w:ind w:left="426"/>
        <w:jc w:val="both"/>
        <w:rPr>
          <w:rFonts w:asciiTheme="minorHAnsi" w:hAnsiTheme="minorHAnsi" w:cstheme="minorHAnsi"/>
          <w:sz w:val="20"/>
          <w:szCs w:val="20"/>
        </w:rPr>
      </w:pP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D737AF" w:rsidRPr="00F918A3" w:rsidRDefault="00D737AF" w:rsidP="00D737AF">
      <w:pPr>
        <w:ind w:left="426"/>
        <w:jc w:val="both"/>
        <w:rPr>
          <w:rFonts w:asciiTheme="minorHAnsi" w:hAnsiTheme="minorHAnsi" w:cstheme="minorHAnsi"/>
          <w:sz w:val="20"/>
          <w:szCs w:val="20"/>
        </w:rPr>
      </w:pP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D737AF" w:rsidRPr="00F918A3" w:rsidRDefault="00D737AF" w:rsidP="00D737AF">
      <w:pPr>
        <w:ind w:left="426"/>
        <w:jc w:val="both"/>
        <w:rPr>
          <w:rFonts w:asciiTheme="minorHAnsi" w:hAnsiTheme="minorHAnsi" w:cstheme="minorHAnsi"/>
          <w:sz w:val="20"/>
          <w:szCs w:val="20"/>
        </w:rPr>
      </w:pPr>
    </w:p>
    <w:p w:rsidR="00D737AF"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CC3489" w:rsidRDefault="00CC3489" w:rsidP="00F7595D">
      <w:pPr>
        <w:jc w:val="both"/>
        <w:rPr>
          <w:rFonts w:asciiTheme="minorHAnsi" w:hAnsiTheme="minorHAnsi" w:cstheme="minorHAnsi"/>
          <w:sz w:val="20"/>
          <w:szCs w:val="20"/>
        </w:rPr>
      </w:pPr>
    </w:p>
    <w:p w:rsidR="00CC3489" w:rsidRDefault="00CC3489" w:rsidP="00F7595D">
      <w:pPr>
        <w:jc w:val="both"/>
        <w:rPr>
          <w:rFonts w:asciiTheme="minorHAnsi" w:hAnsiTheme="minorHAnsi" w:cstheme="minorHAnsi"/>
          <w:sz w:val="20"/>
          <w:szCs w:val="20"/>
        </w:rPr>
      </w:pPr>
    </w:p>
    <w:p w:rsidR="00CC3489" w:rsidRDefault="00CC3489" w:rsidP="00F7595D">
      <w:pPr>
        <w:jc w:val="both"/>
        <w:rPr>
          <w:rFonts w:asciiTheme="minorHAnsi" w:hAnsiTheme="minorHAnsi" w:cstheme="minorHAnsi"/>
          <w:sz w:val="20"/>
          <w:szCs w:val="20"/>
        </w:rPr>
      </w:pPr>
    </w:p>
    <w:p w:rsidR="00CC3489" w:rsidRDefault="00CC3489" w:rsidP="00F7595D">
      <w:pPr>
        <w:jc w:val="both"/>
        <w:rPr>
          <w:rFonts w:asciiTheme="minorHAnsi" w:hAnsiTheme="minorHAnsi" w:cstheme="minorHAnsi"/>
          <w:sz w:val="20"/>
          <w:szCs w:val="20"/>
        </w:rPr>
      </w:pPr>
    </w:p>
    <w:p w:rsidR="00CC3489" w:rsidRDefault="00CC3489" w:rsidP="00F7595D">
      <w:pPr>
        <w:jc w:val="both"/>
        <w:rPr>
          <w:rFonts w:asciiTheme="minorHAnsi" w:hAnsiTheme="minorHAnsi" w:cstheme="minorHAnsi"/>
          <w:sz w:val="20"/>
          <w:szCs w:val="20"/>
        </w:rPr>
      </w:pPr>
    </w:p>
    <w:p w:rsidR="00CC3489" w:rsidRDefault="00CC3489" w:rsidP="00F7595D">
      <w:pPr>
        <w:jc w:val="both"/>
        <w:rPr>
          <w:rFonts w:asciiTheme="minorHAnsi" w:hAnsiTheme="minorHAnsi" w:cstheme="minorHAnsi"/>
          <w:sz w:val="20"/>
          <w:szCs w:val="20"/>
        </w:rPr>
      </w:pPr>
    </w:p>
    <w:p w:rsidR="00CC3489" w:rsidRDefault="00CC3489" w:rsidP="00F7595D">
      <w:pPr>
        <w:jc w:val="both"/>
        <w:rPr>
          <w:rFonts w:asciiTheme="minorHAnsi" w:hAnsiTheme="minorHAnsi" w:cstheme="minorHAnsi"/>
          <w:sz w:val="20"/>
          <w:szCs w:val="20"/>
        </w:rPr>
      </w:pPr>
    </w:p>
    <w:p w:rsidR="00CC3489" w:rsidRDefault="00CC3489" w:rsidP="00F7595D">
      <w:pPr>
        <w:jc w:val="both"/>
        <w:rPr>
          <w:rFonts w:asciiTheme="minorHAnsi" w:hAnsiTheme="minorHAnsi" w:cstheme="minorHAnsi"/>
          <w:sz w:val="20"/>
          <w:szCs w:val="20"/>
        </w:rPr>
      </w:pPr>
    </w:p>
    <w:p w:rsidR="00D737AF" w:rsidRDefault="00D737AF" w:rsidP="00F7595D">
      <w:pPr>
        <w:jc w:val="both"/>
        <w:rPr>
          <w:rFonts w:asciiTheme="minorHAnsi" w:hAnsiTheme="minorHAnsi" w:cstheme="minorHAnsi"/>
          <w:sz w:val="20"/>
          <w:szCs w:val="20"/>
        </w:rPr>
      </w:pPr>
    </w:p>
    <w:p w:rsidR="00D737AF" w:rsidRDefault="00D737AF" w:rsidP="00F7595D">
      <w:pPr>
        <w:jc w:val="both"/>
        <w:rPr>
          <w:rFonts w:asciiTheme="minorHAnsi" w:hAnsiTheme="minorHAnsi" w:cstheme="minorHAnsi"/>
          <w:sz w:val="20"/>
          <w:szCs w:val="20"/>
        </w:rPr>
      </w:pPr>
    </w:p>
    <w:p w:rsidR="00D737AF" w:rsidRDefault="00D737AF" w:rsidP="00F7595D">
      <w:pPr>
        <w:jc w:val="both"/>
        <w:rPr>
          <w:rFonts w:asciiTheme="minorHAnsi" w:hAnsiTheme="minorHAnsi" w:cstheme="minorHAnsi"/>
          <w:sz w:val="20"/>
          <w:szCs w:val="20"/>
        </w:rPr>
      </w:pPr>
    </w:p>
    <w:p w:rsidR="00F7595D" w:rsidRPr="00BF0FC5" w:rsidRDefault="00F7595D" w:rsidP="00F7595D">
      <w:pPr>
        <w:jc w:val="both"/>
        <w:rPr>
          <w:rFonts w:asciiTheme="minorHAnsi" w:hAnsiTheme="minorHAnsi" w:cstheme="minorHAnsi"/>
          <w:sz w:val="20"/>
          <w:szCs w:val="20"/>
        </w:rPr>
      </w:pPr>
    </w:p>
    <w:p w:rsidR="00F7595D" w:rsidRPr="00F918A3" w:rsidRDefault="00A54C66" w:rsidP="00F7595D">
      <w:pPr>
        <w:pStyle w:val="Sangra3detindependiente"/>
        <w:autoSpaceDE w:val="0"/>
        <w:autoSpaceDN w:val="0"/>
        <w:adjustRightInd w:val="0"/>
        <w:spacing w:after="0" w:line="240" w:lineRule="auto"/>
        <w:ind w:left="0"/>
        <w:jc w:val="both"/>
        <w:rPr>
          <w:rFonts w:cstheme="minorHAnsi"/>
          <w:b/>
          <w:bCs/>
          <w:sz w:val="22"/>
          <w:szCs w:val="22"/>
        </w:rPr>
      </w:pPr>
      <w:r>
        <w:rPr>
          <w:rFonts w:cstheme="minorHAnsi"/>
          <w:b/>
          <w:bCs/>
          <w:sz w:val="22"/>
          <w:szCs w:val="22"/>
        </w:rPr>
        <w:lastRenderedPageBreak/>
        <w:t>74</w:t>
      </w:r>
      <w:r w:rsidR="00420687">
        <w:rPr>
          <w:rFonts w:cstheme="minorHAnsi"/>
          <w:b/>
          <w:bCs/>
          <w:sz w:val="22"/>
          <w:szCs w:val="22"/>
        </w:rPr>
        <w:t>, 75, 76</w:t>
      </w:r>
      <w:r w:rsidR="00F7595D" w:rsidRPr="00F918A3">
        <w:rPr>
          <w:rFonts w:cstheme="minorHAnsi"/>
          <w:b/>
          <w:bCs/>
          <w:sz w:val="22"/>
          <w:szCs w:val="22"/>
        </w:rPr>
        <w:t xml:space="preserve"> PRUEBA HID</w:t>
      </w:r>
      <w:r w:rsidR="00D737AF">
        <w:rPr>
          <w:rFonts w:cstheme="minorHAnsi"/>
          <w:b/>
          <w:bCs/>
          <w:sz w:val="22"/>
          <w:szCs w:val="22"/>
        </w:rPr>
        <w:t>ROSTÁTICA DE TUBERÍA ANC DN 2”</w:t>
      </w:r>
      <w:r w:rsidR="001A26BD">
        <w:rPr>
          <w:rFonts w:cstheme="minorHAnsi"/>
          <w:b/>
          <w:bCs/>
          <w:sz w:val="22"/>
          <w:szCs w:val="22"/>
        </w:rPr>
        <w:t>, 3” Y 4”</w:t>
      </w:r>
    </w:p>
    <w:p w:rsidR="00F7595D" w:rsidRPr="00F918A3"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UNIDAD: m</w:t>
      </w:r>
    </w:p>
    <w:p w:rsidR="00F7595D" w:rsidRPr="00F918A3" w:rsidRDefault="00F7595D" w:rsidP="00F7595D">
      <w:pPr>
        <w:pStyle w:val="Sangra3detindependiente"/>
        <w:autoSpaceDE w:val="0"/>
        <w:autoSpaceDN w:val="0"/>
        <w:adjustRightInd w:val="0"/>
        <w:spacing w:after="0" w:line="240" w:lineRule="auto"/>
        <w:ind w:left="0"/>
        <w:jc w:val="both"/>
        <w:rPr>
          <w:rFonts w:eastAsia="Arial Unicode MS" w:cstheme="minorHAnsi"/>
          <w:color w:val="2E74B5" w:themeColor="accent1" w:themeShade="BF"/>
          <w:sz w:val="20"/>
          <w:szCs w:val="20"/>
        </w:rPr>
      </w:pPr>
    </w:p>
    <w:p w:rsidR="00F7595D" w:rsidRPr="00BF0FC5" w:rsidRDefault="00A54C66" w:rsidP="00CC3489">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74</w:t>
      </w:r>
      <w:r w:rsidR="00CC3489">
        <w:rPr>
          <w:rFonts w:cstheme="minorHAnsi"/>
          <w:b/>
          <w:bCs/>
          <w:sz w:val="20"/>
          <w:szCs w:val="20"/>
        </w:rPr>
        <w:t>.1</w:t>
      </w:r>
      <w:r w:rsidR="00BF0FC5">
        <w:rPr>
          <w:rFonts w:cstheme="minorHAnsi"/>
          <w:b/>
          <w:bCs/>
          <w:sz w:val="20"/>
          <w:szCs w:val="20"/>
        </w:rPr>
        <w:t xml:space="preserve"> </w:t>
      </w:r>
      <w:r w:rsidR="00F7595D" w:rsidRPr="00F918A3">
        <w:rPr>
          <w:rFonts w:cstheme="minorHAnsi"/>
          <w:b/>
          <w:bCs/>
          <w:sz w:val="20"/>
          <w:szCs w:val="20"/>
        </w:rPr>
        <w:t xml:space="preserve">DEFINICIÓN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7595D" w:rsidRPr="00F918A3" w:rsidRDefault="00F7595D" w:rsidP="006B3702">
      <w:pPr>
        <w:pStyle w:val="Prrafodelista"/>
        <w:numPr>
          <w:ilvl w:val="0"/>
          <w:numId w:val="21"/>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Soldadura de cabezales </w:t>
      </w:r>
    </w:p>
    <w:p w:rsidR="00F7595D" w:rsidRPr="00F918A3" w:rsidRDefault="00F7595D" w:rsidP="006B3702">
      <w:pPr>
        <w:pStyle w:val="Prrafodelista"/>
        <w:numPr>
          <w:ilvl w:val="0"/>
          <w:numId w:val="21"/>
        </w:numPr>
        <w:contextualSpacing/>
        <w:jc w:val="both"/>
        <w:rPr>
          <w:rFonts w:asciiTheme="minorHAnsi" w:hAnsiTheme="minorHAnsi" w:cstheme="minorHAnsi"/>
          <w:sz w:val="20"/>
          <w:szCs w:val="20"/>
        </w:rPr>
      </w:pPr>
      <w:r w:rsidRPr="00F918A3">
        <w:rPr>
          <w:rFonts w:asciiTheme="minorHAnsi" w:hAnsiTheme="minorHAnsi" w:cstheme="minorHAnsi"/>
          <w:sz w:val="20"/>
          <w:szCs w:val="20"/>
        </w:rPr>
        <w:t>Limpieza de Tuberías</w:t>
      </w:r>
    </w:p>
    <w:p w:rsidR="00F7595D" w:rsidRPr="00F918A3" w:rsidRDefault="00F7595D" w:rsidP="006B3702">
      <w:pPr>
        <w:pStyle w:val="Prrafodelista"/>
        <w:numPr>
          <w:ilvl w:val="0"/>
          <w:numId w:val="21"/>
        </w:numPr>
        <w:contextualSpacing/>
        <w:jc w:val="both"/>
        <w:rPr>
          <w:rFonts w:asciiTheme="minorHAnsi" w:hAnsiTheme="minorHAnsi" w:cstheme="minorHAnsi"/>
          <w:sz w:val="20"/>
          <w:szCs w:val="20"/>
        </w:rPr>
      </w:pPr>
      <w:r w:rsidRPr="00F918A3">
        <w:rPr>
          <w:rFonts w:asciiTheme="minorHAnsi" w:hAnsiTheme="minorHAnsi" w:cstheme="minorHAnsi"/>
          <w:sz w:val="20"/>
          <w:szCs w:val="20"/>
        </w:rPr>
        <w:t>Provisión y llenado de agua</w:t>
      </w:r>
    </w:p>
    <w:p w:rsidR="00F7595D" w:rsidRPr="00F918A3" w:rsidRDefault="00F7595D" w:rsidP="006B3702">
      <w:pPr>
        <w:pStyle w:val="Prrafodelista"/>
        <w:numPr>
          <w:ilvl w:val="0"/>
          <w:numId w:val="21"/>
        </w:numPr>
        <w:contextualSpacing/>
        <w:jc w:val="both"/>
        <w:rPr>
          <w:rFonts w:asciiTheme="minorHAnsi" w:hAnsiTheme="minorHAnsi" w:cstheme="minorHAnsi"/>
          <w:sz w:val="20"/>
          <w:szCs w:val="20"/>
        </w:rPr>
      </w:pPr>
      <w:r w:rsidRPr="00F918A3">
        <w:rPr>
          <w:rFonts w:asciiTheme="minorHAnsi" w:hAnsiTheme="minorHAnsi" w:cstheme="minorHAnsi"/>
          <w:sz w:val="20"/>
          <w:szCs w:val="20"/>
        </w:rPr>
        <w:t>Prueba hidrostática</w:t>
      </w:r>
    </w:p>
    <w:p w:rsidR="00F7595D" w:rsidRPr="00F918A3" w:rsidRDefault="00F7595D" w:rsidP="006B3702">
      <w:pPr>
        <w:pStyle w:val="Prrafodelista"/>
        <w:numPr>
          <w:ilvl w:val="0"/>
          <w:numId w:val="21"/>
        </w:numPr>
        <w:contextualSpacing/>
        <w:jc w:val="both"/>
        <w:rPr>
          <w:rFonts w:asciiTheme="minorHAnsi" w:hAnsiTheme="minorHAnsi" w:cstheme="minorHAnsi"/>
          <w:sz w:val="20"/>
          <w:szCs w:val="20"/>
        </w:rPr>
      </w:pPr>
      <w:r w:rsidRPr="00F918A3">
        <w:rPr>
          <w:rFonts w:asciiTheme="minorHAnsi" w:hAnsiTheme="minorHAnsi" w:cstheme="minorHAnsi"/>
          <w:sz w:val="20"/>
          <w:szCs w:val="20"/>
        </w:rPr>
        <w:t>Vaciado y disposición final del agua</w:t>
      </w:r>
    </w:p>
    <w:p w:rsidR="00F7595D" w:rsidRPr="00F918A3" w:rsidRDefault="00F7595D" w:rsidP="006B3702">
      <w:pPr>
        <w:pStyle w:val="Prrafodelista"/>
        <w:numPr>
          <w:ilvl w:val="0"/>
          <w:numId w:val="21"/>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Secado de tubería </w:t>
      </w:r>
    </w:p>
    <w:p w:rsidR="00F7595D" w:rsidRPr="00F918A3" w:rsidRDefault="00F7595D" w:rsidP="006B3702">
      <w:pPr>
        <w:pStyle w:val="Prrafodelista"/>
        <w:numPr>
          <w:ilvl w:val="0"/>
          <w:numId w:val="21"/>
        </w:numPr>
        <w:contextualSpacing/>
        <w:jc w:val="both"/>
        <w:rPr>
          <w:rFonts w:asciiTheme="minorHAnsi" w:hAnsiTheme="minorHAnsi" w:cstheme="minorHAnsi"/>
          <w:sz w:val="20"/>
          <w:szCs w:val="20"/>
        </w:rPr>
      </w:pPr>
      <w:r w:rsidRPr="00F918A3">
        <w:rPr>
          <w:rFonts w:asciiTheme="minorHAnsi" w:hAnsiTheme="minorHAnsi" w:cstheme="minorHAnsi"/>
          <w:sz w:val="20"/>
          <w:szCs w:val="20"/>
        </w:rPr>
        <w:t>Paso de placa calibradora</w:t>
      </w:r>
    </w:p>
    <w:p w:rsidR="00F7595D" w:rsidRPr="00F918A3" w:rsidRDefault="00F7595D" w:rsidP="00F7595D">
      <w:pPr>
        <w:ind w:left="426"/>
        <w:jc w:val="both"/>
        <w:rPr>
          <w:rFonts w:asciiTheme="minorHAnsi" w:hAnsiTheme="minorHAnsi" w:cstheme="minorHAnsi"/>
          <w:sz w:val="20"/>
          <w:szCs w:val="20"/>
        </w:rPr>
      </w:pPr>
    </w:p>
    <w:p w:rsidR="00F7595D" w:rsidRPr="00BF0FC5" w:rsidRDefault="00A54C66" w:rsidP="00A54C66">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 xml:space="preserve">74.2 </w:t>
      </w:r>
      <w:r w:rsidR="00F7595D" w:rsidRPr="00F918A3">
        <w:rPr>
          <w:rFonts w:cstheme="minorHAnsi"/>
          <w:b/>
          <w:bCs/>
          <w:sz w:val="20"/>
          <w:szCs w:val="20"/>
        </w:rPr>
        <w:t>MATERIALES, HERRAMIENTAS Y EQUIPO</w:t>
      </w:r>
    </w:p>
    <w:p w:rsidR="00F7595D"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D737AF" w:rsidRPr="00F918A3" w:rsidRDefault="00D737AF" w:rsidP="00F7595D">
      <w:pPr>
        <w:pStyle w:val="Sangra3detindependiente"/>
        <w:spacing w:after="0" w:line="240" w:lineRule="auto"/>
        <w:ind w:left="0"/>
        <w:jc w:val="both"/>
        <w:rPr>
          <w:rFonts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F7595D" w:rsidRPr="00F918A3" w:rsidTr="00FC14F6">
        <w:trPr>
          <w:trHeight w:val="240"/>
          <w:jc w:val="center"/>
        </w:trPr>
        <w:tc>
          <w:tcPr>
            <w:tcW w:w="3551"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Agua</w:t>
            </w:r>
          </w:p>
        </w:tc>
      </w:tr>
      <w:tr w:rsidR="00F7595D" w:rsidRPr="00F918A3" w:rsidTr="00FC14F6">
        <w:trPr>
          <w:trHeight w:val="240"/>
          <w:jc w:val="center"/>
        </w:trPr>
        <w:tc>
          <w:tcPr>
            <w:tcW w:w="3551"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Chancho de Limpieza</w:t>
            </w:r>
          </w:p>
        </w:tc>
      </w:tr>
      <w:tr w:rsidR="00F7595D" w:rsidRPr="00F918A3" w:rsidTr="00FC14F6">
        <w:trPr>
          <w:trHeight w:val="240"/>
          <w:jc w:val="center"/>
        </w:trPr>
        <w:tc>
          <w:tcPr>
            <w:tcW w:w="3551"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Chancho de secado</w:t>
            </w:r>
          </w:p>
        </w:tc>
      </w:tr>
      <w:tr w:rsidR="00F7595D" w:rsidRPr="00F918A3" w:rsidTr="00FC14F6">
        <w:trPr>
          <w:trHeight w:val="64"/>
          <w:jc w:val="center"/>
        </w:trPr>
        <w:tc>
          <w:tcPr>
            <w:tcW w:w="3551"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Especialista Prueba Hidrostática</w:t>
            </w:r>
          </w:p>
        </w:tc>
      </w:tr>
      <w:tr w:rsidR="00F7595D" w:rsidRPr="00F918A3" w:rsidTr="00FC14F6">
        <w:trPr>
          <w:trHeight w:val="240"/>
          <w:jc w:val="center"/>
        </w:trPr>
        <w:tc>
          <w:tcPr>
            <w:tcW w:w="3551"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F7595D" w:rsidRPr="00F918A3" w:rsidTr="00FC14F6">
        <w:trPr>
          <w:trHeight w:val="240"/>
          <w:jc w:val="center"/>
        </w:trPr>
        <w:tc>
          <w:tcPr>
            <w:tcW w:w="3551"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Chofer Camión Cisterna</w:t>
            </w:r>
          </w:p>
        </w:tc>
      </w:tr>
      <w:tr w:rsidR="00F7595D" w:rsidRPr="00F918A3" w:rsidTr="00FC14F6">
        <w:trPr>
          <w:trHeight w:val="64"/>
          <w:jc w:val="center"/>
        </w:trPr>
        <w:tc>
          <w:tcPr>
            <w:tcW w:w="3551"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Equipo completo para Prueba Hidrostática</w:t>
            </w:r>
          </w:p>
        </w:tc>
      </w:tr>
    </w:tbl>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Todos los equipos de medición que se utilicen para la prueba hidrostática tienen que tener calibración vigente. </w:t>
      </w:r>
    </w:p>
    <w:p w:rsidR="00F7595D" w:rsidRPr="00F918A3" w:rsidRDefault="00F7595D" w:rsidP="00F7595D">
      <w:pPr>
        <w:ind w:left="426"/>
        <w:jc w:val="both"/>
        <w:rPr>
          <w:rFonts w:asciiTheme="minorHAnsi" w:hAnsiTheme="minorHAnsi" w:cstheme="minorHAnsi"/>
          <w:sz w:val="20"/>
          <w:szCs w:val="20"/>
        </w:rPr>
      </w:pPr>
    </w:p>
    <w:p w:rsidR="00F7595D" w:rsidRPr="00BF0FC5" w:rsidRDefault="00A54C66" w:rsidP="00A54C66">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 xml:space="preserve">74.3 </w:t>
      </w:r>
      <w:r w:rsidR="00F7595D" w:rsidRPr="00F918A3">
        <w:rPr>
          <w:rFonts w:cstheme="minorHAnsi"/>
          <w:b/>
          <w:bCs/>
          <w:sz w:val="20"/>
          <w:szCs w:val="20"/>
        </w:rPr>
        <w:t xml:space="preserve">PROCEDIMIENTO PARA EJECUCIÓN </w:t>
      </w:r>
    </w:p>
    <w:p w:rsidR="00F7595D" w:rsidRPr="00F918A3" w:rsidRDefault="00F7595D" w:rsidP="001A26BD">
      <w:pPr>
        <w:pStyle w:val="Sangra3detindependiente"/>
        <w:spacing w:after="0" w:line="240" w:lineRule="auto"/>
        <w:ind w:left="0"/>
        <w:jc w:val="both"/>
        <w:rPr>
          <w:rFonts w:cstheme="minorHAnsi"/>
          <w:sz w:val="20"/>
          <w:szCs w:val="20"/>
        </w:rPr>
      </w:pPr>
      <w:r w:rsidRPr="00F918A3">
        <w:rPr>
          <w:rFonts w:cstheme="minorHAnsi"/>
          <w:sz w:val="20"/>
          <w:szCs w:val="20"/>
        </w:rPr>
        <w:t xml:space="preserve">No se permite que se realicen las actividades de limpieza, paso placa, llenado, prueba hidrostática ni secado de la línea con las válvulas instaladas en la misma, para este tramo se permite el uso de carreteles que pueden reemplazar los lugares donde serán montadas las válvulas una vez aprobada la prueba hidrostática. Considerando que la longitud de las válvulas es despreciable respecto a la longitud de la tubería y además se está instalando carretel en este tramo, no es necesario descontar las longitudes de estas. </w:t>
      </w: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lastRenderedPageBreak/>
        <w:t>Antes de iniciar la prueba hidrostática, la empresa contratista debe presentar 5 días hábiles antes a la supervisión para su aprobación la siguiente documentación:</w:t>
      </w:r>
    </w:p>
    <w:p w:rsidR="00F7595D" w:rsidRPr="00F918A3" w:rsidRDefault="00F7595D" w:rsidP="006B3702">
      <w:pPr>
        <w:pStyle w:val="Sangra3detindependiente"/>
        <w:numPr>
          <w:ilvl w:val="0"/>
          <w:numId w:val="21"/>
        </w:numPr>
        <w:spacing w:after="0" w:line="240" w:lineRule="auto"/>
        <w:jc w:val="both"/>
        <w:rPr>
          <w:rFonts w:cstheme="minorHAnsi"/>
          <w:sz w:val="20"/>
          <w:szCs w:val="20"/>
        </w:rPr>
      </w:pPr>
      <w:r w:rsidRPr="00F918A3">
        <w:rPr>
          <w:rFonts w:cstheme="minorHAnsi"/>
          <w:sz w:val="20"/>
          <w:szCs w:val="20"/>
        </w:rPr>
        <w:t>Procedimiento específico para los trabajos.</w:t>
      </w:r>
    </w:p>
    <w:p w:rsidR="00F7595D" w:rsidRPr="00F918A3" w:rsidRDefault="00F7595D" w:rsidP="006B3702">
      <w:pPr>
        <w:pStyle w:val="Sangra3detindependiente"/>
        <w:numPr>
          <w:ilvl w:val="0"/>
          <w:numId w:val="21"/>
        </w:numPr>
        <w:spacing w:after="0" w:line="240" w:lineRule="auto"/>
        <w:jc w:val="both"/>
        <w:rPr>
          <w:rFonts w:cstheme="minorHAnsi"/>
          <w:sz w:val="20"/>
          <w:szCs w:val="20"/>
        </w:rPr>
      </w:pPr>
      <w:r w:rsidRPr="00F918A3">
        <w:rPr>
          <w:rFonts w:cstheme="minorHAnsi"/>
          <w:sz w:val="20"/>
          <w:szCs w:val="20"/>
        </w:rPr>
        <w:t>Certificados de calibración vigentes de los equipos de medición a utilizar</w:t>
      </w:r>
    </w:p>
    <w:p w:rsidR="00F7595D" w:rsidRPr="00F918A3" w:rsidRDefault="00F7595D" w:rsidP="006B3702">
      <w:pPr>
        <w:pStyle w:val="Sangra3detindependiente"/>
        <w:numPr>
          <w:ilvl w:val="0"/>
          <w:numId w:val="21"/>
        </w:numPr>
        <w:spacing w:after="0" w:line="240" w:lineRule="auto"/>
        <w:jc w:val="both"/>
        <w:rPr>
          <w:rFonts w:cstheme="minorHAnsi"/>
          <w:sz w:val="20"/>
          <w:szCs w:val="20"/>
        </w:rPr>
      </w:pPr>
      <w:r w:rsidRPr="00F918A3">
        <w:rPr>
          <w:rFonts w:cstheme="minorHAnsi"/>
          <w:sz w:val="20"/>
          <w:szCs w:val="20"/>
        </w:rPr>
        <w:t>Análisis físico químico del agua a utilizar</w:t>
      </w:r>
    </w:p>
    <w:p w:rsidR="00F7595D" w:rsidRPr="00F918A3" w:rsidRDefault="00F7595D" w:rsidP="006B3702">
      <w:pPr>
        <w:pStyle w:val="Sangra3detindependiente"/>
        <w:numPr>
          <w:ilvl w:val="0"/>
          <w:numId w:val="21"/>
        </w:numPr>
        <w:spacing w:after="0" w:line="240" w:lineRule="auto"/>
        <w:jc w:val="both"/>
        <w:rPr>
          <w:rFonts w:cstheme="minorHAnsi"/>
          <w:sz w:val="20"/>
          <w:szCs w:val="20"/>
        </w:rPr>
      </w:pPr>
      <w:r w:rsidRPr="00F918A3">
        <w:rPr>
          <w:rFonts w:cstheme="minorHAnsi"/>
          <w:sz w:val="20"/>
          <w:szCs w:val="20"/>
        </w:rPr>
        <w:t>Plan de prueba hidrostática que debe poseer mínimamente la siguiente información:</w:t>
      </w:r>
    </w:p>
    <w:p w:rsidR="00F7595D" w:rsidRPr="00F918A3" w:rsidRDefault="00F7595D" w:rsidP="006B3702">
      <w:pPr>
        <w:pStyle w:val="Sangra3detindependiente"/>
        <w:numPr>
          <w:ilvl w:val="0"/>
          <w:numId w:val="22"/>
        </w:numPr>
        <w:spacing w:after="0" w:line="240" w:lineRule="auto"/>
        <w:jc w:val="both"/>
        <w:rPr>
          <w:rFonts w:cstheme="minorHAnsi"/>
          <w:sz w:val="20"/>
          <w:szCs w:val="20"/>
        </w:rPr>
      </w:pPr>
      <w:r w:rsidRPr="00F918A3">
        <w:rPr>
          <w:rFonts w:cstheme="minorHAnsi"/>
          <w:sz w:val="20"/>
          <w:szCs w:val="20"/>
        </w:rPr>
        <w:t xml:space="preserve">Perfil hidrostático donde se debe indicar la Longitud de la sección de la prueba; ubicación de los instrumentos con sus respectivas elevaciones; espesores de pared y tipo de material; elevaciones del punto inicial, punto más alto, más bajo, final de la sección; indicaciones de </w:t>
      </w:r>
      <w:proofErr w:type="spellStart"/>
      <w:r w:rsidRPr="00F918A3">
        <w:rPr>
          <w:rFonts w:cstheme="minorHAnsi"/>
          <w:sz w:val="20"/>
          <w:szCs w:val="20"/>
        </w:rPr>
        <w:t>Ia</w:t>
      </w:r>
      <w:proofErr w:type="spellEnd"/>
      <w:r w:rsidRPr="00F918A3">
        <w:rPr>
          <w:rFonts w:cstheme="minorHAnsi"/>
          <w:sz w:val="20"/>
          <w:szCs w:val="20"/>
        </w:rPr>
        <w:t xml:space="preserve"> mínima y máxima presión correspondiente a las elevaciones del inicio y final de la sección.</w:t>
      </w:r>
    </w:p>
    <w:p w:rsidR="00F7595D" w:rsidRPr="00F918A3" w:rsidRDefault="00F7595D" w:rsidP="006B3702">
      <w:pPr>
        <w:pStyle w:val="Sangra3detindependiente"/>
        <w:numPr>
          <w:ilvl w:val="0"/>
          <w:numId w:val="22"/>
        </w:numPr>
        <w:spacing w:after="0" w:line="240" w:lineRule="auto"/>
        <w:jc w:val="both"/>
        <w:rPr>
          <w:rFonts w:cstheme="minorHAnsi"/>
          <w:sz w:val="20"/>
          <w:szCs w:val="20"/>
        </w:rPr>
      </w:pPr>
      <w:r w:rsidRPr="00F918A3">
        <w:rPr>
          <w:rFonts w:cstheme="minorHAnsi"/>
          <w:sz w:val="20"/>
          <w:szCs w:val="20"/>
        </w:rPr>
        <w:t>Punto más alto, más bajo y extremos con sus respectivas progresivas.</w:t>
      </w:r>
    </w:p>
    <w:p w:rsidR="00F7595D" w:rsidRPr="00F918A3" w:rsidRDefault="00F7595D" w:rsidP="006B3702">
      <w:pPr>
        <w:pStyle w:val="Sangra3detindependiente"/>
        <w:numPr>
          <w:ilvl w:val="0"/>
          <w:numId w:val="22"/>
        </w:numPr>
        <w:spacing w:after="0" w:line="240" w:lineRule="auto"/>
        <w:jc w:val="both"/>
        <w:rPr>
          <w:rFonts w:cstheme="minorHAnsi"/>
          <w:sz w:val="20"/>
          <w:szCs w:val="20"/>
        </w:rPr>
      </w:pPr>
      <w:r w:rsidRPr="00F918A3">
        <w:rPr>
          <w:rFonts w:cstheme="minorHAnsi"/>
          <w:sz w:val="20"/>
          <w:szCs w:val="20"/>
        </w:rPr>
        <w:t>Tiempo de llenado y prueba hidrostática para cada sección.</w:t>
      </w:r>
    </w:p>
    <w:p w:rsidR="00F7595D" w:rsidRPr="00F918A3" w:rsidRDefault="00F7595D" w:rsidP="006B3702">
      <w:pPr>
        <w:pStyle w:val="Sangra3detindependiente"/>
        <w:numPr>
          <w:ilvl w:val="0"/>
          <w:numId w:val="22"/>
        </w:numPr>
        <w:spacing w:after="0" w:line="240" w:lineRule="auto"/>
        <w:jc w:val="both"/>
        <w:rPr>
          <w:rFonts w:cstheme="minorHAnsi"/>
          <w:sz w:val="20"/>
          <w:szCs w:val="20"/>
        </w:rPr>
      </w:pPr>
      <w:r w:rsidRPr="00F918A3">
        <w:rPr>
          <w:rFonts w:cstheme="minorHAnsi"/>
          <w:sz w:val="20"/>
          <w:szCs w:val="20"/>
        </w:rPr>
        <w:t xml:space="preserve">Memoria de Cálculo de volumen y presiones de prueba. </w:t>
      </w:r>
    </w:p>
    <w:p w:rsidR="00F7595D" w:rsidRPr="00F918A3" w:rsidRDefault="00F7595D" w:rsidP="006B3702">
      <w:pPr>
        <w:pStyle w:val="Sangra3detindependiente"/>
        <w:numPr>
          <w:ilvl w:val="0"/>
          <w:numId w:val="22"/>
        </w:numPr>
        <w:spacing w:after="0" w:line="240" w:lineRule="auto"/>
        <w:jc w:val="both"/>
        <w:rPr>
          <w:rFonts w:cstheme="minorHAnsi"/>
          <w:sz w:val="20"/>
          <w:szCs w:val="20"/>
        </w:rPr>
      </w:pPr>
      <w:r w:rsidRPr="00F918A3">
        <w:rPr>
          <w:rFonts w:cstheme="minorHAnsi"/>
          <w:sz w:val="20"/>
          <w:szCs w:val="20"/>
        </w:rPr>
        <w:t>Vaciado observando los criterios de manejo ambiental.</w:t>
      </w:r>
    </w:p>
    <w:p w:rsidR="00F7595D" w:rsidRPr="00F918A3" w:rsidRDefault="00F7595D" w:rsidP="006B3702">
      <w:pPr>
        <w:pStyle w:val="Sangra3detindependiente"/>
        <w:numPr>
          <w:ilvl w:val="0"/>
          <w:numId w:val="22"/>
        </w:numPr>
        <w:spacing w:after="0" w:line="240" w:lineRule="auto"/>
        <w:jc w:val="both"/>
        <w:rPr>
          <w:rFonts w:cstheme="minorHAnsi"/>
          <w:sz w:val="20"/>
          <w:szCs w:val="20"/>
        </w:rPr>
      </w:pPr>
      <w:r w:rsidRPr="00F918A3">
        <w:rPr>
          <w:rFonts w:cstheme="minorHAnsi"/>
          <w:sz w:val="20"/>
          <w:szCs w:val="20"/>
        </w:rPr>
        <w:t>Memoria de cálculo para cada sección:</w:t>
      </w:r>
    </w:p>
    <w:p w:rsidR="00F7595D" w:rsidRPr="00F918A3" w:rsidRDefault="00F7595D" w:rsidP="00F7595D">
      <w:pPr>
        <w:pStyle w:val="Sangra3detindependiente"/>
        <w:spacing w:after="0" w:line="240" w:lineRule="auto"/>
        <w:ind w:left="786"/>
        <w:jc w:val="both"/>
        <w:rPr>
          <w:rFonts w:cstheme="minorHAnsi"/>
          <w:sz w:val="20"/>
          <w:szCs w:val="20"/>
        </w:rPr>
      </w:pPr>
    </w:p>
    <w:p w:rsidR="00F7595D" w:rsidRPr="00F918A3"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Soldadura de Cabezales</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Los cabezales a utilizar deben ser aptos para realizar el lanzamiento y recepción de los </w:t>
      </w:r>
      <w:proofErr w:type="spellStart"/>
      <w:r w:rsidRPr="00F918A3">
        <w:rPr>
          <w:rFonts w:cstheme="minorHAnsi"/>
          <w:sz w:val="20"/>
          <w:szCs w:val="20"/>
        </w:rPr>
        <w:t>polly</w:t>
      </w:r>
      <w:proofErr w:type="spellEnd"/>
      <w:r w:rsidRPr="00F918A3">
        <w:rPr>
          <w:rFonts w:cstheme="minorHAnsi"/>
          <w:sz w:val="20"/>
          <w:szCs w:val="20"/>
        </w:rPr>
        <w:t xml:space="preserve"> </w:t>
      </w:r>
      <w:proofErr w:type="spellStart"/>
      <w:r w:rsidRPr="00F918A3">
        <w:rPr>
          <w:rFonts w:cstheme="minorHAnsi"/>
          <w:sz w:val="20"/>
          <w:szCs w:val="20"/>
        </w:rPr>
        <w:t>pigs</w:t>
      </w:r>
      <w:proofErr w:type="spellEnd"/>
      <w:r w:rsidRPr="00F918A3">
        <w:rPr>
          <w:rFonts w:cstheme="minorHAnsi"/>
          <w:sz w:val="20"/>
          <w:szCs w:val="20"/>
        </w:rPr>
        <w:t xml:space="preserve"> de forma segura, durante los trabajos necesarios en la prueba hidrostática. Los cabezales a utilizar deben ser los aprobados por el supervisor de obra. </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La soldaduras que posean los cabezales deben tener los ensayos de radiografía en 100%, mientras que los </w:t>
      </w:r>
      <w:proofErr w:type="spellStart"/>
      <w:r w:rsidRPr="00F918A3">
        <w:rPr>
          <w:rFonts w:cstheme="minorHAnsi"/>
          <w:sz w:val="20"/>
          <w:szCs w:val="20"/>
        </w:rPr>
        <w:t>fittings</w:t>
      </w:r>
      <w:proofErr w:type="spellEnd"/>
      <w:r w:rsidRPr="00F918A3">
        <w:rPr>
          <w:rFonts w:cstheme="minorHAnsi"/>
          <w:sz w:val="20"/>
          <w:szCs w:val="20"/>
        </w:rPr>
        <w:t xml:space="preserve"> deben poseer los ensayos de tintas penetrantes aprobados. Asimismo, los cabezales deberán estar aprobados mediante prueba hidrostática y la prueba debe ser mayor o igual a la prueba máxima que se empleará en la prueba hidrostática de la línea. </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Los cabezales pueden ser instalados a la línea a ser probada a través de bridas o mediante soldadura directa, sin embargo, en caso de ser mediante soldadura, éstas deben ser aprobadas por el inspector de soldadura. </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Limpieza</w:t>
      </w:r>
    </w:p>
    <w:p w:rsidR="00F7595D" w:rsidRPr="00F918A3" w:rsidRDefault="00F7595D" w:rsidP="00F7595D">
      <w:pPr>
        <w:pStyle w:val="Sangra3detindependiente"/>
        <w:autoSpaceDE w:val="0"/>
        <w:autoSpaceDN w:val="0"/>
        <w:adjustRightInd w:val="0"/>
        <w:spacing w:after="0" w:line="240" w:lineRule="auto"/>
        <w:ind w:left="426"/>
        <w:jc w:val="both"/>
        <w:rPr>
          <w:rFonts w:cstheme="minorHAnsi"/>
          <w:b/>
          <w:bCs/>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Una vez montado adecuadamente los cabezales y aprobados por el supervisor, se debe dar inicio a la limpieza interna de la tubería. </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Para realizar la limpieza de tuberías se debe utilizar </w:t>
      </w:r>
      <w:proofErr w:type="spellStart"/>
      <w:r w:rsidRPr="00F918A3">
        <w:rPr>
          <w:rFonts w:cstheme="minorHAnsi"/>
          <w:sz w:val="20"/>
          <w:szCs w:val="20"/>
        </w:rPr>
        <w:t>polly</w:t>
      </w:r>
      <w:proofErr w:type="spellEnd"/>
      <w:r w:rsidRPr="00F918A3">
        <w:rPr>
          <w:rFonts w:cstheme="minorHAnsi"/>
          <w:sz w:val="20"/>
          <w:szCs w:val="20"/>
        </w:rPr>
        <w:t xml:space="preserve"> </w:t>
      </w:r>
      <w:proofErr w:type="spellStart"/>
      <w:r w:rsidRPr="00F918A3">
        <w:rPr>
          <w:rFonts w:cstheme="minorHAnsi"/>
          <w:sz w:val="20"/>
          <w:szCs w:val="20"/>
        </w:rPr>
        <w:t>pigs</w:t>
      </w:r>
      <w:proofErr w:type="spellEnd"/>
      <w:r w:rsidRPr="00F918A3">
        <w:rPr>
          <w:rFonts w:cstheme="minorHAnsi"/>
          <w:sz w:val="20"/>
          <w:szCs w:val="20"/>
        </w:rPr>
        <w:t xml:space="preserve"> de media o alta densidad y </w:t>
      </w:r>
      <w:proofErr w:type="spellStart"/>
      <w:r w:rsidRPr="00F918A3">
        <w:rPr>
          <w:rFonts w:cstheme="minorHAnsi"/>
          <w:sz w:val="20"/>
          <w:szCs w:val="20"/>
        </w:rPr>
        <w:t>polly</w:t>
      </w:r>
      <w:proofErr w:type="spellEnd"/>
      <w:r w:rsidRPr="00F918A3">
        <w:rPr>
          <w:rFonts w:cstheme="minorHAnsi"/>
          <w:sz w:val="20"/>
          <w:szCs w:val="20"/>
        </w:rPr>
        <w:t xml:space="preserve"> </w:t>
      </w:r>
      <w:proofErr w:type="spellStart"/>
      <w:r w:rsidRPr="00F918A3">
        <w:rPr>
          <w:rFonts w:cstheme="minorHAnsi"/>
          <w:sz w:val="20"/>
          <w:szCs w:val="20"/>
        </w:rPr>
        <w:t>pigs</w:t>
      </w:r>
      <w:proofErr w:type="spellEnd"/>
      <w:r w:rsidRPr="00F918A3">
        <w:rPr>
          <w:rFonts w:cstheme="minorHAnsi"/>
          <w:sz w:val="20"/>
          <w:szCs w:val="20"/>
        </w:rPr>
        <w:t xml:space="preserve"> de media o alta densidad con cepillos incorporados. </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La cantidad de </w:t>
      </w:r>
      <w:proofErr w:type="spellStart"/>
      <w:r w:rsidRPr="00F918A3">
        <w:rPr>
          <w:rFonts w:cstheme="minorHAnsi"/>
          <w:sz w:val="20"/>
          <w:szCs w:val="20"/>
        </w:rPr>
        <w:t>polly</w:t>
      </w:r>
      <w:proofErr w:type="spellEnd"/>
      <w:r w:rsidRPr="00F918A3">
        <w:rPr>
          <w:rFonts w:cstheme="minorHAnsi"/>
          <w:sz w:val="20"/>
          <w:szCs w:val="20"/>
        </w:rPr>
        <w:t xml:space="preserve"> </w:t>
      </w:r>
      <w:proofErr w:type="spellStart"/>
      <w:r w:rsidRPr="00F918A3">
        <w:rPr>
          <w:rFonts w:cstheme="minorHAnsi"/>
          <w:sz w:val="20"/>
          <w:szCs w:val="20"/>
        </w:rPr>
        <w:t>pigs</w:t>
      </w:r>
      <w:proofErr w:type="spellEnd"/>
      <w:r w:rsidRPr="00F918A3">
        <w:rPr>
          <w:rFonts w:cstheme="minorHAnsi"/>
          <w:sz w:val="20"/>
          <w:szCs w:val="20"/>
        </w:rPr>
        <w:t xml:space="preserve"> con cepillos y sin cepillos a utilizar será una vez logrado la limpieza de la tubería. </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D737AF">
      <w:pPr>
        <w:pStyle w:val="Sangra3detindependiente"/>
        <w:spacing w:after="0" w:line="240" w:lineRule="auto"/>
        <w:ind w:left="0"/>
        <w:jc w:val="both"/>
        <w:rPr>
          <w:rFonts w:cstheme="minorHAnsi"/>
          <w:sz w:val="20"/>
          <w:szCs w:val="20"/>
        </w:rPr>
      </w:pPr>
      <w:r w:rsidRPr="00F918A3">
        <w:rPr>
          <w:rFonts w:cstheme="minorHAnsi"/>
          <w:sz w:val="20"/>
          <w:szCs w:val="20"/>
        </w:rPr>
        <w:lastRenderedPageBreak/>
        <w:t xml:space="preserve">Se dará por terminada la limpieza cuando se evidencia que la tubería está limpia o a criterio del supervisor de obra quien puede realizar las pruebas que requiera para verificar el grado de limpieza de la tubería. </w:t>
      </w:r>
    </w:p>
    <w:p w:rsidR="00F7595D" w:rsidRPr="00F918A3"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 xml:space="preserve">Paso de placa calibradora </w:t>
      </w:r>
    </w:p>
    <w:p w:rsidR="00F7595D" w:rsidRPr="00F918A3" w:rsidRDefault="00F7595D" w:rsidP="00F7595D">
      <w:pPr>
        <w:pStyle w:val="Sangra3detindependiente"/>
        <w:autoSpaceDE w:val="0"/>
        <w:autoSpaceDN w:val="0"/>
        <w:adjustRightInd w:val="0"/>
        <w:spacing w:after="0" w:line="240" w:lineRule="auto"/>
        <w:ind w:left="1134"/>
        <w:jc w:val="both"/>
        <w:rPr>
          <w:rFonts w:cstheme="minorHAnsi"/>
          <w:b/>
          <w:bCs/>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El paso de la placa calibradora debe ser realizado al finalizar la prueba hidrostática o según lo apruebe el supervisor de obra. </w:t>
      </w:r>
    </w:p>
    <w:p w:rsidR="00F7595D" w:rsidRPr="00F918A3" w:rsidRDefault="00F7595D" w:rsidP="00F7595D">
      <w:pPr>
        <w:pStyle w:val="Sangra3detindependiente"/>
        <w:spacing w:after="0" w:line="240" w:lineRule="auto"/>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El paso de la placa verifica la inexistencia de abolladuras, ovalizaciones o reducciones en la sección interna de la tubería, antes de pasar la placa calibradora, ésta debe ser firmada por el Supervisor de Obra, el Contratista y el encargado de la prueba. </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La placa calibradora debe ser de acero al carbono SAE 1020 o aluminio, de diámetro externo de acuerdo a la siguiente formula:</w:t>
      </w:r>
    </w:p>
    <w:p w:rsidR="00F7595D" w:rsidRPr="00F918A3" w:rsidRDefault="00F7595D" w:rsidP="00F7595D">
      <w:pPr>
        <w:pStyle w:val="Sangra3detindependiente"/>
        <w:spacing w:after="0" w:line="240" w:lineRule="auto"/>
        <w:ind w:left="426"/>
        <w:jc w:val="center"/>
        <w:rPr>
          <w:rFonts w:cstheme="minorHAnsi"/>
          <w:sz w:val="20"/>
          <w:szCs w:val="20"/>
        </w:rPr>
      </w:pPr>
      <w:proofErr w:type="spellStart"/>
      <w:r w:rsidRPr="00F918A3">
        <w:rPr>
          <w:rFonts w:cstheme="minorHAnsi"/>
          <w:sz w:val="20"/>
          <w:szCs w:val="20"/>
        </w:rPr>
        <w:t>Dp</w:t>
      </w:r>
      <w:proofErr w:type="spellEnd"/>
      <w:r w:rsidRPr="00F918A3">
        <w:rPr>
          <w:rFonts w:cstheme="minorHAnsi"/>
          <w:sz w:val="20"/>
          <w:szCs w:val="20"/>
        </w:rPr>
        <w:t xml:space="preserve"> = DE - </w:t>
      </w:r>
      <w:proofErr w:type="spellStart"/>
      <w:r w:rsidRPr="00F918A3">
        <w:rPr>
          <w:rFonts w:cstheme="minorHAnsi"/>
          <w:sz w:val="20"/>
          <w:szCs w:val="20"/>
        </w:rPr>
        <w:t>2e</w:t>
      </w:r>
      <w:proofErr w:type="spellEnd"/>
      <w:r w:rsidRPr="00F918A3">
        <w:rPr>
          <w:rFonts w:cstheme="minorHAnsi"/>
          <w:sz w:val="20"/>
          <w:szCs w:val="20"/>
        </w:rPr>
        <w:t xml:space="preserve"> (</w:t>
      </w:r>
      <w:proofErr w:type="spellStart"/>
      <w:r w:rsidRPr="00F918A3">
        <w:rPr>
          <w:rFonts w:cstheme="minorHAnsi"/>
          <w:sz w:val="20"/>
          <w:szCs w:val="20"/>
        </w:rPr>
        <w:t>1+K</w:t>
      </w:r>
      <w:proofErr w:type="spellEnd"/>
      <w:r w:rsidRPr="00F918A3">
        <w:rPr>
          <w:rFonts w:cstheme="minorHAnsi"/>
          <w:sz w:val="20"/>
          <w:szCs w:val="20"/>
        </w:rPr>
        <w:t>) - 0,025 DE - 0,250”</w:t>
      </w:r>
    </w:p>
    <w:p w:rsidR="00F7595D" w:rsidRPr="00F918A3" w:rsidRDefault="00F7595D" w:rsidP="00F7595D">
      <w:pPr>
        <w:pStyle w:val="Sangra3detindependiente"/>
        <w:spacing w:after="0" w:line="240" w:lineRule="auto"/>
        <w:ind w:left="426"/>
        <w:jc w:val="both"/>
        <w:rPr>
          <w:rFonts w:cstheme="minorHAnsi"/>
          <w:sz w:val="20"/>
          <w:szCs w:val="20"/>
        </w:rPr>
      </w:pPr>
      <w:proofErr w:type="spellStart"/>
      <w:r w:rsidRPr="00F918A3">
        <w:rPr>
          <w:rFonts w:cstheme="minorHAnsi"/>
          <w:sz w:val="20"/>
          <w:szCs w:val="20"/>
        </w:rPr>
        <w:t>Donde</w:t>
      </w:r>
      <w:proofErr w:type="spellEnd"/>
      <w:r w:rsidRPr="00F918A3">
        <w:rPr>
          <w:rFonts w:cstheme="minorHAnsi"/>
          <w:sz w:val="20"/>
          <w:szCs w:val="20"/>
        </w:rPr>
        <w:t>:</w:t>
      </w:r>
    </w:p>
    <w:p w:rsidR="00F7595D" w:rsidRPr="00F918A3" w:rsidRDefault="00F7595D" w:rsidP="00F7595D">
      <w:pPr>
        <w:pStyle w:val="Sangra3detindependiente"/>
        <w:spacing w:after="0" w:line="240" w:lineRule="auto"/>
        <w:ind w:left="426"/>
        <w:jc w:val="both"/>
        <w:rPr>
          <w:rFonts w:cstheme="minorHAnsi"/>
          <w:sz w:val="20"/>
          <w:szCs w:val="20"/>
        </w:rPr>
      </w:pPr>
      <w:proofErr w:type="spellStart"/>
      <w:r w:rsidRPr="00F918A3">
        <w:rPr>
          <w:rFonts w:cstheme="minorHAnsi"/>
          <w:sz w:val="20"/>
          <w:szCs w:val="20"/>
        </w:rPr>
        <w:t>Dp</w:t>
      </w:r>
      <w:proofErr w:type="spellEnd"/>
      <w:r w:rsidRPr="00F918A3">
        <w:rPr>
          <w:rFonts w:cstheme="minorHAnsi"/>
          <w:sz w:val="20"/>
          <w:szCs w:val="20"/>
        </w:rPr>
        <w:t xml:space="preserve"> = diámetro de la platina (pulg.)</w:t>
      </w:r>
    </w:p>
    <w:p w:rsidR="00F7595D" w:rsidRPr="00F918A3" w:rsidRDefault="00F7595D" w:rsidP="00F7595D">
      <w:pPr>
        <w:pStyle w:val="Sangra3detindependiente"/>
        <w:spacing w:after="0" w:line="240" w:lineRule="auto"/>
        <w:ind w:left="426"/>
        <w:jc w:val="both"/>
        <w:rPr>
          <w:rFonts w:cstheme="minorHAnsi"/>
          <w:sz w:val="20"/>
          <w:szCs w:val="20"/>
        </w:rPr>
      </w:pPr>
      <w:r w:rsidRPr="00F918A3">
        <w:rPr>
          <w:rFonts w:cstheme="minorHAnsi"/>
          <w:sz w:val="20"/>
          <w:szCs w:val="20"/>
        </w:rPr>
        <w:t>DE = diámetro externo del tubo (pulg.)</w:t>
      </w:r>
    </w:p>
    <w:p w:rsidR="00F7595D" w:rsidRPr="00F918A3" w:rsidRDefault="00F7595D" w:rsidP="00F7595D">
      <w:pPr>
        <w:pStyle w:val="Sangra3detindependiente"/>
        <w:spacing w:after="0" w:line="240" w:lineRule="auto"/>
        <w:ind w:left="426"/>
        <w:jc w:val="both"/>
        <w:rPr>
          <w:rFonts w:cstheme="minorHAnsi"/>
          <w:sz w:val="20"/>
          <w:szCs w:val="20"/>
        </w:rPr>
      </w:pPr>
      <w:proofErr w:type="spellStart"/>
      <w:r w:rsidRPr="00F918A3">
        <w:rPr>
          <w:rFonts w:cstheme="minorHAnsi"/>
          <w:sz w:val="20"/>
          <w:szCs w:val="20"/>
        </w:rPr>
        <w:t>e</w:t>
      </w:r>
      <w:proofErr w:type="spellEnd"/>
      <w:r w:rsidRPr="00F918A3">
        <w:rPr>
          <w:rFonts w:cstheme="minorHAnsi"/>
          <w:sz w:val="20"/>
          <w:szCs w:val="20"/>
        </w:rPr>
        <w:t xml:space="preserve"> = espesor nominal de la pared del tubo (pulg.)</w:t>
      </w:r>
    </w:p>
    <w:p w:rsidR="00F7595D" w:rsidRPr="00F918A3" w:rsidRDefault="00F7595D" w:rsidP="00F7595D">
      <w:pPr>
        <w:pStyle w:val="Sangra3detindependiente"/>
        <w:spacing w:after="0" w:line="240" w:lineRule="auto"/>
        <w:ind w:left="426"/>
        <w:jc w:val="both"/>
        <w:rPr>
          <w:rFonts w:cstheme="minorHAnsi"/>
          <w:sz w:val="20"/>
          <w:szCs w:val="20"/>
        </w:rPr>
      </w:pPr>
      <w:r w:rsidRPr="00F918A3">
        <w:rPr>
          <w:rFonts w:cstheme="minorHAnsi"/>
          <w:sz w:val="20"/>
          <w:szCs w:val="20"/>
        </w:rPr>
        <w:t xml:space="preserve">K = tolerancia del espesor, de acuerdo con la Tabla siguiente </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426"/>
        <w:jc w:val="both"/>
        <w:rPr>
          <w:rFonts w:cstheme="minorHAnsi"/>
          <w:sz w:val="20"/>
          <w:szCs w:val="20"/>
        </w:rPr>
      </w:pPr>
      <w:r w:rsidRPr="00F918A3">
        <w:rPr>
          <w:rFonts w:cstheme="minorHAnsi"/>
          <w:noProof/>
          <w:sz w:val="20"/>
          <w:szCs w:val="20"/>
        </w:rPr>
        <w:drawing>
          <wp:inline distT="0" distB="0" distL="0" distR="0" wp14:anchorId="481062E6" wp14:editId="37AEDEA8">
            <wp:extent cx="5612130" cy="1889464"/>
            <wp:effectExtent l="0" t="0" r="7620" b="0"/>
            <wp:docPr id="2064" name="Imagen 2064"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2130" cy="1889464"/>
                    </a:xfrm>
                    <a:prstGeom prst="rect">
                      <a:avLst/>
                    </a:prstGeom>
                    <a:noFill/>
                    <a:ln>
                      <a:noFill/>
                    </a:ln>
                  </pic:spPr>
                </pic:pic>
              </a:graphicData>
            </a:graphic>
          </wp:inline>
        </w:drawing>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El espesor mínimo de la platina debe ser: </w:t>
      </w:r>
    </w:p>
    <w:p w:rsidR="00F7595D" w:rsidRPr="00F918A3" w:rsidRDefault="00F7595D" w:rsidP="00F7595D">
      <w:pPr>
        <w:pStyle w:val="Sangra3detindependiente"/>
        <w:spacing w:after="0" w:line="240" w:lineRule="auto"/>
        <w:ind w:left="426"/>
        <w:jc w:val="both"/>
        <w:rPr>
          <w:rFonts w:cstheme="minorHAnsi"/>
          <w:sz w:val="20"/>
          <w:szCs w:val="20"/>
        </w:rPr>
      </w:pPr>
      <w:r w:rsidRPr="00F918A3">
        <w:rPr>
          <w:rFonts w:cstheme="minorHAnsi"/>
          <w:sz w:val="20"/>
          <w:szCs w:val="20"/>
        </w:rPr>
        <w:t>1/8” para tuberías de DN menor de 6”</w:t>
      </w:r>
    </w:p>
    <w:p w:rsidR="00F7595D" w:rsidRPr="00F918A3" w:rsidRDefault="00F7595D" w:rsidP="00F7595D">
      <w:pPr>
        <w:pStyle w:val="Sangra3detindependiente"/>
        <w:spacing w:after="0" w:line="240" w:lineRule="auto"/>
        <w:ind w:left="426"/>
        <w:jc w:val="both"/>
        <w:rPr>
          <w:rFonts w:cstheme="minorHAnsi"/>
          <w:sz w:val="20"/>
          <w:szCs w:val="20"/>
        </w:rPr>
      </w:pPr>
      <w:r w:rsidRPr="00F918A3">
        <w:rPr>
          <w:rFonts w:cstheme="minorHAnsi"/>
          <w:sz w:val="20"/>
          <w:szCs w:val="20"/>
        </w:rPr>
        <w:t>1/4” para tuberías de DN mayor o igual a 6”</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Aquellos puntos que produzcan aplastamiento a la platina deben ser reemplazados, una vez reemplazado, se debe volver a pasar la platina calibradora.</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lastRenderedPageBreak/>
        <w:t xml:space="preserve">Cuando a criterio del supervisor, la platina salga sin aplastamientos se debe dar por aprobada la prueba hidrostática. </w:t>
      </w:r>
    </w:p>
    <w:p w:rsidR="00F7595D" w:rsidRPr="00F918A3" w:rsidRDefault="00F7595D" w:rsidP="00F7595D">
      <w:pPr>
        <w:pStyle w:val="Sangra3detindependiente"/>
        <w:spacing w:after="0" w:line="240" w:lineRule="auto"/>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Referente a la porta placa, ésta debe ser de dimensiones y características adecuadas y debe ser previamente aprobada por el supervisor de obras.  </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194D01" w:rsidRDefault="00F7595D" w:rsidP="00194D01">
      <w:pPr>
        <w:pStyle w:val="Sangra3detindependiente"/>
        <w:spacing w:after="0" w:line="240" w:lineRule="auto"/>
        <w:ind w:left="0"/>
        <w:jc w:val="both"/>
        <w:rPr>
          <w:rFonts w:cstheme="minorHAnsi"/>
          <w:b/>
          <w:sz w:val="20"/>
          <w:szCs w:val="20"/>
        </w:rPr>
      </w:pPr>
      <w:r w:rsidRPr="00F918A3">
        <w:rPr>
          <w:rFonts w:cstheme="minorHAnsi"/>
          <w:b/>
          <w:sz w:val="20"/>
          <w:szCs w:val="20"/>
        </w:rPr>
        <w:t>Provisión y llenado de agua</w:t>
      </w: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El agua a utilizar en la prueba debe ser provista por el contratista y debe ser agua dulce, limpia, exenta de elementos agresivos al tubo y previamente aprobado por un análisis fisicoquímico por un laboratorio que proporcione el contenido completo de los componentes del agua. </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426"/>
        <w:jc w:val="both"/>
        <w:rPr>
          <w:rFonts w:cstheme="minorHAnsi"/>
          <w:sz w:val="20"/>
          <w:szCs w:val="20"/>
        </w:rPr>
      </w:pPr>
      <w:r w:rsidRPr="00F918A3">
        <w:rPr>
          <w:rFonts w:cstheme="minorHAnsi"/>
          <w:sz w:val="20"/>
          <w:szCs w:val="20"/>
        </w:rPr>
        <w:t>El agua a utilizar deberán mínimamente cumplir los siguientes parámetros:</w:t>
      </w:r>
    </w:p>
    <w:p w:rsidR="00F7595D" w:rsidRPr="00F918A3" w:rsidRDefault="00F7595D" w:rsidP="006B3702">
      <w:pPr>
        <w:pStyle w:val="Sangra3detindependiente"/>
        <w:numPr>
          <w:ilvl w:val="0"/>
          <w:numId w:val="23"/>
        </w:numPr>
        <w:spacing w:after="0" w:line="240" w:lineRule="auto"/>
        <w:jc w:val="both"/>
        <w:rPr>
          <w:rFonts w:cstheme="minorHAnsi"/>
          <w:sz w:val="20"/>
          <w:szCs w:val="20"/>
        </w:rPr>
      </w:pPr>
      <w:r w:rsidRPr="00F918A3">
        <w:rPr>
          <w:rFonts w:cstheme="minorHAnsi"/>
          <w:sz w:val="20"/>
          <w:szCs w:val="20"/>
        </w:rPr>
        <w:t>Contenido de cloruros y sulfatos &lt; 10 mg/Lts. / PH Neutro.</w:t>
      </w:r>
    </w:p>
    <w:p w:rsidR="00F7595D" w:rsidRPr="00F918A3" w:rsidRDefault="00F7595D" w:rsidP="006B3702">
      <w:pPr>
        <w:pStyle w:val="Sangra3detindependiente"/>
        <w:numPr>
          <w:ilvl w:val="0"/>
          <w:numId w:val="23"/>
        </w:numPr>
        <w:spacing w:after="0" w:line="240" w:lineRule="auto"/>
        <w:jc w:val="both"/>
        <w:rPr>
          <w:rFonts w:cstheme="minorHAnsi"/>
          <w:sz w:val="20"/>
          <w:szCs w:val="20"/>
        </w:rPr>
      </w:pPr>
      <w:r w:rsidRPr="00F918A3">
        <w:rPr>
          <w:rFonts w:cstheme="minorHAnsi"/>
          <w:sz w:val="20"/>
          <w:szCs w:val="20"/>
        </w:rPr>
        <w:t>Contenido de Solidos &lt; 30 mg/Lts.</w:t>
      </w:r>
    </w:p>
    <w:p w:rsidR="00F7595D" w:rsidRPr="00F918A3" w:rsidRDefault="00F7595D" w:rsidP="006B3702">
      <w:pPr>
        <w:pStyle w:val="Sangra3detindependiente"/>
        <w:numPr>
          <w:ilvl w:val="0"/>
          <w:numId w:val="23"/>
        </w:numPr>
        <w:spacing w:after="0" w:line="240" w:lineRule="auto"/>
        <w:jc w:val="both"/>
        <w:rPr>
          <w:rFonts w:cstheme="minorHAnsi"/>
          <w:sz w:val="20"/>
          <w:szCs w:val="20"/>
        </w:rPr>
      </w:pPr>
      <w:r w:rsidRPr="00F918A3">
        <w:rPr>
          <w:rFonts w:cstheme="minorHAnsi"/>
          <w:sz w:val="20"/>
          <w:szCs w:val="20"/>
        </w:rPr>
        <w:t>Tiene que estar exentas de aceites y grasas.</w:t>
      </w:r>
    </w:p>
    <w:p w:rsidR="00F7595D" w:rsidRPr="00F918A3" w:rsidRDefault="00F7595D" w:rsidP="006B3702">
      <w:pPr>
        <w:pStyle w:val="Sangra3detindependiente"/>
        <w:numPr>
          <w:ilvl w:val="0"/>
          <w:numId w:val="23"/>
        </w:numPr>
        <w:spacing w:after="0" w:line="240" w:lineRule="auto"/>
        <w:jc w:val="both"/>
        <w:rPr>
          <w:rFonts w:cstheme="minorHAnsi"/>
          <w:sz w:val="20"/>
          <w:szCs w:val="20"/>
        </w:rPr>
      </w:pPr>
      <w:r w:rsidRPr="00F918A3">
        <w:rPr>
          <w:rFonts w:cstheme="minorHAnsi"/>
          <w:sz w:val="20"/>
          <w:szCs w:val="20"/>
        </w:rPr>
        <w:t>Contenido de oxigeno &gt; 5 mg/Lts.</w:t>
      </w:r>
    </w:p>
    <w:p w:rsidR="00F7595D" w:rsidRPr="00F918A3" w:rsidRDefault="00F7595D" w:rsidP="006B3702">
      <w:pPr>
        <w:pStyle w:val="Sangra3detindependiente"/>
        <w:numPr>
          <w:ilvl w:val="0"/>
          <w:numId w:val="23"/>
        </w:numPr>
        <w:spacing w:after="0" w:line="240" w:lineRule="auto"/>
        <w:jc w:val="both"/>
        <w:rPr>
          <w:rFonts w:cstheme="minorHAnsi"/>
          <w:sz w:val="20"/>
          <w:szCs w:val="20"/>
        </w:rPr>
      </w:pPr>
      <w:r w:rsidRPr="00F918A3">
        <w:rPr>
          <w:rFonts w:cstheme="minorHAnsi"/>
          <w:sz w:val="20"/>
          <w:szCs w:val="20"/>
        </w:rPr>
        <w:t>Ausencia de microorganismos.</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Para realizar el llenado de la línea a probar se debe utilizar </w:t>
      </w:r>
      <w:proofErr w:type="spellStart"/>
      <w:r w:rsidRPr="00F918A3">
        <w:rPr>
          <w:rFonts w:cstheme="minorHAnsi"/>
          <w:sz w:val="20"/>
          <w:szCs w:val="20"/>
        </w:rPr>
        <w:t>Pigs</w:t>
      </w:r>
      <w:proofErr w:type="spellEnd"/>
      <w:r w:rsidRPr="00F918A3">
        <w:rPr>
          <w:rFonts w:cstheme="minorHAnsi"/>
          <w:sz w:val="20"/>
          <w:szCs w:val="20"/>
        </w:rPr>
        <w:t xml:space="preserve"> de llenado, que deben ser impulsados por agua a un flujo continuo y uniforme evitando y asegurando de esta manera que no se formen bolsones de aire dentro de la línea y el desalojo del aire en la cañería y consecuentemente el llenado de la misma.</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Una vez se llene la línea se debería dejar circular agua hasta que salga limpia y sin aire, para luego realizar la estabilización térmica. </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Los volúmenes de agua necesaria para el llenado de la sección debería ser calculados aplicando la siguiente formula: </w:t>
      </w:r>
    </w:p>
    <w:p w:rsidR="00F7595D" w:rsidRPr="00D737AF" w:rsidRDefault="00F7595D" w:rsidP="00D737AF">
      <w:pPr>
        <w:pStyle w:val="Sangra3detindependiente"/>
        <w:spacing w:after="0" w:line="240" w:lineRule="auto"/>
        <w:ind w:left="426"/>
        <w:jc w:val="both"/>
        <w:rPr>
          <w:rFonts w:cstheme="minorHAnsi"/>
          <w:sz w:val="20"/>
          <w:szCs w:val="20"/>
        </w:rPr>
      </w:pPr>
      <w:r w:rsidRPr="00F918A3">
        <w:rPr>
          <w:rFonts w:cstheme="minorHAnsi"/>
          <w:noProof/>
          <w:sz w:val="20"/>
          <w:szCs w:val="20"/>
        </w:rPr>
        <w:drawing>
          <wp:inline distT="0" distB="0" distL="0" distR="0" wp14:anchorId="39AEE05D" wp14:editId="04E217DF">
            <wp:extent cx="4735464" cy="1344684"/>
            <wp:effectExtent l="0" t="0" r="8255" b="8255"/>
            <wp:docPr id="2065" name="Imagen 2065"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aldivia\Desktop\Sin títul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36760" cy="1345052"/>
                    </a:xfrm>
                    <a:prstGeom prst="rect">
                      <a:avLst/>
                    </a:prstGeom>
                    <a:noFill/>
                    <a:ln>
                      <a:noFill/>
                    </a:ln>
                  </pic:spPr>
                </pic:pic>
              </a:graphicData>
            </a:graphic>
          </wp:inline>
        </w:drawing>
      </w:r>
    </w:p>
    <w:p w:rsidR="00F7595D" w:rsidRPr="00F918A3" w:rsidRDefault="00F7595D" w:rsidP="00F7595D">
      <w:pPr>
        <w:pStyle w:val="Sangra3detindependiente"/>
        <w:spacing w:after="0" w:line="240" w:lineRule="auto"/>
        <w:ind w:left="0"/>
        <w:jc w:val="both"/>
        <w:rPr>
          <w:rFonts w:cstheme="minorHAnsi"/>
          <w:b/>
          <w:sz w:val="20"/>
          <w:szCs w:val="20"/>
        </w:rPr>
      </w:pPr>
      <w:r w:rsidRPr="00F918A3">
        <w:rPr>
          <w:rFonts w:cstheme="minorHAnsi"/>
          <w:b/>
          <w:sz w:val="20"/>
          <w:szCs w:val="20"/>
        </w:rPr>
        <w:t xml:space="preserve">Prueba Hidrostática </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b/>
          <w:sz w:val="20"/>
          <w:szCs w:val="20"/>
        </w:rPr>
      </w:pPr>
      <w:r w:rsidRPr="00F918A3">
        <w:rPr>
          <w:rFonts w:cstheme="minorHAnsi"/>
          <w:b/>
          <w:sz w:val="20"/>
          <w:szCs w:val="20"/>
        </w:rPr>
        <w:t>Prueba</w:t>
      </w:r>
    </w:p>
    <w:p w:rsidR="00F7595D" w:rsidRPr="00F918A3" w:rsidRDefault="00F7595D" w:rsidP="00F7595D">
      <w:pPr>
        <w:pStyle w:val="Sangra3detindependiente"/>
        <w:spacing w:after="0" w:line="240" w:lineRule="auto"/>
        <w:ind w:left="0"/>
        <w:jc w:val="both"/>
        <w:rPr>
          <w:rFonts w:cstheme="minorHAnsi"/>
          <w:b/>
          <w:sz w:val="20"/>
          <w:szCs w:val="20"/>
        </w:rPr>
      </w:pPr>
    </w:p>
    <w:p w:rsidR="00F7595D" w:rsidRDefault="00F7595D" w:rsidP="00D737AF">
      <w:pPr>
        <w:pStyle w:val="Sangra3detindependiente"/>
        <w:spacing w:after="0" w:line="240" w:lineRule="auto"/>
        <w:ind w:left="0"/>
        <w:jc w:val="both"/>
        <w:rPr>
          <w:rFonts w:cstheme="minorHAnsi"/>
          <w:sz w:val="20"/>
          <w:szCs w:val="20"/>
        </w:rPr>
      </w:pPr>
      <w:r w:rsidRPr="00F918A3">
        <w:rPr>
          <w:rFonts w:cstheme="minorHAnsi"/>
          <w:sz w:val="20"/>
          <w:szCs w:val="20"/>
        </w:rPr>
        <w:lastRenderedPageBreak/>
        <w:t xml:space="preserve">La primera parte de la prueba hidrostática debe consistir en una prueba de resistencia mecánica de 4 horas, la cual servirá para verificar la integridad estructural y resistencia mecánica de la tubería, así como también aliviar tensiones que surgen a la hora del montaje. </w:t>
      </w:r>
    </w:p>
    <w:p w:rsidR="00D737AF" w:rsidRPr="00F918A3" w:rsidRDefault="00D737AF" w:rsidP="00D737AF">
      <w:pPr>
        <w:pStyle w:val="Sangra3detindependiente"/>
        <w:spacing w:after="0" w:line="240" w:lineRule="auto"/>
        <w:ind w:left="0"/>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La segunda parte será la prueba de estanqueidad de 24 horas.</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Los siguientes dos puntos serán cumplidos:</w:t>
      </w:r>
    </w:p>
    <w:p w:rsidR="00F7595D" w:rsidRPr="00F918A3" w:rsidRDefault="00F7595D" w:rsidP="006B3702">
      <w:pPr>
        <w:pStyle w:val="Sangra3detindependiente"/>
        <w:numPr>
          <w:ilvl w:val="0"/>
          <w:numId w:val="24"/>
        </w:numPr>
        <w:spacing w:after="0" w:line="240" w:lineRule="auto"/>
        <w:ind w:left="1428"/>
        <w:jc w:val="both"/>
        <w:rPr>
          <w:rFonts w:cstheme="minorHAnsi"/>
          <w:sz w:val="20"/>
          <w:szCs w:val="20"/>
        </w:rPr>
      </w:pPr>
      <w:r w:rsidRPr="00F918A3">
        <w:rPr>
          <w:rFonts w:cstheme="minorHAnsi"/>
          <w:sz w:val="20"/>
          <w:szCs w:val="20"/>
        </w:rPr>
        <w:t>La presión en el punto más alto del tramo a probar debe ser igual o mayor que la mínima presión especificada de prueba.</w:t>
      </w:r>
    </w:p>
    <w:p w:rsidR="00F7595D" w:rsidRPr="00F918A3" w:rsidRDefault="00F7595D" w:rsidP="006B3702">
      <w:pPr>
        <w:pStyle w:val="Sangra3detindependiente"/>
        <w:numPr>
          <w:ilvl w:val="0"/>
          <w:numId w:val="24"/>
        </w:numPr>
        <w:spacing w:after="0" w:line="240" w:lineRule="auto"/>
        <w:ind w:left="1428"/>
        <w:jc w:val="both"/>
        <w:rPr>
          <w:rFonts w:cstheme="minorHAnsi"/>
          <w:sz w:val="20"/>
          <w:szCs w:val="20"/>
        </w:rPr>
      </w:pPr>
      <w:r w:rsidRPr="00F918A3">
        <w:rPr>
          <w:rFonts w:cstheme="minorHAnsi"/>
          <w:sz w:val="20"/>
          <w:szCs w:val="20"/>
        </w:rPr>
        <w:t>La presión en el punto más bajo del tramo debe ser igual o menor que la máxima Presión especificada de prueba.</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Las presiones de prueba en cualquier punto del tramo probado, deben estar limitadas a los valores máximos y mínimos indicados en el proyecto.</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La presión de prueba debe ser 1.5 veces la presión de operación, sin embargo, esto puede varía en función de la clase, localización, etc. Indicada en la ASME </w:t>
      </w:r>
      <w:proofErr w:type="spellStart"/>
      <w:r w:rsidRPr="00F918A3">
        <w:rPr>
          <w:rFonts w:cstheme="minorHAnsi"/>
          <w:sz w:val="20"/>
          <w:szCs w:val="20"/>
        </w:rPr>
        <w:t>B31.8</w:t>
      </w:r>
      <w:proofErr w:type="spellEnd"/>
      <w:r w:rsidRPr="00F918A3">
        <w:rPr>
          <w:rFonts w:cstheme="minorHAnsi"/>
          <w:sz w:val="20"/>
          <w:szCs w:val="20"/>
        </w:rPr>
        <w:t>.</w:t>
      </w:r>
    </w:p>
    <w:p w:rsidR="00F7595D" w:rsidRPr="00F918A3" w:rsidRDefault="00F7595D" w:rsidP="00F7595D">
      <w:pPr>
        <w:pStyle w:val="Sangra3detindependiente"/>
        <w:spacing w:after="0" w:line="240" w:lineRule="auto"/>
        <w:ind w:left="0"/>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Secuencia de presurización </w:t>
      </w:r>
    </w:p>
    <w:p w:rsidR="00F7595D" w:rsidRPr="00F918A3" w:rsidRDefault="00F7595D" w:rsidP="006B3702">
      <w:pPr>
        <w:pStyle w:val="Sangra3detindependiente"/>
        <w:numPr>
          <w:ilvl w:val="0"/>
          <w:numId w:val="25"/>
        </w:numPr>
        <w:spacing w:after="0" w:line="240" w:lineRule="auto"/>
        <w:ind w:left="426" w:hanging="284"/>
        <w:jc w:val="both"/>
        <w:rPr>
          <w:rFonts w:cstheme="minorHAnsi"/>
          <w:sz w:val="20"/>
          <w:szCs w:val="20"/>
        </w:rPr>
      </w:pPr>
      <w:r w:rsidRPr="00F918A3">
        <w:rPr>
          <w:rFonts w:cstheme="minorHAnsi"/>
          <w:sz w:val="20"/>
          <w:szCs w:val="20"/>
        </w:rPr>
        <w:t>La línea será llenada de agua y deberá ser mantenida a una presión del 50% de la presión de prueba 0.5 hora antes del inicio de la misma. Durante este periodo de estabilización se debe esperar a que la temperatura del agua del interior de la tubería tienda a igualarse con la temperatura ambiente o del subsuelo, para evitar con esto que la presión sufra variaciones substanciales; por este motivo este tiempo de estabilización podrá variar para más o para menos hasta que se consiga aproximar esta diferencia de temperatura.</w:t>
      </w:r>
    </w:p>
    <w:p w:rsidR="00F7595D" w:rsidRPr="00F918A3" w:rsidRDefault="00F7595D" w:rsidP="006B3702">
      <w:pPr>
        <w:pStyle w:val="Sangra3detindependiente"/>
        <w:numPr>
          <w:ilvl w:val="0"/>
          <w:numId w:val="25"/>
        </w:numPr>
        <w:spacing w:after="0" w:line="240" w:lineRule="auto"/>
        <w:ind w:left="426" w:hanging="284"/>
        <w:jc w:val="both"/>
        <w:rPr>
          <w:rFonts w:cstheme="minorHAnsi"/>
          <w:sz w:val="20"/>
          <w:szCs w:val="20"/>
        </w:rPr>
      </w:pPr>
      <w:r w:rsidRPr="00F918A3">
        <w:rPr>
          <w:rFonts w:cstheme="minorHAnsi"/>
          <w:sz w:val="20"/>
          <w:szCs w:val="20"/>
        </w:rPr>
        <w:t>Posteriormente la presión debe ser elevada hasta el 75% de la presión de prueba, la elevación de debe ser de forma moderada aprox. en 15 minutos. Una vez alcanzado el 75% se debe mantener por 0.5 hora.</w:t>
      </w:r>
    </w:p>
    <w:p w:rsidR="00F7595D" w:rsidRPr="00F918A3" w:rsidRDefault="00F7595D" w:rsidP="006B3702">
      <w:pPr>
        <w:pStyle w:val="Sangra3detindependiente"/>
        <w:numPr>
          <w:ilvl w:val="0"/>
          <w:numId w:val="25"/>
        </w:numPr>
        <w:spacing w:after="0" w:line="240" w:lineRule="auto"/>
        <w:ind w:left="426" w:hanging="284"/>
        <w:jc w:val="both"/>
        <w:rPr>
          <w:rFonts w:cstheme="minorHAnsi"/>
          <w:sz w:val="20"/>
          <w:szCs w:val="20"/>
        </w:rPr>
      </w:pPr>
      <w:r w:rsidRPr="00F918A3">
        <w:rPr>
          <w:rFonts w:cstheme="minorHAnsi"/>
          <w:sz w:val="20"/>
          <w:szCs w:val="20"/>
        </w:rPr>
        <w:t xml:space="preserve">Luego la presión debe ser elevada de forma moderada y a una variación constante hasta  alcanzar </w:t>
      </w:r>
      <w:proofErr w:type="spellStart"/>
      <w:r w:rsidRPr="00F918A3">
        <w:rPr>
          <w:rFonts w:cstheme="minorHAnsi"/>
          <w:sz w:val="20"/>
          <w:szCs w:val="20"/>
        </w:rPr>
        <w:t>el100</w:t>
      </w:r>
      <w:proofErr w:type="spellEnd"/>
      <w:r w:rsidRPr="00F918A3">
        <w:rPr>
          <w:rFonts w:cstheme="minorHAnsi"/>
          <w:sz w:val="20"/>
          <w:szCs w:val="20"/>
        </w:rPr>
        <w:t>% de la presión de prueba y mantenida durante 4 horas, en este periodo se realiza la prueba de resistencia mecánica.</w:t>
      </w:r>
    </w:p>
    <w:p w:rsidR="00F7595D" w:rsidRPr="00F918A3" w:rsidRDefault="00F7595D" w:rsidP="006B3702">
      <w:pPr>
        <w:pStyle w:val="Sangra3detindependiente"/>
        <w:numPr>
          <w:ilvl w:val="0"/>
          <w:numId w:val="25"/>
        </w:numPr>
        <w:spacing w:after="0" w:line="240" w:lineRule="auto"/>
        <w:ind w:left="426" w:hanging="284"/>
        <w:jc w:val="both"/>
        <w:rPr>
          <w:rFonts w:cstheme="minorHAnsi"/>
          <w:sz w:val="20"/>
          <w:szCs w:val="20"/>
        </w:rPr>
      </w:pPr>
      <w:r w:rsidRPr="00F918A3">
        <w:rPr>
          <w:rFonts w:cstheme="minorHAnsi"/>
          <w:sz w:val="20"/>
          <w:szCs w:val="20"/>
        </w:rPr>
        <w:t>Luego se debe purgar la cantidad de agua necesaria para que la presión baje nuevamente al 75% de la presión de prueba. Esto con el propósito de sacar bolsones de aire en el tramo, y dar inicio a la prueba de hermeticidad por 24 horas.</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Se debe tomar en cuenta que la presión mínima de prueba es en el lugar más elevado del tramo, por lo tanto la presión que indicada en el registrador dependerá de su ubicación durante la prueba de cada tramo. Si se lo ubica en la parte más baja, entonces será la presión mínima sumada a la presión debido a la columna de agua por diferencia de nivel.</w:t>
      </w:r>
    </w:p>
    <w:p w:rsidR="004F1009" w:rsidRDefault="004F1009" w:rsidP="00F7595D">
      <w:pPr>
        <w:pStyle w:val="Sangra3detindependiente"/>
        <w:spacing w:after="0" w:line="240" w:lineRule="auto"/>
        <w:ind w:left="0"/>
        <w:jc w:val="both"/>
        <w:rPr>
          <w:rFonts w:cstheme="minorHAnsi"/>
          <w:sz w:val="20"/>
          <w:szCs w:val="20"/>
        </w:rPr>
      </w:pPr>
    </w:p>
    <w:p w:rsidR="004F1009" w:rsidRDefault="004F1009" w:rsidP="00F7595D">
      <w:pPr>
        <w:pStyle w:val="Sangra3detindependiente"/>
        <w:spacing w:after="0" w:line="240" w:lineRule="auto"/>
        <w:ind w:left="0"/>
        <w:jc w:val="both"/>
        <w:rPr>
          <w:rFonts w:cstheme="minorHAnsi"/>
          <w:sz w:val="20"/>
          <w:szCs w:val="20"/>
        </w:rPr>
      </w:pPr>
    </w:p>
    <w:p w:rsidR="004F1009" w:rsidRDefault="004F1009" w:rsidP="00F7595D">
      <w:pPr>
        <w:pStyle w:val="Sangra3detindependiente"/>
        <w:spacing w:after="0" w:line="240" w:lineRule="auto"/>
        <w:ind w:left="0"/>
        <w:jc w:val="both"/>
        <w:rPr>
          <w:rFonts w:cstheme="minorHAnsi"/>
          <w:sz w:val="20"/>
          <w:szCs w:val="20"/>
        </w:rPr>
      </w:pPr>
    </w:p>
    <w:p w:rsidR="004F1009" w:rsidRDefault="001A26BD" w:rsidP="00F7595D">
      <w:pPr>
        <w:pStyle w:val="Sangra3detindependiente"/>
        <w:spacing w:after="0" w:line="240" w:lineRule="auto"/>
        <w:ind w:left="0"/>
        <w:jc w:val="both"/>
        <w:rPr>
          <w:rFonts w:cstheme="minorHAnsi"/>
          <w:sz w:val="20"/>
          <w:szCs w:val="20"/>
        </w:rPr>
      </w:pPr>
      <w:r w:rsidRPr="00F918A3">
        <w:rPr>
          <w:rFonts w:cstheme="minorHAnsi"/>
          <w:noProof/>
          <w:sz w:val="20"/>
          <w:szCs w:val="20"/>
        </w:rPr>
        <w:lastRenderedPageBreak/>
        <w:drawing>
          <wp:anchor distT="0" distB="0" distL="114300" distR="114300" simplePos="0" relativeHeight="251661312" behindDoc="0" locked="0" layoutInCell="1" allowOverlap="1" wp14:anchorId="14ABA345" wp14:editId="17A34F55">
            <wp:simplePos x="0" y="0"/>
            <wp:positionH relativeFrom="margin">
              <wp:posOffset>1275080</wp:posOffset>
            </wp:positionH>
            <wp:positionV relativeFrom="paragraph">
              <wp:posOffset>-88900</wp:posOffset>
            </wp:positionV>
            <wp:extent cx="3119120" cy="1598295"/>
            <wp:effectExtent l="0" t="0" r="5080" b="1905"/>
            <wp:wrapSquare wrapText="bothSides"/>
            <wp:docPr id="2066" name="Imagen 2066"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19120" cy="1598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1009" w:rsidRDefault="004F1009" w:rsidP="00F7595D">
      <w:pPr>
        <w:pStyle w:val="Sangra3detindependiente"/>
        <w:spacing w:after="0" w:line="240" w:lineRule="auto"/>
        <w:ind w:left="0"/>
        <w:jc w:val="both"/>
        <w:rPr>
          <w:rFonts w:cstheme="minorHAnsi"/>
          <w:sz w:val="20"/>
          <w:szCs w:val="20"/>
        </w:rPr>
      </w:pPr>
    </w:p>
    <w:p w:rsidR="004F1009" w:rsidRDefault="004F1009" w:rsidP="00F7595D">
      <w:pPr>
        <w:pStyle w:val="Sangra3detindependiente"/>
        <w:spacing w:after="0" w:line="240" w:lineRule="auto"/>
        <w:ind w:left="0"/>
        <w:jc w:val="both"/>
        <w:rPr>
          <w:rFonts w:cstheme="minorHAnsi"/>
          <w:sz w:val="20"/>
          <w:szCs w:val="20"/>
        </w:rPr>
      </w:pPr>
    </w:p>
    <w:p w:rsidR="001A26BD" w:rsidRDefault="001A26BD" w:rsidP="00F7595D">
      <w:pPr>
        <w:pStyle w:val="Sangra3detindependiente"/>
        <w:spacing w:after="0" w:line="240" w:lineRule="auto"/>
        <w:ind w:left="0"/>
        <w:jc w:val="both"/>
        <w:rPr>
          <w:rFonts w:cstheme="minorHAnsi"/>
          <w:sz w:val="20"/>
          <w:szCs w:val="20"/>
        </w:rPr>
      </w:pPr>
    </w:p>
    <w:p w:rsidR="001A26BD" w:rsidRDefault="001A26BD" w:rsidP="00F7595D">
      <w:pPr>
        <w:pStyle w:val="Sangra3detindependiente"/>
        <w:spacing w:after="0" w:line="240" w:lineRule="auto"/>
        <w:ind w:left="0"/>
        <w:jc w:val="both"/>
        <w:rPr>
          <w:rFonts w:cstheme="minorHAnsi"/>
          <w:sz w:val="20"/>
          <w:szCs w:val="20"/>
        </w:rPr>
      </w:pPr>
    </w:p>
    <w:p w:rsidR="001A26BD" w:rsidRDefault="001A26BD" w:rsidP="00F7595D">
      <w:pPr>
        <w:pStyle w:val="Sangra3detindependiente"/>
        <w:spacing w:after="0" w:line="240" w:lineRule="auto"/>
        <w:ind w:left="0"/>
        <w:jc w:val="both"/>
        <w:rPr>
          <w:rFonts w:cstheme="minorHAnsi"/>
          <w:sz w:val="20"/>
          <w:szCs w:val="20"/>
        </w:rPr>
      </w:pPr>
    </w:p>
    <w:p w:rsidR="001A26BD" w:rsidRDefault="001A26BD" w:rsidP="00F7595D">
      <w:pPr>
        <w:pStyle w:val="Sangra3detindependiente"/>
        <w:spacing w:after="0" w:line="240" w:lineRule="auto"/>
        <w:ind w:left="0"/>
        <w:jc w:val="both"/>
        <w:rPr>
          <w:rFonts w:cstheme="minorHAnsi"/>
          <w:sz w:val="20"/>
          <w:szCs w:val="20"/>
        </w:rPr>
      </w:pPr>
    </w:p>
    <w:p w:rsidR="001A26BD" w:rsidRDefault="001A26BD" w:rsidP="00F7595D">
      <w:pPr>
        <w:pStyle w:val="Sangra3detindependiente"/>
        <w:spacing w:after="0" w:line="240" w:lineRule="auto"/>
        <w:ind w:left="0"/>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4F1009">
      <w:pPr>
        <w:pStyle w:val="Sangra3detindependiente"/>
        <w:spacing w:after="0" w:line="240" w:lineRule="auto"/>
        <w:ind w:left="0"/>
        <w:jc w:val="center"/>
        <w:rPr>
          <w:rFonts w:cstheme="minorHAnsi"/>
          <w:sz w:val="20"/>
          <w:szCs w:val="20"/>
        </w:rPr>
      </w:pPr>
      <w:r w:rsidRPr="00F918A3">
        <w:rPr>
          <w:rFonts w:cstheme="minorHAnsi"/>
          <w:sz w:val="20"/>
          <w:szCs w:val="20"/>
        </w:rPr>
        <w:t>Detección y Localización de Pérdidas</w:t>
      </w: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Si cualquiera de las presiones registrara disminuciones que superen las admitidas por las variaciones de las temperaturas, se localizará visualmente la zona en que se produce la pérdida, por la aparición de humedad o baño sobre la superficie.</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Si verificada una pérdida de presión no resulta localizable a simple vista la zona afectada, se dividirá el tramo bajo prueba en dos, y se repetirá la prueba hidrostática tantas veces como sea necesario hasta acotar el tramo afectado (aproximaciones sucesivas).</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Una vez detectada la pérdida (visualmente o por aproximaciones sucesivas) se procederá a evacuar el agua del tramo y a desconectar los cabezales y el equipo utilizado.</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194D01">
      <w:pPr>
        <w:pStyle w:val="Sangra3detindependiente"/>
        <w:spacing w:after="0" w:line="240" w:lineRule="auto"/>
        <w:ind w:left="0"/>
        <w:jc w:val="both"/>
        <w:rPr>
          <w:rFonts w:cstheme="minorHAnsi"/>
          <w:sz w:val="20"/>
          <w:szCs w:val="20"/>
        </w:rPr>
      </w:pPr>
      <w:r w:rsidRPr="00F918A3">
        <w:rPr>
          <w:rFonts w:cstheme="minorHAnsi"/>
          <w:sz w:val="20"/>
          <w:szCs w:val="20"/>
        </w:rPr>
        <w:t>Si la pérdida se verifica en la soldadura circunferencial, se procederá a su reparación o corte en función del res</w:t>
      </w:r>
      <w:r w:rsidR="00194D01">
        <w:rPr>
          <w:rFonts w:cstheme="minorHAnsi"/>
          <w:sz w:val="20"/>
          <w:szCs w:val="20"/>
        </w:rPr>
        <w:t>ultado del ensayo radiográfico.</w:t>
      </w: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Una vez terminadas las tareas antes descritas, se reiniciarán todas </w:t>
      </w:r>
      <w:proofErr w:type="spellStart"/>
      <w:r w:rsidRPr="00F918A3">
        <w:rPr>
          <w:rFonts w:cstheme="minorHAnsi"/>
          <w:sz w:val="20"/>
          <w:szCs w:val="20"/>
        </w:rPr>
        <w:t>Ias</w:t>
      </w:r>
      <w:proofErr w:type="spellEnd"/>
      <w:r w:rsidRPr="00F918A3">
        <w:rPr>
          <w:rFonts w:cstheme="minorHAnsi"/>
          <w:sz w:val="20"/>
          <w:szCs w:val="20"/>
        </w:rPr>
        <w:t xml:space="preserve"> actividades de la prueba antes citadas.</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b/>
          <w:sz w:val="20"/>
          <w:szCs w:val="20"/>
        </w:rPr>
      </w:pPr>
      <w:r w:rsidRPr="00F918A3">
        <w:rPr>
          <w:rFonts w:cstheme="minorHAnsi"/>
          <w:b/>
          <w:sz w:val="20"/>
          <w:szCs w:val="20"/>
        </w:rPr>
        <w:t>Criterio de aceptación y rechazo.</w:t>
      </w:r>
    </w:p>
    <w:p w:rsidR="00F7595D" w:rsidRPr="00F918A3" w:rsidRDefault="00F7595D" w:rsidP="00F7595D">
      <w:pPr>
        <w:pStyle w:val="Sangra3detindependiente"/>
        <w:spacing w:after="0" w:line="240" w:lineRule="auto"/>
        <w:ind w:left="0"/>
        <w:jc w:val="both"/>
        <w:rPr>
          <w:rFonts w:cstheme="minorHAnsi"/>
          <w:b/>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La prueba de hermeticidad o fugas es dada por concluida si el ducto, después de un período continuo de 24 horas, la presión de prueba, no se haya verificado u observado cualquier fuga y que la variación de la presión entre el inicio y el final de la prueba pueda ser justificada por los cálculos de efecto térmico, conforme a la formula descrita abajo.</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b/>
          <w:sz w:val="20"/>
          <w:szCs w:val="20"/>
        </w:rPr>
      </w:pPr>
      <w:r w:rsidRPr="00F918A3">
        <w:rPr>
          <w:rFonts w:cstheme="minorHAnsi"/>
          <w:b/>
          <w:sz w:val="20"/>
          <w:szCs w:val="20"/>
        </w:rPr>
        <w:t>Vaciado y disposición final del agua</w:t>
      </w:r>
    </w:p>
    <w:p w:rsidR="00F7595D" w:rsidRPr="00F918A3" w:rsidRDefault="00F7595D" w:rsidP="00F7595D">
      <w:pPr>
        <w:pStyle w:val="Sangra3detindependiente"/>
        <w:spacing w:after="0" w:line="240" w:lineRule="auto"/>
        <w:ind w:left="0"/>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Después de obtener resultados satisfactorios en la prueba hidrostática y cuando todos los datos obtenidos hayan sido debidamente registrados, se debe proceder al venteo para bajar la presión y seguidamente se abrirán las válvulas de drenaje para eliminar el agua de la tubería. El vaciado del agua se debe realizar hacia un reservorio preparado ya sea piscinas temporales, tanques cisternas, etc.  </w:t>
      </w:r>
    </w:p>
    <w:p w:rsidR="00F7595D" w:rsidRPr="00F918A3" w:rsidRDefault="00F7595D" w:rsidP="00F7595D">
      <w:pPr>
        <w:pStyle w:val="Sangra3detindependiente"/>
        <w:spacing w:after="0" w:line="240" w:lineRule="auto"/>
        <w:ind w:left="0"/>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Para asegurar la total eliminación de agua del tramo, se deberían utilizar más chanchos de vaciado que serán impulsados utilizando aire comprimido según el sentido más conveniente para la operación. </w:t>
      </w: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lastRenderedPageBreak/>
        <w:t>Se podrá repetir esta operación hasta que deje de salir agua y e</w:t>
      </w:r>
      <w:proofErr w:type="gramStart"/>
      <w:r w:rsidRPr="00F918A3">
        <w:rPr>
          <w:rFonts w:cstheme="minorHAnsi"/>
          <w:sz w:val="20"/>
          <w:szCs w:val="20"/>
        </w:rPr>
        <w:t>!</w:t>
      </w:r>
      <w:proofErr w:type="gramEnd"/>
      <w:r w:rsidRPr="00F918A3">
        <w:rPr>
          <w:rFonts w:cstheme="minorHAnsi"/>
          <w:sz w:val="20"/>
          <w:szCs w:val="20"/>
        </w:rPr>
        <w:t xml:space="preserve"> tramo quede en condiciones para comenzar el secado final a satisfacción de la inspección de obra.</w:t>
      </w:r>
    </w:p>
    <w:p w:rsidR="00F7595D" w:rsidRPr="00F918A3" w:rsidRDefault="00F7595D" w:rsidP="00F7595D">
      <w:pPr>
        <w:pStyle w:val="Sangra3detindependiente"/>
        <w:spacing w:after="0" w:line="240" w:lineRule="auto"/>
        <w:ind w:left="0"/>
        <w:jc w:val="both"/>
        <w:rPr>
          <w:rFonts w:cstheme="minorHAnsi"/>
          <w:sz w:val="20"/>
          <w:szCs w:val="20"/>
        </w:rPr>
      </w:pPr>
    </w:p>
    <w:p w:rsidR="00F7595D"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Antes de realizar la disposición final del agua, se debe realizar el análisis físico químico del agua utilizada para la prueba, una vez obtenidos los resultados se debe verificar las condiciones del agua y ver si se encuentra dentro de los parámetros indicados en la norma. La disposición final será de acuerdo a los resultados obtenidos físico químicos del agua y debe ser previamente aprobado por el supervisor de obra. </w:t>
      </w:r>
    </w:p>
    <w:p w:rsidR="00F7595D" w:rsidRPr="00F918A3" w:rsidRDefault="00F7595D" w:rsidP="001A26BD">
      <w:pPr>
        <w:pStyle w:val="Sangra3detindependiente"/>
        <w:spacing w:after="0" w:line="240" w:lineRule="auto"/>
        <w:ind w:left="0"/>
        <w:jc w:val="both"/>
        <w:rPr>
          <w:rFonts w:cstheme="minorHAnsi"/>
          <w:sz w:val="20"/>
          <w:szCs w:val="20"/>
        </w:rPr>
      </w:pPr>
    </w:p>
    <w:p w:rsidR="00F7595D" w:rsidRPr="00F918A3"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Secado</w:t>
      </w:r>
    </w:p>
    <w:p w:rsidR="00F7595D" w:rsidRPr="00F918A3" w:rsidRDefault="00F7595D" w:rsidP="00F7595D">
      <w:pPr>
        <w:pStyle w:val="Sangra3detindependiente"/>
        <w:autoSpaceDE w:val="0"/>
        <w:autoSpaceDN w:val="0"/>
        <w:adjustRightInd w:val="0"/>
        <w:spacing w:after="0" w:line="240" w:lineRule="auto"/>
        <w:ind w:left="426"/>
        <w:jc w:val="both"/>
        <w:rPr>
          <w:rFonts w:cstheme="minorHAnsi"/>
          <w:b/>
          <w:bCs/>
          <w:sz w:val="20"/>
          <w:szCs w:val="20"/>
        </w:rPr>
      </w:pPr>
    </w:p>
    <w:p w:rsidR="00F7595D" w:rsidRPr="00F918A3" w:rsidRDefault="00F7595D" w:rsidP="00194D01">
      <w:pPr>
        <w:pStyle w:val="Sangra3detindependiente"/>
        <w:spacing w:after="0" w:line="240" w:lineRule="auto"/>
        <w:ind w:left="0"/>
        <w:jc w:val="both"/>
        <w:rPr>
          <w:rFonts w:cstheme="minorHAnsi"/>
          <w:sz w:val="20"/>
          <w:szCs w:val="20"/>
        </w:rPr>
      </w:pPr>
      <w:r w:rsidRPr="00F918A3">
        <w:rPr>
          <w:rFonts w:cstheme="minorHAnsi"/>
          <w:sz w:val="20"/>
          <w:szCs w:val="20"/>
        </w:rPr>
        <w:t xml:space="preserve">Para realizar el secado de tuberías se debe utilizar </w:t>
      </w:r>
      <w:proofErr w:type="spellStart"/>
      <w:r w:rsidRPr="00F918A3">
        <w:rPr>
          <w:rFonts w:cstheme="minorHAnsi"/>
          <w:sz w:val="20"/>
          <w:szCs w:val="20"/>
        </w:rPr>
        <w:t>polly</w:t>
      </w:r>
      <w:proofErr w:type="spellEnd"/>
      <w:r w:rsidRPr="00F918A3">
        <w:rPr>
          <w:rFonts w:cstheme="minorHAnsi"/>
          <w:sz w:val="20"/>
          <w:szCs w:val="20"/>
        </w:rPr>
        <w:t xml:space="preserve"> </w:t>
      </w:r>
      <w:proofErr w:type="spellStart"/>
      <w:r w:rsidRPr="00F918A3">
        <w:rPr>
          <w:rFonts w:cstheme="minorHAnsi"/>
          <w:sz w:val="20"/>
          <w:szCs w:val="20"/>
        </w:rPr>
        <w:t>pigs</w:t>
      </w:r>
      <w:proofErr w:type="spellEnd"/>
      <w:r w:rsidRPr="00F918A3">
        <w:rPr>
          <w:rFonts w:cstheme="minorHAnsi"/>
          <w:sz w:val="20"/>
          <w:szCs w:val="20"/>
        </w:rPr>
        <w:t xml:space="preserve"> de media o alta densidad.</w:t>
      </w: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La cantidad de </w:t>
      </w:r>
      <w:proofErr w:type="spellStart"/>
      <w:r w:rsidRPr="00F918A3">
        <w:rPr>
          <w:rFonts w:cstheme="minorHAnsi"/>
          <w:sz w:val="20"/>
          <w:szCs w:val="20"/>
        </w:rPr>
        <w:t>polly</w:t>
      </w:r>
      <w:proofErr w:type="spellEnd"/>
      <w:r w:rsidRPr="00F918A3">
        <w:rPr>
          <w:rFonts w:cstheme="minorHAnsi"/>
          <w:sz w:val="20"/>
          <w:szCs w:val="20"/>
        </w:rPr>
        <w:t xml:space="preserve"> </w:t>
      </w:r>
      <w:proofErr w:type="spellStart"/>
      <w:r w:rsidRPr="00F918A3">
        <w:rPr>
          <w:rFonts w:cstheme="minorHAnsi"/>
          <w:sz w:val="20"/>
          <w:szCs w:val="20"/>
        </w:rPr>
        <w:t>pigs</w:t>
      </w:r>
      <w:proofErr w:type="spellEnd"/>
      <w:r w:rsidRPr="00F918A3">
        <w:rPr>
          <w:rFonts w:cstheme="minorHAnsi"/>
          <w:sz w:val="20"/>
          <w:szCs w:val="20"/>
        </w:rPr>
        <w:t xml:space="preserve"> a utilizar estará en función de una vez logrado el secado de la tubería. </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Se dará por terminado el secado cuando se evidencia que la tubería está completamente seca o a criterio del supervisor de obra quien puede realizar las pruebas que requiera para verificar el secado de la tubería. </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Calidad, Salud, Seguridad y Medio Ambiente.</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pStyle w:val="CM1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7595D" w:rsidRPr="00F918A3" w:rsidRDefault="00F7595D" w:rsidP="00F7595D">
      <w:pPr>
        <w:pStyle w:val="CM12"/>
        <w:ind w:left="-142"/>
        <w:jc w:val="both"/>
        <w:rPr>
          <w:rFonts w:asciiTheme="minorHAnsi" w:hAnsiTheme="minorHAnsi" w:cstheme="minorHAnsi"/>
          <w:bCs/>
          <w:iCs/>
          <w:sz w:val="20"/>
          <w:szCs w:val="20"/>
          <w:lang w:val="es-ES_tradnl"/>
        </w:rPr>
      </w:pPr>
    </w:p>
    <w:p w:rsidR="00F7595D" w:rsidRPr="00F918A3" w:rsidRDefault="00F7595D" w:rsidP="00F7595D">
      <w:pPr>
        <w:pStyle w:val="CM1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Todo el personal involucrado en la actividad debe utilizar el EPP apropiado como ser: ropa de trabajo, casco, guantes, botas de seguridad, gafas, etc. Se debe limitar los trabajos cuando las condiciones climáticas sean adversas (lluvias, vientos fuertes, polvareda, etc.</w:t>
      </w:r>
    </w:p>
    <w:p w:rsidR="00F7595D" w:rsidRPr="00F918A3" w:rsidRDefault="00F7595D" w:rsidP="00F7595D">
      <w:pPr>
        <w:pStyle w:val="CM12"/>
        <w:ind w:left="-142"/>
        <w:jc w:val="both"/>
        <w:rPr>
          <w:rFonts w:asciiTheme="minorHAnsi" w:hAnsiTheme="minorHAnsi" w:cstheme="minorHAnsi"/>
          <w:bCs/>
          <w:iCs/>
          <w:sz w:val="20"/>
          <w:szCs w:val="20"/>
          <w:lang w:val="es-ES_tradnl"/>
        </w:rPr>
      </w:pPr>
    </w:p>
    <w:p w:rsidR="00F7595D" w:rsidRPr="00BF0FC5" w:rsidRDefault="00A54C66" w:rsidP="00BF0FC5">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74</w:t>
      </w:r>
      <w:r w:rsidR="00F7595D" w:rsidRPr="00F918A3">
        <w:rPr>
          <w:rFonts w:cstheme="minorHAnsi"/>
          <w:b/>
          <w:bCs/>
          <w:sz w:val="20"/>
          <w:szCs w:val="20"/>
        </w:rPr>
        <w:t xml:space="preserve">.4 </w:t>
      </w:r>
      <w:r w:rsidR="00BF0FC5">
        <w:rPr>
          <w:rFonts w:cstheme="minorHAnsi"/>
          <w:b/>
          <w:bCs/>
          <w:sz w:val="20"/>
          <w:szCs w:val="20"/>
        </w:rPr>
        <w:t>MEDIDAS DE MITIGACIÓN AMBIENTAL</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F918A3"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Pr="00F918A3" w:rsidRDefault="00A54C66" w:rsidP="00BF0FC5">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74</w:t>
      </w:r>
      <w:r w:rsidR="00BF0FC5">
        <w:rPr>
          <w:rFonts w:cstheme="minorHAnsi"/>
          <w:b/>
          <w:bCs/>
          <w:sz w:val="20"/>
          <w:szCs w:val="20"/>
        </w:rPr>
        <w:t xml:space="preserve">.5 MEDICIÓN Y FORMA DE PAGO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Este ítem será medido en Metros Lineales, tomando en cuenta la longitud total construida. </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F7595D" w:rsidRPr="00F918A3" w:rsidRDefault="00F7595D" w:rsidP="00F7595D">
      <w:pPr>
        <w:ind w:left="426"/>
        <w:jc w:val="both"/>
        <w:rPr>
          <w:rFonts w:asciiTheme="minorHAnsi" w:hAnsiTheme="minorHAnsi" w:cstheme="minorHAnsi"/>
          <w:sz w:val="20"/>
          <w:szCs w:val="20"/>
        </w:rPr>
      </w:pPr>
    </w:p>
    <w:p w:rsidR="00F7595D"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194D01" w:rsidRDefault="00194D01" w:rsidP="00F7595D">
      <w:pPr>
        <w:jc w:val="both"/>
        <w:rPr>
          <w:rFonts w:asciiTheme="minorHAnsi" w:hAnsiTheme="minorHAnsi" w:cstheme="minorHAnsi"/>
          <w:sz w:val="20"/>
          <w:szCs w:val="20"/>
        </w:rPr>
      </w:pPr>
    </w:p>
    <w:p w:rsidR="00194D01" w:rsidRDefault="00194D01" w:rsidP="00F7595D">
      <w:pPr>
        <w:jc w:val="both"/>
        <w:rPr>
          <w:rFonts w:asciiTheme="minorHAnsi" w:hAnsiTheme="minorHAnsi" w:cstheme="minorHAnsi"/>
          <w:sz w:val="20"/>
          <w:szCs w:val="20"/>
        </w:rPr>
      </w:pPr>
    </w:p>
    <w:p w:rsidR="00194D01" w:rsidRDefault="00194D01" w:rsidP="00F7595D">
      <w:pPr>
        <w:jc w:val="both"/>
        <w:rPr>
          <w:rFonts w:asciiTheme="minorHAnsi" w:hAnsiTheme="minorHAnsi" w:cstheme="minorHAnsi"/>
          <w:sz w:val="20"/>
          <w:szCs w:val="20"/>
        </w:rPr>
      </w:pPr>
    </w:p>
    <w:p w:rsidR="00194D01" w:rsidRDefault="00194D01" w:rsidP="00F7595D">
      <w:pPr>
        <w:jc w:val="both"/>
        <w:rPr>
          <w:rFonts w:asciiTheme="minorHAnsi" w:hAnsiTheme="minorHAnsi" w:cstheme="minorHAnsi"/>
          <w:sz w:val="20"/>
          <w:szCs w:val="20"/>
        </w:rPr>
      </w:pPr>
    </w:p>
    <w:p w:rsidR="00194D01" w:rsidRDefault="00194D01" w:rsidP="00F7595D">
      <w:pPr>
        <w:jc w:val="both"/>
        <w:rPr>
          <w:rFonts w:asciiTheme="minorHAnsi" w:hAnsiTheme="minorHAnsi" w:cstheme="minorHAnsi"/>
          <w:sz w:val="20"/>
          <w:szCs w:val="20"/>
        </w:rPr>
      </w:pPr>
    </w:p>
    <w:p w:rsidR="00194D01" w:rsidRDefault="00194D01" w:rsidP="00F7595D">
      <w:pPr>
        <w:jc w:val="both"/>
        <w:rPr>
          <w:rFonts w:asciiTheme="minorHAnsi" w:hAnsiTheme="minorHAnsi" w:cstheme="minorHAnsi"/>
          <w:sz w:val="20"/>
          <w:szCs w:val="20"/>
        </w:rPr>
      </w:pPr>
    </w:p>
    <w:p w:rsidR="00194D01" w:rsidRDefault="00194D01" w:rsidP="00F7595D">
      <w:pPr>
        <w:jc w:val="both"/>
        <w:rPr>
          <w:rFonts w:asciiTheme="minorHAnsi" w:hAnsiTheme="minorHAnsi" w:cstheme="minorHAnsi"/>
          <w:sz w:val="20"/>
          <w:szCs w:val="20"/>
        </w:rPr>
      </w:pPr>
    </w:p>
    <w:p w:rsidR="00194D01" w:rsidRDefault="00194D01" w:rsidP="00F7595D">
      <w:pPr>
        <w:jc w:val="both"/>
        <w:rPr>
          <w:rFonts w:asciiTheme="minorHAnsi" w:hAnsiTheme="minorHAnsi" w:cstheme="minorHAnsi"/>
          <w:sz w:val="20"/>
          <w:szCs w:val="20"/>
        </w:rPr>
      </w:pPr>
    </w:p>
    <w:p w:rsidR="00194D01" w:rsidRDefault="00194D01" w:rsidP="00F7595D">
      <w:pPr>
        <w:jc w:val="both"/>
        <w:rPr>
          <w:rFonts w:asciiTheme="minorHAnsi" w:hAnsiTheme="minorHAnsi" w:cstheme="minorHAnsi"/>
          <w:sz w:val="20"/>
          <w:szCs w:val="20"/>
        </w:rPr>
      </w:pPr>
    </w:p>
    <w:p w:rsidR="00194D01" w:rsidRDefault="00194D01" w:rsidP="00F7595D">
      <w:pPr>
        <w:jc w:val="both"/>
        <w:rPr>
          <w:rFonts w:asciiTheme="minorHAnsi" w:hAnsiTheme="minorHAnsi" w:cstheme="minorHAnsi"/>
          <w:sz w:val="20"/>
          <w:szCs w:val="20"/>
        </w:rPr>
      </w:pPr>
    </w:p>
    <w:p w:rsidR="00194D01" w:rsidRDefault="00194D01" w:rsidP="00F7595D">
      <w:pPr>
        <w:jc w:val="both"/>
        <w:rPr>
          <w:rFonts w:asciiTheme="minorHAnsi" w:hAnsiTheme="minorHAnsi" w:cstheme="minorHAnsi"/>
          <w:sz w:val="20"/>
          <w:szCs w:val="20"/>
        </w:rPr>
      </w:pPr>
    </w:p>
    <w:p w:rsidR="00194D01" w:rsidRDefault="00194D01" w:rsidP="00F7595D">
      <w:pPr>
        <w:jc w:val="both"/>
        <w:rPr>
          <w:rFonts w:asciiTheme="minorHAnsi" w:hAnsiTheme="minorHAnsi" w:cstheme="minorHAnsi"/>
          <w:sz w:val="20"/>
          <w:szCs w:val="20"/>
        </w:rPr>
      </w:pPr>
    </w:p>
    <w:p w:rsidR="00194D01" w:rsidRDefault="00194D01" w:rsidP="00F7595D">
      <w:pPr>
        <w:jc w:val="both"/>
        <w:rPr>
          <w:rFonts w:asciiTheme="minorHAnsi" w:hAnsiTheme="minorHAnsi" w:cstheme="minorHAnsi"/>
          <w:sz w:val="20"/>
          <w:szCs w:val="20"/>
        </w:rPr>
      </w:pPr>
    </w:p>
    <w:p w:rsidR="00194D01" w:rsidRDefault="00194D01" w:rsidP="00F7595D">
      <w:pPr>
        <w:jc w:val="both"/>
        <w:rPr>
          <w:rFonts w:asciiTheme="minorHAnsi" w:hAnsiTheme="minorHAnsi" w:cstheme="minorHAnsi"/>
          <w:sz w:val="20"/>
          <w:szCs w:val="20"/>
        </w:rPr>
      </w:pPr>
    </w:p>
    <w:p w:rsidR="00194D01" w:rsidRDefault="00194D01" w:rsidP="00F7595D">
      <w:pPr>
        <w:jc w:val="both"/>
        <w:rPr>
          <w:rFonts w:asciiTheme="minorHAnsi" w:hAnsiTheme="minorHAnsi" w:cstheme="minorHAnsi"/>
          <w:sz w:val="20"/>
          <w:szCs w:val="20"/>
        </w:rPr>
      </w:pPr>
    </w:p>
    <w:p w:rsidR="00194D01" w:rsidRDefault="00194D01" w:rsidP="00F7595D">
      <w:pPr>
        <w:jc w:val="both"/>
        <w:rPr>
          <w:rFonts w:asciiTheme="minorHAnsi" w:hAnsiTheme="minorHAnsi" w:cstheme="minorHAnsi"/>
          <w:sz w:val="20"/>
          <w:szCs w:val="20"/>
        </w:rPr>
      </w:pPr>
    </w:p>
    <w:p w:rsidR="00194D01" w:rsidRDefault="00194D01" w:rsidP="00F7595D">
      <w:pPr>
        <w:jc w:val="both"/>
        <w:rPr>
          <w:rFonts w:asciiTheme="minorHAnsi" w:hAnsiTheme="minorHAnsi" w:cstheme="minorHAnsi"/>
          <w:sz w:val="20"/>
          <w:szCs w:val="20"/>
        </w:rPr>
      </w:pPr>
    </w:p>
    <w:p w:rsidR="00194D01" w:rsidRDefault="00194D01"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p>
    <w:p w:rsidR="00F7595D" w:rsidRPr="00F918A3" w:rsidRDefault="00A54C66" w:rsidP="00F7595D">
      <w:pPr>
        <w:jc w:val="both"/>
        <w:rPr>
          <w:rFonts w:asciiTheme="minorHAnsi" w:hAnsiTheme="minorHAnsi" w:cstheme="minorHAnsi"/>
          <w:b/>
          <w:sz w:val="22"/>
          <w:szCs w:val="22"/>
        </w:rPr>
      </w:pPr>
      <w:r>
        <w:rPr>
          <w:rFonts w:asciiTheme="minorHAnsi" w:hAnsiTheme="minorHAnsi" w:cstheme="minorHAnsi"/>
          <w:b/>
          <w:sz w:val="22"/>
          <w:szCs w:val="22"/>
        </w:rPr>
        <w:lastRenderedPageBreak/>
        <w:t>7</w:t>
      </w:r>
      <w:r w:rsidR="00420687">
        <w:rPr>
          <w:rFonts w:asciiTheme="minorHAnsi" w:hAnsiTheme="minorHAnsi" w:cstheme="minorHAnsi"/>
          <w:b/>
          <w:sz w:val="22"/>
          <w:szCs w:val="22"/>
        </w:rPr>
        <w:t>7</w:t>
      </w:r>
      <w:r w:rsidR="00F7595D" w:rsidRPr="00F918A3">
        <w:rPr>
          <w:rFonts w:asciiTheme="minorHAnsi" w:hAnsiTheme="minorHAnsi" w:cstheme="minorHAnsi"/>
          <w:b/>
          <w:sz w:val="22"/>
          <w:szCs w:val="22"/>
        </w:rPr>
        <w:t xml:space="preserve"> PRUEBA HIDROSTÁTICA (HERMETICIDA</w:t>
      </w:r>
      <w:r w:rsidR="006B7021">
        <w:rPr>
          <w:rFonts w:asciiTheme="minorHAnsi" w:hAnsiTheme="minorHAnsi" w:cstheme="minorHAnsi"/>
          <w:b/>
          <w:sz w:val="22"/>
          <w:szCs w:val="22"/>
        </w:rPr>
        <w:t>D Y SELLO)  PARA VÁLVULA</w:t>
      </w:r>
      <w:r>
        <w:rPr>
          <w:rFonts w:asciiTheme="minorHAnsi" w:hAnsiTheme="minorHAnsi" w:cstheme="minorHAnsi"/>
          <w:b/>
          <w:sz w:val="22"/>
          <w:szCs w:val="22"/>
        </w:rPr>
        <w:t>S</w:t>
      </w:r>
      <w:r w:rsidR="006B7021">
        <w:rPr>
          <w:rFonts w:asciiTheme="minorHAnsi" w:hAnsiTheme="minorHAnsi" w:cstheme="minorHAnsi"/>
          <w:b/>
          <w:sz w:val="22"/>
          <w:szCs w:val="22"/>
        </w:rPr>
        <w:t xml:space="preserve"> </w:t>
      </w:r>
    </w:p>
    <w:p w:rsidR="00F7595D" w:rsidRPr="00F918A3" w:rsidRDefault="00F7595D" w:rsidP="00F7595D">
      <w:pPr>
        <w:jc w:val="both"/>
        <w:rPr>
          <w:rFonts w:asciiTheme="minorHAnsi" w:hAnsiTheme="minorHAnsi" w:cstheme="minorHAnsi"/>
          <w:b/>
          <w:sz w:val="20"/>
          <w:szCs w:val="20"/>
        </w:rPr>
      </w:pPr>
      <w:r w:rsidRPr="00F918A3">
        <w:rPr>
          <w:rFonts w:asciiTheme="minorHAnsi" w:hAnsiTheme="minorHAnsi" w:cstheme="minorHAnsi"/>
          <w:b/>
          <w:sz w:val="20"/>
          <w:szCs w:val="20"/>
        </w:rPr>
        <w:t>UNIDAD: PZA</w:t>
      </w:r>
    </w:p>
    <w:p w:rsidR="00F7595D" w:rsidRPr="00F918A3" w:rsidRDefault="00F7595D" w:rsidP="00F7595D">
      <w:pPr>
        <w:pStyle w:val="Sangra3detindependiente"/>
        <w:autoSpaceDE w:val="0"/>
        <w:autoSpaceDN w:val="0"/>
        <w:adjustRightInd w:val="0"/>
        <w:spacing w:after="0" w:line="240" w:lineRule="auto"/>
        <w:ind w:left="0"/>
        <w:jc w:val="both"/>
        <w:rPr>
          <w:rFonts w:eastAsia="Arial Unicode MS" w:cstheme="minorHAnsi"/>
          <w:color w:val="2E74B5" w:themeColor="accent1" w:themeShade="BF"/>
          <w:sz w:val="20"/>
          <w:szCs w:val="20"/>
        </w:rPr>
      </w:pPr>
    </w:p>
    <w:p w:rsidR="00F7595D" w:rsidRPr="006B7021" w:rsidRDefault="00420687" w:rsidP="006B7021">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77</w:t>
      </w:r>
      <w:r w:rsidR="00194D01">
        <w:rPr>
          <w:rFonts w:cstheme="minorHAnsi"/>
          <w:b/>
          <w:bCs/>
          <w:sz w:val="20"/>
          <w:szCs w:val="20"/>
        </w:rPr>
        <w:t>.1</w:t>
      </w:r>
      <w:r w:rsidR="00BF0FC5">
        <w:rPr>
          <w:rFonts w:cstheme="minorHAnsi"/>
          <w:b/>
          <w:bCs/>
          <w:sz w:val="20"/>
          <w:szCs w:val="20"/>
        </w:rPr>
        <w:t xml:space="preserve"> </w:t>
      </w:r>
      <w:r w:rsidR="006B7021">
        <w:rPr>
          <w:rFonts w:cstheme="minorHAnsi"/>
          <w:b/>
          <w:bCs/>
          <w:sz w:val="20"/>
          <w:szCs w:val="20"/>
        </w:rPr>
        <w:t xml:space="preserve">DEFINICIÓN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7595D" w:rsidRPr="00F918A3" w:rsidRDefault="00F7595D" w:rsidP="006B3702">
      <w:pPr>
        <w:pStyle w:val="Prrafodelista"/>
        <w:numPr>
          <w:ilvl w:val="0"/>
          <w:numId w:val="29"/>
        </w:numPr>
        <w:contextualSpacing/>
        <w:jc w:val="both"/>
        <w:rPr>
          <w:rFonts w:asciiTheme="minorHAnsi" w:hAnsiTheme="minorHAnsi" w:cstheme="minorHAnsi"/>
          <w:sz w:val="20"/>
          <w:szCs w:val="20"/>
        </w:rPr>
      </w:pPr>
      <w:r w:rsidRPr="00F918A3">
        <w:rPr>
          <w:rFonts w:asciiTheme="minorHAnsi" w:hAnsiTheme="minorHAnsi" w:cstheme="minorHAnsi"/>
          <w:sz w:val="20"/>
          <w:szCs w:val="20"/>
        </w:rPr>
        <w:t>Prueba hidrostática (hermeticidad y sello)</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La prueba hidrostática (hermeticidad y sello) debe ser realizado a todas las válvulas a ser utilizadas en el proyecto, tanto las provistas por YPFB como las provistas por el contratista.</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Para aquellas válvulas provistas por YPFB y el contratista se reconocerá para el pago únicamente aquellas válvulas aprobadas, es decir, no se tomará en cuenta aquellas válvulas reprobadas.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Cuando la válvula este reprobada se deberá solicitar una nueva válvula a la cual se le debe realizar la prueba nuevamente. </w:t>
      </w:r>
    </w:p>
    <w:p w:rsidR="00F7595D" w:rsidRPr="00F918A3" w:rsidRDefault="00F7595D" w:rsidP="00F7595D">
      <w:pPr>
        <w:jc w:val="both"/>
        <w:rPr>
          <w:rFonts w:asciiTheme="minorHAnsi" w:hAnsiTheme="minorHAnsi" w:cstheme="minorHAnsi"/>
          <w:sz w:val="20"/>
          <w:szCs w:val="20"/>
        </w:rPr>
      </w:pPr>
    </w:p>
    <w:p w:rsidR="00F7595D" w:rsidRPr="00BF0FC5" w:rsidRDefault="00420687" w:rsidP="00A54C66">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77</w:t>
      </w:r>
      <w:r w:rsidR="00A54C66">
        <w:rPr>
          <w:rFonts w:cstheme="minorHAnsi"/>
          <w:b/>
          <w:bCs/>
          <w:sz w:val="20"/>
          <w:szCs w:val="20"/>
        </w:rPr>
        <w:t xml:space="preserve">.2 </w:t>
      </w:r>
      <w:r w:rsidR="00F7595D" w:rsidRPr="00F918A3">
        <w:rPr>
          <w:rFonts w:cstheme="minorHAnsi"/>
          <w:b/>
          <w:bCs/>
          <w:sz w:val="20"/>
          <w:szCs w:val="20"/>
        </w:rPr>
        <w:t>MATERIALES, HERRAMIENTAS Y EQUIPO</w:t>
      </w: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5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73"/>
      </w:tblGrid>
      <w:tr w:rsidR="00F7595D" w:rsidRPr="00F918A3" w:rsidTr="00FC14F6">
        <w:trPr>
          <w:trHeight w:val="283"/>
          <w:jc w:val="center"/>
        </w:trPr>
        <w:tc>
          <w:tcPr>
            <w:tcW w:w="5573"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Agua o gas inerte</w:t>
            </w:r>
          </w:p>
        </w:tc>
      </w:tr>
      <w:tr w:rsidR="00F7595D" w:rsidRPr="00F918A3" w:rsidTr="00FC14F6">
        <w:trPr>
          <w:trHeight w:val="75"/>
          <w:jc w:val="center"/>
        </w:trPr>
        <w:tc>
          <w:tcPr>
            <w:tcW w:w="5573"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Especialista Prueba Hidrostática</w:t>
            </w:r>
          </w:p>
        </w:tc>
      </w:tr>
      <w:tr w:rsidR="00F7595D" w:rsidRPr="00F918A3" w:rsidTr="00FC14F6">
        <w:trPr>
          <w:trHeight w:val="283"/>
          <w:jc w:val="center"/>
        </w:trPr>
        <w:tc>
          <w:tcPr>
            <w:tcW w:w="5573"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F7595D" w:rsidRPr="00F918A3" w:rsidTr="00FC14F6">
        <w:trPr>
          <w:trHeight w:val="75"/>
          <w:jc w:val="center"/>
        </w:trPr>
        <w:tc>
          <w:tcPr>
            <w:tcW w:w="5573"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Equipo completo para Prueba Hidrostática</w:t>
            </w:r>
          </w:p>
        </w:tc>
      </w:tr>
      <w:tr w:rsidR="00F7595D" w:rsidRPr="00F918A3" w:rsidTr="00FC14F6">
        <w:trPr>
          <w:trHeight w:val="75"/>
          <w:jc w:val="center"/>
        </w:trPr>
        <w:tc>
          <w:tcPr>
            <w:tcW w:w="5573" w:type="dxa"/>
            <w:shd w:val="clear" w:color="auto" w:fill="auto"/>
            <w:vAlign w:val="center"/>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Banco de Pruebas</w:t>
            </w:r>
          </w:p>
        </w:tc>
      </w:tr>
    </w:tbl>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Todos los equipos de medición que se utilicen para la prueba hidrostática tienen que tener calibración vigente. </w:t>
      </w:r>
    </w:p>
    <w:p w:rsidR="00F7595D" w:rsidRPr="00F918A3" w:rsidRDefault="00F7595D" w:rsidP="00F7595D">
      <w:pPr>
        <w:ind w:left="426"/>
        <w:jc w:val="both"/>
        <w:rPr>
          <w:rFonts w:asciiTheme="minorHAnsi" w:hAnsiTheme="minorHAnsi" w:cstheme="minorHAnsi"/>
          <w:sz w:val="20"/>
          <w:szCs w:val="20"/>
        </w:rPr>
      </w:pPr>
    </w:p>
    <w:p w:rsidR="00F7595D" w:rsidRPr="00BF0FC5" w:rsidRDefault="00A54C66" w:rsidP="00A54C66">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7</w:t>
      </w:r>
      <w:r w:rsidR="00420687">
        <w:rPr>
          <w:rFonts w:cstheme="minorHAnsi"/>
          <w:b/>
          <w:bCs/>
          <w:sz w:val="20"/>
          <w:szCs w:val="20"/>
        </w:rPr>
        <w:t>7</w:t>
      </w:r>
      <w:r>
        <w:rPr>
          <w:rFonts w:cstheme="minorHAnsi"/>
          <w:b/>
          <w:bCs/>
          <w:sz w:val="20"/>
          <w:szCs w:val="20"/>
        </w:rPr>
        <w:t xml:space="preserve">.3 </w:t>
      </w:r>
      <w:r w:rsidR="00F7595D" w:rsidRPr="00F918A3">
        <w:rPr>
          <w:rFonts w:cstheme="minorHAnsi"/>
          <w:b/>
          <w:bCs/>
          <w:sz w:val="20"/>
          <w:szCs w:val="20"/>
        </w:rPr>
        <w:t xml:space="preserve">PROCEDIMIENTO PARA EJECUCIÓN </w:t>
      </w: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Las válvulas no deben ser parte de las actividades de prueba hidrostática de la tubería construida, ésta prueba hidrostática de válvulas se la debe realizar de manera independiente.</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Antes de iniciar la prueba hidrostática, la empresa contratista debe presentar 5 días hábiles antes a la supervisión para su aprobación la siguiente documentación:</w:t>
      </w:r>
    </w:p>
    <w:p w:rsidR="00F7595D" w:rsidRPr="00F918A3" w:rsidRDefault="00F7595D" w:rsidP="00F7595D">
      <w:pPr>
        <w:pStyle w:val="Sangra3detindependiente"/>
        <w:spacing w:after="0" w:line="240" w:lineRule="auto"/>
        <w:ind w:left="0"/>
        <w:jc w:val="both"/>
        <w:rPr>
          <w:rFonts w:cstheme="minorHAnsi"/>
          <w:sz w:val="20"/>
          <w:szCs w:val="20"/>
        </w:rPr>
      </w:pPr>
    </w:p>
    <w:p w:rsidR="00F7595D" w:rsidRPr="00F918A3" w:rsidRDefault="00F7595D" w:rsidP="006B3702">
      <w:pPr>
        <w:pStyle w:val="Sangra3detindependiente"/>
        <w:numPr>
          <w:ilvl w:val="0"/>
          <w:numId w:val="21"/>
        </w:numPr>
        <w:spacing w:after="0" w:line="240" w:lineRule="auto"/>
        <w:jc w:val="both"/>
        <w:rPr>
          <w:rFonts w:cstheme="minorHAnsi"/>
          <w:sz w:val="20"/>
          <w:szCs w:val="20"/>
        </w:rPr>
      </w:pPr>
      <w:r w:rsidRPr="00F918A3">
        <w:rPr>
          <w:rFonts w:cstheme="minorHAnsi"/>
          <w:sz w:val="20"/>
          <w:szCs w:val="20"/>
        </w:rPr>
        <w:lastRenderedPageBreak/>
        <w:t>Procedimiento específico para los trabajos.</w:t>
      </w:r>
    </w:p>
    <w:p w:rsidR="00F7595D" w:rsidRPr="00F918A3" w:rsidRDefault="00F7595D" w:rsidP="006B3702">
      <w:pPr>
        <w:pStyle w:val="Sangra3detindependiente"/>
        <w:numPr>
          <w:ilvl w:val="0"/>
          <w:numId w:val="21"/>
        </w:numPr>
        <w:spacing w:after="0" w:line="240" w:lineRule="auto"/>
        <w:jc w:val="both"/>
        <w:rPr>
          <w:rFonts w:cstheme="minorHAnsi"/>
          <w:sz w:val="20"/>
          <w:szCs w:val="20"/>
        </w:rPr>
      </w:pPr>
      <w:r w:rsidRPr="00F918A3">
        <w:rPr>
          <w:rFonts w:cstheme="minorHAnsi"/>
          <w:sz w:val="20"/>
          <w:szCs w:val="20"/>
        </w:rPr>
        <w:t>Certificado de calidad de la válvula</w:t>
      </w:r>
    </w:p>
    <w:p w:rsidR="00F7595D" w:rsidRPr="00F918A3" w:rsidRDefault="00F7595D" w:rsidP="006B3702">
      <w:pPr>
        <w:pStyle w:val="Sangra3detindependiente"/>
        <w:numPr>
          <w:ilvl w:val="0"/>
          <w:numId w:val="21"/>
        </w:numPr>
        <w:spacing w:after="0" w:line="240" w:lineRule="auto"/>
        <w:jc w:val="both"/>
        <w:rPr>
          <w:rFonts w:cstheme="minorHAnsi"/>
          <w:sz w:val="20"/>
          <w:szCs w:val="20"/>
        </w:rPr>
      </w:pPr>
      <w:r w:rsidRPr="00F918A3">
        <w:rPr>
          <w:rFonts w:cstheme="minorHAnsi"/>
          <w:sz w:val="20"/>
          <w:szCs w:val="20"/>
        </w:rPr>
        <w:t>Certificados de calibración vigentes de los equipos de medición a utilizar</w:t>
      </w:r>
    </w:p>
    <w:p w:rsidR="00F7595D" w:rsidRPr="00F918A3" w:rsidRDefault="00F7595D" w:rsidP="006B3702">
      <w:pPr>
        <w:pStyle w:val="Sangra3detindependiente"/>
        <w:numPr>
          <w:ilvl w:val="0"/>
          <w:numId w:val="21"/>
        </w:numPr>
        <w:spacing w:after="0" w:line="240" w:lineRule="auto"/>
        <w:jc w:val="both"/>
        <w:rPr>
          <w:rFonts w:cstheme="minorHAnsi"/>
          <w:sz w:val="20"/>
          <w:szCs w:val="20"/>
        </w:rPr>
      </w:pPr>
      <w:r w:rsidRPr="00F918A3">
        <w:rPr>
          <w:rFonts w:cstheme="minorHAnsi"/>
          <w:sz w:val="20"/>
          <w:szCs w:val="20"/>
        </w:rPr>
        <w:t>Plan de prueba hidrostática que debe poseer mínimamente la siguiente información:</w:t>
      </w:r>
    </w:p>
    <w:p w:rsidR="00F7595D" w:rsidRPr="00F918A3" w:rsidRDefault="00F7595D" w:rsidP="006B3702">
      <w:pPr>
        <w:pStyle w:val="Sangra3detindependiente"/>
        <w:numPr>
          <w:ilvl w:val="0"/>
          <w:numId w:val="22"/>
        </w:numPr>
        <w:spacing w:after="0" w:line="240" w:lineRule="auto"/>
        <w:jc w:val="both"/>
        <w:rPr>
          <w:rFonts w:cstheme="minorHAnsi"/>
          <w:sz w:val="20"/>
          <w:szCs w:val="20"/>
        </w:rPr>
      </w:pPr>
      <w:r w:rsidRPr="00F918A3">
        <w:rPr>
          <w:rFonts w:cstheme="minorHAnsi"/>
          <w:sz w:val="20"/>
          <w:szCs w:val="20"/>
        </w:rPr>
        <w:t>Tiempo y prueba hidrostática para cada válvula.</w:t>
      </w:r>
    </w:p>
    <w:p w:rsidR="00F7595D" w:rsidRPr="00F918A3" w:rsidRDefault="00F7595D" w:rsidP="006B3702">
      <w:pPr>
        <w:pStyle w:val="Sangra3detindependiente"/>
        <w:numPr>
          <w:ilvl w:val="0"/>
          <w:numId w:val="22"/>
        </w:numPr>
        <w:spacing w:after="0" w:line="240" w:lineRule="auto"/>
        <w:jc w:val="both"/>
        <w:rPr>
          <w:rFonts w:cstheme="minorHAnsi"/>
          <w:sz w:val="20"/>
          <w:szCs w:val="20"/>
        </w:rPr>
      </w:pPr>
      <w:r w:rsidRPr="00F918A3">
        <w:rPr>
          <w:rFonts w:cstheme="minorHAnsi"/>
          <w:sz w:val="20"/>
          <w:szCs w:val="20"/>
        </w:rPr>
        <w:t xml:space="preserve">Memoria de Cálculo de presiones de prueba. </w:t>
      </w:r>
    </w:p>
    <w:p w:rsidR="00F7595D" w:rsidRPr="00F918A3" w:rsidRDefault="00F7595D" w:rsidP="00F7595D">
      <w:pPr>
        <w:pStyle w:val="Sangra3detindependiente"/>
        <w:spacing w:after="0" w:line="240" w:lineRule="auto"/>
        <w:ind w:left="426"/>
        <w:jc w:val="both"/>
        <w:rPr>
          <w:rFonts w:cstheme="minorHAnsi"/>
          <w:b/>
          <w:sz w:val="20"/>
          <w:szCs w:val="20"/>
        </w:rPr>
      </w:pPr>
    </w:p>
    <w:p w:rsidR="00F7595D" w:rsidRPr="00F918A3" w:rsidRDefault="00F7595D" w:rsidP="00F7595D">
      <w:pPr>
        <w:pStyle w:val="Sangra3detindependiente"/>
        <w:spacing w:after="0" w:line="240" w:lineRule="auto"/>
        <w:ind w:left="0"/>
        <w:jc w:val="both"/>
        <w:rPr>
          <w:rFonts w:cstheme="minorHAnsi"/>
          <w:b/>
          <w:sz w:val="20"/>
          <w:szCs w:val="20"/>
        </w:rPr>
      </w:pPr>
      <w:r w:rsidRPr="00F918A3">
        <w:rPr>
          <w:rFonts w:cstheme="minorHAnsi"/>
          <w:b/>
          <w:sz w:val="20"/>
          <w:szCs w:val="20"/>
        </w:rPr>
        <w:t>Prueba Hidrostática (hermeticidad y sello)</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Para realizar las pruebas se debe utilizar agua que se encuentre exento de sustancias o partículas que puedan dañar los componentes internos de la válvula. </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b/>
          <w:sz w:val="20"/>
          <w:szCs w:val="20"/>
        </w:rPr>
      </w:pPr>
      <w:r w:rsidRPr="00F918A3">
        <w:rPr>
          <w:rFonts w:cstheme="minorHAnsi"/>
          <w:b/>
          <w:sz w:val="20"/>
          <w:szCs w:val="20"/>
        </w:rPr>
        <w:t>Prueba de hermeticidad</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La primera parte de la prueba hidrostática debe consistir en una prueba de hermeticidad de la válvula, con la finalidad de verificar que no existan fugas en el cuerpo de la Válvula. La prueba consiste en el llenado completo de la válvula con agua, la válvula debe estar completamente abierta.</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Cuando el diámetro y el tipo de conexión (ANSI) sean las mismas, se pueden realizar la prueba a todas las válvulas, es decir una sola prueba a varias válvulas.</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Estas pruebas serán realizadas siguiendo las presiones y tiempo da la tabla 1. </w:t>
      </w:r>
    </w:p>
    <w:p w:rsidR="00F7595D" w:rsidRPr="00F918A3" w:rsidRDefault="00F7595D" w:rsidP="00F7595D">
      <w:pPr>
        <w:pStyle w:val="Sangra3detindependiente"/>
        <w:spacing w:after="0" w:line="240" w:lineRule="auto"/>
        <w:ind w:left="0"/>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b/>
          <w:sz w:val="20"/>
          <w:szCs w:val="20"/>
        </w:rPr>
      </w:pPr>
      <w:r w:rsidRPr="00F918A3">
        <w:rPr>
          <w:rFonts w:cstheme="minorHAnsi"/>
          <w:b/>
          <w:sz w:val="20"/>
          <w:szCs w:val="20"/>
        </w:rPr>
        <w:t>Prueba de sello</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La segunda parte será la prueba de sello en el cual se </w:t>
      </w:r>
      <w:proofErr w:type="spellStart"/>
      <w:r w:rsidRPr="00F918A3">
        <w:rPr>
          <w:rFonts w:asciiTheme="minorHAnsi" w:hAnsiTheme="minorHAnsi" w:cstheme="minorHAnsi"/>
          <w:sz w:val="20"/>
          <w:szCs w:val="20"/>
        </w:rPr>
        <w:t>es</w:t>
      </w:r>
      <w:proofErr w:type="spellEnd"/>
      <w:r w:rsidRPr="00F918A3">
        <w:rPr>
          <w:rFonts w:asciiTheme="minorHAnsi" w:hAnsiTheme="minorHAnsi" w:cstheme="minorHAnsi"/>
          <w:sz w:val="20"/>
          <w:szCs w:val="20"/>
        </w:rPr>
        <w:t xml:space="preserve"> debe verificar la existencia de fugas en los sellos de la válvula sometidos a presión.</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Se debe llenar de agua el interior de un extremo de la válvula, la válvula se debe encontrar cerrada completamente, luego se presurizara un extremo de la válvula verificando las perdidas por el otro extremo. Esta operación se repetirá sobre el otro extremo  de la válvula.</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Estas pruebas serán realizadas siguiendo las presiones y tiempo da la tabla 1. </w:t>
      </w:r>
    </w:p>
    <w:p w:rsidR="00F7595D" w:rsidRPr="00F918A3" w:rsidRDefault="00F7595D" w:rsidP="00BF0FC5">
      <w:pPr>
        <w:pStyle w:val="Sangra3detindependiente"/>
        <w:spacing w:after="0" w:line="240" w:lineRule="auto"/>
        <w:ind w:left="0"/>
        <w:jc w:val="both"/>
        <w:rPr>
          <w:rFonts w:cstheme="minorHAnsi"/>
          <w:sz w:val="20"/>
          <w:szCs w:val="20"/>
        </w:rPr>
      </w:pPr>
    </w:p>
    <w:p w:rsidR="00F7595D" w:rsidRPr="00F918A3" w:rsidRDefault="00F7595D" w:rsidP="00F7595D">
      <w:pPr>
        <w:pStyle w:val="Sangra3detindependiente"/>
        <w:spacing w:after="0" w:line="240" w:lineRule="auto"/>
        <w:ind w:left="426"/>
        <w:jc w:val="center"/>
        <w:rPr>
          <w:rFonts w:cstheme="minorHAnsi"/>
          <w:b/>
          <w:sz w:val="20"/>
          <w:szCs w:val="20"/>
        </w:rPr>
      </w:pPr>
      <w:r w:rsidRPr="00F918A3">
        <w:rPr>
          <w:rFonts w:cstheme="minorHAnsi"/>
          <w:b/>
          <w:sz w:val="20"/>
          <w:szCs w:val="20"/>
        </w:rPr>
        <w:t>Tabla 1. (Presión de prueba y tiempo de Prueba)</w:t>
      </w:r>
    </w:p>
    <w:tbl>
      <w:tblPr>
        <w:tblW w:w="6804" w:type="dxa"/>
        <w:jc w:val="center"/>
        <w:tblCellMar>
          <w:left w:w="70" w:type="dxa"/>
          <w:right w:w="70" w:type="dxa"/>
        </w:tblCellMar>
        <w:tblLook w:val="04A0" w:firstRow="1" w:lastRow="0" w:firstColumn="1" w:lastColumn="0" w:noHBand="0" w:noVBand="1"/>
      </w:tblPr>
      <w:tblGrid>
        <w:gridCol w:w="2497"/>
        <w:gridCol w:w="2726"/>
        <w:gridCol w:w="1581"/>
      </w:tblGrid>
      <w:tr w:rsidR="00F7595D" w:rsidRPr="00F918A3" w:rsidTr="00FC14F6">
        <w:trPr>
          <w:trHeight w:val="30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F7595D" w:rsidRPr="00F918A3" w:rsidRDefault="00F7595D" w:rsidP="00FC14F6">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PRESIONES MÍNIMAS DE PRUEBAS</w:t>
            </w:r>
          </w:p>
        </w:tc>
      </w:tr>
      <w:tr w:rsidR="00F7595D" w:rsidRPr="00F918A3" w:rsidTr="00FC14F6">
        <w:trPr>
          <w:trHeight w:val="30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F7595D" w:rsidRPr="00F918A3" w:rsidRDefault="00F7595D" w:rsidP="00FC14F6">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1</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F7595D" w:rsidRPr="00F918A3" w:rsidRDefault="00F7595D" w:rsidP="00FC14F6">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2</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F7595D" w:rsidRPr="00F918A3" w:rsidRDefault="00F7595D" w:rsidP="00FC14F6">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3</w:t>
            </w:r>
          </w:p>
        </w:tc>
      </w:tr>
      <w:tr w:rsidR="00F7595D" w:rsidRPr="00F918A3" w:rsidTr="00FC14F6">
        <w:trPr>
          <w:trHeight w:val="30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F7595D" w:rsidRPr="00F918A3" w:rsidRDefault="00F7595D" w:rsidP="00FC14F6">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Presión de Válvula</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F7595D" w:rsidRPr="00F918A3" w:rsidRDefault="00F7595D" w:rsidP="00FC14F6">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Prueba mínima (PSI)</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F7595D" w:rsidRPr="00F918A3" w:rsidRDefault="00F7595D" w:rsidP="00FC14F6">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Presión PSI</w:t>
            </w:r>
          </w:p>
        </w:tc>
      </w:tr>
      <w:tr w:rsidR="00F7595D" w:rsidRPr="00F918A3" w:rsidTr="006B7021">
        <w:trPr>
          <w:trHeight w:val="364"/>
          <w:jc w:val="center"/>
        </w:trPr>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7595D" w:rsidRPr="00F918A3" w:rsidRDefault="00F7595D" w:rsidP="00FC14F6">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CLASE</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7595D" w:rsidRPr="00F918A3" w:rsidRDefault="00F7595D" w:rsidP="00FC14F6">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Prueba del Cuerpo</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7595D" w:rsidRPr="00F918A3" w:rsidRDefault="00F7595D" w:rsidP="00FC14F6">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Cierre</w:t>
            </w:r>
          </w:p>
        </w:tc>
      </w:tr>
      <w:tr w:rsidR="00F7595D" w:rsidRPr="00F918A3" w:rsidTr="00FC14F6">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150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425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300</w:t>
            </w:r>
          </w:p>
        </w:tc>
      </w:tr>
      <w:tr w:rsidR="00F7595D" w:rsidRPr="00F918A3" w:rsidTr="00FC14F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lastRenderedPageBreak/>
              <w:t>300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1100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800</w:t>
            </w:r>
          </w:p>
        </w:tc>
      </w:tr>
      <w:tr w:rsidR="00F7595D" w:rsidRPr="00F918A3" w:rsidTr="00FC14F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400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1450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1060</w:t>
            </w:r>
          </w:p>
        </w:tc>
      </w:tr>
      <w:tr w:rsidR="00F7595D" w:rsidRPr="00F918A3" w:rsidTr="00FC14F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600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2175</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1600</w:t>
            </w:r>
          </w:p>
        </w:tc>
      </w:tr>
      <w:tr w:rsidR="00F7595D" w:rsidRPr="00F918A3" w:rsidTr="00FC14F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900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3250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2400</w:t>
            </w:r>
          </w:p>
        </w:tc>
      </w:tr>
      <w:tr w:rsidR="00F7595D" w:rsidRPr="00F918A3" w:rsidTr="00FC14F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1500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5400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4000</w:t>
            </w:r>
          </w:p>
        </w:tc>
      </w:tr>
      <w:tr w:rsidR="00F7595D" w:rsidRPr="00F918A3" w:rsidTr="00FC14F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2500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9000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6600</w:t>
            </w:r>
          </w:p>
        </w:tc>
      </w:tr>
    </w:tbl>
    <w:p w:rsidR="00F7595D" w:rsidRPr="00F918A3" w:rsidRDefault="00F7595D" w:rsidP="00F7595D">
      <w:pPr>
        <w:pStyle w:val="Sangra3detindependiente"/>
        <w:spacing w:after="0" w:line="240" w:lineRule="auto"/>
        <w:ind w:left="426"/>
        <w:jc w:val="both"/>
        <w:rPr>
          <w:rFonts w:cstheme="minorHAnsi"/>
          <w:sz w:val="20"/>
          <w:szCs w:val="20"/>
        </w:rPr>
      </w:pPr>
    </w:p>
    <w:tbl>
      <w:tblPr>
        <w:tblW w:w="6804" w:type="dxa"/>
        <w:jc w:val="center"/>
        <w:tblCellMar>
          <w:left w:w="70" w:type="dxa"/>
          <w:right w:w="70" w:type="dxa"/>
        </w:tblCellMar>
        <w:tblLook w:val="04A0" w:firstRow="1" w:lastRow="0" w:firstColumn="1" w:lastColumn="0" w:noHBand="0" w:noVBand="1"/>
      </w:tblPr>
      <w:tblGrid>
        <w:gridCol w:w="2277"/>
        <w:gridCol w:w="2304"/>
        <w:gridCol w:w="2223"/>
      </w:tblGrid>
      <w:tr w:rsidR="00F7595D" w:rsidRPr="00F918A3" w:rsidTr="00FC14F6">
        <w:trPr>
          <w:trHeight w:val="30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F7595D" w:rsidRPr="00F918A3" w:rsidRDefault="00F7595D" w:rsidP="00FC14F6">
            <w:pPr>
              <w:jc w:val="center"/>
              <w:rPr>
                <w:rFonts w:asciiTheme="minorHAnsi" w:hAnsiTheme="minorHAnsi" w:cstheme="minorHAnsi"/>
                <w:b/>
                <w:color w:val="000000"/>
                <w:sz w:val="20"/>
                <w:szCs w:val="20"/>
                <w:lang w:eastAsia="es-BO"/>
              </w:rPr>
            </w:pPr>
            <w:r w:rsidRPr="00F918A3">
              <w:rPr>
                <w:rFonts w:asciiTheme="minorHAnsi" w:hAnsiTheme="minorHAnsi" w:cstheme="minorHAnsi"/>
                <w:b/>
                <w:color w:val="000000"/>
                <w:sz w:val="20"/>
                <w:szCs w:val="20"/>
                <w:lang w:eastAsia="es-BO"/>
              </w:rPr>
              <w:t>TIEMPOS MÍNIMOS DE PRUEBAS</w:t>
            </w:r>
          </w:p>
        </w:tc>
      </w:tr>
      <w:tr w:rsidR="00F7595D" w:rsidRPr="00F918A3" w:rsidTr="00FC14F6">
        <w:trPr>
          <w:trHeight w:val="30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F7595D" w:rsidRPr="00F918A3" w:rsidRDefault="00F7595D" w:rsidP="00FC14F6">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1</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F7595D" w:rsidRPr="00F918A3" w:rsidRDefault="00F7595D" w:rsidP="00FC14F6">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2</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F7595D" w:rsidRPr="00F918A3" w:rsidRDefault="00F7595D" w:rsidP="00FC14F6">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3</w:t>
            </w:r>
          </w:p>
        </w:tc>
      </w:tr>
      <w:tr w:rsidR="00F7595D" w:rsidRPr="00F918A3" w:rsidTr="00FC14F6">
        <w:trPr>
          <w:trHeight w:val="7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F7595D" w:rsidRPr="00F918A3" w:rsidRDefault="00F7595D" w:rsidP="00FC14F6">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Válvula</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F7595D" w:rsidRPr="00F918A3" w:rsidRDefault="00F7595D" w:rsidP="00FC14F6">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Duración minutos</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F7595D" w:rsidRPr="00F918A3" w:rsidRDefault="00F7595D" w:rsidP="00FC14F6">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Duración minutos</w:t>
            </w:r>
          </w:p>
        </w:tc>
      </w:tr>
      <w:tr w:rsidR="00F7595D" w:rsidRPr="00F918A3" w:rsidTr="00FC14F6">
        <w:trPr>
          <w:trHeight w:val="7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F7595D" w:rsidRPr="00F918A3" w:rsidRDefault="00F7595D" w:rsidP="00FC14F6">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Diámetro</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F7595D" w:rsidRPr="00F918A3" w:rsidRDefault="00F7595D" w:rsidP="00FC14F6">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Prueba del Cuerpo</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F7595D" w:rsidRPr="00F918A3" w:rsidRDefault="00F7595D" w:rsidP="00FC14F6">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Cierre</w:t>
            </w:r>
          </w:p>
        </w:tc>
      </w:tr>
      <w:tr w:rsidR="00F7595D" w:rsidRPr="00F918A3" w:rsidTr="00FC14F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 xml:space="preserve">de </w:t>
            </w:r>
            <w:proofErr w:type="spellStart"/>
            <w:r w:rsidRPr="00F918A3">
              <w:rPr>
                <w:rFonts w:asciiTheme="minorHAnsi" w:hAnsiTheme="minorHAnsi" w:cstheme="minorHAnsi"/>
                <w:color w:val="000000"/>
                <w:sz w:val="20"/>
                <w:szCs w:val="20"/>
                <w:lang w:eastAsia="es-BO"/>
              </w:rPr>
              <w:t>ø2</w:t>
            </w:r>
            <w:proofErr w:type="spellEnd"/>
            <w:r w:rsidRPr="00F918A3">
              <w:rPr>
                <w:rFonts w:asciiTheme="minorHAnsi" w:hAnsiTheme="minorHAnsi" w:cstheme="minorHAnsi"/>
                <w:color w:val="000000"/>
                <w:sz w:val="20"/>
                <w:szCs w:val="20"/>
                <w:lang w:eastAsia="es-BO"/>
              </w:rPr>
              <w:t xml:space="preserve">" a </w:t>
            </w:r>
            <w:proofErr w:type="spellStart"/>
            <w:r w:rsidRPr="00F918A3">
              <w:rPr>
                <w:rFonts w:asciiTheme="minorHAnsi" w:hAnsiTheme="minorHAnsi" w:cstheme="minorHAnsi"/>
                <w:color w:val="000000"/>
                <w:sz w:val="20"/>
                <w:szCs w:val="20"/>
                <w:lang w:eastAsia="es-BO"/>
              </w:rPr>
              <w:t>ø4</w:t>
            </w:r>
            <w:proofErr w:type="spellEnd"/>
            <w:r w:rsidRPr="00F918A3">
              <w:rPr>
                <w:rFonts w:asciiTheme="minorHAnsi" w:hAnsiTheme="minorHAnsi" w:cstheme="minorHAnsi"/>
                <w:color w:val="000000"/>
                <w:sz w:val="20"/>
                <w:szCs w:val="20"/>
                <w:lang w:eastAsia="es-BO"/>
              </w:rPr>
              <w:t>"</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5</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5</w:t>
            </w:r>
          </w:p>
        </w:tc>
      </w:tr>
      <w:tr w:rsidR="00F7595D" w:rsidRPr="00F918A3" w:rsidTr="00FC14F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 xml:space="preserve">de </w:t>
            </w:r>
            <w:proofErr w:type="spellStart"/>
            <w:r w:rsidRPr="00F918A3">
              <w:rPr>
                <w:rFonts w:asciiTheme="minorHAnsi" w:hAnsiTheme="minorHAnsi" w:cstheme="minorHAnsi"/>
                <w:color w:val="000000"/>
                <w:sz w:val="20"/>
                <w:szCs w:val="20"/>
                <w:lang w:eastAsia="es-BO"/>
              </w:rPr>
              <w:t>ø6</w:t>
            </w:r>
            <w:proofErr w:type="spellEnd"/>
            <w:r w:rsidRPr="00F918A3">
              <w:rPr>
                <w:rFonts w:asciiTheme="minorHAnsi" w:hAnsiTheme="minorHAnsi" w:cstheme="minorHAnsi"/>
                <w:color w:val="000000"/>
                <w:sz w:val="20"/>
                <w:szCs w:val="20"/>
                <w:lang w:eastAsia="es-BO"/>
              </w:rPr>
              <w:t xml:space="preserve">" a </w:t>
            </w:r>
            <w:proofErr w:type="spellStart"/>
            <w:r w:rsidRPr="00F918A3">
              <w:rPr>
                <w:rFonts w:asciiTheme="minorHAnsi" w:hAnsiTheme="minorHAnsi" w:cstheme="minorHAnsi"/>
                <w:color w:val="000000"/>
                <w:sz w:val="20"/>
                <w:szCs w:val="20"/>
                <w:lang w:eastAsia="es-BO"/>
              </w:rPr>
              <w:t>ø10</w:t>
            </w:r>
            <w:proofErr w:type="spellEnd"/>
            <w:r w:rsidRPr="00F918A3">
              <w:rPr>
                <w:rFonts w:asciiTheme="minorHAnsi" w:hAnsiTheme="minorHAnsi" w:cstheme="minorHAnsi"/>
                <w:color w:val="000000"/>
                <w:sz w:val="20"/>
                <w:szCs w:val="20"/>
                <w:lang w:eastAsia="es-BO"/>
              </w:rPr>
              <w:t>"</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8</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8</w:t>
            </w:r>
          </w:p>
        </w:tc>
      </w:tr>
      <w:tr w:rsidR="00F7595D" w:rsidRPr="00F918A3" w:rsidTr="00FC14F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 xml:space="preserve">de </w:t>
            </w:r>
            <w:proofErr w:type="spellStart"/>
            <w:r w:rsidRPr="00F918A3">
              <w:rPr>
                <w:rFonts w:asciiTheme="minorHAnsi" w:hAnsiTheme="minorHAnsi" w:cstheme="minorHAnsi"/>
                <w:color w:val="000000"/>
                <w:sz w:val="20"/>
                <w:szCs w:val="20"/>
                <w:lang w:eastAsia="es-BO"/>
              </w:rPr>
              <w:t>ø12</w:t>
            </w:r>
            <w:proofErr w:type="spellEnd"/>
            <w:r w:rsidRPr="00F918A3">
              <w:rPr>
                <w:rFonts w:asciiTheme="minorHAnsi" w:hAnsiTheme="minorHAnsi" w:cstheme="minorHAnsi"/>
                <w:color w:val="000000"/>
                <w:sz w:val="20"/>
                <w:szCs w:val="20"/>
                <w:lang w:eastAsia="es-BO"/>
              </w:rPr>
              <w:t xml:space="preserve">" a </w:t>
            </w:r>
            <w:proofErr w:type="spellStart"/>
            <w:r w:rsidRPr="00F918A3">
              <w:rPr>
                <w:rFonts w:asciiTheme="minorHAnsi" w:hAnsiTheme="minorHAnsi" w:cstheme="minorHAnsi"/>
                <w:color w:val="000000"/>
                <w:sz w:val="20"/>
                <w:szCs w:val="20"/>
                <w:lang w:eastAsia="es-BO"/>
              </w:rPr>
              <w:t>ø18</w:t>
            </w:r>
            <w:proofErr w:type="spellEnd"/>
            <w:r w:rsidRPr="00F918A3">
              <w:rPr>
                <w:rFonts w:asciiTheme="minorHAnsi" w:hAnsiTheme="minorHAnsi" w:cstheme="minorHAnsi"/>
                <w:color w:val="000000"/>
                <w:sz w:val="20"/>
                <w:szCs w:val="20"/>
                <w:lang w:eastAsia="es-BO"/>
              </w:rPr>
              <w:t>"</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15</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8</w:t>
            </w:r>
          </w:p>
        </w:tc>
      </w:tr>
      <w:tr w:rsidR="00F7595D" w:rsidRPr="00F918A3" w:rsidTr="00FC14F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 xml:space="preserve">de </w:t>
            </w:r>
            <w:proofErr w:type="spellStart"/>
            <w:r w:rsidRPr="00F918A3">
              <w:rPr>
                <w:rFonts w:asciiTheme="minorHAnsi" w:hAnsiTheme="minorHAnsi" w:cstheme="minorHAnsi"/>
                <w:color w:val="000000"/>
                <w:sz w:val="20"/>
                <w:szCs w:val="20"/>
                <w:lang w:eastAsia="es-BO"/>
              </w:rPr>
              <w:t>ø20</w:t>
            </w:r>
            <w:proofErr w:type="spellEnd"/>
            <w:r w:rsidRPr="00F918A3">
              <w:rPr>
                <w:rFonts w:asciiTheme="minorHAnsi" w:hAnsiTheme="minorHAnsi" w:cstheme="minorHAnsi"/>
                <w:color w:val="000000"/>
                <w:sz w:val="20"/>
                <w:szCs w:val="20"/>
                <w:lang w:eastAsia="es-BO"/>
              </w:rPr>
              <w:t>" y mayores</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30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8</w:t>
            </w:r>
          </w:p>
        </w:tc>
      </w:tr>
    </w:tbl>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Los valores de la tabla 1 solo son referenciales, ya que el contratista deberá definir las presiones de prueba y la duración de las mismas.</w:t>
      </w:r>
    </w:p>
    <w:p w:rsidR="00F7595D" w:rsidRPr="00F918A3" w:rsidRDefault="00F7595D" w:rsidP="00F7595D">
      <w:pPr>
        <w:pStyle w:val="Sangra3detindependiente"/>
        <w:spacing w:after="0" w:line="240" w:lineRule="auto"/>
        <w:ind w:left="0"/>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b/>
          <w:sz w:val="20"/>
          <w:szCs w:val="20"/>
        </w:rPr>
      </w:pPr>
      <w:r w:rsidRPr="00F918A3">
        <w:rPr>
          <w:rFonts w:cstheme="minorHAnsi"/>
          <w:b/>
          <w:sz w:val="20"/>
          <w:szCs w:val="20"/>
        </w:rPr>
        <w:t>Detección y Localización de Pérdidas</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Si se verifica perdida de presión en algún punto de la válvula, se debe dar por reprobada la prueba y se debe realizar un informe técnico. Para aquellas válvulas reprobadas, se debe solicitar su reemplazo por uno nuevo, la cual debe ser sometida a las mismas pruebas. YPFB solo reconocerá el pago de válvulas aprobadas. </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Calidad, Salud, Seguridad y Medio Ambiente.</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pStyle w:val="CM1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7595D" w:rsidRPr="00F918A3" w:rsidRDefault="00F7595D" w:rsidP="00F7595D">
      <w:pPr>
        <w:pStyle w:val="CM12"/>
        <w:ind w:left="-142"/>
        <w:jc w:val="both"/>
        <w:rPr>
          <w:rFonts w:asciiTheme="minorHAnsi" w:hAnsiTheme="minorHAnsi" w:cstheme="minorHAnsi"/>
          <w:bCs/>
          <w:iCs/>
          <w:sz w:val="20"/>
          <w:szCs w:val="20"/>
          <w:lang w:val="es-ES_tradnl"/>
        </w:rPr>
      </w:pPr>
    </w:p>
    <w:p w:rsidR="00F7595D" w:rsidRPr="00F918A3" w:rsidRDefault="00F7595D" w:rsidP="00F7595D">
      <w:pPr>
        <w:pStyle w:val="CM1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 xml:space="preserve">Todo el personal involucrado en la actividad debe utilizar el EPP apropiado como ser: ropa de trabajo, casco, guantes, botas de seguridad, gafas, etc. </w:t>
      </w:r>
    </w:p>
    <w:p w:rsidR="00F7595D" w:rsidRPr="00F918A3" w:rsidRDefault="00F7595D" w:rsidP="00F7595D">
      <w:pPr>
        <w:pStyle w:val="CM12"/>
        <w:ind w:left="-142"/>
        <w:jc w:val="both"/>
        <w:rPr>
          <w:rFonts w:asciiTheme="minorHAnsi" w:hAnsiTheme="minorHAnsi" w:cstheme="minorHAnsi"/>
          <w:bCs/>
          <w:iCs/>
          <w:sz w:val="20"/>
          <w:szCs w:val="20"/>
          <w:lang w:val="es-ES_tradnl"/>
        </w:rPr>
      </w:pPr>
    </w:p>
    <w:p w:rsidR="00F7595D" w:rsidRDefault="00F7595D" w:rsidP="00F7595D">
      <w:pPr>
        <w:pStyle w:val="CM1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Se debe limitar los trabajos cuando las condiciones climáticas sean adversas (lluvias, vientos fuertes, polvareda, etc.</w:t>
      </w:r>
    </w:p>
    <w:p w:rsidR="001A26BD" w:rsidRPr="001A26BD" w:rsidRDefault="001A26BD" w:rsidP="001A26BD">
      <w:pPr>
        <w:rPr>
          <w:lang w:val="es-ES_tradnl"/>
        </w:rPr>
      </w:pPr>
    </w:p>
    <w:p w:rsidR="00F7595D" w:rsidRPr="00F918A3" w:rsidRDefault="00F7595D" w:rsidP="006B7021">
      <w:pPr>
        <w:pStyle w:val="CM12"/>
        <w:jc w:val="both"/>
        <w:rPr>
          <w:rFonts w:asciiTheme="minorHAnsi" w:hAnsiTheme="minorHAnsi" w:cstheme="minorHAnsi"/>
          <w:bCs/>
          <w:iCs/>
          <w:sz w:val="20"/>
          <w:szCs w:val="20"/>
          <w:lang w:val="es-ES_tradnl"/>
        </w:rPr>
      </w:pPr>
    </w:p>
    <w:p w:rsidR="00F7595D" w:rsidRPr="00BF0FC5" w:rsidRDefault="00420687" w:rsidP="00BF0FC5">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lastRenderedPageBreak/>
        <w:t>77</w:t>
      </w:r>
      <w:r w:rsidR="00F7595D" w:rsidRPr="00F918A3">
        <w:rPr>
          <w:rFonts w:cstheme="minorHAnsi"/>
          <w:b/>
          <w:bCs/>
          <w:sz w:val="20"/>
          <w:szCs w:val="20"/>
        </w:rPr>
        <w:t>.4 M</w:t>
      </w:r>
      <w:r w:rsidR="00BF0FC5">
        <w:rPr>
          <w:rFonts w:cstheme="minorHAnsi"/>
          <w:b/>
          <w:bCs/>
          <w:sz w:val="20"/>
          <w:szCs w:val="20"/>
        </w:rPr>
        <w:t xml:space="preserve">EDIDAS DE MITIGACIÓN AMBIENTAL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F918A3"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Pr="00F918A3" w:rsidRDefault="009326AC" w:rsidP="00BF0FC5">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7</w:t>
      </w:r>
      <w:r w:rsidR="00420687">
        <w:rPr>
          <w:rFonts w:cstheme="minorHAnsi"/>
          <w:b/>
          <w:bCs/>
          <w:sz w:val="20"/>
          <w:szCs w:val="20"/>
        </w:rPr>
        <w:t>7</w:t>
      </w:r>
      <w:r w:rsidR="00BF0FC5">
        <w:rPr>
          <w:rFonts w:cstheme="minorHAnsi"/>
          <w:b/>
          <w:bCs/>
          <w:sz w:val="20"/>
          <w:szCs w:val="20"/>
        </w:rPr>
        <w:t>.5 MEDICIÓN Y FORMA DE PAGO</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Este ítem será medido en piezas, tomando en cuenta solo válvulas aprobadas. </w:t>
      </w:r>
    </w:p>
    <w:p w:rsidR="00F7595D" w:rsidRPr="00F918A3"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F7595D" w:rsidRPr="00F918A3" w:rsidRDefault="00F7595D" w:rsidP="00F7595D">
      <w:pPr>
        <w:ind w:left="426"/>
        <w:jc w:val="both"/>
        <w:rPr>
          <w:rFonts w:asciiTheme="minorHAnsi" w:hAnsiTheme="minorHAnsi" w:cstheme="minorHAnsi"/>
          <w:sz w:val="20"/>
          <w:szCs w:val="20"/>
        </w:rPr>
      </w:pPr>
    </w:p>
    <w:p w:rsidR="00F7595D"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194D01" w:rsidRDefault="00194D01" w:rsidP="00F7595D">
      <w:pPr>
        <w:jc w:val="both"/>
        <w:rPr>
          <w:rFonts w:asciiTheme="minorHAnsi" w:hAnsiTheme="minorHAnsi" w:cstheme="minorHAnsi"/>
          <w:sz w:val="20"/>
          <w:szCs w:val="20"/>
        </w:rPr>
      </w:pPr>
    </w:p>
    <w:p w:rsidR="00194D01" w:rsidRDefault="00194D01" w:rsidP="00F7595D">
      <w:pPr>
        <w:jc w:val="both"/>
        <w:rPr>
          <w:rFonts w:asciiTheme="minorHAnsi" w:hAnsiTheme="minorHAnsi" w:cstheme="minorHAnsi"/>
          <w:sz w:val="20"/>
          <w:szCs w:val="20"/>
        </w:rPr>
      </w:pPr>
    </w:p>
    <w:p w:rsidR="00194D01" w:rsidRDefault="00194D01" w:rsidP="00F7595D">
      <w:pPr>
        <w:jc w:val="both"/>
        <w:rPr>
          <w:rFonts w:asciiTheme="minorHAnsi" w:hAnsiTheme="minorHAnsi" w:cstheme="minorHAnsi"/>
          <w:sz w:val="20"/>
          <w:szCs w:val="20"/>
        </w:rPr>
      </w:pPr>
    </w:p>
    <w:p w:rsidR="00032A03" w:rsidRDefault="00032A03" w:rsidP="00F7595D">
      <w:pPr>
        <w:jc w:val="both"/>
        <w:rPr>
          <w:rFonts w:asciiTheme="minorHAnsi" w:hAnsiTheme="minorHAnsi" w:cstheme="minorHAnsi"/>
          <w:sz w:val="20"/>
          <w:szCs w:val="20"/>
        </w:rPr>
      </w:pPr>
    </w:p>
    <w:p w:rsidR="00F7595D" w:rsidRPr="00F918A3" w:rsidRDefault="00A54C66" w:rsidP="00F7595D">
      <w:pPr>
        <w:jc w:val="both"/>
        <w:rPr>
          <w:rFonts w:asciiTheme="minorHAnsi" w:hAnsiTheme="minorHAnsi" w:cstheme="minorHAnsi"/>
          <w:b/>
          <w:sz w:val="22"/>
          <w:szCs w:val="22"/>
        </w:rPr>
      </w:pPr>
      <w:r>
        <w:rPr>
          <w:rFonts w:asciiTheme="minorHAnsi" w:hAnsiTheme="minorHAnsi" w:cstheme="minorHAnsi"/>
          <w:b/>
          <w:sz w:val="22"/>
          <w:szCs w:val="22"/>
        </w:rPr>
        <w:lastRenderedPageBreak/>
        <w:t>7</w:t>
      </w:r>
      <w:r w:rsidR="00420687">
        <w:rPr>
          <w:rFonts w:asciiTheme="minorHAnsi" w:hAnsiTheme="minorHAnsi" w:cstheme="minorHAnsi"/>
          <w:b/>
          <w:sz w:val="22"/>
          <w:szCs w:val="22"/>
        </w:rPr>
        <w:t>8</w:t>
      </w:r>
      <w:r w:rsidR="00F7595D" w:rsidRPr="00F918A3">
        <w:rPr>
          <w:rFonts w:asciiTheme="minorHAnsi" w:hAnsiTheme="minorHAnsi" w:cstheme="minorHAnsi"/>
          <w:b/>
          <w:sz w:val="22"/>
          <w:szCs w:val="22"/>
        </w:rPr>
        <w:t xml:space="preserve"> PROTECCIÓN DE V</w:t>
      </w:r>
      <w:r w:rsidR="00E86FC6">
        <w:rPr>
          <w:rFonts w:asciiTheme="minorHAnsi" w:hAnsiTheme="minorHAnsi" w:cstheme="minorHAnsi"/>
          <w:b/>
          <w:sz w:val="22"/>
          <w:szCs w:val="22"/>
        </w:rPr>
        <w:t xml:space="preserve">ÁLVULAS Y ACCESORIOS DE ANC </w:t>
      </w:r>
      <w:r w:rsidR="00F7595D" w:rsidRPr="00F918A3">
        <w:rPr>
          <w:rFonts w:asciiTheme="minorHAnsi" w:hAnsiTheme="minorHAnsi" w:cstheme="minorHAnsi"/>
          <w:b/>
          <w:sz w:val="22"/>
          <w:szCs w:val="22"/>
        </w:rPr>
        <w:t xml:space="preserve">EN </w:t>
      </w:r>
      <w:r w:rsidR="00AF70FC" w:rsidRPr="00F918A3">
        <w:rPr>
          <w:rFonts w:asciiTheme="minorHAnsi" w:hAnsiTheme="minorHAnsi" w:cstheme="minorHAnsi"/>
          <w:b/>
          <w:sz w:val="22"/>
          <w:szCs w:val="22"/>
        </w:rPr>
        <w:t>CÁMARAS</w:t>
      </w:r>
      <w:r w:rsidR="00F7595D" w:rsidRPr="00F918A3">
        <w:rPr>
          <w:rFonts w:asciiTheme="minorHAnsi" w:hAnsiTheme="minorHAnsi" w:cstheme="minorHAnsi"/>
          <w:b/>
          <w:sz w:val="22"/>
          <w:szCs w:val="22"/>
        </w:rPr>
        <w:t xml:space="preserve"> </w:t>
      </w:r>
    </w:p>
    <w:p w:rsidR="00F7595D" w:rsidRPr="00F918A3" w:rsidRDefault="00F7595D" w:rsidP="00F7595D">
      <w:pPr>
        <w:jc w:val="both"/>
        <w:rPr>
          <w:rFonts w:asciiTheme="minorHAnsi" w:hAnsiTheme="minorHAnsi" w:cstheme="minorHAnsi"/>
          <w:b/>
          <w:sz w:val="20"/>
          <w:szCs w:val="20"/>
        </w:rPr>
      </w:pPr>
      <w:r w:rsidRPr="00F918A3">
        <w:rPr>
          <w:rFonts w:asciiTheme="minorHAnsi" w:hAnsiTheme="minorHAnsi" w:cstheme="minorHAnsi"/>
          <w:b/>
          <w:sz w:val="20"/>
          <w:szCs w:val="20"/>
        </w:rPr>
        <w:t>UNIDAD: PZA</w:t>
      </w:r>
    </w:p>
    <w:p w:rsidR="00F7595D" w:rsidRPr="00F918A3" w:rsidRDefault="00F7595D" w:rsidP="00F7595D">
      <w:pPr>
        <w:pStyle w:val="Sangra3detindependiente"/>
        <w:autoSpaceDE w:val="0"/>
        <w:autoSpaceDN w:val="0"/>
        <w:adjustRightInd w:val="0"/>
        <w:spacing w:after="0" w:line="240" w:lineRule="auto"/>
        <w:ind w:left="360"/>
        <w:jc w:val="both"/>
        <w:rPr>
          <w:rFonts w:cstheme="minorHAnsi"/>
          <w:b/>
          <w:bCs/>
          <w:sz w:val="20"/>
          <w:szCs w:val="20"/>
        </w:rPr>
      </w:pPr>
    </w:p>
    <w:p w:rsidR="00F7595D" w:rsidRPr="00AF70FC" w:rsidRDefault="009326AC" w:rsidP="00A54C66">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7</w:t>
      </w:r>
      <w:r w:rsidR="00420687">
        <w:rPr>
          <w:rFonts w:cstheme="minorHAnsi"/>
          <w:b/>
          <w:bCs/>
          <w:sz w:val="20"/>
          <w:szCs w:val="20"/>
        </w:rPr>
        <w:t>8</w:t>
      </w:r>
      <w:r w:rsidR="00A54C66">
        <w:rPr>
          <w:rFonts w:cstheme="minorHAnsi"/>
          <w:b/>
          <w:bCs/>
          <w:sz w:val="20"/>
          <w:szCs w:val="20"/>
        </w:rPr>
        <w:t xml:space="preserve">.1 </w:t>
      </w:r>
      <w:r w:rsidR="00F7595D" w:rsidRPr="00F918A3">
        <w:rPr>
          <w:rFonts w:cstheme="minorHAnsi"/>
          <w:b/>
          <w:bCs/>
          <w:sz w:val="20"/>
          <w:szCs w:val="20"/>
        </w:rPr>
        <w:t xml:space="preserve">DEFINICIÓN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7595D" w:rsidRPr="00F918A3" w:rsidRDefault="00F7595D" w:rsidP="006B3702">
      <w:pPr>
        <w:pStyle w:val="Prrafodelista"/>
        <w:numPr>
          <w:ilvl w:val="0"/>
          <w:numId w:val="14"/>
        </w:numPr>
        <w:contextualSpacing/>
        <w:jc w:val="both"/>
        <w:rPr>
          <w:rFonts w:asciiTheme="minorHAnsi" w:hAnsiTheme="minorHAnsi" w:cstheme="minorHAnsi"/>
          <w:sz w:val="20"/>
          <w:szCs w:val="20"/>
        </w:rPr>
      </w:pPr>
      <w:r w:rsidRPr="00F918A3">
        <w:rPr>
          <w:rFonts w:asciiTheme="minorHAnsi" w:hAnsiTheme="minorHAnsi" w:cstheme="minorHAnsi"/>
          <w:sz w:val="20"/>
          <w:szCs w:val="20"/>
        </w:rPr>
        <w:t>Limpieza de tuberías, válvulas y accesorios presentes en la cámara.</w:t>
      </w:r>
    </w:p>
    <w:p w:rsidR="00F7595D" w:rsidRPr="00F918A3" w:rsidRDefault="00F7595D" w:rsidP="006B3702">
      <w:pPr>
        <w:pStyle w:val="Prrafodelista"/>
        <w:numPr>
          <w:ilvl w:val="0"/>
          <w:numId w:val="14"/>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Pintado anticorrosivo y mecánico de tuberías, válvulas y accesorios presentes en cámara. </w:t>
      </w:r>
    </w:p>
    <w:p w:rsidR="00F7595D" w:rsidRPr="00F918A3" w:rsidRDefault="00F7595D" w:rsidP="006B3702">
      <w:pPr>
        <w:pStyle w:val="Prrafodelista"/>
        <w:numPr>
          <w:ilvl w:val="0"/>
          <w:numId w:val="14"/>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Protección de válvulas y accesorios </w:t>
      </w:r>
    </w:p>
    <w:p w:rsidR="00F7595D" w:rsidRPr="00F918A3" w:rsidRDefault="00F7595D" w:rsidP="00F7595D">
      <w:pPr>
        <w:ind w:left="426"/>
        <w:jc w:val="both"/>
        <w:rPr>
          <w:rFonts w:asciiTheme="minorHAnsi" w:hAnsiTheme="minorHAnsi" w:cstheme="minorHAnsi"/>
          <w:sz w:val="20"/>
          <w:szCs w:val="20"/>
        </w:rPr>
      </w:pPr>
    </w:p>
    <w:p w:rsidR="00F7595D" w:rsidRPr="00AF70FC" w:rsidRDefault="009326AC" w:rsidP="00A54C66">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7</w:t>
      </w:r>
      <w:r w:rsidR="00420687">
        <w:rPr>
          <w:rFonts w:cstheme="minorHAnsi"/>
          <w:b/>
          <w:bCs/>
          <w:sz w:val="20"/>
          <w:szCs w:val="20"/>
        </w:rPr>
        <w:t>8</w:t>
      </w:r>
      <w:r w:rsidR="00A54C66">
        <w:rPr>
          <w:rFonts w:cstheme="minorHAnsi"/>
          <w:b/>
          <w:bCs/>
          <w:sz w:val="20"/>
          <w:szCs w:val="20"/>
        </w:rPr>
        <w:t xml:space="preserve">.2 </w:t>
      </w:r>
      <w:r w:rsidR="00F7595D" w:rsidRPr="00F918A3">
        <w:rPr>
          <w:rFonts w:cstheme="minorHAnsi"/>
          <w:b/>
          <w:bCs/>
          <w:sz w:val="20"/>
          <w:szCs w:val="20"/>
        </w:rPr>
        <w:t>MATERIALES, HERRAMIENTAS Y EQUIPO</w:t>
      </w: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37"/>
      </w:tblGrid>
      <w:tr w:rsidR="00F7595D" w:rsidRPr="00F918A3" w:rsidTr="00FC14F6">
        <w:trPr>
          <w:trHeight w:val="253"/>
          <w:jc w:val="center"/>
        </w:trPr>
        <w:tc>
          <w:tcPr>
            <w:tcW w:w="4737"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Protector para válvulas</w:t>
            </w:r>
          </w:p>
        </w:tc>
      </w:tr>
      <w:tr w:rsidR="00F7595D" w:rsidRPr="00F918A3" w:rsidTr="00FC14F6">
        <w:trPr>
          <w:trHeight w:val="253"/>
          <w:jc w:val="center"/>
        </w:trPr>
        <w:tc>
          <w:tcPr>
            <w:tcW w:w="4737"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Pintura Anticorrosiva</w:t>
            </w:r>
          </w:p>
        </w:tc>
      </w:tr>
      <w:tr w:rsidR="00F7595D" w:rsidRPr="00F918A3" w:rsidTr="00FC14F6">
        <w:trPr>
          <w:trHeight w:val="253"/>
          <w:jc w:val="center"/>
        </w:trPr>
        <w:tc>
          <w:tcPr>
            <w:tcW w:w="4737"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Pintura Mecánica</w:t>
            </w:r>
          </w:p>
        </w:tc>
      </w:tr>
      <w:tr w:rsidR="00F7595D" w:rsidRPr="00F918A3" w:rsidTr="00FC14F6">
        <w:trPr>
          <w:trHeight w:val="253"/>
          <w:jc w:val="center"/>
        </w:trPr>
        <w:tc>
          <w:tcPr>
            <w:tcW w:w="4737"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Lija para metal</w:t>
            </w:r>
          </w:p>
        </w:tc>
      </w:tr>
      <w:tr w:rsidR="00F7595D" w:rsidRPr="00F918A3" w:rsidTr="00FC14F6">
        <w:trPr>
          <w:trHeight w:val="253"/>
          <w:jc w:val="center"/>
        </w:trPr>
        <w:tc>
          <w:tcPr>
            <w:tcW w:w="4737"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Instrumentista</w:t>
            </w:r>
          </w:p>
        </w:tc>
      </w:tr>
      <w:tr w:rsidR="00F7595D" w:rsidRPr="00F918A3" w:rsidTr="00FC14F6">
        <w:trPr>
          <w:trHeight w:val="253"/>
          <w:jc w:val="center"/>
        </w:trPr>
        <w:tc>
          <w:tcPr>
            <w:tcW w:w="4737"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Ayudantes</w:t>
            </w:r>
          </w:p>
        </w:tc>
      </w:tr>
      <w:tr w:rsidR="00F7595D" w:rsidRPr="00F918A3" w:rsidTr="00FC14F6">
        <w:trPr>
          <w:trHeight w:val="253"/>
          <w:jc w:val="center"/>
        </w:trPr>
        <w:tc>
          <w:tcPr>
            <w:tcW w:w="4737"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Compresor</w:t>
            </w:r>
          </w:p>
        </w:tc>
      </w:tr>
    </w:tbl>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F7595D" w:rsidRPr="00F918A3" w:rsidRDefault="00F7595D" w:rsidP="00F7595D">
      <w:pPr>
        <w:ind w:left="426"/>
        <w:jc w:val="both"/>
        <w:rPr>
          <w:rFonts w:asciiTheme="minorHAnsi" w:hAnsiTheme="minorHAnsi" w:cstheme="minorHAnsi"/>
          <w:sz w:val="20"/>
          <w:szCs w:val="20"/>
        </w:rPr>
      </w:pPr>
    </w:p>
    <w:p w:rsidR="00F7595D" w:rsidRPr="00AF70FC" w:rsidRDefault="009326AC" w:rsidP="00A54C66">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7</w:t>
      </w:r>
      <w:r w:rsidR="00420687">
        <w:rPr>
          <w:rFonts w:cstheme="minorHAnsi"/>
          <w:b/>
          <w:bCs/>
          <w:sz w:val="20"/>
          <w:szCs w:val="20"/>
        </w:rPr>
        <w:t>8</w:t>
      </w:r>
      <w:r w:rsidR="00A54C66">
        <w:rPr>
          <w:rFonts w:cstheme="minorHAnsi"/>
          <w:b/>
          <w:bCs/>
          <w:sz w:val="20"/>
          <w:szCs w:val="20"/>
        </w:rPr>
        <w:t xml:space="preserve">.3 </w:t>
      </w:r>
      <w:r w:rsidR="00F7595D" w:rsidRPr="00F918A3">
        <w:rPr>
          <w:rFonts w:cstheme="minorHAnsi"/>
          <w:b/>
          <w:bCs/>
          <w:sz w:val="20"/>
          <w:szCs w:val="20"/>
        </w:rPr>
        <w:t xml:space="preserve">PROCEDIMIENTO PARA EJECUCIÓN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F7595D" w:rsidRPr="00F918A3" w:rsidRDefault="00F7595D" w:rsidP="00F7595D">
      <w:pPr>
        <w:ind w:left="495"/>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b/>
          <w:sz w:val="20"/>
          <w:szCs w:val="20"/>
        </w:rPr>
      </w:pPr>
      <w:r w:rsidRPr="00F918A3">
        <w:rPr>
          <w:rFonts w:asciiTheme="minorHAnsi" w:hAnsiTheme="minorHAnsi" w:cstheme="minorHAnsi"/>
          <w:b/>
          <w:sz w:val="20"/>
          <w:szCs w:val="20"/>
        </w:rPr>
        <w:t xml:space="preserve">Limpieza de tuberías, válvulas y accesorios </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El contratista debe realizar la limpieza general de la tubería, válvulas y accesorios presentes en la cámara, se entiende por accesorios, a las bridas, espárragos, codos, tees, reducciones u otros utilizados para la construcción.</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lastRenderedPageBreak/>
        <w:t xml:space="preserve">Para realizar la limpieza de tubería, se debe tener la aprobación del supervisor quien debe instruir si se quitará el revestimiento de la tubería. En caso afirmativo, la limpieza de la tubería se la debería realizar con lija hasta lograr una limpieza completa de la tubería quitando completamente el revestimiento, adhesivo y componentes ajenos a la tubería, por lo cual la tubería quedar completamente limpia y lisa. </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la limpieza de las válvulas y accesorios, el contratista deberá solicitar al supervisor quien deberá instruir si se debe realizar la limpieza mediante lija de toda la válvula y accesorios  o únicamente aquellas zonas oxidadas o con corrosión. Al momento de realizar la limpieza el contratista debe tener especial cuidado con aquellas partes que dan información de la válvula y accesorios, es decir, aquellas que vienen estampadas o mediante plaquetas desde fábrica. </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Las limpiezas deben contar con la aprobación del supervisor de obras.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b/>
          <w:sz w:val="20"/>
          <w:szCs w:val="20"/>
        </w:rPr>
      </w:pPr>
      <w:r w:rsidRPr="00F918A3">
        <w:rPr>
          <w:rFonts w:asciiTheme="minorHAnsi" w:hAnsiTheme="minorHAnsi" w:cstheme="minorHAnsi"/>
          <w:b/>
          <w:sz w:val="20"/>
          <w:szCs w:val="20"/>
        </w:rPr>
        <w:t xml:space="preserve">Pintado anticorrosivo y mecánico de tuberías, válvulas y accesorios presentes en la cámara.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Una vez aprobada la limpieza por parte del supervisor, se debe proceder al pintado anticorrosivo y mecánico de las tuberías, válvulas y accesorios presentes en la cámara.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En el caso de las tuberías y accesorios presentes en la cámara, estas deben ser pintadas inicialmente con pintura anticorrosiva con un espesor mínimo recomendado por el fabricante, posteriormente se debe esperar el tiempo de secado recomendado por el fabricante. Finalmente se debe proceder al pintado de la tubería con pintura:</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AMARILLO BRILLANTE </w:t>
      </w:r>
      <w:proofErr w:type="spellStart"/>
      <w:r w:rsidRPr="00F918A3">
        <w:rPr>
          <w:rFonts w:asciiTheme="minorHAnsi" w:hAnsiTheme="minorHAnsi" w:cstheme="minorHAnsi"/>
          <w:sz w:val="20"/>
          <w:szCs w:val="20"/>
        </w:rPr>
        <w:t>RAL</w:t>
      </w:r>
      <w:proofErr w:type="spellEnd"/>
      <w:r w:rsidRPr="00F918A3">
        <w:rPr>
          <w:rFonts w:asciiTheme="minorHAnsi" w:hAnsiTheme="minorHAnsi" w:cstheme="minorHAnsi"/>
          <w:sz w:val="20"/>
          <w:szCs w:val="20"/>
        </w:rPr>
        <w:t xml:space="preserve"> 1026 o su equivalente en hexadecimal </w:t>
      </w:r>
      <w:proofErr w:type="spellStart"/>
      <w:r w:rsidRPr="00F918A3">
        <w:rPr>
          <w:rFonts w:asciiTheme="minorHAnsi" w:hAnsiTheme="minorHAnsi" w:cstheme="minorHAnsi"/>
          <w:sz w:val="20"/>
          <w:szCs w:val="20"/>
        </w:rPr>
        <w:t>FFFF00</w:t>
      </w:r>
      <w:proofErr w:type="spellEnd"/>
      <w:r w:rsidRPr="00F918A3">
        <w:rPr>
          <w:rFonts w:asciiTheme="minorHAnsi" w:hAnsiTheme="minorHAnsi" w:cstheme="minorHAnsi"/>
          <w:sz w:val="20"/>
          <w:szCs w:val="20"/>
        </w:rPr>
        <w:t xml:space="preserve">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En el caso de las válvulas, el pintado de la misma debe ser previamente aprobado por el supervisor, quien deberá instruir si la válvula requiere un repintado y el color para el mismo. </w:t>
      </w:r>
    </w:p>
    <w:p w:rsidR="00F7595D" w:rsidRPr="00F918A3" w:rsidRDefault="00F7595D" w:rsidP="00F7595D">
      <w:pPr>
        <w:ind w:left="426"/>
        <w:jc w:val="both"/>
        <w:rPr>
          <w:rFonts w:asciiTheme="minorHAnsi" w:hAnsiTheme="minorHAnsi" w:cstheme="minorHAnsi"/>
          <w:b/>
          <w:sz w:val="20"/>
          <w:szCs w:val="20"/>
        </w:rPr>
      </w:pPr>
      <w:r w:rsidRPr="00F918A3">
        <w:rPr>
          <w:rFonts w:asciiTheme="minorHAnsi" w:hAnsiTheme="minorHAnsi" w:cstheme="minorHAnsi"/>
          <w:sz w:val="20"/>
          <w:szCs w:val="20"/>
        </w:rPr>
        <w:t xml:space="preserve"> </w:t>
      </w:r>
    </w:p>
    <w:p w:rsidR="00F7595D" w:rsidRPr="00F918A3" w:rsidRDefault="00F7595D" w:rsidP="00F7595D">
      <w:pPr>
        <w:jc w:val="both"/>
        <w:rPr>
          <w:rFonts w:asciiTheme="minorHAnsi" w:hAnsiTheme="minorHAnsi" w:cstheme="minorHAnsi"/>
          <w:b/>
          <w:sz w:val="20"/>
          <w:szCs w:val="20"/>
        </w:rPr>
      </w:pPr>
      <w:r w:rsidRPr="00F918A3">
        <w:rPr>
          <w:rFonts w:asciiTheme="minorHAnsi" w:hAnsiTheme="minorHAnsi" w:cstheme="minorHAnsi"/>
          <w:b/>
          <w:sz w:val="20"/>
          <w:szCs w:val="20"/>
        </w:rPr>
        <w:t xml:space="preserve">Protección de válvulas y accesorios </w:t>
      </w:r>
    </w:p>
    <w:p w:rsidR="00F7595D" w:rsidRPr="00F918A3" w:rsidRDefault="00F7595D" w:rsidP="00F7595D">
      <w:pPr>
        <w:jc w:val="both"/>
        <w:rPr>
          <w:rFonts w:asciiTheme="minorHAnsi" w:hAnsiTheme="minorHAnsi" w:cstheme="minorHAnsi"/>
          <w:b/>
          <w:sz w:val="20"/>
          <w:szCs w:val="20"/>
        </w:rPr>
      </w:pPr>
    </w:p>
    <w:p w:rsidR="00F7595D" w:rsidRPr="00F918A3" w:rsidRDefault="00F7595D" w:rsidP="00F7595D">
      <w:pPr>
        <w:jc w:val="both"/>
        <w:rPr>
          <w:rFonts w:asciiTheme="minorHAnsi" w:hAnsiTheme="minorHAnsi" w:cstheme="minorHAnsi"/>
          <w:b/>
          <w:sz w:val="20"/>
          <w:szCs w:val="20"/>
        </w:rPr>
      </w:pPr>
      <w:r w:rsidRPr="00F918A3">
        <w:rPr>
          <w:rFonts w:asciiTheme="minorHAnsi" w:hAnsiTheme="minorHAnsi" w:cstheme="minorHAnsi"/>
          <w:sz w:val="20"/>
          <w:szCs w:val="20"/>
        </w:rPr>
        <w:t xml:space="preserve">Aparte de la protección de válvulas y accesorios mediante pintura, previa aprobación por el supervisor se debe colocar impermeabilizantes a la válvula y accesorios (bridas y espárragos), la protección colocada debe proteger contra la oxidación y componentes externos.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La protección debe contar con la aprobación del supervisor. </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Calidad, Salud, Seguridad y Medio Ambiente.</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lastRenderedPageBreak/>
        <w:t xml:space="preserve">Todo el personal involucrado en la actividad debe utilizar el EPP apropiado como ser: ropa de trabajo, casco, guantes, botas de seguridad, gafas, etc. </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Se debe limitar los trabajos cuando las condiciones climáticas sean adversas (lluvias, vientos fuertes, polvareda, etc.</w:t>
      </w:r>
    </w:p>
    <w:p w:rsidR="00F7595D" w:rsidRPr="00F918A3" w:rsidRDefault="00F7595D" w:rsidP="00F7595D">
      <w:pPr>
        <w:pStyle w:val="Sangra3detindependiente"/>
        <w:autoSpaceDE w:val="0"/>
        <w:autoSpaceDN w:val="0"/>
        <w:adjustRightInd w:val="0"/>
        <w:spacing w:after="0" w:line="240" w:lineRule="auto"/>
        <w:ind w:left="1068"/>
        <w:jc w:val="both"/>
        <w:rPr>
          <w:rFonts w:cstheme="minorHAnsi"/>
          <w:b/>
          <w:bCs/>
          <w:sz w:val="20"/>
          <w:szCs w:val="20"/>
        </w:rPr>
      </w:pPr>
    </w:p>
    <w:p w:rsidR="00F7595D" w:rsidRPr="00AF70FC" w:rsidRDefault="009326AC" w:rsidP="00A54C66">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7</w:t>
      </w:r>
      <w:r w:rsidR="00420687">
        <w:rPr>
          <w:rFonts w:cstheme="minorHAnsi"/>
          <w:b/>
          <w:bCs/>
          <w:sz w:val="20"/>
          <w:szCs w:val="20"/>
        </w:rPr>
        <w:t>8</w:t>
      </w:r>
      <w:r w:rsidR="00A54C66">
        <w:rPr>
          <w:rFonts w:cstheme="minorHAnsi"/>
          <w:b/>
          <w:bCs/>
          <w:sz w:val="20"/>
          <w:szCs w:val="20"/>
        </w:rPr>
        <w:t xml:space="preserve">.4 </w:t>
      </w:r>
      <w:r w:rsidR="00F7595D" w:rsidRPr="00F918A3">
        <w:rPr>
          <w:rFonts w:cstheme="minorHAnsi"/>
          <w:b/>
          <w:bCs/>
          <w:sz w:val="20"/>
          <w:szCs w:val="20"/>
        </w:rPr>
        <w:t>MEDIDAS DE MITIGACIÓN AMBIENTAL</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F918A3" w:rsidRDefault="00F7595D" w:rsidP="00F7595D">
      <w:pPr>
        <w:pStyle w:val="Sangra3detindependiente"/>
        <w:autoSpaceDE w:val="0"/>
        <w:autoSpaceDN w:val="0"/>
        <w:adjustRightInd w:val="0"/>
        <w:spacing w:after="0" w:line="240" w:lineRule="auto"/>
        <w:ind w:left="375"/>
        <w:jc w:val="both"/>
        <w:rPr>
          <w:rFonts w:cstheme="minorHAnsi"/>
          <w:b/>
          <w:bCs/>
          <w:sz w:val="20"/>
          <w:szCs w:val="20"/>
        </w:rPr>
      </w:pPr>
    </w:p>
    <w:p w:rsidR="00F7595D" w:rsidRPr="00AF70FC" w:rsidRDefault="009326AC" w:rsidP="00A54C66">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7</w:t>
      </w:r>
      <w:r w:rsidR="00420687">
        <w:rPr>
          <w:rFonts w:cstheme="minorHAnsi"/>
          <w:b/>
          <w:bCs/>
          <w:sz w:val="20"/>
          <w:szCs w:val="20"/>
        </w:rPr>
        <w:t>8</w:t>
      </w:r>
      <w:r w:rsidR="00A54C66">
        <w:rPr>
          <w:rFonts w:cstheme="minorHAnsi"/>
          <w:b/>
          <w:bCs/>
          <w:sz w:val="20"/>
          <w:szCs w:val="20"/>
        </w:rPr>
        <w:t xml:space="preserve">.5 </w:t>
      </w:r>
      <w:r w:rsidR="00F7595D" w:rsidRPr="00F918A3">
        <w:rPr>
          <w:rFonts w:cstheme="minorHAnsi"/>
          <w:b/>
          <w:bCs/>
          <w:sz w:val="20"/>
          <w:szCs w:val="20"/>
        </w:rPr>
        <w:t xml:space="preserve">MEDICIÓN Y FORMA DE PAGO </w:t>
      </w:r>
    </w:p>
    <w:p w:rsidR="00F7595D" w:rsidRPr="009326AC" w:rsidRDefault="00F7595D" w:rsidP="009326AC">
      <w:pPr>
        <w:jc w:val="both"/>
        <w:rPr>
          <w:rFonts w:asciiTheme="minorHAnsi" w:hAnsiTheme="minorHAnsi" w:cstheme="minorHAnsi"/>
          <w:sz w:val="20"/>
          <w:szCs w:val="20"/>
        </w:rPr>
      </w:pPr>
      <w:r w:rsidRPr="00F918A3">
        <w:rPr>
          <w:rFonts w:asciiTheme="minorHAnsi" w:hAnsiTheme="minorHAnsi" w:cstheme="minorHAnsi"/>
          <w:sz w:val="20"/>
          <w:szCs w:val="20"/>
        </w:rPr>
        <w:t xml:space="preserve">La protección de las </w:t>
      </w:r>
      <w:r w:rsidR="009326AC">
        <w:rPr>
          <w:rFonts w:asciiTheme="minorHAnsi" w:hAnsiTheme="minorHAnsi" w:cstheme="minorHAnsi"/>
          <w:sz w:val="20"/>
          <w:szCs w:val="20"/>
        </w:rPr>
        <w:t xml:space="preserve">válvulas será medida en piezas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9326AC">
      <w:pPr>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w:t>
      </w:r>
      <w:r w:rsidR="009326AC">
        <w:rPr>
          <w:rFonts w:asciiTheme="minorHAnsi" w:hAnsiTheme="minorHAnsi" w:cstheme="minorHAnsi"/>
          <w:sz w:val="20"/>
          <w:szCs w:val="20"/>
        </w:rPr>
        <w:t>ecta ejecución de los trabajos.</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F7595D" w:rsidRPr="00F918A3" w:rsidRDefault="00F7595D" w:rsidP="00F7595D">
      <w:pPr>
        <w:ind w:left="426"/>
        <w:jc w:val="both"/>
        <w:rPr>
          <w:rFonts w:asciiTheme="minorHAnsi" w:hAnsiTheme="minorHAnsi" w:cstheme="minorHAnsi"/>
          <w:sz w:val="20"/>
          <w:szCs w:val="20"/>
        </w:rPr>
      </w:pPr>
    </w:p>
    <w:p w:rsidR="00A54C66"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4009F8" w:rsidRPr="004009F8" w:rsidRDefault="004009F8" w:rsidP="004009F8">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lastRenderedPageBreak/>
        <w:t>7</w:t>
      </w:r>
      <w:r w:rsidR="00420687">
        <w:rPr>
          <w:rFonts w:cstheme="minorHAnsi"/>
          <w:b/>
          <w:bCs/>
          <w:sz w:val="20"/>
          <w:szCs w:val="20"/>
        </w:rPr>
        <w:t>9</w:t>
      </w:r>
      <w:r w:rsidRPr="004009F8">
        <w:rPr>
          <w:rFonts w:cstheme="minorHAnsi"/>
          <w:b/>
          <w:bCs/>
          <w:sz w:val="20"/>
          <w:szCs w:val="20"/>
        </w:rPr>
        <w:t>. PROTECCIÓN DE TUBERÍA AÉREA.</w:t>
      </w:r>
    </w:p>
    <w:p w:rsidR="004009F8" w:rsidRPr="004009F8" w:rsidRDefault="004009F8" w:rsidP="004009F8">
      <w:pPr>
        <w:pStyle w:val="Sangra3detindependiente"/>
        <w:autoSpaceDE w:val="0"/>
        <w:autoSpaceDN w:val="0"/>
        <w:adjustRightInd w:val="0"/>
        <w:spacing w:after="0" w:line="240" w:lineRule="auto"/>
        <w:ind w:left="0"/>
        <w:jc w:val="both"/>
        <w:rPr>
          <w:rFonts w:cstheme="minorHAnsi"/>
          <w:b/>
          <w:bCs/>
          <w:sz w:val="20"/>
          <w:szCs w:val="20"/>
        </w:rPr>
      </w:pPr>
      <w:r w:rsidRPr="004009F8">
        <w:rPr>
          <w:rFonts w:cstheme="minorHAnsi"/>
          <w:b/>
          <w:bCs/>
          <w:sz w:val="20"/>
          <w:szCs w:val="20"/>
        </w:rPr>
        <w:t>UNIDAD: m</w:t>
      </w:r>
      <w:r w:rsidRPr="004009F8">
        <w:rPr>
          <w:rFonts w:cstheme="minorHAnsi"/>
          <w:b/>
          <w:bCs/>
          <w:sz w:val="20"/>
          <w:szCs w:val="20"/>
          <w:vertAlign w:val="superscript"/>
        </w:rPr>
        <w:t>2</w:t>
      </w:r>
    </w:p>
    <w:p w:rsidR="004009F8" w:rsidRPr="004009F8" w:rsidRDefault="004009F8" w:rsidP="004009F8">
      <w:pPr>
        <w:pStyle w:val="Sangra3detindependiente"/>
        <w:autoSpaceDE w:val="0"/>
        <w:autoSpaceDN w:val="0"/>
        <w:adjustRightInd w:val="0"/>
        <w:spacing w:after="0" w:line="240" w:lineRule="auto"/>
        <w:ind w:left="1068"/>
        <w:jc w:val="both"/>
        <w:rPr>
          <w:rFonts w:cstheme="minorHAnsi"/>
          <w:b/>
          <w:bCs/>
          <w:sz w:val="20"/>
          <w:szCs w:val="20"/>
        </w:rPr>
      </w:pPr>
    </w:p>
    <w:p w:rsidR="004009F8" w:rsidRPr="004009F8" w:rsidRDefault="009326AC" w:rsidP="004009F8">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7</w:t>
      </w:r>
      <w:r w:rsidR="00420687">
        <w:rPr>
          <w:rFonts w:cstheme="minorHAnsi"/>
          <w:b/>
          <w:bCs/>
          <w:sz w:val="20"/>
          <w:szCs w:val="20"/>
        </w:rPr>
        <w:t>9</w:t>
      </w:r>
      <w:r w:rsidR="004009F8">
        <w:rPr>
          <w:rFonts w:cstheme="minorHAnsi"/>
          <w:b/>
          <w:bCs/>
          <w:sz w:val="20"/>
          <w:szCs w:val="20"/>
        </w:rPr>
        <w:t xml:space="preserve">.1 </w:t>
      </w:r>
      <w:r w:rsidR="004009F8" w:rsidRPr="004009F8">
        <w:rPr>
          <w:rFonts w:cstheme="minorHAnsi"/>
          <w:b/>
          <w:bCs/>
          <w:sz w:val="20"/>
          <w:szCs w:val="20"/>
        </w:rPr>
        <w:t xml:space="preserve">DEFINICIÓN </w:t>
      </w:r>
    </w:p>
    <w:p w:rsidR="004009F8" w:rsidRPr="004009F8" w:rsidRDefault="004009F8" w:rsidP="004009F8">
      <w:pPr>
        <w:jc w:val="both"/>
        <w:rPr>
          <w:rFonts w:asciiTheme="minorHAnsi" w:hAnsiTheme="minorHAnsi" w:cstheme="minorHAnsi"/>
          <w:sz w:val="20"/>
          <w:szCs w:val="20"/>
        </w:rPr>
      </w:pPr>
      <w:r w:rsidRPr="004009F8">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4009F8" w:rsidRPr="004009F8" w:rsidRDefault="004009F8" w:rsidP="006B3702">
      <w:pPr>
        <w:pStyle w:val="Prrafodelista"/>
        <w:numPr>
          <w:ilvl w:val="0"/>
          <w:numId w:val="14"/>
        </w:numPr>
        <w:contextualSpacing/>
        <w:jc w:val="both"/>
        <w:rPr>
          <w:rFonts w:asciiTheme="minorHAnsi" w:hAnsiTheme="minorHAnsi" w:cstheme="minorHAnsi"/>
          <w:sz w:val="20"/>
          <w:szCs w:val="20"/>
        </w:rPr>
      </w:pPr>
      <w:r w:rsidRPr="004009F8">
        <w:rPr>
          <w:rFonts w:asciiTheme="minorHAnsi" w:hAnsiTheme="minorHAnsi" w:cstheme="minorHAnsi"/>
          <w:sz w:val="20"/>
          <w:szCs w:val="20"/>
        </w:rPr>
        <w:t xml:space="preserve">Limpieza de tubería </w:t>
      </w:r>
    </w:p>
    <w:p w:rsidR="004009F8" w:rsidRPr="004009F8" w:rsidRDefault="004009F8" w:rsidP="006B3702">
      <w:pPr>
        <w:pStyle w:val="Prrafodelista"/>
        <w:numPr>
          <w:ilvl w:val="0"/>
          <w:numId w:val="14"/>
        </w:numPr>
        <w:contextualSpacing/>
        <w:jc w:val="both"/>
        <w:rPr>
          <w:rFonts w:asciiTheme="minorHAnsi" w:hAnsiTheme="minorHAnsi" w:cstheme="minorHAnsi"/>
          <w:sz w:val="20"/>
          <w:szCs w:val="20"/>
        </w:rPr>
      </w:pPr>
      <w:r w:rsidRPr="004009F8">
        <w:rPr>
          <w:rFonts w:asciiTheme="minorHAnsi" w:hAnsiTheme="minorHAnsi" w:cstheme="minorHAnsi"/>
          <w:sz w:val="20"/>
          <w:szCs w:val="20"/>
        </w:rPr>
        <w:t xml:space="preserve">Protección de tubería </w:t>
      </w:r>
    </w:p>
    <w:p w:rsidR="004009F8" w:rsidRPr="004009F8" w:rsidRDefault="004009F8" w:rsidP="004009F8">
      <w:pPr>
        <w:ind w:left="426"/>
        <w:jc w:val="both"/>
        <w:rPr>
          <w:rFonts w:asciiTheme="minorHAnsi" w:hAnsiTheme="minorHAnsi" w:cstheme="minorHAnsi"/>
          <w:sz w:val="20"/>
          <w:szCs w:val="20"/>
        </w:rPr>
      </w:pPr>
    </w:p>
    <w:p w:rsidR="004009F8" w:rsidRPr="004009F8" w:rsidRDefault="009326AC" w:rsidP="004009F8">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7</w:t>
      </w:r>
      <w:r w:rsidR="00420687">
        <w:rPr>
          <w:rFonts w:cstheme="minorHAnsi"/>
          <w:b/>
          <w:bCs/>
          <w:sz w:val="20"/>
          <w:szCs w:val="20"/>
        </w:rPr>
        <w:t>9</w:t>
      </w:r>
      <w:r w:rsidR="004009F8">
        <w:rPr>
          <w:rFonts w:cstheme="minorHAnsi"/>
          <w:b/>
          <w:bCs/>
          <w:sz w:val="20"/>
          <w:szCs w:val="20"/>
        </w:rPr>
        <w:t xml:space="preserve">.2 </w:t>
      </w:r>
      <w:r w:rsidR="004009F8" w:rsidRPr="004009F8">
        <w:rPr>
          <w:rFonts w:cstheme="minorHAnsi"/>
          <w:b/>
          <w:bCs/>
          <w:sz w:val="20"/>
          <w:szCs w:val="20"/>
        </w:rPr>
        <w:t>MATERIALES, HERRAMIENTAS Y EQUIPO</w:t>
      </w:r>
    </w:p>
    <w:p w:rsidR="004009F8" w:rsidRPr="004009F8" w:rsidRDefault="004009F8" w:rsidP="004009F8">
      <w:pPr>
        <w:pStyle w:val="Sangra3detindependiente"/>
        <w:spacing w:after="0" w:line="240" w:lineRule="auto"/>
        <w:ind w:left="0"/>
        <w:jc w:val="both"/>
        <w:rPr>
          <w:rFonts w:cstheme="minorHAnsi"/>
          <w:sz w:val="20"/>
          <w:szCs w:val="20"/>
        </w:rPr>
      </w:pPr>
      <w:r w:rsidRPr="004009F8">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4009F8" w:rsidRPr="004009F8" w:rsidRDefault="004009F8" w:rsidP="004009F8">
      <w:pPr>
        <w:pStyle w:val="Sangra3detindependiente"/>
        <w:spacing w:after="0" w:line="240" w:lineRule="auto"/>
        <w:ind w:left="0"/>
        <w:jc w:val="both"/>
        <w:rPr>
          <w:rFonts w:cstheme="minorHAnsi"/>
          <w:sz w:val="20"/>
          <w:szCs w:val="20"/>
        </w:rPr>
      </w:pPr>
    </w:p>
    <w:tbl>
      <w:tblPr>
        <w:tblW w:w="4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05"/>
      </w:tblGrid>
      <w:tr w:rsidR="004009F8" w:rsidRPr="004009F8" w:rsidTr="00B039F4">
        <w:trPr>
          <w:trHeight w:val="259"/>
          <w:jc w:val="center"/>
        </w:trPr>
        <w:tc>
          <w:tcPr>
            <w:tcW w:w="4805" w:type="dxa"/>
            <w:shd w:val="clear" w:color="auto" w:fill="auto"/>
            <w:vAlign w:val="center"/>
            <w:hideMark/>
          </w:tcPr>
          <w:p w:rsidR="004009F8" w:rsidRPr="004009F8" w:rsidRDefault="004009F8" w:rsidP="00B039F4">
            <w:pPr>
              <w:jc w:val="both"/>
              <w:rPr>
                <w:rFonts w:asciiTheme="minorHAnsi" w:hAnsiTheme="minorHAnsi" w:cstheme="minorHAnsi"/>
                <w:color w:val="000000"/>
                <w:sz w:val="20"/>
                <w:szCs w:val="20"/>
                <w:lang w:eastAsia="es-BO"/>
              </w:rPr>
            </w:pPr>
            <w:r w:rsidRPr="004009F8">
              <w:rPr>
                <w:rFonts w:asciiTheme="minorHAnsi" w:hAnsiTheme="minorHAnsi" w:cstheme="minorHAnsi"/>
                <w:color w:val="000000"/>
                <w:sz w:val="20"/>
                <w:szCs w:val="20"/>
                <w:lang w:eastAsia="es-BO"/>
              </w:rPr>
              <w:t xml:space="preserve">Especialista en Pintura </w:t>
            </w:r>
          </w:p>
        </w:tc>
      </w:tr>
      <w:tr w:rsidR="004009F8" w:rsidRPr="004009F8" w:rsidTr="00B039F4">
        <w:trPr>
          <w:trHeight w:val="259"/>
          <w:jc w:val="center"/>
        </w:trPr>
        <w:tc>
          <w:tcPr>
            <w:tcW w:w="4805" w:type="dxa"/>
            <w:shd w:val="clear" w:color="auto" w:fill="auto"/>
            <w:vAlign w:val="center"/>
          </w:tcPr>
          <w:p w:rsidR="004009F8" w:rsidRPr="004009F8" w:rsidRDefault="004009F8" w:rsidP="00B039F4">
            <w:pPr>
              <w:jc w:val="both"/>
              <w:rPr>
                <w:rFonts w:asciiTheme="minorHAnsi" w:hAnsiTheme="minorHAnsi" w:cstheme="minorHAnsi"/>
                <w:color w:val="000000"/>
                <w:sz w:val="20"/>
                <w:szCs w:val="20"/>
                <w:lang w:eastAsia="es-BO"/>
              </w:rPr>
            </w:pPr>
            <w:r w:rsidRPr="004009F8">
              <w:rPr>
                <w:rFonts w:asciiTheme="minorHAnsi" w:hAnsiTheme="minorHAnsi" w:cstheme="minorHAnsi"/>
                <w:color w:val="000000"/>
                <w:sz w:val="20"/>
                <w:szCs w:val="20"/>
                <w:lang w:eastAsia="es-BO"/>
              </w:rPr>
              <w:t>Ayudantes</w:t>
            </w:r>
          </w:p>
        </w:tc>
      </w:tr>
      <w:tr w:rsidR="004009F8" w:rsidRPr="004009F8" w:rsidTr="00B039F4">
        <w:trPr>
          <w:trHeight w:val="259"/>
          <w:jc w:val="center"/>
        </w:trPr>
        <w:tc>
          <w:tcPr>
            <w:tcW w:w="4805" w:type="dxa"/>
            <w:shd w:val="clear" w:color="auto" w:fill="auto"/>
            <w:vAlign w:val="center"/>
          </w:tcPr>
          <w:p w:rsidR="004009F8" w:rsidRPr="004009F8" w:rsidRDefault="004009F8" w:rsidP="00B039F4">
            <w:pPr>
              <w:jc w:val="both"/>
              <w:rPr>
                <w:rFonts w:asciiTheme="minorHAnsi" w:hAnsiTheme="minorHAnsi" w:cstheme="minorHAnsi"/>
                <w:color w:val="000000"/>
                <w:sz w:val="20"/>
                <w:szCs w:val="20"/>
                <w:lang w:eastAsia="es-BO"/>
              </w:rPr>
            </w:pPr>
            <w:r w:rsidRPr="004009F8">
              <w:rPr>
                <w:rFonts w:asciiTheme="minorHAnsi" w:hAnsiTheme="minorHAnsi" w:cstheme="minorHAnsi"/>
                <w:color w:val="000000"/>
                <w:sz w:val="20"/>
                <w:szCs w:val="20"/>
                <w:lang w:eastAsia="es-BO"/>
              </w:rPr>
              <w:t>Especialista Arenador</w:t>
            </w:r>
          </w:p>
        </w:tc>
      </w:tr>
      <w:tr w:rsidR="004009F8" w:rsidRPr="004009F8" w:rsidTr="00B039F4">
        <w:trPr>
          <w:trHeight w:val="259"/>
          <w:jc w:val="center"/>
        </w:trPr>
        <w:tc>
          <w:tcPr>
            <w:tcW w:w="4805" w:type="dxa"/>
            <w:shd w:val="clear" w:color="auto" w:fill="auto"/>
            <w:vAlign w:val="center"/>
          </w:tcPr>
          <w:p w:rsidR="004009F8" w:rsidRPr="004009F8" w:rsidRDefault="004009F8" w:rsidP="00B039F4">
            <w:pPr>
              <w:jc w:val="both"/>
              <w:rPr>
                <w:rFonts w:asciiTheme="minorHAnsi" w:hAnsiTheme="minorHAnsi" w:cstheme="minorHAnsi"/>
                <w:color w:val="000000"/>
                <w:sz w:val="20"/>
                <w:szCs w:val="20"/>
                <w:lang w:eastAsia="es-BO"/>
              </w:rPr>
            </w:pPr>
            <w:r w:rsidRPr="004009F8">
              <w:rPr>
                <w:rFonts w:asciiTheme="minorHAnsi" w:hAnsiTheme="minorHAnsi" w:cstheme="minorHAnsi"/>
                <w:color w:val="000000"/>
                <w:sz w:val="20"/>
                <w:szCs w:val="20"/>
                <w:lang w:eastAsia="es-BO"/>
              </w:rPr>
              <w:t>Equipo Arenador</w:t>
            </w:r>
          </w:p>
        </w:tc>
      </w:tr>
      <w:tr w:rsidR="004009F8" w:rsidRPr="004009F8" w:rsidTr="00B039F4">
        <w:trPr>
          <w:trHeight w:val="259"/>
          <w:jc w:val="center"/>
        </w:trPr>
        <w:tc>
          <w:tcPr>
            <w:tcW w:w="4805" w:type="dxa"/>
            <w:shd w:val="clear" w:color="auto" w:fill="auto"/>
            <w:vAlign w:val="center"/>
          </w:tcPr>
          <w:p w:rsidR="004009F8" w:rsidRPr="004009F8" w:rsidRDefault="004009F8" w:rsidP="00B039F4">
            <w:pPr>
              <w:jc w:val="both"/>
              <w:rPr>
                <w:rFonts w:asciiTheme="minorHAnsi" w:hAnsiTheme="minorHAnsi" w:cstheme="minorHAnsi"/>
                <w:color w:val="000000"/>
                <w:sz w:val="20"/>
                <w:szCs w:val="20"/>
                <w:lang w:eastAsia="es-BO"/>
              </w:rPr>
            </w:pPr>
            <w:r w:rsidRPr="004009F8">
              <w:rPr>
                <w:rFonts w:asciiTheme="minorHAnsi" w:hAnsiTheme="minorHAnsi" w:cstheme="minorHAnsi"/>
                <w:color w:val="000000"/>
                <w:sz w:val="20"/>
                <w:szCs w:val="20"/>
                <w:lang w:eastAsia="es-BO"/>
              </w:rPr>
              <w:t>Compresor</w:t>
            </w:r>
          </w:p>
        </w:tc>
      </w:tr>
      <w:tr w:rsidR="004009F8" w:rsidRPr="004009F8" w:rsidTr="00B039F4">
        <w:trPr>
          <w:trHeight w:val="259"/>
          <w:jc w:val="center"/>
        </w:trPr>
        <w:tc>
          <w:tcPr>
            <w:tcW w:w="4805" w:type="dxa"/>
            <w:shd w:val="clear" w:color="auto" w:fill="auto"/>
            <w:vAlign w:val="center"/>
          </w:tcPr>
          <w:p w:rsidR="004009F8" w:rsidRPr="004009F8" w:rsidRDefault="004009F8" w:rsidP="00B039F4">
            <w:pPr>
              <w:jc w:val="both"/>
              <w:rPr>
                <w:rFonts w:asciiTheme="minorHAnsi" w:hAnsiTheme="minorHAnsi" w:cstheme="minorHAnsi"/>
                <w:color w:val="000000"/>
                <w:sz w:val="20"/>
                <w:szCs w:val="20"/>
                <w:lang w:eastAsia="es-BO"/>
              </w:rPr>
            </w:pPr>
            <w:r w:rsidRPr="004009F8">
              <w:rPr>
                <w:rFonts w:asciiTheme="minorHAnsi" w:hAnsiTheme="minorHAnsi" w:cstheme="minorHAnsi"/>
                <w:color w:val="000000"/>
                <w:sz w:val="20"/>
                <w:szCs w:val="20"/>
                <w:lang w:eastAsia="es-BO"/>
              </w:rPr>
              <w:t>Arena mariposa</w:t>
            </w:r>
          </w:p>
        </w:tc>
      </w:tr>
      <w:tr w:rsidR="004009F8" w:rsidRPr="004009F8" w:rsidTr="00B039F4">
        <w:trPr>
          <w:trHeight w:val="259"/>
          <w:jc w:val="center"/>
        </w:trPr>
        <w:tc>
          <w:tcPr>
            <w:tcW w:w="4805" w:type="dxa"/>
            <w:shd w:val="clear" w:color="auto" w:fill="auto"/>
            <w:vAlign w:val="center"/>
          </w:tcPr>
          <w:p w:rsidR="004009F8" w:rsidRPr="004009F8" w:rsidRDefault="004009F8" w:rsidP="00B039F4">
            <w:pPr>
              <w:jc w:val="both"/>
              <w:rPr>
                <w:rFonts w:asciiTheme="minorHAnsi" w:hAnsiTheme="minorHAnsi" w:cstheme="minorHAnsi"/>
                <w:color w:val="000000"/>
                <w:sz w:val="20"/>
                <w:szCs w:val="20"/>
                <w:lang w:eastAsia="es-BO"/>
              </w:rPr>
            </w:pPr>
            <w:r w:rsidRPr="004009F8">
              <w:rPr>
                <w:rFonts w:asciiTheme="minorHAnsi" w:hAnsiTheme="minorHAnsi" w:cstheme="minorHAnsi"/>
                <w:color w:val="000000"/>
                <w:sz w:val="20"/>
                <w:szCs w:val="20"/>
                <w:lang w:eastAsia="es-BO"/>
              </w:rPr>
              <w:t>Pintura epoxica del alto contenido de solidos tipo A y B</w:t>
            </w:r>
          </w:p>
        </w:tc>
      </w:tr>
      <w:tr w:rsidR="004009F8" w:rsidRPr="004009F8" w:rsidTr="00B039F4">
        <w:trPr>
          <w:trHeight w:val="259"/>
          <w:jc w:val="center"/>
        </w:trPr>
        <w:tc>
          <w:tcPr>
            <w:tcW w:w="4805" w:type="dxa"/>
            <w:shd w:val="clear" w:color="auto" w:fill="auto"/>
            <w:vAlign w:val="center"/>
          </w:tcPr>
          <w:p w:rsidR="004009F8" w:rsidRPr="004009F8" w:rsidRDefault="004009F8" w:rsidP="00B039F4">
            <w:pPr>
              <w:jc w:val="both"/>
              <w:rPr>
                <w:rFonts w:asciiTheme="minorHAnsi" w:hAnsiTheme="minorHAnsi" w:cstheme="minorHAnsi"/>
                <w:color w:val="000000"/>
                <w:sz w:val="20"/>
                <w:szCs w:val="20"/>
                <w:lang w:eastAsia="es-BO"/>
              </w:rPr>
            </w:pPr>
            <w:r w:rsidRPr="004009F8">
              <w:rPr>
                <w:rFonts w:asciiTheme="minorHAnsi" w:hAnsiTheme="minorHAnsi" w:cstheme="minorHAnsi"/>
                <w:color w:val="000000"/>
                <w:sz w:val="20"/>
                <w:szCs w:val="20"/>
                <w:lang w:eastAsia="es-BO"/>
              </w:rPr>
              <w:t xml:space="preserve">Poliuretano alifático </w:t>
            </w:r>
          </w:p>
        </w:tc>
      </w:tr>
    </w:tbl>
    <w:p w:rsidR="004009F8" w:rsidRPr="004009F8" w:rsidRDefault="004009F8" w:rsidP="004009F8">
      <w:pPr>
        <w:pStyle w:val="Sangra3detindependiente"/>
        <w:spacing w:after="0" w:line="240" w:lineRule="auto"/>
        <w:ind w:left="0"/>
        <w:jc w:val="both"/>
        <w:rPr>
          <w:rFonts w:cstheme="minorHAnsi"/>
          <w:sz w:val="20"/>
          <w:szCs w:val="20"/>
        </w:rPr>
      </w:pPr>
    </w:p>
    <w:p w:rsidR="004009F8" w:rsidRPr="004009F8" w:rsidRDefault="004009F8" w:rsidP="004009F8">
      <w:pPr>
        <w:pStyle w:val="Sangra3detindependiente"/>
        <w:spacing w:after="0" w:line="240" w:lineRule="auto"/>
        <w:ind w:left="0"/>
        <w:jc w:val="both"/>
        <w:rPr>
          <w:rFonts w:cstheme="minorHAnsi"/>
          <w:sz w:val="20"/>
          <w:szCs w:val="20"/>
        </w:rPr>
      </w:pPr>
      <w:r w:rsidRPr="004009F8">
        <w:rPr>
          <w:rFonts w:cstheme="minorHAnsi"/>
          <w:sz w:val="20"/>
          <w:szCs w:val="20"/>
        </w:rPr>
        <w:t xml:space="preserve">El contratista también se debe considerar utilizar todas las herramientas, equipos y materiales menores necesarias para realizar adecuadamente la actividad. </w:t>
      </w:r>
    </w:p>
    <w:p w:rsidR="004009F8" w:rsidRPr="004009F8" w:rsidRDefault="004009F8" w:rsidP="004009F8">
      <w:pPr>
        <w:ind w:left="426"/>
        <w:jc w:val="both"/>
        <w:rPr>
          <w:rFonts w:asciiTheme="minorHAnsi" w:hAnsiTheme="minorHAnsi" w:cstheme="minorHAnsi"/>
          <w:sz w:val="20"/>
          <w:szCs w:val="20"/>
        </w:rPr>
      </w:pPr>
    </w:p>
    <w:p w:rsidR="004009F8" w:rsidRPr="004009F8" w:rsidRDefault="009326AC" w:rsidP="004009F8">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7</w:t>
      </w:r>
      <w:r w:rsidR="00420687">
        <w:rPr>
          <w:rFonts w:cstheme="minorHAnsi"/>
          <w:b/>
          <w:bCs/>
          <w:sz w:val="20"/>
          <w:szCs w:val="20"/>
        </w:rPr>
        <w:t>9</w:t>
      </w:r>
      <w:r w:rsidR="004009F8">
        <w:rPr>
          <w:rFonts w:cstheme="minorHAnsi"/>
          <w:b/>
          <w:bCs/>
          <w:sz w:val="20"/>
          <w:szCs w:val="20"/>
        </w:rPr>
        <w:t xml:space="preserve">.3 </w:t>
      </w:r>
      <w:r w:rsidR="004009F8" w:rsidRPr="004009F8">
        <w:rPr>
          <w:rFonts w:cstheme="minorHAnsi"/>
          <w:b/>
          <w:bCs/>
          <w:sz w:val="20"/>
          <w:szCs w:val="20"/>
        </w:rPr>
        <w:t xml:space="preserve">PROCEDIMIENTO PARA EJECUCIÓN </w:t>
      </w:r>
    </w:p>
    <w:p w:rsidR="004009F8" w:rsidRPr="004009F8" w:rsidRDefault="004009F8" w:rsidP="004009F8">
      <w:pPr>
        <w:ind w:left="426"/>
        <w:jc w:val="both"/>
        <w:rPr>
          <w:rFonts w:asciiTheme="minorHAnsi" w:hAnsiTheme="minorHAnsi" w:cstheme="minorHAnsi"/>
          <w:sz w:val="20"/>
          <w:szCs w:val="20"/>
        </w:rPr>
      </w:pPr>
    </w:p>
    <w:p w:rsidR="004009F8" w:rsidRPr="004009F8" w:rsidRDefault="004009F8" w:rsidP="006B3702">
      <w:pPr>
        <w:pStyle w:val="Prrafodelista"/>
        <w:numPr>
          <w:ilvl w:val="0"/>
          <w:numId w:val="14"/>
        </w:numPr>
        <w:jc w:val="both"/>
        <w:rPr>
          <w:rFonts w:asciiTheme="minorHAnsi" w:eastAsiaTheme="minorEastAsia" w:hAnsiTheme="minorHAnsi" w:cstheme="minorHAnsi"/>
          <w:b/>
          <w:bCs/>
          <w:sz w:val="20"/>
          <w:szCs w:val="20"/>
        </w:rPr>
      </w:pPr>
      <w:r w:rsidRPr="004009F8">
        <w:rPr>
          <w:rFonts w:asciiTheme="minorHAnsi" w:eastAsiaTheme="minorEastAsia" w:hAnsiTheme="minorHAnsi" w:cstheme="minorHAnsi"/>
          <w:b/>
          <w:bCs/>
          <w:sz w:val="20"/>
          <w:szCs w:val="20"/>
        </w:rPr>
        <w:t>PREPARACIÓN DE LA SUPERFICIE</w:t>
      </w:r>
    </w:p>
    <w:p w:rsidR="004009F8" w:rsidRPr="004009F8" w:rsidRDefault="004009F8" w:rsidP="004009F8">
      <w:pPr>
        <w:jc w:val="both"/>
        <w:rPr>
          <w:rFonts w:asciiTheme="minorHAnsi" w:eastAsiaTheme="minorEastAsia" w:hAnsiTheme="minorHAnsi" w:cstheme="minorHAnsi"/>
          <w:b/>
          <w:bCs/>
          <w:sz w:val="20"/>
          <w:szCs w:val="20"/>
        </w:rPr>
      </w:pPr>
    </w:p>
    <w:p w:rsidR="004009F8" w:rsidRPr="004009F8" w:rsidRDefault="004009F8" w:rsidP="004009F8">
      <w:pPr>
        <w:jc w:val="both"/>
        <w:rPr>
          <w:rFonts w:asciiTheme="minorHAnsi" w:eastAsiaTheme="minorEastAsia" w:hAnsiTheme="minorHAnsi" w:cstheme="minorHAnsi"/>
          <w:bCs/>
          <w:sz w:val="20"/>
          <w:szCs w:val="20"/>
        </w:rPr>
      </w:pPr>
      <w:r w:rsidRPr="004009F8">
        <w:rPr>
          <w:rFonts w:asciiTheme="minorHAnsi" w:eastAsiaTheme="minorEastAsia" w:hAnsiTheme="minorHAnsi" w:cstheme="minorHAnsi"/>
          <w:bCs/>
          <w:sz w:val="20"/>
          <w:szCs w:val="20"/>
        </w:rPr>
        <w:t xml:space="preserve">La cañería deberá ser arenada a "GRADO COMERCIAL", de acuerdo a la Norma </w:t>
      </w:r>
      <w:proofErr w:type="spellStart"/>
      <w:r w:rsidRPr="004009F8">
        <w:rPr>
          <w:rFonts w:asciiTheme="minorHAnsi" w:eastAsiaTheme="minorEastAsia" w:hAnsiTheme="minorHAnsi" w:cstheme="minorHAnsi"/>
          <w:bCs/>
          <w:sz w:val="20"/>
          <w:szCs w:val="20"/>
        </w:rPr>
        <w:t>SSPC</w:t>
      </w:r>
      <w:proofErr w:type="spellEnd"/>
      <w:r w:rsidRPr="004009F8">
        <w:rPr>
          <w:rFonts w:asciiTheme="minorHAnsi" w:eastAsiaTheme="minorEastAsia" w:hAnsiTheme="minorHAnsi" w:cstheme="minorHAnsi"/>
          <w:bCs/>
          <w:sz w:val="20"/>
          <w:szCs w:val="20"/>
        </w:rPr>
        <w:t xml:space="preserve"> - </w:t>
      </w:r>
      <w:proofErr w:type="spellStart"/>
      <w:r w:rsidRPr="004009F8">
        <w:rPr>
          <w:rFonts w:asciiTheme="minorHAnsi" w:eastAsiaTheme="minorEastAsia" w:hAnsiTheme="minorHAnsi" w:cstheme="minorHAnsi"/>
          <w:bCs/>
          <w:sz w:val="20"/>
          <w:szCs w:val="20"/>
        </w:rPr>
        <w:t>SP</w:t>
      </w:r>
      <w:proofErr w:type="spellEnd"/>
      <w:r w:rsidRPr="004009F8">
        <w:rPr>
          <w:rFonts w:asciiTheme="minorHAnsi" w:eastAsiaTheme="minorEastAsia" w:hAnsiTheme="minorHAnsi" w:cstheme="minorHAnsi"/>
          <w:bCs/>
          <w:sz w:val="20"/>
          <w:szCs w:val="20"/>
        </w:rPr>
        <w:t xml:space="preserve"> N° 6 o </w:t>
      </w:r>
      <w:proofErr w:type="spellStart"/>
      <w:r w:rsidRPr="004009F8">
        <w:rPr>
          <w:rFonts w:asciiTheme="minorHAnsi" w:eastAsiaTheme="minorEastAsia" w:hAnsiTheme="minorHAnsi" w:cstheme="minorHAnsi"/>
          <w:bCs/>
          <w:sz w:val="20"/>
          <w:szCs w:val="20"/>
        </w:rPr>
        <w:t>SIS</w:t>
      </w:r>
      <w:proofErr w:type="spellEnd"/>
      <w:r w:rsidRPr="004009F8">
        <w:rPr>
          <w:rFonts w:asciiTheme="minorHAnsi" w:eastAsiaTheme="minorEastAsia" w:hAnsiTheme="minorHAnsi" w:cstheme="minorHAnsi"/>
          <w:bCs/>
          <w:sz w:val="20"/>
          <w:szCs w:val="20"/>
        </w:rPr>
        <w:t xml:space="preserve"> 055900/67 </w:t>
      </w:r>
      <w:proofErr w:type="spellStart"/>
      <w:r w:rsidRPr="004009F8">
        <w:rPr>
          <w:rFonts w:asciiTheme="minorHAnsi" w:eastAsiaTheme="minorEastAsia" w:hAnsiTheme="minorHAnsi" w:cstheme="minorHAnsi"/>
          <w:bCs/>
          <w:sz w:val="20"/>
          <w:szCs w:val="20"/>
        </w:rPr>
        <w:t>Sa</w:t>
      </w:r>
      <w:proofErr w:type="spellEnd"/>
      <w:r w:rsidRPr="004009F8">
        <w:rPr>
          <w:rFonts w:asciiTheme="minorHAnsi" w:eastAsiaTheme="minorEastAsia" w:hAnsiTheme="minorHAnsi" w:cstheme="minorHAnsi"/>
          <w:bCs/>
          <w:sz w:val="20"/>
          <w:szCs w:val="20"/>
        </w:rPr>
        <w:t xml:space="preserve"> 2 (Patrones visuales). En los casos que no fuera posible la limpieza abrasiva (arenado), se efectuará una limpieza con herramientas mecánicas según Norma </w:t>
      </w:r>
      <w:proofErr w:type="spellStart"/>
      <w:r w:rsidRPr="004009F8">
        <w:rPr>
          <w:rFonts w:asciiTheme="minorHAnsi" w:eastAsiaTheme="minorEastAsia" w:hAnsiTheme="minorHAnsi" w:cstheme="minorHAnsi"/>
          <w:bCs/>
          <w:sz w:val="20"/>
          <w:szCs w:val="20"/>
        </w:rPr>
        <w:t>SSPC-SP</w:t>
      </w:r>
      <w:proofErr w:type="spellEnd"/>
      <w:r w:rsidRPr="004009F8">
        <w:rPr>
          <w:rFonts w:asciiTheme="minorHAnsi" w:eastAsiaTheme="minorEastAsia" w:hAnsiTheme="minorHAnsi" w:cstheme="minorHAnsi"/>
          <w:bCs/>
          <w:sz w:val="20"/>
          <w:szCs w:val="20"/>
        </w:rPr>
        <w:t xml:space="preserve"> N° 3 o limpieza manual según </w:t>
      </w:r>
      <w:proofErr w:type="spellStart"/>
      <w:r w:rsidRPr="004009F8">
        <w:rPr>
          <w:rFonts w:asciiTheme="minorHAnsi" w:eastAsiaTheme="minorEastAsia" w:hAnsiTheme="minorHAnsi" w:cstheme="minorHAnsi"/>
          <w:bCs/>
          <w:sz w:val="20"/>
          <w:szCs w:val="20"/>
        </w:rPr>
        <w:t>SSPC</w:t>
      </w:r>
      <w:proofErr w:type="spellEnd"/>
      <w:r w:rsidRPr="004009F8">
        <w:rPr>
          <w:rFonts w:asciiTheme="minorHAnsi" w:eastAsiaTheme="minorEastAsia" w:hAnsiTheme="minorHAnsi" w:cstheme="minorHAnsi"/>
          <w:bCs/>
          <w:sz w:val="20"/>
          <w:szCs w:val="20"/>
        </w:rPr>
        <w:t xml:space="preserve"> -</w:t>
      </w:r>
      <w:proofErr w:type="spellStart"/>
      <w:r w:rsidRPr="004009F8">
        <w:rPr>
          <w:rFonts w:asciiTheme="minorHAnsi" w:eastAsiaTheme="minorEastAsia" w:hAnsiTheme="minorHAnsi" w:cstheme="minorHAnsi"/>
          <w:bCs/>
          <w:sz w:val="20"/>
          <w:szCs w:val="20"/>
        </w:rPr>
        <w:t>SP</w:t>
      </w:r>
      <w:proofErr w:type="spellEnd"/>
      <w:r w:rsidRPr="004009F8">
        <w:rPr>
          <w:rFonts w:asciiTheme="minorHAnsi" w:eastAsiaTheme="minorEastAsia" w:hAnsiTheme="minorHAnsi" w:cstheme="minorHAnsi"/>
          <w:bCs/>
          <w:sz w:val="20"/>
          <w:szCs w:val="20"/>
        </w:rPr>
        <w:t xml:space="preserve"> N° 2. La limpieza abrasiva no deberá ser sustituida por otra cuando el acero tiene presencia de óxido de laminación. Posteriormente se eliminará todo residuo del abrasivo o polvo de la superficie.</w:t>
      </w:r>
    </w:p>
    <w:p w:rsidR="004009F8" w:rsidRPr="004009F8" w:rsidRDefault="004009F8" w:rsidP="004009F8">
      <w:pPr>
        <w:jc w:val="both"/>
        <w:rPr>
          <w:rFonts w:asciiTheme="minorHAnsi" w:eastAsiaTheme="minorEastAsia" w:hAnsiTheme="minorHAnsi" w:cstheme="minorHAnsi"/>
          <w:bCs/>
          <w:sz w:val="20"/>
          <w:szCs w:val="20"/>
        </w:rPr>
      </w:pPr>
    </w:p>
    <w:p w:rsidR="004009F8" w:rsidRPr="004009F8" w:rsidRDefault="004009F8" w:rsidP="004009F8">
      <w:pPr>
        <w:jc w:val="both"/>
        <w:rPr>
          <w:rFonts w:asciiTheme="minorHAnsi" w:eastAsiaTheme="minorEastAsia" w:hAnsiTheme="minorHAnsi" w:cstheme="minorHAnsi"/>
          <w:bCs/>
          <w:sz w:val="20"/>
          <w:szCs w:val="20"/>
        </w:rPr>
      </w:pPr>
      <w:r w:rsidRPr="004009F8">
        <w:rPr>
          <w:rFonts w:asciiTheme="minorHAnsi" w:eastAsiaTheme="minorEastAsia" w:hAnsiTheme="minorHAnsi" w:cstheme="minorHAnsi"/>
          <w:bCs/>
          <w:sz w:val="20"/>
          <w:szCs w:val="20"/>
        </w:rPr>
        <w:t>El perfil de rugosidad para este caso deberá estar entre 30 y 80 micrones.</w:t>
      </w:r>
    </w:p>
    <w:p w:rsidR="004009F8" w:rsidRPr="004009F8" w:rsidRDefault="004009F8" w:rsidP="004009F8">
      <w:pPr>
        <w:jc w:val="both"/>
        <w:rPr>
          <w:rFonts w:asciiTheme="minorHAnsi" w:eastAsiaTheme="minorEastAsia" w:hAnsiTheme="minorHAnsi" w:cstheme="minorHAnsi"/>
          <w:bCs/>
          <w:sz w:val="20"/>
          <w:szCs w:val="20"/>
        </w:rPr>
      </w:pPr>
    </w:p>
    <w:p w:rsidR="004009F8" w:rsidRPr="004009F8" w:rsidRDefault="004009F8" w:rsidP="004009F8">
      <w:pPr>
        <w:jc w:val="both"/>
        <w:rPr>
          <w:rFonts w:asciiTheme="minorHAnsi" w:eastAsiaTheme="minorEastAsia" w:hAnsiTheme="minorHAnsi" w:cstheme="minorHAnsi"/>
          <w:bCs/>
          <w:sz w:val="20"/>
          <w:szCs w:val="20"/>
        </w:rPr>
      </w:pPr>
      <w:r w:rsidRPr="004009F8">
        <w:rPr>
          <w:rFonts w:asciiTheme="minorHAnsi" w:eastAsiaTheme="minorEastAsia" w:hAnsiTheme="minorHAnsi" w:cstheme="minorHAnsi"/>
          <w:bCs/>
          <w:sz w:val="20"/>
          <w:szCs w:val="20"/>
        </w:rPr>
        <w:t>Las condiciones ambientales para aplicación de la pintura serán las siguientes:</w:t>
      </w:r>
    </w:p>
    <w:p w:rsidR="004009F8" w:rsidRPr="004009F8" w:rsidRDefault="004009F8" w:rsidP="004009F8">
      <w:pPr>
        <w:jc w:val="both"/>
        <w:rPr>
          <w:rFonts w:asciiTheme="minorHAnsi" w:eastAsiaTheme="minorEastAsia" w:hAnsiTheme="minorHAnsi" w:cstheme="minorHAnsi"/>
          <w:bCs/>
          <w:sz w:val="20"/>
          <w:szCs w:val="20"/>
        </w:rPr>
      </w:pPr>
      <w:r w:rsidRPr="004009F8">
        <w:rPr>
          <w:rFonts w:asciiTheme="minorHAnsi" w:eastAsiaTheme="minorEastAsia" w:hAnsiTheme="minorHAnsi" w:cstheme="minorHAnsi"/>
          <w:bCs/>
          <w:sz w:val="20"/>
          <w:szCs w:val="20"/>
        </w:rPr>
        <w:tab/>
      </w:r>
      <w:r w:rsidRPr="004009F8">
        <w:rPr>
          <w:rFonts w:asciiTheme="minorHAnsi" w:eastAsiaTheme="minorEastAsia" w:hAnsiTheme="minorHAnsi" w:cstheme="minorHAnsi"/>
          <w:bCs/>
          <w:sz w:val="20"/>
          <w:szCs w:val="20"/>
        </w:rPr>
        <w:tab/>
        <w:t>Temperatura ambiente: superior a 5° C.</w:t>
      </w:r>
    </w:p>
    <w:p w:rsidR="004009F8" w:rsidRPr="004009F8" w:rsidRDefault="004009F8" w:rsidP="004009F8">
      <w:pPr>
        <w:jc w:val="both"/>
        <w:rPr>
          <w:rFonts w:asciiTheme="minorHAnsi" w:eastAsiaTheme="minorEastAsia" w:hAnsiTheme="minorHAnsi" w:cstheme="minorHAnsi"/>
          <w:bCs/>
          <w:sz w:val="20"/>
          <w:szCs w:val="20"/>
        </w:rPr>
      </w:pPr>
      <w:r w:rsidRPr="004009F8">
        <w:rPr>
          <w:rFonts w:asciiTheme="minorHAnsi" w:eastAsiaTheme="minorEastAsia" w:hAnsiTheme="minorHAnsi" w:cstheme="minorHAnsi"/>
          <w:bCs/>
          <w:sz w:val="20"/>
          <w:szCs w:val="20"/>
        </w:rPr>
        <w:lastRenderedPageBreak/>
        <w:tab/>
      </w:r>
      <w:r w:rsidRPr="004009F8">
        <w:rPr>
          <w:rFonts w:asciiTheme="minorHAnsi" w:eastAsiaTheme="minorEastAsia" w:hAnsiTheme="minorHAnsi" w:cstheme="minorHAnsi"/>
          <w:bCs/>
          <w:sz w:val="20"/>
          <w:szCs w:val="20"/>
        </w:rPr>
        <w:tab/>
      </w:r>
      <w:proofErr w:type="spellStart"/>
      <w:r w:rsidRPr="004009F8">
        <w:rPr>
          <w:rFonts w:asciiTheme="minorHAnsi" w:eastAsiaTheme="minorEastAsia" w:hAnsiTheme="minorHAnsi" w:cstheme="minorHAnsi"/>
          <w:bCs/>
          <w:sz w:val="20"/>
          <w:szCs w:val="20"/>
        </w:rPr>
        <w:t>Temp</w:t>
      </w:r>
      <w:proofErr w:type="spellEnd"/>
      <w:r w:rsidRPr="004009F8">
        <w:rPr>
          <w:rFonts w:asciiTheme="minorHAnsi" w:eastAsiaTheme="minorEastAsia" w:hAnsiTheme="minorHAnsi" w:cstheme="minorHAnsi"/>
          <w:bCs/>
          <w:sz w:val="20"/>
          <w:szCs w:val="20"/>
        </w:rPr>
        <w:t xml:space="preserve">. </w:t>
      </w:r>
      <w:proofErr w:type="gramStart"/>
      <w:r w:rsidRPr="004009F8">
        <w:rPr>
          <w:rFonts w:asciiTheme="minorHAnsi" w:eastAsiaTheme="minorEastAsia" w:hAnsiTheme="minorHAnsi" w:cstheme="minorHAnsi"/>
          <w:bCs/>
          <w:sz w:val="20"/>
          <w:szCs w:val="20"/>
        </w:rPr>
        <w:t>de</w:t>
      </w:r>
      <w:proofErr w:type="gramEnd"/>
      <w:r w:rsidRPr="004009F8">
        <w:rPr>
          <w:rFonts w:asciiTheme="minorHAnsi" w:eastAsiaTheme="minorEastAsia" w:hAnsiTheme="minorHAnsi" w:cstheme="minorHAnsi"/>
          <w:bCs/>
          <w:sz w:val="20"/>
          <w:szCs w:val="20"/>
        </w:rPr>
        <w:t xml:space="preserve"> la </w:t>
      </w:r>
      <w:proofErr w:type="spellStart"/>
      <w:r w:rsidRPr="004009F8">
        <w:rPr>
          <w:rFonts w:asciiTheme="minorHAnsi" w:eastAsiaTheme="minorEastAsia" w:hAnsiTheme="minorHAnsi" w:cstheme="minorHAnsi"/>
          <w:bCs/>
          <w:sz w:val="20"/>
          <w:szCs w:val="20"/>
        </w:rPr>
        <w:t>sup</w:t>
      </w:r>
      <w:proofErr w:type="spellEnd"/>
      <w:r w:rsidRPr="004009F8">
        <w:rPr>
          <w:rFonts w:asciiTheme="minorHAnsi" w:eastAsiaTheme="minorEastAsia" w:hAnsiTheme="minorHAnsi" w:cstheme="minorHAnsi"/>
          <w:bCs/>
          <w:sz w:val="20"/>
          <w:szCs w:val="20"/>
        </w:rPr>
        <w:t xml:space="preserve">. </w:t>
      </w:r>
      <w:proofErr w:type="gramStart"/>
      <w:r w:rsidRPr="004009F8">
        <w:rPr>
          <w:rFonts w:asciiTheme="minorHAnsi" w:eastAsiaTheme="minorEastAsia" w:hAnsiTheme="minorHAnsi" w:cstheme="minorHAnsi"/>
          <w:bCs/>
          <w:sz w:val="20"/>
          <w:szCs w:val="20"/>
        </w:rPr>
        <w:t>a</w:t>
      </w:r>
      <w:proofErr w:type="gramEnd"/>
      <w:r w:rsidRPr="004009F8">
        <w:rPr>
          <w:rFonts w:asciiTheme="minorHAnsi" w:eastAsiaTheme="minorEastAsia" w:hAnsiTheme="minorHAnsi" w:cstheme="minorHAnsi"/>
          <w:bCs/>
          <w:sz w:val="20"/>
          <w:szCs w:val="20"/>
        </w:rPr>
        <w:t xml:space="preserve"> pintar: superior a 5° C, y 3° C por encima del punto de rocío.</w:t>
      </w:r>
    </w:p>
    <w:p w:rsidR="004009F8" w:rsidRPr="004009F8" w:rsidRDefault="004009F8" w:rsidP="004009F8">
      <w:pPr>
        <w:jc w:val="both"/>
        <w:rPr>
          <w:rFonts w:asciiTheme="minorHAnsi" w:eastAsiaTheme="minorEastAsia" w:hAnsiTheme="minorHAnsi" w:cstheme="minorHAnsi"/>
          <w:bCs/>
          <w:sz w:val="20"/>
          <w:szCs w:val="20"/>
        </w:rPr>
      </w:pPr>
      <w:r w:rsidRPr="004009F8">
        <w:rPr>
          <w:rFonts w:asciiTheme="minorHAnsi" w:eastAsiaTheme="minorEastAsia" w:hAnsiTheme="minorHAnsi" w:cstheme="minorHAnsi"/>
          <w:bCs/>
          <w:sz w:val="20"/>
          <w:szCs w:val="20"/>
        </w:rPr>
        <w:tab/>
      </w:r>
      <w:r w:rsidRPr="004009F8">
        <w:rPr>
          <w:rFonts w:asciiTheme="minorHAnsi" w:eastAsiaTheme="minorEastAsia" w:hAnsiTheme="minorHAnsi" w:cstheme="minorHAnsi"/>
          <w:bCs/>
          <w:sz w:val="20"/>
          <w:szCs w:val="20"/>
        </w:rPr>
        <w:tab/>
        <w:t>Humedad relativa ambiente: &lt; 85 %.</w:t>
      </w:r>
    </w:p>
    <w:p w:rsidR="004009F8" w:rsidRPr="004009F8" w:rsidRDefault="004009F8" w:rsidP="004009F8">
      <w:pPr>
        <w:jc w:val="both"/>
        <w:rPr>
          <w:rFonts w:asciiTheme="minorHAnsi" w:eastAsiaTheme="minorEastAsia" w:hAnsiTheme="minorHAnsi" w:cstheme="minorHAnsi"/>
          <w:bCs/>
          <w:sz w:val="20"/>
          <w:szCs w:val="20"/>
        </w:rPr>
      </w:pPr>
    </w:p>
    <w:p w:rsidR="004009F8" w:rsidRPr="004009F8" w:rsidRDefault="004009F8" w:rsidP="004009F8">
      <w:pPr>
        <w:jc w:val="both"/>
        <w:rPr>
          <w:rFonts w:asciiTheme="minorHAnsi" w:eastAsiaTheme="minorEastAsia" w:hAnsiTheme="minorHAnsi" w:cstheme="minorHAnsi"/>
          <w:bCs/>
          <w:sz w:val="20"/>
          <w:szCs w:val="20"/>
        </w:rPr>
      </w:pPr>
      <w:r w:rsidRPr="004009F8">
        <w:rPr>
          <w:rFonts w:asciiTheme="minorHAnsi" w:eastAsiaTheme="minorEastAsia" w:hAnsiTheme="minorHAnsi" w:cstheme="minorHAnsi"/>
          <w:bCs/>
          <w:sz w:val="20"/>
          <w:szCs w:val="20"/>
        </w:rPr>
        <w:t>Se deberá evitar que el viento arrastre de polvo o partículas, para lo cual se deberán realizar las protecciones correspondientes.</w:t>
      </w:r>
    </w:p>
    <w:p w:rsidR="004009F8" w:rsidRPr="004009F8" w:rsidRDefault="004009F8" w:rsidP="004009F8">
      <w:pPr>
        <w:jc w:val="both"/>
        <w:rPr>
          <w:rFonts w:asciiTheme="minorHAnsi" w:eastAsiaTheme="minorEastAsia" w:hAnsiTheme="minorHAnsi" w:cstheme="minorHAnsi"/>
          <w:bCs/>
          <w:sz w:val="20"/>
          <w:szCs w:val="20"/>
        </w:rPr>
      </w:pPr>
    </w:p>
    <w:p w:rsidR="004009F8" w:rsidRPr="004009F8" w:rsidRDefault="004009F8" w:rsidP="004009F8">
      <w:pPr>
        <w:jc w:val="both"/>
        <w:rPr>
          <w:rFonts w:asciiTheme="minorHAnsi" w:eastAsiaTheme="minorEastAsia" w:hAnsiTheme="minorHAnsi" w:cstheme="minorHAnsi"/>
          <w:bCs/>
          <w:sz w:val="20"/>
          <w:szCs w:val="20"/>
        </w:rPr>
      </w:pPr>
      <w:r w:rsidRPr="004009F8">
        <w:rPr>
          <w:rFonts w:asciiTheme="minorHAnsi" w:eastAsiaTheme="minorEastAsia" w:hAnsiTheme="minorHAnsi" w:cstheme="minorHAnsi"/>
          <w:bCs/>
          <w:sz w:val="20"/>
          <w:szCs w:val="20"/>
        </w:rPr>
        <w:t>Cuando la especificación particular emitida por el fabricante de la pintura a emplear tenga límites distintos que los aquí especificados, se respetarán los más rigurosos. No se podrá aplicar el revestimiento en caso que la humedad relativa ambiente (HR) supere al 85 %.</w:t>
      </w:r>
    </w:p>
    <w:p w:rsidR="004009F8" w:rsidRPr="004009F8" w:rsidRDefault="004009F8" w:rsidP="004009F8">
      <w:pPr>
        <w:jc w:val="both"/>
        <w:rPr>
          <w:rFonts w:asciiTheme="minorHAnsi" w:eastAsiaTheme="minorEastAsia" w:hAnsiTheme="minorHAnsi" w:cstheme="minorHAnsi"/>
          <w:bCs/>
          <w:sz w:val="20"/>
          <w:szCs w:val="20"/>
        </w:rPr>
      </w:pPr>
    </w:p>
    <w:p w:rsidR="004009F8" w:rsidRPr="004009F8" w:rsidRDefault="004009F8" w:rsidP="004009F8">
      <w:pPr>
        <w:jc w:val="both"/>
        <w:rPr>
          <w:rFonts w:asciiTheme="minorHAnsi" w:eastAsiaTheme="minorEastAsia" w:hAnsiTheme="minorHAnsi" w:cstheme="minorHAnsi"/>
          <w:bCs/>
          <w:sz w:val="20"/>
          <w:szCs w:val="20"/>
        </w:rPr>
      </w:pPr>
      <w:r w:rsidRPr="004009F8">
        <w:rPr>
          <w:rFonts w:asciiTheme="minorHAnsi" w:eastAsiaTheme="minorEastAsia" w:hAnsiTheme="minorHAnsi" w:cstheme="minorHAnsi"/>
          <w:bCs/>
          <w:sz w:val="20"/>
          <w:szCs w:val="20"/>
        </w:rPr>
        <w:t>NOTA: La comprobación de estos datos se efectuará diariamente antes del inicio de las tareas.</w:t>
      </w:r>
    </w:p>
    <w:p w:rsidR="004009F8" w:rsidRPr="004009F8" w:rsidRDefault="004009F8" w:rsidP="004009F8">
      <w:pPr>
        <w:jc w:val="both"/>
        <w:rPr>
          <w:rFonts w:asciiTheme="minorHAnsi" w:eastAsiaTheme="minorEastAsia" w:hAnsiTheme="minorHAnsi" w:cstheme="minorHAnsi"/>
          <w:b/>
          <w:bCs/>
          <w:sz w:val="20"/>
          <w:szCs w:val="20"/>
        </w:rPr>
      </w:pPr>
    </w:p>
    <w:p w:rsidR="004009F8" w:rsidRPr="004009F8" w:rsidRDefault="004009F8" w:rsidP="006B3702">
      <w:pPr>
        <w:pStyle w:val="Prrafodelista"/>
        <w:numPr>
          <w:ilvl w:val="0"/>
          <w:numId w:val="14"/>
        </w:numPr>
        <w:jc w:val="both"/>
        <w:rPr>
          <w:rFonts w:asciiTheme="minorHAnsi" w:eastAsiaTheme="minorEastAsia" w:hAnsiTheme="minorHAnsi" w:cstheme="minorHAnsi"/>
          <w:b/>
          <w:bCs/>
          <w:sz w:val="20"/>
          <w:szCs w:val="20"/>
        </w:rPr>
      </w:pPr>
      <w:r w:rsidRPr="004009F8">
        <w:rPr>
          <w:rFonts w:asciiTheme="minorHAnsi" w:eastAsiaTheme="minorEastAsia" w:hAnsiTheme="minorHAnsi" w:cstheme="minorHAnsi"/>
          <w:b/>
          <w:bCs/>
          <w:sz w:val="20"/>
          <w:szCs w:val="20"/>
        </w:rPr>
        <w:t>APLICACIÓN DE REVESTIMIENTO</w:t>
      </w:r>
    </w:p>
    <w:p w:rsidR="004009F8" w:rsidRPr="004009F8" w:rsidRDefault="004009F8" w:rsidP="004009F8">
      <w:pPr>
        <w:pStyle w:val="Prrafodelista"/>
        <w:ind w:left="1146"/>
        <w:jc w:val="both"/>
        <w:rPr>
          <w:rFonts w:asciiTheme="minorHAnsi" w:eastAsiaTheme="minorEastAsia" w:hAnsiTheme="minorHAnsi" w:cstheme="minorHAnsi"/>
          <w:b/>
          <w:bCs/>
          <w:sz w:val="20"/>
          <w:szCs w:val="20"/>
        </w:rPr>
      </w:pPr>
    </w:p>
    <w:p w:rsidR="004009F8" w:rsidRPr="004009F8" w:rsidRDefault="004009F8" w:rsidP="004009F8">
      <w:pPr>
        <w:jc w:val="both"/>
        <w:rPr>
          <w:rFonts w:asciiTheme="minorHAnsi" w:eastAsiaTheme="minorEastAsia" w:hAnsiTheme="minorHAnsi" w:cstheme="minorHAnsi"/>
          <w:bCs/>
          <w:sz w:val="20"/>
          <w:szCs w:val="20"/>
        </w:rPr>
      </w:pPr>
      <w:r w:rsidRPr="004009F8">
        <w:rPr>
          <w:rFonts w:asciiTheme="minorHAnsi" w:eastAsiaTheme="minorEastAsia" w:hAnsiTheme="minorHAnsi" w:cstheme="minorHAnsi"/>
          <w:bCs/>
          <w:sz w:val="20"/>
          <w:szCs w:val="20"/>
        </w:rPr>
        <w:t>Se efectuará inmediatamente después de la limpieza abrasiva con el objeto de evitar la oxidación de la superficie metálica. La pintura podrá ser aplicada mediante equipos “</w:t>
      </w:r>
      <w:proofErr w:type="spellStart"/>
      <w:r w:rsidRPr="004009F8">
        <w:rPr>
          <w:rFonts w:asciiTheme="minorHAnsi" w:eastAsiaTheme="minorEastAsia" w:hAnsiTheme="minorHAnsi" w:cstheme="minorHAnsi"/>
          <w:bCs/>
          <w:sz w:val="20"/>
          <w:szCs w:val="20"/>
        </w:rPr>
        <w:t>airless</w:t>
      </w:r>
      <w:proofErr w:type="spellEnd"/>
      <w:r w:rsidRPr="004009F8">
        <w:rPr>
          <w:rFonts w:asciiTheme="minorHAnsi" w:eastAsiaTheme="minorEastAsia" w:hAnsiTheme="minorHAnsi" w:cstheme="minorHAnsi"/>
          <w:bCs/>
          <w:sz w:val="20"/>
          <w:szCs w:val="20"/>
        </w:rPr>
        <w:t>” o manualmente mediante pincel o rodillo, de acuerdo a las instrucciones del Fabricante.</w:t>
      </w:r>
    </w:p>
    <w:p w:rsidR="004009F8" w:rsidRPr="004009F8" w:rsidRDefault="004009F8" w:rsidP="004009F8">
      <w:pPr>
        <w:jc w:val="both"/>
        <w:rPr>
          <w:rFonts w:asciiTheme="minorHAnsi" w:eastAsiaTheme="minorEastAsia" w:hAnsiTheme="minorHAnsi" w:cstheme="minorHAnsi"/>
          <w:bCs/>
          <w:sz w:val="20"/>
          <w:szCs w:val="20"/>
        </w:rPr>
      </w:pPr>
      <w:r w:rsidRPr="004009F8">
        <w:rPr>
          <w:rFonts w:asciiTheme="minorHAnsi" w:eastAsiaTheme="minorEastAsia" w:hAnsiTheme="minorHAnsi" w:cstheme="minorHAnsi"/>
          <w:bCs/>
          <w:sz w:val="20"/>
          <w:szCs w:val="20"/>
        </w:rPr>
        <w:t>Se aplicarán tantas manos de pintura como sean necesarias hasta alcanzar los espesores mínimos de película seca especificados</w:t>
      </w:r>
    </w:p>
    <w:p w:rsidR="004009F8" w:rsidRPr="004009F8" w:rsidRDefault="004009F8" w:rsidP="004009F8">
      <w:pPr>
        <w:jc w:val="both"/>
        <w:rPr>
          <w:rFonts w:asciiTheme="minorHAnsi" w:eastAsiaTheme="minorEastAsia" w:hAnsiTheme="minorHAnsi" w:cstheme="minorHAnsi"/>
          <w:bCs/>
          <w:sz w:val="20"/>
          <w:szCs w:val="20"/>
        </w:rPr>
      </w:pPr>
    </w:p>
    <w:p w:rsidR="004009F8" w:rsidRPr="004009F8" w:rsidRDefault="004009F8" w:rsidP="006B3702">
      <w:pPr>
        <w:pStyle w:val="Prrafodelista"/>
        <w:numPr>
          <w:ilvl w:val="0"/>
          <w:numId w:val="14"/>
        </w:numPr>
        <w:jc w:val="both"/>
        <w:rPr>
          <w:rFonts w:asciiTheme="minorHAnsi" w:eastAsiaTheme="minorEastAsia" w:hAnsiTheme="minorHAnsi" w:cstheme="minorHAnsi"/>
          <w:b/>
          <w:bCs/>
          <w:sz w:val="20"/>
          <w:szCs w:val="20"/>
        </w:rPr>
      </w:pPr>
      <w:r w:rsidRPr="004009F8">
        <w:rPr>
          <w:rFonts w:asciiTheme="minorHAnsi" w:eastAsiaTheme="minorEastAsia" w:hAnsiTheme="minorHAnsi" w:cstheme="minorHAnsi"/>
          <w:b/>
          <w:bCs/>
          <w:sz w:val="20"/>
          <w:szCs w:val="20"/>
        </w:rPr>
        <w:t>INSPECCIÓN</w:t>
      </w:r>
    </w:p>
    <w:p w:rsidR="004009F8" w:rsidRPr="004009F8" w:rsidRDefault="004009F8" w:rsidP="004009F8">
      <w:pPr>
        <w:jc w:val="both"/>
        <w:rPr>
          <w:rFonts w:asciiTheme="minorHAnsi" w:eastAsiaTheme="minorEastAsia" w:hAnsiTheme="minorHAnsi" w:cstheme="minorHAnsi"/>
          <w:bCs/>
          <w:sz w:val="20"/>
          <w:szCs w:val="20"/>
          <w:u w:val="single"/>
        </w:rPr>
      </w:pPr>
      <w:r w:rsidRPr="004009F8">
        <w:rPr>
          <w:rFonts w:asciiTheme="minorHAnsi" w:eastAsiaTheme="minorEastAsia" w:hAnsiTheme="minorHAnsi" w:cstheme="minorHAnsi"/>
          <w:bCs/>
          <w:sz w:val="20"/>
          <w:szCs w:val="20"/>
          <w:u w:val="single"/>
        </w:rPr>
        <w:t>Control visual del revestimiento terminado</w:t>
      </w:r>
    </w:p>
    <w:p w:rsidR="004009F8" w:rsidRPr="004009F8" w:rsidRDefault="004009F8" w:rsidP="004009F8">
      <w:pPr>
        <w:jc w:val="both"/>
        <w:rPr>
          <w:rFonts w:asciiTheme="minorHAnsi" w:eastAsiaTheme="minorEastAsia" w:hAnsiTheme="minorHAnsi" w:cstheme="minorHAnsi"/>
          <w:bCs/>
          <w:sz w:val="20"/>
          <w:szCs w:val="20"/>
          <w:u w:val="single"/>
        </w:rPr>
      </w:pPr>
    </w:p>
    <w:p w:rsidR="004009F8" w:rsidRPr="004009F8" w:rsidRDefault="004009F8" w:rsidP="004009F8">
      <w:pPr>
        <w:jc w:val="both"/>
        <w:rPr>
          <w:rFonts w:asciiTheme="minorHAnsi" w:eastAsiaTheme="minorEastAsia" w:hAnsiTheme="minorHAnsi" w:cstheme="minorHAnsi"/>
          <w:bCs/>
          <w:sz w:val="20"/>
          <w:szCs w:val="20"/>
        </w:rPr>
      </w:pPr>
      <w:r w:rsidRPr="004009F8">
        <w:rPr>
          <w:rFonts w:asciiTheme="minorHAnsi" w:eastAsiaTheme="minorEastAsia" w:hAnsiTheme="minorHAnsi" w:cstheme="minorHAnsi"/>
          <w:bCs/>
          <w:sz w:val="20"/>
          <w:szCs w:val="20"/>
        </w:rPr>
        <w:t>Se efectuará sobre el 100 % de la superficie revestida</w:t>
      </w:r>
    </w:p>
    <w:p w:rsidR="004009F8" w:rsidRPr="004009F8" w:rsidRDefault="004009F8" w:rsidP="004009F8">
      <w:pPr>
        <w:jc w:val="both"/>
        <w:rPr>
          <w:rFonts w:asciiTheme="minorHAnsi" w:eastAsiaTheme="minorEastAsia" w:hAnsiTheme="minorHAnsi" w:cstheme="minorHAnsi"/>
          <w:bCs/>
          <w:sz w:val="20"/>
          <w:szCs w:val="20"/>
        </w:rPr>
      </w:pPr>
    </w:p>
    <w:p w:rsidR="004009F8" w:rsidRPr="004009F8" w:rsidRDefault="004009F8" w:rsidP="004009F8">
      <w:pPr>
        <w:jc w:val="both"/>
        <w:rPr>
          <w:rFonts w:asciiTheme="minorHAnsi" w:eastAsiaTheme="minorEastAsia" w:hAnsiTheme="minorHAnsi" w:cstheme="minorHAnsi"/>
          <w:bCs/>
          <w:sz w:val="20"/>
          <w:szCs w:val="20"/>
        </w:rPr>
      </w:pPr>
      <w:r w:rsidRPr="004009F8">
        <w:rPr>
          <w:rFonts w:asciiTheme="minorHAnsi" w:eastAsiaTheme="minorEastAsia" w:hAnsiTheme="minorHAnsi" w:cstheme="minorHAnsi"/>
          <w:bCs/>
          <w:sz w:val="20"/>
          <w:szCs w:val="20"/>
        </w:rPr>
        <w:t>El revestimiento terminado presentará una superficie lisa libre de protuberancias o poros. Toda la superficie deberá tener el espesor de pintura (película seca) mínimo requerido. En general la superficie de la pintura no estará más rugosa que el substrato metálico. No se aceptarán marcas de goteo o chorreaduras.</w:t>
      </w:r>
    </w:p>
    <w:p w:rsidR="004009F8" w:rsidRPr="004009F8" w:rsidRDefault="004009F8" w:rsidP="004009F8">
      <w:pPr>
        <w:jc w:val="both"/>
        <w:rPr>
          <w:rFonts w:asciiTheme="minorHAnsi" w:eastAsiaTheme="minorEastAsia" w:hAnsiTheme="minorHAnsi" w:cstheme="minorHAnsi"/>
          <w:bCs/>
          <w:sz w:val="20"/>
          <w:szCs w:val="20"/>
          <w:u w:val="single"/>
        </w:rPr>
      </w:pPr>
    </w:p>
    <w:p w:rsidR="004009F8" w:rsidRPr="004009F8" w:rsidRDefault="004009F8" w:rsidP="004009F8">
      <w:pPr>
        <w:jc w:val="both"/>
        <w:rPr>
          <w:rFonts w:asciiTheme="minorHAnsi" w:eastAsiaTheme="minorEastAsia" w:hAnsiTheme="minorHAnsi" w:cstheme="minorHAnsi"/>
          <w:bCs/>
          <w:sz w:val="20"/>
          <w:szCs w:val="20"/>
          <w:u w:val="single"/>
        </w:rPr>
      </w:pPr>
      <w:r w:rsidRPr="004009F8">
        <w:rPr>
          <w:rFonts w:asciiTheme="minorHAnsi" w:eastAsiaTheme="minorEastAsia" w:hAnsiTheme="minorHAnsi" w:cstheme="minorHAnsi"/>
          <w:bCs/>
          <w:sz w:val="20"/>
          <w:szCs w:val="20"/>
          <w:u w:val="single"/>
        </w:rPr>
        <w:t>Medición del espesor de la pintura (fondo y terminación)</w:t>
      </w:r>
    </w:p>
    <w:p w:rsidR="004009F8" w:rsidRPr="004009F8" w:rsidRDefault="004009F8" w:rsidP="004009F8">
      <w:pPr>
        <w:jc w:val="both"/>
        <w:rPr>
          <w:rFonts w:asciiTheme="minorHAnsi" w:eastAsiaTheme="minorEastAsia" w:hAnsiTheme="minorHAnsi" w:cstheme="minorHAnsi"/>
          <w:bCs/>
          <w:sz w:val="20"/>
          <w:szCs w:val="20"/>
        </w:rPr>
      </w:pPr>
    </w:p>
    <w:p w:rsidR="004009F8" w:rsidRPr="004009F8" w:rsidRDefault="004009F8" w:rsidP="004009F8">
      <w:pPr>
        <w:jc w:val="both"/>
        <w:rPr>
          <w:rFonts w:asciiTheme="minorHAnsi" w:eastAsiaTheme="minorEastAsia" w:hAnsiTheme="minorHAnsi" w:cstheme="minorHAnsi"/>
          <w:bCs/>
          <w:sz w:val="20"/>
          <w:szCs w:val="20"/>
        </w:rPr>
      </w:pPr>
      <w:r w:rsidRPr="004009F8">
        <w:rPr>
          <w:rFonts w:asciiTheme="minorHAnsi" w:eastAsiaTheme="minorEastAsia" w:hAnsiTheme="minorHAnsi" w:cstheme="minorHAnsi"/>
          <w:bCs/>
          <w:sz w:val="20"/>
          <w:szCs w:val="20"/>
        </w:rPr>
        <w:t>El espesor de la pintura será medido por medio de un medidor magnético de espesores.</w:t>
      </w:r>
    </w:p>
    <w:p w:rsidR="004009F8" w:rsidRPr="004009F8" w:rsidRDefault="004009F8" w:rsidP="004009F8">
      <w:pPr>
        <w:jc w:val="both"/>
        <w:rPr>
          <w:rFonts w:asciiTheme="minorHAnsi" w:eastAsiaTheme="minorEastAsia" w:hAnsiTheme="minorHAnsi" w:cstheme="minorHAnsi"/>
          <w:bCs/>
          <w:sz w:val="20"/>
          <w:szCs w:val="20"/>
        </w:rPr>
      </w:pPr>
      <w:r w:rsidRPr="004009F8">
        <w:rPr>
          <w:rFonts w:asciiTheme="minorHAnsi" w:eastAsiaTheme="minorEastAsia" w:hAnsiTheme="minorHAnsi" w:cstheme="minorHAnsi"/>
          <w:bCs/>
          <w:sz w:val="20"/>
          <w:szCs w:val="20"/>
        </w:rPr>
        <w:t>Cuando la pintura esté seca al tacto el Contratista medirá el espesor de la película seca en cinco puntos elegidos al azar, utilizando un medidor magnético de espesores.</w:t>
      </w:r>
    </w:p>
    <w:p w:rsidR="004009F8" w:rsidRPr="004009F8" w:rsidRDefault="004009F8" w:rsidP="004009F8">
      <w:pPr>
        <w:jc w:val="both"/>
        <w:rPr>
          <w:rFonts w:asciiTheme="minorHAnsi" w:eastAsiaTheme="minorEastAsia" w:hAnsiTheme="minorHAnsi" w:cstheme="minorHAnsi"/>
          <w:bCs/>
          <w:sz w:val="20"/>
          <w:szCs w:val="20"/>
          <w:u w:val="single"/>
        </w:rPr>
      </w:pPr>
    </w:p>
    <w:p w:rsidR="004009F8" w:rsidRPr="004009F8" w:rsidRDefault="004009F8" w:rsidP="004009F8">
      <w:pPr>
        <w:jc w:val="both"/>
        <w:rPr>
          <w:rFonts w:asciiTheme="minorHAnsi" w:eastAsiaTheme="minorEastAsia" w:hAnsiTheme="minorHAnsi" w:cstheme="minorHAnsi"/>
          <w:bCs/>
          <w:sz w:val="20"/>
          <w:szCs w:val="20"/>
          <w:u w:val="single"/>
        </w:rPr>
      </w:pPr>
      <w:r w:rsidRPr="004009F8">
        <w:rPr>
          <w:rFonts w:asciiTheme="minorHAnsi" w:eastAsiaTheme="minorEastAsia" w:hAnsiTheme="minorHAnsi" w:cstheme="minorHAnsi"/>
          <w:bCs/>
          <w:sz w:val="20"/>
          <w:szCs w:val="20"/>
          <w:u w:val="single"/>
        </w:rPr>
        <w:t>Detección eléctrica de fallas (fondo y terminación)</w:t>
      </w:r>
    </w:p>
    <w:p w:rsidR="004009F8" w:rsidRPr="004009F8" w:rsidRDefault="004009F8" w:rsidP="004009F8">
      <w:pPr>
        <w:jc w:val="both"/>
        <w:rPr>
          <w:rFonts w:asciiTheme="minorHAnsi" w:eastAsiaTheme="minorEastAsia" w:hAnsiTheme="minorHAnsi" w:cstheme="minorHAnsi"/>
          <w:bCs/>
          <w:sz w:val="20"/>
          <w:szCs w:val="20"/>
        </w:rPr>
      </w:pPr>
    </w:p>
    <w:p w:rsidR="004009F8" w:rsidRPr="004009F8" w:rsidRDefault="004009F8" w:rsidP="004009F8">
      <w:pPr>
        <w:jc w:val="both"/>
        <w:rPr>
          <w:rFonts w:asciiTheme="minorHAnsi" w:eastAsiaTheme="minorEastAsia" w:hAnsiTheme="minorHAnsi" w:cstheme="minorHAnsi"/>
          <w:bCs/>
          <w:sz w:val="20"/>
          <w:szCs w:val="20"/>
        </w:rPr>
      </w:pPr>
      <w:r w:rsidRPr="004009F8">
        <w:rPr>
          <w:rFonts w:asciiTheme="minorHAnsi" w:eastAsiaTheme="minorEastAsia" w:hAnsiTheme="minorHAnsi" w:cstheme="minorHAnsi"/>
          <w:bCs/>
          <w:sz w:val="20"/>
          <w:szCs w:val="20"/>
        </w:rPr>
        <w:t xml:space="preserve">El revestimiento se inspeccionará mediante la utilización de un detector HOLLIDAY Tinker &amp; </w:t>
      </w:r>
      <w:proofErr w:type="spellStart"/>
      <w:r w:rsidRPr="004009F8">
        <w:rPr>
          <w:rFonts w:asciiTheme="minorHAnsi" w:eastAsiaTheme="minorEastAsia" w:hAnsiTheme="minorHAnsi" w:cstheme="minorHAnsi"/>
          <w:bCs/>
          <w:sz w:val="20"/>
          <w:szCs w:val="20"/>
        </w:rPr>
        <w:t>Rasor</w:t>
      </w:r>
      <w:proofErr w:type="spellEnd"/>
      <w:r w:rsidRPr="004009F8">
        <w:rPr>
          <w:rFonts w:asciiTheme="minorHAnsi" w:eastAsiaTheme="minorEastAsia" w:hAnsiTheme="minorHAnsi" w:cstheme="minorHAnsi"/>
          <w:bCs/>
          <w:sz w:val="20"/>
          <w:szCs w:val="20"/>
        </w:rPr>
        <w:t xml:space="preserve"> o similar, con control de tensión. El electrodo a utilizar será de goma conductiva y estará en contacto directo con la superficie a inspeccionar.</w:t>
      </w:r>
    </w:p>
    <w:p w:rsidR="004009F8" w:rsidRPr="004009F8" w:rsidRDefault="004009F8" w:rsidP="004009F8">
      <w:pPr>
        <w:jc w:val="both"/>
        <w:rPr>
          <w:rFonts w:asciiTheme="minorHAnsi" w:eastAsiaTheme="minorEastAsia" w:hAnsiTheme="minorHAnsi" w:cstheme="minorHAnsi"/>
          <w:bCs/>
          <w:sz w:val="20"/>
          <w:szCs w:val="20"/>
        </w:rPr>
      </w:pPr>
    </w:p>
    <w:p w:rsidR="004009F8" w:rsidRPr="004009F8" w:rsidRDefault="004009F8" w:rsidP="004009F8">
      <w:pPr>
        <w:jc w:val="both"/>
        <w:rPr>
          <w:rFonts w:asciiTheme="minorHAnsi" w:eastAsiaTheme="minorEastAsia" w:hAnsiTheme="minorHAnsi" w:cstheme="minorHAnsi"/>
          <w:bCs/>
          <w:sz w:val="20"/>
          <w:szCs w:val="20"/>
        </w:rPr>
      </w:pPr>
      <w:r w:rsidRPr="004009F8">
        <w:rPr>
          <w:rFonts w:asciiTheme="minorHAnsi" w:eastAsiaTheme="minorEastAsia" w:hAnsiTheme="minorHAnsi" w:cstheme="minorHAnsi"/>
          <w:bCs/>
          <w:sz w:val="20"/>
          <w:szCs w:val="20"/>
        </w:rPr>
        <w:t xml:space="preserve">Tensión de Prueba: </w:t>
      </w:r>
      <w:r w:rsidRPr="004009F8">
        <w:rPr>
          <w:rFonts w:asciiTheme="minorHAnsi" w:eastAsiaTheme="minorEastAsia" w:hAnsiTheme="minorHAnsi" w:cstheme="minorHAnsi"/>
          <w:bCs/>
          <w:sz w:val="20"/>
          <w:szCs w:val="20"/>
          <w:u w:val="single"/>
        </w:rPr>
        <w:t>100 Volts cada 25 micrones de espesor (película seca).</w:t>
      </w:r>
    </w:p>
    <w:p w:rsidR="004009F8" w:rsidRPr="004009F8" w:rsidRDefault="004009F8" w:rsidP="004009F8">
      <w:pPr>
        <w:jc w:val="both"/>
        <w:rPr>
          <w:rFonts w:asciiTheme="minorHAnsi" w:eastAsiaTheme="minorEastAsia" w:hAnsiTheme="minorHAnsi" w:cstheme="minorHAnsi"/>
          <w:bCs/>
          <w:sz w:val="20"/>
          <w:szCs w:val="20"/>
        </w:rPr>
      </w:pPr>
      <w:r w:rsidRPr="004009F8">
        <w:rPr>
          <w:rFonts w:asciiTheme="minorHAnsi" w:eastAsiaTheme="minorEastAsia" w:hAnsiTheme="minorHAnsi" w:cstheme="minorHAnsi"/>
          <w:bCs/>
          <w:sz w:val="20"/>
          <w:szCs w:val="20"/>
        </w:rPr>
        <w:lastRenderedPageBreak/>
        <w:t>Si se detectasen poros, los mismos serán reparados con el mismo material de revestimiento. Si fueran detectadas grandes áreas defectuosas, YPFB decidirá el método más apropiado de reparación, estos métodos podrían incluir la remoción total del revestimiento, el arenado y la re aplicación de pintura de fondo y terminación.</w:t>
      </w:r>
    </w:p>
    <w:p w:rsidR="004009F8" w:rsidRPr="004009F8" w:rsidRDefault="004009F8" w:rsidP="004009F8">
      <w:pPr>
        <w:ind w:left="426"/>
        <w:jc w:val="both"/>
        <w:rPr>
          <w:rFonts w:asciiTheme="minorHAnsi" w:hAnsiTheme="minorHAnsi" w:cstheme="minorHAnsi"/>
          <w:sz w:val="20"/>
          <w:szCs w:val="20"/>
        </w:rPr>
      </w:pPr>
    </w:p>
    <w:p w:rsidR="004009F8" w:rsidRPr="004009F8" w:rsidRDefault="004009F8" w:rsidP="004009F8">
      <w:pPr>
        <w:jc w:val="both"/>
        <w:rPr>
          <w:rFonts w:asciiTheme="minorHAnsi" w:hAnsiTheme="minorHAnsi" w:cstheme="minorHAnsi"/>
          <w:sz w:val="20"/>
          <w:szCs w:val="20"/>
        </w:rPr>
      </w:pPr>
      <w:r w:rsidRPr="004009F8">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4009F8" w:rsidRPr="004009F8" w:rsidRDefault="004009F8" w:rsidP="004009F8">
      <w:pPr>
        <w:ind w:left="426"/>
        <w:jc w:val="both"/>
        <w:rPr>
          <w:rFonts w:asciiTheme="minorHAnsi" w:hAnsiTheme="minorHAnsi" w:cstheme="minorHAnsi"/>
          <w:sz w:val="20"/>
          <w:szCs w:val="20"/>
        </w:rPr>
      </w:pPr>
    </w:p>
    <w:p w:rsidR="004009F8" w:rsidRPr="004009F8" w:rsidRDefault="004009F8" w:rsidP="004009F8">
      <w:pPr>
        <w:jc w:val="both"/>
        <w:rPr>
          <w:rFonts w:asciiTheme="minorHAnsi" w:hAnsiTheme="minorHAnsi" w:cstheme="minorHAnsi"/>
          <w:sz w:val="20"/>
          <w:szCs w:val="20"/>
        </w:rPr>
      </w:pPr>
      <w:r w:rsidRPr="004009F8">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4009F8" w:rsidRPr="004009F8" w:rsidRDefault="004009F8" w:rsidP="004009F8">
      <w:pPr>
        <w:ind w:left="426"/>
        <w:jc w:val="both"/>
        <w:rPr>
          <w:rFonts w:asciiTheme="minorHAnsi" w:hAnsiTheme="minorHAnsi" w:cstheme="minorHAnsi"/>
          <w:sz w:val="20"/>
          <w:szCs w:val="20"/>
        </w:rPr>
      </w:pPr>
    </w:p>
    <w:p w:rsidR="004009F8" w:rsidRPr="004009F8" w:rsidRDefault="004009F8" w:rsidP="004009F8">
      <w:pPr>
        <w:jc w:val="both"/>
        <w:rPr>
          <w:rFonts w:asciiTheme="minorHAnsi" w:hAnsiTheme="minorHAnsi" w:cstheme="minorHAnsi"/>
          <w:sz w:val="20"/>
          <w:szCs w:val="20"/>
        </w:rPr>
      </w:pPr>
      <w:r w:rsidRPr="004009F8">
        <w:rPr>
          <w:rFonts w:asciiTheme="minorHAnsi" w:hAnsiTheme="minorHAnsi" w:cstheme="minorHAnsi"/>
          <w:sz w:val="20"/>
          <w:szCs w:val="20"/>
        </w:rPr>
        <w:t>Se debe limitar los trabajos cuando las condiciones climáticas sean adversas (lluvias, vientos fuertes, polvareda, etc.</w:t>
      </w:r>
    </w:p>
    <w:p w:rsidR="004009F8" w:rsidRPr="004009F8" w:rsidRDefault="004009F8" w:rsidP="004009F8">
      <w:pPr>
        <w:ind w:left="426"/>
        <w:jc w:val="both"/>
        <w:rPr>
          <w:rFonts w:asciiTheme="minorHAnsi" w:hAnsiTheme="minorHAnsi" w:cstheme="minorHAnsi"/>
          <w:sz w:val="20"/>
          <w:szCs w:val="20"/>
        </w:rPr>
      </w:pPr>
    </w:p>
    <w:p w:rsidR="004009F8" w:rsidRPr="004009F8" w:rsidRDefault="009326AC" w:rsidP="004009F8">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7</w:t>
      </w:r>
      <w:r w:rsidR="00420687">
        <w:rPr>
          <w:rFonts w:cstheme="minorHAnsi"/>
          <w:b/>
          <w:bCs/>
          <w:sz w:val="20"/>
          <w:szCs w:val="20"/>
        </w:rPr>
        <w:t>9</w:t>
      </w:r>
      <w:r w:rsidR="004009F8">
        <w:rPr>
          <w:rFonts w:cstheme="minorHAnsi"/>
          <w:b/>
          <w:bCs/>
          <w:sz w:val="20"/>
          <w:szCs w:val="20"/>
        </w:rPr>
        <w:t xml:space="preserve">.4 </w:t>
      </w:r>
      <w:r w:rsidR="004009F8" w:rsidRPr="004009F8">
        <w:rPr>
          <w:rFonts w:cstheme="minorHAnsi"/>
          <w:b/>
          <w:bCs/>
          <w:sz w:val="20"/>
          <w:szCs w:val="20"/>
        </w:rPr>
        <w:t>MEDIDAS DE MITIGACIÓN AMBIENTAL</w:t>
      </w:r>
    </w:p>
    <w:p w:rsidR="004009F8" w:rsidRPr="004009F8" w:rsidRDefault="004009F8" w:rsidP="004009F8">
      <w:pPr>
        <w:jc w:val="both"/>
        <w:rPr>
          <w:rFonts w:asciiTheme="minorHAnsi" w:hAnsiTheme="minorHAnsi" w:cstheme="minorHAnsi"/>
          <w:sz w:val="20"/>
          <w:szCs w:val="20"/>
        </w:rPr>
      </w:pPr>
      <w:r w:rsidRPr="004009F8">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009F8" w:rsidRPr="004009F8" w:rsidRDefault="004009F8" w:rsidP="004009F8">
      <w:pPr>
        <w:jc w:val="both"/>
        <w:rPr>
          <w:rFonts w:asciiTheme="minorHAnsi" w:hAnsiTheme="minorHAnsi" w:cstheme="minorHAnsi"/>
          <w:sz w:val="20"/>
          <w:szCs w:val="20"/>
        </w:rPr>
      </w:pPr>
    </w:p>
    <w:p w:rsidR="004009F8" w:rsidRPr="004009F8" w:rsidRDefault="004009F8" w:rsidP="004009F8">
      <w:pPr>
        <w:jc w:val="both"/>
        <w:rPr>
          <w:rFonts w:asciiTheme="minorHAnsi" w:hAnsiTheme="minorHAnsi" w:cstheme="minorHAnsi"/>
          <w:sz w:val="20"/>
          <w:szCs w:val="20"/>
        </w:rPr>
      </w:pPr>
      <w:r w:rsidRPr="004009F8">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009F8" w:rsidRPr="004009F8" w:rsidRDefault="004009F8" w:rsidP="004009F8">
      <w:pPr>
        <w:jc w:val="both"/>
        <w:rPr>
          <w:rFonts w:asciiTheme="minorHAnsi" w:hAnsiTheme="minorHAnsi" w:cstheme="minorHAnsi"/>
          <w:sz w:val="20"/>
          <w:szCs w:val="20"/>
        </w:rPr>
      </w:pPr>
    </w:p>
    <w:p w:rsidR="004009F8" w:rsidRPr="004009F8" w:rsidRDefault="004009F8" w:rsidP="004009F8">
      <w:pPr>
        <w:jc w:val="both"/>
        <w:rPr>
          <w:rFonts w:asciiTheme="minorHAnsi" w:hAnsiTheme="minorHAnsi" w:cstheme="minorHAnsi"/>
          <w:sz w:val="20"/>
          <w:szCs w:val="20"/>
        </w:rPr>
      </w:pPr>
      <w:r w:rsidRPr="004009F8">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009F8" w:rsidRPr="004009F8" w:rsidRDefault="004009F8" w:rsidP="004009F8">
      <w:pPr>
        <w:jc w:val="both"/>
        <w:rPr>
          <w:rFonts w:asciiTheme="minorHAnsi" w:hAnsiTheme="minorHAnsi" w:cstheme="minorHAnsi"/>
          <w:sz w:val="20"/>
          <w:szCs w:val="20"/>
        </w:rPr>
      </w:pPr>
    </w:p>
    <w:p w:rsidR="004009F8" w:rsidRDefault="004009F8" w:rsidP="004009F8">
      <w:pPr>
        <w:jc w:val="both"/>
        <w:rPr>
          <w:rFonts w:asciiTheme="minorHAnsi" w:hAnsiTheme="minorHAnsi" w:cstheme="minorHAnsi"/>
          <w:sz w:val="20"/>
          <w:szCs w:val="20"/>
        </w:rPr>
      </w:pPr>
      <w:r w:rsidRPr="004009F8">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4009F8" w:rsidRDefault="004009F8" w:rsidP="004009F8">
      <w:pPr>
        <w:jc w:val="both"/>
        <w:rPr>
          <w:rFonts w:asciiTheme="minorHAnsi" w:hAnsiTheme="minorHAnsi" w:cstheme="minorHAnsi"/>
          <w:sz w:val="20"/>
          <w:szCs w:val="20"/>
        </w:rPr>
      </w:pPr>
    </w:p>
    <w:p w:rsidR="004009F8" w:rsidRDefault="004009F8" w:rsidP="004009F8">
      <w:pPr>
        <w:jc w:val="both"/>
        <w:rPr>
          <w:rFonts w:asciiTheme="minorHAnsi" w:hAnsiTheme="minorHAnsi" w:cstheme="minorHAnsi"/>
          <w:sz w:val="20"/>
          <w:szCs w:val="20"/>
        </w:rPr>
      </w:pPr>
    </w:p>
    <w:p w:rsidR="004009F8" w:rsidRPr="004009F8" w:rsidRDefault="004009F8" w:rsidP="009326AC">
      <w:pPr>
        <w:pStyle w:val="Sangra3detindependiente"/>
        <w:autoSpaceDE w:val="0"/>
        <w:autoSpaceDN w:val="0"/>
        <w:adjustRightInd w:val="0"/>
        <w:spacing w:after="0" w:line="240" w:lineRule="auto"/>
        <w:ind w:left="0"/>
        <w:jc w:val="both"/>
        <w:rPr>
          <w:rFonts w:cstheme="minorHAnsi"/>
          <w:b/>
          <w:bCs/>
          <w:sz w:val="20"/>
          <w:szCs w:val="20"/>
        </w:rPr>
      </w:pPr>
    </w:p>
    <w:p w:rsidR="004009F8" w:rsidRPr="004009F8" w:rsidRDefault="009326AC" w:rsidP="004009F8">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lastRenderedPageBreak/>
        <w:t>7</w:t>
      </w:r>
      <w:r w:rsidR="00420687">
        <w:rPr>
          <w:rFonts w:cstheme="minorHAnsi"/>
          <w:b/>
          <w:bCs/>
          <w:sz w:val="20"/>
          <w:szCs w:val="20"/>
        </w:rPr>
        <w:t>9</w:t>
      </w:r>
      <w:r w:rsidR="004009F8">
        <w:rPr>
          <w:rFonts w:cstheme="minorHAnsi"/>
          <w:b/>
          <w:bCs/>
          <w:sz w:val="20"/>
          <w:szCs w:val="20"/>
        </w:rPr>
        <w:t xml:space="preserve">.5 </w:t>
      </w:r>
      <w:r w:rsidR="004009F8" w:rsidRPr="004009F8">
        <w:rPr>
          <w:rFonts w:cstheme="minorHAnsi"/>
          <w:b/>
          <w:bCs/>
          <w:sz w:val="20"/>
          <w:szCs w:val="20"/>
        </w:rPr>
        <w:t>MEDICIÓN Y FORMA DE PAGO</w:t>
      </w:r>
    </w:p>
    <w:p w:rsidR="004009F8" w:rsidRPr="004009F8" w:rsidRDefault="004009F8" w:rsidP="004009F8">
      <w:pPr>
        <w:jc w:val="both"/>
        <w:rPr>
          <w:rFonts w:asciiTheme="minorHAnsi" w:hAnsiTheme="minorHAnsi" w:cstheme="minorHAnsi"/>
          <w:sz w:val="20"/>
          <w:szCs w:val="20"/>
        </w:rPr>
      </w:pPr>
      <w:r w:rsidRPr="004009F8">
        <w:rPr>
          <w:rFonts w:asciiTheme="minorHAnsi" w:hAnsiTheme="minorHAnsi" w:cstheme="minorHAnsi"/>
          <w:sz w:val="20"/>
          <w:szCs w:val="20"/>
        </w:rPr>
        <w:t>El paso de holliday y reparación será medido en Metros Lineales, considerando la longitud real construida en el proyecto.</w:t>
      </w:r>
    </w:p>
    <w:p w:rsidR="004009F8" w:rsidRPr="004009F8" w:rsidRDefault="004009F8" w:rsidP="004009F8">
      <w:pPr>
        <w:ind w:left="426"/>
        <w:jc w:val="both"/>
        <w:rPr>
          <w:rFonts w:asciiTheme="minorHAnsi" w:hAnsiTheme="minorHAnsi" w:cstheme="minorHAnsi"/>
          <w:sz w:val="20"/>
          <w:szCs w:val="20"/>
        </w:rPr>
      </w:pPr>
    </w:p>
    <w:p w:rsidR="004009F8" w:rsidRPr="004009F8" w:rsidRDefault="004009F8" w:rsidP="004009F8">
      <w:pPr>
        <w:jc w:val="both"/>
        <w:rPr>
          <w:rFonts w:asciiTheme="minorHAnsi" w:hAnsiTheme="minorHAnsi" w:cstheme="minorHAnsi"/>
          <w:sz w:val="20"/>
          <w:szCs w:val="20"/>
        </w:rPr>
      </w:pPr>
      <w:r w:rsidRPr="004009F8">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4009F8" w:rsidRPr="004009F8" w:rsidRDefault="004009F8" w:rsidP="004009F8">
      <w:pPr>
        <w:jc w:val="both"/>
        <w:rPr>
          <w:rFonts w:asciiTheme="minorHAnsi" w:hAnsiTheme="minorHAnsi" w:cstheme="minorHAnsi"/>
          <w:sz w:val="20"/>
          <w:szCs w:val="20"/>
        </w:rPr>
      </w:pPr>
    </w:p>
    <w:p w:rsidR="004009F8" w:rsidRPr="004009F8" w:rsidRDefault="004009F8" w:rsidP="004009F8">
      <w:pPr>
        <w:jc w:val="both"/>
        <w:rPr>
          <w:rFonts w:asciiTheme="minorHAnsi" w:hAnsiTheme="minorHAnsi" w:cstheme="minorHAnsi"/>
          <w:sz w:val="20"/>
          <w:szCs w:val="20"/>
        </w:rPr>
      </w:pPr>
      <w:r w:rsidRPr="004009F8">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4009F8" w:rsidRPr="004009F8" w:rsidRDefault="004009F8" w:rsidP="004009F8">
      <w:pPr>
        <w:jc w:val="both"/>
        <w:rPr>
          <w:rFonts w:asciiTheme="minorHAnsi" w:hAnsiTheme="minorHAnsi" w:cstheme="minorHAnsi"/>
          <w:sz w:val="20"/>
          <w:szCs w:val="20"/>
        </w:rPr>
      </w:pPr>
    </w:p>
    <w:p w:rsidR="004009F8" w:rsidRPr="004009F8" w:rsidRDefault="004009F8" w:rsidP="004009F8">
      <w:pPr>
        <w:jc w:val="both"/>
        <w:rPr>
          <w:rFonts w:asciiTheme="minorHAnsi" w:hAnsiTheme="minorHAnsi" w:cstheme="minorHAnsi"/>
          <w:sz w:val="20"/>
          <w:szCs w:val="20"/>
        </w:rPr>
      </w:pPr>
      <w:r w:rsidRPr="004009F8">
        <w:rPr>
          <w:rFonts w:asciiTheme="minorHAnsi" w:hAnsiTheme="minorHAnsi" w:cstheme="minorHAnsi"/>
          <w:sz w:val="20"/>
          <w:szCs w:val="20"/>
        </w:rPr>
        <w:t xml:space="preserve">Otros gastos adicionales necesarios para la realización de esta actividad, corre por cuenta del contratista. </w:t>
      </w:r>
    </w:p>
    <w:p w:rsidR="004009F8" w:rsidRPr="004009F8" w:rsidRDefault="004009F8" w:rsidP="004009F8">
      <w:pPr>
        <w:jc w:val="both"/>
        <w:rPr>
          <w:rFonts w:asciiTheme="minorHAnsi" w:hAnsiTheme="minorHAnsi" w:cstheme="minorHAnsi"/>
          <w:sz w:val="20"/>
          <w:szCs w:val="20"/>
        </w:rPr>
      </w:pPr>
    </w:p>
    <w:p w:rsidR="00A54C66" w:rsidRPr="004009F8" w:rsidRDefault="004009F8" w:rsidP="004009F8">
      <w:pPr>
        <w:jc w:val="both"/>
        <w:rPr>
          <w:rFonts w:asciiTheme="minorHAnsi" w:hAnsiTheme="minorHAnsi" w:cstheme="minorHAnsi"/>
          <w:sz w:val="20"/>
          <w:szCs w:val="20"/>
        </w:rPr>
      </w:pPr>
      <w:r w:rsidRPr="004009F8">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r>
        <w:rPr>
          <w:rFonts w:asciiTheme="minorHAnsi" w:hAnsiTheme="minorHAnsi" w:cstheme="minorHAnsi"/>
          <w:sz w:val="20"/>
          <w:szCs w:val="20"/>
        </w:rPr>
        <w:t>.</w:t>
      </w:r>
    </w:p>
    <w:p w:rsidR="00A54C66" w:rsidRDefault="00A54C66" w:rsidP="00F7595D">
      <w:pPr>
        <w:jc w:val="both"/>
        <w:rPr>
          <w:rFonts w:asciiTheme="minorHAnsi" w:hAnsiTheme="minorHAnsi" w:cstheme="minorHAnsi"/>
          <w:sz w:val="20"/>
          <w:szCs w:val="20"/>
        </w:rPr>
      </w:pPr>
    </w:p>
    <w:p w:rsidR="00A54C66" w:rsidRDefault="00A54C66" w:rsidP="00F7595D">
      <w:pPr>
        <w:jc w:val="both"/>
        <w:rPr>
          <w:rFonts w:asciiTheme="minorHAnsi" w:hAnsiTheme="minorHAnsi" w:cstheme="minorHAnsi"/>
          <w:sz w:val="20"/>
          <w:szCs w:val="20"/>
        </w:rPr>
      </w:pPr>
    </w:p>
    <w:p w:rsidR="00A54C66" w:rsidRDefault="00A54C66" w:rsidP="00F7595D">
      <w:pPr>
        <w:jc w:val="both"/>
        <w:rPr>
          <w:rFonts w:asciiTheme="minorHAnsi" w:hAnsiTheme="minorHAnsi" w:cstheme="minorHAnsi"/>
          <w:sz w:val="20"/>
          <w:szCs w:val="20"/>
        </w:rPr>
      </w:pPr>
    </w:p>
    <w:p w:rsidR="00A54C66" w:rsidRDefault="00A54C66" w:rsidP="00F7595D">
      <w:pPr>
        <w:jc w:val="both"/>
        <w:rPr>
          <w:rFonts w:asciiTheme="minorHAnsi" w:hAnsiTheme="minorHAnsi" w:cstheme="minorHAnsi"/>
          <w:sz w:val="20"/>
          <w:szCs w:val="20"/>
        </w:rPr>
      </w:pPr>
    </w:p>
    <w:p w:rsidR="00A54C66" w:rsidRDefault="00A54C66" w:rsidP="00F7595D">
      <w:pPr>
        <w:jc w:val="both"/>
        <w:rPr>
          <w:rFonts w:asciiTheme="minorHAnsi" w:hAnsiTheme="minorHAnsi" w:cstheme="minorHAnsi"/>
          <w:sz w:val="20"/>
          <w:szCs w:val="20"/>
        </w:rPr>
      </w:pPr>
    </w:p>
    <w:p w:rsidR="00A54C66" w:rsidRDefault="00A54C66" w:rsidP="00F7595D">
      <w:pPr>
        <w:jc w:val="both"/>
        <w:rPr>
          <w:rFonts w:asciiTheme="minorHAnsi" w:hAnsiTheme="minorHAnsi" w:cstheme="minorHAnsi"/>
          <w:sz w:val="20"/>
          <w:szCs w:val="20"/>
        </w:rPr>
      </w:pPr>
    </w:p>
    <w:p w:rsidR="00A54C66" w:rsidRDefault="00A54C66" w:rsidP="00F7595D">
      <w:pPr>
        <w:jc w:val="both"/>
        <w:rPr>
          <w:rFonts w:asciiTheme="minorHAnsi" w:hAnsiTheme="minorHAnsi" w:cstheme="minorHAnsi"/>
          <w:sz w:val="20"/>
          <w:szCs w:val="20"/>
        </w:rPr>
      </w:pPr>
    </w:p>
    <w:p w:rsidR="00A54C66" w:rsidRDefault="00A54C66" w:rsidP="00F7595D">
      <w:pPr>
        <w:jc w:val="both"/>
        <w:rPr>
          <w:rFonts w:asciiTheme="minorHAnsi" w:hAnsiTheme="minorHAnsi" w:cstheme="minorHAnsi"/>
          <w:sz w:val="20"/>
          <w:szCs w:val="20"/>
        </w:rPr>
      </w:pPr>
    </w:p>
    <w:p w:rsidR="00A54C66" w:rsidRDefault="00A54C66" w:rsidP="00F7595D">
      <w:pPr>
        <w:jc w:val="both"/>
        <w:rPr>
          <w:rFonts w:asciiTheme="minorHAnsi" w:hAnsiTheme="minorHAnsi" w:cstheme="minorHAnsi"/>
          <w:sz w:val="20"/>
          <w:szCs w:val="20"/>
        </w:rPr>
      </w:pPr>
    </w:p>
    <w:p w:rsidR="00A54C66" w:rsidRDefault="00A54C66" w:rsidP="00F7595D">
      <w:pPr>
        <w:jc w:val="both"/>
        <w:rPr>
          <w:rFonts w:asciiTheme="minorHAnsi" w:hAnsiTheme="minorHAnsi" w:cstheme="minorHAnsi"/>
          <w:sz w:val="20"/>
          <w:szCs w:val="20"/>
        </w:rPr>
      </w:pPr>
    </w:p>
    <w:p w:rsidR="00A54C66" w:rsidRDefault="00A54C66" w:rsidP="00F7595D">
      <w:pPr>
        <w:jc w:val="both"/>
        <w:rPr>
          <w:rFonts w:asciiTheme="minorHAnsi" w:hAnsiTheme="minorHAnsi" w:cstheme="minorHAnsi"/>
          <w:sz w:val="20"/>
          <w:szCs w:val="20"/>
        </w:rPr>
      </w:pPr>
    </w:p>
    <w:p w:rsidR="00A54C66" w:rsidRDefault="00A54C66" w:rsidP="00F7595D">
      <w:pPr>
        <w:jc w:val="both"/>
        <w:rPr>
          <w:rFonts w:asciiTheme="minorHAnsi" w:hAnsiTheme="minorHAnsi" w:cstheme="minorHAnsi"/>
          <w:sz w:val="20"/>
          <w:szCs w:val="20"/>
        </w:rPr>
      </w:pPr>
    </w:p>
    <w:p w:rsidR="00A54C66" w:rsidRDefault="00A54C66" w:rsidP="00F7595D">
      <w:pPr>
        <w:jc w:val="both"/>
        <w:rPr>
          <w:rFonts w:asciiTheme="minorHAnsi" w:hAnsiTheme="minorHAnsi" w:cstheme="minorHAnsi"/>
          <w:sz w:val="20"/>
          <w:szCs w:val="20"/>
        </w:rPr>
      </w:pPr>
    </w:p>
    <w:p w:rsidR="00A54C66" w:rsidRDefault="00A54C66" w:rsidP="00F7595D">
      <w:pPr>
        <w:jc w:val="both"/>
        <w:rPr>
          <w:rFonts w:asciiTheme="minorHAnsi" w:hAnsiTheme="minorHAnsi" w:cstheme="minorHAnsi"/>
          <w:sz w:val="20"/>
          <w:szCs w:val="20"/>
        </w:rPr>
      </w:pPr>
    </w:p>
    <w:p w:rsidR="00A54C66" w:rsidRDefault="00A54C66" w:rsidP="00F7595D">
      <w:pPr>
        <w:jc w:val="both"/>
        <w:rPr>
          <w:rFonts w:asciiTheme="minorHAnsi" w:hAnsiTheme="minorHAnsi" w:cstheme="minorHAnsi"/>
          <w:sz w:val="20"/>
          <w:szCs w:val="20"/>
        </w:rPr>
      </w:pPr>
    </w:p>
    <w:p w:rsidR="00A54C66" w:rsidRDefault="00A54C66" w:rsidP="00F7595D">
      <w:pPr>
        <w:jc w:val="both"/>
        <w:rPr>
          <w:rFonts w:asciiTheme="minorHAnsi" w:hAnsiTheme="minorHAnsi" w:cstheme="minorHAnsi"/>
          <w:sz w:val="20"/>
          <w:szCs w:val="20"/>
        </w:rPr>
      </w:pPr>
    </w:p>
    <w:p w:rsidR="00A54C66" w:rsidRDefault="00A54C66" w:rsidP="00F7595D">
      <w:pPr>
        <w:jc w:val="both"/>
        <w:rPr>
          <w:rFonts w:asciiTheme="minorHAnsi" w:hAnsiTheme="minorHAnsi" w:cstheme="minorHAnsi"/>
          <w:sz w:val="20"/>
          <w:szCs w:val="20"/>
        </w:rPr>
      </w:pPr>
    </w:p>
    <w:p w:rsidR="00A54C66" w:rsidRDefault="00A54C66" w:rsidP="00F7595D">
      <w:pPr>
        <w:jc w:val="both"/>
        <w:rPr>
          <w:rFonts w:asciiTheme="minorHAnsi" w:hAnsiTheme="minorHAnsi" w:cstheme="minorHAnsi"/>
          <w:sz w:val="20"/>
          <w:szCs w:val="20"/>
        </w:rPr>
      </w:pPr>
    </w:p>
    <w:p w:rsidR="00A54C66" w:rsidRDefault="00A54C66" w:rsidP="00F7595D">
      <w:pPr>
        <w:jc w:val="both"/>
        <w:rPr>
          <w:rFonts w:asciiTheme="minorHAnsi" w:hAnsiTheme="minorHAnsi" w:cstheme="minorHAnsi"/>
          <w:sz w:val="20"/>
          <w:szCs w:val="20"/>
        </w:rPr>
      </w:pPr>
    </w:p>
    <w:p w:rsidR="00A54C66" w:rsidRDefault="00A54C66" w:rsidP="00F7595D">
      <w:pPr>
        <w:jc w:val="both"/>
        <w:rPr>
          <w:rFonts w:asciiTheme="minorHAnsi" w:hAnsiTheme="minorHAnsi" w:cstheme="minorHAnsi"/>
          <w:sz w:val="20"/>
          <w:szCs w:val="20"/>
        </w:rPr>
      </w:pPr>
    </w:p>
    <w:p w:rsidR="00A54C66" w:rsidRDefault="00A54C66" w:rsidP="00F7595D">
      <w:pPr>
        <w:jc w:val="both"/>
        <w:rPr>
          <w:rFonts w:asciiTheme="minorHAnsi" w:hAnsiTheme="minorHAnsi" w:cstheme="minorHAnsi"/>
          <w:sz w:val="20"/>
          <w:szCs w:val="20"/>
        </w:rPr>
      </w:pPr>
    </w:p>
    <w:p w:rsidR="00A54C66" w:rsidRDefault="00A54C66" w:rsidP="00F7595D">
      <w:pPr>
        <w:jc w:val="both"/>
        <w:rPr>
          <w:rFonts w:asciiTheme="minorHAnsi" w:hAnsiTheme="minorHAnsi" w:cstheme="minorHAnsi"/>
          <w:sz w:val="20"/>
          <w:szCs w:val="20"/>
        </w:rPr>
      </w:pPr>
    </w:p>
    <w:p w:rsidR="00A54C66" w:rsidRDefault="00A54C66" w:rsidP="00F7595D">
      <w:pPr>
        <w:jc w:val="both"/>
        <w:rPr>
          <w:rFonts w:asciiTheme="minorHAnsi" w:hAnsiTheme="minorHAnsi" w:cstheme="minorHAnsi"/>
          <w:sz w:val="20"/>
          <w:szCs w:val="20"/>
        </w:rPr>
      </w:pPr>
    </w:p>
    <w:p w:rsidR="00A54C66" w:rsidRDefault="00A54C66" w:rsidP="00F7595D">
      <w:pPr>
        <w:jc w:val="both"/>
        <w:rPr>
          <w:rFonts w:asciiTheme="minorHAnsi" w:hAnsiTheme="minorHAnsi" w:cstheme="minorHAnsi"/>
          <w:sz w:val="20"/>
          <w:szCs w:val="20"/>
        </w:rPr>
      </w:pPr>
    </w:p>
    <w:p w:rsidR="00A54C66" w:rsidRDefault="00A54C66" w:rsidP="00F7595D">
      <w:pPr>
        <w:jc w:val="both"/>
        <w:rPr>
          <w:rFonts w:asciiTheme="minorHAnsi" w:hAnsiTheme="minorHAnsi" w:cstheme="minorHAnsi"/>
          <w:sz w:val="20"/>
          <w:szCs w:val="20"/>
        </w:rPr>
      </w:pPr>
    </w:p>
    <w:p w:rsidR="00A54C66" w:rsidRDefault="00A54C66" w:rsidP="00F7595D">
      <w:pPr>
        <w:jc w:val="both"/>
        <w:rPr>
          <w:rFonts w:asciiTheme="minorHAnsi" w:hAnsiTheme="minorHAnsi" w:cstheme="minorHAnsi"/>
          <w:sz w:val="20"/>
          <w:szCs w:val="20"/>
        </w:rPr>
      </w:pPr>
    </w:p>
    <w:p w:rsidR="00A54C66" w:rsidRDefault="00A54C66" w:rsidP="00F7595D">
      <w:pPr>
        <w:jc w:val="both"/>
        <w:rPr>
          <w:rFonts w:asciiTheme="minorHAnsi" w:hAnsiTheme="minorHAnsi" w:cstheme="minorHAnsi"/>
          <w:sz w:val="20"/>
          <w:szCs w:val="20"/>
        </w:rPr>
      </w:pPr>
    </w:p>
    <w:p w:rsidR="00A54C66" w:rsidRDefault="00A54C66" w:rsidP="00F7595D">
      <w:pPr>
        <w:jc w:val="both"/>
        <w:rPr>
          <w:rFonts w:asciiTheme="minorHAnsi" w:hAnsiTheme="minorHAnsi" w:cstheme="minorHAnsi"/>
          <w:sz w:val="20"/>
          <w:szCs w:val="20"/>
        </w:rPr>
      </w:pPr>
    </w:p>
    <w:p w:rsidR="001B70AF" w:rsidRPr="009326AC" w:rsidRDefault="00420687" w:rsidP="009326AC">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lastRenderedPageBreak/>
        <w:t>80</w:t>
      </w:r>
      <w:r w:rsidR="001B70AF" w:rsidRPr="009326AC">
        <w:rPr>
          <w:rFonts w:cstheme="minorHAnsi"/>
          <w:b/>
          <w:bCs/>
          <w:sz w:val="20"/>
          <w:szCs w:val="20"/>
        </w:rPr>
        <w:t>. PROVISIÓN E INSTALACIÓN DE ESTACIÓN DE PRUEBA TIPO B (TEST POINTS)</w:t>
      </w:r>
    </w:p>
    <w:p w:rsidR="00F165D2" w:rsidRPr="004009F8" w:rsidRDefault="00F165D2" w:rsidP="00F165D2">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UNIDAD: Pza.</w:t>
      </w:r>
    </w:p>
    <w:p w:rsidR="001B70AF" w:rsidRPr="001B70AF" w:rsidRDefault="001B70AF" w:rsidP="001B70AF">
      <w:pPr>
        <w:tabs>
          <w:tab w:val="left" w:pos="426"/>
        </w:tabs>
        <w:spacing w:line="276" w:lineRule="auto"/>
        <w:ind w:right="-1"/>
        <w:jc w:val="both"/>
        <w:rPr>
          <w:rFonts w:asciiTheme="minorHAnsi" w:hAnsiTheme="minorHAnsi"/>
          <w:sz w:val="20"/>
          <w:szCs w:val="20"/>
        </w:rPr>
      </w:pPr>
    </w:p>
    <w:p w:rsidR="001B70AF" w:rsidRPr="00F165D2" w:rsidRDefault="009326AC" w:rsidP="00F165D2">
      <w:pPr>
        <w:tabs>
          <w:tab w:val="left" w:pos="426"/>
        </w:tabs>
        <w:spacing w:line="276" w:lineRule="auto"/>
        <w:ind w:left="360" w:right="-1" w:hanging="360"/>
        <w:contextualSpacing/>
        <w:jc w:val="both"/>
        <w:outlineLvl w:val="0"/>
        <w:rPr>
          <w:rFonts w:asciiTheme="minorHAnsi" w:hAnsiTheme="minorHAnsi"/>
          <w:b/>
          <w:sz w:val="20"/>
          <w:szCs w:val="20"/>
        </w:rPr>
      </w:pPr>
      <w:r>
        <w:rPr>
          <w:rFonts w:asciiTheme="minorHAnsi" w:hAnsiTheme="minorHAnsi"/>
          <w:b/>
          <w:sz w:val="20"/>
          <w:szCs w:val="20"/>
        </w:rPr>
        <w:t>8</w:t>
      </w:r>
      <w:r w:rsidR="00420687">
        <w:rPr>
          <w:rFonts w:asciiTheme="minorHAnsi" w:hAnsiTheme="minorHAnsi"/>
          <w:b/>
          <w:sz w:val="20"/>
          <w:szCs w:val="20"/>
        </w:rPr>
        <w:t>0</w:t>
      </w:r>
      <w:r w:rsidR="00F165D2">
        <w:rPr>
          <w:rFonts w:asciiTheme="minorHAnsi" w:hAnsiTheme="minorHAnsi"/>
          <w:b/>
          <w:sz w:val="20"/>
          <w:szCs w:val="20"/>
        </w:rPr>
        <w:t xml:space="preserve">.1 </w:t>
      </w:r>
      <w:r w:rsidR="001B70AF" w:rsidRPr="00F165D2">
        <w:rPr>
          <w:rFonts w:asciiTheme="minorHAnsi" w:hAnsiTheme="minorHAnsi"/>
          <w:b/>
          <w:sz w:val="20"/>
          <w:szCs w:val="20"/>
        </w:rPr>
        <w:t>DEFINICIÓN</w:t>
      </w:r>
    </w:p>
    <w:p w:rsidR="00F165D2" w:rsidRPr="00F165D2" w:rsidRDefault="00F165D2" w:rsidP="00F165D2">
      <w:pPr>
        <w:spacing w:line="276" w:lineRule="auto"/>
        <w:jc w:val="both"/>
        <w:rPr>
          <w:rFonts w:asciiTheme="minorHAnsi" w:eastAsia="Arial Unicode MS" w:hAnsiTheme="minorHAnsi"/>
          <w:bCs/>
          <w:sz w:val="20"/>
          <w:szCs w:val="20"/>
        </w:rPr>
      </w:pPr>
      <w:r w:rsidRPr="00F165D2">
        <w:rPr>
          <w:rFonts w:asciiTheme="minorHAnsi" w:hAnsiTheme="minorHAnsi" w:cs="Calibri"/>
          <w:sz w:val="20"/>
          <w:szCs w:val="20"/>
        </w:rPr>
        <w:t>E</w:t>
      </w:r>
      <w:r>
        <w:rPr>
          <w:rFonts w:asciiTheme="minorHAnsi" w:hAnsiTheme="minorHAnsi" w:cs="Calibri"/>
          <w:sz w:val="20"/>
          <w:szCs w:val="20"/>
        </w:rPr>
        <w:t xml:space="preserve">ste ítem comprende </w:t>
      </w:r>
      <w:r w:rsidRPr="004009F8">
        <w:rPr>
          <w:rFonts w:asciiTheme="minorHAnsi" w:hAnsiTheme="minorHAnsi" w:cstheme="minorHAnsi"/>
          <w:sz w:val="20"/>
          <w:szCs w:val="20"/>
        </w:rPr>
        <w:t>todos los trabajos a ser ejecutados por el contratista</w:t>
      </w:r>
      <w:r w:rsidRPr="00F165D2">
        <w:rPr>
          <w:rFonts w:asciiTheme="minorHAnsi" w:hAnsiTheme="minorHAnsi" w:cs="Calibri"/>
          <w:sz w:val="20"/>
          <w:szCs w:val="20"/>
        </w:rPr>
        <w:t xml:space="preserve"> para instalación de las estaciones de prueba (test Points) en la red primaria construida</w:t>
      </w:r>
      <w:r w:rsidRPr="00F165D2">
        <w:rPr>
          <w:rFonts w:asciiTheme="minorHAnsi" w:eastAsia="Arial Unicode MS" w:hAnsiTheme="minorHAnsi"/>
          <w:bCs/>
          <w:sz w:val="20"/>
          <w:szCs w:val="20"/>
        </w:rPr>
        <w:t xml:space="preserve">, </w:t>
      </w:r>
      <w:r w:rsidRPr="004009F8">
        <w:rPr>
          <w:rFonts w:asciiTheme="minorHAnsi" w:hAnsiTheme="minorHAnsi" w:cstheme="minorHAnsi"/>
          <w:sz w:val="20"/>
          <w:szCs w:val="20"/>
        </w:rPr>
        <w:t>siendo de carácter enunciativo y no limitativo</w:t>
      </w:r>
    </w:p>
    <w:p w:rsidR="001B70AF" w:rsidRPr="001B70AF" w:rsidRDefault="001B70AF" w:rsidP="001B70AF">
      <w:pPr>
        <w:spacing w:line="276" w:lineRule="auto"/>
        <w:ind w:right="-1"/>
        <w:rPr>
          <w:rFonts w:asciiTheme="minorHAnsi" w:hAnsiTheme="minorHAnsi"/>
          <w:sz w:val="20"/>
          <w:szCs w:val="20"/>
        </w:rPr>
      </w:pPr>
    </w:p>
    <w:p w:rsidR="001B70AF" w:rsidRPr="00F165D2" w:rsidRDefault="009326AC" w:rsidP="00F165D2">
      <w:pPr>
        <w:tabs>
          <w:tab w:val="left" w:pos="426"/>
        </w:tabs>
        <w:spacing w:line="276" w:lineRule="auto"/>
        <w:ind w:right="-1"/>
        <w:contextualSpacing/>
        <w:jc w:val="both"/>
        <w:outlineLvl w:val="1"/>
        <w:rPr>
          <w:rFonts w:asciiTheme="minorHAnsi" w:hAnsiTheme="minorHAnsi"/>
          <w:b/>
          <w:sz w:val="20"/>
          <w:szCs w:val="20"/>
        </w:rPr>
      </w:pPr>
      <w:r>
        <w:rPr>
          <w:rFonts w:asciiTheme="minorHAnsi" w:hAnsiTheme="minorHAnsi"/>
          <w:b/>
          <w:sz w:val="20"/>
          <w:szCs w:val="20"/>
        </w:rPr>
        <w:t>8</w:t>
      </w:r>
      <w:r w:rsidR="00420687">
        <w:rPr>
          <w:rFonts w:asciiTheme="minorHAnsi" w:hAnsiTheme="minorHAnsi"/>
          <w:b/>
          <w:sz w:val="20"/>
          <w:szCs w:val="20"/>
        </w:rPr>
        <w:t>0</w:t>
      </w:r>
      <w:r w:rsidR="00F165D2">
        <w:rPr>
          <w:rFonts w:asciiTheme="minorHAnsi" w:hAnsiTheme="minorHAnsi"/>
          <w:b/>
          <w:sz w:val="20"/>
          <w:szCs w:val="20"/>
        </w:rPr>
        <w:t xml:space="preserve">.2 </w:t>
      </w:r>
      <w:r w:rsidR="00F165D2" w:rsidRPr="004009F8">
        <w:rPr>
          <w:rFonts w:asciiTheme="minorHAnsi" w:hAnsiTheme="minorHAnsi" w:cstheme="minorHAnsi"/>
          <w:b/>
          <w:bCs/>
          <w:sz w:val="20"/>
          <w:szCs w:val="20"/>
        </w:rPr>
        <w:t>MATERIALES, HERRAMIENTAS Y EQUIPO</w:t>
      </w:r>
    </w:p>
    <w:p w:rsidR="001B70AF" w:rsidRPr="001B70AF" w:rsidRDefault="001B70AF" w:rsidP="001B70AF">
      <w:pPr>
        <w:spacing w:line="276" w:lineRule="auto"/>
        <w:ind w:right="-1"/>
        <w:jc w:val="both"/>
        <w:rPr>
          <w:rFonts w:asciiTheme="minorHAnsi" w:hAnsiTheme="minorHAnsi"/>
          <w:sz w:val="20"/>
          <w:szCs w:val="20"/>
        </w:rPr>
      </w:pPr>
      <w:r w:rsidRPr="001B70AF">
        <w:rPr>
          <w:rFonts w:asciiTheme="minorHAnsi" w:hAnsiTheme="minorHAnsi"/>
          <w:sz w:val="20"/>
          <w:szCs w:val="20"/>
        </w:rPr>
        <w:t xml:space="preserve">La Empresa Contratista deberá proveer mínimamente para la </w:t>
      </w:r>
      <w:r w:rsidRPr="001B70AF">
        <w:rPr>
          <w:rFonts w:asciiTheme="minorHAnsi" w:hAnsiTheme="minorHAnsi" w:cs="Calibri"/>
          <w:sz w:val="20"/>
          <w:szCs w:val="20"/>
        </w:rPr>
        <w:t xml:space="preserve">Instalación de las estaciones de prueba (test </w:t>
      </w:r>
      <w:proofErr w:type="spellStart"/>
      <w:r w:rsidRPr="001B70AF">
        <w:rPr>
          <w:rFonts w:asciiTheme="minorHAnsi" w:hAnsiTheme="minorHAnsi" w:cs="Calibri"/>
          <w:sz w:val="20"/>
          <w:szCs w:val="20"/>
        </w:rPr>
        <w:t>points</w:t>
      </w:r>
      <w:proofErr w:type="spellEnd"/>
      <w:r w:rsidRPr="001B70AF">
        <w:rPr>
          <w:rFonts w:asciiTheme="minorHAnsi" w:hAnsiTheme="minorHAnsi" w:cs="Calibri"/>
          <w:sz w:val="20"/>
          <w:szCs w:val="20"/>
        </w:rPr>
        <w:t xml:space="preserve">) </w:t>
      </w:r>
      <w:r w:rsidRPr="001B70AF">
        <w:rPr>
          <w:rFonts w:asciiTheme="minorHAnsi" w:hAnsiTheme="minorHAnsi"/>
          <w:sz w:val="20"/>
          <w:szCs w:val="20"/>
        </w:rPr>
        <w:t>los siguientes equipos y materiales de los cuales se deberán presentar los certificados de calibración correspondientes:</w:t>
      </w:r>
    </w:p>
    <w:p w:rsidR="001B70AF" w:rsidRPr="001B70AF" w:rsidRDefault="001B70AF" w:rsidP="001B70AF">
      <w:pPr>
        <w:spacing w:line="276" w:lineRule="auto"/>
        <w:ind w:left="426" w:right="-1"/>
        <w:jc w:val="both"/>
        <w:rPr>
          <w:rFonts w:asciiTheme="minorHAnsi" w:hAnsiTheme="minorHAnsi"/>
          <w:sz w:val="20"/>
          <w:szCs w:val="20"/>
        </w:rPr>
      </w:pPr>
    </w:p>
    <w:tbl>
      <w:tblPr>
        <w:tblW w:w="0" w:type="auto"/>
        <w:jc w:val="center"/>
        <w:tblInd w:w="55" w:type="dxa"/>
        <w:tblCellMar>
          <w:left w:w="70" w:type="dxa"/>
          <w:right w:w="70" w:type="dxa"/>
        </w:tblCellMar>
        <w:tblLook w:val="04A0" w:firstRow="1" w:lastRow="0" w:firstColumn="1" w:lastColumn="0" w:noHBand="0" w:noVBand="1"/>
      </w:tblPr>
      <w:tblGrid>
        <w:gridCol w:w="337"/>
        <w:gridCol w:w="4390"/>
        <w:gridCol w:w="2842"/>
      </w:tblGrid>
      <w:tr w:rsidR="001B70AF" w:rsidRPr="001B70AF" w:rsidTr="00B039F4">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1B70AF" w:rsidRPr="001B70AF" w:rsidRDefault="001B70AF" w:rsidP="00B039F4">
            <w:pPr>
              <w:jc w:val="center"/>
              <w:rPr>
                <w:rFonts w:asciiTheme="minorHAnsi" w:hAnsiTheme="minorHAnsi"/>
                <w:sz w:val="20"/>
                <w:szCs w:val="20"/>
              </w:rPr>
            </w:pPr>
            <w:r w:rsidRPr="001B70AF">
              <w:rPr>
                <w:rFonts w:asciiTheme="minorHAnsi" w:hAnsiTheme="minorHAnsi"/>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1B70AF" w:rsidRPr="001B70AF" w:rsidRDefault="001B70AF" w:rsidP="00B039F4">
            <w:pPr>
              <w:jc w:val="center"/>
              <w:rPr>
                <w:rFonts w:asciiTheme="minorHAnsi" w:hAnsiTheme="minorHAnsi"/>
                <w:sz w:val="20"/>
                <w:szCs w:val="20"/>
              </w:rPr>
            </w:pPr>
            <w:r w:rsidRPr="001B70AF">
              <w:rPr>
                <w:rFonts w:asciiTheme="minorHAnsi" w:hAnsiTheme="minorHAnsi"/>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1B70AF" w:rsidRPr="001B70AF" w:rsidRDefault="001B70AF" w:rsidP="00B039F4">
            <w:pPr>
              <w:jc w:val="center"/>
              <w:rPr>
                <w:rFonts w:asciiTheme="minorHAnsi" w:hAnsiTheme="minorHAnsi"/>
                <w:sz w:val="20"/>
                <w:szCs w:val="20"/>
              </w:rPr>
            </w:pPr>
            <w:r w:rsidRPr="001B70AF">
              <w:rPr>
                <w:rFonts w:asciiTheme="minorHAnsi" w:hAnsiTheme="minorHAnsi"/>
                <w:sz w:val="20"/>
                <w:szCs w:val="20"/>
              </w:rPr>
              <w:t>CANTIDAD</w:t>
            </w:r>
          </w:p>
        </w:tc>
      </w:tr>
      <w:tr w:rsidR="001B70AF" w:rsidRPr="001B70AF" w:rsidTr="00B039F4">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B70AF" w:rsidRPr="001B70AF" w:rsidRDefault="001B70AF" w:rsidP="00B039F4">
            <w:pPr>
              <w:jc w:val="center"/>
              <w:rPr>
                <w:rFonts w:asciiTheme="minorHAnsi" w:hAnsiTheme="minorHAnsi"/>
                <w:sz w:val="20"/>
                <w:szCs w:val="20"/>
              </w:rPr>
            </w:pPr>
            <w:r w:rsidRPr="001B70AF">
              <w:rPr>
                <w:rFonts w:asciiTheme="minorHAnsi" w:hAnsiTheme="minorHAnsi"/>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1B70AF" w:rsidRPr="001B70AF" w:rsidRDefault="001B70AF" w:rsidP="00B039F4">
            <w:pPr>
              <w:rPr>
                <w:rFonts w:asciiTheme="minorHAnsi" w:hAnsiTheme="minorHAnsi"/>
                <w:sz w:val="20"/>
                <w:szCs w:val="20"/>
              </w:rPr>
            </w:pPr>
            <w:r w:rsidRPr="001B70AF">
              <w:rPr>
                <w:rFonts w:asciiTheme="minorHAnsi" w:hAnsiTheme="minorHAnsi"/>
                <w:sz w:val="20"/>
                <w:szCs w:val="20"/>
              </w:rPr>
              <w:t xml:space="preserve">Vehículo Equipado 4 x 4 </w:t>
            </w:r>
          </w:p>
        </w:tc>
        <w:tc>
          <w:tcPr>
            <w:tcW w:w="0" w:type="auto"/>
            <w:tcBorders>
              <w:top w:val="nil"/>
              <w:left w:val="nil"/>
              <w:bottom w:val="single" w:sz="4" w:space="0" w:color="auto"/>
              <w:right w:val="single" w:sz="4" w:space="0" w:color="auto"/>
            </w:tcBorders>
            <w:shd w:val="clear" w:color="auto" w:fill="auto"/>
            <w:noWrap/>
            <w:vAlign w:val="center"/>
            <w:hideMark/>
          </w:tcPr>
          <w:p w:rsidR="001B70AF" w:rsidRPr="001B70AF" w:rsidRDefault="001B70AF" w:rsidP="00B039F4">
            <w:pPr>
              <w:rPr>
                <w:rFonts w:asciiTheme="minorHAnsi" w:hAnsiTheme="minorHAnsi"/>
                <w:sz w:val="20"/>
                <w:szCs w:val="20"/>
              </w:rPr>
            </w:pPr>
            <w:r w:rsidRPr="001B70AF">
              <w:rPr>
                <w:rFonts w:asciiTheme="minorHAnsi" w:hAnsiTheme="minorHAnsi"/>
                <w:sz w:val="20"/>
                <w:szCs w:val="20"/>
              </w:rPr>
              <w:t>1 para cada frente</w:t>
            </w:r>
          </w:p>
        </w:tc>
      </w:tr>
      <w:tr w:rsidR="001B70AF" w:rsidRPr="001B70AF" w:rsidTr="00B039F4">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B70AF" w:rsidRPr="001B70AF" w:rsidRDefault="001B70AF" w:rsidP="00B039F4">
            <w:pPr>
              <w:jc w:val="center"/>
              <w:rPr>
                <w:rFonts w:asciiTheme="minorHAnsi" w:hAnsiTheme="minorHAnsi"/>
                <w:sz w:val="20"/>
                <w:szCs w:val="20"/>
              </w:rPr>
            </w:pPr>
            <w:r w:rsidRPr="001B70AF">
              <w:rPr>
                <w:rFonts w:asciiTheme="minorHAnsi" w:hAnsiTheme="minorHAnsi"/>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1B70AF" w:rsidRPr="001B70AF" w:rsidRDefault="001B70AF" w:rsidP="00B039F4">
            <w:pPr>
              <w:rPr>
                <w:rFonts w:asciiTheme="minorHAnsi" w:hAnsiTheme="minorHAnsi"/>
                <w:sz w:val="20"/>
                <w:szCs w:val="20"/>
              </w:rPr>
            </w:pPr>
            <w:r w:rsidRPr="001B70AF">
              <w:rPr>
                <w:rFonts w:asciiTheme="minorHAnsi" w:hAnsiTheme="minorHAnsi"/>
                <w:sz w:val="20"/>
                <w:szCs w:val="20"/>
              </w:rPr>
              <w:t xml:space="preserve">Cámara Fotográfica Digital </w:t>
            </w:r>
          </w:p>
        </w:tc>
        <w:tc>
          <w:tcPr>
            <w:tcW w:w="0" w:type="auto"/>
            <w:tcBorders>
              <w:top w:val="nil"/>
              <w:left w:val="nil"/>
              <w:bottom w:val="single" w:sz="4" w:space="0" w:color="auto"/>
              <w:right w:val="single" w:sz="4" w:space="0" w:color="auto"/>
            </w:tcBorders>
            <w:shd w:val="clear" w:color="auto" w:fill="auto"/>
            <w:noWrap/>
            <w:vAlign w:val="center"/>
            <w:hideMark/>
          </w:tcPr>
          <w:p w:rsidR="001B70AF" w:rsidRPr="001B70AF" w:rsidRDefault="001B70AF" w:rsidP="00B039F4">
            <w:pPr>
              <w:rPr>
                <w:rFonts w:asciiTheme="minorHAnsi" w:hAnsiTheme="minorHAnsi"/>
                <w:sz w:val="20"/>
                <w:szCs w:val="20"/>
              </w:rPr>
            </w:pPr>
            <w:r w:rsidRPr="001B70AF">
              <w:rPr>
                <w:rFonts w:asciiTheme="minorHAnsi" w:hAnsiTheme="minorHAnsi"/>
                <w:sz w:val="20"/>
                <w:szCs w:val="20"/>
              </w:rPr>
              <w:t>1 para todos los frentes</w:t>
            </w:r>
          </w:p>
        </w:tc>
      </w:tr>
      <w:tr w:rsidR="001B70AF" w:rsidRPr="001B70AF" w:rsidTr="00B039F4">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B70AF" w:rsidRPr="001B70AF" w:rsidRDefault="001B70AF" w:rsidP="00B039F4">
            <w:pPr>
              <w:jc w:val="center"/>
              <w:rPr>
                <w:rFonts w:asciiTheme="minorHAnsi" w:hAnsiTheme="minorHAnsi"/>
                <w:sz w:val="20"/>
                <w:szCs w:val="20"/>
              </w:rPr>
            </w:pPr>
            <w:r w:rsidRPr="001B70AF">
              <w:rPr>
                <w:rFonts w:asciiTheme="minorHAnsi" w:hAnsiTheme="minorHAnsi"/>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1B70AF" w:rsidRPr="001B70AF" w:rsidRDefault="001B70AF" w:rsidP="00B039F4">
            <w:pPr>
              <w:rPr>
                <w:rFonts w:asciiTheme="minorHAnsi" w:hAnsiTheme="minorHAnsi"/>
                <w:sz w:val="20"/>
                <w:szCs w:val="20"/>
              </w:rPr>
            </w:pPr>
            <w:r w:rsidRPr="001B70AF">
              <w:rPr>
                <w:rFonts w:asciiTheme="minorHAnsi" w:hAnsiTheme="minorHAnsi"/>
                <w:sz w:val="20"/>
                <w:szCs w:val="20"/>
              </w:rPr>
              <w:t xml:space="preserve">Medidor de Potenciales FLUKE o de precisión similar </w:t>
            </w:r>
          </w:p>
        </w:tc>
        <w:tc>
          <w:tcPr>
            <w:tcW w:w="0" w:type="auto"/>
            <w:tcBorders>
              <w:top w:val="nil"/>
              <w:left w:val="nil"/>
              <w:bottom w:val="single" w:sz="4" w:space="0" w:color="auto"/>
              <w:right w:val="single" w:sz="4" w:space="0" w:color="auto"/>
            </w:tcBorders>
            <w:shd w:val="clear" w:color="auto" w:fill="auto"/>
            <w:noWrap/>
            <w:vAlign w:val="center"/>
            <w:hideMark/>
          </w:tcPr>
          <w:p w:rsidR="001B70AF" w:rsidRPr="001B70AF" w:rsidRDefault="001B70AF" w:rsidP="00B039F4">
            <w:pPr>
              <w:rPr>
                <w:rFonts w:asciiTheme="minorHAnsi" w:hAnsiTheme="minorHAnsi"/>
                <w:sz w:val="20"/>
                <w:szCs w:val="20"/>
              </w:rPr>
            </w:pPr>
            <w:r w:rsidRPr="001B70AF">
              <w:rPr>
                <w:rFonts w:asciiTheme="minorHAnsi" w:hAnsiTheme="minorHAnsi"/>
                <w:sz w:val="20"/>
                <w:szCs w:val="20"/>
              </w:rPr>
              <w:t>1 para todos los frentes</w:t>
            </w:r>
          </w:p>
        </w:tc>
      </w:tr>
      <w:tr w:rsidR="001B70AF" w:rsidRPr="001B70AF" w:rsidTr="00B039F4">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B70AF" w:rsidRPr="001B70AF" w:rsidRDefault="001B70AF" w:rsidP="00B039F4">
            <w:pPr>
              <w:jc w:val="center"/>
              <w:rPr>
                <w:rFonts w:asciiTheme="minorHAnsi" w:hAnsiTheme="minorHAnsi"/>
                <w:sz w:val="20"/>
                <w:szCs w:val="20"/>
              </w:rPr>
            </w:pPr>
            <w:r w:rsidRPr="001B70AF">
              <w:rPr>
                <w:rFonts w:asciiTheme="minorHAnsi" w:hAnsiTheme="minorHAnsi"/>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1B70AF" w:rsidRPr="001B70AF" w:rsidRDefault="001B70AF" w:rsidP="00B039F4">
            <w:pPr>
              <w:rPr>
                <w:rFonts w:asciiTheme="minorHAnsi" w:hAnsiTheme="minorHAnsi"/>
                <w:sz w:val="20"/>
                <w:szCs w:val="20"/>
              </w:rPr>
            </w:pPr>
            <w:r w:rsidRPr="001B70AF">
              <w:rPr>
                <w:rFonts w:asciiTheme="minorHAnsi" w:hAnsiTheme="minorHAnsi"/>
                <w:sz w:val="20"/>
                <w:szCs w:val="20"/>
              </w:rPr>
              <w:t>Electrodo de Referencia de Cu/</w:t>
            </w:r>
            <w:proofErr w:type="spellStart"/>
            <w:r w:rsidRPr="001B70AF">
              <w:rPr>
                <w:rFonts w:asciiTheme="minorHAnsi" w:hAnsiTheme="minorHAnsi"/>
                <w:sz w:val="20"/>
                <w:szCs w:val="20"/>
              </w:rPr>
              <w:t>Cuso4</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1B70AF" w:rsidRPr="001B70AF" w:rsidRDefault="001B70AF" w:rsidP="00B039F4">
            <w:pPr>
              <w:rPr>
                <w:rFonts w:asciiTheme="minorHAnsi" w:hAnsiTheme="minorHAnsi"/>
                <w:sz w:val="20"/>
                <w:szCs w:val="20"/>
              </w:rPr>
            </w:pPr>
            <w:r w:rsidRPr="001B70AF">
              <w:rPr>
                <w:rFonts w:asciiTheme="minorHAnsi" w:hAnsiTheme="minorHAnsi"/>
                <w:sz w:val="20"/>
                <w:szCs w:val="20"/>
              </w:rPr>
              <w:t>2 para todos los frentes</w:t>
            </w:r>
          </w:p>
        </w:tc>
      </w:tr>
      <w:tr w:rsidR="001B70AF" w:rsidRPr="001B70AF" w:rsidTr="00B039F4">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B70AF" w:rsidRPr="001B70AF" w:rsidRDefault="001B70AF" w:rsidP="00B039F4">
            <w:pPr>
              <w:jc w:val="center"/>
              <w:rPr>
                <w:rFonts w:asciiTheme="minorHAnsi" w:hAnsiTheme="minorHAnsi"/>
                <w:sz w:val="20"/>
                <w:szCs w:val="20"/>
              </w:rPr>
            </w:pPr>
            <w:r w:rsidRPr="001B70AF">
              <w:rPr>
                <w:rFonts w:asciiTheme="minorHAnsi" w:hAnsiTheme="minorHAnsi"/>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1B70AF" w:rsidRPr="001B70AF" w:rsidRDefault="001B70AF" w:rsidP="00B039F4">
            <w:pPr>
              <w:rPr>
                <w:rFonts w:asciiTheme="minorHAnsi" w:hAnsiTheme="minorHAnsi"/>
                <w:sz w:val="20"/>
                <w:szCs w:val="20"/>
              </w:rPr>
            </w:pPr>
            <w:r w:rsidRPr="001B70AF">
              <w:rPr>
                <w:rFonts w:asciiTheme="minorHAnsi" w:hAnsiTheme="minorHAnsi"/>
                <w:sz w:val="20"/>
                <w:szCs w:val="20"/>
              </w:rPr>
              <w:t xml:space="preserve">Liquido epoxi </w:t>
            </w:r>
            <w:proofErr w:type="spellStart"/>
            <w:r w:rsidRPr="001B70AF">
              <w:rPr>
                <w:rFonts w:asciiTheme="minorHAnsi" w:hAnsiTheme="minorHAnsi"/>
                <w:sz w:val="20"/>
                <w:szCs w:val="20"/>
              </w:rPr>
              <w:t>3M</w:t>
            </w:r>
            <w:proofErr w:type="spellEnd"/>
            <w:r w:rsidRPr="001B70AF">
              <w:rPr>
                <w:rFonts w:asciiTheme="minorHAnsi" w:hAnsiTheme="minorHAnsi"/>
                <w:sz w:val="20"/>
                <w:szCs w:val="20"/>
              </w:rPr>
              <w:t xml:space="preserve"> y catalizador correspondiente </w:t>
            </w:r>
          </w:p>
        </w:tc>
        <w:tc>
          <w:tcPr>
            <w:tcW w:w="0" w:type="auto"/>
            <w:tcBorders>
              <w:top w:val="nil"/>
              <w:left w:val="nil"/>
              <w:bottom w:val="single" w:sz="4" w:space="0" w:color="auto"/>
              <w:right w:val="single" w:sz="4" w:space="0" w:color="auto"/>
            </w:tcBorders>
            <w:shd w:val="clear" w:color="auto" w:fill="auto"/>
            <w:noWrap/>
            <w:vAlign w:val="center"/>
            <w:hideMark/>
          </w:tcPr>
          <w:p w:rsidR="001B70AF" w:rsidRPr="001B70AF" w:rsidRDefault="001B70AF" w:rsidP="00B039F4">
            <w:pPr>
              <w:rPr>
                <w:rFonts w:asciiTheme="minorHAnsi" w:hAnsiTheme="minorHAnsi"/>
                <w:sz w:val="20"/>
                <w:szCs w:val="20"/>
              </w:rPr>
            </w:pPr>
            <w:r w:rsidRPr="001B70AF">
              <w:rPr>
                <w:rFonts w:asciiTheme="minorHAnsi" w:hAnsiTheme="minorHAnsi"/>
                <w:sz w:val="20"/>
                <w:szCs w:val="20"/>
              </w:rPr>
              <w:t xml:space="preserve">Suficientes para todos los frentes </w:t>
            </w:r>
          </w:p>
        </w:tc>
      </w:tr>
      <w:tr w:rsidR="001B70AF" w:rsidRPr="001B70AF" w:rsidTr="00B039F4">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B70AF" w:rsidRPr="001B70AF" w:rsidRDefault="001B70AF" w:rsidP="00B039F4">
            <w:pPr>
              <w:jc w:val="center"/>
              <w:rPr>
                <w:rFonts w:asciiTheme="minorHAnsi" w:hAnsiTheme="minorHAnsi"/>
                <w:sz w:val="20"/>
                <w:szCs w:val="20"/>
              </w:rPr>
            </w:pPr>
            <w:r w:rsidRPr="001B70AF">
              <w:rPr>
                <w:rFonts w:asciiTheme="minorHAnsi" w:hAnsiTheme="minorHAnsi"/>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rsidR="001B70AF" w:rsidRPr="001B70AF" w:rsidRDefault="001B70AF" w:rsidP="00B039F4">
            <w:pPr>
              <w:rPr>
                <w:rFonts w:asciiTheme="minorHAnsi" w:hAnsiTheme="minorHAnsi"/>
                <w:sz w:val="20"/>
                <w:szCs w:val="20"/>
              </w:rPr>
            </w:pPr>
            <w:r w:rsidRPr="001B70AF">
              <w:rPr>
                <w:rFonts w:asciiTheme="minorHAnsi" w:hAnsiTheme="minorHAnsi"/>
                <w:sz w:val="20"/>
                <w:szCs w:val="20"/>
              </w:rPr>
              <w:t xml:space="preserve">Herramientas para obras civiles </w:t>
            </w:r>
          </w:p>
        </w:tc>
        <w:tc>
          <w:tcPr>
            <w:tcW w:w="0" w:type="auto"/>
            <w:tcBorders>
              <w:top w:val="nil"/>
              <w:left w:val="nil"/>
              <w:bottom w:val="single" w:sz="4" w:space="0" w:color="auto"/>
              <w:right w:val="single" w:sz="4" w:space="0" w:color="auto"/>
            </w:tcBorders>
            <w:shd w:val="clear" w:color="auto" w:fill="auto"/>
            <w:noWrap/>
            <w:vAlign w:val="center"/>
            <w:hideMark/>
          </w:tcPr>
          <w:p w:rsidR="001B70AF" w:rsidRPr="001B70AF" w:rsidRDefault="001B70AF" w:rsidP="00B039F4">
            <w:pPr>
              <w:rPr>
                <w:rFonts w:asciiTheme="minorHAnsi" w:hAnsiTheme="minorHAnsi"/>
                <w:sz w:val="20"/>
                <w:szCs w:val="20"/>
              </w:rPr>
            </w:pPr>
            <w:r w:rsidRPr="001B70AF">
              <w:rPr>
                <w:rFonts w:asciiTheme="minorHAnsi" w:hAnsiTheme="minorHAnsi"/>
                <w:sz w:val="20"/>
                <w:szCs w:val="20"/>
              </w:rPr>
              <w:t xml:space="preserve">Suficientes para todos los frentes </w:t>
            </w:r>
          </w:p>
        </w:tc>
      </w:tr>
    </w:tbl>
    <w:p w:rsidR="001B70AF" w:rsidRPr="001B70AF" w:rsidRDefault="001B70AF" w:rsidP="001B70AF">
      <w:pPr>
        <w:spacing w:line="276" w:lineRule="auto"/>
        <w:ind w:left="426" w:right="-1"/>
        <w:jc w:val="both"/>
        <w:rPr>
          <w:rFonts w:asciiTheme="minorHAnsi" w:hAnsiTheme="minorHAnsi"/>
          <w:sz w:val="20"/>
          <w:szCs w:val="20"/>
        </w:rPr>
      </w:pPr>
    </w:p>
    <w:p w:rsidR="001B70AF" w:rsidRPr="001B70AF" w:rsidRDefault="001B70AF" w:rsidP="001B70AF">
      <w:pPr>
        <w:spacing w:line="276" w:lineRule="auto"/>
        <w:ind w:right="-1"/>
        <w:jc w:val="both"/>
        <w:rPr>
          <w:rFonts w:asciiTheme="minorHAnsi" w:hAnsiTheme="minorHAnsi"/>
          <w:sz w:val="20"/>
          <w:szCs w:val="20"/>
        </w:rPr>
      </w:pPr>
    </w:p>
    <w:p w:rsidR="00F165D2" w:rsidRPr="00F165D2" w:rsidRDefault="009326AC" w:rsidP="00F165D2">
      <w:pPr>
        <w:tabs>
          <w:tab w:val="left" w:pos="426"/>
        </w:tabs>
        <w:spacing w:line="276" w:lineRule="auto"/>
        <w:ind w:right="-1"/>
        <w:contextualSpacing/>
        <w:jc w:val="both"/>
        <w:outlineLvl w:val="1"/>
        <w:rPr>
          <w:rFonts w:asciiTheme="minorHAnsi" w:hAnsiTheme="minorHAnsi" w:cstheme="minorHAnsi"/>
          <w:b/>
          <w:bCs/>
          <w:sz w:val="20"/>
          <w:szCs w:val="20"/>
        </w:rPr>
      </w:pPr>
      <w:r>
        <w:rPr>
          <w:rFonts w:asciiTheme="minorHAnsi" w:hAnsiTheme="minorHAnsi"/>
          <w:b/>
          <w:sz w:val="20"/>
          <w:szCs w:val="20"/>
        </w:rPr>
        <w:t>8</w:t>
      </w:r>
      <w:r w:rsidR="00420687">
        <w:rPr>
          <w:rFonts w:asciiTheme="minorHAnsi" w:hAnsiTheme="minorHAnsi"/>
          <w:b/>
          <w:sz w:val="20"/>
          <w:szCs w:val="20"/>
        </w:rPr>
        <w:t>0</w:t>
      </w:r>
      <w:r w:rsidR="00F165D2">
        <w:rPr>
          <w:rFonts w:asciiTheme="minorHAnsi" w:hAnsiTheme="minorHAnsi"/>
          <w:b/>
          <w:sz w:val="20"/>
          <w:szCs w:val="20"/>
        </w:rPr>
        <w:t xml:space="preserve">.3 </w:t>
      </w:r>
      <w:r w:rsidR="00F165D2" w:rsidRPr="004009F8">
        <w:rPr>
          <w:rFonts w:asciiTheme="minorHAnsi" w:hAnsiTheme="minorHAnsi" w:cstheme="minorHAnsi"/>
          <w:b/>
          <w:bCs/>
          <w:sz w:val="20"/>
          <w:szCs w:val="20"/>
        </w:rPr>
        <w:t>PROCEDIMIENTO PARA EJECUCIÓN</w:t>
      </w:r>
    </w:p>
    <w:p w:rsidR="001B70AF" w:rsidRPr="00F165D2" w:rsidRDefault="001B70AF" w:rsidP="006B3702">
      <w:pPr>
        <w:pStyle w:val="Prrafodelista"/>
        <w:numPr>
          <w:ilvl w:val="0"/>
          <w:numId w:val="14"/>
        </w:numPr>
        <w:spacing w:line="276" w:lineRule="auto"/>
        <w:contextualSpacing/>
        <w:rPr>
          <w:rFonts w:asciiTheme="minorHAnsi" w:hAnsiTheme="minorHAnsi"/>
          <w:b/>
          <w:sz w:val="20"/>
          <w:szCs w:val="20"/>
        </w:rPr>
      </w:pPr>
      <w:r w:rsidRPr="00F165D2">
        <w:rPr>
          <w:rFonts w:asciiTheme="minorHAnsi" w:hAnsiTheme="minorHAnsi"/>
          <w:b/>
          <w:sz w:val="20"/>
          <w:szCs w:val="20"/>
        </w:rPr>
        <w:t>PROVISIÓN DE ESTACIÓN DE PRUEBA (TEST POINT)</w:t>
      </w:r>
    </w:p>
    <w:p w:rsidR="00F165D2" w:rsidRDefault="001B70AF" w:rsidP="001B70AF">
      <w:pPr>
        <w:spacing w:line="276" w:lineRule="auto"/>
        <w:jc w:val="both"/>
        <w:rPr>
          <w:rFonts w:asciiTheme="minorHAnsi" w:hAnsiTheme="minorHAnsi"/>
          <w:iCs/>
          <w:sz w:val="20"/>
          <w:szCs w:val="20"/>
        </w:rPr>
      </w:pPr>
      <w:r w:rsidRPr="001B70AF">
        <w:rPr>
          <w:rFonts w:asciiTheme="minorHAnsi" w:hAnsiTheme="minorHAnsi"/>
          <w:iCs/>
          <w:sz w:val="20"/>
          <w:szCs w:val="20"/>
        </w:rPr>
        <w:t>La empresa contratista deberá proveer estaciones de prueba (Test Points), las mismos deberán ser fabricadas conforme se indica en el detalle constructivo ubicado en la sección gráficos del termino de referencia, dichas estaciones de prueba deberán ser presentados al supervisor de manera previa a su instalación para que este de conformidad al respecto del cumplimiento de las especificaciones técnicas, para ello la empresa deberá acompañar los equipos de planos a detalle de las estaciones de prueba.</w:t>
      </w:r>
    </w:p>
    <w:p w:rsidR="001B70AF" w:rsidRPr="001B70AF" w:rsidRDefault="001B70AF" w:rsidP="001B70AF">
      <w:pPr>
        <w:spacing w:line="276" w:lineRule="auto"/>
        <w:jc w:val="both"/>
        <w:rPr>
          <w:rFonts w:asciiTheme="minorHAnsi" w:hAnsiTheme="minorHAnsi"/>
          <w:iCs/>
          <w:sz w:val="20"/>
          <w:szCs w:val="20"/>
        </w:rPr>
      </w:pPr>
      <w:r w:rsidRPr="001B70AF">
        <w:rPr>
          <w:rFonts w:asciiTheme="minorHAnsi" w:hAnsiTheme="minorHAnsi"/>
          <w:iCs/>
          <w:sz w:val="20"/>
          <w:szCs w:val="20"/>
        </w:rPr>
        <w:t xml:space="preserve"> </w:t>
      </w:r>
    </w:p>
    <w:p w:rsidR="00F165D2" w:rsidRPr="001B70AF" w:rsidRDefault="001B70AF" w:rsidP="001B70AF">
      <w:pPr>
        <w:tabs>
          <w:tab w:val="left" w:pos="4820"/>
        </w:tabs>
        <w:spacing w:line="276" w:lineRule="auto"/>
        <w:jc w:val="both"/>
        <w:rPr>
          <w:rFonts w:asciiTheme="minorHAnsi" w:hAnsiTheme="minorHAnsi"/>
          <w:iCs/>
          <w:sz w:val="20"/>
          <w:szCs w:val="20"/>
        </w:rPr>
      </w:pPr>
      <w:r w:rsidRPr="001B70AF">
        <w:rPr>
          <w:rFonts w:asciiTheme="minorHAnsi" w:eastAsia="Arial Unicode MS" w:hAnsiTheme="minorHAnsi"/>
          <w:sz w:val="20"/>
          <w:szCs w:val="20"/>
          <w:lang w:val="es-ES_tradnl"/>
        </w:rPr>
        <w:t xml:space="preserve">Las estaciones de prueba deberán estar de acorde a las especificaciones de construcción presentadas en este documento, así mismo deberán ser construidas </w:t>
      </w:r>
      <w:r w:rsidRPr="001B70AF">
        <w:rPr>
          <w:rFonts w:asciiTheme="minorHAnsi" w:hAnsiTheme="minorHAnsi"/>
          <w:iCs/>
          <w:sz w:val="20"/>
          <w:szCs w:val="20"/>
        </w:rPr>
        <w:t xml:space="preserve">con cemento de primera calidad “Portland” Tipo I conforme a especificaciones </w:t>
      </w:r>
      <w:proofErr w:type="spellStart"/>
      <w:r w:rsidRPr="001B70AF">
        <w:rPr>
          <w:rFonts w:asciiTheme="minorHAnsi" w:hAnsiTheme="minorHAnsi"/>
          <w:iCs/>
          <w:sz w:val="20"/>
          <w:szCs w:val="20"/>
        </w:rPr>
        <w:t>ASTM</w:t>
      </w:r>
      <w:proofErr w:type="spellEnd"/>
      <w:r w:rsidRPr="001B70AF">
        <w:rPr>
          <w:rFonts w:asciiTheme="minorHAnsi" w:hAnsiTheme="minorHAnsi"/>
          <w:iCs/>
          <w:sz w:val="20"/>
          <w:szCs w:val="20"/>
        </w:rPr>
        <w:t xml:space="preserve"> C-150 o similar. </w:t>
      </w:r>
    </w:p>
    <w:p w:rsidR="00F165D2" w:rsidRPr="001B70AF" w:rsidRDefault="001B70AF" w:rsidP="001B70AF">
      <w:pPr>
        <w:tabs>
          <w:tab w:val="left" w:pos="4820"/>
        </w:tabs>
        <w:spacing w:line="276" w:lineRule="auto"/>
        <w:jc w:val="both"/>
        <w:rPr>
          <w:rFonts w:asciiTheme="minorHAnsi" w:hAnsiTheme="minorHAnsi"/>
          <w:iCs/>
          <w:sz w:val="20"/>
          <w:szCs w:val="20"/>
        </w:rPr>
      </w:pPr>
      <w:r w:rsidRPr="001B70AF">
        <w:rPr>
          <w:rFonts w:asciiTheme="minorHAnsi" w:hAnsiTheme="minorHAnsi"/>
          <w:iCs/>
          <w:sz w:val="20"/>
          <w:szCs w:val="20"/>
        </w:rPr>
        <w:t>Las estaciones de prueba deberán estar señalizadas con el KP correspondiente a su instalación y deberán contener a los lados de la mimas la leyenda “</w:t>
      </w:r>
      <w:proofErr w:type="spellStart"/>
      <w:r w:rsidRPr="001B70AF">
        <w:rPr>
          <w:rFonts w:asciiTheme="minorHAnsi" w:hAnsiTheme="minorHAnsi"/>
          <w:iCs/>
          <w:sz w:val="20"/>
          <w:szCs w:val="20"/>
        </w:rPr>
        <w:t>TP</w:t>
      </w:r>
      <w:proofErr w:type="spellEnd"/>
      <w:r w:rsidRPr="001B70AF">
        <w:rPr>
          <w:rFonts w:asciiTheme="minorHAnsi" w:hAnsiTheme="minorHAnsi"/>
          <w:iCs/>
          <w:sz w:val="20"/>
          <w:szCs w:val="20"/>
        </w:rPr>
        <w:t>-</w:t>
      </w:r>
      <w:r w:rsidRPr="001B70AF">
        <w:rPr>
          <w:rFonts w:asciiTheme="minorHAnsi" w:hAnsiTheme="minorHAnsi"/>
          <w:i/>
          <w:iCs/>
          <w:sz w:val="20"/>
          <w:szCs w:val="20"/>
        </w:rPr>
        <w:t xml:space="preserve">Nro. De test </w:t>
      </w:r>
      <w:proofErr w:type="spellStart"/>
      <w:r w:rsidRPr="001B70AF">
        <w:rPr>
          <w:rFonts w:asciiTheme="minorHAnsi" w:hAnsiTheme="minorHAnsi"/>
          <w:i/>
          <w:iCs/>
          <w:sz w:val="20"/>
          <w:szCs w:val="20"/>
        </w:rPr>
        <w:t>points</w:t>
      </w:r>
      <w:proofErr w:type="spellEnd"/>
      <w:r w:rsidRPr="001B70AF">
        <w:rPr>
          <w:rFonts w:asciiTheme="minorHAnsi" w:hAnsiTheme="minorHAnsi"/>
          <w:iCs/>
          <w:sz w:val="20"/>
          <w:szCs w:val="20"/>
        </w:rPr>
        <w:t xml:space="preserve">”, Estos trabajos deberán contar con la aprobación de la supervisión de YPFB. </w:t>
      </w:r>
    </w:p>
    <w:p w:rsidR="001B70AF" w:rsidRDefault="001B70AF" w:rsidP="001B70AF">
      <w:pPr>
        <w:spacing w:line="276" w:lineRule="auto"/>
        <w:jc w:val="both"/>
        <w:rPr>
          <w:rFonts w:asciiTheme="minorHAnsi" w:hAnsiTheme="minorHAnsi"/>
          <w:iCs/>
          <w:sz w:val="20"/>
          <w:szCs w:val="20"/>
        </w:rPr>
      </w:pPr>
      <w:r w:rsidRPr="001B70AF">
        <w:rPr>
          <w:rFonts w:asciiTheme="minorHAnsi" w:hAnsiTheme="minorHAnsi"/>
          <w:iCs/>
          <w:sz w:val="20"/>
          <w:szCs w:val="20"/>
        </w:rPr>
        <w:lastRenderedPageBreak/>
        <w:t>La construcción de la base para la fijación de la estación de prueba se incluye en este ítem, el detalle constructivo se encuentra descrito en la sección gráficos. Este ítem incluye el transporte de las estaciones de prueba y su base hasta el sitio de obra para su instalación.</w:t>
      </w:r>
    </w:p>
    <w:p w:rsidR="00F165D2" w:rsidRPr="001B70AF" w:rsidRDefault="00F165D2" w:rsidP="001B70AF">
      <w:pPr>
        <w:spacing w:line="276" w:lineRule="auto"/>
        <w:jc w:val="both"/>
        <w:rPr>
          <w:rFonts w:asciiTheme="minorHAnsi" w:hAnsiTheme="minorHAnsi"/>
          <w:iCs/>
          <w:sz w:val="20"/>
          <w:szCs w:val="20"/>
        </w:rPr>
      </w:pPr>
    </w:p>
    <w:p w:rsidR="001B70AF" w:rsidRPr="00F165D2" w:rsidRDefault="001B70AF" w:rsidP="006B3702">
      <w:pPr>
        <w:pStyle w:val="Prrafodelista"/>
        <w:numPr>
          <w:ilvl w:val="0"/>
          <w:numId w:val="14"/>
        </w:numPr>
        <w:spacing w:line="276" w:lineRule="auto"/>
        <w:contextualSpacing/>
        <w:rPr>
          <w:rFonts w:asciiTheme="minorHAnsi" w:hAnsiTheme="minorHAnsi"/>
          <w:b/>
          <w:sz w:val="20"/>
          <w:szCs w:val="20"/>
        </w:rPr>
      </w:pPr>
      <w:r w:rsidRPr="00F165D2">
        <w:rPr>
          <w:rFonts w:asciiTheme="minorHAnsi" w:hAnsiTheme="minorHAnsi"/>
          <w:b/>
          <w:sz w:val="20"/>
          <w:szCs w:val="20"/>
        </w:rPr>
        <w:t>INSTALACIÓN DE ESTACIONES DE PRUEBA (TEST POINTS)</w:t>
      </w:r>
    </w:p>
    <w:p w:rsidR="001B70AF" w:rsidRDefault="001B70AF" w:rsidP="001B70AF">
      <w:pPr>
        <w:spacing w:line="276" w:lineRule="auto"/>
        <w:jc w:val="both"/>
        <w:rPr>
          <w:rFonts w:asciiTheme="minorHAnsi" w:hAnsiTheme="minorHAnsi" w:cs="Calibri"/>
          <w:sz w:val="20"/>
          <w:szCs w:val="20"/>
        </w:rPr>
      </w:pPr>
      <w:r w:rsidRPr="001B70AF">
        <w:rPr>
          <w:rFonts w:asciiTheme="minorHAnsi" w:hAnsiTheme="minorHAnsi" w:cs="Calibri"/>
          <w:sz w:val="20"/>
          <w:szCs w:val="20"/>
        </w:rPr>
        <w:t xml:space="preserve">La empresa contratista deberá hacer uso de conductores </w:t>
      </w:r>
      <w:proofErr w:type="spellStart"/>
      <w:r w:rsidRPr="001B70AF">
        <w:rPr>
          <w:rFonts w:asciiTheme="minorHAnsi" w:hAnsiTheme="minorHAnsi" w:cs="Calibri"/>
          <w:sz w:val="20"/>
          <w:szCs w:val="20"/>
        </w:rPr>
        <w:t>HMWPE</w:t>
      </w:r>
      <w:proofErr w:type="spellEnd"/>
      <w:r w:rsidRPr="001B70AF">
        <w:rPr>
          <w:rFonts w:asciiTheme="minorHAnsi" w:hAnsiTheme="minorHAnsi" w:cs="Calibri"/>
          <w:sz w:val="20"/>
          <w:szCs w:val="20"/>
        </w:rPr>
        <w:t xml:space="preserve"> No 4 para la instalación de las estaciones de prueba, así mismo los puntos de unión de los conductores a la tubería deberán realizarse mediante SOLDADURA CADWELD CA-15 gr, siendo dos los puntos soldados tanto en la red primaria como en la línea de enfriamiento, dichos puntos deberán estar separados al menos 30 cm uno del otro, y a no menos de  5 metros de los equipos EDR.</w:t>
      </w:r>
    </w:p>
    <w:p w:rsidR="00F165D2" w:rsidRPr="001B70AF" w:rsidRDefault="00F165D2" w:rsidP="001B70AF">
      <w:pPr>
        <w:spacing w:line="276" w:lineRule="auto"/>
        <w:jc w:val="both"/>
        <w:rPr>
          <w:rFonts w:asciiTheme="minorHAnsi" w:hAnsiTheme="minorHAnsi" w:cs="Calibri"/>
          <w:sz w:val="20"/>
          <w:szCs w:val="20"/>
        </w:rPr>
      </w:pPr>
    </w:p>
    <w:p w:rsidR="001B70AF" w:rsidRPr="001B70AF" w:rsidRDefault="001B70AF" w:rsidP="001B70AF">
      <w:pPr>
        <w:spacing w:line="276" w:lineRule="auto"/>
        <w:jc w:val="both"/>
        <w:rPr>
          <w:rFonts w:asciiTheme="minorHAnsi" w:hAnsiTheme="minorHAnsi" w:cs="Calibri"/>
          <w:sz w:val="20"/>
          <w:szCs w:val="20"/>
        </w:rPr>
      </w:pPr>
      <w:r w:rsidRPr="001B70AF">
        <w:rPr>
          <w:rFonts w:asciiTheme="minorHAnsi" w:hAnsiTheme="minorHAnsi" w:cs="Calibri"/>
          <w:sz w:val="20"/>
          <w:szCs w:val="20"/>
        </w:rPr>
        <w:t xml:space="preserve">La empresa contratista deberá remover el revestimiento en los cuatro puntos seleccionados, la dimensión removida debe ser de 5 x 5 cm por cada uno, posteriormente realizará la medición de espesor de la tubería por medio de un medidor de espesores conforme a procedimiento presentado por la empresa contratista y aprobado por el supervisor de obra, en el caso en el que el espesor se encontrase por debajo de los valores </w:t>
      </w:r>
      <w:proofErr w:type="spellStart"/>
      <w:r w:rsidRPr="001B70AF">
        <w:rPr>
          <w:rFonts w:asciiTheme="minorHAnsi" w:hAnsiTheme="minorHAnsi" w:cs="Calibri"/>
          <w:sz w:val="20"/>
          <w:szCs w:val="20"/>
        </w:rPr>
        <w:t>standart</w:t>
      </w:r>
      <w:proofErr w:type="spellEnd"/>
      <w:r w:rsidRPr="001B70AF">
        <w:rPr>
          <w:rFonts w:asciiTheme="minorHAnsi" w:hAnsiTheme="minorHAnsi" w:cs="Calibri"/>
          <w:sz w:val="20"/>
          <w:szCs w:val="20"/>
        </w:rPr>
        <w:t xml:space="preserve"> para los diámetros presentados en la tabla 1 la empresa deberá seleccionar un nuevo punto e iniciar nuevamente el procedimiento.</w:t>
      </w:r>
    </w:p>
    <w:p w:rsidR="001B70AF" w:rsidRPr="001B70AF" w:rsidRDefault="001B70AF" w:rsidP="001B70AF">
      <w:pPr>
        <w:spacing w:line="276" w:lineRule="auto"/>
        <w:jc w:val="both"/>
        <w:rPr>
          <w:rFonts w:asciiTheme="minorHAnsi" w:hAnsiTheme="minorHAnsi" w:cs="Calibr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736"/>
        <w:gridCol w:w="2368"/>
      </w:tblGrid>
      <w:tr w:rsidR="001B70AF" w:rsidRPr="001B70AF" w:rsidTr="00B039F4">
        <w:trPr>
          <w:trHeight w:val="134"/>
          <w:jc w:val="center"/>
        </w:trPr>
        <w:tc>
          <w:tcPr>
            <w:tcW w:w="1736" w:type="dxa"/>
            <w:shd w:val="clear" w:color="auto" w:fill="44546A"/>
          </w:tcPr>
          <w:p w:rsidR="001B70AF" w:rsidRPr="001B70AF" w:rsidRDefault="001B70AF" w:rsidP="00B039F4">
            <w:pPr>
              <w:spacing w:line="276" w:lineRule="auto"/>
              <w:jc w:val="center"/>
              <w:rPr>
                <w:rFonts w:asciiTheme="minorHAnsi" w:hAnsiTheme="minorHAnsi" w:cs="Calibri"/>
                <w:color w:val="FFFFFF"/>
                <w:sz w:val="20"/>
                <w:szCs w:val="20"/>
              </w:rPr>
            </w:pPr>
            <w:r w:rsidRPr="001B70AF">
              <w:rPr>
                <w:rFonts w:asciiTheme="minorHAnsi" w:hAnsiTheme="minorHAnsi" w:cs="Calibri"/>
                <w:color w:val="FFFFFF"/>
                <w:sz w:val="20"/>
                <w:szCs w:val="20"/>
              </w:rPr>
              <w:t>Diámetro de tubería</w:t>
            </w:r>
          </w:p>
        </w:tc>
        <w:tc>
          <w:tcPr>
            <w:tcW w:w="1736" w:type="dxa"/>
            <w:shd w:val="clear" w:color="auto" w:fill="44546A"/>
          </w:tcPr>
          <w:p w:rsidR="001B70AF" w:rsidRPr="001B70AF" w:rsidRDefault="001B70AF" w:rsidP="00B039F4">
            <w:pPr>
              <w:spacing w:line="276" w:lineRule="auto"/>
              <w:jc w:val="center"/>
              <w:rPr>
                <w:rFonts w:asciiTheme="minorHAnsi" w:hAnsiTheme="minorHAnsi" w:cs="Calibri"/>
                <w:color w:val="FFFFFF"/>
                <w:sz w:val="20"/>
                <w:szCs w:val="20"/>
              </w:rPr>
            </w:pPr>
            <w:r w:rsidRPr="001B70AF">
              <w:rPr>
                <w:rFonts w:asciiTheme="minorHAnsi" w:hAnsiTheme="minorHAnsi" w:cs="Calibri"/>
                <w:color w:val="FFFFFF"/>
                <w:sz w:val="20"/>
                <w:szCs w:val="20"/>
              </w:rPr>
              <w:t>Espesor Estándar (mm)</w:t>
            </w:r>
          </w:p>
        </w:tc>
        <w:tc>
          <w:tcPr>
            <w:tcW w:w="2368" w:type="dxa"/>
            <w:shd w:val="clear" w:color="auto" w:fill="44546A"/>
          </w:tcPr>
          <w:p w:rsidR="001B70AF" w:rsidRPr="001B70AF" w:rsidRDefault="001B70AF" w:rsidP="00B039F4">
            <w:pPr>
              <w:spacing w:line="276" w:lineRule="auto"/>
              <w:jc w:val="center"/>
              <w:rPr>
                <w:rFonts w:asciiTheme="minorHAnsi" w:hAnsiTheme="minorHAnsi" w:cs="Calibri"/>
                <w:color w:val="FFFFFF"/>
                <w:sz w:val="20"/>
                <w:szCs w:val="20"/>
              </w:rPr>
            </w:pPr>
            <w:r w:rsidRPr="001B70AF">
              <w:rPr>
                <w:rFonts w:asciiTheme="minorHAnsi" w:hAnsiTheme="minorHAnsi" w:cs="Calibri"/>
                <w:color w:val="FFFFFF"/>
                <w:sz w:val="20"/>
                <w:szCs w:val="20"/>
              </w:rPr>
              <w:t>Porcentaje aceptable de perdida</w:t>
            </w:r>
          </w:p>
        </w:tc>
      </w:tr>
      <w:tr w:rsidR="001B70AF" w:rsidRPr="001B70AF" w:rsidTr="00B039F4">
        <w:trPr>
          <w:trHeight w:val="170"/>
          <w:jc w:val="center"/>
        </w:trPr>
        <w:tc>
          <w:tcPr>
            <w:tcW w:w="1736" w:type="dxa"/>
            <w:shd w:val="clear" w:color="auto" w:fill="auto"/>
          </w:tcPr>
          <w:p w:rsidR="001B70AF" w:rsidRPr="001B70AF" w:rsidRDefault="001B70AF" w:rsidP="00B039F4">
            <w:pPr>
              <w:spacing w:line="276" w:lineRule="auto"/>
              <w:jc w:val="center"/>
              <w:rPr>
                <w:rFonts w:asciiTheme="minorHAnsi" w:hAnsiTheme="minorHAnsi" w:cs="Calibri"/>
                <w:sz w:val="20"/>
                <w:szCs w:val="20"/>
              </w:rPr>
            </w:pPr>
            <w:r w:rsidRPr="001B70AF">
              <w:rPr>
                <w:rFonts w:asciiTheme="minorHAnsi" w:hAnsiTheme="minorHAnsi" w:cs="Calibri"/>
                <w:sz w:val="20"/>
                <w:szCs w:val="20"/>
              </w:rPr>
              <w:t>3”</w:t>
            </w:r>
          </w:p>
        </w:tc>
        <w:tc>
          <w:tcPr>
            <w:tcW w:w="1736" w:type="dxa"/>
            <w:shd w:val="clear" w:color="auto" w:fill="auto"/>
          </w:tcPr>
          <w:p w:rsidR="001B70AF" w:rsidRPr="001B70AF" w:rsidRDefault="001B70AF" w:rsidP="00B039F4">
            <w:pPr>
              <w:spacing w:line="276" w:lineRule="auto"/>
              <w:jc w:val="right"/>
              <w:rPr>
                <w:rFonts w:asciiTheme="minorHAnsi" w:hAnsiTheme="minorHAnsi" w:cs="Calibri"/>
                <w:sz w:val="20"/>
                <w:szCs w:val="20"/>
              </w:rPr>
            </w:pPr>
            <w:r w:rsidRPr="001B70AF">
              <w:rPr>
                <w:rFonts w:asciiTheme="minorHAnsi" w:hAnsiTheme="minorHAnsi" w:cs="Calibri"/>
                <w:sz w:val="20"/>
                <w:szCs w:val="20"/>
              </w:rPr>
              <w:t>5,49</w:t>
            </w:r>
          </w:p>
        </w:tc>
        <w:tc>
          <w:tcPr>
            <w:tcW w:w="2368" w:type="dxa"/>
            <w:shd w:val="clear" w:color="auto" w:fill="auto"/>
          </w:tcPr>
          <w:p w:rsidR="001B70AF" w:rsidRPr="001B70AF" w:rsidRDefault="001B70AF" w:rsidP="00B039F4">
            <w:pPr>
              <w:spacing w:line="276" w:lineRule="auto"/>
              <w:jc w:val="right"/>
              <w:rPr>
                <w:rFonts w:asciiTheme="minorHAnsi" w:hAnsiTheme="minorHAnsi" w:cs="Calibri"/>
                <w:sz w:val="20"/>
                <w:szCs w:val="20"/>
              </w:rPr>
            </w:pPr>
            <w:r w:rsidRPr="001B70AF">
              <w:rPr>
                <w:rFonts w:asciiTheme="minorHAnsi" w:hAnsiTheme="minorHAnsi" w:cs="Calibri"/>
                <w:sz w:val="20"/>
                <w:szCs w:val="20"/>
              </w:rPr>
              <w:t>15 %</w:t>
            </w:r>
          </w:p>
        </w:tc>
      </w:tr>
      <w:tr w:rsidR="001B70AF" w:rsidRPr="001B70AF" w:rsidTr="00B039F4">
        <w:trPr>
          <w:trHeight w:val="134"/>
          <w:jc w:val="center"/>
        </w:trPr>
        <w:tc>
          <w:tcPr>
            <w:tcW w:w="1736" w:type="dxa"/>
            <w:shd w:val="clear" w:color="auto" w:fill="auto"/>
          </w:tcPr>
          <w:p w:rsidR="001B70AF" w:rsidRPr="001B70AF" w:rsidRDefault="001B70AF" w:rsidP="00B039F4">
            <w:pPr>
              <w:spacing w:line="276" w:lineRule="auto"/>
              <w:jc w:val="center"/>
              <w:rPr>
                <w:rFonts w:asciiTheme="minorHAnsi" w:hAnsiTheme="minorHAnsi" w:cs="Calibri"/>
                <w:sz w:val="20"/>
                <w:szCs w:val="20"/>
              </w:rPr>
            </w:pPr>
            <w:r w:rsidRPr="001B70AF">
              <w:rPr>
                <w:rFonts w:asciiTheme="minorHAnsi" w:hAnsiTheme="minorHAnsi" w:cs="Calibri"/>
                <w:sz w:val="20"/>
                <w:szCs w:val="20"/>
              </w:rPr>
              <w:t>4”</w:t>
            </w:r>
          </w:p>
        </w:tc>
        <w:tc>
          <w:tcPr>
            <w:tcW w:w="1736" w:type="dxa"/>
            <w:shd w:val="clear" w:color="auto" w:fill="auto"/>
          </w:tcPr>
          <w:p w:rsidR="001B70AF" w:rsidRPr="001B70AF" w:rsidRDefault="001B70AF" w:rsidP="00B039F4">
            <w:pPr>
              <w:spacing w:line="276" w:lineRule="auto"/>
              <w:jc w:val="right"/>
              <w:rPr>
                <w:rFonts w:asciiTheme="minorHAnsi" w:hAnsiTheme="minorHAnsi" w:cs="Calibri"/>
                <w:sz w:val="20"/>
                <w:szCs w:val="20"/>
              </w:rPr>
            </w:pPr>
            <w:r w:rsidRPr="001B70AF">
              <w:rPr>
                <w:rFonts w:asciiTheme="minorHAnsi" w:hAnsiTheme="minorHAnsi" w:cs="Calibri"/>
                <w:sz w:val="20"/>
                <w:szCs w:val="20"/>
              </w:rPr>
              <w:t>6,02</w:t>
            </w:r>
          </w:p>
        </w:tc>
        <w:tc>
          <w:tcPr>
            <w:tcW w:w="2368" w:type="dxa"/>
            <w:shd w:val="clear" w:color="auto" w:fill="auto"/>
          </w:tcPr>
          <w:p w:rsidR="001B70AF" w:rsidRPr="001B70AF" w:rsidRDefault="001B70AF" w:rsidP="00B039F4">
            <w:pPr>
              <w:spacing w:line="276" w:lineRule="auto"/>
              <w:jc w:val="right"/>
              <w:rPr>
                <w:rFonts w:asciiTheme="minorHAnsi" w:hAnsiTheme="minorHAnsi" w:cs="Calibri"/>
                <w:sz w:val="20"/>
                <w:szCs w:val="20"/>
              </w:rPr>
            </w:pPr>
            <w:r w:rsidRPr="001B70AF">
              <w:rPr>
                <w:rFonts w:asciiTheme="minorHAnsi" w:hAnsiTheme="minorHAnsi" w:cs="Calibri"/>
                <w:sz w:val="20"/>
                <w:szCs w:val="20"/>
              </w:rPr>
              <w:t>15 %</w:t>
            </w:r>
          </w:p>
        </w:tc>
      </w:tr>
    </w:tbl>
    <w:p w:rsidR="001B70AF" w:rsidRPr="001B70AF" w:rsidRDefault="001B70AF" w:rsidP="001B70AF">
      <w:pPr>
        <w:spacing w:line="276" w:lineRule="auto"/>
        <w:jc w:val="both"/>
        <w:rPr>
          <w:rFonts w:asciiTheme="minorHAnsi" w:hAnsiTheme="minorHAnsi" w:cs="Calibri"/>
          <w:sz w:val="20"/>
          <w:szCs w:val="20"/>
        </w:rPr>
      </w:pPr>
    </w:p>
    <w:p w:rsidR="001B70AF" w:rsidRDefault="001B70AF" w:rsidP="001B70AF">
      <w:pPr>
        <w:spacing w:line="276" w:lineRule="auto"/>
        <w:jc w:val="both"/>
        <w:rPr>
          <w:rFonts w:asciiTheme="minorHAnsi" w:hAnsiTheme="minorHAnsi" w:cs="Calibri"/>
          <w:sz w:val="20"/>
          <w:szCs w:val="20"/>
        </w:rPr>
      </w:pPr>
      <w:r w:rsidRPr="001B70AF">
        <w:rPr>
          <w:rFonts w:asciiTheme="minorHAnsi" w:hAnsiTheme="minorHAnsi" w:cs="Calibri"/>
          <w:sz w:val="20"/>
          <w:szCs w:val="20"/>
        </w:rPr>
        <w:t xml:space="preserve">La empresa contratista deberá fijar la base y la estación de prueba la posición definida por YPFB, el costo de esta actividad se encuentra incluido en este </w:t>
      </w:r>
      <w:proofErr w:type="spellStart"/>
      <w:r w:rsidRPr="001B70AF">
        <w:rPr>
          <w:rFonts w:asciiTheme="minorHAnsi" w:hAnsiTheme="minorHAnsi" w:cs="Calibri"/>
          <w:sz w:val="20"/>
          <w:szCs w:val="20"/>
        </w:rPr>
        <w:t>item</w:t>
      </w:r>
      <w:proofErr w:type="spellEnd"/>
      <w:r w:rsidRPr="001B70AF">
        <w:rPr>
          <w:rFonts w:asciiTheme="minorHAnsi" w:hAnsiTheme="minorHAnsi" w:cs="Calibri"/>
          <w:sz w:val="20"/>
          <w:szCs w:val="20"/>
        </w:rPr>
        <w:t>.</w:t>
      </w:r>
    </w:p>
    <w:p w:rsidR="00F165D2" w:rsidRPr="001B70AF" w:rsidRDefault="00F165D2" w:rsidP="001B70AF">
      <w:pPr>
        <w:spacing w:line="276" w:lineRule="auto"/>
        <w:jc w:val="both"/>
        <w:rPr>
          <w:rFonts w:asciiTheme="minorHAnsi" w:hAnsiTheme="minorHAnsi" w:cs="Calibri"/>
          <w:sz w:val="20"/>
          <w:szCs w:val="20"/>
        </w:rPr>
      </w:pPr>
    </w:p>
    <w:p w:rsidR="001B70AF" w:rsidRPr="001B70AF" w:rsidRDefault="001B70AF" w:rsidP="001B70AF">
      <w:pPr>
        <w:spacing w:line="276" w:lineRule="auto"/>
        <w:jc w:val="both"/>
        <w:rPr>
          <w:rFonts w:asciiTheme="minorHAnsi" w:hAnsiTheme="minorHAnsi" w:cs="Calibri"/>
          <w:sz w:val="20"/>
          <w:szCs w:val="20"/>
        </w:rPr>
      </w:pPr>
      <w:r w:rsidRPr="001B70AF">
        <w:rPr>
          <w:rFonts w:asciiTheme="minorHAnsi" w:hAnsiTheme="minorHAnsi" w:cs="Calibri"/>
          <w:sz w:val="20"/>
          <w:szCs w:val="20"/>
        </w:rPr>
        <w:t xml:space="preserve">La empresa contratista empleará la soldadura Cadweld para interconectar el cable </w:t>
      </w:r>
      <w:proofErr w:type="spellStart"/>
      <w:r w:rsidRPr="001B70AF">
        <w:rPr>
          <w:rFonts w:asciiTheme="minorHAnsi" w:hAnsiTheme="minorHAnsi" w:cs="Calibri"/>
          <w:sz w:val="20"/>
          <w:szCs w:val="20"/>
        </w:rPr>
        <w:t>HMWPE</w:t>
      </w:r>
      <w:proofErr w:type="spellEnd"/>
      <w:r w:rsidRPr="001B70AF">
        <w:rPr>
          <w:rFonts w:asciiTheme="minorHAnsi" w:hAnsiTheme="minorHAnsi" w:cs="Calibri"/>
          <w:sz w:val="20"/>
          <w:szCs w:val="20"/>
        </w:rPr>
        <w:t xml:space="preserve"> a la tubería, posteriormente realizará la reparación del revestimiento con líquido epóxido </w:t>
      </w:r>
      <w:proofErr w:type="spellStart"/>
      <w:r w:rsidRPr="001B70AF">
        <w:rPr>
          <w:rFonts w:asciiTheme="minorHAnsi" w:hAnsiTheme="minorHAnsi" w:cs="Calibri"/>
          <w:sz w:val="20"/>
          <w:szCs w:val="20"/>
        </w:rPr>
        <w:t>3M</w:t>
      </w:r>
      <w:proofErr w:type="spellEnd"/>
      <w:r w:rsidRPr="001B70AF">
        <w:rPr>
          <w:rFonts w:asciiTheme="minorHAnsi" w:hAnsiTheme="minorHAnsi" w:cs="Calibri"/>
          <w:sz w:val="20"/>
          <w:szCs w:val="20"/>
        </w:rPr>
        <w:t>, siendo necesaria la aprobación del supervisor sobre la calidad de reparación para iniciar la actividad de relleno y compactado.</w:t>
      </w:r>
    </w:p>
    <w:p w:rsidR="001B70AF" w:rsidRDefault="001B70AF" w:rsidP="001B70AF">
      <w:pPr>
        <w:spacing w:line="276" w:lineRule="auto"/>
        <w:jc w:val="both"/>
        <w:rPr>
          <w:rFonts w:asciiTheme="minorHAnsi" w:hAnsiTheme="minorHAnsi" w:cs="Calibri"/>
          <w:sz w:val="20"/>
          <w:szCs w:val="20"/>
        </w:rPr>
      </w:pPr>
      <w:r w:rsidRPr="001B70AF">
        <w:rPr>
          <w:rFonts w:asciiTheme="minorHAnsi" w:hAnsiTheme="minorHAnsi" w:cs="Calibri"/>
          <w:sz w:val="20"/>
          <w:szCs w:val="20"/>
        </w:rPr>
        <w:t>La empresa contratista será responsable del tendido del cable que conectará las tuberías con el Test Point, el trayecto de la zanja se ajustará a la configuración descrita en la sección gráficos, así mismo el cableado e interconexión en el Test Point será pagado en este ítem.</w:t>
      </w:r>
    </w:p>
    <w:p w:rsidR="00F165D2" w:rsidRPr="001B70AF" w:rsidRDefault="00F165D2" w:rsidP="001B70AF">
      <w:pPr>
        <w:spacing w:line="276" w:lineRule="auto"/>
        <w:jc w:val="both"/>
        <w:rPr>
          <w:rFonts w:asciiTheme="minorHAnsi" w:hAnsiTheme="minorHAnsi" w:cs="Calibri"/>
          <w:sz w:val="20"/>
          <w:szCs w:val="20"/>
        </w:rPr>
      </w:pPr>
    </w:p>
    <w:p w:rsidR="001B70AF" w:rsidRPr="001B70AF" w:rsidRDefault="001B70AF" w:rsidP="00F165D2">
      <w:pPr>
        <w:pStyle w:val="Textoindependiente"/>
        <w:spacing w:after="0" w:line="276" w:lineRule="auto"/>
        <w:jc w:val="both"/>
        <w:rPr>
          <w:rStyle w:val="nfasis"/>
          <w:rFonts w:cs="Calibri"/>
          <w:szCs w:val="20"/>
        </w:rPr>
      </w:pPr>
      <w:r w:rsidRPr="001B70AF">
        <w:rPr>
          <w:rStyle w:val="nfasis"/>
          <w:rFonts w:cs="Calibri"/>
          <w:szCs w:val="20"/>
        </w:rPr>
        <w:t>Una vez concluida la instalación, realizado el relleno y compactado de la zanja, la empresa contratista deberá medir los Potenciales “</w:t>
      </w:r>
      <w:proofErr w:type="spellStart"/>
      <w:r w:rsidRPr="001B70AF">
        <w:rPr>
          <w:rStyle w:val="nfasis"/>
          <w:rFonts w:cs="Calibri"/>
          <w:szCs w:val="20"/>
        </w:rPr>
        <w:t>ON</w:t>
      </w:r>
      <w:proofErr w:type="spellEnd"/>
      <w:r w:rsidRPr="001B70AF">
        <w:rPr>
          <w:rStyle w:val="nfasis"/>
          <w:rFonts w:cs="Calibri"/>
          <w:szCs w:val="20"/>
        </w:rPr>
        <w:t xml:space="preserve">”, esta medición será realizada al concluir la compactación y transcurridos </w:t>
      </w:r>
      <w:r w:rsidRPr="001B70AF">
        <w:rPr>
          <w:rStyle w:val="nfasis"/>
          <w:rFonts w:cs="Calibri"/>
          <w:szCs w:val="20"/>
        </w:rPr>
        <w:lastRenderedPageBreak/>
        <w:t>tres días de la misma, debiendo la empresa contratista, en el caso que se detectase alguna anomalía, hallar el origen de la misma y repararla.</w:t>
      </w:r>
    </w:p>
    <w:p w:rsidR="001B70AF" w:rsidRDefault="001B70AF" w:rsidP="001B70AF">
      <w:pPr>
        <w:pStyle w:val="Textoindependiente"/>
        <w:spacing w:after="0" w:line="276" w:lineRule="auto"/>
        <w:jc w:val="both"/>
        <w:rPr>
          <w:rStyle w:val="nfasis"/>
          <w:rFonts w:cs="Calibri"/>
          <w:szCs w:val="20"/>
        </w:rPr>
      </w:pPr>
      <w:r w:rsidRPr="001B70AF">
        <w:rPr>
          <w:rStyle w:val="nfasis"/>
          <w:rFonts w:cs="Calibri"/>
          <w:szCs w:val="20"/>
        </w:rPr>
        <w:t xml:space="preserve">El detalle de la instalación de cada una de las estaciones de prueba se encuentra detallado en la sección gráficos del término de referencia. Las obras civiles de excavación y relleno estarán de acuerdo a lo especificado en la sección de procedimientos de obras civiles del </w:t>
      </w:r>
      <w:r w:rsidR="00F165D2" w:rsidRPr="001B70AF">
        <w:rPr>
          <w:rStyle w:val="nfasis"/>
          <w:rFonts w:cs="Calibri"/>
          <w:szCs w:val="20"/>
        </w:rPr>
        <w:t>término</w:t>
      </w:r>
      <w:r w:rsidRPr="001B70AF">
        <w:rPr>
          <w:rStyle w:val="nfasis"/>
          <w:rFonts w:cs="Calibri"/>
          <w:szCs w:val="20"/>
        </w:rPr>
        <w:t xml:space="preserve"> de referencia, pero todos los volúmenes de obras generados serán considerados en este ítem.</w:t>
      </w:r>
    </w:p>
    <w:p w:rsidR="00F165D2" w:rsidRDefault="00F165D2" w:rsidP="001B70AF">
      <w:pPr>
        <w:pStyle w:val="Textoindependiente"/>
        <w:spacing w:after="0" w:line="276" w:lineRule="auto"/>
        <w:jc w:val="both"/>
        <w:rPr>
          <w:rStyle w:val="nfasis"/>
          <w:rFonts w:cs="Calibri"/>
          <w:szCs w:val="20"/>
        </w:rPr>
      </w:pPr>
    </w:p>
    <w:p w:rsidR="00F165D2" w:rsidRPr="004009F8" w:rsidRDefault="009326AC" w:rsidP="00F165D2">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8</w:t>
      </w:r>
      <w:r w:rsidR="00420687">
        <w:rPr>
          <w:rFonts w:cstheme="minorHAnsi"/>
          <w:b/>
          <w:bCs/>
          <w:sz w:val="20"/>
          <w:szCs w:val="20"/>
        </w:rPr>
        <w:t>0</w:t>
      </w:r>
      <w:r w:rsidR="00F165D2">
        <w:rPr>
          <w:rFonts w:cstheme="minorHAnsi"/>
          <w:b/>
          <w:bCs/>
          <w:sz w:val="20"/>
          <w:szCs w:val="20"/>
        </w:rPr>
        <w:t xml:space="preserve">.4 </w:t>
      </w:r>
      <w:r w:rsidR="00F165D2" w:rsidRPr="004009F8">
        <w:rPr>
          <w:rFonts w:cstheme="minorHAnsi"/>
          <w:b/>
          <w:bCs/>
          <w:sz w:val="20"/>
          <w:szCs w:val="20"/>
        </w:rPr>
        <w:t>MEDIDAS DE MITIGACIÓN AMBIENTAL</w:t>
      </w:r>
    </w:p>
    <w:p w:rsidR="00F165D2" w:rsidRPr="004009F8" w:rsidRDefault="00F165D2" w:rsidP="00F165D2">
      <w:pPr>
        <w:jc w:val="both"/>
        <w:rPr>
          <w:rFonts w:asciiTheme="minorHAnsi" w:hAnsiTheme="minorHAnsi" w:cstheme="minorHAnsi"/>
          <w:sz w:val="20"/>
          <w:szCs w:val="20"/>
        </w:rPr>
      </w:pPr>
      <w:r w:rsidRPr="004009F8">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165D2" w:rsidRPr="004009F8" w:rsidRDefault="00F165D2" w:rsidP="00F165D2">
      <w:pPr>
        <w:jc w:val="both"/>
        <w:rPr>
          <w:rFonts w:asciiTheme="minorHAnsi" w:hAnsiTheme="minorHAnsi" w:cstheme="minorHAnsi"/>
          <w:sz w:val="20"/>
          <w:szCs w:val="20"/>
        </w:rPr>
      </w:pPr>
    </w:p>
    <w:p w:rsidR="00F165D2" w:rsidRPr="004009F8" w:rsidRDefault="00F165D2" w:rsidP="00F165D2">
      <w:pPr>
        <w:jc w:val="both"/>
        <w:rPr>
          <w:rFonts w:asciiTheme="minorHAnsi" w:hAnsiTheme="minorHAnsi" w:cstheme="minorHAnsi"/>
          <w:sz w:val="20"/>
          <w:szCs w:val="20"/>
        </w:rPr>
      </w:pPr>
      <w:r w:rsidRPr="004009F8">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165D2" w:rsidRPr="004009F8" w:rsidRDefault="00F165D2" w:rsidP="00F165D2">
      <w:pPr>
        <w:jc w:val="both"/>
        <w:rPr>
          <w:rFonts w:asciiTheme="minorHAnsi" w:hAnsiTheme="minorHAnsi" w:cstheme="minorHAnsi"/>
          <w:sz w:val="20"/>
          <w:szCs w:val="20"/>
        </w:rPr>
      </w:pPr>
    </w:p>
    <w:p w:rsidR="00F165D2" w:rsidRPr="004009F8" w:rsidRDefault="00F165D2" w:rsidP="00F165D2">
      <w:pPr>
        <w:jc w:val="both"/>
        <w:rPr>
          <w:rFonts w:asciiTheme="minorHAnsi" w:hAnsiTheme="minorHAnsi" w:cstheme="minorHAnsi"/>
          <w:sz w:val="20"/>
          <w:szCs w:val="20"/>
        </w:rPr>
      </w:pPr>
      <w:r w:rsidRPr="004009F8">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165D2" w:rsidRPr="004009F8" w:rsidRDefault="00F165D2" w:rsidP="00F165D2">
      <w:pPr>
        <w:jc w:val="both"/>
        <w:rPr>
          <w:rFonts w:asciiTheme="minorHAnsi" w:hAnsiTheme="minorHAnsi" w:cstheme="minorHAnsi"/>
          <w:sz w:val="20"/>
          <w:szCs w:val="20"/>
        </w:rPr>
      </w:pPr>
    </w:p>
    <w:p w:rsidR="00F165D2" w:rsidRDefault="00F165D2" w:rsidP="00F165D2">
      <w:pPr>
        <w:jc w:val="both"/>
        <w:rPr>
          <w:rFonts w:asciiTheme="minorHAnsi" w:hAnsiTheme="minorHAnsi" w:cstheme="minorHAnsi"/>
          <w:sz w:val="20"/>
          <w:szCs w:val="20"/>
        </w:rPr>
      </w:pPr>
      <w:r w:rsidRPr="004009F8">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1B70AF" w:rsidRPr="001B70AF" w:rsidRDefault="001B70AF" w:rsidP="001B70AF">
      <w:pPr>
        <w:spacing w:line="276" w:lineRule="auto"/>
        <w:ind w:right="-1"/>
        <w:jc w:val="both"/>
        <w:rPr>
          <w:rFonts w:asciiTheme="minorHAnsi" w:hAnsiTheme="minorHAnsi"/>
          <w:sz w:val="20"/>
          <w:szCs w:val="20"/>
        </w:rPr>
      </w:pPr>
    </w:p>
    <w:p w:rsidR="001B70AF" w:rsidRPr="00F165D2" w:rsidRDefault="009326AC" w:rsidP="00F165D2">
      <w:pPr>
        <w:tabs>
          <w:tab w:val="left" w:pos="426"/>
        </w:tabs>
        <w:spacing w:line="276" w:lineRule="auto"/>
        <w:ind w:left="360" w:right="-1" w:hanging="360"/>
        <w:contextualSpacing/>
        <w:jc w:val="both"/>
        <w:outlineLvl w:val="1"/>
        <w:rPr>
          <w:rFonts w:asciiTheme="minorHAnsi" w:hAnsiTheme="minorHAnsi"/>
          <w:b/>
          <w:sz w:val="20"/>
          <w:szCs w:val="20"/>
        </w:rPr>
      </w:pPr>
      <w:r>
        <w:rPr>
          <w:rFonts w:asciiTheme="minorHAnsi" w:hAnsiTheme="minorHAnsi"/>
          <w:b/>
          <w:sz w:val="20"/>
          <w:szCs w:val="20"/>
        </w:rPr>
        <w:t>8</w:t>
      </w:r>
      <w:r w:rsidR="00420687">
        <w:rPr>
          <w:rFonts w:asciiTheme="minorHAnsi" w:hAnsiTheme="minorHAnsi"/>
          <w:b/>
          <w:sz w:val="20"/>
          <w:szCs w:val="20"/>
        </w:rPr>
        <w:t>0</w:t>
      </w:r>
      <w:r w:rsidR="00F165D2">
        <w:rPr>
          <w:rFonts w:asciiTheme="minorHAnsi" w:hAnsiTheme="minorHAnsi"/>
          <w:b/>
          <w:sz w:val="20"/>
          <w:szCs w:val="20"/>
        </w:rPr>
        <w:t xml:space="preserve">.5 </w:t>
      </w:r>
      <w:r w:rsidR="001B70AF" w:rsidRPr="00F165D2">
        <w:rPr>
          <w:rFonts w:asciiTheme="minorHAnsi" w:hAnsiTheme="minorHAnsi"/>
          <w:b/>
          <w:sz w:val="20"/>
          <w:szCs w:val="20"/>
        </w:rPr>
        <w:t>MEDICIÓN Y FORMA DE PAGO.</w:t>
      </w:r>
    </w:p>
    <w:p w:rsidR="001B70AF" w:rsidRDefault="001B70AF" w:rsidP="001B70AF">
      <w:pPr>
        <w:spacing w:line="276" w:lineRule="auto"/>
        <w:jc w:val="both"/>
        <w:rPr>
          <w:rFonts w:asciiTheme="minorHAnsi" w:hAnsiTheme="minorHAnsi"/>
          <w:kern w:val="28"/>
          <w:sz w:val="20"/>
          <w:szCs w:val="20"/>
          <w:lang w:val="es-ES_tradnl"/>
        </w:rPr>
      </w:pPr>
      <w:r w:rsidRPr="001B70AF">
        <w:rPr>
          <w:rFonts w:asciiTheme="minorHAnsi" w:hAnsiTheme="minorHAnsi"/>
          <w:kern w:val="28"/>
          <w:sz w:val="20"/>
          <w:szCs w:val="20"/>
          <w:lang w:val="es-ES_tradnl"/>
        </w:rPr>
        <w:t xml:space="preserve">La presente actividad, será medida en piezas de puntos de prueba, en concordancia con lo establecido en los procedimientos técnicos, los cuales serán aprobados y reconocidos por el Supervisor. La forma de pago se efectuara de acuerdo al precio unitario de la propuesta aceptada. </w:t>
      </w:r>
    </w:p>
    <w:p w:rsidR="00F165D2" w:rsidRPr="001B70AF" w:rsidRDefault="00F165D2" w:rsidP="001B70AF">
      <w:pPr>
        <w:spacing w:line="276" w:lineRule="auto"/>
        <w:jc w:val="both"/>
        <w:rPr>
          <w:rFonts w:asciiTheme="minorHAnsi" w:hAnsiTheme="minorHAnsi"/>
          <w:kern w:val="28"/>
          <w:sz w:val="20"/>
          <w:szCs w:val="20"/>
          <w:lang w:val="es-ES_tradnl"/>
        </w:rPr>
      </w:pPr>
    </w:p>
    <w:p w:rsidR="00A54C66" w:rsidRPr="009326AC" w:rsidRDefault="001B70AF" w:rsidP="009326AC">
      <w:pPr>
        <w:spacing w:line="276" w:lineRule="auto"/>
        <w:jc w:val="both"/>
        <w:rPr>
          <w:rFonts w:asciiTheme="minorHAnsi" w:hAnsiTheme="minorHAnsi"/>
          <w:kern w:val="28"/>
          <w:sz w:val="20"/>
          <w:szCs w:val="20"/>
          <w:lang w:val="es-ES_tradnl"/>
        </w:rPr>
      </w:pPr>
      <w:r w:rsidRPr="001B70AF">
        <w:rPr>
          <w:rFonts w:asciiTheme="minorHAnsi" w:hAnsi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B039F4" w:rsidRPr="00B039F4" w:rsidRDefault="00420687" w:rsidP="00B039F4">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lastRenderedPageBreak/>
        <w:t>81</w:t>
      </w:r>
      <w:r w:rsidR="00B039F4" w:rsidRPr="00B039F4">
        <w:rPr>
          <w:rFonts w:cstheme="minorHAnsi"/>
          <w:b/>
          <w:bCs/>
          <w:sz w:val="20"/>
          <w:szCs w:val="20"/>
        </w:rPr>
        <w:t>. PROVISIÓN, MONTAJE, INSTALACIÓN Y PUESTA EN MARCHA DEL SISTEMA DE SHUT DOWN INSTALACIÓN DE VÁLVULAS,  ACCESORIOS Y TUBERÍAS DE ACERO</w:t>
      </w:r>
    </w:p>
    <w:p w:rsidR="00B039F4" w:rsidRPr="00B039F4" w:rsidRDefault="00B039F4" w:rsidP="00B039F4">
      <w:pPr>
        <w:pStyle w:val="Sangra3detindependiente"/>
        <w:autoSpaceDE w:val="0"/>
        <w:autoSpaceDN w:val="0"/>
        <w:adjustRightInd w:val="0"/>
        <w:spacing w:after="0" w:line="240" w:lineRule="auto"/>
        <w:ind w:left="0"/>
        <w:jc w:val="both"/>
        <w:rPr>
          <w:rFonts w:cstheme="minorHAnsi"/>
          <w:b/>
          <w:bCs/>
          <w:sz w:val="20"/>
          <w:szCs w:val="20"/>
        </w:rPr>
      </w:pPr>
      <w:r w:rsidRPr="00B039F4">
        <w:rPr>
          <w:rFonts w:cstheme="minorHAnsi"/>
          <w:b/>
          <w:bCs/>
          <w:sz w:val="20"/>
          <w:szCs w:val="20"/>
        </w:rPr>
        <w:t>UNIDAD: GLB</w:t>
      </w:r>
    </w:p>
    <w:p w:rsidR="00B039F4" w:rsidRPr="00B039F4" w:rsidRDefault="00B039F4" w:rsidP="00B039F4">
      <w:pPr>
        <w:pStyle w:val="Sangra3detindependiente"/>
        <w:autoSpaceDE w:val="0"/>
        <w:autoSpaceDN w:val="0"/>
        <w:adjustRightInd w:val="0"/>
        <w:spacing w:after="0" w:line="240" w:lineRule="auto"/>
        <w:ind w:left="0"/>
        <w:jc w:val="both"/>
        <w:rPr>
          <w:rFonts w:cstheme="minorHAnsi"/>
          <w:b/>
          <w:bCs/>
          <w:sz w:val="20"/>
          <w:szCs w:val="20"/>
        </w:rPr>
      </w:pPr>
    </w:p>
    <w:p w:rsidR="00B039F4" w:rsidRPr="00B039F4" w:rsidRDefault="00B039F4" w:rsidP="00B039F4">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 xml:space="preserve">81.2 </w:t>
      </w:r>
      <w:r w:rsidRPr="00B039F4">
        <w:rPr>
          <w:rFonts w:cstheme="minorHAnsi"/>
          <w:b/>
          <w:bCs/>
          <w:sz w:val="20"/>
          <w:szCs w:val="20"/>
        </w:rPr>
        <w:t xml:space="preserve">DEFINICIÓN </w:t>
      </w:r>
    </w:p>
    <w:p w:rsidR="00B039F4" w:rsidRPr="00B039F4" w:rsidRDefault="00B039F4" w:rsidP="00B039F4">
      <w:pPr>
        <w:jc w:val="both"/>
        <w:rPr>
          <w:rFonts w:asciiTheme="minorHAnsi" w:hAnsiTheme="minorHAnsi" w:cstheme="minorHAnsi"/>
          <w:sz w:val="20"/>
          <w:szCs w:val="20"/>
        </w:rPr>
      </w:pPr>
      <w:r w:rsidRPr="00B039F4">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B039F4" w:rsidRPr="00B039F4" w:rsidRDefault="00B039F4" w:rsidP="006B3702">
      <w:pPr>
        <w:pStyle w:val="Prrafodelista"/>
        <w:numPr>
          <w:ilvl w:val="0"/>
          <w:numId w:val="14"/>
        </w:numPr>
        <w:contextualSpacing/>
        <w:jc w:val="both"/>
        <w:rPr>
          <w:rFonts w:asciiTheme="minorHAnsi" w:hAnsiTheme="minorHAnsi" w:cstheme="minorHAnsi"/>
          <w:sz w:val="20"/>
          <w:szCs w:val="20"/>
        </w:rPr>
      </w:pPr>
      <w:r w:rsidRPr="00B039F4">
        <w:rPr>
          <w:rFonts w:asciiTheme="minorHAnsi" w:hAnsiTheme="minorHAnsi" w:cstheme="minorHAnsi"/>
          <w:sz w:val="20"/>
          <w:szCs w:val="20"/>
        </w:rPr>
        <w:t xml:space="preserve">Provisión de equipos y accesorios </w:t>
      </w:r>
    </w:p>
    <w:p w:rsidR="00B039F4" w:rsidRPr="00B039F4" w:rsidRDefault="00B039F4" w:rsidP="006B3702">
      <w:pPr>
        <w:pStyle w:val="Prrafodelista"/>
        <w:numPr>
          <w:ilvl w:val="0"/>
          <w:numId w:val="14"/>
        </w:numPr>
        <w:contextualSpacing/>
        <w:jc w:val="both"/>
        <w:rPr>
          <w:rFonts w:asciiTheme="minorHAnsi" w:hAnsiTheme="minorHAnsi" w:cstheme="minorHAnsi"/>
          <w:sz w:val="20"/>
          <w:szCs w:val="20"/>
        </w:rPr>
      </w:pPr>
      <w:r w:rsidRPr="00B039F4">
        <w:rPr>
          <w:rFonts w:asciiTheme="minorHAnsi" w:hAnsiTheme="minorHAnsi" w:cstheme="minorHAnsi"/>
          <w:sz w:val="20"/>
          <w:szCs w:val="20"/>
        </w:rPr>
        <w:t>Instalación del sistema pilotado Shut Down (incluye soldadura y END)</w:t>
      </w:r>
    </w:p>
    <w:p w:rsidR="00B039F4" w:rsidRPr="00B039F4" w:rsidRDefault="00B039F4" w:rsidP="006B3702">
      <w:pPr>
        <w:pStyle w:val="Prrafodelista"/>
        <w:numPr>
          <w:ilvl w:val="0"/>
          <w:numId w:val="14"/>
        </w:numPr>
        <w:contextualSpacing/>
        <w:jc w:val="both"/>
        <w:rPr>
          <w:rFonts w:asciiTheme="minorHAnsi" w:hAnsiTheme="minorHAnsi" w:cstheme="minorHAnsi"/>
          <w:sz w:val="20"/>
          <w:szCs w:val="20"/>
        </w:rPr>
      </w:pPr>
      <w:r w:rsidRPr="00B039F4">
        <w:rPr>
          <w:rFonts w:asciiTheme="minorHAnsi" w:hAnsiTheme="minorHAnsi" w:cstheme="minorHAnsi"/>
          <w:sz w:val="20"/>
          <w:szCs w:val="20"/>
        </w:rPr>
        <w:t>Puesta en Marcha del sistema pilotado Shut Down</w:t>
      </w:r>
    </w:p>
    <w:p w:rsidR="00B039F4" w:rsidRPr="00B039F4" w:rsidRDefault="00B039F4" w:rsidP="00B039F4">
      <w:pPr>
        <w:ind w:left="426"/>
        <w:jc w:val="both"/>
        <w:rPr>
          <w:rFonts w:asciiTheme="minorHAnsi" w:hAnsiTheme="minorHAnsi" w:cstheme="minorHAnsi"/>
          <w:sz w:val="20"/>
          <w:szCs w:val="20"/>
        </w:rPr>
      </w:pPr>
    </w:p>
    <w:p w:rsidR="00B039F4" w:rsidRPr="00B039F4" w:rsidRDefault="00B039F4" w:rsidP="00B039F4">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81.3</w:t>
      </w:r>
      <w:r w:rsidRPr="00B039F4">
        <w:rPr>
          <w:rFonts w:cstheme="minorHAnsi"/>
          <w:b/>
          <w:bCs/>
          <w:sz w:val="20"/>
          <w:szCs w:val="20"/>
        </w:rPr>
        <w:t xml:space="preserve"> MATERIALES, HERRAMIENTAS Y EQUIPO</w:t>
      </w:r>
    </w:p>
    <w:p w:rsidR="00B039F4" w:rsidRPr="00B039F4" w:rsidRDefault="00B039F4" w:rsidP="00B039F4">
      <w:pPr>
        <w:pStyle w:val="Sangra3detindependiente"/>
        <w:autoSpaceDE w:val="0"/>
        <w:autoSpaceDN w:val="0"/>
        <w:adjustRightInd w:val="0"/>
        <w:spacing w:after="0" w:line="240" w:lineRule="auto"/>
        <w:jc w:val="both"/>
        <w:rPr>
          <w:rFonts w:cstheme="minorHAnsi"/>
          <w:b/>
          <w:bCs/>
          <w:sz w:val="20"/>
          <w:szCs w:val="20"/>
        </w:rPr>
      </w:pPr>
    </w:p>
    <w:p w:rsidR="00B039F4" w:rsidRPr="00B039F4" w:rsidRDefault="00B039F4" w:rsidP="00B039F4">
      <w:pPr>
        <w:pStyle w:val="Sangra3detindependiente"/>
        <w:spacing w:after="0" w:line="240" w:lineRule="auto"/>
        <w:ind w:left="0"/>
        <w:jc w:val="both"/>
        <w:rPr>
          <w:rFonts w:cstheme="minorHAnsi"/>
          <w:sz w:val="20"/>
          <w:szCs w:val="20"/>
        </w:rPr>
      </w:pPr>
      <w:r w:rsidRPr="00B039F4">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el siguiente personal, siendo estas de carácter enunciativas más no limitativas:</w:t>
      </w:r>
    </w:p>
    <w:p w:rsidR="00B039F4" w:rsidRPr="00B039F4" w:rsidRDefault="00B039F4" w:rsidP="00B039F4">
      <w:pPr>
        <w:pStyle w:val="Sangra3detindependiente"/>
        <w:spacing w:after="0" w:line="240" w:lineRule="auto"/>
        <w:ind w:left="0"/>
        <w:jc w:val="both"/>
        <w:rPr>
          <w:rFonts w:cstheme="minorHAnsi"/>
          <w:sz w:val="20"/>
          <w:szCs w:val="20"/>
        </w:rPr>
      </w:pPr>
    </w:p>
    <w:tbl>
      <w:tblPr>
        <w:tblW w:w="3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88"/>
      </w:tblGrid>
      <w:tr w:rsidR="00B039F4" w:rsidRPr="00B039F4" w:rsidTr="00B039F4">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39F4" w:rsidRPr="00B039F4" w:rsidRDefault="00B039F4" w:rsidP="00B039F4">
            <w:pPr>
              <w:jc w:val="both"/>
              <w:rPr>
                <w:rFonts w:asciiTheme="minorHAnsi" w:hAnsiTheme="minorHAnsi" w:cstheme="minorHAnsi"/>
                <w:color w:val="000000"/>
                <w:sz w:val="20"/>
                <w:szCs w:val="20"/>
                <w:lang w:eastAsia="es-BO"/>
              </w:rPr>
            </w:pPr>
            <w:r w:rsidRPr="00B039F4">
              <w:rPr>
                <w:rFonts w:asciiTheme="minorHAnsi" w:hAnsiTheme="minorHAnsi" w:cstheme="minorHAnsi"/>
                <w:color w:val="000000"/>
                <w:sz w:val="20"/>
                <w:szCs w:val="20"/>
                <w:lang w:eastAsia="es-BO"/>
              </w:rPr>
              <w:t>Instrumentista</w:t>
            </w:r>
          </w:p>
        </w:tc>
      </w:tr>
      <w:tr w:rsidR="00B039F4" w:rsidRPr="00B039F4" w:rsidTr="00B039F4">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39F4" w:rsidRPr="00B039F4" w:rsidRDefault="00B039F4" w:rsidP="00B039F4">
            <w:pPr>
              <w:jc w:val="both"/>
              <w:rPr>
                <w:rFonts w:asciiTheme="minorHAnsi" w:hAnsiTheme="minorHAnsi" w:cstheme="minorHAnsi"/>
                <w:color w:val="000000"/>
                <w:sz w:val="20"/>
                <w:szCs w:val="20"/>
                <w:lang w:eastAsia="es-BO"/>
              </w:rPr>
            </w:pPr>
            <w:r w:rsidRPr="00B039F4">
              <w:rPr>
                <w:rFonts w:asciiTheme="minorHAnsi" w:hAnsiTheme="minorHAnsi" w:cstheme="minorHAnsi"/>
                <w:color w:val="000000"/>
                <w:sz w:val="20"/>
                <w:szCs w:val="20"/>
                <w:lang w:eastAsia="es-BO"/>
              </w:rPr>
              <w:t>Ayudantes</w:t>
            </w:r>
          </w:p>
        </w:tc>
      </w:tr>
      <w:tr w:rsidR="00B039F4" w:rsidRPr="00B039F4" w:rsidTr="00B039F4">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39F4" w:rsidRPr="00B039F4" w:rsidRDefault="00B039F4" w:rsidP="00B039F4">
            <w:pPr>
              <w:jc w:val="both"/>
              <w:rPr>
                <w:rFonts w:asciiTheme="minorHAnsi" w:hAnsiTheme="minorHAnsi" w:cstheme="minorHAnsi"/>
                <w:color w:val="000000"/>
                <w:sz w:val="20"/>
                <w:szCs w:val="20"/>
                <w:lang w:eastAsia="es-BO"/>
              </w:rPr>
            </w:pPr>
            <w:r w:rsidRPr="00B039F4">
              <w:rPr>
                <w:rFonts w:asciiTheme="minorHAnsi" w:hAnsiTheme="minorHAnsi" w:cstheme="minorHAnsi"/>
                <w:color w:val="000000"/>
                <w:sz w:val="20"/>
                <w:szCs w:val="20"/>
                <w:lang w:eastAsia="es-BO"/>
              </w:rPr>
              <w:t>Detector de Gases</w:t>
            </w:r>
          </w:p>
        </w:tc>
      </w:tr>
      <w:tr w:rsidR="00B039F4" w:rsidRPr="00B039F4" w:rsidTr="00B039F4">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39F4" w:rsidRPr="00B039F4" w:rsidRDefault="00B039F4" w:rsidP="00B039F4">
            <w:pPr>
              <w:jc w:val="both"/>
              <w:rPr>
                <w:rFonts w:asciiTheme="minorHAnsi" w:hAnsiTheme="minorHAnsi" w:cstheme="minorHAnsi"/>
                <w:color w:val="000000"/>
                <w:sz w:val="20"/>
                <w:szCs w:val="20"/>
                <w:lang w:eastAsia="es-BO"/>
              </w:rPr>
            </w:pPr>
            <w:r w:rsidRPr="00B039F4">
              <w:rPr>
                <w:rFonts w:asciiTheme="minorHAnsi" w:hAnsiTheme="minorHAnsi" w:cstheme="minorHAnsi"/>
                <w:color w:val="000000"/>
                <w:sz w:val="20"/>
                <w:szCs w:val="20"/>
                <w:lang w:eastAsia="es-BO"/>
              </w:rPr>
              <w:t>Torquimetro</w:t>
            </w:r>
          </w:p>
        </w:tc>
      </w:tr>
      <w:tr w:rsidR="00B039F4" w:rsidRPr="00B039F4" w:rsidTr="00B039F4">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39F4" w:rsidRPr="00B039F4" w:rsidRDefault="00B039F4" w:rsidP="00B039F4">
            <w:pPr>
              <w:jc w:val="both"/>
              <w:rPr>
                <w:rFonts w:asciiTheme="minorHAnsi" w:hAnsiTheme="minorHAnsi" w:cstheme="minorHAnsi"/>
                <w:color w:val="000000"/>
                <w:sz w:val="20"/>
                <w:szCs w:val="20"/>
                <w:lang w:eastAsia="es-BO"/>
              </w:rPr>
            </w:pPr>
            <w:r w:rsidRPr="00B039F4">
              <w:rPr>
                <w:rFonts w:asciiTheme="minorHAnsi" w:hAnsiTheme="minorHAnsi" w:cstheme="minorHAnsi"/>
                <w:color w:val="000000"/>
                <w:sz w:val="20"/>
                <w:szCs w:val="20"/>
                <w:lang w:eastAsia="es-BO"/>
              </w:rPr>
              <w:t>Medidor de punto de roció</w:t>
            </w:r>
          </w:p>
        </w:tc>
      </w:tr>
      <w:tr w:rsidR="00B039F4" w:rsidRPr="00B039F4" w:rsidTr="00B039F4">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39F4" w:rsidRPr="00B039F4" w:rsidRDefault="00B039F4" w:rsidP="00B039F4">
            <w:pPr>
              <w:jc w:val="both"/>
              <w:rPr>
                <w:rFonts w:asciiTheme="minorHAnsi" w:hAnsiTheme="minorHAnsi" w:cstheme="minorHAnsi"/>
                <w:color w:val="000000"/>
                <w:sz w:val="20"/>
                <w:szCs w:val="20"/>
                <w:lang w:eastAsia="es-BO"/>
              </w:rPr>
            </w:pPr>
            <w:r w:rsidRPr="00B039F4">
              <w:rPr>
                <w:rFonts w:asciiTheme="minorHAnsi" w:hAnsiTheme="minorHAnsi" w:cstheme="minorHAnsi"/>
                <w:color w:val="000000"/>
                <w:sz w:val="20"/>
                <w:szCs w:val="20"/>
                <w:lang w:eastAsia="es-BO"/>
              </w:rPr>
              <w:t>Ambulancia</w:t>
            </w:r>
          </w:p>
        </w:tc>
      </w:tr>
    </w:tbl>
    <w:p w:rsidR="00B039F4" w:rsidRPr="00B039F4" w:rsidRDefault="00B039F4" w:rsidP="00B039F4">
      <w:pPr>
        <w:ind w:left="426"/>
        <w:jc w:val="both"/>
        <w:rPr>
          <w:rFonts w:asciiTheme="minorHAnsi" w:hAnsiTheme="minorHAnsi" w:cstheme="minorHAnsi"/>
          <w:sz w:val="20"/>
          <w:szCs w:val="20"/>
        </w:rPr>
      </w:pPr>
    </w:p>
    <w:p w:rsidR="00B039F4" w:rsidRPr="00B039F4" w:rsidRDefault="00B039F4" w:rsidP="00B039F4">
      <w:pPr>
        <w:pStyle w:val="Sangra3detindependiente"/>
        <w:spacing w:after="0" w:line="240" w:lineRule="auto"/>
        <w:ind w:left="0"/>
        <w:jc w:val="both"/>
        <w:rPr>
          <w:rFonts w:cstheme="minorHAnsi"/>
          <w:sz w:val="20"/>
          <w:szCs w:val="20"/>
        </w:rPr>
      </w:pPr>
      <w:r w:rsidRPr="00B039F4">
        <w:rPr>
          <w:rFonts w:cstheme="minorHAnsi"/>
          <w:sz w:val="20"/>
          <w:szCs w:val="20"/>
        </w:rPr>
        <w:t>Asimismo, debe proveer todos los equipos, accesorios y materiales necesarios para el buen funcionamiento del sistema pilotado Shut Down, como ser:</w:t>
      </w:r>
    </w:p>
    <w:p w:rsidR="00B039F4" w:rsidRPr="00B039F4" w:rsidRDefault="00B039F4" w:rsidP="00B039F4">
      <w:pPr>
        <w:pStyle w:val="Sangra3detindependiente"/>
        <w:spacing w:after="0" w:line="240" w:lineRule="auto"/>
        <w:ind w:left="0"/>
        <w:jc w:val="both"/>
        <w:rPr>
          <w:rFonts w:cstheme="minorHAnsi"/>
          <w:sz w:val="20"/>
          <w:szCs w:val="20"/>
        </w:rPr>
      </w:pPr>
    </w:p>
    <w:tbl>
      <w:tblPr>
        <w:tblW w:w="3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88"/>
      </w:tblGrid>
      <w:tr w:rsidR="00B039F4" w:rsidRPr="00B039F4" w:rsidTr="00B039F4">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39F4" w:rsidRPr="00B039F4" w:rsidRDefault="00B039F4" w:rsidP="00B039F4">
            <w:pPr>
              <w:jc w:val="both"/>
              <w:rPr>
                <w:rFonts w:asciiTheme="minorHAnsi" w:hAnsiTheme="minorHAnsi" w:cstheme="minorHAnsi"/>
                <w:color w:val="000000"/>
                <w:sz w:val="20"/>
                <w:szCs w:val="20"/>
                <w:lang w:eastAsia="es-BO"/>
              </w:rPr>
            </w:pPr>
            <w:r w:rsidRPr="00B039F4">
              <w:rPr>
                <w:rFonts w:asciiTheme="minorHAnsi" w:hAnsiTheme="minorHAnsi" w:cstheme="minorHAnsi"/>
                <w:sz w:val="20"/>
                <w:szCs w:val="20"/>
              </w:rPr>
              <w:t>Actuador neumático:</w:t>
            </w:r>
          </w:p>
        </w:tc>
      </w:tr>
      <w:tr w:rsidR="00B039F4" w:rsidRPr="00B039F4" w:rsidTr="00B039F4">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39F4" w:rsidRPr="00B039F4" w:rsidRDefault="00B039F4" w:rsidP="00B039F4">
            <w:pPr>
              <w:jc w:val="both"/>
              <w:rPr>
                <w:rFonts w:asciiTheme="minorHAnsi" w:hAnsiTheme="minorHAnsi" w:cstheme="minorHAnsi"/>
                <w:color w:val="000000"/>
                <w:sz w:val="20"/>
                <w:szCs w:val="20"/>
                <w:lang w:eastAsia="es-BO"/>
              </w:rPr>
            </w:pPr>
            <w:r w:rsidRPr="00B039F4">
              <w:rPr>
                <w:rFonts w:asciiTheme="minorHAnsi" w:hAnsiTheme="minorHAnsi" w:cstheme="minorHAnsi"/>
                <w:sz w:val="20"/>
                <w:szCs w:val="20"/>
              </w:rPr>
              <w:t>Pilotos neumático</w:t>
            </w:r>
          </w:p>
        </w:tc>
      </w:tr>
      <w:tr w:rsidR="00B039F4" w:rsidRPr="00B039F4" w:rsidTr="00B039F4">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tcPr>
          <w:p w:rsidR="00B039F4" w:rsidRPr="00B039F4" w:rsidRDefault="00B039F4" w:rsidP="00B039F4">
            <w:pPr>
              <w:jc w:val="both"/>
              <w:rPr>
                <w:rFonts w:asciiTheme="minorHAnsi" w:hAnsiTheme="minorHAnsi" w:cstheme="minorHAnsi"/>
                <w:sz w:val="20"/>
                <w:szCs w:val="20"/>
              </w:rPr>
            </w:pPr>
            <w:r w:rsidRPr="00B039F4">
              <w:rPr>
                <w:rFonts w:asciiTheme="minorHAnsi" w:hAnsiTheme="minorHAnsi" w:cstheme="minorHAnsi"/>
                <w:sz w:val="20"/>
                <w:szCs w:val="20"/>
              </w:rPr>
              <w:t>Válvula de rearme manual</w:t>
            </w:r>
          </w:p>
        </w:tc>
      </w:tr>
      <w:tr w:rsidR="00B039F4" w:rsidRPr="00B039F4" w:rsidTr="00B039F4">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39F4" w:rsidRPr="00B039F4" w:rsidRDefault="00B039F4" w:rsidP="00B039F4">
            <w:pPr>
              <w:jc w:val="both"/>
              <w:rPr>
                <w:rFonts w:asciiTheme="minorHAnsi" w:hAnsiTheme="minorHAnsi" w:cstheme="minorHAnsi"/>
                <w:color w:val="000000"/>
                <w:sz w:val="20"/>
                <w:szCs w:val="20"/>
                <w:lang w:eastAsia="es-BO"/>
              </w:rPr>
            </w:pPr>
            <w:proofErr w:type="spellStart"/>
            <w:r w:rsidRPr="00B039F4">
              <w:rPr>
                <w:rFonts w:asciiTheme="minorHAnsi" w:hAnsiTheme="minorHAnsi" w:cstheme="minorHAnsi"/>
                <w:sz w:val="20"/>
                <w:szCs w:val="20"/>
              </w:rPr>
              <w:t>Manifold</w:t>
            </w:r>
            <w:proofErr w:type="spellEnd"/>
            <w:r w:rsidRPr="00B039F4">
              <w:rPr>
                <w:rFonts w:asciiTheme="minorHAnsi" w:hAnsiTheme="minorHAnsi" w:cstheme="minorHAnsi"/>
                <w:sz w:val="20"/>
                <w:szCs w:val="20"/>
              </w:rPr>
              <w:t xml:space="preserve"> de gas de instrumentos</w:t>
            </w:r>
          </w:p>
        </w:tc>
      </w:tr>
      <w:tr w:rsidR="00B039F4" w:rsidRPr="00B039F4" w:rsidTr="00B039F4">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39F4" w:rsidRPr="00B039F4" w:rsidRDefault="00B039F4" w:rsidP="00B039F4">
            <w:pPr>
              <w:jc w:val="both"/>
              <w:rPr>
                <w:rFonts w:asciiTheme="minorHAnsi" w:hAnsiTheme="minorHAnsi" w:cstheme="minorHAnsi"/>
                <w:color w:val="000000"/>
                <w:sz w:val="20"/>
                <w:szCs w:val="20"/>
                <w:lang w:eastAsia="es-BO"/>
              </w:rPr>
            </w:pPr>
            <w:proofErr w:type="spellStart"/>
            <w:r w:rsidRPr="00B039F4">
              <w:rPr>
                <w:rFonts w:asciiTheme="minorHAnsi" w:hAnsiTheme="minorHAnsi" w:cstheme="minorHAnsi"/>
                <w:sz w:val="20"/>
                <w:szCs w:val="20"/>
              </w:rPr>
              <w:t>Threadolets</w:t>
            </w:r>
            <w:proofErr w:type="spellEnd"/>
          </w:p>
        </w:tc>
      </w:tr>
      <w:tr w:rsidR="00B039F4" w:rsidRPr="00B039F4" w:rsidTr="00B039F4">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39F4" w:rsidRPr="00B039F4" w:rsidRDefault="00B039F4" w:rsidP="00B039F4">
            <w:pPr>
              <w:jc w:val="both"/>
              <w:rPr>
                <w:rFonts w:asciiTheme="minorHAnsi" w:hAnsiTheme="minorHAnsi" w:cstheme="minorHAnsi"/>
                <w:color w:val="000000"/>
                <w:sz w:val="20"/>
                <w:szCs w:val="20"/>
                <w:lang w:eastAsia="es-BO"/>
              </w:rPr>
            </w:pPr>
            <w:proofErr w:type="spellStart"/>
            <w:r w:rsidRPr="00B039F4">
              <w:rPr>
                <w:rFonts w:asciiTheme="minorHAnsi" w:hAnsiTheme="minorHAnsi" w:cstheme="minorHAnsi"/>
                <w:sz w:val="20"/>
                <w:szCs w:val="20"/>
              </w:rPr>
              <w:t>Tubings</w:t>
            </w:r>
            <w:proofErr w:type="spellEnd"/>
          </w:p>
        </w:tc>
      </w:tr>
      <w:tr w:rsidR="00B039F4" w:rsidRPr="00B039F4" w:rsidTr="00B039F4">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39F4" w:rsidRPr="00B039F4" w:rsidRDefault="00B039F4" w:rsidP="00B039F4">
            <w:pPr>
              <w:jc w:val="both"/>
              <w:rPr>
                <w:rFonts w:asciiTheme="minorHAnsi" w:hAnsiTheme="minorHAnsi" w:cstheme="minorHAnsi"/>
                <w:color w:val="000000"/>
                <w:sz w:val="20"/>
                <w:szCs w:val="20"/>
                <w:lang w:eastAsia="es-BO"/>
              </w:rPr>
            </w:pPr>
            <w:r w:rsidRPr="00B039F4">
              <w:rPr>
                <w:rFonts w:asciiTheme="minorHAnsi" w:hAnsiTheme="minorHAnsi" w:cstheme="minorHAnsi"/>
                <w:sz w:val="20"/>
                <w:szCs w:val="20"/>
              </w:rPr>
              <w:t>Válvulas de aguja</w:t>
            </w:r>
          </w:p>
        </w:tc>
      </w:tr>
      <w:tr w:rsidR="00B039F4" w:rsidRPr="00B039F4" w:rsidTr="00B039F4">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tcPr>
          <w:p w:rsidR="00B039F4" w:rsidRPr="00B039F4" w:rsidRDefault="00B039F4" w:rsidP="00B039F4">
            <w:pPr>
              <w:jc w:val="both"/>
              <w:rPr>
                <w:rFonts w:asciiTheme="minorHAnsi" w:hAnsiTheme="minorHAnsi" w:cstheme="minorHAnsi"/>
                <w:sz w:val="20"/>
                <w:szCs w:val="20"/>
              </w:rPr>
            </w:pPr>
            <w:proofErr w:type="spellStart"/>
            <w:r w:rsidRPr="00B039F4">
              <w:rPr>
                <w:rFonts w:asciiTheme="minorHAnsi" w:hAnsiTheme="minorHAnsi" w:cstheme="minorHAnsi"/>
                <w:sz w:val="20"/>
                <w:szCs w:val="20"/>
              </w:rPr>
              <w:t>Fitting</w:t>
            </w:r>
            <w:proofErr w:type="spellEnd"/>
            <w:r w:rsidRPr="00B039F4">
              <w:rPr>
                <w:rFonts w:asciiTheme="minorHAnsi" w:hAnsiTheme="minorHAnsi" w:cstheme="minorHAnsi"/>
                <w:sz w:val="20"/>
                <w:szCs w:val="20"/>
              </w:rPr>
              <w:t xml:space="preserve"> de acero inoxidable</w:t>
            </w:r>
          </w:p>
        </w:tc>
      </w:tr>
    </w:tbl>
    <w:p w:rsidR="00B039F4" w:rsidRPr="00B039F4" w:rsidRDefault="00B039F4" w:rsidP="00B039F4">
      <w:pPr>
        <w:pStyle w:val="Sangra3detindependiente"/>
        <w:tabs>
          <w:tab w:val="left" w:pos="1776"/>
        </w:tabs>
        <w:spacing w:after="0" w:line="240" w:lineRule="auto"/>
        <w:ind w:left="0"/>
        <w:jc w:val="both"/>
        <w:rPr>
          <w:rFonts w:cstheme="minorHAnsi"/>
          <w:sz w:val="20"/>
          <w:szCs w:val="20"/>
        </w:rPr>
      </w:pPr>
      <w:r w:rsidRPr="00B039F4">
        <w:rPr>
          <w:rFonts w:cstheme="minorHAnsi"/>
          <w:sz w:val="20"/>
          <w:szCs w:val="20"/>
        </w:rPr>
        <w:tab/>
      </w:r>
    </w:p>
    <w:p w:rsidR="00B039F4" w:rsidRDefault="00B039F4" w:rsidP="00B039F4">
      <w:pPr>
        <w:pStyle w:val="Sangra3detindependiente"/>
        <w:spacing w:after="0" w:line="240" w:lineRule="auto"/>
        <w:ind w:left="0"/>
        <w:jc w:val="both"/>
        <w:rPr>
          <w:rFonts w:cstheme="minorHAnsi"/>
          <w:sz w:val="20"/>
          <w:szCs w:val="20"/>
        </w:rPr>
      </w:pPr>
      <w:r w:rsidRPr="00B039F4">
        <w:rPr>
          <w:rFonts w:cstheme="minorHAnsi"/>
          <w:sz w:val="20"/>
          <w:szCs w:val="20"/>
        </w:rPr>
        <w:t xml:space="preserve">El contratista también se debe considerar utilizar todas las herramientas, equipos y materiales menores necesarias para realizar adecuadamente la actividad. </w:t>
      </w:r>
    </w:p>
    <w:p w:rsidR="00B039F4" w:rsidRPr="00B039F4" w:rsidRDefault="00B039F4" w:rsidP="00B039F4">
      <w:pPr>
        <w:pStyle w:val="Sangra3detindependiente"/>
        <w:autoSpaceDE w:val="0"/>
        <w:autoSpaceDN w:val="0"/>
        <w:adjustRightInd w:val="0"/>
        <w:spacing w:after="0" w:line="240" w:lineRule="auto"/>
        <w:ind w:left="0"/>
        <w:jc w:val="both"/>
        <w:rPr>
          <w:rFonts w:cstheme="minorHAnsi"/>
          <w:sz w:val="20"/>
          <w:szCs w:val="20"/>
        </w:rPr>
      </w:pPr>
    </w:p>
    <w:p w:rsidR="00B039F4" w:rsidRPr="00B039F4" w:rsidRDefault="00B039F4" w:rsidP="00B039F4">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lastRenderedPageBreak/>
        <w:t xml:space="preserve">81.4 </w:t>
      </w:r>
      <w:r w:rsidRPr="00B039F4">
        <w:rPr>
          <w:rFonts w:cstheme="minorHAnsi"/>
          <w:b/>
          <w:bCs/>
          <w:sz w:val="20"/>
          <w:szCs w:val="20"/>
        </w:rPr>
        <w:t xml:space="preserve">PROCEDIMIENTO PARA EJECUCIÓN </w:t>
      </w:r>
    </w:p>
    <w:p w:rsidR="00B039F4" w:rsidRPr="00B039F4" w:rsidRDefault="00B039F4" w:rsidP="00B039F4">
      <w:pPr>
        <w:ind w:left="426"/>
        <w:jc w:val="both"/>
        <w:rPr>
          <w:rFonts w:asciiTheme="minorHAnsi" w:hAnsiTheme="minorHAnsi" w:cstheme="minorHAnsi"/>
          <w:sz w:val="20"/>
          <w:szCs w:val="20"/>
        </w:rPr>
      </w:pPr>
    </w:p>
    <w:p w:rsidR="00B039F4" w:rsidRPr="00B039F4" w:rsidRDefault="00B039F4" w:rsidP="00B039F4">
      <w:pPr>
        <w:jc w:val="both"/>
        <w:rPr>
          <w:rFonts w:asciiTheme="minorHAnsi" w:hAnsiTheme="minorHAnsi" w:cstheme="minorHAnsi"/>
          <w:sz w:val="20"/>
          <w:szCs w:val="20"/>
        </w:rPr>
      </w:pPr>
      <w:r w:rsidRPr="00B039F4">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B039F4" w:rsidRPr="00B039F4" w:rsidRDefault="00B039F4" w:rsidP="00B039F4">
      <w:pPr>
        <w:ind w:left="426"/>
        <w:jc w:val="both"/>
        <w:rPr>
          <w:rFonts w:asciiTheme="minorHAnsi" w:hAnsiTheme="minorHAnsi" w:cstheme="minorHAnsi"/>
          <w:sz w:val="20"/>
          <w:szCs w:val="20"/>
        </w:rPr>
      </w:pPr>
    </w:p>
    <w:p w:rsidR="00B039F4" w:rsidRPr="00B039F4" w:rsidRDefault="00B039F4" w:rsidP="00B039F4">
      <w:pPr>
        <w:jc w:val="both"/>
        <w:rPr>
          <w:rFonts w:asciiTheme="minorHAnsi" w:hAnsiTheme="minorHAnsi" w:cstheme="minorHAnsi"/>
          <w:sz w:val="20"/>
          <w:szCs w:val="20"/>
        </w:rPr>
      </w:pPr>
      <w:r w:rsidRPr="00B039F4">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dicho procedimiento debe tener identificado a todos los participantes para los trabajos y las funciones que van a desempeñar dentro de la actividad. </w:t>
      </w:r>
    </w:p>
    <w:p w:rsidR="00B039F4" w:rsidRPr="00B039F4" w:rsidRDefault="00B039F4" w:rsidP="00B039F4">
      <w:pPr>
        <w:jc w:val="both"/>
        <w:rPr>
          <w:rFonts w:asciiTheme="minorHAnsi" w:hAnsiTheme="minorHAnsi" w:cstheme="minorHAnsi"/>
          <w:sz w:val="20"/>
          <w:szCs w:val="20"/>
        </w:rPr>
      </w:pPr>
    </w:p>
    <w:p w:rsidR="00B039F4" w:rsidRPr="00B039F4" w:rsidRDefault="00B039F4" w:rsidP="00B039F4">
      <w:pPr>
        <w:jc w:val="both"/>
        <w:rPr>
          <w:rFonts w:asciiTheme="minorHAnsi" w:hAnsiTheme="minorHAnsi" w:cstheme="minorHAnsi"/>
          <w:b/>
          <w:sz w:val="20"/>
          <w:szCs w:val="20"/>
        </w:rPr>
      </w:pPr>
      <w:r w:rsidRPr="00B039F4">
        <w:rPr>
          <w:rFonts w:asciiTheme="minorHAnsi" w:hAnsiTheme="minorHAnsi" w:cstheme="minorHAnsi"/>
          <w:b/>
          <w:sz w:val="20"/>
          <w:szCs w:val="20"/>
        </w:rPr>
        <w:t>PROVISIÓN DE MATERIALES Y EQUIPOS PARA EL SISTEMA SHUT DOWN</w:t>
      </w:r>
    </w:p>
    <w:p w:rsidR="00B039F4" w:rsidRPr="00B039F4" w:rsidRDefault="00B039F4" w:rsidP="00B039F4">
      <w:pPr>
        <w:jc w:val="both"/>
        <w:rPr>
          <w:rFonts w:asciiTheme="minorHAnsi" w:hAnsiTheme="minorHAnsi" w:cstheme="minorHAnsi"/>
          <w:b/>
          <w:sz w:val="20"/>
          <w:szCs w:val="20"/>
        </w:rPr>
      </w:pPr>
    </w:p>
    <w:p w:rsidR="00B039F4" w:rsidRPr="00B039F4" w:rsidRDefault="00B039F4" w:rsidP="00B039F4">
      <w:pPr>
        <w:jc w:val="both"/>
        <w:rPr>
          <w:rFonts w:asciiTheme="minorHAnsi" w:hAnsiTheme="minorHAnsi" w:cstheme="minorHAnsi"/>
          <w:sz w:val="20"/>
          <w:szCs w:val="20"/>
        </w:rPr>
      </w:pPr>
      <w:r w:rsidRPr="00B039F4">
        <w:rPr>
          <w:rFonts w:asciiTheme="minorHAnsi" w:hAnsiTheme="minorHAnsi" w:cstheme="minorHAnsi"/>
          <w:sz w:val="20"/>
          <w:szCs w:val="20"/>
        </w:rPr>
        <w:t>La empresa contratista previamente a realizar la adquisición pondrá en consideración del supervisor los catálogos de los accesorios solicitados a fin de que el supervisor asegure el cumplimiento de las especificaciones técnicas.</w:t>
      </w:r>
    </w:p>
    <w:p w:rsidR="00B039F4" w:rsidRPr="00B039F4" w:rsidRDefault="00B039F4" w:rsidP="00B039F4">
      <w:pPr>
        <w:jc w:val="both"/>
        <w:rPr>
          <w:rFonts w:asciiTheme="minorHAnsi" w:hAnsiTheme="minorHAnsi" w:cstheme="minorHAnsi"/>
          <w:sz w:val="20"/>
          <w:szCs w:val="20"/>
        </w:rPr>
      </w:pPr>
    </w:p>
    <w:p w:rsidR="00B039F4" w:rsidRPr="00B039F4" w:rsidRDefault="00B039F4" w:rsidP="00B039F4">
      <w:pPr>
        <w:jc w:val="both"/>
        <w:rPr>
          <w:rFonts w:asciiTheme="minorHAnsi" w:hAnsiTheme="minorHAnsi" w:cstheme="minorHAnsi"/>
          <w:sz w:val="20"/>
          <w:szCs w:val="20"/>
        </w:rPr>
      </w:pPr>
      <w:r w:rsidRPr="00B039F4">
        <w:rPr>
          <w:rFonts w:asciiTheme="minorHAnsi" w:hAnsiTheme="minorHAnsi" w:cstheme="minorHAnsi"/>
          <w:sz w:val="20"/>
          <w:szCs w:val="20"/>
        </w:rPr>
        <w:t>Los materiales y accesorios provistos por la empresa contratista deberán ser nuevos, contar con sus respectivos certificados de calidad. En caso de que estos sufrieran deformaciones o inconvenientes durante su movilización o instalación, será responsabilidad de la empresa contratista y deberán ser repuestos a costo de la misma. La empresa contratista deberá contemplar en el costo del ítem el transporte del accesorio hasta el sitio de obra.</w:t>
      </w:r>
    </w:p>
    <w:p w:rsidR="00B039F4" w:rsidRPr="00B039F4" w:rsidRDefault="00B039F4" w:rsidP="00B039F4">
      <w:pPr>
        <w:jc w:val="both"/>
        <w:rPr>
          <w:rFonts w:asciiTheme="minorHAnsi" w:hAnsiTheme="minorHAnsi" w:cstheme="minorHAnsi"/>
          <w:sz w:val="20"/>
          <w:szCs w:val="20"/>
        </w:rPr>
      </w:pPr>
    </w:p>
    <w:p w:rsidR="00B039F4" w:rsidRPr="00B039F4" w:rsidRDefault="00B039F4" w:rsidP="00B039F4">
      <w:pPr>
        <w:jc w:val="both"/>
        <w:rPr>
          <w:rFonts w:asciiTheme="minorHAnsi" w:hAnsiTheme="minorHAnsi" w:cstheme="minorHAnsi"/>
          <w:sz w:val="20"/>
          <w:szCs w:val="20"/>
        </w:rPr>
      </w:pPr>
      <w:r w:rsidRPr="00B039F4">
        <w:rPr>
          <w:rFonts w:asciiTheme="minorHAnsi" w:hAnsiTheme="minorHAnsi" w:cstheme="minorHAnsi"/>
          <w:sz w:val="20"/>
          <w:szCs w:val="20"/>
        </w:rPr>
        <w:t>Se debe aclarar que todos los materiales que no se hayan especificado en el cuadro “Materiales” del presente ítem y cualquier tipo de herramientas que sean necesarias para la ejecución del mismo, deben ser contemplados por cuenta de la empresa contratista y no se tomara en cuenta para efectos de pago.</w:t>
      </w:r>
    </w:p>
    <w:p w:rsidR="00B039F4" w:rsidRPr="00B039F4" w:rsidRDefault="00B039F4" w:rsidP="00B039F4">
      <w:pPr>
        <w:jc w:val="both"/>
        <w:rPr>
          <w:rFonts w:asciiTheme="minorHAnsi" w:hAnsiTheme="minorHAnsi" w:cstheme="minorHAnsi"/>
          <w:sz w:val="20"/>
          <w:szCs w:val="20"/>
        </w:rPr>
      </w:pPr>
    </w:p>
    <w:p w:rsidR="00B039F4" w:rsidRPr="00B039F4" w:rsidRDefault="00B039F4" w:rsidP="00B039F4">
      <w:pPr>
        <w:jc w:val="both"/>
        <w:rPr>
          <w:rFonts w:asciiTheme="minorHAnsi" w:hAnsiTheme="minorHAnsi" w:cstheme="minorHAnsi"/>
          <w:sz w:val="20"/>
          <w:szCs w:val="20"/>
        </w:rPr>
      </w:pPr>
      <w:r w:rsidRPr="00B039F4">
        <w:rPr>
          <w:rFonts w:asciiTheme="minorHAnsi" w:hAnsiTheme="minorHAnsi" w:cstheme="minorHAnsi"/>
          <w:sz w:val="20"/>
          <w:szCs w:val="20"/>
        </w:rPr>
        <w:t>Los ítems de accesorios a proveer son los siguientes:</w:t>
      </w:r>
    </w:p>
    <w:p w:rsidR="00B039F4" w:rsidRPr="00B039F4" w:rsidRDefault="00B039F4" w:rsidP="00B039F4">
      <w:pPr>
        <w:jc w:val="both"/>
        <w:rPr>
          <w:rFonts w:asciiTheme="minorHAnsi" w:hAnsiTheme="minorHAnsi" w:cstheme="minorHAnsi"/>
          <w:sz w:val="20"/>
          <w:szCs w:val="20"/>
        </w:rPr>
      </w:pPr>
    </w:p>
    <w:tbl>
      <w:tblPr>
        <w:tblW w:w="8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9"/>
        <w:gridCol w:w="1653"/>
        <w:gridCol w:w="2493"/>
        <w:gridCol w:w="4033"/>
      </w:tblGrid>
      <w:tr w:rsidR="00B039F4" w:rsidRPr="00B039F4" w:rsidTr="00B039F4">
        <w:trPr>
          <w:trHeight w:val="153"/>
          <w:jc w:val="center"/>
        </w:trPr>
        <w:tc>
          <w:tcPr>
            <w:tcW w:w="514" w:type="dxa"/>
            <w:shd w:val="solid" w:color="1F4E79" w:themeColor="accent1" w:themeShade="80" w:fill="auto"/>
            <w:noWrap/>
            <w:vAlign w:val="center"/>
          </w:tcPr>
          <w:p w:rsidR="00B039F4" w:rsidRPr="00B039F4" w:rsidRDefault="00B039F4" w:rsidP="00B039F4">
            <w:pPr>
              <w:jc w:val="both"/>
              <w:rPr>
                <w:rFonts w:asciiTheme="minorHAnsi" w:hAnsiTheme="minorHAnsi" w:cstheme="minorHAnsi"/>
                <w:color w:val="FFFFFF" w:themeColor="background1"/>
                <w:sz w:val="20"/>
                <w:szCs w:val="20"/>
              </w:rPr>
            </w:pPr>
            <w:r w:rsidRPr="00B039F4">
              <w:rPr>
                <w:rFonts w:asciiTheme="minorHAnsi" w:hAnsiTheme="minorHAnsi" w:cstheme="minorHAnsi"/>
                <w:color w:val="FFFFFF" w:themeColor="background1"/>
                <w:sz w:val="20"/>
                <w:szCs w:val="20"/>
              </w:rPr>
              <w:t>ÍTEMS</w:t>
            </w:r>
          </w:p>
        </w:tc>
        <w:tc>
          <w:tcPr>
            <w:tcW w:w="1653" w:type="dxa"/>
            <w:shd w:val="solid" w:color="1F4E79" w:themeColor="accent1" w:themeShade="80" w:fill="auto"/>
            <w:noWrap/>
            <w:vAlign w:val="center"/>
          </w:tcPr>
          <w:p w:rsidR="00B039F4" w:rsidRPr="00B039F4" w:rsidRDefault="00B039F4" w:rsidP="00B039F4">
            <w:pPr>
              <w:jc w:val="both"/>
              <w:rPr>
                <w:rFonts w:asciiTheme="minorHAnsi" w:hAnsiTheme="minorHAnsi" w:cstheme="minorHAnsi"/>
                <w:color w:val="FFFFFF" w:themeColor="background1"/>
                <w:sz w:val="20"/>
                <w:szCs w:val="20"/>
              </w:rPr>
            </w:pPr>
            <w:r w:rsidRPr="00B039F4">
              <w:rPr>
                <w:rFonts w:asciiTheme="minorHAnsi" w:hAnsiTheme="minorHAnsi" w:cstheme="minorHAnsi"/>
                <w:color w:val="FFFFFF" w:themeColor="background1"/>
                <w:sz w:val="20"/>
                <w:szCs w:val="20"/>
              </w:rPr>
              <w:t>ACCESORIO</w:t>
            </w:r>
          </w:p>
        </w:tc>
        <w:tc>
          <w:tcPr>
            <w:tcW w:w="2493" w:type="dxa"/>
            <w:shd w:val="solid" w:color="1F4E79" w:themeColor="accent1" w:themeShade="80" w:fill="auto"/>
            <w:noWrap/>
            <w:vAlign w:val="center"/>
          </w:tcPr>
          <w:p w:rsidR="00B039F4" w:rsidRPr="00B039F4" w:rsidRDefault="00B039F4" w:rsidP="00B039F4">
            <w:pPr>
              <w:jc w:val="both"/>
              <w:rPr>
                <w:rFonts w:asciiTheme="minorHAnsi" w:hAnsiTheme="minorHAnsi" w:cstheme="minorHAnsi"/>
                <w:color w:val="FFFFFF" w:themeColor="background1"/>
                <w:sz w:val="20"/>
                <w:szCs w:val="20"/>
              </w:rPr>
            </w:pPr>
            <w:r w:rsidRPr="00B039F4">
              <w:rPr>
                <w:rFonts w:asciiTheme="minorHAnsi" w:hAnsiTheme="minorHAnsi" w:cstheme="minorHAnsi"/>
                <w:color w:val="FFFFFF" w:themeColor="background1"/>
                <w:sz w:val="20"/>
                <w:szCs w:val="20"/>
              </w:rPr>
              <w:t xml:space="preserve">DESCRIPCIÓN </w:t>
            </w:r>
          </w:p>
        </w:tc>
        <w:tc>
          <w:tcPr>
            <w:tcW w:w="4168" w:type="dxa"/>
            <w:shd w:val="solid" w:color="1F4E79" w:themeColor="accent1" w:themeShade="80" w:fill="auto"/>
          </w:tcPr>
          <w:p w:rsidR="00B039F4" w:rsidRPr="00B039F4" w:rsidRDefault="00B039F4" w:rsidP="00B039F4">
            <w:pPr>
              <w:jc w:val="both"/>
              <w:rPr>
                <w:rFonts w:asciiTheme="minorHAnsi" w:hAnsiTheme="minorHAnsi" w:cstheme="minorHAnsi"/>
                <w:color w:val="FFFFFF" w:themeColor="background1"/>
                <w:sz w:val="20"/>
                <w:szCs w:val="20"/>
              </w:rPr>
            </w:pPr>
            <w:r w:rsidRPr="00B039F4">
              <w:rPr>
                <w:rFonts w:asciiTheme="minorHAnsi" w:hAnsiTheme="minorHAnsi" w:cstheme="minorHAnsi"/>
                <w:color w:val="FFFFFF" w:themeColor="background1"/>
                <w:sz w:val="20"/>
                <w:szCs w:val="20"/>
              </w:rPr>
              <w:t>NORMAS</w:t>
            </w:r>
          </w:p>
        </w:tc>
      </w:tr>
      <w:tr w:rsidR="00B039F4" w:rsidRPr="00B039F4" w:rsidTr="00B039F4">
        <w:trPr>
          <w:trHeight w:val="153"/>
          <w:jc w:val="center"/>
        </w:trPr>
        <w:tc>
          <w:tcPr>
            <w:tcW w:w="514" w:type="dxa"/>
            <w:shd w:val="clear" w:color="auto" w:fill="auto"/>
            <w:noWrap/>
            <w:vAlign w:val="center"/>
          </w:tcPr>
          <w:p w:rsidR="00B039F4" w:rsidRPr="00B039F4" w:rsidRDefault="00B039F4" w:rsidP="00B039F4">
            <w:pPr>
              <w:jc w:val="right"/>
              <w:rPr>
                <w:rFonts w:asciiTheme="minorHAnsi" w:hAnsiTheme="minorHAnsi"/>
                <w:color w:val="000000"/>
                <w:sz w:val="20"/>
                <w:szCs w:val="20"/>
                <w:lang w:val="es-BO" w:eastAsia="es-BO"/>
              </w:rPr>
            </w:pPr>
            <w:r w:rsidRPr="00B039F4">
              <w:rPr>
                <w:rFonts w:asciiTheme="minorHAnsi" w:hAnsiTheme="minorHAnsi"/>
                <w:color w:val="000000"/>
                <w:sz w:val="20"/>
                <w:szCs w:val="20"/>
                <w:lang w:val="es-BO" w:eastAsia="es-BO"/>
              </w:rPr>
              <w:t>1</w:t>
            </w:r>
          </w:p>
        </w:tc>
        <w:tc>
          <w:tcPr>
            <w:tcW w:w="1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39F4" w:rsidRPr="00B039F4" w:rsidRDefault="00B039F4" w:rsidP="00B039F4">
            <w:pPr>
              <w:rPr>
                <w:rFonts w:asciiTheme="minorHAnsi" w:hAnsiTheme="minorHAnsi"/>
                <w:color w:val="000000"/>
                <w:sz w:val="20"/>
                <w:szCs w:val="20"/>
                <w:lang w:val="es-BO" w:eastAsia="es-BO"/>
              </w:rPr>
            </w:pPr>
            <w:r w:rsidRPr="00B039F4">
              <w:rPr>
                <w:rFonts w:asciiTheme="minorHAnsi" w:hAnsiTheme="minorHAnsi"/>
                <w:color w:val="000000"/>
                <w:sz w:val="20"/>
                <w:szCs w:val="20"/>
              </w:rPr>
              <w:t>Actuador Neumático</w:t>
            </w:r>
          </w:p>
        </w:tc>
        <w:tc>
          <w:tcPr>
            <w:tcW w:w="2493" w:type="dxa"/>
            <w:shd w:val="clear" w:color="auto" w:fill="auto"/>
            <w:noWrap/>
            <w:vAlign w:val="center"/>
          </w:tcPr>
          <w:p w:rsidR="00B039F4" w:rsidRPr="00B039F4" w:rsidRDefault="00B039F4" w:rsidP="00B039F4">
            <w:pPr>
              <w:jc w:val="both"/>
              <w:rPr>
                <w:rFonts w:asciiTheme="minorHAnsi" w:hAnsiTheme="minorHAnsi" w:cstheme="minorHAnsi"/>
                <w:sz w:val="20"/>
                <w:szCs w:val="20"/>
              </w:rPr>
            </w:pPr>
            <w:r w:rsidRPr="00B039F4">
              <w:rPr>
                <w:rFonts w:asciiTheme="minorHAnsi" w:hAnsiTheme="minorHAnsi" w:cstheme="minorHAnsi"/>
                <w:sz w:val="20"/>
                <w:szCs w:val="20"/>
              </w:rPr>
              <w:t>Tipo: Spring-</w:t>
            </w:r>
            <w:proofErr w:type="spellStart"/>
            <w:r w:rsidRPr="00B039F4">
              <w:rPr>
                <w:rFonts w:asciiTheme="minorHAnsi" w:hAnsiTheme="minorHAnsi" w:cstheme="minorHAnsi"/>
                <w:sz w:val="20"/>
                <w:szCs w:val="20"/>
              </w:rPr>
              <w:t>Diaphragm</w:t>
            </w:r>
            <w:proofErr w:type="spellEnd"/>
            <w:r w:rsidRPr="00B039F4">
              <w:rPr>
                <w:rFonts w:asciiTheme="minorHAnsi" w:hAnsiTheme="minorHAnsi" w:cstheme="minorHAnsi"/>
                <w:sz w:val="20"/>
                <w:szCs w:val="20"/>
              </w:rPr>
              <w:t xml:space="preserve">; </w:t>
            </w:r>
          </w:p>
          <w:p w:rsidR="00B039F4" w:rsidRPr="00B039F4" w:rsidRDefault="00B039F4" w:rsidP="00B039F4">
            <w:pPr>
              <w:jc w:val="both"/>
              <w:rPr>
                <w:rFonts w:asciiTheme="minorHAnsi" w:hAnsiTheme="minorHAnsi" w:cstheme="minorHAnsi"/>
                <w:sz w:val="20"/>
                <w:szCs w:val="20"/>
              </w:rPr>
            </w:pPr>
            <w:r w:rsidRPr="00B039F4">
              <w:rPr>
                <w:rFonts w:asciiTheme="minorHAnsi" w:hAnsiTheme="minorHAnsi" w:cstheme="minorHAnsi"/>
                <w:sz w:val="20"/>
                <w:szCs w:val="20"/>
              </w:rPr>
              <w:t xml:space="preserve">Falla: Cierra </w:t>
            </w:r>
          </w:p>
          <w:p w:rsidR="00B039F4" w:rsidRPr="00B039F4" w:rsidRDefault="00B039F4" w:rsidP="00B039F4">
            <w:pPr>
              <w:jc w:val="both"/>
              <w:rPr>
                <w:rFonts w:asciiTheme="minorHAnsi" w:hAnsiTheme="minorHAnsi" w:cstheme="minorHAnsi"/>
                <w:sz w:val="20"/>
                <w:szCs w:val="20"/>
              </w:rPr>
            </w:pPr>
            <w:r w:rsidRPr="00B039F4">
              <w:rPr>
                <w:rFonts w:asciiTheme="minorHAnsi" w:hAnsiTheme="minorHAnsi" w:cstheme="minorHAnsi"/>
                <w:sz w:val="20"/>
                <w:szCs w:val="20"/>
              </w:rPr>
              <w:t xml:space="preserve">Modelo: </w:t>
            </w:r>
            <w:proofErr w:type="spellStart"/>
            <w:r w:rsidRPr="00B039F4">
              <w:rPr>
                <w:rFonts w:asciiTheme="minorHAnsi" w:hAnsiTheme="minorHAnsi" w:cstheme="minorHAnsi"/>
                <w:sz w:val="20"/>
                <w:szCs w:val="20"/>
              </w:rPr>
              <w:t>Leeden</w:t>
            </w:r>
            <w:proofErr w:type="spellEnd"/>
            <w:r w:rsidRPr="00B039F4">
              <w:rPr>
                <w:rFonts w:asciiTheme="minorHAnsi" w:hAnsiTheme="minorHAnsi" w:cstheme="minorHAnsi"/>
                <w:sz w:val="20"/>
                <w:szCs w:val="20"/>
              </w:rPr>
              <w:t xml:space="preserve"> </w:t>
            </w:r>
            <w:proofErr w:type="spellStart"/>
            <w:r w:rsidRPr="00B039F4">
              <w:rPr>
                <w:rFonts w:asciiTheme="minorHAnsi" w:hAnsiTheme="minorHAnsi" w:cstheme="minorHAnsi"/>
                <w:sz w:val="20"/>
                <w:szCs w:val="20"/>
              </w:rPr>
              <w:t>GS620-SRC6</w:t>
            </w:r>
            <w:proofErr w:type="spellEnd"/>
            <w:r w:rsidRPr="00B039F4">
              <w:rPr>
                <w:rFonts w:asciiTheme="minorHAnsi" w:hAnsiTheme="minorHAnsi" w:cstheme="minorHAnsi"/>
                <w:sz w:val="20"/>
                <w:szCs w:val="20"/>
              </w:rPr>
              <w:t xml:space="preserve"> </w:t>
            </w:r>
          </w:p>
          <w:p w:rsidR="00B039F4" w:rsidRPr="00B039F4" w:rsidRDefault="00B039F4" w:rsidP="00B039F4">
            <w:pPr>
              <w:jc w:val="both"/>
              <w:rPr>
                <w:rFonts w:asciiTheme="minorHAnsi" w:hAnsiTheme="minorHAnsi" w:cstheme="minorHAnsi"/>
                <w:sz w:val="20"/>
                <w:szCs w:val="20"/>
              </w:rPr>
            </w:pPr>
            <w:proofErr w:type="spellStart"/>
            <w:r w:rsidRPr="00B039F4">
              <w:rPr>
                <w:rFonts w:asciiTheme="minorHAnsi" w:hAnsiTheme="minorHAnsi" w:cstheme="minorHAnsi"/>
                <w:sz w:val="20"/>
                <w:szCs w:val="20"/>
              </w:rPr>
              <w:t>MOP</w:t>
            </w:r>
            <w:proofErr w:type="spellEnd"/>
            <w:r w:rsidRPr="00B039F4">
              <w:rPr>
                <w:rFonts w:asciiTheme="minorHAnsi" w:hAnsiTheme="minorHAnsi" w:cstheme="minorHAnsi"/>
                <w:sz w:val="20"/>
                <w:szCs w:val="20"/>
              </w:rPr>
              <w:t>: 150 psi.</w:t>
            </w:r>
          </w:p>
        </w:tc>
        <w:tc>
          <w:tcPr>
            <w:tcW w:w="4168" w:type="dxa"/>
          </w:tcPr>
          <w:p w:rsidR="00B039F4" w:rsidRPr="00B039F4" w:rsidRDefault="00B039F4" w:rsidP="00B039F4">
            <w:pPr>
              <w:jc w:val="both"/>
              <w:rPr>
                <w:rFonts w:asciiTheme="minorHAnsi" w:hAnsiTheme="minorHAnsi" w:cstheme="minorHAnsi"/>
                <w:sz w:val="20"/>
                <w:szCs w:val="20"/>
              </w:rPr>
            </w:pPr>
          </w:p>
          <w:p w:rsidR="00B039F4" w:rsidRPr="00B039F4" w:rsidRDefault="00B039F4" w:rsidP="00B039F4">
            <w:pPr>
              <w:jc w:val="center"/>
              <w:rPr>
                <w:rFonts w:asciiTheme="minorHAnsi" w:hAnsiTheme="minorHAnsi" w:cstheme="minorHAnsi"/>
                <w:sz w:val="20"/>
                <w:szCs w:val="20"/>
              </w:rPr>
            </w:pPr>
            <w:r w:rsidRPr="00B039F4">
              <w:rPr>
                <w:rFonts w:asciiTheme="minorHAnsi" w:hAnsiTheme="minorHAnsi" w:cstheme="minorHAnsi"/>
                <w:noProof/>
                <w:sz w:val="20"/>
                <w:szCs w:val="20"/>
              </w:rPr>
              <w:drawing>
                <wp:inline distT="0" distB="0" distL="0" distR="0" wp14:anchorId="739CC763" wp14:editId="609A2523">
                  <wp:extent cx="1973580" cy="60960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73580" cy="609600"/>
                          </a:xfrm>
                          <a:prstGeom prst="rect">
                            <a:avLst/>
                          </a:prstGeom>
                          <a:noFill/>
                          <a:ln>
                            <a:noFill/>
                          </a:ln>
                        </pic:spPr>
                      </pic:pic>
                    </a:graphicData>
                  </a:graphic>
                </wp:inline>
              </w:drawing>
            </w:r>
          </w:p>
          <w:p w:rsidR="005856FA" w:rsidRDefault="005856FA" w:rsidP="00B039F4">
            <w:pPr>
              <w:jc w:val="center"/>
              <w:rPr>
                <w:rFonts w:asciiTheme="minorHAnsi" w:hAnsiTheme="minorHAnsi" w:cstheme="minorHAnsi"/>
                <w:sz w:val="20"/>
                <w:szCs w:val="20"/>
              </w:rPr>
            </w:pPr>
          </w:p>
          <w:p w:rsidR="00B039F4" w:rsidRPr="00B039F4" w:rsidRDefault="00B039F4" w:rsidP="00B039F4">
            <w:pPr>
              <w:jc w:val="center"/>
              <w:rPr>
                <w:rFonts w:asciiTheme="minorHAnsi" w:hAnsiTheme="minorHAnsi" w:cstheme="minorHAnsi"/>
                <w:sz w:val="20"/>
                <w:szCs w:val="20"/>
              </w:rPr>
            </w:pPr>
            <w:r w:rsidRPr="00B039F4">
              <w:rPr>
                <w:rFonts w:asciiTheme="minorHAnsi" w:hAnsiTheme="minorHAnsi" w:cstheme="minorHAnsi"/>
                <w:noProof/>
                <w:sz w:val="20"/>
                <w:szCs w:val="20"/>
              </w:rPr>
              <w:drawing>
                <wp:inline distT="0" distB="0" distL="0" distR="0" wp14:anchorId="148F9971" wp14:editId="63FE42D7">
                  <wp:extent cx="1944690" cy="74676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76045" cy="758800"/>
                          </a:xfrm>
                          <a:prstGeom prst="rect">
                            <a:avLst/>
                          </a:prstGeom>
                          <a:noFill/>
                          <a:ln>
                            <a:noFill/>
                          </a:ln>
                        </pic:spPr>
                      </pic:pic>
                    </a:graphicData>
                  </a:graphic>
                </wp:inline>
              </w:drawing>
            </w:r>
          </w:p>
          <w:p w:rsidR="00B039F4" w:rsidRPr="00B039F4" w:rsidRDefault="00B039F4" w:rsidP="00B039F4">
            <w:pPr>
              <w:jc w:val="both"/>
              <w:rPr>
                <w:rFonts w:asciiTheme="minorHAnsi" w:hAnsiTheme="minorHAnsi" w:cstheme="minorHAnsi"/>
                <w:sz w:val="20"/>
                <w:szCs w:val="20"/>
              </w:rPr>
            </w:pPr>
          </w:p>
        </w:tc>
      </w:tr>
      <w:tr w:rsidR="00B039F4" w:rsidRPr="00B039F4" w:rsidTr="00B039F4">
        <w:trPr>
          <w:trHeight w:val="153"/>
          <w:jc w:val="center"/>
        </w:trPr>
        <w:tc>
          <w:tcPr>
            <w:tcW w:w="514" w:type="dxa"/>
            <w:shd w:val="clear" w:color="auto" w:fill="auto"/>
            <w:noWrap/>
            <w:vAlign w:val="center"/>
          </w:tcPr>
          <w:p w:rsidR="00B039F4" w:rsidRPr="00B039F4" w:rsidRDefault="00B039F4" w:rsidP="00B039F4">
            <w:pPr>
              <w:jc w:val="right"/>
              <w:rPr>
                <w:rFonts w:asciiTheme="minorHAnsi" w:hAnsiTheme="minorHAnsi"/>
                <w:color w:val="000000"/>
                <w:sz w:val="20"/>
                <w:szCs w:val="20"/>
              </w:rPr>
            </w:pPr>
            <w:r w:rsidRPr="00B039F4">
              <w:rPr>
                <w:rFonts w:asciiTheme="minorHAnsi" w:hAnsiTheme="minorHAnsi"/>
                <w:color w:val="000000"/>
                <w:sz w:val="20"/>
                <w:szCs w:val="20"/>
              </w:rPr>
              <w:lastRenderedPageBreak/>
              <w:t>2</w:t>
            </w:r>
          </w:p>
        </w:tc>
        <w:tc>
          <w:tcPr>
            <w:tcW w:w="1653" w:type="dxa"/>
            <w:tcBorders>
              <w:top w:val="nil"/>
              <w:left w:val="single" w:sz="4" w:space="0" w:color="auto"/>
              <w:bottom w:val="single" w:sz="4" w:space="0" w:color="auto"/>
              <w:right w:val="single" w:sz="4" w:space="0" w:color="auto"/>
            </w:tcBorders>
            <w:shd w:val="clear" w:color="auto" w:fill="auto"/>
            <w:noWrap/>
            <w:vAlign w:val="center"/>
          </w:tcPr>
          <w:p w:rsidR="00B039F4" w:rsidRPr="00B039F4" w:rsidRDefault="00B039F4" w:rsidP="00B039F4">
            <w:pPr>
              <w:rPr>
                <w:rFonts w:asciiTheme="minorHAnsi" w:hAnsiTheme="minorHAnsi"/>
                <w:color w:val="000000"/>
                <w:sz w:val="20"/>
                <w:szCs w:val="20"/>
              </w:rPr>
            </w:pPr>
            <w:r w:rsidRPr="00B039F4">
              <w:rPr>
                <w:rFonts w:asciiTheme="minorHAnsi" w:hAnsiTheme="minorHAnsi"/>
                <w:color w:val="000000"/>
                <w:sz w:val="20"/>
                <w:szCs w:val="20"/>
              </w:rPr>
              <w:t>Pilotos Neumáticos</w:t>
            </w:r>
          </w:p>
        </w:tc>
        <w:tc>
          <w:tcPr>
            <w:tcW w:w="2493" w:type="dxa"/>
            <w:shd w:val="clear" w:color="auto" w:fill="auto"/>
            <w:noWrap/>
            <w:vAlign w:val="center"/>
          </w:tcPr>
          <w:p w:rsidR="00B039F4" w:rsidRPr="00B039F4" w:rsidRDefault="00B039F4" w:rsidP="00B039F4">
            <w:pPr>
              <w:pStyle w:val="Default"/>
              <w:jc w:val="both"/>
              <w:rPr>
                <w:rFonts w:asciiTheme="minorHAnsi" w:eastAsia="Times New Roman" w:hAnsiTheme="minorHAnsi" w:cs="Times New Roman"/>
                <w:sz w:val="20"/>
                <w:szCs w:val="20"/>
                <w:lang w:val="es-ES" w:eastAsia="es-ES"/>
              </w:rPr>
            </w:pPr>
            <w:r w:rsidRPr="00B039F4">
              <w:rPr>
                <w:rFonts w:asciiTheme="minorHAnsi" w:eastAsia="Times New Roman" w:hAnsiTheme="minorHAnsi" w:cs="Times New Roman"/>
                <w:sz w:val="20"/>
                <w:szCs w:val="20"/>
                <w:lang w:val="es-ES" w:eastAsia="es-ES"/>
              </w:rPr>
              <w:t xml:space="preserve">Tipo 3/2, Cuerpo en Acero Inoxidable. </w:t>
            </w:r>
          </w:p>
          <w:p w:rsidR="00B039F4" w:rsidRPr="00B039F4" w:rsidRDefault="00B039F4" w:rsidP="00B039F4">
            <w:pPr>
              <w:pStyle w:val="Default"/>
              <w:jc w:val="both"/>
              <w:rPr>
                <w:rFonts w:asciiTheme="minorHAnsi" w:eastAsia="Times New Roman" w:hAnsiTheme="minorHAnsi" w:cs="Times New Roman"/>
                <w:sz w:val="20"/>
                <w:szCs w:val="20"/>
                <w:lang w:val="es-ES" w:eastAsia="es-ES"/>
              </w:rPr>
            </w:pPr>
            <w:r w:rsidRPr="00B039F4">
              <w:rPr>
                <w:rFonts w:asciiTheme="minorHAnsi" w:eastAsia="Times New Roman" w:hAnsiTheme="minorHAnsi" w:cs="Times New Roman"/>
                <w:sz w:val="20"/>
                <w:szCs w:val="20"/>
                <w:lang w:val="es-ES" w:eastAsia="es-ES"/>
              </w:rPr>
              <w:t xml:space="preserve">Conexión: ¼ </w:t>
            </w:r>
            <w:proofErr w:type="spellStart"/>
            <w:r w:rsidRPr="00B039F4">
              <w:rPr>
                <w:rFonts w:asciiTheme="minorHAnsi" w:eastAsia="Times New Roman" w:hAnsiTheme="minorHAnsi" w:cs="Times New Roman"/>
                <w:sz w:val="20"/>
                <w:szCs w:val="20"/>
                <w:lang w:val="es-ES" w:eastAsia="es-ES"/>
              </w:rPr>
              <w:t>NPT</w:t>
            </w:r>
            <w:proofErr w:type="spellEnd"/>
            <w:r w:rsidRPr="00B039F4">
              <w:rPr>
                <w:rFonts w:asciiTheme="minorHAnsi" w:eastAsia="Times New Roman" w:hAnsiTheme="minorHAnsi" w:cs="Times New Roman"/>
                <w:sz w:val="20"/>
                <w:szCs w:val="20"/>
                <w:lang w:val="es-ES" w:eastAsia="es-ES"/>
              </w:rPr>
              <w:t xml:space="preserve"> </w:t>
            </w:r>
          </w:p>
          <w:p w:rsidR="00B039F4" w:rsidRPr="00B039F4" w:rsidRDefault="00B039F4" w:rsidP="00B039F4">
            <w:pPr>
              <w:pStyle w:val="Default"/>
              <w:jc w:val="both"/>
              <w:rPr>
                <w:rFonts w:asciiTheme="minorHAnsi" w:eastAsia="Times New Roman" w:hAnsiTheme="minorHAnsi" w:cs="Times New Roman"/>
                <w:sz w:val="20"/>
                <w:szCs w:val="20"/>
                <w:lang w:val="es-ES" w:eastAsia="es-ES"/>
              </w:rPr>
            </w:pPr>
            <w:r w:rsidRPr="00B039F4">
              <w:rPr>
                <w:rFonts w:asciiTheme="minorHAnsi" w:eastAsia="Times New Roman" w:hAnsiTheme="minorHAnsi" w:cs="Times New Roman"/>
                <w:sz w:val="20"/>
                <w:szCs w:val="20"/>
                <w:lang w:val="es-ES" w:eastAsia="es-ES"/>
              </w:rPr>
              <w:t xml:space="preserve">Alta presión Rango: 500 – 1500 psi. </w:t>
            </w:r>
          </w:p>
          <w:p w:rsidR="00B039F4" w:rsidRPr="00B039F4" w:rsidRDefault="00B039F4" w:rsidP="00B039F4">
            <w:pPr>
              <w:pStyle w:val="Default"/>
              <w:jc w:val="both"/>
              <w:rPr>
                <w:rFonts w:asciiTheme="minorHAnsi" w:hAnsiTheme="minorHAnsi" w:cs="Times New Roman"/>
                <w:sz w:val="20"/>
                <w:szCs w:val="20"/>
                <w:lang w:val="es-ES"/>
              </w:rPr>
            </w:pPr>
            <w:r w:rsidRPr="00B039F4">
              <w:rPr>
                <w:rFonts w:asciiTheme="minorHAnsi" w:eastAsia="Times New Roman" w:hAnsiTheme="minorHAnsi" w:cs="Times New Roman"/>
                <w:sz w:val="20"/>
                <w:szCs w:val="20"/>
                <w:lang w:val="es-ES" w:eastAsia="es-ES"/>
              </w:rPr>
              <w:t>Baja presión Rango: 200 – 750 psi.</w:t>
            </w:r>
          </w:p>
        </w:tc>
        <w:tc>
          <w:tcPr>
            <w:tcW w:w="4168" w:type="dxa"/>
          </w:tcPr>
          <w:p w:rsidR="00B039F4" w:rsidRPr="00B039F4" w:rsidRDefault="00B039F4" w:rsidP="00B039F4">
            <w:pPr>
              <w:jc w:val="center"/>
              <w:rPr>
                <w:rFonts w:asciiTheme="minorHAnsi" w:hAnsiTheme="minorHAnsi" w:cstheme="minorHAnsi"/>
                <w:sz w:val="20"/>
                <w:szCs w:val="20"/>
              </w:rPr>
            </w:pPr>
          </w:p>
          <w:p w:rsidR="00B039F4" w:rsidRPr="00B039F4" w:rsidRDefault="00B039F4" w:rsidP="00B039F4">
            <w:pPr>
              <w:jc w:val="center"/>
              <w:rPr>
                <w:rFonts w:asciiTheme="minorHAnsi" w:hAnsiTheme="minorHAnsi" w:cstheme="minorHAnsi"/>
                <w:sz w:val="20"/>
                <w:szCs w:val="20"/>
              </w:rPr>
            </w:pPr>
            <w:r w:rsidRPr="00B039F4">
              <w:rPr>
                <w:rFonts w:asciiTheme="minorHAnsi" w:hAnsiTheme="minorHAnsi" w:cstheme="minorHAnsi"/>
                <w:noProof/>
                <w:sz w:val="20"/>
                <w:szCs w:val="20"/>
              </w:rPr>
              <w:drawing>
                <wp:inline distT="0" distB="0" distL="0" distR="0" wp14:anchorId="2C571430" wp14:editId="23AE465D">
                  <wp:extent cx="2001533" cy="70612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64628" cy="728379"/>
                          </a:xfrm>
                          <a:prstGeom prst="rect">
                            <a:avLst/>
                          </a:prstGeom>
                          <a:noFill/>
                          <a:ln>
                            <a:noFill/>
                          </a:ln>
                        </pic:spPr>
                      </pic:pic>
                    </a:graphicData>
                  </a:graphic>
                </wp:inline>
              </w:drawing>
            </w:r>
          </w:p>
          <w:p w:rsidR="00B039F4" w:rsidRPr="00B039F4" w:rsidRDefault="00B039F4" w:rsidP="00B039F4">
            <w:pPr>
              <w:jc w:val="center"/>
              <w:rPr>
                <w:rFonts w:asciiTheme="minorHAnsi" w:hAnsiTheme="minorHAnsi" w:cstheme="minorHAnsi"/>
                <w:sz w:val="20"/>
                <w:szCs w:val="20"/>
              </w:rPr>
            </w:pPr>
          </w:p>
        </w:tc>
      </w:tr>
      <w:tr w:rsidR="00B039F4" w:rsidRPr="00B039F4" w:rsidTr="00B039F4">
        <w:trPr>
          <w:trHeight w:val="153"/>
          <w:jc w:val="center"/>
        </w:trPr>
        <w:tc>
          <w:tcPr>
            <w:tcW w:w="514" w:type="dxa"/>
            <w:shd w:val="clear" w:color="auto" w:fill="auto"/>
            <w:noWrap/>
            <w:vAlign w:val="center"/>
          </w:tcPr>
          <w:p w:rsidR="00B039F4" w:rsidRPr="00B039F4" w:rsidRDefault="00B039F4" w:rsidP="00B039F4">
            <w:pPr>
              <w:jc w:val="right"/>
              <w:rPr>
                <w:rFonts w:asciiTheme="minorHAnsi" w:hAnsiTheme="minorHAnsi"/>
                <w:color w:val="000000"/>
                <w:sz w:val="20"/>
                <w:szCs w:val="20"/>
              </w:rPr>
            </w:pPr>
            <w:r w:rsidRPr="00B039F4">
              <w:rPr>
                <w:rFonts w:asciiTheme="minorHAnsi" w:hAnsiTheme="minorHAnsi"/>
                <w:color w:val="000000"/>
                <w:sz w:val="20"/>
                <w:szCs w:val="20"/>
              </w:rPr>
              <w:t>3</w:t>
            </w:r>
          </w:p>
        </w:tc>
        <w:tc>
          <w:tcPr>
            <w:tcW w:w="1653" w:type="dxa"/>
            <w:tcBorders>
              <w:top w:val="nil"/>
              <w:left w:val="single" w:sz="4" w:space="0" w:color="auto"/>
              <w:bottom w:val="single" w:sz="4" w:space="0" w:color="auto"/>
              <w:right w:val="single" w:sz="4" w:space="0" w:color="auto"/>
            </w:tcBorders>
            <w:shd w:val="clear" w:color="auto" w:fill="auto"/>
            <w:noWrap/>
            <w:vAlign w:val="center"/>
          </w:tcPr>
          <w:p w:rsidR="00B039F4" w:rsidRPr="00B039F4" w:rsidRDefault="00B039F4" w:rsidP="00B039F4">
            <w:pPr>
              <w:rPr>
                <w:rFonts w:asciiTheme="minorHAnsi" w:hAnsiTheme="minorHAnsi"/>
                <w:color w:val="000000"/>
                <w:sz w:val="20"/>
                <w:szCs w:val="20"/>
              </w:rPr>
            </w:pPr>
            <w:r w:rsidRPr="00B039F4">
              <w:rPr>
                <w:rFonts w:asciiTheme="minorHAnsi" w:hAnsiTheme="minorHAnsi"/>
                <w:color w:val="000000"/>
                <w:sz w:val="20"/>
                <w:szCs w:val="20"/>
              </w:rPr>
              <w:t>Válvula de Rearme Manual</w:t>
            </w:r>
          </w:p>
        </w:tc>
        <w:tc>
          <w:tcPr>
            <w:tcW w:w="2493" w:type="dxa"/>
            <w:shd w:val="clear" w:color="auto" w:fill="auto"/>
            <w:noWrap/>
            <w:vAlign w:val="center"/>
          </w:tcPr>
          <w:p w:rsidR="00B039F4" w:rsidRPr="00B039F4" w:rsidRDefault="00B039F4" w:rsidP="00B039F4">
            <w:pPr>
              <w:jc w:val="both"/>
              <w:rPr>
                <w:rFonts w:asciiTheme="minorHAnsi" w:hAnsiTheme="minorHAnsi"/>
                <w:color w:val="000000"/>
                <w:sz w:val="20"/>
                <w:szCs w:val="20"/>
              </w:rPr>
            </w:pPr>
            <w:r w:rsidRPr="00B039F4">
              <w:rPr>
                <w:rFonts w:asciiTheme="minorHAnsi" w:hAnsiTheme="minorHAnsi"/>
                <w:color w:val="000000"/>
                <w:sz w:val="20"/>
                <w:szCs w:val="20"/>
              </w:rPr>
              <w:t xml:space="preserve">Marca: </w:t>
            </w:r>
            <w:proofErr w:type="spellStart"/>
            <w:r w:rsidRPr="00B039F4">
              <w:rPr>
                <w:rFonts w:asciiTheme="minorHAnsi" w:hAnsiTheme="minorHAnsi"/>
                <w:color w:val="000000"/>
                <w:sz w:val="20"/>
                <w:szCs w:val="20"/>
              </w:rPr>
              <w:t>Ruelco</w:t>
            </w:r>
            <w:proofErr w:type="spellEnd"/>
            <w:r w:rsidRPr="00B039F4">
              <w:rPr>
                <w:rFonts w:asciiTheme="minorHAnsi" w:hAnsiTheme="minorHAnsi"/>
                <w:color w:val="000000"/>
                <w:sz w:val="20"/>
                <w:szCs w:val="20"/>
              </w:rPr>
              <w:t xml:space="preserve"> , Tipo 3/2, </w:t>
            </w:r>
          </w:p>
          <w:p w:rsidR="00B039F4" w:rsidRPr="00B039F4" w:rsidRDefault="00B039F4" w:rsidP="00B039F4">
            <w:pPr>
              <w:jc w:val="both"/>
              <w:rPr>
                <w:rFonts w:asciiTheme="minorHAnsi" w:hAnsiTheme="minorHAnsi"/>
                <w:color w:val="000000"/>
                <w:sz w:val="20"/>
                <w:szCs w:val="20"/>
              </w:rPr>
            </w:pPr>
            <w:r w:rsidRPr="00B039F4">
              <w:rPr>
                <w:rFonts w:asciiTheme="minorHAnsi" w:hAnsiTheme="minorHAnsi"/>
                <w:color w:val="000000"/>
                <w:sz w:val="20"/>
                <w:szCs w:val="20"/>
              </w:rPr>
              <w:t xml:space="preserve">Cuerpo en Acero Inoxidable. Conexión: ¼ </w:t>
            </w:r>
            <w:proofErr w:type="spellStart"/>
            <w:r w:rsidRPr="00B039F4">
              <w:rPr>
                <w:rFonts w:asciiTheme="minorHAnsi" w:hAnsiTheme="minorHAnsi"/>
                <w:color w:val="000000"/>
                <w:sz w:val="20"/>
                <w:szCs w:val="20"/>
              </w:rPr>
              <w:t>NPT</w:t>
            </w:r>
            <w:proofErr w:type="spellEnd"/>
            <w:r w:rsidRPr="00B039F4">
              <w:rPr>
                <w:rFonts w:asciiTheme="minorHAnsi" w:hAnsiTheme="minorHAnsi"/>
                <w:color w:val="000000"/>
                <w:sz w:val="20"/>
                <w:szCs w:val="20"/>
              </w:rPr>
              <w:t xml:space="preserve"> ç</w:t>
            </w:r>
          </w:p>
          <w:p w:rsidR="00B039F4" w:rsidRPr="00B039F4" w:rsidRDefault="00B039F4" w:rsidP="00B039F4">
            <w:pPr>
              <w:jc w:val="both"/>
              <w:rPr>
                <w:rFonts w:asciiTheme="minorHAnsi" w:hAnsiTheme="minorHAnsi"/>
                <w:color w:val="000000"/>
                <w:sz w:val="20"/>
                <w:szCs w:val="20"/>
              </w:rPr>
            </w:pPr>
            <w:r w:rsidRPr="00B039F4">
              <w:rPr>
                <w:rFonts w:asciiTheme="minorHAnsi" w:hAnsiTheme="minorHAnsi"/>
                <w:color w:val="000000"/>
                <w:sz w:val="20"/>
                <w:szCs w:val="20"/>
              </w:rPr>
              <w:t>Falla: Cierra</w:t>
            </w:r>
          </w:p>
        </w:tc>
        <w:tc>
          <w:tcPr>
            <w:tcW w:w="4168" w:type="dxa"/>
          </w:tcPr>
          <w:p w:rsidR="00B039F4" w:rsidRPr="00B039F4" w:rsidRDefault="00B039F4" w:rsidP="00B039F4">
            <w:pPr>
              <w:jc w:val="center"/>
              <w:rPr>
                <w:rFonts w:asciiTheme="minorHAnsi" w:hAnsiTheme="minorHAnsi" w:cstheme="minorHAnsi"/>
                <w:sz w:val="20"/>
                <w:szCs w:val="20"/>
              </w:rPr>
            </w:pPr>
          </w:p>
          <w:p w:rsidR="00B039F4" w:rsidRPr="00B039F4" w:rsidRDefault="00B039F4" w:rsidP="00B039F4">
            <w:pPr>
              <w:jc w:val="center"/>
              <w:rPr>
                <w:rFonts w:asciiTheme="minorHAnsi" w:hAnsiTheme="minorHAnsi" w:cstheme="minorHAnsi"/>
                <w:sz w:val="20"/>
                <w:szCs w:val="20"/>
              </w:rPr>
            </w:pPr>
            <w:r w:rsidRPr="00B039F4">
              <w:rPr>
                <w:rFonts w:asciiTheme="minorHAnsi" w:hAnsiTheme="minorHAnsi" w:cstheme="minorHAnsi"/>
                <w:noProof/>
                <w:sz w:val="20"/>
                <w:szCs w:val="20"/>
              </w:rPr>
              <w:drawing>
                <wp:inline distT="0" distB="0" distL="0" distR="0" wp14:anchorId="6FCE17DA" wp14:editId="5075FDA1">
                  <wp:extent cx="754380" cy="2034540"/>
                  <wp:effectExtent l="762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754380" cy="2034540"/>
                          </a:xfrm>
                          <a:prstGeom prst="rect">
                            <a:avLst/>
                          </a:prstGeom>
                          <a:noFill/>
                          <a:ln>
                            <a:noFill/>
                          </a:ln>
                        </pic:spPr>
                      </pic:pic>
                    </a:graphicData>
                  </a:graphic>
                </wp:inline>
              </w:drawing>
            </w:r>
          </w:p>
          <w:p w:rsidR="00B039F4" w:rsidRPr="00B039F4" w:rsidRDefault="00B039F4" w:rsidP="00B039F4">
            <w:pPr>
              <w:jc w:val="center"/>
              <w:rPr>
                <w:rFonts w:asciiTheme="minorHAnsi" w:hAnsiTheme="minorHAnsi" w:cstheme="minorHAnsi"/>
                <w:sz w:val="20"/>
                <w:szCs w:val="20"/>
              </w:rPr>
            </w:pPr>
          </w:p>
        </w:tc>
      </w:tr>
      <w:tr w:rsidR="00B039F4" w:rsidRPr="00B039F4" w:rsidTr="00B039F4">
        <w:trPr>
          <w:trHeight w:val="153"/>
          <w:jc w:val="center"/>
        </w:trPr>
        <w:tc>
          <w:tcPr>
            <w:tcW w:w="514" w:type="dxa"/>
            <w:shd w:val="clear" w:color="auto" w:fill="auto"/>
            <w:noWrap/>
            <w:vAlign w:val="center"/>
          </w:tcPr>
          <w:p w:rsidR="00B039F4" w:rsidRPr="00B039F4" w:rsidRDefault="00B039F4" w:rsidP="00B039F4">
            <w:pPr>
              <w:jc w:val="right"/>
              <w:rPr>
                <w:rFonts w:asciiTheme="minorHAnsi" w:hAnsiTheme="minorHAnsi"/>
                <w:color w:val="000000"/>
                <w:sz w:val="20"/>
                <w:szCs w:val="20"/>
              </w:rPr>
            </w:pPr>
            <w:r w:rsidRPr="00B039F4">
              <w:rPr>
                <w:rFonts w:asciiTheme="minorHAnsi" w:hAnsiTheme="minorHAnsi"/>
                <w:color w:val="000000"/>
                <w:sz w:val="20"/>
                <w:szCs w:val="20"/>
              </w:rPr>
              <w:t>4</w:t>
            </w:r>
          </w:p>
        </w:tc>
        <w:tc>
          <w:tcPr>
            <w:tcW w:w="1653" w:type="dxa"/>
            <w:tcBorders>
              <w:top w:val="nil"/>
              <w:left w:val="single" w:sz="4" w:space="0" w:color="auto"/>
              <w:bottom w:val="nil"/>
              <w:right w:val="single" w:sz="4" w:space="0" w:color="auto"/>
            </w:tcBorders>
            <w:shd w:val="clear" w:color="auto" w:fill="auto"/>
            <w:noWrap/>
            <w:vAlign w:val="center"/>
          </w:tcPr>
          <w:p w:rsidR="00B039F4" w:rsidRPr="00B039F4" w:rsidRDefault="00B039F4" w:rsidP="00B039F4">
            <w:pPr>
              <w:rPr>
                <w:rFonts w:asciiTheme="minorHAnsi" w:hAnsiTheme="minorHAnsi"/>
                <w:color w:val="000000"/>
                <w:sz w:val="20"/>
                <w:szCs w:val="20"/>
              </w:rPr>
            </w:pPr>
            <w:proofErr w:type="spellStart"/>
            <w:r w:rsidRPr="00B039F4">
              <w:rPr>
                <w:rFonts w:asciiTheme="minorHAnsi" w:hAnsiTheme="minorHAnsi"/>
                <w:color w:val="000000"/>
                <w:sz w:val="20"/>
                <w:szCs w:val="20"/>
              </w:rPr>
              <w:t>Manifold</w:t>
            </w:r>
            <w:proofErr w:type="spellEnd"/>
            <w:r w:rsidRPr="00B039F4">
              <w:rPr>
                <w:rFonts w:asciiTheme="minorHAnsi" w:hAnsiTheme="minorHAnsi"/>
                <w:color w:val="000000"/>
                <w:sz w:val="20"/>
                <w:szCs w:val="20"/>
              </w:rPr>
              <w:t xml:space="preserve"> de gas de instrumentos</w:t>
            </w:r>
          </w:p>
        </w:tc>
        <w:tc>
          <w:tcPr>
            <w:tcW w:w="2493" w:type="dxa"/>
            <w:shd w:val="clear" w:color="auto" w:fill="auto"/>
            <w:noWrap/>
            <w:vAlign w:val="center"/>
          </w:tcPr>
          <w:p w:rsidR="00B039F4" w:rsidRPr="00B039F4" w:rsidRDefault="00B039F4" w:rsidP="006B3702">
            <w:pPr>
              <w:pStyle w:val="Prrafodelista"/>
              <w:numPr>
                <w:ilvl w:val="0"/>
                <w:numId w:val="31"/>
              </w:numPr>
              <w:ind w:left="149" w:hanging="142"/>
              <w:jc w:val="both"/>
              <w:rPr>
                <w:rFonts w:asciiTheme="minorHAnsi" w:hAnsiTheme="minorHAnsi" w:cstheme="minorHAnsi"/>
                <w:sz w:val="20"/>
                <w:szCs w:val="20"/>
                <w:lang w:val="es-BO"/>
              </w:rPr>
            </w:pPr>
            <w:proofErr w:type="spellStart"/>
            <w:r w:rsidRPr="00B039F4">
              <w:rPr>
                <w:rFonts w:asciiTheme="minorHAnsi" w:hAnsiTheme="minorHAnsi" w:cstheme="minorHAnsi"/>
                <w:sz w:val="20"/>
                <w:szCs w:val="20"/>
                <w:lang w:val="es-BO"/>
              </w:rPr>
              <w:t>Valvulas</w:t>
            </w:r>
            <w:proofErr w:type="spellEnd"/>
            <w:r w:rsidRPr="00B039F4">
              <w:rPr>
                <w:rFonts w:asciiTheme="minorHAnsi" w:hAnsiTheme="minorHAnsi" w:cstheme="minorHAnsi"/>
                <w:sz w:val="20"/>
                <w:szCs w:val="20"/>
                <w:lang w:val="es-BO"/>
              </w:rPr>
              <w:t xml:space="preserve"> de bola ¼” </w:t>
            </w:r>
            <w:proofErr w:type="spellStart"/>
            <w:r w:rsidRPr="00B039F4">
              <w:rPr>
                <w:rFonts w:asciiTheme="minorHAnsi" w:hAnsiTheme="minorHAnsi" w:cstheme="minorHAnsi"/>
                <w:sz w:val="20"/>
                <w:szCs w:val="20"/>
                <w:lang w:val="es-BO"/>
              </w:rPr>
              <w:t>NPT</w:t>
            </w:r>
            <w:proofErr w:type="spellEnd"/>
            <w:r w:rsidRPr="00B039F4">
              <w:rPr>
                <w:rFonts w:asciiTheme="minorHAnsi" w:hAnsiTheme="minorHAnsi" w:cstheme="minorHAnsi"/>
                <w:sz w:val="20"/>
                <w:szCs w:val="20"/>
                <w:lang w:val="es-BO"/>
              </w:rPr>
              <w:t xml:space="preserve"> </w:t>
            </w:r>
            <w:proofErr w:type="spellStart"/>
            <w:r w:rsidRPr="00B039F4">
              <w:rPr>
                <w:rFonts w:asciiTheme="minorHAnsi" w:hAnsiTheme="minorHAnsi" w:cstheme="minorHAnsi"/>
                <w:sz w:val="20"/>
                <w:szCs w:val="20"/>
                <w:lang w:val="es-BO"/>
              </w:rPr>
              <w:t>WOG</w:t>
            </w:r>
            <w:proofErr w:type="spellEnd"/>
            <w:r w:rsidRPr="00B039F4">
              <w:rPr>
                <w:rFonts w:asciiTheme="minorHAnsi" w:hAnsiTheme="minorHAnsi" w:cstheme="minorHAnsi"/>
                <w:sz w:val="20"/>
                <w:szCs w:val="20"/>
                <w:lang w:val="es-BO"/>
              </w:rPr>
              <w:t xml:space="preserve"> 3000 </w:t>
            </w:r>
            <w:proofErr w:type="spellStart"/>
            <w:r w:rsidRPr="00B039F4">
              <w:rPr>
                <w:rFonts w:asciiTheme="minorHAnsi" w:hAnsiTheme="minorHAnsi" w:cstheme="minorHAnsi"/>
                <w:sz w:val="20"/>
                <w:szCs w:val="20"/>
                <w:lang w:val="es-BO"/>
              </w:rPr>
              <w:t>AOP</w:t>
            </w:r>
            <w:proofErr w:type="spellEnd"/>
          </w:p>
          <w:p w:rsidR="00B039F4" w:rsidRPr="00B039F4" w:rsidRDefault="00B039F4" w:rsidP="00B039F4">
            <w:pPr>
              <w:pStyle w:val="Prrafodelista"/>
              <w:ind w:left="149"/>
              <w:jc w:val="both"/>
              <w:rPr>
                <w:rFonts w:asciiTheme="minorHAnsi" w:hAnsiTheme="minorHAnsi" w:cstheme="minorHAnsi"/>
                <w:sz w:val="20"/>
                <w:szCs w:val="20"/>
                <w:lang w:val="es-BO"/>
              </w:rPr>
            </w:pPr>
          </w:p>
          <w:p w:rsidR="00B039F4" w:rsidRPr="00B039F4" w:rsidRDefault="00B039F4" w:rsidP="006B3702">
            <w:pPr>
              <w:pStyle w:val="Prrafodelista"/>
              <w:numPr>
                <w:ilvl w:val="0"/>
                <w:numId w:val="31"/>
              </w:numPr>
              <w:ind w:left="149" w:hanging="142"/>
              <w:jc w:val="both"/>
              <w:rPr>
                <w:rFonts w:asciiTheme="minorHAnsi" w:hAnsiTheme="minorHAnsi" w:cstheme="minorHAnsi"/>
                <w:sz w:val="20"/>
                <w:szCs w:val="20"/>
                <w:lang w:val="es-BO"/>
              </w:rPr>
            </w:pPr>
            <w:r w:rsidRPr="00B039F4">
              <w:rPr>
                <w:rFonts w:asciiTheme="minorHAnsi" w:hAnsiTheme="minorHAnsi" w:cstheme="minorHAnsi"/>
                <w:sz w:val="20"/>
                <w:szCs w:val="20"/>
                <w:lang w:val="es-BO"/>
              </w:rPr>
              <w:t>FILTRO</w:t>
            </w:r>
          </w:p>
          <w:p w:rsidR="00B039F4" w:rsidRPr="00B039F4" w:rsidRDefault="00B039F4" w:rsidP="00B039F4">
            <w:pPr>
              <w:pStyle w:val="Prrafodelista"/>
              <w:ind w:left="149"/>
              <w:jc w:val="both"/>
              <w:rPr>
                <w:rFonts w:asciiTheme="minorHAnsi" w:hAnsiTheme="minorHAnsi" w:cstheme="minorHAnsi"/>
                <w:sz w:val="20"/>
                <w:szCs w:val="20"/>
                <w:lang w:val="es-BO"/>
              </w:rPr>
            </w:pPr>
          </w:p>
          <w:p w:rsidR="00B039F4" w:rsidRPr="00B039F4" w:rsidRDefault="00B039F4" w:rsidP="006B3702">
            <w:pPr>
              <w:pStyle w:val="Prrafodelista"/>
              <w:numPr>
                <w:ilvl w:val="0"/>
                <w:numId w:val="31"/>
              </w:numPr>
              <w:ind w:left="149" w:hanging="142"/>
              <w:jc w:val="both"/>
              <w:rPr>
                <w:rFonts w:asciiTheme="minorHAnsi" w:hAnsiTheme="minorHAnsi" w:cstheme="minorHAnsi"/>
                <w:sz w:val="20"/>
                <w:szCs w:val="20"/>
                <w:lang w:val="es-BO"/>
              </w:rPr>
            </w:pPr>
            <w:r w:rsidRPr="00B039F4">
              <w:rPr>
                <w:rFonts w:asciiTheme="minorHAnsi" w:hAnsiTheme="minorHAnsi" w:cstheme="minorHAnsi"/>
                <w:sz w:val="20"/>
                <w:szCs w:val="20"/>
                <w:lang w:val="es-BO"/>
              </w:rPr>
              <w:t xml:space="preserve">Regulador de presión Fisher </w:t>
            </w:r>
            <w:proofErr w:type="spellStart"/>
            <w:r w:rsidRPr="00B039F4">
              <w:rPr>
                <w:rFonts w:asciiTheme="minorHAnsi" w:hAnsiTheme="minorHAnsi" w:cstheme="minorHAnsi"/>
                <w:sz w:val="20"/>
                <w:szCs w:val="20"/>
                <w:lang w:val="es-BO"/>
              </w:rPr>
              <w:t>1301F</w:t>
            </w:r>
            <w:proofErr w:type="spellEnd"/>
          </w:p>
          <w:p w:rsidR="00B039F4" w:rsidRPr="00B039F4" w:rsidRDefault="00B039F4" w:rsidP="00B039F4">
            <w:pPr>
              <w:pStyle w:val="Prrafodelista"/>
              <w:ind w:left="149"/>
              <w:jc w:val="both"/>
              <w:rPr>
                <w:rFonts w:asciiTheme="minorHAnsi" w:hAnsiTheme="minorHAnsi" w:cstheme="minorHAnsi"/>
                <w:sz w:val="20"/>
                <w:szCs w:val="20"/>
                <w:lang w:val="es-BO"/>
              </w:rPr>
            </w:pPr>
          </w:p>
          <w:p w:rsidR="00B039F4" w:rsidRPr="00B039F4" w:rsidRDefault="00B039F4" w:rsidP="006B3702">
            <w:pPr>
              <w:pStyle w:val="Prrafodelista"/>
              <w:numPr>
                <w:ilvl w:val="0"/>
                <w:numId w:val="31"/>
              </w:numPr>
              <w:ind w:left="149" w:hanging="142"/>
              <w:jc w:val="both"/>
              <w:rPr>
                <w:rFonts w:asciiTheme="minorHAnsi" w:hAnsiTheme="minorHAnsi" w:cstheme="minorHAnsi"/>
                <w:sz w:val="20"/>
                <w:szCs w:val="20"/>
                <w:lang w:val="es-BO"/>
              </w:rPr>
            </w:pPr>
            <w:r w:rsidRPr="00B039F4">
              <w:rPr>
                <w:rFonts w:asciiTheme="minorHAnsi" w:hAnsiTheme="minorHAnsi" w:cstheme="minorHAnsi"/>
                <w:sz w:val="20"/>
                <w:szCs w:val="20"/>
                <w:lang w:val="es-BO"/>
              </w:rPr>
              <w:t xml:space="preserve">Regulador de presión </w:t>
            </w:r>
            <w:proofErr w:type="spellStart"/>
            <w:r w:rsidRPr="00B039F4">
              <w:rPr>
                <w:rFonts w:asciiTheme="minorHAnsi" w:hAnsiTheme="minorHAnsi" w:cstheme="minorHAnsi"/>
                <w:sz w:val="20"/>
                <w:szCs w:val="20"/>
                <w:lang w:val="es-BO"/>
              </w:rPr>
              <w:t>Masoneilan</w:t>
            </w:r>
            <w:proofErr w:type="spellEnd"/>
            <w:r w:rsidRPr="00B039F4">
              <w:rPr>
                <w:rFonts w:asciiTheme="minorHAnsi" w:hAnsiTheme="minorHAnsi" w:cstheme="minorHAnsi"/>
                <w:sz w:val="20"/>
                <w:szCs w:val="20"/>
                <w:lang w:val="es-BO"/>
              </w:rPr>
              <w:t xml:space="preserve"> </w:t>
            </w:r>
          </w:p>
          <w:p w:rsidR="00B039F4" w:rsidRPr="00B039F4" w:rsidRDefault="00B039F4" w:rsidP="00B039F4">
            <w:pPr>
              <w:jc w:val="both"/>
              <w:rPr>
                <w:rFonts w:asciiTheme="minorHAnsi" w:hAnsiTheme="minorHAnsi" w:cstheme="minorHAnsi"/>
                <w:sz w:val="20"/>
                <w:szCs w:val="20"/>
                <w:lang w:val="es-BO"/>
              </w:rPr>
            </w:pPr>
          </w:p>
        </w:tc>
        <w:tc>
          <w:tcPr>
            <w:tcW w:w="4168" w:type="dxa"/>
          </w:tcPr>
          <w:p w:rsidR="00B039F4" w:rsidRPr="00B039F4" w:rsidRDefault="00B039F4" w:rsidP="00B039F4">
            <w:pPr>
              <w:jc w:val="both"/>
              <w:rPr>
                <w:rFonts w:asciiTheme="minorHAnsi" w:hAnsiTheme="minorHAnsi" w:cstheme="minorHAnsi"/>
                <w:sz w:val="20"/>
                <w:szCs w:val="20"/>
              </w:rPr>
            </w:pPr>
            <w:r w:rsidRPr="00B039F4">
              <w:rPr>
                <w:rFonts w:asciiTheme="minorHAnsi" w:hAnsiTheme="minorHAnsi" w:cstheme="minorHAnsi"/>
                <w:noProof/>
                <w:sz w:val="20"/>
                <w:szCs w:val="20"/>
              </w:rPr>
              <w:drawing>
                <wp:inline distT="0" distB="0" distL="0" distR="0" wp14:anchorId="598FF7DB" wp14:editId="03247BC2">
                  <wp:extent cx="2318704" cy="1179121"/>
                  <wp:effectExtent l="0" t="0" r="5715"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32590" cy="1186182"/>
                          </a:xfrm>
                          <a:prstGeom prst="rect">
                            <a:avLst/>
                          </a:prstGeom>
                          <a:noFill/>
                          <a:ln>
                            <a:noFill/>
                          </a:ln>
                        </pic:spPr>
                      </pic:pic>
                    </a:graphicData>
                  </a:graphic>
                </wp:inline>
              </w:drawing>
            </w:r>
          </w:p>
        </w:tc>
      </w:tr>
      <w:tr w:rsidR="00B039F4" w:rsidRPr="00B039F4" w:rsidTr="00B039F4">
        <w:trPr>
          <w:trHeight w:val="153"/>
          <w:jc w:val="center"/>
        </w:trPr>
        <w:tc>
          <w:tcPr>
            <w:tcW w:w="8828" w:type="dxa"/>
            <w:gridSpan w:val="4"/>
            <w:shd w:val="clear" w:color="auto" w:fill="auto"/>
            <w:noWrap/>
            <w:vAlign w:val="center"/>
          </w:tcPr>
          <w:p w:rsidR="00B039F4" w:rsidRPr="00B039F4" w:rsidRDefault="00B039F4" w:rsidP="00B039F4">
            <w:pPr>
              <w:jc w:val="both"/>
              <w:rPr>
                <w:rFonts w:asciiTheme="minorHAnsi" w:hAnsiTheme="minorHAnsi"/>
                <w:sz w:val="20"/>
                <w:szCs w:val="20"/>
              </w:rPr>
            </w:pPr>
            <w:r w:rsidRPr="00B039F4">
              <w:rPr>
                <w:rFonts w:asciiTheme="minorHAnsi" w:hAnsiTheme="minorHAnsi" w:cstheme="minorHAnsi"/>
                <w:sz w:val="20"/>
                <w:szCs w:val="20"/>
              </w:rPr>
              <w:t xml:space="preserve">El número de pates es referencial quenado los ofertantes en libertad de ofertar sus análogos que correspondan </w:t>
            </w:r>
          </w:p>
        </w:tc>
      </w:tr>
    </w:tbl>
    <w:p w:rsidR="00B039F4" w:rsidRPr="00B039F4" w:rsidRDefault="00B039F4" w:rsidP="00B039F4">
      <w:pPr>
        <w:jc w:val="both"/>
        <w:rPr>
          <w:rFonts w:asciiTheme="minorHAnsi" w:hAnsiTheme="minorHAnsi" w:cstheme="minorHAnsi"/>
          <w:b/>
          <w:sz w:val="20"/>
          <w:szCs w:val="20"/>
        </w:rPr>
      </w:pPr>
    </w:p>
    <w:p w:rsidR="00B039F4" w:rsidRPr="00B039F4" w:rsidRDefault="00B039F4" w:rsidP="00B039F4">
      <w:pPr>
        <w:jc w:val="both"/>
        <w:rPr>
          <w:rFonts w:asciiTheme="minorHAnsi" w:hAnsiTheme="minorHAnsi" w:cstheme="minorHAnsi"/>
          <w:sz w:val="20"/>
          <w:szCs w:val="20"/>
        </w:rPr>
      </w:pPr>
    </w:p>
    <w:p w:rsidR="00B039F4" w:rsidRPr="00B039F4" w:rsidRDefault="00B039F4" w:rsidP="00B039F4">
      <w:pPr>
        <w:jc w:val="both"/>
        <w:rPr>
          <w:rFonts w:asciiTheme="minorHAnsi" w:hAnsiTheme="minorHAnsi" w:cstheme="minorHAnsi"/>
          <w:b/>
          <w:sz w:val="20"/>
          <w:szCs w:val="20"/>
        </w:rPr>
      </w:pPr>
      <w:r w:rsidRPr="00B039F4">
        <w:rPr>
          <w:rFonts w:asciiTheme="minorHAnsi" w:hAnsiTheme="minorHAnsi" w:cstheme="minorHAnsi"/>
          <w:b/>
          <w:sz w:val="20"/>
          <w:szCs w:val="20"/>
        </w:rPr>
        <w:t>INSTALACIÓN DEL SISTEMA PILOTADO SHUT DOWN</w:t>
      </w:r>
    </w:p>
    <w:p w:rsidR="00B039F4" w:rsidRPr="00B039F4" w:rsidRDefault="00B039F4" w:rsidP="00B039F4">
      <w:pPr>
        <w:jc w:val="both"/>
        <w:rPr>
          <w:rFonts w:asciiTheme="minorHAnsi" w:hAnsiTheme="minorHAnsi" w:cstheme="minorHAnsi"/>
          <w:sz w:val="20"/>
          <w:szCs w:val="20"/>
        </w:rPr>
      </w:pPr>
    </w:p>
    <w:p w:rsidR="00B039F4" w:rsidRPr="00B039F4" w:rsidRDefault="00B039F4" w:rsidP="00B039F4">
      <w:pPr>
        <w:jc w:val="both"/>
        <w:rPr>
          <w:rFonts w:asciiTheme="minorHAnsi" w:hAnsiTheme="minorHAnsi" w:cstheme="minorHAnsi"/>
          <w:sz w:val="20"/>
          <w:szCs w:val="20"/>
        </w:rPr>
      </w:pPr>
      <w:r w:rsidRPr="00B039F4">
        <w:rPr>
          <w:rFonts w:asciiTheme="minorHAnsi" w:hAnsiTheme="minorHAnsi" w:cstheme="minorHAnsi"/>
          <w:sz w:val="20"/>
          <w:szCs w:val="20"/>
        </w:rPr>
        <w:t>El sistema de bloqueo automático deberá cumplir las siguientes funciones:</w:t>
      </w:r>
    </w:p>
    <w:p w:rsidR="00B039F4" w:rsidRPr="00B039F4" w:rsidRDefault="00B039F4" w:rsidP="00B039F4">
      <w:pPr>
        <w:jc w:val="both"/>
        <w:rPr>
          <w:rFonts w:asciiTheme="minorHAnsi" w:hAnsiTheme="minorHAnsi" w:cstheme="minorHAnsi"/>
          <w:sz w:val="20"/>
          <w:szCs w:val="20"/>
        </w:rPr>
      </w:pPr>
    </w:p>
    <w:p w:rsidR="00B039F4" w:rsidRPr="00B039F4" w:rsidRDefault="00B039F4" w:rsidP="006B3702">
      <w:pPr>
        <w:pStyle w:val="Prrafodelista"/>
        <w:numPr>
          <w:ilvl w:val="0"/>
          <w:numId w:val="14"/>
        </w:numPr>
        <w:ind w:left="284" w:hanging="142"/>
        <w:jc w:val="both"/>
        <w:rPr>
          <w:rFonts w:asciiTheme="minorHAnsi" w:hAnsiTheme="minorHAnsi" w:cstheme="minorHAnsi"/>
          <w:sz w:val="20"/>
          <w:szCs w:val="20"/>
          <w:lang w:val="es-BO"/>
        </w:rPr>
      </w:pPr>
      <w:r w:rsidRPr="00B039F4">
        <w:rPr>
          <w:rFonts w:asciiTheme="minorHAnsi" w:hAnsiTheme="minorHAnsi" w:cstheme="minorHAnsi"/>
          <w:sz w:val="20"/>
          <w:szCs w:val="20"/>
          <w:lang w:val="es-BO"/>
        </w:rPr>
        <w:t>Bloqueo automático de la válvula por caída de presión originada en la rotura total del gasoducto “aguas arriba o aguas abajo” de la válvula. Para lograr este cometido será necesario la utilización de pilotos para el corte por censado de “baja presión”.</w:t>
      </w:r>
    </w:p>
    <w:p w:rsidR="00B039F4" w:rsidRPr="00B039F4" w:rsidRDefault="00B039F4" w:rsidP="00B039F4">
      <w:pPr>
        <w:jc w:val="both"/>
        <w:rPr>
          <w:rFonts w:asciiTheme="minorHAnsi" w:hAnsiTheme="minorHAnsi" w:cstheme="minorHAnsi"/>
          <w:sz w:val="20"/>
          <w:szCs w:val="20"/>
          <w:lang w:val="es-BO"/>
        </w:rPr>
      </w:pPr>
    </w:p>
    <w:p w:rsidR="00B039F4" w:rsidRDefault="00B039F4" w:rsidP="006B3702">
      <w:pPr>
        <w:pStyle w:val="Prrafodelista"/>
        <w:numPr>
          <w:ilvl w:val="0"/>
          <w:numId w:val="14"/>
        </w:numPr>
        <w:ind w:left="284" w:hanging="142"/>
        <w:jc w:val="both"/>
        <w:rPr>
          <w:rFonts w:asciiTheme="minorHAnsi" w:hAnsiTheme="minorHAnsi" w:cstheme="minorHAnsi"/>
          <w:sz w:val="20"/>
          <w:szCs w:val="20"/>
          <w:lang w:val="es-BO"/>
        </w:rPr>
      </w:pPr>
      <w:r w:rsidRPr="00B039F4">
        <w:rPr>
          <w:rFonts w:asciiTheme="minorHAnsi" w:hAnsiTheme="minorHAnsi" w:cstheme="minorHAnsi"/>
          <w:sz w:val="20"/>
          <w:szCs w:val="20"/>
          <w:lang w:val="es-BO"/>
        </w:rPr>
        <w:t xml:space="preserve">En caso de producirse el bloqueo automático de la válvula, la apertura de la misma deberá ser manual – neumático local. Esta operación será independiente del sistema de corte por </w:t>
      </w:r>
      <w:proofErr w:type="spellStart"/>
      <w:r w:rsidRPr="00B039F4">
        <w:rPr>
          <w:rFonts w:asciiTheme="minorHAnsi" w:hAnsiTheme="minorHAnsi" w:cstheme="minorHAnsi"/>
          <w:sz w:val="20"/>
          <w:szCs w:val="20"/>
          <w:lang w:val="es-BO"/>
        </w:rPr>
        <w:t>B.P</w:t>
      </w:r>
      <w:proofErr w:type="spellEnd"/>
      <w:r w:rsidRPr="00B039F4">
        <w:rPr>
          <w:rFonts w:asciiTheme="minorHAnsi" w:hAnsiTheme="minorHAnsi" w:cstheme="minorHAnsi"/>
          <w:sz w:val="20"/>
          <w:szCs w:val="20"/>
          <w:lang w:val="es-BO"/>
        </w:rPr>
        <w:t>., mediante la utilización de una válvula de rearme manual, de manera de inhibir uno u otro sistema de operación.</w:t>
      </w:r>
    </w:p>
    <w:p w:rsidR="005856FA" w:rsidRPr="005856FA" w:rsidRDefault="005856FA" w:rsidP="005856FA">
      <w:pPr>
        <w:pStyle w:val="Prrafodelista"/>
        <w:rPr>
          <w:rFonts w:asciiTheme="minorHAnsi" w:hAnsiTheme="minorHAnsi" w:cstheme="minorHAnsi"/>
          <w:sz w:val="20"/>
          <w:szCs w:val="20"/>
          <w:lang w:val="es-BO"/>
        </w:rPr>
      </w:pPr>
    </w:p>
    <w:p w:rsidR="00B039F4" w:rsidRPr="00B039F4" w:rsidRDefault="00B039F4" w:rsidP="00B039F4">
      <w:pPr>
        <w:jc w:val="both"/>
        <w:rPr>
          <w:rFonts w:asciiTheme="minorHAnsi" w:hAnsiTheme="minorHAnsi" w:cstheme="minorHAnsi"/>
          <w:sz w:val="20"/>
          <w:szCs w:val="20"/>
          <w:lang w:val="es-BO"/>
        </w:rPr>
      </w:pPr>
    </w:p>
    <w:p w:rsidR="00B039F4" w:rsidRPr="00B039F4" w:rsidRDefault="00B039F4" w:rsidP="00B039F4">
      <w:pPr>
        <w:jc w:val="both"/>
        <w:rPr>
          <w:rFonts w:asciiTheme="minorHAnsi" w:hAnsiTheme="minorHAnsi" w:cstheme="minorHAnsi"/>
          <w:sz w:val="20"/>
          <w:szCs w:val="20"/>
          <w:lang w:val="es-BO"/>
        </w:rPr>
      </w:pPr>
      <w:r w:rsidRPr="00B039F4">
        <w:rPr>
          <w:rFonts w:asciiTheme="minorHAnsi" w:hAnsiTheme="minorHAnsi" w:cstheme="minorHAnsi"/>
          <w:sz w:val="20"/>
          <w:szCs w:val="20"/>
          <w:lang w:val="es-BO"/>
        </w:rPr>
        <w:lastRenderedPageBreak/>
        <w:t>ACTUADOR NEUMÁTICO</w:t>
      </w:r>
    </w:p>
    <w:p w:rsidR="00B039F4" w:rsidRPr="00B039F4" w:rsidRDefault="00B039F4" w:rsidP="00B039F4">
      <w:pPr>
        <w:jc w:val="both"/>
        <w:rPr>
          <w:rFonts w:asciiTheme="minorHAnsi" w:hAnsiTheme="minorHAnsi" w:cstheme="minorHAnsi"/>
          <w:sz w:val="20"/>
          <w:szCs w:val="20"/>
        </w:rPr>
      </w:pPr>
    </w:p>
    <w:p w:rsidR="00B039F4" w:rsidRPr="00B039F4" w:rsidRDefault="00B039F4" w:rsidP="00B039F4">
      <w:pPr>
        <w:jc w:val="both"/>
        <w:rPr>
          <w:rFonts w:asciiTheme="minorHAnsi" w:hAnsiTheme="minorHAnsi" w:cstheme="minorHAnsi"/>
          <w:sz w:val="20"/>
          <w:szCs w:val="20"/>
        </w:rPr>
      </w:pPr>
      <w:r w:rsidRPr="00B039F4">
        <w:rPr>
          <w:rFonts w:asciiTheme="minorHAnsi" w:hAnsiTheme="minorHAnsi" w:cstheme="minorHAnsi"/>
          <w:sz w:val="20"/>
          <w:szCs w:val="20"/>
        </w:rPr>
        <w:t xml:space="preserve">El actuador será neumático, de alta o baja presión de operación (presión directa de gasoducto o presión regulada respectivamente). </w:t>
      </w:r>
    </w:p>
    <w:p w:rsidR="00B039F4" w:rsidRPr="00B039F4" w:rsidRDefault="00B039F4" w:rsidP="00B039F4">
      <w:pPr>
        <w:jc w:val="both"/>
        <w:rPr>
          <w:rFonts w:asciiTheme="minorHAnsi" w:hAnsiTheme="minorHAnsi" w:cstheme="minorHAnsi"/>
          <w:sz w:val="20"/>
          <w:szCs w:val="20"/>
        </w:rPr>
      </w:pPr>
    </w:p>
    <w:p w:rsidR="00B039F4" w:rsidRPr="00B039F4" w:rsidRDefault="00B039F4" w:rsidP="00B039F4">
      <w:pPr>
        <w:jc w:val="both"/>
        <w:rPr>
          <w:rFonts w:asciiTheme="minorHAnsi" w:hAnsiTheme="minorHAnsi" w:cstheme="minorHAnsi"/>
          <w:sz w:val="20"/>
          <w:szCs w:val="20"/>
        </w:rPr>
      </w:pPr>
      <w:r w:rsidRPr="00B039F4">
        <w:rPr>
          <w:rFonts w:asciiTheme="minorHAnsi" w:hAnsiTheme="minorHAnsi" w:cstheme="minorHAnsi"/>
          <w:sz w:val="20"/>
          <w:szCs w:val="20"/>
        </w:rPr>
        <w:t xml:space="preserve">El actuador contará con indicador mecánico que señale perfectamente la posición de la esfera de la válvula en cada punto de la carrera.- </w:t>
      </w:r>
    </w:p>
    <w:p w:rsidR="00B039F4" w:rsidRPr="00B039F4" w:rsidRDefault="00B039F4" w:rsidP="00B039F4">
      <w:pPr>
        <w:jc w:val="both"/>
        <w:rPr>
          <w:rFonts w:asciiTheme="minorHAnsi" w:hAnsiTheme="minorHAnsi" w:cstheme="minorHAnsi"/>
          <w:sz w:val="20"/>
          <w:szCs w:val="20"/>
        </w:rPr>
      </w:pPr>
    </w:p>
    <w:p w:rsidR="00B039F4" w:rsidRPr="00B039F4" w:rsidRDefault="00B039F4" w:rsidP="00B039F4">
      <w:pPr>
        <w:jc w:val="both"/>
        <w:rPr>
          <w:rFonts w:asciiTheme="minorHAnsi" w:hAnsiTheme="minorHAnsi" w:cstheme="minorHAnsi"/>
          <w:sz w:val="20"/>
          <w:szCs w:val="20"/>
        </w:rPr>
      </w:pPr>
      <w:r w:rsidRPr="00B039F4">
        <w:rPr>
          <w:rFonts w:asciiTheme="minorHAnsi" w:hAnsiTheme="minorHAnsi" w:cstheme="minorHAnsi"/>
          <w:sz w:val="20"/>
          <w:szCs w:val="20"/>
        </w:rPr>
        <w:t xml:space="preserve">Asimismo, estará provisto de topes con sus correspondientes regulaciones, necesarias para lograr el perfecto posicionamiento de la esfera en el cierre y en la apertura.- </w:t>
      </w:r>
    </w:p>
    <w:p w:rsidR="00B039F4" w:rsidRPr="00B039F4" w:rsidRDefault="00B039F4" w:rsidP="00B039F4">
      <w:pPr>
        <w:jc w:val="both"/>
        <w:rPr>
          <w:rFonts w:asciiTheme="minorHAnsi" w:hAnsiTheme="minorHAnsi" w:cstheme="minorHAnsi"/>
          <w:sz w:val="20"/>
          <w:szCs w:val="20"/>
        </w:rPr>
      </w:pPr>
    </w:p>
    <w:p w:rsidR="00B039F4" w:rsidRPr="00B039F4" w:rsidRDefault="00B039F4" w:rsidP="00B039F4">
      <w:pPr>
        <w:jc w:val="both"/>
        <w:rPr>
          <w:rFonts w:asciiTheme="minorHAnsi" w:hAnsiTheme="minorHAnsi" w:cstheme="minorHAnsi"/>
          <w:sz w:val="20"/>
          <w:szCs w:val="20"/>
        </w:rPr>
      </w:pPr>
      <w:r w:rsidRPr="00B039F4">
        <w:rPr>
          <w:rFonts w:asciiTheme="minorHAnsi" w:hAnsiTheme="minorHAnsi" w:cstheme="minorHAnsi"/>
          <w:sz w:val="20"/>
          <w:szCs w:val="20"/>
        </w:rPr>
        <w:t xml:space="preserve">El actuador deberá operar con fluido neumático (gas natural). </w:t>
      </w:r>
    </w:p>
    <w:p w:rsidR="00B039F4" w:rsidRPr="00B039F4" w:rsidRDefault="00B039F4" w:rsidP="00B039F4">
      <w:pPr>
        <w:jc w:val="both"/>
        <w:rPr>
          <w:rFonts w:asciiTheme="minorHAnsi" w:hAnsiTheme="minorHAnsi" w:cstheme="minorHAnsi"/>
          <w:sz w:val="20"/>
          <w:szCs w:val="20"/>
        </w:rPr>
      </w:pPr>
    </w:p>
    <w:p w:rsidR="00B039F4" w:rsidRPr="00B039F4" w:rsidRDefault="00B039F4" w:rsidP="00B039F4">
      <w:pPr>
        <w:jc w:val="both"/>
        <w:rPr>
          <w:rFonts w:asciiTheme="minorHAnsi" w:hAnsiTheme="minorHAnsi" w:cstheme="minorHAnsi"/>
          <w:sz w:val="20"/>
          <w:szCs w:val="20"/>
        </w:rPr>
      </w:pPr>
      <w:r w:rsidRPr="00B039F4">
        <w:rPr>
          <w:rFonts w:asciiTheme="minorHAnsi" w:hAnsiTheme="minorHAnsi" w:cstheme="minorHAnsi"/>
          <w:sz w:val="20"/>
          <w:szCs w:val="20"/>
        </w:rPr>
        <w:t xml:space="preserve">EL </w:t>
      </w:r>
      <w:proofErr w:type="spellStart"/>
      <w:r w:rsidRPr="00B039F4">
        <w:rPr>
          <w:rFonts w:asciiTheme="minorHAnsi" w:hAnsiTheme="minorHAnsi" w:cstheme="minorHAnsi"/>
          <w:sz w:val="20"/>
          <w:szCs w:val="20"/>
        </w:rPr>
        <w:t>MANIFOLD</w:t>
      </w:r>
      <w:proofErr w:type="spellEnd"/>
      <w:r w:rsidRPr="00B039F4">
        <w:rPr>
          <w:rFonts w:asciiTheme="minorHAnsi" w:hAnsiTheme="minorHAnsi" w:cstheme="minorHAnsi"/>
          <w:sz w:val="20"/>
          <w:szCs w:val="20"/>
        </w:rPr>
        <w:t xml:space="preserve"> DE GAS DE INSTRUMENTOS</w:t>
      </w:r>
    </w:p>
    <w:p w:rsidR="00B039F4" w:rsidRPr="00B039F4" w:rsidRDefault="00B039F4" w:rsidP="00B039F4">
      <w:pPr>
        <w:jc w:val="both"/>
        <w:rPr>
          <w:rFonts w:asciiTheme="minorHAnsi" w:hAnsiTheme="minorHAnsi" w:cstheme="minorHAnsi"/>
          <w:sz w:val="20"/>
          <w:szCs w:val="20"/>
        </w:rPr>
      </w:pPr>
    </w:p>
    <w:p w:rsidR="00B039F4" w:rsidRPr="00B039F4" w:rsidRDefault="00B039F4" w:rsidP="00B039F4">
      <w:pPr>
        <w:jc w:val="both"/>
        <w:rPr>
          <w:rFonts w:asciiTheme="minorHAnsi" w:hAnsiTheme="minorHAnsi" w:cstheme="minorHAnsi"/>
          <w:sz w:val="20"/>
          <w:szCs w:val="20"/>
        </w:rPr>
      </w:pPr>
      <w:r w:rsidRPr="00B039F4">
        <w:rPr>
          <w:rFonts w:asciiTheme="minorHAnsi" w:hAnsiTheme="minorHAnsi" w:cstheme="minorHAnsi"/>
          <w:sz w:val="20"/>
          <w:szCs w:val="20"/>
        </w:rPr>
        <w:t xml:space="preserve">El </w:t>
      </w:r>
      <w:proofErr w:type="spellStart"/>
      <w:r w:rsidRPr="00B039F4">
        <w:rPr>
          <w:rFonts w:asciiTheme="minorHAnsi" w:hAnsiTheme="minorHAnsi" w:cstheme="minorHAnsi"/>
          <w:sz w:val="20"/>
          <w:szCs w:val="20"/>
        </w:rPr>
        <w:t>Manifold</w:t>
      </w:r>
      <w:proofErr w:type="spellEnd"/>
      <w:r w:rsidRPr="00B039F4">
        <w:rPr>
          <w:rFonts w:asciiTheme="minorHAnsi" w:hAnsiTheme="minorHAnsi" w:cstheme="minorHAnsi"/>
          <w:sz w:val="20"/>
          <w:szCs w:val="20"/>
        </w:rPr>
        <w:t xml:space="preserve"> de gas de instrumentos estará montada y constituida por un bloque compacto de válvulas de bloqueo, filtros, reguladores, pilotos de accionamiento, sistema de calibración, conexiones de prueba, válvula de cuatro vías operada a palanca o válvulas direccionales independientes de apertura y cierre (de funcionamiento equivalente) y válvulas de retención.</w:t>
      </w:r>
    </w:p>
    <w:p w:rsidR="00B039F4" w:rsidRPr="00B039F4" w:rsidRDefault="00B039F4" w:rsidP="00B039F4">
      <w:pPr>
        <w:jc w:val="both"/>
        <w:rPr>
          <w:rFonts w:asciiTheme="minorHAnsi" w:hAnsiTheme="minorHAnsi" w:cstheme="minorHAnsi"/>
          <w:sz w:val="20"/>
          <w:szCs w:val="20"/>
        </w:rPr>
      </w:pPr>
      <w:r w:rsidRPr="00B039F4">
        <w:rPr>
          <w:rFonts w:asciiTheme="minorHAnsi" w:hAnsiTheme="minorHAnsi" w:cstheme="minorHAnsi"/>
          <w:sz w:val="20"/>
          <w:szCs w:val="20"/>
        </w:rPr>
        <w:t>En caso que el actuador opere con presión regulada, se utilizará doble etapa de regulación con sus correspondientes válvulas de seguridad por alivio.-</w:t>
      </w:r>
    </w:p>
    <w:p w:rsidR="00B039F4" w:rsidRPr="00B039F4" w:rsidRDefault="00B039F4" w:rsidP="00B039F4">
      <w:pPr>
        <w:jc w:val="both"/>
        <w:rPr>
          <w:rFonts w:asciiTheme="minorHAnsi" w:hAnsiTheme="minorHAnsi" w:cstheme="minorHAnsi"/>
          <w:sz w:val="20"/>
          <w:szCs w:val="20"/>
        </w:rPr>
      </w:pPr>
    </w:p>
    <w:p w:rsidR="00B039F4" w:rsidRPr="00B039F4" w:rsidRDefault="00B039F4" w:rsidP="00B039F4">
      <w:pPr>
        <w:jc w:val="both"/>
        <w:rPr>
          <w:rFonts w:asciiTheme="minorHAnsi" w:hAnsiTheme="minorHAnsi" w:cstheme="minorHAnsi"/>
          <w:sz w:val="20"/>
          <w:szCs w:val="20"/>
        </w:rPr>
      </w:pPr>
      <w:r w:rsidRPr="00B039F4">
        <w:rPr>
          <w:rFonts w:asciiTheme="minorHAnsi" w:hAnsiTheme="minorHAnsi" w:cstheme="minorHAnsi"/>
          <w:sz w:val="20"/>
          <w:szCs w:val="20"/>
        </w:rPr>
        <w:t>El modo de actuación será de ÚLTIMA POSICIÓN.</w:t>
      </w:r>
    </w:p>
    <w:p w:rsidR="00B039F4" w:rsidRPr="00B039F4" w:rsidRDefault="00B039F4" w:rsidP="00B039F4">
      <w:pPr>
        <w:jc w:val="both"/>
        <w:rPr>
          <w:rFonts w:asciiTheme="minorHAnsi" w:hAnsiTheme="minorHAnsi" w:cstheme="minorHAnsi"/>
          <w:sz w:val="20"/>
          <w:szCs w:val="20"/>
        </w:rPr>
      </w:pPr>
    </w:p>
    <w:p w:rsidR="00B039F4" w:rsidRPr="00B039F4" w:rsidRDefault="00B039F4" w:rsidP="00B039F4">
      <w:pPr>
        <w:jc w:val="both"/>
        <w:rPr>
          <w:rFonts w:asciiTheme="minorHAnsi" w:hAnsiTheme="minorHAnsi" w:cstheme="minorHAnsi"/>
          <w:sz w:val="20"/>
          <w:szCs w:val="20"/>
        </w:rPr>
      </w:pPr>
      <w:r w:rsidRPr="00B039F4">
        <w:rPr>
          <w:rFonts w:asciiTheme="minorHAnsi" w:hAnsiTheme="minorHAnsi" w:cstheme="minorHAnsi"/>
          <w:sz w:val="20"/>
          <w:szCs w:val="20"/>
        </w:rPr>
        <w:t xml:space="preserve">Todas las acometidas neumáticas serán de ½” rosca </w:t>
      </w:r>
      <w:proofErr w:type="spellStart"/>
      <w:r w:rsidRPr="00B039F4">
        <w:rPr>
          <w:rFonts w:asciiTheme="minorHAnsi" w:hAnsiTheme="minorHAnsi" w:cstheme="minorHAnsi"/>
          <w:sz w:val="20"/>
          <w:szCs w:val="20"/>
        </w:rPr>
        <w:t>NPT</w:t>
      </w:r>
      <w:proofErr w:type="spellEnd"/>
      <w:r w:rsidRPr="00B039F4">
        <w:rPr>
          <w:rFonts w:asciiTheme="minorHAnsi" w:hAnsiTheme="minorHAnsi" w:cstheme="minorHAnsi"/>
          <w:sz w:val="20"/>
          <w:szCs w:val="20"/>
        </w:rPr>
        <w:t>.-</w:t>
      </w:r>
    </w:p>
    <w:p w:rsidR="00B039F4" w:rsidRPr="00B039F4" w:rsidRDefault="00B039F4" w:rsidP="00B039F4">
      <w:pPr>
        <w:jc w:val="both"/>
        <w:rPr>
          <w:rFonts w:asciiTheme="minorHAnsi" w:hAnsiTheme="minorHAnsi" w:cstheme="minorHAnsi"/>
          <w:sz w:val="20"/>
          <w:szCs w:val="20"/>
        </w:rPr>
      </w:pPr>
    </w:p>
    <w:p w:rsidR="00B039F4" w:rsidRPr="00B039F4" w:rsidRDefault="00B039F4" w:rsidP="00B039F4">
      <w:pPr>
        <w:jc w:val="both"/>
        <w:rPr>
          <w:rFonts w:asciiTheme="minorHAnsi" w:hAnsiTheme="minorHAnsi" w:cstheme="minorHAnsi"/>
          <w:sz w:val="20"/>
          <w:szCs w:val="20"/>
        </w:rPr>
      </w:pPr>
      <w:r w:rsidRPr="00B039F4">
        <w:rPr>
          <w:rFonts w:asciiTheme="minorHAnsi" w:hAnsiTheme="minorHAnsi" w:cstheme="minorHAnsi"/>
          <w:sz w:val="20"/>
          <w:szCs w:val="20"/>
        </w:rPr>
        <w:t>Los filtros serán adecuados para el fluido a procesar, de fácil desmontaje e intercambiabilidad del elemento filtrante.</w:t>
      </w:r>
    </w:p>
    <w:p w:rsidR="00B039F4" w:rsidRPr="00B039F4" w:rsidRDefault="00B039F4" w:rsidP="00B039F4">
      <w:pPr>
        <w:jc w:val="both"/>
        <w:rPr>
          <w:rFonts w:asciiTheme="minorHAnsi" w:hAnsiTheme="minorHAnsi" w:cstheme="minorHAnsi"/>
          <w:sz w:val="20"/>
          <w:szCs w:val="20"/>
        </w:rPr>
      </w:pPr>
    </w:p>
    <w:p w:rsidR="00B039F4" w:rsidRPr="00B039F4" w:rsidRDefault="00B039F4" w:rsidP="00B039F4">
      <w:pPr>
        <w:jc w:val="both"/>
        <w:rPr>
          <w:rFonts w:asciiTheme="minorHAnsi" w:hAnsiTheme="minorHAnsi" w:cstheme="minorHAnsi"/>
          <w:sz w:val="20"/>
          <w:szCs w:val="20"/>
        </w:rPr>
      </w:pPr>
      <w:r w:rsidRPr="00B039F4">
        <w:rPr>
          <w:rFonts w:asciiTheme="minorHAnsi" w:hAnsiTheme="minorHAnsi" w:cstheme="minorHAnsi"/>
          <w:sz w:val="20"/>
          <w:szCs w:val="20"/>
        </w:rPr>
        <w:t>La válvula direccional de cuatro vías y tres posiciones (“abierto”, “cerrado” y “neutro”) contará con mecanismo de retención de la palanca en cada posición, debiendo estar perfectamente indicada la acción que se ejercerá en cada una de ellas.</w:t>
      </w:r>
    </w:p>
    <w:p w:rsidR="00B039F4" w:rsidRPr="00B039F4" w:rsidRDefault="00B039F4" w:rsidP="00B039F4">
      <w:pPr>
        <w:jc w:val="both"/>
        <w:rPr>
          <w:rFonts w:asciiTheme="minorHAnsi" w:hAnsiTheme="minorHAnsi" w:cstheme="minorHAnsi"/>
          <w:sz w:val="20"/>
          <w:szCs w:val="20"/>
        </w:rPr>
      </w:pPr>
    </w:p>
    <w:p w:rsidR="00B039F4" w:rsidRPr="00B039F4" w:rsidRDefault="00B039F4" w:rsidP="00B039F4">
      <w:pPr>
        <w:jc w:val="both"/>
        <w:rPr>
          <w:rFonts w:asciiTheme="minorHAnsi" w:hAnsiTheme="minorHAnsi" w:cstheme="minorHAnsi"/>
          <w:sz w:val="20"/>
          <w:szCs w:val="20"/>
        </w:rPr>
      </w:pPr>
      <w:r w:rsidRPr="00B039F4">
        <w:rPr>
          <w:rFonts w:asciiTheme="minorHAnsi" w:hAnsiTheme="minorHAnsi" w:cstheme="minorHAnsi"/>
          <w:sz w:val="20"/>
          <w:szCs w:val="20"/>
        </w:rPr>
        <w:t xml:space="preserve">El sistema deberá contar con un </w:t>
      </w:r>
      <w:proofErr w:type="spellStart"/>
      <w:r w:rsidRPr="00B039F4">
        <w:rPr>
          <w:rFonts w:asciiTheme="minorHAnsi" w:hAnsiTheme="minorHAnsi" w:cstheme="minorHAnsi"/>
          <w:sz w:val="20"/>
          <w:szCs w:val="20"/>
        </w:rPr>
        <w:t>manifold</w:t>
      </w:r>
      <w:proofErr w:type="spellEnd"/>
      <w:r w:rsidRPr="00B039F4">
        <w:rPr>
          <w:rFonts w:asciiTheme="minorHAnsi" w:hAnsiTheme="minorHAnsi" w:cstheme="minorHAnsi"/>
          <w:sz w:val="20"/>
          <w:szCs w:val="20"/>
        </w:rPr>
        <w:t xml:space="preserve"> que permita efectuar la calibración del equipo sin necesidad de desconectar la línea de </w:t>
      </w:r>
      <w:proofErr w:type="spellStart"/>
      <w:r w:rsidRPr="00B039F4">
        <w:rPr>
          <w:rFonts w:asciiTheme="minorHAnsi" w:hAnsiTheme="minorHAnsi" w:cstheme="minorHAnsi"/>
          <w:sz w:val="20"/>
          <w:szCs w:val="20"/>
        </w:rPr>
        <w:t>sensado</w:t>
      </w:r>
      <w:proofErr w:type="spellEnd"/>
      <w:r w:rsidRPr="00B039F4">
        <w:rPr>
          <w:rFonts w:asciiTheme="minorHAnsi" w:hAnsiTheme="minorHAnsi" w:cstheme="minorHAnsi"/>
          <w:sz w:val="20"/>
          <w:szCs w:val="20"/>
        </w:rPr>
        <w:t>.</w:t>
      </w:r>
    </w:p>
    <w:p w:rsidR="00B039F4" w:rsidRPr="00B039F4" w:rsidRDefault="00B039F4" w:rsidP="00B039F4">
      <w:pPr>
        <w:jc w:val="both"/>
        <w:rPr>
          <w:rFonts w:asciiTheme="minorHAnsi" w:hAnsiTheme="minorHAnsi" w:cstheme="minorHAnsi"/>
          <w:sz w:val="20"/>
          <w:szCs w:val="20"/>
        </w:rPr>
      </w:pPr>
    </w:p>
    <w:p w:rsidR="00B039F4" w:rsidRDefault="00B039F4" w:rsidP="00B039F4">
      <w:pPr>
        <w:jc w:val="both"/>
        <w:rPr>
          <w:rFonts w:asciiTheme="minorHAnsi" w:hAnsiTheme="minorHAnsi" w:cstheme="minorHAnsi"/>
          <w:sz w:val="20"/>
          <w:szCs w:val="20"/>
        </w:rPr>
      </w:pPr>
      <w:r w:rsidRPr="00B039F4">
        <w:rPr>
          <w:rFonts w:asciiTheme="minorHAnsi" w:hAnsiTheme="minorHAnsi" w:cstheme="minorHAnsi"/>
          <w:sz w:val="20"/>
          <w:szCs w:val="20"/>
        </w:rPr>
        <w:t>El proveedor proporcionará el instrumental adecuado para realizar la calibración de acuerdo a los parámetros que se determinen oportunamente en función de las condiciones de operación del gasoducto. Se proveerán dos equipos de calibración</w:t>
      </w:r>
    </w:p>
    <w:p w:rsidR="005856FA" w:rsidRDefault="005856FA" w:rsidP="00B039F4">
      <w:pPr>
        <w:jc w:val="both"/>
        <w:rPr>
          <w:rFonts w:asciiTheme="minorHAnsi" w:hAnsiTheme="minorHAnsi" w:cstheme="minorHAnsi"/>
          <w:sz w:val="20"/>
          <w:szCs w:val="20"/>
        </w:rPr>
      </w:pPr>
    </w:p>
    <w:p w:rsidR="005856FA" w:rsidRPr="00B039F4" w:rsidRDefault="005856FA" w:rsidP="00B039F4">
      <w:pPr>
        <w:jc w:val="both"/>
        <w:rPr>
          <w:rFonts w:asciiTheme="minorHAnsi" w:hAnsiTheme="minorHAnsi" w:cstheme="minorHAnsi"/>
          <w:sz w:val="20"/>
          <w:szCs w:val="20"/>
        </w:rPr>
      </w:pPr>
    </w:p>
    <w:p w:rsidR="00B039F4" w:rsidRPr="00B039F4" w:rsidRDefault="00B039F4" w:rsidP="00B039F4">
      <w:pPr>
        <w:jc w:val="both"/>
        <w:rPr>
          <w:rFonts w:asciiTheme="minorHAnsi" w:hAnsiTheme="minorHAnsi" w:cstheme="minorHAnsi"/>
          <w:sz w:val="20"/>
          <w:szCs w:val="20"/>
        </w:rPr>
      </w:pPr>
    </w:p>
    <w:p w:rsidR="00B039F4" w:rsidRPr="00B039F4" w:rsidRDefault="00B039F4" w:rsidP="00B039F4">
      <w:pPr>
        <w:jc w:val="both"/>
        <w:rPr>
          <w:rFonts w:asciiTheme="minorHAnsi" w:hAnsiTheme="minorHAnsi" w:cstheme="minorHAnsi"/>
          <w:sz w:val="20"/>
          <w:szCs w:val="20"/>
        </w:rPr>
      </w:pPr>
      <w:r w:rsidRPr="00B039F4">
        <w:rPr>
          <w:rFonts w:asciiTheme="minorHAnsi" w:hAnsiTheme="minorHAnsi" w:cstheme="minorHAnsi"/>
          <w:sz w:val="20"/>
          <w:szCs w:val="20"/>
        </w:rPr>
        <w:lastRenderedPageBreak/>
        <w:t>DOCUMENTACIÓN TÉCNICA</w:t>
      </w:r>
    </w:p>
    <w:p w:rsidR="00B039F4" w:rsidRPr="00B039F4" w:rsidRDefault="00B039F4" w:rsidP="00B039F4">
      <w:pPr>
        <w:jc w:val="both"/>
        <w:rPr>
          <w:rFonts w:asciiTheme="minorHAnsi" w:hAnsiTheme="minorHAnsi" w:cstheme="minorHAnsi"/>
          <w:sz w:val="20"/>
          <w:szCs w:val="20"/>
        </w:rPr>
      </w:pPr>
    </w:p>
    <w:p w:rsidR="00B039F4" w:rsidRPr="00B039F4" w:rsidRDefault="00B039F4" w:rsidP="00B039F4">
      <w:pPr>
        <w:autoSpaceDE w:val="0"/>
        <w:autoSpaceDN w:val="0"/>
        <w:adjustRightInd w:val="0"/>
        <w:rPr>
          <w:rFonts w:asciiTheme="minorHAnsi" w:hAnsiTheme="minorHAnsi" w:cstheme="minorHAnsi"/>
          <w:sz w:val="20"/>
          <w:szCs w:val="20"/>
        </w:rPr>
      </w:pPr>
      <w:r w:rsidRPr="00B039F4">
        <w:rPr>
          <w:rFonts w:asciiTheme="minorHAnsi" w:hAnsiTheme="minorHAnsi" w:cstheme="minorHAnsi"/>
          <w:sz w:val="20"/>
          <w:szCs w:val="20"/>
        </w:rPr>
        <w:t>Documentación previa a la provisión:</w:t>
      </w:r>
    </w:p>
    <w:p w:rsidR="00B039F4" w:rsidRPr="00B039F4" w:rsidRDefault="00B039F4" w:rsidP="00B039F4">
      <w:pPr>
        <w:autoSpaceDE w:val="0"/>
        <w:autoSpaceDN w:val="0"/>
        <w:adjustRightInd w:val="0"/>
        <w:rPr>
          <w:rFonts w:asciiTheme="minorHAnsi" w:hAnsiTheme="minorHAnsi" w:cstheme="minorHAnsi"/>
          <w:sz w:val="20"/>
          <w:szCs w:val="20"/>
        </w:rPr>
      </w:pPr>
    </w:p>
    <w:p w:rsidR="00B039F4" w:rsidRPr="00B039F4" w:rsidRDefault="00B039F4" w:rsidP="006B3702">
      <w:pPr>
        <w:pStyle w:val="Prrafodelista"/>
        <w:numPr>
          <w:ilvl w:val="0"/>
          <w:numId w:val="14"/>
        </w:numPr>
        <w:jc w:val="both"/>
        <w:rPr>
          <w:rFonts w:asciiTheme="minorHAnsi" w:hAnsiTheme="minorHAnsi" w:cstheme="minorHAnsi"/>
          <w:sz w:val="20"/>
          <w:szCs w:val="20"/>
        </w:rPr>
      </w:pPr>
      <w:r w:rsidRPr="00B039F4">
        <w:rPr>
          <w:rFonts w:asciiTheme="minorHAnsi" w:hAnsiTheme="minorHAnsi" w:cstheme="minorHAnsi"/>
          <w:sz w:val="20"/>
          <w:szCs w:val="20"/>
        </w:rPr>
        <w:t xml:space="preserve">Memoria descriptiva del funcionamiento del sistema.- </w:t>
      </w:r>
    </w:p>
    <w:p w:rsidR="00B039F4" w:rsidRPr="00B039F4" w:rsidRDefault="00B039F4" w:rsidP="006B3702">
      <w:pPr>
        <w:pStyle w:val="Prrafodelista"/>
        <w:numPr>
          <w:ilvl w:val="0"/>
          <w:numId w:val="14"/>
        </w:numPr>
        <w:autoSpaceDE w:val="0"/>
        <w:autoSpaceDN w:val="0"/>
        <w:adjustRightInd w:val="0"/>
        <w:rPr>
          <w:rFonts w:asciiTheme="minorHAnsi" w:hAnsiTheme="minorHAnsi" w:cstheme="minorHAnsi"/>
          <w:sz w:val="20"/>
          <w:szCs w:val="20"/>
        </w:rPr>
      </w:pPr>
      <w:r w:rsidRPr="00B039F4">
        <w:rPr>
          <w:rFonts w:asciiTheme="minorHAnsi" w:hAnsiTheme="minorHAnsi" w:cstheme="minorHAnsi"/>
          <w:sz w:val="20"/>
          <w:szCs w:val="20"/>
        </w:rPr>
        <w:t xml:space="preserve">Planos dimensionales y esquemas del circuito de accionamiento, conteniendo detalles precisos de los elementos constructivos y su ubicación, del principio de operación y de las conexiones a efectuar entre la unidad de comando, el tanque de potencia y el actuador de la válvula.- </w:t>
      </w:r>
    </w:p>
    <w:p w:rsidR="00B039F4" w:rsidRPr="00B039F4" w:rsidRDefault="00B039F4" w:rsidP="006B3702">
      <w:pPr>
        <w:pStyle w:val="Prrafodelista"/>
        <w:numPr>
          <w:ilvl w:val="0"/>
          <w:numId w:val="14"/>
        </w:numPr>
        <w:autoSpaceDE w:val="0"/>
        <w:autoSpaceDN w:val="0"/>
        <w:adjustRightInd w:val="0"/>
        <w:rPr>
          <w:rFonts w:asciiTheme="minorHAnsi" w:hAnsiTheme="minorHAnsi" w:cstheme="minorHAnsi"/>
          <w:sz w:val="20"/>
          <w:szCs w:val="20"/>
        </w:rPr>
      </w:pPr>
      <w:r w:rsidRPr="00B039F4">
        <w:rPr>
          <w:rFonts w:asciiTheme="minorHAnsi" w:hAnsiTheme="minorHAnsi" w:cstheme="minorHAnsi"/>
          <w:sz w:val="20"/>
          <w:szCs w:val="20"/>
        </w:rPr>
        <w:t xml:space="preserve">Justificación del tamaño y tipo de actuador seleccionado </w:t>
      </w:r>
    </w:p>
    <w:p w:rsidR="00B039F4" w:rsidRPr="00B039F4" w:rsidRDefault="00B039F4" w:rsidP="00B039F4">
      <w:pPr>
        <w:jc w:val="both"/>
        <w:rPr>
          <w:rFonts w:asciiTheme="minorHAnsi" w:hAnsiTheme="minorHAnsi" w:cstheme="minorHAnsi"/>
          <w:sz w:val="20"/>
          <w:szCs w:val="20"/>
          <w:lang w:val="es-BO"/>
        </w:rPr>
      </w:pPr>
    </w:p>
    <w:p w:rsidR="00B039F4" w:rsidRPr="00B039F4" w:rsidRDefault="00B039F4" w:rsidP="00B039F4">
      <w:pPr>
        <w:jc w:val="both"/>
        <w:rPr>
          <w:rFonts w:asciiTheme="minorHAnsi" w:hAnsiTheme="minorHAnsi" w:cstheme="minorHAnsi"/>
          <w:sz w:val="20"/>
          <w:szCs w:val="20"/>
        </w:rPr>
      </w:pPr>
      <w:r w:rsidRPr="00B039F4">
        <w:rPr>
          <w:rFonts w:asciiTheme="minorHAnsi" w:hAnsiTheme="minorHAnsi" w:cstheme="minorHAnsi"/>
          <w:sz w:val="20"/>
          <w:szCs w:val="20"/>
        </w:rPr>
        <w:t>Documentos previos a la puesta en marcha.</w:t>
      </w:r>
    </w:p>
    <w:p w:rsidR="00B039F4" w:rsidRPr="00B039F4" w:rsidRDefault="00B039F4" w:rsidP="00B039F4">
      <w:pPr>
        <w:jc w:val="both"/>
        <w:rPr>
          <w:rFonts w:asciiTheme="minorHAnsi" w:hAnsiTheme="minorHAnsi" w:cstheme="minorHAnsi"/>
          <w:sz w:val="20"/>
          <w:szCs w:val="20"/>
        </w:rPr>
      </w:pPr>
    </w:p>
    <w:p w:rsidR="00B039F4" w:rsidRPr="00B039F4" w:rsidRDefault="00B039F4" w:rsidP="00B039F4">
      <w:pPr>
        <w:jc w:val="both"/>
        <w:rPr>
          <w:rFonts w:asciiTheme="minorHAnsi" w:hAnsiTheme="minorHAnsi" w:cstheme="minorHAnsi"/>
          <w:sz w:val="20"/>
          <w:szCs w:val="20"/>
          <w:lang w:val="es-BO"/>
        </w:rPr>
      </w:pPr>
      <w:r w:rsidRPr="00B039F4">
        <w:rPr>
          <w:rFonts w:asciiTheme="minorHAnsi" w:hAnsiTheme="minorHAnsi" w:cstheme="minorHAnsi"/>
          <w:sz w:val="20"/>
          <w:szCs w:val="20"/>
          <w:lang w:val="es-BO"/>
        </w:rPr>
        <w:t>Junto con la entrega del producto terminado, el proveedor deberá entregar, a modo de paquete final de documentación técnica y “Conformes a Obra”, como mínimo, lo siguiente:</w:t>
      </w:r>
    </w:p>
    <w:p w:rsidR="00B039F4" w:rsidRPr="00B039F4" w:rsidRDefault="00B039F4" w:rsidP="00B039F4">
      <w:pPr>
        <w:jc w:val="both"/>
        <w:rPr>
          <w:rFonts w:asciiTheme="minorHAnsi" w:hAnsiTheme="minorHAnsi" w:cstheme="minorHAnsi"/>
          <w:sz w:val="20"/>
          <w:szCs w:val="20"/>
          <w:lang w:val="es-BO"/>
        </w:rPr>
      </w:pPr>
    </w:p>
    <w:p w:rsidR="00B039F4" w:rsidRPr="00B039F4" w:rsidRDefault="00B039F4" w:rsidP="006B3702">
      <w:pPr>
        <w:pStyle w:val="Prrafodelista"/>
        <w:numPr>
          <w:ilvl w:val="0"/>
          <w:numId w:val="14"/>
        </w:numPr>
        <w:jc w:val="both"/>
        <w:rPr>
          <w:rFonts w:asciiTheme="minorHAnsi" w:hAnsiTheme="minorHAnsi" w:cstheme="minorHAnsi"/>
          <w:sz w:val="20"/>
          <w:szCs w:val="20"/>
          <w:lang w:val="es-BO"/>
        </w:rPr>
      </w:pPr>
      <w:r w:rsidRPr="00B039F4">
        <w:rPr>
          <w:rFonts w:asciiTheme="minorHAnsi" w:hAnsiTheme="minorHAnsi" w:cstheme="minorHAnsi"/>
          <w:sz w:val="20"/>
          <w:szCs w:val="20"/>
          <w:lang w:val="es-BO"/>
        </w:rPr>
        <w:t>Informe de Partículas Magnéticas y Tintas Penetrantes.-</w:t>
      </w:r>
    </w:p>
    <w:p w:rsidR="00B039F4" w:rsidRPr="00B039F4" w:rsidRDefault="00B039F4" w:rsidP="006B3702">
      <w:pPr>
        <w:pStyle w:val="Prrafodelista"/>
        <w:numPr>
          <w:ilvl w:val="0"/>
          <w:numId w:val="14"/>
        </w:numPr>
        <w:jc w:val="both"/>
        <w:rPr>
          <w:rFonts w:asciiTheme="minorHAnsi" w:hAnsiTheme="minorHAnsi" w:cstheme="minorHAnsi"/>
          <w:sz w:val="20"/>
          <w:szCs w:val="20"/>
          <w:lang w:val="es-BO"/>
        </w:rPr>
      </w:pPr>
      <w:r w:rsidRPr="00B039F4">
        <w:rPr>
          <w:rFonts w:asciiTheme="minorHAnsi" w:hAnsiTheme="minorHAnsi" w:cstheme="minorHAnsi"/>
          <w:sz w:val="20"/>
          <w:szCs w:val="20"/>
          <w:lang w:val="es-BO"/>
        </w:rPr>
        <w:t>Certificados de calidad y ensayos del sistema y sus componentes.-</w:t>
      </w:r>
    </w:p>
    <w:p w:rsidR="00B039F4" w:rsidRPr="00B039F4" w:rsidRDefault="00B039F4" w:rsidP="006B3702">
      <w:pPr>
        <w:pStyle w:val="Prrafodelista"/>
        <w:numPr>
          <w:ilvl w:val="0"/>
          <w:numId w:val="14"/>
        </w:numPr>
        <w:jc w:val="both"/>
        <w:rPr>
          <w:rFonts w:asciiTheme="minorHAnsi" w:hAnsiTheme="minorHAnsi" w:cstheme="minorHAnsi"/>
          <w:sz w:val="20"/>
          <w:szCs w:val="20"/>
          <w:lang w:val="es-BO"/>
        </w:rPr>
      </w:pPr>
      <w:r w:rsidRPr="00B039F4">
        <w:rPr>
          <w:rFonts w:asciiTheme="minorHAnsi" w:hAnsiTheme="minorHAnsi" w:cstheme="minorHAnsi"/>
          <w:sz w:val="20"/>
          <w:szCs w:val="20"/>
          <w:lang w:val="es-BO"/>
        </w:rPr>
        <w:t>Registro de pruebas funcionales y calibraciones.-</w:t>
      </w:r>
    </w:p>
    <w:p w:rsidR="00B039F4" w:rsidRPr="00B039F4" w:rsidRDefault="00B039F4" w:rsidP="006B3702">
      <w:pPr>
        <w:pStyle w:val="Prrafodelista"/>
        <w:numPr>
          <w:ilvl w:val="0"/>
          <w:numId w:val="14"/>
        </w:numPr>
        <w:jc w:val="both"/>
        <w:rPr>
          <w:rFonts w:asciiTheme="minorHAnsi" w:hAnsiTheme="minorHAnsi" w:cstheme="minorHAnsi"/>
          <w:sz w:val="20"/>
          <w:szCs w:val="20"/>
          <w:lang w:val="es-BO"/>
        </w:rPr>
      </w:pPr>
      <w:r w:rsidRPr="00B039F4">
        <w:rPr>
          <w:rFonts w:asciiTheme="minorHAnsi" w:hAnsiTheme="minorHAnsi" w:cstheme="minorHAnsi"/>
          <w:sz w:val="20"/>
          <w:szCs w:val="20"/>
          <w:lang w:val="es-BO"/>
        </w:rPr>
        <w:t>Manuales de operación, calibración y mantenimiento del equipo en castellano</w:t>
      </w:r>
    </w:p>
    <w:p w:rsidR="00B039F4" w:rsidRPr="00B039F4" w:rsidRDefault="00B039F4" w:rsidP="006B3702">
      <w:pPr>
        <w:pStyle w:val="Prrafodelista"/>
        <w:numPr>
          <w:ilvl w:val="0"/>
          <w:numId w:val="14"/>
        </w:numPr>
        <w:jc w:val="both"/>
        <w:rPr>
          <w:rFonts w:asciiTheme="minorHAnsi" w:hAnsiTheme="minorHAnsi" w:cstheme="minorHAnsi"/>
          <w:sz w:val="20"/>
          <w:szCs w:val="20"/>
          <w:lang w:val="es-BO"/>
        </w:rPr>
      </w:pPr>
      <w:r w:rsidRPr="00B039F4">
        <w:rPr>
          <w:rFonts w:asciiTheme="minorHAnsi" w:hAnsiTheme="minorHAnsi" w:cstheme="minorHAnsi"/>
          <w:sz w:val="20"/>
          <w:szCs w:val="20"/>
          <w:lang w:val="es-BO"/>
        </w:rPr>
        <w:t>Carta notariada de garantía por el término mínimo de dos (2) años a partir de la entrega definitiva, del correcto funcionamiento de las unidades, y deberá asegurar un servicio permanente de asistencia técnica</w:t>
      </w:r>
    </w:p>
    <w:p w:rsidR="00B039F4" w:rsidRPr="00B039F4" w:rsidRDefault="00B039F4" w:rsidP="00B039F4">
      <w:pPr>
        <w:jc w:val="both"/>
        <w:rPr>
          <w:rFonts w:asciiTheme="minorHAnsi" w:hAnsiTheme="minorHAnsi" w:cstheme="minorHAnsi"/>
          <w:sz w:val="20"/>
          <w:szCs w:val="20"/>
        </w:rPr>
      </w:pPr>
    </w:p>
    <w:p w:rsidR="00B039F4" w:rsidRPr="00B039F4" w:rsidRDefault="00B039F4" w:rsidP="00B039F4">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 xml:space="preserve">81.4 </w:t>
      </w:r>
      <w:r w:rsidRPr="00B039F4">
        <w:rPr>
          <w:rFonts w:cstheme="minorHAnsi"/>
          <w:b/>
          <w:bCs/>
          <w:sz w:val="20"/>
          <w:szCs w:val="20"/>
        </w:rPr>
        <w:t>MEDIDAS DE MITIGACIÓN AMBIENTAL</w:t>
      </w:r>
    </w:p>
    <w:p w:rsidR="00B039F4" w:rsidRPr="00B039F4" w:rsidRDefault="00B039F4" w:rsidP="00B039F4">
      <w:pPr>
        <w:jc w:val="both"/>
        <w:rPr>
          <w:rFonts w:asciiTheme="minorHAnsi" w:hAnsiTheme="minorHAnsi" w:cstheme="minorHAnsi"/>
          <w:sz w:val="20"/>
          <w:szCs w:val="20"/>
        </w:rPr>
      </w:pPr>
    </w:p>
    <w:p w:rsidR="00B039F4" w:rsidRPr="00B039F4" w:rsidRDefault="00B039F4" w:rsidP="00B039F4">
      <w:pPr>
        <w:jc w:val="both"/>
        <w:rPr>
          <w:rFonts w:asciiTheme="minorHAnsi" w:hAnsiTheme="minorHAnsi" w:cstheme="minorHAnsi"/>
          <w:sz w:val="20"/>
          <w:szCs w:val="20"/>
        </w:rPr>
      </w:pPr>
      <w:r w:rsidRPr="00B039F4">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039F4" w:rsidRPr="00B039F4" w:rsidRDefault="00B039F4" w:rsidP="00B039F4">
      <w:pPr>
        <w:jc w:val="both"/>
        <w:rPr>
          <w:rFonts w:asciiTheme="minorHAnsi" w:hAnsiTheme="minorHAnsi" w:cstheme="minorHAnsi"/>
          <w:sz w:val="20"/>
          <w:szCs w:val="20"/>
        </w:rPr>
      </w:pPr>
    </w:p>
    <w:p w:rsidR="00B039F4" w:rsidRDefault="00B039F4" w:rsidP="00B039F4">
      <w:pPr>
        <w:jc w:val="both"/>
        <w:rPr>
          <w:rFonts w:asciiTheme="minorHAnsi" w:hAnsiTheme="minorHAnsi" w:cstheme="minorHAnsi"/>
          <w:sz w:val="20"/>
          <w:szCs w:val="20"/>
        </w:rPr>
      </w:pPr>
      <w:r w:rsidRPr="00B039F4">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039F4" w:rsidRPr="00B039F4" w:rsidRDefault="00B039F4" w:rsidP="00B039F4">
      <w:pPr>
        <w:jc w:val="both"/>
        <w:rPr>
          <w:rFonts w:asciiTheme="minorHAnsi" w:hAnsiTheme="minorHAnsi" w:cstheme="minorHAnsi"/>
          <w:sz w:val="20"/>
          <w:szCs w:val="20"/>
        </w:rPr>
      </w:pPr>
    </w:p>
    <w:p w:rsidR="00B039F4" w:rsidRPr="00B039F4" w:rsidRDefault="00B039F4" w:rsidP="00B039F4">
      <w:pPr>
        <w:jc w:val="both"/>
        <w:rPr>
          <w:rFonts w:asciiTheme="minorHAnsi" w:hAnsiTheme="minorHAnsi" w:cstheme="minorHAnsi"/>
          <w:sz w:val="20"/>
          <w:szCs w:val="20"/>
        </w:rPr>
      </w:pPr>
      <w:r w:rsidRPr="00B039F4">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w:t>
      </w:r>
      <w:r w:rsidRPr="00B039F4">
        <w:rPr>
          <w:rFonts w:asciiTheme="minorHAnsi" w:hAnsiTheme="minorHAnsi" w:cstheme="minorHAnsi"/>
          <w:sz w:val="20"/>
          <w:szCs w:val="20"/>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039F4" w:rsidRPr="00B039F4" w:rsidRDefault="00B039F4" w:rsidP="00B039F4">
      <w:pPr>
        <w:jc w:val="both"/>
        <w:rPr>
          <w:rFonts w:asciiTheme="minorHAnsi" w:hAnsiTheme="minorHAnsi" w:cstheme="minorHAnsi"/>
          <w:sz w:val="20"/>
          <w:szCs w:val="20"/>
        </w:rPr>
      </w:pPr>
    </w:p>
    <w:p w:rsidR="00B039F4" w:rsidRDefault="00B039F4" w:rsidP="00B039F4">
      <w:pPr>
        <w:jc w:val="both"/>
        <w:rPr>
          <w:rFonts w:asciiTheme="minorHAnsi" w:hAnsiTheme="minorHAnsi" w:cstheme="minorHAnsi"/>
          <w:sz w:val="20"/>
          <w:szCs w:val="20"/>
        </w:rPr>
      </w:pPr>
      <w:r w:rsidRPr="00B039F4">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B039F4" w:rsidRPr="00B039F4" w:rsidRDefault="00B039F4" w:rsidP="00B039F4">
      <w:pPr>
        <w:jc w:val="both"/>
        <w:rPr>
          <w:rFonts w:asciiTheme="minorHAnsi" w:hAnsiTheme="minorHAnsi" w:cstheme="minorHAnsi"/>
          <w:sz w:val="20"/>
          <w:szCs w:val="20"/>
        </w:rPr>
      </w:pPr>
    </w:p>
    <w:p w:rsidR="00B039F4" w:rsidRPr="00B039F4" w:rsidRDefault="00B039F4" w:rsidP="00B039F4">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 xml:space="preserve">81.5 </w:t>
      </w:r>
      <w:r w:rsidRPr="00B039F4">
        <w:rPr>
          <w:rFonts w:cstheme="minorHAnsi"/>
          <w:b/>
          <w:bCs/>
          <w:sz w:val="20"/>
          <w:szCs w:val="20"/>
        </w:rPr>
        <w:t>MEDICIÓN Y FORMA DE PAGO</w:t>
      </w:r>
    </w:p>
    <w:p w:rsidR="00B039F4" w:rsidRPr="00B039F4" w:rsidRDefault="00B039F4" w:rsidP="00B039F4">
      <w:pPr>
        <w:jc w:val="both"/>
        <w:rPr>
          <w:rFonts w:asciiTheme="minorHAnsi" w:hAnsiTheme="minorHAnsi" w:cstheme="minorHAnsi"/>
          <w:sz w:val="20"/>
          <w:szCs w:val="20"/>
        </w:rPr>
      </w:pPr>
      <w:r w:rsidRPr="00B039F4">
        <w:rPr>
          <w:rFonts w:asciiTheme="minorHAnsi" w:hAnsiTheme="minorHAnsi" w:cstheme="minorHAnsi"/>
          <w:sz w:val="20"/>
          <w:szCs w:val="20"/>
        </w:rPr>
        <w:t xml:space="preserve">La Provisión, Instalación y Puesta en Marcha del Sistema Pilotado Shut Down debe ser medido en Global </w:t>
      </w:r>
    </w:p>
    <w:p w:rsidR="00B039F4" w:rsidRPr="00B039F4" w:rsidRDefault="00B039F4" w:rsidP="00B039F4">
      <w:pPr>
        <w:ind w:left="426"/>
        <w:jc w:val="both"/>
        <w:rPr>
          <w:rFonts w:asciiTheme="minorHAnsi" w:hAnsiTheme="minorHAnsi" w:cstheme="minorHAnsi"/>
          <w:sz w:val="20"/>
          <w:szCs w:val="20"/>
        </w:rPr>
      </w:pPr>
    </w:p>
    <w:p w:rsidR="00B039F4" w:rsidRPr="00B039F4" w:rsidRDefault="00B039F4" w:rsidP="00B039F4">
      <w:pPr>
        <w:jc w:val="both"/>
        <w:rPr>
          <w:rFonts w:asciiTheme="minorHAnsi" w:hAnsiTheme="minorHAnsi" w:cstheme="minorHAnsi"/>
          <w:sz w:val="20"/>
          <w:szCs w:val="20"/>
        </w:rPr>
      </w:pPr>
      <w:r w:rsidRPr="00B039F4">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B039F4" w:rsidRPr="00B039F4" w:rsidRDefault="00B039F4" w:rsidP="00B039F4">
      <w:pPr>
        <w:ind w:left="426"/>
        <w:jc w:val="both"/>
        <w:rPr>
          <w:rFonts w:asciiTheme="minorHAnsi" w:hAnsiTheme="minorHAnsi" w:cstheme="minorHAnsi"/>
          <w:sz w:val="20"/>
          <w:szCs w:val="20"/>
        </w:rPr>
      </w:pPr>
    </w:p>
    <w:p w:rsidR="00B039F4" w:rsidRPr="00B039F4" w:rsidRDefault="00B039F4" w:rsidP="00B039F4">
      <w:pPr>
        <w:jc w:val="both"/>
        <w:rPr>
          <w:rFonts w:asciiTheme="minorHAnsi" w:hAnsiTheme="minorHAnsi" w:cstheme="minorHAnsi"/>
          <w:sz w:val="20"/>
          <w:szCs w:val="20"/>
        </w:rPr>
      </w:pPr>
      <w:r w:rsidRPr="00B039F4">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B039F4" w:rsidRPr="00B039F4" w:rsidRDefault="00B039F4" w:rsidP="00B039F4">
      <w:pPr>
        <w:ind w:left="426"/>
        <w:jc w:val="both"/>
        <w:rPr>
          <w:rFonts w:asciiTheme="minorHAnsi" w:hAnsiTheme="minorHAnsi" w:cstheme="minorHAnsi"/>
          <w:sz w:val="20"/>
          <w:szCs w:val="20"/>
        </w:rPr>
      </w:pPr>
    </w:p>
    <w:p w:rsidR="00B039F4" w:rsidRPr="00B039F4" w:rsidRDefault="00B039F4" w:rsidP="00B039F4">
      <w:pPr>
        <w:jc w:val="both"/>
        <w:rPr>
          <w:rFonts w:asciiTheme="minorHAnsi" w:hAnsiTheme="minorHAnsi" w:cstheme="minorHAnsi"/>
          <w:sz w:val="20"/>
          <w:szCs w:val="20"/>
        </w:rPr>
      </w:pPr>
      <w:r w:rsidRPr="00B039F4">
        <w:rPr>
          <w:rFonts w:asciiTheme="minorHAnsi" w:hAnsiTheme="minorHAnsi" w:cstheme="minorHAnsi"/>
          <w:sz w:val="20"/>
          <w:szCs w:val="20"/>
        </w:rPr>
        <w:t xml:space="preserve">Otros gastos adicionales necesarios para la realización de esta actividad, corre por cuenta del contratista. </w:t>
      </w:r>
    </w:p>
    <w:p w:rsidR="00B039F4" w:rsidRPr="00B039F4" w:rsidRDefault="00B039F4" w:rsidP="00B039F4">
      <w:pPr>
        <w:ind w:left="426"/>
        <w:jc w:val="both"/>
        <w:rPr>
          <w:rFonts w:asciiTheme="minorHAnsi" w:hAnsiTheme="minorHAnsi" w:cstheme="minorHAnsi"/>
          <w:sz w:val="20"/>
          <w:szCs w:val="20"/>
        </w:rPr>
      </w:pPr>
    </w:p>
    <w:p w:rsidR="00B039F4" w:rsidRDefault="00B039F4" w:rsidP="00B039F4">
      <w:pPr>
        <w:jc w:val="both"/>
        <w:rPr>
          <w:rFonts w:asciiTheme="minorHAnsi" w:hAnsiTheme="minorHAnsi" w:cstheme="minorHAnsi"/>
          <w:sz w:val="20"/>
          <w:szCs w:val="20"/>
        </w:rPr>
      </w:pPr>
      <w:r w:rsidRPr="00B039F4">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B039F4" w:rsidRDefault="00B039F4" w:rsidP="00B039F4">
      <w:pPr>
        <w:jc w:val="both"/>
        <w:rPr>
          <w:rFonts w:asciiTheme="minorHAnsi" w:hAnsiTheme="minorHAnsi" w:cstheme="minorHAnsi"/>
          <w:sz w:val="20"/>
          <w:szCs w:val="20"/>
        </w:rPr>
      </w:pPr>
    </w:p>
    <w:p w:rsidR="00B039F4" w:rsidRDefault="00B039F4" w:rsidP="00B039F4">
      <w:pPr>
        <w:jc w:val="both"/>
        <w:rPr>
          <w:rFonts w:asciiTheme="minorHAnsi" w:hAnsiTheme="minorHAnsi" w:cstheme="minorHAnsi"/>
          <w:sz w:val="20"/>
          <w:szCs w:val="20"/>
        </w:rPr>
      </w:pPr>
    </w:p>
    <w:p w:rsidR="00B039F4" w:rsidRDefault="00B039F4" w:rsidP="00B039F4">
      <w:pPr>
        <w:jc w:val="both"/>
        <w:rPr>
          <w:rFonts w:asciiTheme="minorHAnsi" w:hAnsiTheme="minorHAnsi" w:cstheme="minorHAnsi"/>
          <w:sz w:val="20"/>
          <w:szCs w:val="20"/>
        </w:rPr>
      </w:pPr>
    </w:p>
    <w:p w:rsidR="00B039F4" w:rsidRDefault="00B039F4" w:rsidP="00B039F4">
      <w:pPr>
        <w:jc w:val="both"/>
        <w:rPr>
          <w:rFonts w:asciiTheme="minorHAnsi" w:hAnsiTheme="minorHAnsi" w:cstheme="minorHAnsi"/>
          <w:sz w:val="20"/>
          <w:szCs w:val="20"/>
        </w:rPr>
      </w:pPr>
    </w:p>
    <w:p w:rsidR="00B039F4" w:rsidRDefault="00B039F4" w:rsidP="00B039F4">
      <w:pPr>
        <w:jc w:val="both"/>
        <w:rPr>
          <w:rFonts w:asciiTheme="minorHAnsi" w:hAnsiTheme="minorHAnsi" w:cstheme="minorHAnsi"/>
          <w:sz w:val="20"/>
          <w:szCs w:val="20"/>
        </w:rPr>
      </w:pPr>
    </w:p>
    <w:p w:rsidR="00B039F4" w:rsidRDefault="00B039F4" w:rsidP="00B039F4">
      <w:pPr>
        <w:jc w:val="both"/>
        <w:rPr>
          <w:rFonts w:asciiTheme="minorHAnsi" w:hAnsiTheme="minorHAnsi" w:cstheme="minorHAnsi"/>
          <w:sz w:val="20"/>
          <w:szCs w:val="20"/>
        </w:rPr>
      </w:pPr>
    </w:p>
    <w:p w:rsidR="00B039F4" w:rsidRDefault="00B039F4" w:rsidP="00B039F4">
      <w:pPr>
        <w:jc w:val="both"/>
        <w:rPr>
          <w:rFonts w:asciiTheme="minorHAnsi" w:hAnsiTheme="minorHAnsi" w:cstheme="minorHAnsi"/>
          <w:sz w:val="20"/>
          <w:szCs w:val="20"/>
        </w:rPr>
      </w:pPr>
    </w:p>
    <w:p w:rsidR="00B039F4" w:rsidRDefault="00B039F4" w:rsidP="00B039F4">
      <w:pPr>
        <w:jc w:val="both"/>
        <w:rPr>
          <w:rFonts w:asciiTheme="minorHAnsi" w:hAnsiTheme="minorHAnsi" w:cstheme="minorHAnsi"/>
          <w:sz w:val="20"/>
          <w:szCs w:val="20"/>
        </w:rPr>
      </w:pPr>
    </w:p>
    <w:p w:rsidR="00B039F4" w:rsidRDefault="00B039F4" w:rsidP="00B039F4">
      <w:pPr>
        <w:jc w:val="both"/>
        <w:rPr>
          <w:rFonts w:asciiTheme="minorHAnsi" w:hAnsiTheme="minorHAnsi" w:cstheme="minorHAnsi"/>
          <w:sz w:val="20"/>
          <w:szCs w:val="20"/>
        </w:rPr>
      </w:pPr>
    </w:p>
    <w:p w:rsidR="00B039F4" w:rsidRDefault="00B039F4" w:rsidP="00B039F4">
      <w:pPr>
        <w:jc w:val="both"/>
        <w:rPr>
          <w:rFonts w:asciiTheme="minorHAnsi" w:hAnsiTheme="minorHAnsi" w:cstheme="minorHAnsi"/>
          <w:sz w:val="20"/>
          <w:szCs w:val="20"/>
        </w:rPr>
      </w:pPr>
    </w:p>
    <w:p w:rsidR="00B039F4" w:rsidRDefault="00B039F4" w:rsidP="00B039F4">
      <w:pPr>
        <w:jc w:val="both"/>
        <w:rPr>
          <w:rFonts w:asciiTheme="minorHAnsi" w:hAnsiTheme="minorHAnsi" w:cstheme="minorHAnsi"/>
          <w:sz w:val="20"/>
          <w:szCs w:val="20"/>
        </w:rPr>
      </w:pPr>
    </w:p>
    <w:p w:rsidR="00B039F4" w:rsidRDefault="00B039F4" w:rsidP="00B039F4">
      <w:pPr>
        <w:jc w:val="both"/>
        <w:rPr>
          <w:rFonts w:asciiTheme="minorHAnsi" w:hAnsiTheme="minorHAnsi" w:cstheme="minorHAnsi"/>
          <w:sz w:val="20"/>
          <w:szCs w:val="20"/>
        </w:rPr>
      </w:pPr>
    </w:p>
    <w:p w:rsidR="00B039F4" w:rsidRDefault="00B039F4" w:rsidP="00B039F4">
      <w:pPr>
        <w:jc w:val="both"/>
        <w:rPr>
          <w:rFonts w:asciiTheme="minorHAnsi" w:hAnsiTheme="minorHAnsi" w:cstheme="minorHAnsi"/>
          <w:sz w:val="20"/>
          <w:szCs w:val="20"/>
        </w:rPr>
      </w:pPr>
    </w:p>
    <w:p w:rsidR="00B039F4" w:rsidRDefault="00B039F4" w:rsidP="00B039F4">
      <w:pPr>
        <w:jc w:val="both"/>
        <w:rPr>
          <w:rFonts w:asciiTheme="minorHAnsi" w:hAnsiTheme="minorHAnsi" w:cstheme="minorHAnsi"/>
          <w:sz w:val="20"/>
          <w:szCs w:val="20"/>
        </w:rPr>
      </w:pPr>
    </w:p>
    <w:p w:rsidR="00B039F4" w:rsidRDefault="00B039F4" w:rsidP="00B039F4">
      <w:pPr>
        <w:jc w:val="both"/>
        <w:rPr>
          <w:rFonts w:asciiTheme="minorHAnsi" w:hAnsiTheme="minorHAnsi" w:cstheme="minorHAnsi"/>
          <w:sz w:val="20"/>
          <w:szCs w:val="20"/>
        </w:rPr>
      </w:pPr>
    </w:p>
    <w:p w:rsidR="00B039F4" w:rsidRDefault="00B039F4" w:rsidP="00B039F4">
      <w:pPr>
        <w:jc w:val="both"/>
        <w:rPr>
          <w:rFonts w:asciiTheme="minorHAnsi" w:hAnsiTheme="minorHAnsi" w:cstheme="minorHAnsi"/>
          <w:sz w:val="20"/>
          <w:szCs w:val="20"/>
        </w:rPr>
      </w:pPr>
    </w:p>
    <w:p w:rsidR="00B039F4" w:rsidRDefault="00B039F4" w:rsidP="00B039F4">
      <w:pPr>
        <w:jc w:val="both"/>
        <w:rPr>
          <w:rFonts w:asciiTheme="minorHAnsi" w:hAnsiTheme="minorHAnsi" w:cstheme="minorHAnsi"/>
          <w:sz w:val="20"/>
          <w:szCs w:val="20"/>
        </w:rPr>
      </w:pPr>
    </w:p>
    <w:p w:rsidR="00B039F4" w:rsidRDefault="00B039F4" w:rsidP="00B039F4">
      <w:pPr>
        <w:jc w:val="both"/>
        <w:rPr>
          <w:rFonts w:asciiTheme="minorHAnsi" w:hAnsiTheme="minorHAnsi" w:cstheme="minorHAnsi"/>
          <w:sz w:val="20"/>
          <w:szCs w:val="20"/>
        </w:rPr>
      </w:pPr>
    </w:p>
    <w:p w:rsidR="00B039F4" w:rsidRDefault="00B039F4" w:rsidP="00B039F4">
      <w:pPr>
        <w:jc w:val="both"/>
        <w:rPr>
          <w:rFonts w:asciiTheme="minorHAnsi" w:hAnsiTheme="minorHAnsi" w:cstheme="minorHAnsi"/>
          <w:sz w:val="20"/>
          <w:szCs w:val="20"/>
        </w:rPr>
      </w:pPr>
    </w:p>
    <w:p w:rsidR="00B039F4" w:rsidRDefault="00B039F4" w:rsidP="00B039F4">
      <w:pPr>
        <w:jc w:val="both"/>
        <w:rPr>
          <w:rFonts w:asciiTheme="minorHAnsi" w:hAnsiTheme="minorHAnsi" w:cstheme="minorHAnsi"/>
          <w:sz w:val="20"/>
          <w:szCs w:val="20"/>
        </w:rPr>
      </w:pPr>
    </w:p>
    <w:p w:rsidR="00A54C66" w:rsidRDefault="00A54C66" w:rsidP="00F7595D">
      <w:pPr>
        <w:jc w:val="both"/>
        <w:rPr>
          <w:rFonts w:asciiTheme="minorHAnsi" w:hAnsiTheme="minorHAnsi" w:cstheme="minorHAnsi"/>
          <w:sz w:val="20"/>
          <w:szCs w:val="20"/>
        </w:rPr>
      </w:pPr>
    </w:p>
    <w:p w:rsidR="00B039F4" w:rsidRPr="00F918A3" w:rsidRDefault="00B039F4" w:rsidP="00B039F4">
      <w:pPr>
        <w:pStyle w:val="Sangra3detindependiente"/>
        <w:autoSpaceDE w:val="0"/>
        <w:autoSpaceDN w:val="0"/>
        <w:adjustRightInd w:val="0"/>
        <w:spacing w:after="0" w:line="240" w:lineRule="auto"/>
        <w:ind w:left="0"/>
        <w:jc w:val="both"/>
        <w:rPr>
          <w:rFonts w:cstheme="minorHAnsi"/>
          <w:b/>
          <w:bCs/>
          <w:sz w:val="22"/>
          <w:szCs w:val="22"/>
        </w:rPr>
      </w:pPr>
      <w:r>
        <w:rPr>
          <w:rFonts w:cstheme="minorHAnsi"/>
          <w:b/>
          <w:bCs/>
          <w:sz w:val="22"/>
          <w:szCs w:val="22"/>
        </w:rPr>
        <w:lastRenderedPageBreak/>
        <w:t>82 MONTAJE E INSTALACIÓN, CASETA DE PROTECCIÓN Y SEÑALIZACIÓN DE EDR</w:t>
      </w:r>
    </w:p>
    <w:p w:rsidR="00B039F4" w:rsidRPr="00F918A3" w:rsidRDefault="00B039F4" w:rsidP="00B039F4">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 xml:space="preserve">UNIDAD: </w:t>
      </w:r>
      <w:proofErr w:type="spellStart"/>
      <w:r>
        <w:rPr>
          <w:rFonts w:cstheme="minorHAnsi"/>
          <w:b/>
          <w:bCs/>
          <w:sz w:val="20"/>
          <w:szCs w:val="20"/>
        </w:rPr>
        <w:t>GBL</w:t>
      </w:r>
      <w:proofErr w:type="spellEnd"/>
    </w:p>
    <w:p w:rsidR="00B039F4" w:rsidRPr="0058508C" w:rsidRDefault="00B039F4" w:rsidP="00B039F4">
      <w:pPr>
        <w:spacing w:line="242" w:lineRule="auto"/>
        <w:jc w:val="both"/>
        <w:rPr>
          <w:rFonts w:asciiTheme="minorHAnsi" w:hAnsiTheme="minorHAnsi" w:cstheme="minorHAnsi"/>
          <w:sz w:val="20"/>
          <w:szCs w:val="20"/>
        </w:rPr>
      </w:pPr>
    </w:p>
    <w:p w:rsidR="00B039F4" w:rsidRPr="0058508C" w:rsidRDefault="00B039F4" w:rsidP="00B039F4">
      <w:pPr>
        <w:pStyle w:val="Estilo1"/>
        <w:spacing w:line="252" w:lineRule="auto"/>
        <w:contextualSpacing/>
        <w:rPr>
          <w:rFonts w:asciiTheme="minorHAnsi" w:hAnsiTheme="minorHAnsi" w:cstheme="minorHAnsi"/>
          <w:sz w:val="20"/>
          <w:szCs w:val="20"/>
        </w:rPr>
      </w:pPr>
      <w:r>
        <w:rPr>
          <w:rFonts w:asciiTheme="minorHAnsi" w:hAnsiTheme="minorHAnsi" w:cstheme="minorHAnsi"/>
          <w:sz w:val="20"/>
          <w:szCs w:val="20"/>
        </w:rPr>
        <w:t xml:space="preserve">82.1 </w:t>
      </w:r>
      <w:r w:rsidRPr="0058508C">
        <w:rPr>
          <w:rFonts w:asciiTheme="minorHAnsi" w:hAnsiTheme="minorHAnsi" w:cstheme="minorHAnsi"/>
          <w:sz w:val="20"/>
          <w:szCs w:val="20"/>
        </w:rPr>
        <w:t>DEFINICIÓN</w:t>
      </w:r>
    </w:p>
    <w:p w:rsidR="00B039F4" w:rsidRPr="0058508C" w:rsidRDefault="00B039F4" w:rsidP="00B039F4">
      <w:pPr>
        <w:spacing w:line="242" w:lineRule="auto"/>
        <w:jc w:val="both"/>
        <w:rPr>
          <w:rFonts w:asciiTheme="minorHAnsi" w:hAnsiTheme="minorHAnsi" w:cstheme="minorHAnsi"/>
          <w:sz w:val="20"/>
          <w:szCs w:val="20"/>
        </w:rPr>
      </w:pPr>
      <w:r w:rsidRPr="0058508C">
        <w:rPr>
          <w:rFonts w:asciiTheme="minorHAnsi" w:hAnsiTheme="minorHAnsi" w:cstheme="minorHAnsi"/>
          <w:sz w:val="20"/>
          <w:szCs w:val="20"/>
        </w:rPr>
        <w:t>Este Ítem comprende los trabajos necesarios para realizar el montaje e instalación, caseta de protección y señalización de EDR.</w:t>
      </w:r>
    </w:p>
    <w:p w:rsidR="00B039F4" w:rsidRPr="0058508C" w:rsidRDefault="00B039F4" w:rsidP="00B039F4">
      <w:pPr>
        <w:spacing w:line="242" w:lineRule="auto"/>
        <w:jc w:val="both"/>
        <w:rPr>
          <w:rFonts w:asciiTheme="minorHAnsi" w:hAnsiTheme="minorHAnsi" w:cstheme="minorHAnsi"/>
          <w:sz w:val="20"/>
          <w:szCs w:val="20"/>
        </w:rPr>
      </w:pPr>
    </w:p>
    <w:p w:rsidR="00B039F4" w:rsidRPr="00B039F4" w:rsidRDefault="00B039F4" w:rsidP="00B039F4">
      <w:pPr>
        <w:pStyle w:val="Estilo1"/>
        <w:spacing w:line="252" w:lineRule="auto"/>
        <w:contextualSpacing/>
        <w:rPr>
          <w:rFonts w:asciiTheme="minorHAnsi" w:hAnsiTheme="minorHAnsi" w:cstheme="minorHAnsi"/>
          <w:sz w:val="20"/>
          <w:szCs w:val="20"/>
          <w:lang w:val="es-ES"/>
        </w:rPr>
      </w:pPr>
      <w:r>
        <w:rPr>
          <w:rFonts w:asciiTheme="minorHAnsi" w:hAnsiTheme="minorHAnsi" w:cstheme="minorHAnsi"/>
          <w:sz w:val="20"/>
          <w:szCs w:val="20"/>
        </w:rPr>
        <w:t xml:space="preserve">82.2 </w:t>
      </w:r>
      <w:r w:rsidRPr="000C3672">
        <w:rPr>
          <w:rFonts w:asciiTheme="minorHAnsi" w:hAnsiTheme="minorHAnsi" w:cstheme="minorHAnsi"/>
          <w:sz w:val="20"/>
          <w:szCs w:val="20"/>
        </w:rPr>
        <w:t xml:space="preserve">MATERIAL, HERRAMIENTAS, EQUIPO Y PERSONAL </w:t>
      </w:r>
    </w:p>
    <w:p w:rsidR="00B039F4" w:rsidRDefault="00B039F4" w:rsidP="00B039F4">
      <w:pPr>
        <w:spacing w:line="242" w:lineRule="auto"/>
        <w:jc w:val="both"/>
        <w:rPr>
          <w:rFonts w:asciiTheme="minorHAnsi" w:hAnsiTheme="minorHAnsi" w:cstheme="minorHAnsi"/>
          <w:sz w:val="20"/>
          <w:szCs w:val="20"/>
        </w:rPr>
      </w:pPr>
      <w:r w:rsidRPr="0058508C">
        <w:rPr>
          <w:rFonts w:asciiTheme="minorHAnsi" w:hAnsiTheme="minorHAnsi" w:cstheme="minorHAnsi"/>
          <w:sz w:val="20"/>
          <w:szCs w:val="20"/>
        </w:rPr>
        <w:t>El CONTRATISTA proporcionará todos los materiales, herramientas, equipos y personal necesarios para la ejecución de este ítem, los mismos deberán ser aprobados por el SUPERVISOR al Inicio de la actividad.</w:t>
      </w:r>
    </w:p>
    <w:p w:rsidR="00B039F4" w:rsidRPr="0058508C" w:rsidRDefault="00B039F4" w:rsidP="00B039F4">
      <w:pPr>
        <w:spacing w:line="242" w:lineRule="auto"/>
        <w:jc w:val="both"/>
        <w:rPr>
          <w:rFonts w:asciiTheme="minorHAnsi" w:hAnsiTheme="minorHAnsi" w:cstheme="minorHAnsi"/>
          <w:sz w:val="20"/>
          <w:szCs w:val="20"/>
        </w:rPr>
      </w:pPr>
    </w:p>
    <w:p w:rsidR="00B039F4" w:rsidRPr="0058508C" w:rsidRDefault="00B039F4" w:rsidP="00B039F4">
      <w:pPr>
        <w:spacing w:line="242" w:lineRule="auto"/>
        <w:jc w:val="both"/>
        <w:rPr>
          <w:rFonts w:asciiTheme="minorHAnsi" w:hAnsiTheme="minorHAnsi" w:cstheme="minorHAnsi"/>
          <w:sz w:val="20"/>
          <w:szCs w:val="20"/>
        </w:rPr>
      </w:pPr>
      <w:r w:rsidRPr="0058508C">
        <w:rPr>
          <w:rFonts w:asciiTheme="minorHAnsi" w:hAnsiTheme="minorHAnsi" w:cstheme="minorHAnsi"/>
          <w:sz w:val="20"/>
          <w:szCs w:val="20"/>
        </w:rPr>
        <w:t>El equipo EDR será provisto por YPFB y estará dispuesta conjuntamente con su caseta de protección.</w:t>
      </w:r>
    </w:p>
    <w:p w:rsidR="00B039F4" w:rsidRPr="0058508C" w:rsidRDefault="00B039F4" w:rsidP="00B039F4">
      <w:pPr>
        <w:spacing w:line="242" w:lineRule="auto"/>
        <w:jc w:val="both"/>
        <w:rPr>
          <w:rFonts w:asciiTheme="minorHAnsi" w:hAnsiTheme="minorHAnsi" w:cstheme="minorHAnsi"/>
          <w:sz w:val="20"/>
          <w:szCs w:val="20"/>
        </w:rPr>
      </w:pPr>
    </w:p>
    <w:p w:rsidR="00B039F4" w:rsidRPr="00B039F4" w:rsidRDefault="00B039F4" w:rsidP="00B039F4">
      <w:pPr>
        <w:pStyle w:val="Estilo1"/>
        <w:spacing w:line="252" w:lineRule="auto"/>
        <w:contextualSpacing/>
        <w:rPr>
          <w:rFonts w:asciiTheme="minorHAnsi" w:eastAsia="Times New Roman" w:hAnsiTheme="minorHAnsi" w:cstheme="minorHAnsi"/>
          <w:sz w:val="20"/>
          <w:szCs w:val="20"/>
          <w:lang w:val="es-ES"/>
        </w:rPr>
      </w:pPr>
      <w:r>
        <w:rPr>
          <w:rFonts w:asciiTheme="minorHAnsi" w:hAnsiTheme="minorHAnsi" w:cstheme="minorHAnsi"/>
          <w:sz w:val="20"/>
          <w:szCs w:val="20"/>
        </w:rPr>
        <w:t xml:space="preserve">82.3 </w:t>
      </w:r>
      <w:r w:rsidRPr="000C3672">
        <w:rPr>
          <w:rFonts w:asciiTheme="minorHAnsi" w:hAnsiTheme="minorHAnsi" w:cstheme="minorHAnsi"/>
          <w:sz w:val="20"/>
          <w:szCs w:val="20"/>
        </w:rPr>
        <w:t>PROCEDIMIENTO PARA LA EJECUCIÓN</w:t>
      </w:r>
    </w:p>
    <w:p w:rsidR="00B039F4" w:rsidRPr="0058508C" w:rsidRDefault="00B039F4" w:rsidP="00B039F4">
      <w:pPr>
        <w:spacing w:line="242" w:lineRule="auto"/>
        <w:jc w:val="both"/>
        <w:rPr>
          <w:rFonts w:asciiTheme="minorHAnsi" w:hAnsiTheme="minorHAnsi" w:cstheme="minorHAnsi"/>
          <w:sz w:val="20"/>
          <w:szCs w:val="20"/>
        </w:rPr>
      </w:pPr>
      <w:r w:rsidRPr="0058508C">
        <w:rPr>
          <w:rFonts w:asciiTheme="minorHAnsi" w:hAnsiTheme="minorHAnsi" w:cstheme="minorHAnsi"/>
          <w:sz w:val="20"/>
          <w:szCs w:val="20"/>
        </w:rPr>
        <w:t>Montaje e instalación, caseta de protección</w:t>
      </w:r>
    </w:p>
    <w:p w:rsidR="00B039F4" w:rsidRPr="0058508C" w:rsidRDefault="00B039F4" w:rsidP="00B039F4">
      <w:pPr>
        <w:spacing w:line="242" w:lineRule="auto"/>
        <w:jc w:val="both"/>
        <w:rPr>
          <w:rFonts w:asciiTheme="minorHAnsi" w:hAnsiTheme="minorHAnsi" w:cstheme="minorHAnsi"/>
          <w:sz w:val="20"/>
          <w:szCs w:val="20"/>
        </w:rPr>
      </w:pPr>
    </w:p>
    <w:p w:rsidR="00B039F4" w:rsidRDefault="00B039F4" w:rsidP="00B039F4">
      <w:pPr>
        <w:spacing w:line="242" w:lineRule="auto"/>
        <w:jc w:val="both"/>
        <w:rPr>
          <w:rFonts w:asciiTheme="minorHAnsi" w:hAnsiTheme="minorHAnsi" w:cstheme="minorHAnsi"/>
          <w:sz w:val="20"/>
          <w:szCs w:val="20"/>
        </w:rPr>
      </w:pPr>
      <w:r w:rsidRPr="0058508C">
        <w:rPr>
          <w:rFonts w:asciiTheme="minorHAnsi" w:hAnsiTheme="minorHAnsi" w:cstheme="minorHAnsi"/>
          <w:sz w:val="20"/>
          <w:szCs w:val="20"/>
        </w:rPr>
        <w:t xml:space="preserve">El CONTRATISTA previo al inicio de actividades deberá presentar un Procedimiento de montaje e instalación de equipo EDR  al SUPERVISOR para su aprobación. </w:t>
      </w:r>
    </w:p>
    <w:p w:rsidR="00B039F4" w:rsidRPr="0058508C" w:rsidRDefault="00B039F4" w:rsidP="00B039F4">
      <w:pPr>
        <w:spacing w:line="242" w:lineRule="auto"/>
        <w:jc w:val="both"/>
        <w:rPr>
          <w:rFonts w:asciiTheme="minorHAnsi" w:hAnsiTheme="minorHAnsi" w:cstheme="minorHAnsi"/>
          <w:sz w:val="20"/>
          <w:szCs w:val="20"/>
        </w:rPr>
      </w:pPr>
    </w:p>
    <w:p w:rsidR="00B039F4" w:rsidRDefault="00B039F4" w:rsidP="00B039F4">
      <w:pPr>
        <w:spacing w:line="242" w:lineRule="auto"/>
        <w:jc w:val="both"/>
        <w:rPr>
          <w:rFonts w:asciiTheme="minorHAnsi" w:hAnsiTheme="minorHAnsi" w:cstheme="minorHAnsi"/>
          <w:sz w:val="20"/>
          <w:szCs w:val="20"/>
        </w:rPr>
      </w:pPr>
      <w:r w:rsidRPr="0058508C">
        <w:rPr>
          <w:rFonts w:asciiTheme="minorHAnsi" w:hAnsiTheme="minorHAnsi" w:cstheme="minorHAnsi"/>
          <w:sz w:val="20"/>
          <w:szCs w:val="20"/>
        </w:rPr>
        <w:t xml:space="preserve">El sistema de izaje para el carguío y descarguío del equipo EDR deberá contar con una capacidad mínima de izaje de 1 tonelada, de tal manera que pueda maniobrar fácilmente el equipo para su respectivo montaje sobre las bridas de entada y salida del EDR. </w:t>
      </w:r>
    </w:p>
    <w:p w:rsidR="00B039F4" w:rsidRPr="0058508C" w:rsidRDefault="00B039F4" w:rsidP="00B039F4">
      <w:pPr>
        <w:spacing w:line="242" w:lineRule="auto"/>
        <w:jc w:val="both"/>
        <w:rPr>
          <w:rFonts w:asciiTheme="minorHAnsi" w:hAnsiTheme="minorHAnsi" w:cstheme="minorHAnsi"/>
          <w:sz w:val="20"/>
          <w:szCs w:val="20"/>
        </w:rPr>
      </w:pPr>
    </w:p>
    <w:p w:rsidR="00B039F4" w:rsidRPr="0058508C" w:rsidRDefault="00B039F4" w:rsidP="00B039F4">
      <w:pPr>
        <w:spacing w:line="242" w:lineRule="auto"/>
        <w:jc w:val="both"/>
        <w:rPr>
          <w:rFonts w:asciiTheme="minorHAnsi" w:hAnsiTheme="minorHAnsi" w:cstheme="minorHAnsi"/>
          <w:sz w:val="20"/>
          <w:szCs w:val="20"/>
        </w:rPr>
      </w:pPr>
      <w:r w:rsidRPr="0058508C">
        <w:rPr>
          <w:rFonts w:asciiTheme="minorHAnsi" w:hAnsiTheme="minorHAnsi" w:cstheme="minorHAnsi"/>
          <w:sz w:val="20"/>
          <w:szCs w:val="20"/>
        </w:rPr>
        <w:t xml:space="preserve">La alineación de las bridas de entrada y salida del </w:t>
      </w:r>
      <w:proofErr w:type="spellStart"/>
      <w:r w:rsidRPr="0058508C">
        <w:rPr>
          <w:rFonts w:asciiTheme="minorHAnsi" w:hAnsiTheme="minorHAnsi" w:cstheme="minorHAnsi"/>
          <w:sz w:val="20"/>
          <w:szCs w:val="20"/>
        </w:rPr>
        <w:t>edr</w:t>
      </w:r>
      <w:proofErr w:type="spellEnd"/>
      <w:r w:rsidRPr="0058508C">
        <w:rPr>
          <w:rFonts w:asciiTheme="minorHAnsi" w:hAnsiTheme="minorHAnsi" w:cstheme="minorHAnsi"/>
          <w:sz w:val="20"/>
          <w:szCs w:val="20"/>
        </w:rPr>
        <w:t xml:space="preserve"> deberán estar perfectamente alineadas, sin la necesidad de maniobrar al momento de instalar los espárragos, además se deberá instalar dos empaquetaduras dieléctricas en ambas bribas, a las cuales se deberá probar la continuidad de corriente.</w:t>
      </w:r>
    </w:p>
    <w:p w:rsidR="00B039F4" w:rsidRPr="0058508C" w:rsidRDefault="00B039F4" w:rsidP="00B039F4">
      <w:pPr>
        <w:spacing w:line="242" w:lineRule="auto"/>
        <w:jc w:val="both"/>
        <w:rPr>
          <w:rFonts w:asciiTheme="minorHAnsi" w:hAnsiTheme="minorHAnsi" w:cstheme="minorHAnsi"/>
          <w:sz w:val="20"/>
          <w:szCs w:val="20"/>
        </w:rPr>
      </w:pPr>
    </w:p>
    <w:p w:rsidR="00B039F4" w:rsidRPr="0058508C" w:rsidRDefault="00B039F4" w:rsidP="00B039F4">
      <w:pPr>
        <w:spacing w:line="242" w:lineRule="auto"/>
        <w:jc w:val="both"/>
        <w:rPr>
          <w:rFonts w:asciiTheme="minorHAnsi" w:hAnsiTheme="minorHAnsi" w:cstheme="minorHAnsi"/>
          <w:sz w:val="20"/>
          <w:szCs w:val="20"/>
        </w:rPr>
      </w:pPr>
      <w:r w:rsidRPr="0058508C">
        <w:rPr>
          <w:rFonts w:asciiTheme="minorHAnsi" w:hAnsiTheme="minorHAnsi" w:cstheme="minorHAnsi"/>
          <w:sz w:val="20"/>
          <w:szCs w:val="20"/>
        </w:rPr>
        <w:t>Señalización y seguridad industrial</w:t>
      </w:r>
    </w:p>
    <w:p w:rsidR="00B039F4" w:rsidRPr="0058508C" w:rsidRDefault="00B039F4" w:rsidP="00B039F4">
      <w:pPr>
        <w:spacing w:line="242" w:lineRule="auto"/>
        <w:jc w:val="both"/>
        <w:rPr>
          <w:rFonts w:asciiTheme="minorHAnsi" w:hAnsiTheme="minorHAnsi" w:cstheme="minorHAnsi"/>
          <w:sz w:val="20"/>
          <w:szCs w:val="20"/>
        </w:rPr>
      </w:pPr>
    </w:p>
    <w:p w:rsidR="00B039F4" w:rsidRDefault="00B039F4" w:rsidP="00B039F4">
      <w:pPr>
        <w:spacing w:line="242" w:lineRule="auto"/>
        <w:jc w:val="both"/>
        <w:rPr>
          <w:rFonts w:asciiTheme="minorHAnsi" w:hAnsiTheme="minorHAnsi" w:cstheme="minorHAnsi"/>
          <w:sz w:val="20"/>
          <w:szCs w:val="20"/>
        </w:rPr>
      </w:pPr>
      <w:r w:rsidRPr="0058508C">
        <w:rPr>
          <w:rFonts w:asciiTheme="minorHAnsi" w:hAnsiTheme="minorHAnsi" w:cstheme="minorHAnsi"/>
          <w:sz w:val="20"/>
          <w:szCs w:val="20"/>
        </w:rPr>
        <w:t xml:space="preserve">La empresa contratista instalará letreros de señalización dentro de la caseta de protección del EDR, los letreros de señalización tendrán las siguientes leyendas: </w:t>
      </w:r>
    </w:p>
    <w:p w:rsidR="00B039F4" w:rsidRDefault="00B039F4" w:rsidP="00B039F4">
      <w:pPr>
        <w:spacing w:line="242" w:lineRule="auto"/>
        <w:jc w:val="both"/>
        <w:rPr>
          <w:rFonts w:asciiTheme="minorHAnsi" w:hAnsiTheme="minorHAnsi" w:cstheme="minorHAnsi"/>
          <w:sz w:val="20"/>
          <w:szCs w:val="20"/>
        </w:rPr>
      </w:pPr>
    </w:p>
    <w:p w:rsidR="00B039F4" w:rsidRPr="0058508C" w:rsidRDefault="00B039F4" w:rsidP="00B039F4">
      <w:pPr>
        <w:spacing w:line="242" w:lineRule="auto"/>
        <w:jc w:val="both"/>
        <w:rPr>
          <w:rFonts w:asciiTheme="minorHAnsi" w:hAnsiTheme="minorHAnsi" w:cstheme="minorHAnsi"/>
          <w:sz w:val="20"/>
          <w:szCs w:val="20"/>
        </w:rPr>
      </w:pPr>
      <w:r w:rsidRPr="0058508C">
        <w:rPr>
          <w:rFonts w:asciiTheme="minorHAnsi" w:hAnsiTheme="minorHAnsi" w:cstheme="minorHAnsi"/>
          <w:sz w:val="20"/>
          <w:szCs w:val="20"/>
        </w:rPr>
        <w:t>Letrero de identificación  con el logo de YPFB con la leyenda:</w:t>
      </w:r>
    </w:p>
    <w:p w:rsidR="00B039F4" w:rsidRPr="0058508C" w:rsidRDefault="00B039F4" w:rsidP="00B039F4">
      <w:pPr>
        <w:spacing w:line="242" w:lineRule="auto"/>
        <w:jc w:val="both"/>
        <w:rPr>
          <w:rFonts w:asciiTheme="minorHAnsi" w:hAnsiTheme="minorHAnsi" w:cstheme="minorHAnsi"/>
          <w:sz w:val="20"/>
          <w:szCs w:val="20"/>
        </w:rPr>
      </w:pPr>
      <w:r w:rsidRPr="0058508C">
        <w:rPr>
          <w:rFonts w:asciiTheme="minorHAnsi" w:hAnsiTheme="minorHAnsi" w:cstheme="minorHAnsi"/>
          <w:sz w:val="20"/>
          <w:szCs w:val="20"/>
        </w:rPr>
        <w:t>“ESTACIÓN DISTRITAL DE REGULACIÓN - YPFB REDES DE GAS COCHABAMBA”</w:t>
      </w:r>
    </w:p>
    <w:p w:rsidR="00B039F4" w:rsidRPr="0058508C" w:rsidRDefault="00B039F4" w:rsidP="00B039F4">
      <w:pPr>
        <w:spacing w:line="242" w:lineRule="auto"/>
        <w:jc w:val="both"/>
        <w:rPr>
          <w:rFonts w:asciiTheme="minorHAnsi" w:hAnsiTheme="minorHAnsi" w:cstheme="minorHAnsi"/>
          <w:sz w:val="20"/>
          <w:szCs w:val="20"/>
        </w:rPr>
      </w:pPr>
      <w:r w:rsidRPr="0058508C">
        <w:rPr>
          <w:rFonts w:asciiTheme="minorHAnsi" w:hAnsiTheme="minorHAnsi" w:cstheme="minorHAnsi"/>
          <w:sz w:val="20"/>
          <w:szCs w:val="20"/>
        </w:rPr>
        <w:t>“PELIGRO – GAS INFLAMABLE”.</w:t>
      </w:r>
    </w:p>
    <w:p w:rsidR="00B039F4" w:rsidRPr="0058508C" w:rsidRDefault="00B039F4" w:rsidP="00B039F4">
      <w:pPr>
        <w:spacing w:line="242" w:lineRule="auto"/>
        <w:jc w:val="both"/>
        <w:rPr>
          <w:rFonts w:asciiTheme="minorHAnsi" w:hAnsiTheme="minorHAnsi" w:cstheme="minorHAnsi"/>
          <w:sz w:val="20"/>
          <w:szCs w:val="20"/>
        </w:rPr>
      </w:pPr>
      <w:r w:rsidRPr="0058508C">
        <w:rPr>
          <w:rFonts w:asciiTheme="minorHAnsi" w:hAnsiTheme="minorHAnsi" w:cstheme="minorHAnsi"/>
          <w:sz w:val="20"/>
          <w:szCs w:val="20"/>
        </w:rPr>
        <w:t>“ÁREA RESTRINGIDA – SOLO PERSONAL AUTORIZADO”</w:t>
      </w:r>
    </w:p>
    <w:p w:rsidR="00B039F4" w:rsidRPr="0058508C" w:rsidRDefault="00B039F4" w:rsidP="00B039F4">
      <w:pPr>
        <w:spacing w:line="242" w:lineRule="auto"/>
        <w:jc w:val="both"/>
        <w:rPr>
          <w:rFonts w:asciiTheme="minorHAnsi" w:hAnsiTheme="minorHAnsi" w:cstheme="minorHAnsi"/>
          <w:sz w:val="20"/>
          <w:szCs w:val="20"/>
        </w:rPr>
      </w:pPr>
      <w:r w:rsidRPr="0058508C">
        <w:rPr>
          <w:rFonts w:asciiTheme="minorHAnsi" w:hAnsiTheme="minorHAnsi" w:cstheme="minorHAnsi"/>
          <w:sz w:val="20"/>
          <w:szCs w:val="20"/>
        </w:rPr>
        <w:t>“PROHIBIDO HACER FUEGO Y FUMAR”</w:t>
      </w:r>
    </w:p>
    <w:p w:rsidR="00B039F4" w:rsidRPr="0058508C" w:rsidRDefault="00B039F4" w:rsidP="00B039F4">
      <w:pPr>
        <w:spacing w:line="242" w:lineRule="auto"/>
        <w:jc w:val="both"/>
        <w:rPr>
          <w:rFonts w:asciiTheme="minorHAnsi" w:hAnsiTheme="minorHAnsi" w:cstheme="minorHAnsi"/>
          <w:sz w:val="20"/>
          <w:szCs w:val="20"/>
        </w:rPr>
      </w:pPr>
      <w:r w:rsidRPr="0058508C">
        <w:rPr>
          <w:rFonts w:asciiTheme="minorHAnsi" w:hAnsiTheme="minorHAnsi" w:cstheme="minorHAnsi"/>
          <w:sz w:val="20"/>
          <w:szCs w:val="20"/>
        </w:rPr>
        <w:t>“ATENCIÓN – GAS ALTA PRESIÓN”</w:t>
      </w:r>
    </w:p>
    <w:p w:rsidR="00B039F4" w:rsidRPr="0058508C" w:rsidRDefault="00B039F4" w:rsidP="00B039F4">
      <w:pPr>
        <w:spacing w:line="242" w:lineRule="auto"/>
        <w:jc w:val="both"/>
        <w:rPr>
          <w:rFonts w:asciiTheme="minorHAnsi" w:hAnsiTheme="minorHAnsi" w:cstheme="minorHAnsi"/>
          <w:sz w:val="20"/>
          <w:szCs w:val="20"/>
        </w:rPr>
      </w:pPr>
      <w:r w:rsidRPr="0058508C">
        <w:rPr>
          <w:rFonts w:asciiTheme="minorHAnsi" w:hAnsiTheme="minorHAnsi" w:cstheme="minorHAnsi"/>
          <w:sz w:val="20"/>
          <w:szCs w:val="20"/>
        </w:rPr>
        <w:t>“OBLIGACIÓN DE USAR ROPA DE TRABAJO”</w:t>
      </w:r>
    </w:p>
    <w:p w:rsidR="00B039F4" w:rsidRPr="0058508C" w:rsidRDefault="00B039F4" w:rsidP="00B039F4">
      <w:pPr>
        <w:spacing w:line="242" w:lineRule="auto"/>
        <w:jc w:val="both"/>
        <w:rPr>
          <w:rFonts w:asciiTheme="minorHAnsi" w:hAnsiTheme="minorHAnsi" w:cstheme="minorHAnsi"/>
          <w:sz w:val="20"/>
          <w:szCs w:val="20"/>
        </w:rPr>
      </w:pPr>
      <w:r w:rsidRPr="0058508C">
        <w:rPr>
          <w:rFonts w:asciiTheme="minorHAnsi" w:hAnsiTheme="minorHAnsi" w:cstheme="minorHAnsi"/>
          <w:sz w:val="20"/>
          <w:szCs w:val="20"/>
        </w:rPr>
        <w:t>“OBLIGACIÓN DE USAR CASCO DE SEGURIDAD”</w:t>
      </w:r>
    </w:p>
    <w:p w:rsidR="00B039F4" w:rsidRPr="0058508C" w:rsidRDefault="00B039F4" w:rsidP="00B039F4">
      <w:pPr>
        <w:spacing w:line="242" w:lineRule="auto"/>
        <w:jc w:val="both"/>
        <w:rPr>
          <w:rFonts w:asciiTheme="minorHAnsi" w:hAnsiTheme="minorHAnsi" w:cstheme="minorHAnsi"/>
          <w:sz w:val="20"/>
          <w:szCs w:val="20"/>
        </w:rPr>
      </w:pPr>
      <w:r w:rsidRPr="0058508C">
        <w:rPr>
          <w:rFonts w:asciiTheme="minorHAnsi" w:hAnsiTheme="minorHAnsi" w:cstheme="minorHAnsi"/>
          <w:sz w:val="20"/>
          <w:szCs w:val="20"/>
        </w:rPr>
        <w:t>“OBLIGACIÓN DE USAR CALZADO DE SEGURIDAD”</w:t>
      </w:r>
    </w:p>
    <w:p w:rsidR="00B039F4" w:rsidRPr="0058508C" w:rsidRDefault="00B039F4" w:rsidP="00B039F4">
      <w:pPr>
        <w:spacing w:line="242" w:lineRule="auto"/>
        <w:jc w:val="both"/>
        <w:rPr>
          <w:rFonts w:asciiTheme="minorHAnsi" w:hAnsiTheme="minorHAnsi" w:cstheme="minorHAnsi"/>
          <w:sz w:val="20"/>
          <w:szCs w:val="20"/>
        </w:rPr>
      </w:pPr>
      <w:r w:rsidRPr="0058508C">
        <w:rPr>
          <w:rFonts w:asciiTheme="minorHAnsi" w:hAnsiTheme="minorHAnsi" w:cstheme="minorHAnsi"/>
          <w:sz w:val="20"/>
          <w:szCs w:val="20"/>
        </w:rPr>
        <w:lastRenderedPageBreak/>
        <w:t>“EXTINTOR”</w:t>
      </w:r>
    </w:p>
    <w:p w:rsidR="00B039F4" w:rsidRDefault="00B039F4" w:rsidP="00B039F4">
      <w:pPr>
        <w:spacing w:line="242" w:lineRule="auto"/>
        <w:jc w:val="both"/>
        <w:rPr>
          <w:rFonts w:asciiTheme="minorHAnsi" w:hAnsiTheme="minorHAnsi" w:cstheme="minorHAnsi"/>
          <w:sz w:val="20"/>
          <w:szCs w:val="20"/>
        </w:rPr>
      </w:pPr>
      <w:r w:rsidRPr="0058508C">
        <w:rPr>
          <w:rFonts w:asciiTheme="minorHAnsi" w:hAnsiTheme="minorHAnsi" w:cstheme="minorHAnsi"/>
          <w:sz w:val="20"/>
          <w:szCs w:val="20"/>
        </w:rPr>
        <w:t>Los letreros de señalización deberán estar asegurados y colocados en forma visible para que cumplan su finalidad.</w:t>
      </w:r>
    </w:p>
    <w:p w:rsidR="00B039F4" w:rsidRPr="0058508C" w:rsidRDefault="00B039F4" w:rsidP="00B039F4">
      <w:pPr>
        <w:spacing w:line="242" w:lineRule="auto"/>
        <w:jc w:val="both"/>
        <w:rPr>
          <w:rFonts w:asciiTheme="minorHAnsi" w:hAnsiTheme="minorHAnsi" w:cstheme="minorHAnsi"/>
          <w:sz w:val="20"/>
          <w:szCs w:val="20"/>
        </w:rPr>
      </w:pPr>
    </w:p>
    <w:p w:rsidR="00B039F4" w:rsidRPr="00B039F4" w:rsidRDefault="00B039F4" w:rsidP="00B039F4">
      <w:pPr>
        <w:pStyle w:val="Estilo1"/>
        <w:spacing w:line="252" w:lineRule="auto"/>
        <w:contextualSpacing/>
        <w:rPr>
          <w:rFonts w:asciiTheme="minorHAnsi" w:hAnsiTheme="minorHAnsi" w:cstheme="minorHAnsi"/>
          <w:sz w:val="20"/>
          <w:szCs w:val="20"/>
        </w:rPr>
      </w:pPr>
      <w:r>
        <w:rPr>
          <w:rFonts w:asciiTheme="minorHAnsi" w:hAnsiTheme="minorHAnsi" w:cstheme="minorHAnsi"/>
          <w:sz w:val="20"/>
          <w:szCs w:val="20"/>
        </w:rPr>
        <w:t xml:space="preserve">82.4 </w:t>
      </w:r>
      <w:r w:rsidRPr="000C3672">
        <w:rPr>
          <w:rFonts w:asciiTheme="minorHAnsi" w:hAnsiTheme="minorHAnsi" w:cstheme="minorHAnsi"/>
          <w:sz w:val="20"/>
          <w:szCs w:val="20"/>
        </w:rPr>
        <w:t>MEDIDAS DE MITIGACIÓN AMBIENTAL</w:t>
      </w:r>
    </w:p>
    <w:p w:rsidR="00B039F4" w:rsidRPr="001C4082" w:rsidRDefault="00B039F4" w:rsidP="00B039F4">
      <w:pPr>
        <w:spacing w:line="242" w:lineRule="auto"/>
        <w:jc w:val="both"/>
        <w:rPr>
          <w:rFonts w:asciiTheme="minorHAnsi" w:hAnsiTheme="minorHAnsi" w:cstheme="minorHAnsi"/>
          <w:sz w:val="20"/>
          <w:szCs w:val="20"/>
        </w:rPr>
      </w:pPr>
      <w:r w:rsidRPr="001C4082">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039F4" w:rsidRPr="001C4082" w:rsidRDefault="00B039F4" w:rsidP="00B039F4">
      <w:pPr>
        <w:spacing w:line="242" w:lineRule="auto"/>
        <w:jc w:val="both"/>
        <w:rPr>
          <w:rFonts w:asciiTheme="minorHAnsi" w:hAnsiTheme="minorHAnsi" w:cstheme="minorHAnsi"/>
          <w:sz w:val="20"/>
          <w:szCs w:val="20"/>
        </w:rPr>
      </w:pPr>
    </w:p>
    <w:p w:rsidR="00B039F4" w:rsidRPr="001C4082" w:rsidRDefault="00B039F4" w:rsidP="00B039F4">
      <w:pPr>
        <w:spacing w:line="242" w:lineRule="auto"/>
        <w:jc w:val="both"/>
        <w:rPr>
          <w:rFonts w:asciiTheme="minorHAnsi" w:hAnsiTheme="minorHAnsi" w:cstheme="minorHAnsi"/>
          <w:sz w:val="20"/>
          <w:szCs w:val="20"/>
        </w:rPr>
      </w:pPr>
      <w:r w:rsidRPr="001C4082">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039F4" w:rsidRPr="001C4082" w:rsidRDefault="00B039F4" w:rsidP="00B039F4">
      <w:pPr>
        <w:spacing w:line="242" w:lineRule="auto"/>
        <w:jc w:val="both"/>
        <w:rPr>
          <w:rFonts w:asciiTheme="minorHAnsi" w:hAnsiTheme="minorHAnsi" w:cstheme="minorHAnsi"/>
          <w:sz w:val="20"/>
          <w:szCs w:val="20"/>
        </w:rPr>
      </w:pPr>
    </w:p>
    <w:p w:rsidR="00B039F4" w:rsidRPr="001C4082" w:rsidRDefault="00B039F4" w:rsidP="00B039F4">
      <w:pPr>
        <w:spacing w:line="242" w:lineRule="auto"/>
        <w:jc w:val="both"/>
        <w:rPr>
          <w:rFonts w:asciiTheme="minorHAnsi" w:hAnsiTheme="minorHAnsi" w:cstheme="minorHAnsi"/>
          <w:sz w:val="20"/>
          <w:szCs w:val="20"/>
        </w:rPr>
      </w:pPr>
      <w:r w:rsidRPr="001C4082">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039F4" w:rsidRPr="001C4082" w:rsidRDefault="00B039F4" w:rsidP="00B039F4">
      <w:pPr>
        <w:spacing w:line="242" w:lineRule="auto"/>
        <w:jc w:val="both"/>
        <w:rPr>
          <w:rFonts w:asciiTheme="minorHAnsi" w:hAnsiTheme="minorHAnsi" w:cstheme="minorHAnsi"/>
          <w:sz w:val="20"/>
          <w:szCs w:val="20"/>
        </w:rPr>
      </w:pPr>
    </w:p>
    <w:p w:rsidR="00B039F4" w:rsidRPr="0058508C" w:rsidRDefault="00B039F4" w:rsidP="00B039F4">
      <w:pPr>
        <w:spacing w:line="242" w:lineRule="auto"/>
        <w:jc w:val="both"/>
        <w:rPr>
          <w:rFonts w:asciiTheme="minorHAnsi" w:hAnsiTheme="minorHAnsi" w:cstheme="minorHAnsi"/>
          <w:sz w:val="20"/>
          <w:szCs w:val="20"/>
        </w:rPr>
      </w:pPr>
      <w:r w:rsidRPr="001C4082">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B039F4" w:rsidRPr="0058508C" w:rsidRDefault="00B039F4" w:rsidP="00B039F4">
      <w:pPr>
        <w:spacing w:line="242" w:lineRule="auto"/>
        <w:jc w:val="both"/>
        <w:rPr>
          <w:rFonts w:asciiTheme="minorHAnsi" w:hAnsiTheme="minorHAnsi" w:cstheme="minorHAnsi"/>
          <w:sz w:val="20"/>
          <w:szCs w:val="20"/>
        </w:rPr>
      </w:pPr>
    </w:p>
    <w:p w:rsidR="00B039F4" w:rsidRPr="0058508C" w:rsidRDefault="00B039F4" w:rsidP="00B039F4">
      <w:pPr>
        <w:spacing w:line="242" w:lineRule="auto"/>
        <w:jc w:val="both"/>
        <w:rPr>
          <w:rFonts w:asciiTheme="minorHAnsi" w:hAnsiTheme="minorHAnsi" w:cstheme="minorHAnsi"/>
          <w:sz w:val="20"/>
          <w:szCs w:val="20"/>
        </w:rPr>
      </w:pPr>
    </w:p>
    <w:p w:rsidR="00B039F4" w:rsidRPr="00B039F4" w:rsidRDefault="00B039F4" w:rsidP="00B039F4">
      <w:pPr>
        <w:pStyle w:val="Estilo1"/>
        <w:spacing w:line="252" w:lineRule="auto"/>
        <w:contextualSpacing/>
        <w:rPr>
          <w:rFonts w:asciiTheme="minorHAnsi" w:eastAsia="Times New Roman" w:hAnsiTheme="minorHAnsi" w:cstheme="minorHAnsi"/>
          <w:sz w:val="20"/>
          <w:szCs w:val="20"/>
        </w:rPr>
      </w:pPr>
      <w:r>
        <w:rPr>
          <w:rFonts w:asciiTheme="minorHAnsi" w:hAnsiTheme="minorHAnsi" w:cstheme="minorHAnsi"/>
          <w:sz w:val="20"/>
          <w:szCs w:val="20"/>
        </w:rPr>
        <w:t xml:space="preserve">82.5 </w:t>
      </w:r>
      <w:r w:rsidRPr="000C3672">
        <w:rPr>
          <w:rFonts w:asciiTheme="minorHAnsi" w:hAnsiTheme="minorHAnsi" w:cstheme="minorHAnsi"/>
          <w:sz w:val="20"/>
          <w:szCs w:val="20"/>
        </w:rPr>
        <w:t>MEDICIÓN Y FORMA DE PAGO</w:t>
      </w:r>
    </w:p>
    <w:p w:rsidR="00B039F4" w:rsidRPr="0058508C" w:rsidRDefault="00B039F4" w:rsidP="00B039F4">
      <w:pPr>
        <w:spacing w:line="242" w:lineRule="auto"/>
        <w:jc w:val="both"/>
        <w:rPr>
          <w:rFonts w:asciiTheme="minorHAnsi" w:hAnsiTheme="minorHAnsi" w:cstheme="minorHAnsi"/>
          <w:sz w:val="20"/>
          <w:szCs w:val="20"/>
        </w:rPr>
      </w:pPr>
      <w:r w:rsidRPr="0058508C">
        <w:rPr>
          <w:rFonts w:asciiTheme="minorHAnsi" w:hAnsiTheme="minorHAnsi" w:cstheme="minorHAnsi"/>
          <w:sz w:val="20"/>
          <w:szCs w:val="20"/>
        </w:rPr>
        <w:t>El ítem de montaje e instalación, de caseta de protección y señalización de EDR será medido como un ítem global para el total de trabajos dentro de la obra, debiéndose efectuado el total de las actividades a conformidad del SUPERVISOR y haber presentado el registro de calidad respectivo  para hacer efectivo su pago.</w:t>
      </w:r>
    </w:p>
    <w:p w:rsidR="00B039F4" w:rsidRPr="0058508C" w:rsidRDefault="00B039F4" w:rsidP="00B039F4">
      <w:pPr>
        <w:spacing w:line="242" w:lineRule="auto"/>
        <w:jc w:val="both"/>
        <w:rPr>
          <w:rFonts w:asciiTheme="minorHAnsi" w:hAnsiTheme="minorHAnsi" w:cstheme="minorHAnsi"/>
          <w:sz w:val="20"/>
          <w:szCs w:val="20"/>
        </w:rPr>
      </w:pPr>
    </w:p>
    <w:p w:rsidR="00B039F4" w:rsidRDefault="00B039F4" w:rsidP="00B039F4">
      <w:pPr>
        <w:spacing w:line="242" w:lineRule="auto"/>
        <w:jc w:val="both"/>
        <w:rPr>
          <w:rFonts w:asciiTheme="minorHAnsi" w:hAnsiTheme="minorHAnsi" w:cstheme="minorHAnsi"/>
          <w:sz w:val="20"/>
          <w:szCs w:val="20"/>
        </w:rPr>
      </w:pPr>
      <w:r w:rsidRPr="0058508C">
        <w:rPr>
          <w:rFonts w:asciiTheme="minorHAnsi" w:hAnsiTheme="minorHAnsi" w:cstheme="minorHAnsi"/>
          <w:sz w:val="20"/>
          <w:szCs w:val="20"/>
        </w:rPr>
        <w:t>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E247E1" w:rsidRDefault="00E247E1" w:rsidP="00B039F4">
      <w:pPr>
        <w:spacing w:line="242" w:lineRule="auto"/>
        <w:jc w:val="both"/>
        <w:rPr>
          <w:rFonts w:asciiTheme="minorHAnsi" w:hAnsiTheme="minorHAnsi" w:cstheme="minorHAnsi"/>
          <w:sz w:val="20"/>
          <w:szCs w:val="20"/>
        </w:rPr>
      </w:pPr>
    </w:p>
    <w:p w:rsidR="00C6085D" w:rsidRDefault="00C6085D" w:rsidP="00C6085D">
      <w:pPr>
        <w:spacing w:line="276" w:lineRule="auto"/>
        <w:jc w:val="both"/>
        <w:rPr>
          <w:rFonts w:ascii="Calibri" w:eastAsia="Calibri" w:hAnsi="Calibri"/>
          <w:kern w:val="28"/>
          <w:sz w:val="20"/>
          <w:szCs w:val="20"/>
          <w:lang w:val="es-BO" w:eastAsia="en-US"/>
        </w:rPr>
      </w:pPr>
    </w:p>
    <w:p w:rsidR="00C6085D" w:rsidRPr="00E247E1" w:rsidRDefault="00E247E1" w:rsidP="00E247E1">
      <w:pPr>
        <w:spacing w:line="276" w:lineRule="auto"/>
        <w:jc w:val="both"/>
        <w:outlineLvl w:val="0"/>
        <w:rPr>
          <w:rFonts w:ascii="Calibri" w:eastAsia="Arial Unicode MS" w:hAnsi="Calibri"/>
          <w:b/>
          <w:bCs/>
          <w:sz w:val="20"/>
          <w:szCs w:val="20"/>
          <w:lang w:val="es-BO"/>
        </w:rPr>
      </w:pPr>
      <w:bookmarkStart w:id="1" w:name="_Toc411244251"/>
      <w:bookmarkStart w:id="2" w:name="_Toc411412004"/>
      <w:bookmarkStart w:id="3" w:name="_Toc423073979"/>
      <w:bookmarkStart w:id="4" w:name="_Toc423074244"/>
      <w:r>
        <w:rPr>
          <w:rFonts w:ascii="Calibri" w:eastAsia="Arial Unicode MS" w:hAnsi="Calibri"/>
          <w:b/>
          <w:bCs/>
          <w:sz w:val="20"/>
          <w:szCs w:val="20"/>
          <w:lang w:val="es-BO"/>
        </w:rPr>
        <w:lastRenderedPageBreak/>
        <w:t xml:space="preserve">83 </w:t>
      </w:r>
      <w:r w:rsidR="00C6085D" w:rsidRPr="00E247E1">
        <w:rPr>
          <w:rFonts w:ascii="Calibri" w:eastAsia="Arial Unicode MS" w:hAnsi="Calibri"/>
          <w:b/>
          <w:bCs/>
          <w:sz w:val="20"/>
          <w:szCs w:val="20"/>
          <w:lang w:val="es-BO"/>
        </w:rPr>
        <w:t>MONTAJE CITY GATE.</w:t>
      </w:r>
      <w:bookmarkEnd w:id="1"/>
      <w:bookmarkEnd w:id="2"/>
      <w:bookmarkEnd w:id="3"/>
      <w:bookmarkEnd w:id="4"/>
    </w:p>
    <w:p w:rsidR="00C6085D" w:rsidRPr="000115A1" w:rsidRDefault="00C6085D" w:rsidP="00C6085D">
      <w:pPr>
        <w:spacing w:after="240"/>
        <w:contextualSpacing/>
        <w:jc w:val="both"/>
        <w:rPr>
          <w:rFonts w:ascii="Calibri" w:hAnsi="Calibri" w:cs="Calibri"/>
          <w:b/>
          <w:sz w:val="20"/>
          <w:szCs w:val="20"/>
        </w:rPr>
      </w:pPr>
      <w:r w:rsidRPr="000115A1">
        <w:rPr>
          <w:rFonts w:ascii="Calibri" w:hAnsi="Calibri" w:cs="Calibri"/>
          <w:b/>
          <w:sz w:val="20"/>
          <w:szCs w:val="20"/>
        </w:rPr>
        <w:t xml:space="preserve">UNIDAD: </w:t>
      </w:r>
      <w:r>
        <w:rPr>
          <w:rFonts w:ascii="Calibri" w:hAnsi="Calibri" w:cs="Calibri"/>
          <w:b/>
          <w:sz w:val="20"/>
          <w:szCs w:val="20"/>
        </w:rPr>
        <w:t>GLB</w:t>
      </w:r>
    </w:p>
    <w:p w:rsidR="00C6085D" w:rsidRDefault="00C6085D" w:rsidP="00C6085D">
      <w:pPr>
        <w:spacing w:line="276" w:lineRule="auto"/>
        <w:jc w:val="both"/>
        <w:rPr>
          <w:rFonts w:ascii="Calibri" w:hAnsi="Calibri"/>
          <w:b/>
          <w:kern w:val="28"/>
          <w:sz w:val="20"/>
          <w:szCs w:val="20"/>
          <w:lang w:val="es-BO"/>
        </w:rPr>
      </w:pPr>
    </w:p>
    <w:p w:rsidR="00C6085D" w:rsidRPr="00BF0EF1" w:rsidRDefault="00E247E1" w:rsidP="00E247E1">
      <w:pPr>
        <w:spacing w:line="276" w:lineRule="auto"/>
        <w:ind w:left="360" w:hanging="360"/>
        <w:jc w:val="both"/>
        <w:rPr>
          <w:rFonts w:ascii="Calibri" w:hAnsi="Calibri"/>
          <w:b/>
          <w:kern w:val="28"/>
          <w:sz w:val="20"/>
          <w:szCs w:val="20"/>
          <w:lang w:val="es-BO"/>
        </w:rPr>
      </w:pPr>
      <w:r>
        <w:rPr>
          <w:rFonts w:ascii="Calibri" w:hAnsi="Calibri"/>
          <w:b/>
          <w:kern w:val="28"/>
          <w:sz w:val="20"/>
          <w:szCs w:val="20"/>
          <w:lang w:val="es-BO"/>
        </w:rPr>
        <w:t xml:space="preserve">83.1 </w:t>
      </w:r>
      <w:r w:rsidR="00C6085D" w:rsidRPr="00BF0EF1">
        <w:rPr>
          <w:rFonts w:ascii="Calibri" w:hAnsi="Calibri"/>
          <w:b/>
          <w:kern w:val="28"/>
          <w:sz w:val="20"/>
          <w:szCs w:val="20"/>
          <w:lang w:val="es-BO"/>
        </w:rPr>
        <w:t>DEFINICIÓN.</w:t>
      </w:r>
    </w:p>
    <w:p w:rsidR="00C6085D" w:rsidRDefault="00C6085D" w:rsidP="00E247E1">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 xml:space="preserve">La </w:t>
      </w:r>
      <w:r w:rsidRPr="0095252F">
        <w:rPr>
          <w:rFonts w:ascii="Calibri" w:eastAsia="Arial Unicode MS" w:hAnsi="Calibri"/>
          <w:sz w:val="20"/>
          <w:szCs w:val="20"/>
          <w:lang w:val="es-BO" w:eastAsia="en-US"/>
        </w:rPr>
        <w:t xml:space="preserve">Presente Especificación comprende todos los trabajos de Asistencia Técnica y dirección de Obra en la etapa de Montaje de City Gate, que inicia con el transporte del equipo desde el depósito o campamento de la empresa contratista hasta el área donde operará el mismo. La ejecución del presente ítem incluirá el Pintado de Carreteles, Válvulas y </w:t>
      </w:r>
      <w:proofErr w:type="spellStart"/>
      <w:r w:rsidRPr="0095252F">
        <w:rPr>
          <w:rFonts w:ascii="Calibri" w:eastAsia="Arial Unicode MS" w:hAnsi="Calibri"/>
          <w:sz w:val="20"/>
          <w:szCs w:val="20"/>
          <w:lang w:val="es-BO" w:eastAsia="en-US"/>
        </w:rPr>
        <w:t>Skid</w:t>
      </w:r>
      <w:proofErr w:type="spellEnd"/>
      <w:r w:rsidRPr="0095252F">
        <w:rPr>
          <w:rFonts w:ascii="Calibri" w:eastAsia="Arial Unicode MS" w:hAnsi="Calibri"/>
          <w:sz w:val="20"/>
          <w:szCs w:val="20"/>
          <w:lang w:val="es-BO" w:eastAsia="en-US"/>
        </w:rPr>
        <w:t>, Cambio de Espárragos Corroídos,  Calibración de Instrumentos de Presión y Temperatura (si corresponde) y la elaboración de una metodología de Montaje de City Gate por parte de la Empresa CONTRATISTA, quien presentará al Supervisor de Obra para su respectiva Aprobación. El Supervisor podrá cambiar, solicitar y/o adicionar documentación de respaldo, sin reclamo alguno del CONTRATISTA.</w:t>
      </w:r>
    </w:p>
    <w:p w:rsidR="00C6085D" w:rsidRPr="00BF0EF1" w:rsidRDefault="00C6085D" w:rsidP="00C6085D">
      <w:pPr>
        <w:spacing w:line="276" w:lineRule="auto"/>
        <w:jc w:val="both"/>
        <w:rPr>
          <w:rFonts w:ascii="Calibri" w:eastAsia="Arial Unicode MS" w:hAnsi="Calibri"/>
          <w:sz w:val="20"/>
          <w:szCs w:val="20"/>
          <w:lang w:val="es-BO" w:eastAsia="en-US"/>
        </w:rPr>
      </w:pPr>
    </w:p>
    <w:p w:rsidR="00C6085D" w:rsidRPr="00BF0EF1" w:rsidRDefault="00E247E1" w:rsidP="00E247E1">
      <w:pPr>
        <w:spacing w:line="276" w:lineRule="auto"/>
        <w:jc w:val="both"/>
        <w:rPr>
          <w:rFonts w:ascii="Calibri" w:hAnsi="Calibri"/>
          <w:b/>
          <w:kern w:val="28"/>
          <w:sz w:val="20"/>
          <w:szCs w:val="20"/>
          <w:lang w:val="es-BO"/>
        </w:rPr>
      </w:pPr>
      <w:r>
        <w:rPr>
          <w:rFonts w:ascii="Calibri" w:hAnsi="Calibri"/>
          <w:b/>
          <w:kern w:val="28"/>
          <w:sz w:val="20"/>
          <w:szCs w:val="20"/>
          <w:lang w:val="es-BO"/>
        </w:rPr>
        <w:t xml:space="preserve">83.2 </w:t>
      </w:r>
      <w:r w:rsidR="00C6085D" w:rsidRPr="00BF0EF1">
        <w:rPr>
          <w:rFonts w:ascii="Calibri" w:hAnsi="Calibri"/>
          <w:b/>
          <w:kern w:val="28"/>
          <w:sz w:val="20"/>
          <w:szCs w:val="20"/>
          <w:lang w:val="es-BO"/>
        </w:rPr>
        <w:t>MATERIALES, HERRAMIENTAS Y EQUIPO.</w:t>
      </w:r>
    </w:p>
    <w:p w:rsidR="00E247E1" w:rsidRPr="0095252F" w:rsidRDefault="00C6085D" w:rsidP="00E247E1">
      <w:pPr>
        <w:spacing w:line="276" w:lineRule="auto"/>
        <w:jc w:val="both"/>
        <w:rPr>
          <w:rFonts w:ascii="Calibri" w:eastAsia="Calibri" w:hAnsi="Calibri"/>
          <w:kern w:val="28"/>
          <w:sz w:val="20"/>
          <w:szCs w:val="20"/>
          <w:lang w:val="es-BO" w:eastAsia="en-US"/>
        </w:rPr>
      </w:pPr>
      <w:r w:rsidRPr="00BF0EF1">
        <w:rPr>
          <w:rFonts w:ascii="Calibri" w:eastAsia="Calibri" w:hAnsi="Calibri"/>
          <w:kern w:val="28"/>
          <w:sz w:val="20"/>
          <w:szCs w:val="20"/>
          <w:lang w:val="es-BO" w:eastAsia="en-US"/>
        </w:rPr>
        <w:t xml:space="preserve">El </w:t>
      </w:r>
      <w:r w:rsidRPr="0095252F">
        <w:rPr>
          <w:rFonts w:ascii="Calibri" w:eastAsia="Calibri" w:hAnsi="Calibri"/>
          <w:kern w:val="28"/>
          <w:sz w:val="20"/>
          <w:szCs w:val="20"/>
          <w:lang w:val="es-BO" w:eastAsia="en-US"/>
        </w:rPr>
        <w:t xml:space="preserve">CONTRATISTA proporcionará todos los materiales, herramientas, equipos y personal necesarios para la ejecución de este ítem (Grúa, Equipo pulverizador de pintura, Pirómetro, Medidor de humedad, Patrones de limpieza de tubería, Rugosímetro, Medidor de espesor en pintura húmeda, Medidor de espesor en pintura seca, Medidor de adherencia de pintura, llaves combinadas, </w:t>
      </w:r>
      <w:proofErr w:type="spellStart"/>
      <w:r w:rsidRPr="0095252F">
        <w:rPr>
          <w:rFonts w:ascii="Calibri" w:eastAsia="Calibri" w:hAnsi="Calibri"/>
          <w:kern w:val="28"/>
          <w:sz w:val="20"/>
          <w:szCs w:val="20"/>
          <w:lang w:val="es-BO" w:eastAsia="en-US"/>
        </w:rPr>
        <w:t>torquimetro</w:t>
      </w:r>
      <w:proofErr w:type="spellEnd"/>
      <w:r w:rsidRPr="0095252F">
        <w:rPr>
          <w:rFonts w:ascii="Calibri" w:eastAsia="Calibri" w:hAnsi="Calibri"/>
          <w:kern w:val="28"/>
          <w:sz w:val="20"/>
          <w:szCs w:val="20"/>
          <w:lang w:val="es-BO" w:eastAsia="en-US"/>
        </w:rPr>
        <w:t xml:space="preserve">, llaves hexagonales, equipos de limpieza de </w:t>
      </w:r>
      <w:proofErr w:type="spellStart"/>
      <w:r w:rsidRPr="0095252F">
        <w:rPr>
          <w:rFonts w:ascii="Calibri" w:eastAsia="Calibri" w:hAnsi="Calibri"/>
          <w:kern w:val="28"/>
          <w:sz w:val="20"/>
          <w:szCs w:val="20"/>
          <w:lang w:val="es-BO" w:eastAsia="en-US"/>
        </w:rPr>
        <w:t>esparragos</w:t>
      </w:r>
      <w:proofErr w:type="spellEnd"/>
      <w:r w:rsidRPr="0095252F">
        <w:rPr>
          <w:rFonts w:ascii="Calibri" w:eastAsia="Calibri" w:hAnsi="Calibri"/>
          <w:kern w:val="28"/>
          <w:sz w:val="20"/>
          <w:szCs w:val="20"/>
          <w:lang w:val="es-BO" w:eastAsia="en-US"/>
        </w:rPr>
        <w:t xml:space="preserve"> y equipo completo de protección personal (</w:t>
      </w:r>
      <w:proofErr w:type="spellStart"/>
      <w:r w:rsidRPr="0095252F">
        <w:rPr>
          <w:rFonts w:ascii="Calibri" w:eastAsia="Calibri" w:hAnsi="Calibri"/>
          <w:kern w:val="28"/>
          <w:sz w:val="20"/>
          <w:szCs w:val="20"/>
          <w:lang w:val="es-BO" w:eastAsia="en-US"/>
        </w:rPr>
        <w:t>EPP’s</w:t>
      </w:r>
      <w:proofErr w:type="spellEnd"/>
      <w:r w:rsidRPr="0095252F">
        <w:rPr>
          <w:rFonts w:ascii="Calibri" w:eastAsia="Calibri" w:hAnsi="Calibri"/>
          <w:kern w:val="28"/>
          <w:sz w:val="20"/>
          <w:szCs w:val="20"/>
          <w:lang w:val="es-BO" w:eastAsia="en-US"/>
        </w:rPr>
        <w:t xml:space="preserve">), transductor de presión, un calibrador de procesos y un manómetro patrón con certificados de calibración vigente no mayor a un año y un equipo </w:t>
      </w:r>
      <w:proofErr w:type="spellStart"/>
      <w:r w:rsidRPr="0095252F">
        <w:rPr>
          <w:rFonts w:ascii="Calibri" w:eastAsia="Calibri" w:hAnsi="Calibri"/>
          <w:kern w:val="28"/>
          <w:sz w:val="20"/>
          <w:szCs w:val="20"/>
          <w:lang w:val="es-BO" w:eastAsia="en-US"/>
        </w:rPr>
        <w:t>manifold</w:t>
      </w:r>
      <w:proofErr w:type="spellEnd"/>
      <w:r w:rsidRPr="0095252F">
        <w:rPr>
          <w:rFonts w:ascii="Calibri" w:eastAsia="Calibri" w:hAnsi="Calibri"/>
          <w:kern w:val="28"/>
          <w:sz w:val="20"/>
          <w:szCs w:val="20"/>
          <w:lang w:val="es-BO" w:eastAsia="en-US"/>
        </w:rPr>
        <w:t xml:space="preserve"> de comparación o una bomba de presurización hidráulica certificada), los mismos deberán ser aprobados por el SUPERVISOR al Inicio de la actividad.</w:t>
      </w:r>
    </w:p>
    <w:p w:rsidR="00C6085D" w:rsidRDefault="00C6085D" w:rsidP="00C6085D">
      <w:pPr>
        <w:spacing w:line="276" w:lineRule="auto"/>
        <w:jc w:val="both"/>
        <w:rPr>
          <w:rFonts w:ascii="Calibri" w:eastAsia="Calibri" w:hAnsi="Calibri"/>
          <w:kern w:val="28"/>
          <w:sz w:val="20"/>
          <w:szCs w:val="20"/>
          <w:lang w:val="es-BO" w:eastAsia="en-US"/>
        </w:rPr>
      </w:pPr>
      <w:r w:rsidRPr="0095252F">
        <w:rPr>
          <w:rFonts w:ascii="Calibri" w:eastAsia="Calibri" w:hAnsi="Calibri"/>
          <w:kern w:val="28"/>
          <w:sz w:val="20"/>
          <w:szCs w:val="20"/>
          <w:lang w:val="es-BO" w:eastAsia="en-US"/>
        </w:rPr>
        <w:t>Todo el personal involucrado debe recibir una charla de seguridad previa a la ejecución del trabajo.</w:t>
      </w:r>
    </w:p>
    <w:p w:rsidR="00C6085D" w:rsidRPr="00DA63F1" w:rsidRDefault="00C6085D" w:rsidP="00C6085D">
      <w:pPr>
        <w:spacing w:line="276" w:lineRule="auto"/>
        <w:jc w:val="both"/>
        <w:rPr>
          <w:rFonts w:ascii="Calibri" w:eastAsia="Arial Unicode MS" w:hAnsi="Calibri"/>
          <w:sz w:val="20"/>
          <w:szCs w:val="20"/>
          <w:lang w:val="es-BO" w:eastAsia="en-US"/>
        </w:rPr>
      </w:pPr>
    </w:p>
    <w:p w:rsidR="00C6085D" w:rsidRPr="00BF0EF1" w:rsidRDefault="00E247E1" w:rsidP="00E247E1">
      <w:pPr>
        <w:spacing w:line="276" w:lineRule="auto"/>
        <w:ind w:left="360" w:hanging="360"/>
        <w:jc w:val="both"/>
        <w:rPr>
          <w:rFonts w:ascii="Calibri" w:hAnsi="Calibri"/>
          <w:b/>
          <w:kern w:val="28"/>
          <w:sz w:val="20"/>
          <w:szCs w:val="20"/>
          <w:lang w:val="es-BO"/>
        </w:rPr>
      </w:pPr>
      <w:r>
        <w:rPr>
          <w:rFonts w:ascii="Calibri" w:hAnsi="Calibri"/>
          <w:b/>
          <w:kern w:val="28"/>
          <w:sz w:val="20"/>
          <w:szCs w:val="20"/>
          <w:lang w:val="es-BO"/>
        </w:rPr>
        <w:t xml:space="preserve">83.3 </w:t>
      </w:r>
      <w:r w:rsidR="00C6085D" w:rsidRPr="00BF0EF1">
        <w:rPr>
          <w:rFonts w:ascii="Calibri" w:hAnsi="Calibri"/>
          <w:b/>
          <w:kern w:val="28"/>
          <w:sz w:val="20"/>
          <w:szCs w:val="20"/>
          <w:lang w:val="es-BO"/>
        </w:rPr>
        <w:t>PROCEDIMIENTO PARA LA EJECUCIÓN.</w:t>
      </w:r>
    </w:p>
    <w:p w:rsidR="00C6085D" w:rsidRDefault="00C6085D" w:rsidP="00E247E1">
      <w:pPr>
        <w:spacing w:line="276" w:lineRule="auto"/>
        <w:jc w:val="both"/>
        <w:rPr>
          <w:rFonts w:ascii="Calibri" w:eastAsia="Calibri" w:hAnsi="Calibri"/>
          <w:kern w:val="28"/>
          <w:sz w:val="20"/>
          <w:szCs w:val="20"/>
          <w:lang w:val="es-BO" w:eastAsia="en-US"/>
        </w:rPr>
      </w:pPr>
      <w:r w:rsidRPr="0095252F">
        <w:rPr>
          <w:rFonts w:ascii="Calibri" w:eastAsia="Calibri" w:hAnsi="Calibri"/>
          <w:kern w:val="28"/>
          <w:sz w:val="20"/>
          <w:szCs w:val="20"/>
          <w:lang w:val="es-BO" w:eastAsia="en-US"/>
        </w:rPr>
        <w:t xml:space="preserve">Para el procedimiento y la ejecución del ítem debe considerarse que en el manipuleo del equipo durante las maniobras de carguío y descarguío, se deben usar eslingas de largo y capacidad apropiada (que exceda en al menos 50% la capacidad determinada de acuerdo al tipo de maniobras a realizar) o ganchos especiales para evitar daños en los tubos. Estos ganchos deben ser revestidos de un material más suave que el material del tubo, siendo proyectados para adaptarse a la curvatura interna de los tubos, o a la forma del punto de apoyo, debiendo también apoyar un mínimo de 1/8 de la circunferencia del tubo. Toda maniobra debe contemplar que los puntos que resistirán el esfuerzo de carga deben ser parte de la estructura portante del equipo y no así sobre el equipo mismo.  </w:t>
      </w:r>
    </w:p>
    <w:p w:rsidR="00E247E1" w:rsidRPr="0095252F" w:rsidRDefault="00E247E1" w:rsidP="00E247E1">
      <w:pPr>
        <w:spacing w:line="276" w:lineRule="auto"/>
        <w:jc w:val="both"/>
        <w:rPr>
          <w:rFonts w:ascii="Calibri" w:eastAsia="Calibri" w:hAnsi="Calibri"/>
          <w:kern w:val="28"/>
          <w:sz w:val="20"/>
          <w:szCs w:val="20"/>
          <w:lang w:val="es-BO" w:eastAsia="en-US"/>
        </w:rPr>
      </w:pPr>
    </w:p>
    <w:p w:rsidR="00C6085D" w:rsidRPr="0095252F" w:rsidRDefault="00C6085D" w:rsidP="00C6085D">
      <w:pPr>
        <w:spacing w:after="160" w:line="276" w:lineRule="auto"/>
        <w:jc w:val="both"/>
        <w:rPr>
          <w:rFonts w:ascii="Calibri" w:eastAsia="Calibri" w:hAnsi="Calibri"/>
          <w:kern w:val="28"/>
          <w:sz w:val="20"/>
          <w:szCs w:val="20"/>
          <w:lang w:val="es-BO" w:eastAsia="en-US"/>
        </w:rPr>
      </w:pPr>
      <w:r w:rsidRPr="0095252F">
        <w:rPr>
          <w:rFonts w:ascii="Calibri" w:eastAsia="Calibri" w:hAnsi="Calibri"/>
          <w:kern w:val="28"/>
          <w:sz w:val="20"/>
          <w:szCs w:val="20"/>
          <w:lang w:val="es-BO" w:eastAsia="en-US"/>
        </w:rPr>
        <w:t>Los equipos utilizados en el manipuleo de los tubos deben tener sus tenazas recubiertas con un material de goma y/o cintas de cuero de 3/8” de espesor.</w:t>
      </w:r>
    </w:p>
    <w:p w:rsidR="00C6085D" w:rsidRPr="0095252F" w:rsidRDefault="00C6085D" w:rsidP="00C6085D">
      <w:pPr>
        <w:spacing w:after="160" w:line="276" w:lineRule="auto"/>
        <w:jc w:val="both"/>
        <w:rPr>
          <w:rFonts w:ascii="Calibri" w:eastAsia="Calibri" w:hAnsi="Calibri"/>
          <w:kern w:val="28"/>
          <w:sz w:val="20"/>
          <w:szCs w:val="20"/>
          <w:lang w:val="es-BO" w:eastAsia="en-US"/>
        </w:rPr>
      </w:pPr>
      <w:r w:rsidRPr="0095252F">
        <w:rPr>
          <w:rFonts w:ascii="Calibri" w:eastAsia="Calibri" w:hAnsi="Calibri"/>
          <w:kern w:val="28"/>
          <w:sz w:val="20"/>
          <w:szCs w:val="20"/>
          <w:lang w:val="es-BO" w:eastAsia="en-US"/>
        </w:rPr>
        <w:lastRenderedPageBreak/>
        <w:t>En superficies con inclinación superior al 10%, se debe efectuar un anclaje provisional del equipo distribuidos en la senda para evitar su deslizamiento.</w:t>
      </w:r>
    </w:p>
    <w:p w:rsidR="00C6085D" w:rsidRPr="0095252F" w:rsidRDefault="00C6085D" w:rsidP="00C6085D">
      <w:pPr>
        <w:spacing w:after="160" w:line="276" w:lineRule="auto"/>
        <w:jc w:val="both"/>
        <w:rPr>
          <w:rFonts w:ascii="Calibri" w:eastAsia="Arial Unicode MS" w:hAnsi="Calibri"/>
          <w:sz w:val="20"/>
          <w:szCs w:val="20"/>
          <w:lang w:val="es-BO" w:eastAsia="en-US"/>
        </w:rPr>
      </w:pPr>
      <w:r w:rsidRPr="0095252F">
        <w:rPr>
          <w:rFonts w:ascii="Calibri" w:eastAsia="Arial Unicode MS" w:hAnsi="Calibri"/>
          <w:sz w:val="20"/>
          <w:szCs w:val="20"/>
          <w:lang w:val="es-BO" w:eastAsia="en-US"/>
        </w:rPr>
        <w:t>Adicionalmente se debe contemplar los siguientes trabajos:</w:t>
      </w:r>
    </w:p>
    <w:p w:rsidR="00C6085D" w:rsidRPr="0095252F" w:rsidRDefault="00C6085D" w:rsidP="006B3702">
      <w:pPr>
        <w:keepNext/>
        <w:keepLines/>
        <w:numPr>
          <w:ilvl w:val="0"/>
          <w:numId w:val="30"/>
        </w:numPr>
        <w:spacing w:before="40" w:after="160" w:line="259" w:lineRule="auto"/>
        <w:jc w:val="both"/>
        <w:outlineLvl w:val="1"/>
        <w:rPr>
          <w:rFonts w:ascii="Calibri" w:hAnsi="Calibri" w:cs="Vijaya"/>
          <w:bCs/>
          <w:sz w:val="20"/>
          <w:szCs w:val="20"/>
          <w:lang w:val="es-BO" w:eastAsia="en-US"/>
        </w:rPr>
      </w:pPr>
      <w:bookmarkStart w:id="5" w:name="_Toc445218866"/>
      <w:r w:rsidRPr="0095252F">
        <w:rPr>
          <w:rFonts w:ascii="Calibri" w:hAnsi="Calibri" w:cs="Vijaya"/>
          <w:b/>
          <w:bCs/>
          <w:sz w:val="20"/>
          <w:szCs w:val="20"/>
          <w:lang w:val="es-BO" w:eastAsia="en-US"/>
        </w:rPr>
        <w:t xml:space="preserve">PINTADO DE CARRETELES, VÁLVULAS Y </w:t>
      </w:r>
      <w:proofErr w:type="spellStart"/>
      <w:r w:rsidRPr="0095252F">
        <w:rPr>
          <w:rFonts w:ascii="Calibri" w:hAnsi="Calibri" w:cs="Vijaya"/>
          <w:b/>
          <w:bCs/>
          <w:sz w:val="20"/>
          <w:szCs w:val="20"/>
          <w:lang w:val="es-BO" w:eastAsia="en-US"/>
        </w:rPr>
        <w:t>SKID</w:t>
      </w:r>
      <w:bookmarkEnd w:id="5"/>
      <w:proofErr w:type="spellEnd"/>
    </w:p>
    <w:p w:rsidR="00C6085D" w:rsidRPr="0095252F" w:rsidRDefault="00C6085D" w:rsidP="00C6085D">
      <w:pPr>
        <w:tabs>
          <w:tab w:val="left" w:pos="567"/>
        </w:tabs>
        <w:autoSpaceDE w:val="0"/>
        <w:autoSpaceDN w:val="0"/>
        <w:adjustRightInd w:val="0"/>
        <w:spacing w:after="160" w:line="259" w:lineRule="auto"/>
        <w:jc w:val="both"/>
        <w:rPr>
          <w:rFonts w:ascii="Calibri" w:eastAsia="Calibri" w:hAnsi="Calibri" w:cs="Vijaya"/>
          <w:kern w:val="28"/>
          <w:sz w:val="20"/>
          <w:szCs w:val="20"/>
          <w:lang w:val="es-BO" w:eastAsia="en-US"/>
        </w:rPr>
      </w:pPr>
      <w:r w:rsidRPr="0095252F">
        <w:rPr>
          <w:rFonts w:ascii="Calibri" w:eastAsia="Calibri" w:hAnsi="Calibri" w:cs="Vijaya"/>
          <w:iCs/>
          <w:sz w:val="20"/>
          <w:szCs w:val="20"/>
          <w:lang w:val="es-BO" w:eastAsia="en-US"/>
        </w:rPr>
        <w:t>Que comprende todos los trabajos necesarios para e</w:t>
      </w:r>
      <w:r w:rsidRPr="0095252F">
        <w:rPr>
          <w:rFonts w:ascii="Calibri" w:eastAsia="Calibri" w:hAnsi="Calibri" w:cs="Vijaya"/>
          <w:kern w:val="28"/>
          <w:sz w:val="20"/>
          <w:szCs w:val="20"/>
          <w:lang w:val="es-BO" w:eastAsia="en-US"/>
        </w:rPr>
        <w:t xml:space="preserve">l pintado de los carreteles y válvulas del City Gate con pintura Epoxi de dos componentes para su capa base y pintura Poliuretano de dos componentes para el terminado, así también comprende todos los trabajos para el pintado del </w:t>
      </w:r>
      <w:proofErr w:type="spellStart"/>
      <w:r w:rsidRPr="0095252F">
        <w:rPr>
          <w:rFonts w:ascii="Calibri" w:eastAsia="Calibri" w:hAnsi="Calibri" w:cs="Vijaya"/>
          <w:kern w:val="28"/>
          <w:sz w:val="20"/>
          <w:szCs w:val="20"/>
          <w:lang w:val="es-BO" w:eastAsia="en-US"/>
        </w:rPr>
        <w:t>skid</w:t>
      </w:r>
      <w:proofErr w:type="spellEnd"/>
      <w:r w:rsidRPr="0095252F">
        <w:rPr>
          <w:rFonts w:ascii="Calibri" w:eastAsia="Calibri" w:hAnsi="Calibri" w:cs="Vijaya"/>
          <w:kern w:val="28"/>
          <w:sz w:val="20"/>
          <w:szCs w:val="20"/>
          <w:lang w:val="es-BO" w:eastAsia="en-US"/>
        </w:rPr>
        <w:t xml:space="preserve"> de los </w:t>
      </w:r>
      <w:proofErr w:type="spellStart"/>
      <w:r w:rsidRPr="0095252F">
        <w:rPr>
          <w:rFonts w:ascii="Calibri" w:eastAsia="Calibri" w:hAnsi="Calibri" w:cs="Vijaya"/>
          <w:kern w:val="28"/>
          <w:sz w:val="20"/>
          <w:szCs w:val="20"/>
          <w:lang w:val="es-BO" w:eastAsia="en-US"/>
        </w:rPr>
        <w:t>city</w:t>
      </w:r>
      <w:proofErr w:type="spellEnd"/>
      <w:r w:rsidRPr="0095252F">
        <w:rPr>
          <w:rFonts w:ascii="Calibri" w:eastAsia="Calibri" w:hAnsi="Calibri" w:cs="Vijaya"/>
          <w:kern w:val="28"/>
          <w:sz w:val="20"/>
          <w:szCs w:val="20"/>
          <w:lang w:val="es-BO" w:eastAsia="en-US"/>
        </w:rPr>
        <w:t xml:space="preserve"> </w:t>
      </w:r>
      <w:proofErr w:type="spellStart"/>
      <w:r w:rsidRPr="0095252F">
        <w:rPr>
          <w:rFonts w:ascii="Calibri" w:eastAsia="Calibri" w:hAnsi="Calibri" w:cs="Vijaya"/>
          <w:kern w:val="28"/>
          <w:sz w:val="20"/>
          <w:szCs w:val="20"/>
          <w:lang w:val="es-BO" w:eastAsia="en-US"/>
        </w:rPr>
        <w:t>gates</w:t>
      </w:r>
      <w:proofErr w:type="spellEnd"/>
      <w:r w:rsidRPr="0095252F">
        <w:rPr>
          <w:rFonts w:ascii="Calibri" w:eastAsia="Calibri" w:hAnsi="Calibri" w:cs="Vijaya"/>
          <w:kern w:val="28"/>
          <w:sz w:val="20"/>
          <w:szCs w:val="20"/>
          <w:lang w:val="es-BO" w:eastAsia="en-US"/>
        </w:rPr>
        <w:t xml:space="preserve"> con pintura anticorrosiva.</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8"/>
        <w:gridCol w:w="7132"/>
      </w:tblGrid>
      <w:tr w:rsidR="00C6085D" w:rsidRPr="0095252F" w:rsidTr="00C6085D">
        <w:trPr>
          <w:trHeight w:val="296"/>
        </w:trPr>
        <w:tc>
          <w:tcPr>
            <w:tcW w:w="1498" w:type="dxa"/>
            <w:shd w:val="clear" w:color="auto" w:fill="244061"/>
            <w:vAlign w:val="center"/>
          </w:tcPr>
          <w:p w:rsidR="00C6085D" w:rsidRPr="0095252F" w:rsidRDefault="00C6085D" w:rsidP="00C6085D">
            <w:pPr>
              <w:spacing w:after="160" w:line="259" w:lineRule="auto"/>
              <w:jc w:val="both"/>
              <w:rPr>
                <w:rFonts w:ascii="Calibri" w:eastAsia="Calibri" w:hAnsi="Calibri" w:cs="Vijaya"/>
                <w:color w:val="FFFFFF"/>
                <w:kern w:val="28"/>
                <w:sz w:val="20"/>
                <w:szCs w:val="20"/>
                <w:lang w:val="es-BO" w:eastAsia="en-US"/>
              </w:rPr>
            </w:pPr>
            <w:r w:rsidRPr="0095252F">
              <w:rPr>
                <w:rFonts w:ascii="Calibri" w:eastAsia="Calibri" w:hAnsi="Calibri" w:cs="Vijaya"/>
                <w:color w:val="FFFFFF"/>
                <w:kern w:val="28"/>
                <w:sz w:val="20"/>
                <w:szCs w:val="20"/>
                <w:lang w:val="es-BO" w:eastAsia="en-US"/>
              </w:rPr>
              <w:t>Pintura</w:t>
            </w:r>
          </w:p>
        </w:tc>
        <w:tc>
          <w:tcPr>
            <w:tcW w:w="7132" w:type="dxa"/>
            <w:shd w:val="clear" w:color="auto" w:fill="244061"/>
            <w:vAlign w:val="center"/>
          </w:tcPr>
          <w:p w:rsidR="00C6085D" w:rsidRPr="0095252F" w:rsidRDefault="00C6085D" w:rsidP="00C6085D">
            <w:pPr>
              <w:spacing w:after="160" w:line="259" w:lineRule="auto"/>
              <w:jc w:val="both"/>
              <w:rPr>
                <w:rFonts w:ascii="Calibri" w:eastAsia="Calibri" w:hAnsi="Calibri" w:cs="Vijaya"/>
                <w:color w:val="FFFFFF"/>
                <w:kern w:val="28"/>
                <w:sz w:val="20"/>
                <w:szCs w:val="20"/>
                <w:lang w:val="es-BO" w:eastAsia="en-US"/>
              </w:rPr>
            </w:pPr>
            <w:r w:rsidRPr="0095252F">
              <w:rPr>
                <w:rFonts w:ascii="Calibri" w:eastAsia="Calibri" w:hAnsi="Calibri" w:cs="Vijaya"/>
                <w:bCs/>
                <w:iCs/>
                <w:color w:val="FFFFFF"/>
                <w:sz w:val="20"/>
                <w:szCs w:val="20"/>
                <w:lang w:val="es-BO" w:eastAsia="en-US"/>
              </w:rPr>
              <w:t>Especificaciones Técnicas</w:t>
            </w:r>
          </w:p>
        </w:tc>
      </w:tr>
      <w:tr w:rsidR="00C6085D" w:rsidRPr="0095252F" w:rsidTr="00C6085D">
        <w:trPr>
          <w:trHeight w:val="1168"/>
        </w:trPr>
        <w:tc>
          <w:tcPr>
            <w:tcW w:w="1498" w:type="dxa"/>
          </w:tcPr>
          <w:p w:rsidR="00C6085D" w:rsidRPr="0095252F" w:rsidRDefault="00C6085D" w:rsidP="00E247E1">
            <w:pPr>
              <w:spacing w:line="259" w:lineRule="auto"/>
              <w:jc w:val="both"/>
              <w:rPr>
                <w:rFonts w:ascii="Calibri" w:eastAsia="Calibri" w:hAnsi="Calibri" w:cs="Vijaya"/>
                <w:kern w:val="28"/>
                <w:sz w:val="20"/>
                <w:szCs w:val="20"/>
                <w:lang w:val="es-BO" w:eastAsia="en-US"/>
              </w:rPr>
            </w:pPr>
            <w:r w:rsidRPr="0095252F">
              <w:rPr>
                <w:rFonts w:ascii="Calibri" w:eastAsia="Calibri" w:hAnsi="Calibri" w:cs="Vijaya"/>
                <w:kern w:val="28"/>
                <w:sz w:val="20"/>
                <w:szCs w:val="20"/>
                <w:lang w:val="es-BO" w:eastAsia="en-US"/>
              </w:rPr>
              <w:t>Capa Base:</w:t>
            </w:r>
          </w:p>
        </w:tc>
        <w:tc>
          <w:tcPr>
            <w:tcW w:w="7132" w:type="dxa"/>
          </w:tcPr>
          <w:p w:rsidR="00C6085D" w:rsidRPr="0095252F" w:rsidRDefault="00C6085D" w:rsidP="00E247E1">
            <w:pPr>
              <w:spacing w:line="259" w:lineRule="auto"/>
              <w:jc w:val="both"/>
              <w:rPr>
                <w:rFonts w:ascii="Calibri" w:eastAsia="Calibri" w:hAnsi="Calibri" w:cs="Vijaya"/>
                <w:kern w:val="28"/>
                <w:sz w:val="20"/>
                <w:szCs w:val="20"/>
                <w:lang w:val="es-BO" w:eastAsia="en-US"/>
              </w:rPr>
            </w:pPr>
            <w:r w:rsidRPr="0095252F">
              <w:rPr>
                <w:rFonts w:ascii="Calibri" w:eastAsia="Calibri" w:hAnsi="Calibri" w:cs="Vijaya"/>
                <w:kern w:val="28"/>
                <w:sz w:val="20"/>
                <w:szCs w:val="20"/>
                <w:lang w:val="es-BO" w:eastAsia="en-US"/>
              </w:rPr>
              <w:t>Tipo Genérico: Epoxi de dos componentes de cadena cruzada.</w:t>
            </w:r>
          </w:p>
          <w:p w:rsidR="00C6085D" w:rsidRPr="0095252F" w:rsidRDefault="00C6085D" w:rsidP="00E247E1">
            <w:pPr>
              <w:spacing w:line="259" w:lineRule="auto"/>
              <w:jc w:val="both"/>
              <w:rPr>
                <w:rFonts w:ascii="Calibri" w:eastAsia="Calibri" w:hAnsi="Calibri" w:cs="Vijaya"/>
                <w:kern w:val="28"/>
                <w:sz w:val="20"/>
                <w:szCs w:val="20"/>
                <w:lang w:val="es-BO" w:eastAsia="en-US"/>
              </w:rPr>
            </w:pPr>
            <w:r w:rsidRPr="0095252F">
              <w:rPr>
                <w:rFonts w:ascii="Calibri" w:eastAsia="Calibri" w:hAnsi="Calibri" w:cs="Vijaya"/>
                <w:kern w:val="28"/>
                <w:sz w:val="20"/>
                <w:szCs w:val="20"/>
                <w:lang w:val="es-BO" w:eastAsia="en-US"/>
              </w:rPr>
              <w:t xml:space="preserve">Resistencia a la temperatura: Continua: </w:t>
            </w:r>
            <w:proofErr w:type="spellStart"/>
            <w:r w:rsidRPr="0095252F">
              <w:rPr>
                <w:rFonts w:ascii="Calibri" w:eastAsia="Calibri" w:hAnsi="Calibri" w:cs="Vijaya"/>
                <w:kern w:val="28"/>
                <w:sz w:val="20"/>
                <w:szCs w:val="20"/>
                <w:lang w:val="es-BO" w:eastAsia="en-US"/>
              </w:rPr>
              <w:t>93°C</w:t>
            </w:r>
            <w:proofErr w:type="spellEnd"/>
            <w:r w:rsidRPr="0095252F">
              <w:rPr>
                <w:rFonts w:ascii="Calibri" w:eastAsia="Calibri" w:hAnsi="Calibri" w:cs="Vijaya"/>
                <w:kern w:val="28"/>
                <w:sz w:val="20"/>
                <w:szCs w:val="20"/>
                <w:lang w:val="es-BO" w:eastAsia="en-US"/>
              </w:rPr>
              <w:t xml:space="preserve"> - Discontinua: </w:t>
            </w:r>
            <w:proofErr w:type="spellStart"/>
            <w:r w:rsidRPr="0095252F">
              <w:rPr>
                <w:rFonts w:ascii="Calibri" w:eastAsia="Calibri" w:hAnsi="Calibri" w:cs="Vijaya"/>
                <w:kern w:val="28"/>
                <w:sz w:val="20"/>
                <w:szCs w:val="20"/>
                <w:lang w:val="es-BO" w:eastAsia="en-US"/>
              </w:rPr>
              <w:t>121°C</w:t>
            </w:r>
            <w:proofErr w:type="spellEnd"/>
          </w:p>
          <w:p w:rsidR="00C6085D" w:rsidRPr="0095252F" w:rsidRDefault="00C6085D" w:rsidP="00E247E1">
            <w:pPr>
              <w:spacing w:line="259" w:lineRule="auto"/>
              <w:jc w:val="both"/>
              <w:rPr>
                <w:rFonts w:ascii="Calibri" w:eastAsia="Calibri" w:hAnsi="Calibri" w:cs="Vijaya"/>
                <w:kern w:val="28"/>
                <w:sz w:val="20"/>
                <w:szCs w:val="20"/>
                <w:lang w:val="es-BO" w:eastAsia="en-US"/>
              </w:rPr>
            </w:pPr>
            <w:r w:rsidRPr="0095252F">
              <w:rPr>
                <w:rFonts w:ascii="Calibri" w:eastAsia="Calibri" w:hAnsi="Calibri" w:cs="Vijaya"/>
                <w:kern w:val="28"/>
                <w:sz w:val="20"/>
                <w:szCs w:val="20"/>
                <w:lang w:val="es-BO" w:eastAsia="en-US"/>
              </w:rPr>
              <w:t>Contenido Teórico de Solidos en Material Mezclado: 77% ± 2% en volumen</w:t>
            </w:r>
          </w:p>
          <w:p w:rsidR="00C6085D" w:rsidRPr="0095252F" w:rsidRDefault="00C6085D" w:rsidP="00E247E1">
            <w:pPr>
              <w:spacing w:line="259" w:lineRule="auto"/>
              <w:jc w:val="both"/>
              <w:rPr>
                <w:rFonts w:ascii="Calibri" w:eastAsia="Calibri" w:hAnsi="Calibri" w:cs="Vijaya"/>
                <w:kern w:val="28"/>
                <w:sz w:val="20"/>
                <w:szCs w:val="20"/>
                <w:lang w:val="es-BO" w:eastAsia="en-US"/>
              </w:rPr>
            </w:pPr>
            <w:r w:rsidRPr="0095252F">
              <w:rPr>
                <w:rFonts w:ascii="Calibri" w:eastAsia="Calibri" w:hAnsi="Calibri" w:cs="Vijaya"/>
                <w:kern w:val="28"/>
                <w:sz w:val="20"/>
                <w:szCs w:val="20"/>
                <w:lang w:val="es-BO" w:eastAsia="en-US"/>
              </w:rPr>
              <w:t xml:space="preserve">Espesor mínimo seco: 100 micrones </w:t>
            </w:r>
          </w:p>
          <w:p w:rsidR="00C6085D" w:rsidRPr="0095252F" w:rsidRDefault="00C6085D" w:rsidP="00E247E1">
            <w:pPr>
              <w:spacing w:line="259" w:lineRule="auto"/>
              <w:jc w:val="both"/>
              <w:rPr>
                <w:rFonts w:ascii="Calibri" w:eastAsia="Calibri" w:hAnsi="Calibri" w:cs="Vijaya"/>
                <w:kern w:val="28"/>
                <w:sz w:val="20"/>
                <w:szCs w:val="20"/>
                <w:lang w:val="es-BO" w:eastAsia="en-US"/>
              </w:rPr>
            </w:pPr>
            <w:r w:rsidRPr="0095252F">
              <w:rPr>
                <w:rFonts w:ascii="Calibri" w:eastAsia="Calibri" w:hAnsi="Calibri" w:cs="Vijaya"/>
                <w:kern w:val="28"/>
                <w:sz w:val="20"/>
                <w:szCs w:val="20"/>
                <w:lang w:val="es-BO" w:eastAsia="en-US"/>
              </w:rPr>
              <w:t>Grado de adherencia: &gt;</w:t>
            </w:r>
            <w:r w:rsidRPr="0095252F">
              <w:rPr>
                <w:rFonts w:ascii="Calibri" w:eastAsia="Calibri" w:hAnsi="Calibri"/>
                <w:sz w:val="20"/>
                <w:szCs w:val="20"/>
                <w:lang w:val="es-BO" w:eastAsia="en-US"/>
              </w:rPr>
              <w:t xml:space="preserve"> 450 psi (</w:t>
            </w:r>
            <w:proofErr w:type="spellStart"/>
            <w:r w:rsidRPr="0095252F">
              <w:rPr>
                <w:rFonts w:ascii="Calibri" w:eastAsia="Calibri" w:hAnsi="Calibri"/>
                <w:sz w:val="20"/>
                <w:szCs w:val="20"/>
                <w:lang w:val="es-BO" w:eastAsia="en-US"/>
              </w:rPr>
              <w:t>ASTM</w:t>
            </w:r>
            <w:proofErr w:type="spellEnd"/>
            <w:r w:rsidRPr="0095252F">
              <w:rPr>
                <w:rFonts w:ascii="Calibri" w:eastAsia="Calibri" w:hAnsi="Calibri"/>
                <w:sz w:val="20"/>
                <w:szCs w:val="20"/>
                <w:lang w:val="es-BO" w:eastAsia="en-US"/>
              </w:rPr>
              <w:t xml:space="preserve"> </w:t>
            </w:r>
            <w:proofErr w:type="spellStart"/>
            <w:r w:rsidRPr="0095252F">
              <w:rPr>
                <w:rFonts w:ascii="Calibri" w:eastAsia="Calibri" w:hAnsi="Calibri"/>
                <w:sz w:val="20"/>
                <w:szCs w:val="20"/>
                <w:lang w:val="es-BO" w:eastAsia="en-US"/>
              </w:rPr>
              <w:t>D4541</w:t>
            </w:r>
            <w:proofErr w:type="spellEnd"/>
            <w:r w:rsidRPr="0095252F">
              <w:rPr>
                <w:rFonts w:ascii="Calibri" w:eastAsia="Calibri" w:hAnsi="Calibri"/>
                <w:sz w:val="20"/>
                <w:szCs w:val="20"/>
                <w:lang w:val="es-BO" w:eastAsia="en-US"/>
              </w:rPr>
              <w:t>) y/o Grado 5 (</w:t>
            </w:r>
            <w:proofErr w:type="spellStart"/>
            <w:r w:rsidRPr="0095252F">
              <w:rPr>
                <w:rFonts w:ascii="Calibri" w:eastAsia="Calibri" w:hAnsi="Calibri"/>
                <w:sz w:val="20"/>
                <w:szCs w:val="20"/>
                <w:lang w:val="es-BO" w:eastAsia="en-US"/>
              </w:rPr>
              <w:t>ASTM</w:t>
            </w:r>
            <w:proofErr w:type="spellEnd"/>
            <w:r w:rsidRPr="0095252F">
              <w:rPr>
                <w:rFonts w:ascii="Calibri" w:eastAsia="Calibri" w:hAnsi="Calibri"/>
                <w:sz w:val="20"/>
                <w:szCs w:val="20"/>
                <w:lang w:val="es-BO" w:eastAsia="en-US"/>
              </w:rPr>
              <w:t xml:space="preserve"> </w:t>
            </w:r>
            <w:proofErr w:type="spellStart"/>
            <w:r w:rsidRPr="0095252F">
              <w:rPr>
                <w:rFonts w:ascii="Calibri" w:eastAsia="Calibri" w:hAnsi="Calibri"/>
                <w:sz w:val="20"/>
                <w:szCs w:val="20"/>
                <w:lang w:val="es-BO" w:eastAsia="en-US"/>
              </w:rPr>
              <w:t>D3359</w:t>
            </w:r>
            <w:proofErr w:type="spellEnd"/>
            <w:r w:rsidRPr="0095252F">
              <w:rPr>
                <w:rFonts w:ascii="Calibri" w:eastAsia="Calibri" w:hAnsi="Calibri"/>
                <w:sz w:val="20"/>
                <w:szCs w:val="20"/>
                <w:lang w:val="es-BO" w:eastAsia="en-US"/>
              </w:rPr>
              <w:t>)</w:t>
            </w:r>
          </w:p>
        </w:tc>
      </w:tr>
      <w:tr w:rsidR="00C6085D" w:rsidRPr="0095252F" w:rsidTr="00C6085D">
        <w:trPr>
          <w:trHeight w:val="987"/>
        </w:trPr>
        <w:tc>
          <w:tcPr>
            <w:tcW w:w="1498" w:type="dxa"/>
          </w:tcPr>
          <w:p w:rsidR="00C6085D" w:rsidRPr="0095252F" w:rsidRDefault="00C6085D" w:rsidP="00E247E1">
            <w:pPr>
              <w:spacing w:line="259" w:lineRule="auto"/>
              <w:jc w:val="both"/>
              <w:rPr>
                <w:rFonts w:ascii="Calibri" w:eastAsia="Calibri" w:hAnsi="Calibri" w:cs="Vijaya"/>
                <w:kern w:val="28"/>
                <w:sz w:val="20"/>
                <w:szCs w:val="20"/>
                <w:lang w:val="es-BO" w:eastAsia="en-US"/>
              </w:rPr>
            </w:pPr>
            <w:r w:rsidRPr="0095252F">
              <w:rPr>
                <w:rFonts w:ascii="Calibri" w:eastAsia="Calibri" w:hAnsi="Calibri" w:cs="Vijaya"/>
                <w:kern w:val="28"/>
                <w:sz w:val="20"/>
                <w:szCs w:val="20"/>
                <w:lang w:val="es-BO" w:eastAsia="en-US"/>
              </w:rPr>
              <w:t>Capa Terminado:</w:t>
            </w:r>
          </w:p>
        </w:tc>
        <w:tc>
          <w:tcPr>
            <w:tcW w:w="7132" w:type="dxa"/>
          </w:tcPr>
          <w:p w:rsidR="00C6085D" w:rsidRPr="0095252F" w:rsidRDefault="00C6085D" w:rsidP="00E247E1">
            <w:pPr>
              <w:spacing w:line="259" w:lineRule="auto"/>
              <w:jc w:val="both"/>
              <w:rPr>
                <w:rFonts w:ascii="Calibri" w:eastAsia="Calibri" w:hAnsi="Calibri" w:cs="Vijaya"/>
                <w:kern w:val="28"/>
                <w:sz w:val="20"/>
                <w:szCs w:val="20"/>
                <w:lang w:val="es-BO" w:eastAsia="en-US"/>
              </w:rPr>
            </w:pPr>
            <w:r w:rsidRPr="0095252F">
              <w:rPr>
                <w:rFonts w:ascii="Calibri" w:eastAsia="Calibri" w:hAnsi="Calibri" w:cs="Vijaya"/>
                <w:kern w:val="28"/>
                <w:sz w:val="20"/>
                <w:szCs w:val="20"/>
                <w:lang w:val="es-BO" w:eastAsia="en-US"/>
              </w:rPr>
              <w:t xml:space="preserve">Tipo Genérico: Poliuretano alifático </w:t>
            </w:r>
            <w:proofErr w:type="spellStart"/>
            <w:r w:rsidRPr="0095252F">
              <w:rPr>
                <w:rFonts w:ascii="Calibri" w:eastAsia="Calibri" w:hAnsi="Calibri" w:cs="Vijaya"/>
                <w:kern w:val="28"/>
                <w:sz w:val="20"/>
                <w:szCs w:val="20"/>
                <w:lang w:val="es-BO" w:eastAsia="en-US"/>
              </w:rPr>
              <w:t>bicomponente</w:t>
            </w:r>
            <w:proofErr w:type="spellEnd"/>
            <w:r w:rsidRPr="0095252F">
              <w:rPr>
                <w:rFonts w:ascii="Calibri" w:eastAsia="Calibri" w:hAnsi="Calibri" w:cs="Vijaya"/>
                <w:kern w:val="28"/>
                <w:sz w:val="20"/>
                <w:szCs w:val="20"/>
                <w:lang w:val="es-BO" w:eastAsia="en-US"/>
              </w:rPr>
              <w:t>.</w:t>
            </w:r>
          </w:p>
          <w:p w:rsidR="00C6085D" w:rsidRPr="0095252F" w:rsidRDefault="00C6085D" w:rsidP="00E247E1">
            <w:pPr>
              <w:spacing w:line="259" w:lineRule="auto"/>
              <w:jc w:val="both"/>
              <w:rPr>
                <w:rFonts w:ascii="Calibri" w:eastAsia="Calibri" w:hAnsi="Calibri" w:cs="Vijaya"/>
                <w:kern w:val="28"/>
                <w:sz w:val="20"/>
                <w:szCs w:val="20"/>
                <w:lang w:val="es-BO" w:eastAsia="en-US"/>
              </w:rPr>
            </w:pPr>
            <w:r w:rsidRPr="0095252F">
              <w:rPr>
                <w:rFonts w:ascii="Calibri" w:eastAsia="Calibri" w:hAnsi="Calibri" w:cs="Vijaya"/>
                <w:kern w:val="28"/>
                <w:sz w:val="20"/>
                <w:szCs w:val="20"/>
                <w:lang w:val="es-BO" w:eastAsia="en-US"/>
              </w:rPr>
              <w:t xml:space="preserve">Resistencia a la temperatura: (Calor Seco) Continua: </w:t>
            </w:r>
            <w:proofErr w:type="spellStart"/>
            <w:r w:rsidRPr="0095252F">
              <w:rPr>
                <w:rFonts w:ascii="Calibri" w:eastAsia="Calibri" w:hAnsi="Calibri" w:cs="Vijaya"/>
                <w:kern w:val="28"/>
                <w:sz w:val="20"/>
                <w:szCs w:val="20"/>
                <w:lang w:val="es-BO" w:eastAsia="en-US"/>
              </w:rPr>
              <w:t>93°C</w:t>
            </w:r>
            <w:proofErr w:type="spellEnd"/>
            <w:r w:rsidRPr="0095252F">
              <w:rPr>
                <w:rFonts w:ascii="Calibri" w:eastAsia="Calibri" w:hAnsi="Calibri" w:cs="Vijaya"/>
                <w:kern w:val="28"/>
                <w:sz w:val="20"/>
                <w:szCs w:val="20"/>
                <w:lang w:val="es-BO" w:eastAsia="en-US"/>
              </w:rPr>
              <w:t xml:space="preserve"> - Discontinua: </w:t>
            </w:r>
            <w:proofErr w:type="spellStart"/>
            <w:r w:rsidRPr="0095252F">
              <w:rPr>
                <w:rFonts w:ascii="Calibri" w:eastAsia="Calibri" w:hAnsi="Calibri" w:cs="Vijaya"/>
                <w:kern w:val="28"/>
                <w:sz w:val="20"/>
                <w:szCs w:val="20"/>
                <w:lang w:val="es-BO" w:eastAsia="en-US"/>
              </w:rPr>
              <w:t>121°C</w:t>
            </w:r>
            <w:proofErr w:type="spellEnd"/>
          </w:p>
          <w:p w:rsidR="00C6085D" w:rsidRPr="0095252F" w:rsidRDefault="00C6085D" w:rsidP="00E247E1">
            <w:pPr>
              <w:spacing w:line="259" w:lineRule="auto"/>
              <w:jc w:val="both"/>
              <w:rPr>
                <w:rFonts w:ascii="Calibri" w:eastAsia="Calibri" w:hAnsi="Calibri" w:cs="Vijaya"/>
                <w:kern w:val="28"/>
                <w:sz w:val="20"/>
                <w:szCs w:val="20"/>
                <w:lang w:val="es-BO" w:eastAsia="en-US"/>
              </w:rPr>
            </w:pPr>
            <w:r w:rsidRPr="0095252F">
              <w:rPr>
                <w:rFonts w:ascii="Calibri" w:eastAsia="Calibri" w:hAnsi="Calibri" w:cs="Vijaya"/>
                <w:kern w:val="28"/>
                <w:sz w:val="20"/>
                <w:szCs w:val="20"/>
                <w:lang w:val="es-BO" w:eastAsia="en-US"/>
              </w:rPr>
              <w:t>Contenido Teórico Solidos Mezcla A/B: 48% ± 2% en Volumen</w:t>
            </w:r>
          </w:p>
          <w:p w:rsidR="00C6085D" w:rsidRPr="0095252F" w:rsidRDefault="00C6085D" w:rsidP="00E247E1">
            <w:pPr>
              <w:spacing w:line="259" w:lineRule="auto"/>
              <w:jc w:val="both"/>
              <w:rPr>
                <w:rFonts w:ascii="Calibri" w:eastAsia="Calibri" w:hAnsi="Calibri" w:cs="Vijaya"/>
                <w:kern w:val="28"/>
                <w:sz w:val="20"/>
                <w:szCs w:val="20"/>
                <w:lang w:val="es-BO" w:eastAsia="en-US"/>
              </w:rPr>
            </w:pPr>
            <w:r w:rsidRPr="0095252F">
              <w:rPr>
                <w:rFonts w:ascii="Calibri" w:eastAsia="Calibri" w:hAnsi="Calibri" w:cs="Vijaya"/>
                <w:kern w:val="28"/>
                <w:sz w:val="20"/>
                <w:szCs w:val="20"/>
                <w:lang w:val="es-BO" w:eastAsia="en-US"/>
              </w:rPr>
              <w:t>Espesor mínimo seco: 40 micrones</w:t>
            </w:r>
          </w:p>
        </w:tc>
      </w:tr>
    </w:tbl>
    <w:p w:rsidR="00C6085D" w:rsidRPr="0095252F" w:rsidRDefault="00C6085D" w:rsidP="00C6085D">
      <w:pPr>
        <w:spacing w:after="160" w:line="220" w:lineRule="exact"/>
        <w:contextualSpacing/>
        <w:jc w:val="both"/>
        <w:rPr>
          <w:rFonts w:ascii="Calibri" w:eastAsia="Calibri" w:hAnsi="Calibri" w:cs="Vijaya"/>
          <w:bCs/>
          <w:iCs/>
          <w:sz w:val="20"/>
          <w:szCs w:val="20"/>
          <w:lang w:val="es-BO" w:eastAsia="en-US"/>
        </w:rPr>
      </w:pPr>
    </w:p>
    <w:p w:rsidR="00C6085D" w:rsidRPr="0095252F" w:rsidRDefault="00C6085D" w:rsidP="00C6085D">
      <w:pPr>
        <w:tabs>
          <w:tab w:val="left" w:pos="426"/>
        </w:tabs>
        <w:spacing w:after="160" w:line="220" w:lineRule="exact"/>
        <w:contextualSpacing/>
        <w:jc w:val="both"/>
        <w:rPr>
          <w:rFonts w:ascii="Calibri" w:eastAsia="Calibri" w:hAnsi="Calibri" w:cs="Vijaya"/>
          <w:b/>
          <w:bCs/>
          <w:iCs/>
          <w:sz w:val="20"/>
          <w:szCs w:val="20"/>
          <w:lang w:val="es-BO" w:eastAsia="en-US"/>
        </w:rPr>
      </w:pPr>
      <w:bookmarkStart w:id="6" w:name="_Toc387657120"/>
      <w:bookmarkStart w:id="7" w:name="_Toc442192240"/>
      <w:r w:rsidRPr="0095252F">
        <w:rPr>
          <w:rFonts w:ascii="Calibri" w:eastAsia="Calibri" w:hAnsi="Calibri" w:cs="Vijaya"/>
          <w:b/>
          <w:bCs/>
          <w:iCs/>
          <w:sz w:val="20"/>
          <w:szCs w:val="20"/>
          <w:lang w:val="es-ES_tradnl" w:eastAsia="en-US"/>
        </w:rPr>
        <w:t>Condiciones Mínimas a Incluir en el Procedimiento</w:t>
      </w:r>
      <w:bookmarkEnd w:id="6"/>
      <w:bookmarkEnd w:id="7"/>
      <w:r w:rsidRPr="0095252F">
        <w:rPr>
          <w:rFonts w:ascii="Calibri" w:eastAsia="Calibri" w:hAnsi="Calibri" w:cs="Vijaya"/>
          <w:b/>
          <w:bCs/>
          <w:iCs/>
          <w:sz w:val="20"/>
          <w:szCs w:val="20"/>
          <w:lang w:val="es-ES_tradnl" w:eastAsia="en-US"/>
        </w:rPr>
        <w:t xml:space="preserve"> de </w:t>
      </w:r>
      <w:r w:rsidRPr="0095252F">
        <w:rPr>
          <w:rFonts w:ascii="Calibri" w:eastAsia="Calibri" w:hAnsi="Calibri" w:cs="Vijaya"/>
          <w:b/>
          <w:sz w:val="20"/>
          <w:szCs w:val="20"/>
          <w:lang w:val="es-BO" w:eastAsia="en-US"/>
        </w:rPr>
        <w:t xml:space="preserve">pintado de carreteles, válvulas y </w:t>
      </w:r>
      <w:proofErr w:type="spellStart"/>
      <w:r w:rsidRPr="0095252F">
        <w:rPr>
          <w:rFonts w:ascii="Calibri" w:eastAsia="Calibri" w:hAnsi="Calibri" w:cs="Vijaya"/>
          <w:b/>
          <w:sz w:val="20"/>
          <w:szCs w:val="20"/>
          <w:lang w:val="es-BO" w:eastAsia="en-US"/>
        </w:rPr>
        <w:t>skid</w:t>
      </w:r>
      <w:proofErr w:type="spellEnd"/>
    </w:p>
    <w:p w:rsidR="00C6085D" w:rsidRPr="0095252F" w:rsidRDefault="00C6085D" w:rsidP="00C6085D">
      <w:pPr>
        <w:spacing w:after="160" w:line="259" w:lineRule="auto"/>
        <w:jc w:val="both"/>
        <w:rPr>
          <w:rFonts w:ascii="Calibri" w:eastAsia="Calibri" w:hAnsi="Calibri" w:cs="Vijaya"/>
          <w:bCs/>
          <w:iCs/>
          <w:sz w:val="20"/>
          <w:szCs w:val="20"/>
          <w:lang w:val="es-BO" w:eastAsia="en-US"/>
        </w:rPr>
      </w:pPr>
      <w:r w:rsidRPr="0095252F">
        <w:rPr>
          <w:rFonts w:ascii="Calibri" w:eastAsia="Calibri" w:hAnsi="Calibri" w:cs="Vijaya"/>
          <w:bCs/>
          <w:iCs/>
          <w:sz w:val="20"/>
          <w:szCs w:val="20"/>
          <w:lang w:val="es-BO" w:eastAsia="en-US"/>
        </w:rPr>
        <w:t>Previo al inicio de los trabajos, la empresa contratista deberá presentar la ficha técnica de la pintura que empleará para su aprobación por parte del Supervisor.</w:t>
      </w:r>
    </w:p>
    <w:p w:rsidR="00C6085D" w:rsidRPr="0095252F" w:rsidRDefault="00C6085D" w:rsidP="00C6085D">
      <w:pPr>
        <w:spacing w:after="160" w:line="259" w:lineRule="auto"/>
        <w:jc w:val="both"/>
        <w:rPr>
          <w:rFonts w:ascii="Calibri" w:eastAsia="Calibri" w:hAnsi="Calibri"/>
          <w:sz w:val="20"/>
          <w:szCs w:val="20"/>
          <w:lang w:val="es-BO" w:eastAsia="en-US"/>
        </w:rPr>
      </w:pPr>
      <w:r w:rsidRPr="0095252F">
        <w:rPr>
          <w:rFonts w:ascii="Calibri" w:eastAsia="Calibri" w:hAnsi="Calibri" w:cs="Vijaya"/>
          <w:b/>
          <w:bCs/>
          <w:iCs/>
          <w:sz w:val="20"/>
          <w:szCs w:val="20"/>
          <w:lang w:val="es-BO" w:eastAsia="en-US"/>
        </w:rPr>
        <w:t>Preparación de superficies:</w:t>
      </w:r>
      <w:r w:rsidRPr="0095252F">
        <w:rPr>
          <w:rFonts w:ascii="Calibri" w:eastAsia="Calibri" w:hAnsi="Calibri" w:cs="Vijaya"/>
          <w:bCs/>
          <w:iCs/>
          <w:sz w:val="20"/>
          <w:szCs w:val="20"/>
          <w:lang w:val="es-BO" w:eastAsia="en-US"/>
        </w:rPr>
        <w:t xml:space="preserve"> Se podrá usar chorro abrasivo hasta grado comercial de acuerdo con especificación </w:t>
      </w:r>
      <w:proofErr w:type="spellStart"/>
      <w:r w:rsidRPr="0095252F">
        <w:rPr>
          <w:rFonts w:ascii="Calibri" w:eastAsia="Calibri" w:hAnsi="Calibri" w:cs="Vijaya"/>
          <w:bCs/>
          <w:iCs/>
          <w:sz w:val="20"/>
          <w:szCs w:val="20"/>
          <w:lang w:val="es-BO" w:eastAsia="en-US"/>
        </w:rPr>
        <w:t>SSPC-SP6</w:t>
      </w:r>
      <w:proofErr w:type="spellEnd"/>
      <w:r w:rsidRPr="0095252F">
        <w:rPr>
          <w:rFonts w:ascii="Calibri" w:eastAsia="Calibri" w:hAnsi="Calibri" w:cs="Vijaya"/>
          <w:bCs/>
          <w:iCs/>
          <w:sz w:val="20"/>
          <w:szCs w:val="20"/>
          <w:lang w:val="es-BO" w:eastAsia="en-US"/>
        </w:rPr>
        <w:t xml:space="preserve">, según visual </w:t>
      </w:r>
      <w:proofErr w:type="spellStart"/>
      <w:r w:rsidRPr="0095252F">
        <w:rPr>
          <w:rFonts w:ascii="Calibri" w:eastAsia="Calibri" w:hAnsi="Calibri" w:cs="Vijaya"/>
          <w:bCs/>
          <w:iCs/>
          <w:sz w:val="20"/>
          <w:szCs w:val="20"/>
          <w:lang w:val="es-BO" w:eastAsia="en-US"/>
        </w:rPr>
        <w:t>Sa</w:t>
      </w:r>
      <w:proofErr w:type="spellEnd"/>
      <w:r w:rsidRPr="0095252F">
        <w:rPr>
          <w:rFonts w:ascii="Calibri" w:eastAsia="Calibri" w:hAnsi="Calibri" w:cs="Vijaya"/>
          <w:bCs/>
          <w:iCs/>
          <w:sz w:val="20"/>
          <w:szCs w:val="20"/>
          <w:lang w:val="es-BO" w:eastAsia="en-US"/>
        </w:rPr>
        <w:t xml:space="preserve"> 2 de </w:t>
      </w:r>
      <w:proofErr w:type="spellStart"/>
      <w:r w:rsidRPr="0095252F">
        <w:rPr>
          <w:rFonts w:ascii="Calibri" w:eastAsia="Calibri" w:hAnsi="Calibri" w:cs="Vijaya"/>
          <w:bCs/>
          <w:iCs/>
          <w:sz w:val="20"/>
          <w:szCs w:val="20"/>
          <w:lang w:val="es-BO" w:eastAsia="en-US"/>
        </w:rPr>
        <w:t>SIS</w:t>
      </w:r>
      <w:proofErr w:type="spellEnd"/>
      <w:r w:rsidRPr="0095252F">
        <w:rPr>
          <w:rFonts w:ascii="Calibri" w:eastAsia="Calibri" w:hAnsi="Calibri" w:cs="Vijaya"/>
          <w:bCs/>
          <w:iCs/>
          <w:sz w:val="20"/>
          <w:szCs w:val="20"/>
          <w:lang w:val="es-BO" w:eastAsia="en-US"/>
        </w:rPr>
        <w:t xml:space="preserve"> 055900 (o NACE Nº 3) para obtener un perfil de rugosidad de 25-50 micrones o </w:t>
      </w:r>
      <w:r w:rsidRPr="0095252F">
        <w:rPr>
          <w:rFonts w:ascii="Calibri" w:eastAsia="Calibri" w:hAnsi="Calibri"/>
          <w:sz w:val="20"/>
          <w:szCs w:val="20"/>
          <w:lang w:val="es-BO" w:eastAsia="en-US"/>
        </w:rPr>
        <w:t>limpiar conforme a la norma NACE 5/</w:t>
      </w:r>
      <w:proofErr w:type="spellStart"/>
      <w:r w:rsidRPr="0095252F">
        <w:rPr>
          <w:rFonts w:ascii="Calibri" w:eastAsia="Calibri" w:hAnsi="Calibri"/>
          <w:sz w:val="20"/>
          <w:szCs w:val="20"/>
          <w:lang w:val="es-BO" w:eastAsia="en-US"/>
        </w:rPr>
        <w:t>SSPC-SP12</w:t>
      </w:r>
      <w:proofErr w:type="spellEnd"/>
      <w:r w:rsidRPr="0095252F">
        <w:rPr>
          <w:rFonts w:ascii="Calibri" w:eastAsia="Calibri" w:hAnsi="Calibri"/>
          <w:sz w:val="20"/>
          <w:szCs w:val="20"/>
          <w:lang w:val="es-BO" w:eastAsia="en-US"/>
        </w:rPr>
        <w:t xml:space="preserve">, </w:t>
      </w:r>
      <w:proofErr w:type="spellStart"/>
      <w:r w:rsidRPr="0095252F">
        <w:rPr>
          <w:rFonts w:ascii="Calibri" w:eastAsia="Calibri" w:hAnsi="Calibri"/>
          <w:sz w:val="20"/>
          <w:szCs w:val="20"/>
          <w:lang w:val="es-BO" w:eastAsia="en-US"/>
        </w:rPr>
        <w:t>WJ</w:t>
      </w:r>
      <w:proofErr w:type="spellEnd"/>
      <w:r w:rsidRPr="0095252F">
        <w:rPr>
          <w:rFonts w:ascii="Calibri" w:eastAsia="Calibri" w:hAnsi="Calibri"/>
          <w:sz w:val="20"/>
          <w:szCs w:val="20"/>
          <w:lang w:val="es-BO" w:eastAsia="en-US"/>
        </w:rPr>
        <w:t>-2 / L, Limpieza cuidadosa o sustancial, óxido inmediato ligero.</w:t>
      </w:r>
    </w:p>
    <w:p w:rsidR="00C6085D" w:rsidRPr="0095252F" w:rsidRDefault="00C6085D" w:rsidP="00C6085D">
      <w:pPr>
        <w:spacing w:after="160" w:line="259" w:lineRule="auto"/>
        <w:jc w:val="both"/>
        <w:rPr>
          <w:rFonts w:ascii="Calibri" w:eastAsia="Calibri" w:hAnsi="Calibri"/>
          <w:sz w:val="20"/>
          <w:szCs w:val="20"/>
          <w:lang w:val="es-BO" w:eastAsia="en-US"/>
        </w:rPr>
      </w:pPr>
      <w:r w:rsidRPr="0095252F">
        <w:rPr>
          <w:rFonts w:ascii="Calibri" w:eastAsia="Calibri" w:hAnsi="Calibri" w:cs="Vijaya"/>
          <w:bCs/>
          <w:iCs/>
          <w:sz w:val="20"/>
          <w:szCs w:val="20"/>
          <w:lang w:val="es-BO" w:eastAsia="en-US"/>
        </w:rPr>
        <w:t xml:space="preserve">Eliminar toda grasa o residuo de aceite de la superficie a ser pintada con trapos limpios empapados con Diluyente o Preparador de Superficies de acuerdo con </w:t>
      </w:r>
      <w:proofErr w:type="spellStart"/>
      <w:r w:rsidRPr="0095252F">
        <w:rPr>
          <w:rFonts w:ascii="Calibri" w:eastAsia="Calibri" w:hAnsi="Calibri" w:cs="Vijaya"/>
          <w:bCs/>
          <w:iCs/>
          <w:sz w:val="20"/>
          <w:szCs w:val="20"/>
          <w:lang w:val="es-BO" w:eastAsia="en-US"/>
        </w:rPr>
        <w:t>SSPC-SP1</w:t>
      </w:r>
      <w:proofErr w:type="spellEnd"/>
      <w:r w:rsidRPr="0095252F">
        <w:rPr>
          <w:rFonts w:ascii="Calibri" w:eastAsia="Calibri" w:hAnsi="Calibri" w:cs="Vijaya"/>
          <w:bCs/>
          <w:iCs/>
          <w:sz w:val="20"/>
          <w:szCs w:val="20"/>
          <w:lang w:val="es-BO" w:eastAsia="en-US"/>
        </w:rPr>
        <w:t xml:space="preserve"> antes de preparar la superficie,</w:t>
      </w:r>
      <w:r w:rsidRPr="0095252F">
        <w:rPr>
          <w:rFonts w:ascii="Calibri" w:eastAsia="Calibri" w:hAnsi="Calibri"/>
          <w:sz w:val="20"/>
          <w:szCs w:val="20"/>
          <w:lang w:val="es-BO" w:eastAsia="en-US"/>
        </w:rPr>
        <w:t xml:space="preserve"> si la preparación de la superficie se efectúa con herramienta de mano o con chorro de agua a presión, se deberá usar un recubrimiento compatible a ese tipo de preparación.</w:t>
      </w:r>
    </w:p>
    <w:p w:rsidR="00C6085D" w:rsidRPr="0095252F" w:rsidRDefault="00C6085D" w:rsidP="00C6085D">
      <w:pPr>
        <w:spacing w:after="160" w:line="259" w:lineRule="auto"/>
        <w:jc w:val="both"/>
        <w:rPr>
          <w:rFonts w:ascii="Calibri" w:eastAsia="Calibri" w:hAnsi="Calibri" w:cs="Vijaya"/>
          <w:bCs/>
          <w:iCs/>
          <w:sz w:val="20"/>
          <w:szCs w:val="20"/>
          <w:lang w:val="es-BO" w:eastAsia="en-US"/>
        </w:rPr>
      </w:pPr>
      <w:r w:rsidRPr="0095252F">
        <w:rPr>
          <w:rFonts w:ascii="Calibri" w:eastAsia="Calibri" w:hAnsi="Calibri" w:cs="Vijaya"/>
          <w:bCs/>
          <w:iCs/>
          <w:sz w:val="20"/>
          <w:szCs w:val="20"/>
          <w:lang w:val="es-BO" w:eastAsia="en-US"/>
        </w:rPr>
        <w:t xml:space="preserve">Se puede realizar limpieza manual mecánica equivalente a la norma </w:t>
      </w:r>
      <w:proofErr w:type="spellStart"/>
      <w:r w:rsidRPr="0095252F">
        <w:rPr>
          <w:rFonts w:ascii="Calibri" w:eastAsia="Calibri" w:hAnsi="Calibri" w:cs="Vijaya"/>
          <w:bCs/>
          <w:iCs/>
          <w:sz w:val="20"/>
          <w:szCs w:val="20"/>
          <w:lang w:val="es-BO" w:eastAsia="en-US"/>
        </w:rPr>
        <w:t>SSPC</w:t>
      </w:r>
      <w:proofErr w:type="spellEnd"/>
      <w:r w:rsidRPr="0095252F">
        <w:rPr>
          <w:rFonts w:ascii="Calibri" w:eastAsia="Calibri" w:hAnsi="Calibri" w:cs="Vijaya"/>
          <w:bCs/>
          <w:iCs/>
          <w:sz w:val="20"/>
          <w:szCs w:val="20"/>
          <w:lang w:val="es-BO" w:eastAsia="en-US"/>
        </w:rPr>
        <w:t>-</w:t>
      </w:r>
      <w:proofErr w:type="spellStart"/>
      <w:r w:rsidRPr="0095252F">
        <w:rPr>
          <w:rFonts w:ascii="Calibri" w:eastAsia="Calibri" w:hAnsi="Calibri" w:cs="Vijaya"/>
          <w:bCs/>
          <w:iCs/>
          <w:sz w:val="20"/>
          <w:szCs w:val="20"/>
          <w:lang w:val="es-BO" w:eastAsia="en-US"/>
        </w:rPr>
        <w:t>SP</w:t>
      </w:r>
      <w:proofErr w:type="spellEnd"/>
      <w:r w:rsidRPr="0095252F">
        <w:rPr>
          <w:rFonts w:ascii="Calibri" w:eastAsia="Calibri" w:hAnsi="Calibri" w:cs="Vijaya"/>
          <w:bCs/>
          <w:iCs/>
          <w:sz w:val="20"/>
          <w:szCs w:val="20"/>
          <w:lang w:val="es-BO" w:eastAsia="en-US"/>
        </w:rPr>
        <w:t xml:space="preserve">-2 ó </w:t>
      </w:r>
      <w:proofErr w:type="spellStart"/>
      <w:r w:rsidRPr="0095252F">
        <w:rPr>
          <w:rFonts w:ascii="Calibri" w:eastAsia="Calibri" w:hAnsi="Calibri" w:cs="Vijaya"/>
          <w:bCs/>
          <w:iCs/>
          <w:sz w:val="20"/>
          <w:szCs w:val="20"/>
          <w:lang w:val="es-BO" w:eastAsia="en-US"/>
        </w:rPr>
        <w:t>SSPC</w:t>
      </w:r>
      <w:proofErr w:type="spellEnd"/>
      <w:r w:rsidRPr="0095252F">
        <w:rPr>
          <w:rFonts w:ascii="Calibri" w:eastAsia="Calibri" w:hAnsi="Calibri" w:cs="Vijaya"/>
          <w:bCs/>
          <w:iCs/>
          <w:sz w:val="20"/>
          <w:szCs w:val="20"/>
          <w:lang w:val="es-BO" w:eastAsia="en-US"/>
        </w:rPr>
        <w:t>-</w:t>
      </w:r>
      <w:proofErr w:type="spellStart"/>
      <w:r w:rsidRPr="0095252F">
        <w:rPr>
          <w:rFonts w:ascii="Calibri" w:eastAsia="Calibri" w:hAnsi="Calibri" w:cs="Vijaya"/>
          <w:bCs/>
          <w:iCs/>
          <w:sz w:val="20"/>
          <w:szCs w:val="20"/>
          <w:lang w:val="es-BO" w:eastAsia="en-US"/>
        </w:rPr>
        <w:t>SP</w:t>
      </w:r>
      <w:proofErr w:type="spellEnd"/>
      <w:r w:rsidRPr="0095252F">
        <w:rPr>
          <w:rFonts w:ascii="Calibri" w:eastAsia="Calibri" w:hAnsi="Calibri" w:cs="Vijaya"/>
          <w:bCs/>
          <w:iCs/>
          <w:sz w:val="20"/>
          <w:szCs w:val="20"/>
          <w:lang w:val="es-BO" w:eastAsia="en-US"/>
        </w:rPr>
        <w:t xml:space="preserve">-3 y asegurar la limpieza mediante el uso de solventes base agua (norma </w:t>
      </w:r>
      <w:proofErr w:type="spellStart"/>
      <w:r w:rsidRPr="0095252F">
        <w:rPr>
          <w:rFonts w:ascii="Calibri" w:eastAsia="Calibri" w:hAnsi="Calibri" w:cs="Vijaya"/>
          <w:bCs/>
          <w:iCs/>
          <w:sz w:val="20"/>
          <w:szCs w:val="20"/>
          <w:lang w:val="es-BO" w:eastAsia="en-US"/>
        </w:rPr>
        <w:t>SSPC</w:t>
      </w:r>
      <w:proofErr w:type="spellEnd"/>
      <w:r w:rsidRPr="0095252F">
        <w:rPr>
          <w:rFonts w:ascii="Calibri" w:eastAsia="Calibri" w:hAnsi="Calibri" w:cs="Vijaya"/>
          <w:bCs/>
          <w:iCs/>
          <w:sz w:val="20"/>
          <w:szCs w:val="20"/>
          <w:lang w:val="es-BO" w:eastAsia="en-US"/>
        </w:rPr>
        <w:t>-</w:t>
      </w:r>
      <w:proofErr w:type="spellStart"/>
      <w:r w:rsidRPr="0095252F">
        <w:rPr>
          <w:rFonts w:ascii="Calibri" w:eastAsia="Calibri" w:hAnsi="Calibri" w:cs="Vijaya"/>
          <w:bCs/>
          <w:iCs/>
          <w:sz w:val="20"/>
          <w:szCs w:val="20"/>
          <w:lang w:val="es-BO" w:eastAsia="en-US"/>
        </w:rPr>
        <w:t>SP</w:t>
      </w:r>
      <w:proofErr w:type="spellEnd"/>
      <w:r w:rsidRPr="0095252F">
        <w:rPr>
          <w:rFonts w:ascii="Calibri" w:eastAsia="Calibri" w:hAnsi="Calibri" w:cs="Vijaya"/>
          <w:bCs/>
          <w:iCs/>
          <w:sz w:val="20"/>
          <w:szCs w:val="20"/>
          <w:lang w:val="es-BO" w:eastAsia="en-US"/>
        </w:rPr>
        <w:t>-1).</w:t>
      </w:r>
    </w:p>
    <w:p w:rsidR="00C6085D" w:rsidRPr="0095252F" w:rsidRDefault="00C6085D" w:rsidP="00C6085D">
      <w:pPr>
        <w:spacing w:after="160" w:line="259" w:lineRule="auto"/>
        <w:jc w:val="both"/>
        <w:rPr>
          <w:rFonts w:ascii="Calibri" w:eastAsia="Calibri" w:hAnsi="Calibri"/>
          <w:iCs/>
          <w:sz w:val="20"/>
          <w:szCs w:val="20"/>
          <w:lang w:val="es-BO" w:eastAsia="en-US"/>
        </w:rPr>
      </w:pPr>
      <w:r w:rsidRPr="0095252F">
        <w:rPr>
          <w:rFonts w:ascii="Calibri" w:eastAsia="Calibri" w:hAnsi="Calibri"/>
          <w:iCs/>
          <w:sz w:val="20"/>
          <w:szCs w:val="20"/>
          <w:lang w:val="es-BO" w:eastAsia="en-US"/>
        </w:rPr>
        <w:lastRenderedPageBreak/>
        <w:t>El criterio de aceptación para considerar que la superficie se encuentra correctamente acondicionada para la aplicación de la pintura deberá adaptarse a las especificaciones propias de la pintura, bajo esta premisa la empresa contratista deberá comprobar y registrar que ha cumplido con estas recomendaciones.</w:t>
      </w:r>
    </w:p>
    <w:p w:rsidR="00C6085D" w:rsidRPr="0095252F" w:rsidRDefault="00C6085D" w:rsidP="00C6085D">
      <w:pPr>
        <w:spacing w:after="160" w:line="259" w:lineRule="auto"/>
        <w:jc w:val="both"/>
        <w:rPr>
          <w:rFonts w:ascii="Calibri" w:eastAsia="Calibri" w:hAnsi="Calibri"/>
          <w:iCs/>
          <w:sz w:val="20"/>
          <w:szCs w:val="20"/>
          <w:lang w:val="es-BO" w:eastAsia="en-US"/>
        </w:rPr>
      </w:pPr>
      <w:r w:rsidRPr="0095252F">
        <w:rPr>
          <w:rFonts w:ascii="Calibri" w:eastAsia="Calibri" w:hAnsi="Calibri"/>
          <w:b/>
          <w:iCs/>
          <w:sz w:val="20"/>
          <w:szCs w:val="20"/>
          <w:lang w:val="es-BO" w:eastAsia="en-US"/>
        </w:rPr>
        <w:t>Aplicación de la pintura base:</w:t>
      </w:r>
      <w:r w:rsidRPr="0095252F">
        <w:rPr>
          <w:rFonts w:ascii="Calibri" w:eastAsia="Calibri" w:hAnsi="Calibri"/>
          <w:iCs/>
          <w:sz w:val="20"/>
          <w:szCs w:val="20"/>
          <w:lang w:val="es-BO" w:eastAsia="en-US"/>
        </w:rPr>
        <w:t xml:space="preserve"> Asegurar la limpieza mediante el uso de solventes base agua (norma </w:t>
      </w:r>
      <w:proofErr w:type="spellStart"/>
      <w:r w:rsidRPr="0095252F">
        <w:rPr>
          <w:rFonts w:ascii="Calibri" w:eastAsia="Calibri" w:hAnsi="Calibri"/>
          <w:iCs/>
          <w:sz w:val="20"/>
          <w:szCs w:val="20"/>
          <w:lang w:val="es-BO" w:eastAsia="en-US"/>
        </w:rPr>
        <w:t>SSPC</w:t>
      </w:r>
      <w:proofErr w:type="spellEnd"/>
      <w:r w:rsidRPr="0095252F">
        <w:rPr>
          <w:rFonts w:ascii="Calibri" w:eastAsia="Calibri" w:hAnsi="Calibri"/>
          <w:iCs/>
          <w:sz w:val="20"/>
          <w:szCs w:val="20"/>
          <w:lang w:val="es-BO" w:eastAsia="en-US"/>
        </w:rPr>
        <w:t>-</w:t>
      </w:r>
      <w:proofErr w:type="spellStart"/>
      <w:r w:rsidRPr="0095252F">
        <w:rPr>
          <w:rFonts w:ascii="Calibri" w:eastAsia="Calibri" w:hAnsi="Calibri"/>
          <w:iCs/>
          <w:sz w:val="20"/>
          <w:szCs w:val="20"/>
          <w:lang w:val="es-BO" w:eastAsia="en-US"/>
        </w:rPr>
        <w:t>SP</w:t>
      </w:r>
      <w:proofErr w:type="spellEnd"/>
      <w:r w:rsidRPr="0095252F">
        <w:rPr>
          <w:rFonts w:ascii="Calibri" w:eastAsia="Calibri" w:hAnsi="Calibri"/>
          <w:iCs/>
          <w:sz w:val="20"/>
          <w:szCs w:val="20"/>
          <w:lang w:val="es-BO" w:eastAsia="en-US"/>
        </w:rPr>
        <w:t>-1) antes de preparar la superficie.</w:t>
      </w:r>
    </w:p>
    <w:p w:rsidR="00C6085D" w:rsidRPr="0095252F" w:rsidRDefault="00C6085D" w:rsidP="00C6085D">
      <w:pPr>
        <w:spacing w:after="160" w:line="259" w:lineRule="auto"/>
        <w:jc w:val="both"/>
        <w:rPr>
          <w:rFonts w:ascii="Calibri" w:eastAsia="Calibri" w:hAnsi="Calibri" w:cs="Vijaya"/>
          <w:bCs/>
          <w:iCs/>
          <w:sz w:val="20"/>
          <w:szCs w:val="20"/>
          <w:lang w:val="es-BO" w:eastAsia="en-US"/>
        </w:rPr>
      </w:pPr>
      <w:r w:rsidRPr="0095252F">
        <w:rPr>
          <w:rFonts w:ascii="Calibri" w:eastAsia="Calibri" w:hAnsi="Calibri" w:cs="Vijaya"/>
          <w:b/>
          <w:bCs/>
          <w:iCs/>
          <w:sz w:val="20"/>
          <w:szCs w:val="20"/>
          <w:lang w:val="es-BO" w:eastAsia="en-US"/>
        </w:rPr>
        <w:t>Aplicación de la pintura de terminado:</w:t>
      </w:r>
      <w:r w:rsidRPr="0095252F">
        <w:rPr>
          <w:rFonts w:ascii="Calibri" w:eastAsia="Calibri" w:hAnsi="Calibri" w:cs="Vijaya"/>
          <w:bCs/>
          <w:iCs/>
          <w:sz w:val="20"/>
          <w:szCs w:val="20"/>
          <w:lang w:val="es-BO" w:eastAsia="en-US"/>
        </w:rPr>
        <w:t xml:space="preserve"> Aplicar sobre imprimaciones secas y libres de cualquier contaminante dentro del tiempo establecido entre pases en especificaciones de la pintura. Eliminar toda grasa o residuo de aceite de la superficie a ser pintada con trapos limpios empapados con Diluyente o Preparador de Superficies </w:t>
      </w:r>
      <w:proofErr w:type="spellStart"/>
      <w:r w:rsidRPr="0095252F">
        <w:rPr>
          <w:rFonts w:ascii="Calibri" w:eastAsia="Calibri" w:hAnsi="Calibri" w:cs="Vijaya"/>
          <w:bCs/>
          <w:iCs/>
          <w:sz w:val="20"/>
          <w:szCs w:val="20"/>
          <w:lang w:val="es-BO" w:eastAsia="en-US"/>
        </w:rPr>
        <w:t>Nº3</w:t>
      </w:r>
      <w:proofErr w:type="spellEnd"/>
      <w:r w:rsidRPr="0095252F">
        <w:rPr>
          <w:rFonts w:ascii="Calibri" w:eastAsia="Calibri" w:hAnsi="Calibri" w:cs="Vijaya"/>
          <w:bCs/>
          <w:iCs/>
          <w:sz w:val="20"/>
          <w:szCs w:val="20"/>
          <w:lang w:val="es-BO" w:eastAsia="en-US"/>
        </w:rPr>
        <w:t xml:space="preserve"> de acuerdo con </w:t>
      </w:r>
      <w:proofErr w:type="spellStart"/>
      <w:r w:rsidRPr="0095252F">
        <w:rPr>
          <w:rFonts w:ascii="Calibri" w:eastAsia="Calibri" w:hAnsi="Calibri" w:cs="Vijaya"/>
          <w:bCs/>
          <w:iCs/>
          <w:sz w:val="20"/>
          <w:szCs w:val="20"/>
          <w:lang w:val="es-BO" w:eastAsia="en-US"/>
        </w:rPr>
        <w:t>SSPC-SP1</w:t>
      </w:r>
      <w:proofErr w:type="spellEnd"/>
      <w:r w:rsidRPr="0095252F">
        <w:rPr>
          <w:rFonts w:ascii="Calibri" w:eastAsia="Calibri" w:hAnsi="Calibri" w:cs="Vijaya"/>
          <w:bCs/>
          <w:iCs/>
          <w:sz w:val="20"/>
          <w:szCs w:val="20"/>
          <w:lang w:val="es-BO" w:eastAsia="en-US"/>
        </w:rPr>
        <w:t>.</w:t>
      </w:r>
    </w:p>
    <w:p w:rsidR="00C6085D" w:rsidRPr="0095252F" w:rsidRDefault="00C6085D" w:rsidP="00C6085D">
      <w:pPr>
        <w:spacing w:after="160" w:line="259" w:lineRule="auto"/>
        <w:jc w:val="both"/>
        <w:rPr>
          <w:rFonts w:ascii="Calibri" w:eastAsia="Calibri" w:hAnsi="Calibri"/>
          <w:sz w:val="20"/>
          <w:szCs w:val="20"/>
          <w:lang w:val="es-BO" w:eastAsia="en-US"/>
        </w:rPr>
      </w:pPr>
      <w:r w:rsidRPr="0095252F">
        <w:rPr>
          <w:rFonts w:ascii="Calibri" w:eastAsia="Calibri" w:hAnsi="Calibri"/>
          <w:b/>
          <w:sz w:val="20"/>
          <w:szCs w:val="20"/>
          <w:lang w:val="es-BO" w:eastAsia="en-US"/>
        </w:rPr>
        <w:t>Aplicación de la pintura anticorrosiva:</w:t>
      </w:r>
      <w:r w:rsidRPr="0095252F">
        <w:rPr>
          <w:rFonts w:ascii="Calibri" w:eastAsia="Calibri" w:hAnsi="Calibri"/>
          <w:sz w:val="20"/>
          <w:szCs w:val="20"/>
          <w:lang w:val="es-BO" w:eastAsia="en-US"/>
        </w:rPr>
        <w:t xml:space="preserve"> Mezclar bien la pintura antes de usar, y aplicar un pulverizador de pintura. Se debe dejar secar entre 4 y 6 horas antes de aplicar la segunda mano o según recomendación de fabricante. En caso de áreas de retención de humedad como esquinas, superficies sobrepuestas y bordes cortantes aplicar una capa más gruesa de pintura.</w:t>
      </w:r>
    </w:p>
    <w:p w:rsidR="00C6085D" w:rsidRPr="0095252F" w:rsidRDefault="00C6085D" w:rsidP="00C6085D">
      <w:pPr>
        <w:spacing w:after="160" w:line="259" w:lineRule="auto"/>
        <w:jc w:val="both"/>
        <w:rPr>
          <w:rFonts w:ascii="Calibri" w:eastAsia="Calibri" w:hAnsi="Calibri" w:cs="Vijaya"/>
          <w:bCs/>
          <w:iCs/>
          <w:sz w:val="20"/>
          <w:szCs w:val="20"/>
          <w:lang w:val="es-BO" w:eastAsia="en-US"/>
        </w:rPr>
      </w:pPr>
      <w:r w:rsidRPr="0095252F">
        <w:rPr>
          <w:rFonts w:ascii="Calibri" w:eastAsia="Calibri" w:hAnsi="Calibri" w:cs="Vijaya"/>
          <w:bCs/>
          <w:iCs/>
          <w:sz w:val="20"/>
          <w:szCs w:val="20"/>
          <w:lang w:val="es-BO" w:eastAsia="en-US"/>
        </w:rPr>
        <w:t>Para todos los casos, no debe efectuarse el pintado a temperaturas mayores de 40 °C ni menor de 10 °C. La temperatura de aplicación será por lo menos 3 °C mayor que el punto de rocío, para lo cual deberá medirse y registrase la humedad de la superficie a ser pintada.</w:t>
      </w:r>
    </w:p>
    <w:p w:rsidR="00C6085D" w:rsidRPr="0095252F" w:rsidRDefault="00C6085D" w:rsidP="00C6085D">
      <w:pPr>
        <w:autoSpaceDE w:val="0"/>
        <w:autoSpaceDN w:val="0"/>
        <w:adjustRightInd w:val="0"/>
        <w:ind w:right="-2"/>
        <w:jc w:val="both"/>
        <w:rPr>
          <w:rFonts w:ascii="Calibri" w:hAnsi="Calibri"/>
          <w:bCs/>
          <w:iCs/>
          <w:sz w:val="20"/>
          <w:szCs w:val="20"/>
          <w:lang w:val="es-ES_tradnl"/>
        </w:rPr>
      </w:pPr>
      <w:r w:rsidRPr="0095252F">
        <w:rPr>
          <w:rFonts w:ascii="Calibri" w:hAnsi="Calibri"/>
          <w:bCs/>
          <w:iCs/>
          <w:sz w:val="20"/>
          <w:szCs w:val="20"/>
          <w:lang w:val="es-ES_tradnl"/>
        </w:rPr>
        <w:t>Se aclara que todos los materiales que no se hayan especificado en la sección “Materiales” del presente ítem y cualquier equipo o herramientas que sean necesarias para la correcta ejecución, deben ser contemplados por cuenta de la empresa contratista por lo que no se tomará en cuenta para efectos de pago.</w:t>
      </w:r>
    </w:p>
    <w:p w:rsidR="00C6085D" w:rsidRPr="0095252F" w:rsidRDefault="00C6085D" w:rsidP="00C6085D">
      <w:pPr>
        <w:autoSpaceDE w:val="0"/>
        <w:autoSpaceDN w:val="0"/>
        <w:adjustRightInd w:val="0"/>
        <w:ind w:right="-2"/>
        <w:jc w:val="both"/>
        <w:rPr>
          <w:rFonts w:ascii="Calibri" w:hAnsi="Calibri"/>
          <w:bCs/>
          <w:iCs/>
          <w:sz w:val="20"/>
          <w:szCs w:val="20"/>
          <w:lang w:val="es-ES_tradnl"/>
        </w:rPr>
      </w:pPr>
    </w:p>
    <w:p w:rsidR="00C6085D" w:rsidRPr="0095252F" w:rsidRDefault="00C6085D" w:rsidP="006B3702">
      <w:pPr>
        <w:keepNext/>
        <w:keepLines/>
        <w:numPr>
          <w:ilvl w:val="0"/>
          <w:numId w:val="30"/>
        </w:numPr>
        <w:spacing w:before="40" w:after="160" w:line="259" w:lineRule="auto"/>
        <w:jc w:val="both"/>
        <w:outlineLvl w:val="1"/>
        <w:rPr>
          <w:rFonts w:ascii="Calibri" w:hAnsi="Calibri" w:cs="Vijaya"/>
          <w:bCs/>
          <w:sz w:val="20"/>
          <w:szCs w:val="20"/>
          <w:lang w:val="es-BO" w:eastAsia="en-US"/>
        </w:rPr>
      </w:pPr>
      <w:bookmarkStart w:id="8" w:name="_Toc445218867"/>
      <w:r w:rsidRPr="0095252F">
        <w:rPr>
          <w:rFonts w:ascii="Calibri" w:hAnsi="Calibri" w:cs="Vijaya"/>
          <w:b/>
          <w:bCs/>
          <w:sz w:val="20"/>
          <w:szCs w:val="20"/>
          <w:lang w:val="es-BO" w:eastAsia="en-US"/>
        </w:rPr>
        <w:t>CAMBIO DE ESPÁRRAGOS CORROÍDOS</w:t>
      </w:r>
      <w:bookmarkEnd w:id="8"/>
    </w:p>
    <w:p w:rsidR="00C6085D" w:rsidRPr="0095252F" w:rsidRDefault="00C6085D" w:rsidP="00C6085D">
      <w:pPr>
        <w:tabs>
          <w:tab w:val="left" w:pos="567"/>
        </w:tabs>
        <w:autoSpaceDE w:val="0"/>
        <w:autoSpaceDN w:val="0"/>
        <w:adjustRightInd w:val="0"/>
        <w:spacing w:after="160" w:line="259" w:lineRule="auto"/>
        <w:jc w:val="both"/>
        <w:rPr>
          <w:rFonts w:ascii="Calibri" w:eastAsia="Calibri" w:hAnsi="Calibri" w:cs="Vijaya"/>
          <w:iCs/>
          <w:sz w:val="20"/>
          <w:szCs w:val="20"/>
          <w:lang w:val="es-BO" w:eastAsia="en-US"/>
        </w:rPr>
      </w:pPr>
      <w:r w:rsidRPr="0095252F">
        <w:rPr>
          <w:rFonts w:ascii="Calibri" w:eastAsia="Calibri" w:hAnsi="Calibri" w:cs="Vijaya"/>
          <w:iCs/>
          <w:sz w:val="20"/>
          <w:szCs w:val="20"/>
          <w:lang w:val="es-BO" w:eastAsia="en-US"/>
        </w:rPr>
        <w:t>Que comprende todos los trabajos necesarios para realizar el cambio de los espárragos corroídos de las juntas bridadas en el equipo City Gate por otros en buen estado, así también comprende todos los trabajos necesarios para realizar el tratamiento de protección anticorrosiva (</w:t>
      </w:r>
      <w:proofErr w:type="spellStart"/>
      <w:r w:rsidRPr="0095252F">
        <w:rPr>
          <w:rFonts w:ascii="Calibri" w:eastAsia="Calibri" w:hAnsi="Calibri" w:cs="Vijaya"/>
          <w:iCs/>
          <w:sz w:val="20"/>
          <w:szCs w:val="20"/>
          <w:lang w:val="es-BO" w:eastAsia="en-US"/>
        </w:rPr>
        <w:t>Zincado</w:t>
      </w:r>
      <w:proofErr w:type="spellEnd"/>
      <w:r w:rsidRPr="0095252F">
        <w:rPr>
          <w:rFonts w:ascii="Calibri" w:eastAsia="Calibri" w:hAnsi="Calibri" w:cs="Vijaya"/>
          <w:iCs/>
          <w:sz w:val="20"/>
          <w:szCs w:val="20"/>
          <w:lang w:val="es-BO" w:eastAsia="en-US"/>
        </w:rPr>
        <w:t>) a los espárragos extraídos para su reingreso a almacenes.</w:t>
      </w:r>
    </w:p>
    <w:p w:rsidR="00C6085D" w:rsidRPr="0095252F" w:rsidRDefault="00C6085D" w:rsidP="00C6085D">
      <w:pPr>
        <w:tabs>
          <w:tab w:val="left" w:pos="426"/>
        </w:tabs>
        <w:spacing w:after="160" w:line="220" w:lineRule="exact"/>
        <w:contextualSpacing/>
        <w:jc w:val="both"/>
        <w:rPr>
          <w:rFonts w:ascii="Calibri" w:eastAsia="Calibri" w:hAnsi="Calibri" w:cs="Vijaya"/>
          <w:b/>
          <w:bCs/>
          <w:iCs/>
          <w:sz w:val="20"/>
          <w:szCs w:val="20"/>
          <w:lang w:val="es-ES_tradnl" w:eastAsia="en-US"/>
        </w:rPr>
      </w:pPr>
      <w:r w:rsidRPr="0095252F">
        <w:rPr>
          <w:rFonts w:ascii="Calibri" w:eastAsia="Calibri" w:hAnsi="Calibri" w:cs="Vijaya"/>
          <w:b/>
          <w:bCs/>
          <w:iCs/>
          <w:sz w:val="20"/>
          <w:szCs w:val="20"/>
          <w:lang w:val="es-ES_tradnl" w:eastAsia="en-US"/>
        </w:rPr>
        <w:t xml:space="preserve">Condiciones Mínimas a Incluir en el Procedimiento para el </w:t>
      </w:r>
      <w:r w:rsidRPr="0095252F">
        <w:rPr>
          <w:rFonts w:ascii="Calibri" w:eastAsia="Calibri" w:hAnsi="Calibri" w:cs="Vijaya"/>
          <w:b/>
          <w:sz w:val="20"/>
          <w:szCs w:val="20"/>
          <w:lang w:val="es-BO" w:eastAsia="en-US"/>
        </w:rPr>
        <w:t>Cambio de Espárragos Corroídos</w:t>
      </w:r>
    </w:p>
    <w:p w:rsidR="00C6085D" w:rsidRPr="0095252F" w:rsidRDefault="00C6085D" w:rsidP="00C6085D">
      <w:pPr>
        <w:tabs>
          <w:tab w:val="left" w:pos="426"/>
        </w:tabs>
        <w:spacing w:after="160" w:line="220" w:lineRule="exact"/>
        <w:contextualSpacing/>
        <w:jc w:val="both"/>
        <w:rPr>
          <w:rFonts w:ascii="Calibri" w:eastAsia="Calibri" w:hAnsi="Calibri" w:cs="Vijaya"/>
          <w:b/>
          <w:bCs/>
          <w:iCs/>
          <w:sz w:val="20"/>
          <w:szCs w:val="20"/>
          <w:lang w:val="es-ES_tradnl" w:eastAsia="en-US"/>
        </w:rPr>
      </w:pPr>
    </w:p>
    <w:p w:rsidR="00C6085D" w:rsidRPr="0095252F" w:rsidRDefault="00C6085D" w:rsidP="00C6085D">
      <w:pPr>
        <w:spacing w:after="160" w:line="259" w:lineRule="auto"/>
        <w:jc w:val="both"/>
        <w:rPr>
          <w:rFonts w:ascii="Calibri" w:eastAsia="Calibri" w:hAnsi="Calibri" w:cs="Vijaya"/>
          <w:bCs/>
          <w:iCs/>
          <w:sz w:val="20"/>
          <w:szCs w:val="20"/>
          <w:lang w:val="es-BO" w:eastAsia="en-US"/>
        </w:rPr>
      </w:pPr>
      <w:r w:rsidRPr="0095252F">
        <w:rPr>
          <w:rFonts w:ascii="Calibri" w:eastAsia="Calibri" w:hAnsi="Calibri" w:cs="Vijaya"/>
          <w:bCs/>
          <w:iCs/>
          <w:sz w:val="20"/>
          <w:szCs w:val="20"/>
          <w:lang w:val="es-BO" w:eastAsia="en-US"/>
        </w:rPr>
        <w:t>La empresa contratista deberá realizar una inspección visual a todos los espárragos que se encuentran instalados en el City Gate, este diagnóstico deberá ser enviado al supervisor para que sea él quien defina que espárragos deberán ser cambiados.</w:t>
      </w:r>
    </w:p>
    <w:p w:rsidR="00C6085D" w:rsidRPr="0095252F" w:rsidRDefault="00C6085D" w:rsidP="00C6085D">
      <w:pPr>
        <w:tabs>
          <w:tab w:val="left" w:pos="567"/>
        </w:tabs>
        <w:autoSpaceDE w:val="0"/>
        <w:autoSpaceDN w:val="0"/>
        <w:adjustRightInd w:val="0"/>
        <w:spacing w:after="160" w:line="259" w:lineRule="auto"/>
        <w:jc w:val="both"/>
        <w:rPr>
          <w:rFonts w:ascii="Calibri" w:eastAsia="Calibri" w:hAnsi="Calibri" w:cs="Vijaya"/>
          <w:sz w:val="20"/>
          <w:szCs w:val="20"/>
          <w:lang w:val="es-BO" w:eastAsia="en-US"/>
        </w:rPr>
      </w:pPr>
      <w:r w:rsidRPr="0095252F">
        <w:rPr>
          <w:rFonts w:ascii="Calibri" w:eastAsia="Calibri" w:hAnsi="Calibri" w:cs="Vijaya"/>
          <w:b/>
          <w:sz w:val="20"/>
          <w:szCs w:val="20"/>
          <w:lang w:val="es-BO" w:eastAsia="en-US"/>
        </w:rPr>
        <w:t>Instalación y reemplazo de espárragos:</w:t>
      </w:r>
      <w:r w:rsidRPr="0095252F">
        <w:rPr>
          <w:rFonts w:ascii="Calibri" w:eastAsia="Calibri" w:hAnsi="Calibri" w:cs="Vijaya"/>
          <w:sz w:val="20"/>
          <w:szCs w:val="20"/>
          <w:lang w:val="es-BO" w:eastAsia="en-US"/>
        </w:rPr>
        <w:t xml:space="preserve"> Se deberá realizar el cambio de los espárragos corroídos utilizando para esta tarea llaves hexagonales y el </w:t>
      </w:r>
      <w:proofErr w:type="spellStart"/>
      <w:r w:rsidRPr="0095252F">
        <w:rPr>
          <w:rFonts w:ascii="Calibri" w:eastAsia="Calibri" w:hAnsi="Calibri" w:cs="Vijaya"/>
          <w:sz w:val="20"/>
          <w:szCs w:val="20"/>
          <w:lang w:val="es-BO" w:eastAsia="en-US"/>
        </w:rPr>
        <w:t>torquimetro</w:t>
      </w:r>
      <w:proofErr w:type="spellEnd"/>
      <w:r w:rsidRPr="0095252F">
        <w:rPr>
          <w:rFonts w:ascii="Calibri" w:eastAsia="Calibri" w:hAnsi="Calibri" w:cs="Vijaya"/>
          <w:sz w:val="20"/>
          <w:szCs w:val="20"/>
          <w:lang w:val="es-BO" w:eastAsia="en-US"/>
        </w:rPr>
        <w:t xml:space="preserve"> para dar el ajuste final, cuyo dato debe ser registrado en un formulario para tal objeto.</w:t>
      </w:r>
    </w:p>
    <w:p w:rsidR="00C6085D" w:rsidRPr="0095252F" w:rsidRDefault="00C6085D" w:rsidP="00C6085D">
      <w:pPr>
        <w:spacing w:after="160" w:line="259" w:lineRule="auto"/>
        <w:jc w:val="both"/>
        <w:rPr>
          <w:rFonts w:ascii="Calibri" w:eastAsia="Calibri" w:hAnsi="Calibri" w:cs="Vijaya"/>
          <w:bCs/>
          <w:iCs/>
          <w:sz w:val="20"/>
          <w:szCs w:val="20"/>
          <w:lang w:val="es-BO" w:eastAsia="en-US"/>
        </w:rPr>
      </w:pPr>
      <w:r w:rsidRPr="0095252F">
        <w:rPr>
          <w:rFonts w:ascii="Calibri" w:eastAsia="Calibri" w:hAnsi="Calibri" w:cs="Vijaya"/>
          <w:b/>
          <w:bCs/>
          <w:iCs/>
          <w:sz w:val="20"/>
          <w:szCs w:val="20"/>
          <w:lang w:val="es-BO" w:eastAsia="en-US"/>
        </w:rPr>
        <w:lastRenderedPageBreak/>
        <w:t>Tratamiento de Protección Anticorrosivo:</w:t>
      </w:r>
      <w:r w:rsidRPr="0095252F">
        <w:rPr>
          <w:rFonts w:ascii="Calibri" w:eastAsia="Calibri" w:hAnsi="Calibri" w:cs="Vijaya"/>
          <w:bCs/>
          <w:iCs/>
          <w:sz w:val="20"/>
          <w:szCs w:val="20"/>
          <w:lang w:val="es-BO" w:eastAsia="en-US"/>
        </w:rPr>
        <w:t xml:space="preserve"> se deberá realizar el tratamiento de protección anticorrosivo tanto a los espárragos entregados por YPFB antes de su instalación, así como a los espárragos retirados de los City Gates, antes de realizar esta actividad la empresa contratista deberá presentar al supervisor de YPFB el tipo de tratamiento que realizará y el procedimiento que será utilizado, una vez finalizado el tratamiento de protección anticorrosiva en los espárragos estos deberán ser reingresados a almacenes de YPFB, cuyo transporte de los mismos debe ser considerado en este ítem.</w:t>
      </w:r>
    </w:p>
    <w:p w:rsidR="00C6085D" w:rsidRPr="0095252F" w:rsidRDefault="00C6085D" w:rsidP="00C6085D">
      <w:pPr>
        <w:tabs>
          <w:tab w:val="left" w:pos="567"/>
        </w:tabs>
        <w:autoSpaceDE w:val="0"/>
        <w:autoSpaceDN w:val="0"/>
        <w:adjustRightInd w:val="0"/>
        <w:spacing w:after="160" w:line="259" w:lineRule="auto"/>
        <w:jc w:val="both"/>
        <w:rPr>
          <w:rFonts w:ascii="Calibri" w:eastAsia="Calibri" w:hAnsi="Calibri" w:cs="Vijaya"/>
          <w:iCs/>
          <w:sz w:val="20"/>
          <w:szCs w:val="20"/>
          <w:lang w:val="es-BO" w:eastAsia="en-US"/>
        </w:rPr>
      </w:pPr>
      <w:r w:rsidRPr="0095252F">
        <w:rPr>
          <w:rFonts w:ascii="Calibri" w:eastAsia="Calibri" w:hAnsi="Calibri" w:cs="Vijaya"/>
          <w:iCs/>
          <w:sz w:val="20"/>
          <w:szCs w:val="20"/>
          <w:lang w:val="es-BO" w:eastAsia="en-US"/>
        </w:rPr>
        <w:t>La empresa contratista deberá realizar el cambio de espárragos y tratamiento de protección anticorrosiva conforme al siguiente detalle:</w:t>
      </w:r>
    </w:p>
    <w:p w:rsidR="00C6085D" w:rsidRPr="0095252F" w:rsidRDefault="00C6085D" w:rsidP="00C6085D">
      <w:pPr>
        <w:autoSpaceDE w:val="0"/>
        <w:autoSpaceDN w:val="0"/>
        <w:adjustRightInd w:val="0"/>
        <w:ind w:right="-2"/>
        <w:jc w:val="both"/>
        <w:rPr>
          <w:rFonts w:ascii="Calibri" w:hAnsi="Calibri"/>
          <w:bCs/>
          <w:iCs/>
          <w:sz w:val="20"/>
          <w:szCs w:val="20"/>
          <w:lang w:val="es-ES_tradnl"/>
        </w:rPr>
      </w:pPr>
      <w:r w:rsidRPr="0095252F">
        <w:rPr>
          <w:rFonts w:ascii="Calibri" w:hAnsi="Calibri"/>
          <w:bCs/>
          <w:iCs/>
          <w:sz w:val="20"/>
          <w:szCs w:val="20"/>
          <w:lang w:val="es-ES_tradnl"/>
        </w:rPr>
        <w:t>Se aclara que todos los materiales que no se hayan especificado en la sección “Materiales” del presente ítem y cualquier equipo o herramientas que sean necesarias para la correcta ejecución, deben ser contemplados por cuenta de la empresa contratista por lo que no se tomará en cuenta para efectos de pago.</w:t>
      </w:r>
    </w:p>
    <w:p w:rsidR="00C6085D" w:rsidRPr="0095252F" w:rsidRDefault="00C6085D" w:rsidP="00C6085D">
      <w:pPr>
        <w:autoSpaceDE w:val="0"/>
        <w:autoSpaceDN w:val="0"/>
        <w:adjustRightInd w:val="0"/>
        <w:ind w:right="-2"/>
        <w:jc w:val="both"/>
        <w:rPr>
          <w:rFonts w:ascii="Calibri" w:hAnsi="Calibri"/>
          <w:bCs/>
          <w:iCs/>
          <w:sz w:val="20"/>
          <w:szCs w:val="20"/>
          <w:lang w:val="es-ES_tradnl"/>
        </w:rPr>
      </w:pPr>
    </w:p>
    <w:p w:rsidR="00C6085D" w:rsidRPr="0095252F" w:rsidRDefault="00C6085D" w:rsidP="006B3702">
      <w:pPr>
        <w:numPr>
          <w:ilvl w:val="0"/>
          <w:numId w:val="30"/>
        </w:numPr>
        <w:spacing w:after="160" w:line="259" w:lineRule="auto"/>
        <w:contextualSpacing/>
        <w:jc w:val="both"/>
        <w:outlineLvl w:val="0"/>
        <w:rPr>
          <w:rFonts w:ascii="Calibri" w:hAnsi="Calibri"/>
          <w:b/>
          <w:bCs/>
          <w:sz w:val="20"/>
          <w:szCs w:val="20"/>
        </w:rPr>
      </w:pPr>
      <w:bookmarkStart w:id="9" w:name="_Toc392778766"/>
      <w:r w:rsidRPr="0095252F">
        <w:rPr>
          <w:rFonts w:ascii="Calibri" w:hAnsi="Calibri"/>
          <w:b/>
          <w:bCs/>
          <w:sz w:val="20"/>
          <w:szCs w:val="20"/>
        </w:rPr>
        <w:t>CALIBRACIÓN DE INSTRUMENTOS DE PRESIÓN Y TEMPERATURA</w:t>
      </w:r>
      <w:bookmarkEnd w:id="9"/>
      <w:r w:rsidRPr="0095252F">
        <w:rPr>
          <w:rFonts w:ascii="Calibri" w:hAnsi="Calibri"/>
          <w:b/>
          <w:bCs/>
          <w:sz w:val="20"/>
          <w:szCs w:val="20"/>
        </w:rPr>
        <w:t xml:space="preserve"> (Su cambio si corresponde)</w:t>
      </w:r>
    </w:p>
    <w:p w:rsidR="00C6085D" w:rsidRPr="0095252F" w:rsidRDefault="00C6085D" w:rsidP="00C6085D">
      <w:pPr>
        <w:tabs>
          <w:tab w:val="left" w:pos="567"/>
        </w:tabs>
        <w:autoSpaceDE w:val="0"/>
        <w:autoSpaceDN w:val="0"/>
        <w:adjustRightInd w:val="0"/>
        <w:spacing w:after="160" w:line="259" w:lineRule="auto"/>
        <w:jc w:val="both"/>
        <w:rPr>
          <w:rFonts w:ascii="Calibri" w:eastAsia="Calibri" w:hAnsi="Calibri"/>
          <w:kern w:val="28"/>
          <w:sz w:val="20"/>
          <w:szCs w:val="20"/>
          <w:lang w:val="es-BO" w:eastAsia="en-US"/>
        </w:rPr>
      </w:pPr>
      <w:r w:rsidRPr="0095252F">
        <w:rPr>
          <w:rFonts w:ascii="Calibri" w:eastAsia="Calibri" w:hAnsi="Calibri"/>
          <w:iCs/>
          <w:sz w:val="20"/>
          <w:szCs w:val="20"/>
          <w:lang w:val="es-BO" w:eastAsia="en-US"/>
        </w:rPr>
        <w:t xml:space="preserve">Comprende todos los trabajos necesarios para </w:t>
      </w:r>
      <w:r w:rsidRPr="0095252F">
        <w:rPr>
          <w:rFonts w:ascii="Calibri" w:eastAsia="Calibri" w:hAnsi="Calibri"/>
          <w:kern w:val="28"/>
          <w:sz w:val="20"/>
          <w:szCs w:val="20"/>
          <w:lang w:val="es-BO" w:eastAsia="en-US"/>
        </w:rPr>
        <w:t>la</w:t>
      </w:r>
      <w:r w:rsidRPr="0095252F">
        <w:rPr>
          <w:rFonts w:ascii="Calibri" w:eastAsia="Calibri" w:hAnsi="Calibri"/>
          <w:sz w:val="20"/>
          <w:szCs w:val="20"/>
          <w:lang w:val="es-BO" w:eastAsia="en-US"/>
        </w:rPr>
        <w:t xml:space="preserve"> verificación y calibración de los transductores de presión y temperatura instalados, así también </w:t>
      </w:r>
      <w:r w:rsidRPr="0095252F">
        <w:rPr>
          <w:rFonts w:ascii="Calibri" w:eastAsia="Calibri" w:hAnsi="Calibri"/>
          <w:iCs/>
          <w:sz w:val="20"/>
          <w:szCs w:val="20"/>
          <w:lang w:val="es-BO" w:eastAsia="en-US"/>
        </w:rPr>
        <w:t xml:space="preserve">todos los trabajos necesarios para </w:t>
      </w:r>
      <w:r w:rsidRPr="0095252F">
        <w:rPr>
          <w:rFonts w:ascii="Calibri" w:eastAsia="Calibri" w:hAnsi="Calibri"/>
          <w:kern w:val="28"/>
          <w:sz w:val="20"/>
          <w:szCs w:val="20"/>
          <w:lang w:val="es-BO" w:eastAsia="en-US"/>
        </w:rPr>
        <w:t>realizar la verificación de los indicadores de temperatura (termómetros) además del cambio de los mismos en el City Gate si fuera necesario.</w:t>
      </w:r>
    </w:p>
    <w:p w:rsidR="00C6085D" w:rsidRPr="0095252F" w:rsidRDefault="00C6085D" w:rsidP="00C6085D">
      <w:pPr>
        <w:tabs>
          <w:tab w:val="left" w:pos="567"/>
        </w:tabs>
        <w:autoSpaceDE w:val="0"/>
        <w:autoSpaceDN w:val="0"/>
        <w:adjustRightInd w:val="0"/>
        <w:spacing w:after="160" w:line="259" w:lineRule="auto"/>
        <w:jc w:val="both"/>
        <w:rPr>
          <w:rFonts w:ascii="Calibri" w:eastAsia="Calibri" w:hAnsi="Calibri"/>
          <w:kern w:val="28"/>
          <w:sz w:val="20"/>
          <w:szCs w:val="20"/>
          <w:lang w:val="es-BO" w:eastAsia="en-US"/>
        </w:rPr>
      </w:pPr>
      <w:r w:rsidRPr="0095252F">
        <w:rPr>
          <w:rFonts w:ascii="Calibri" w:eastAsia="Calibri" w:hAnsi="Calibri"/>
          <w:b/>
          <w:iCs/>
          <w:sz w:val="20"/>
          <w:szCs w:val="20"/>
          <w:lang w:val="es-BO" w:eastAsia="en-US"/>
        </w:rPr>
        <w:t>Condiciones</w:t>
      </w:r>
      <w:r w:rsidRPr="0095252F">
        <w:rPr>
          <w:rFonts w:ascii="Calibri" w:eastAsia="Calibri" w:hAnsi="Calibri"/>
          <w:b/>
          <w:sz w:val="20"/>
          <w:szCs w:val="20"/>
          <w:lang w:val="es-BO" w:eastAsia="en-US"/>
        </w:rPr>
        <w:t xml:space="preserve"> Mínimas a Incluir en el Procedimiento</w:t>
      </w:r>
    </w:p>
    <w:p w:rsidR="00C6085D" w:rsidRPr="0095252F" w:rsidRDefault="00C6085D" w:rsidP="00C6085D">
      <w:pPr>
        <w:spacing w:after="160" w:line="259" w:lineRule="auto"/>
        <w:jc w:val="both"/>
        <w:rPr>
          <w:rFonts w:ascii="Calibri" w:eastAsia="Calibri" w:hAnsi="Calibri"/>
          <w:kern w:val="28"/>
          <w:sz w:val="20"/>
          <w:szCs w:val="20"/>
          <w:lang w:val="es-BO" w:eastAsia="en-US"/>
        </w:rPr>
      </w:pPr>
      <w:r w:rsidRPr="0095252F">
        <w:rPr>
          <w:rFonts w:ascii="Calibri" w:eastAsia="Calibri" w:hAnsi="Calibri"/>
          <w:kern w:val="28"/>
          <w:sz w:val="20"/>
          <w:szCs w:val="20"/>
          <w:lang w:val="es-BO" w:eastAsia="en-US"/>
        </w:rPr>
        <w:t>La empresa contratista deberá inicialmente evaluar, registrar y realizar los ensayos necesarios sobre los transductores de presión ya instalados a fin de determinar que están en su posición correcta y que operan debidamente (deben tomarse precauciones para evitar efectos indeseables sobre las presiones durante los trabajos de comprobación). De igual manera para la verificación y calibración del transductor e indicador de temperatura, la empresa contratista deberá seguir el mismo procedimiento antes citado.</w:t>
      </w:r>
    </w:p>
    <w:p w:rsidR="00C6085D" w:rsidRPr="0095252F" w:rsidRDefault="00C6085D" w:rsidP="00C6085D">
      <w:pPr>
        <w:tabs>
          <w:tab w:val="left" w:pos="567"/>
        </w:tabs>
        <w:autoSpaceDE w:val="0"/>
        <w:autoSpaceDN w:val="0"/>
        <w:adjustRightInd w:val="0"/>
        <w:spacing w:after="160" w:line="259" w:lineRule="auto"/>
        <w:jc w:val="both"/>
        <w:rPr>
          <w:rFonts w:ascii="Calibri" w:eastAsia="Calibri" w:hAnsi="Calibri"/>
          <w:sz w:val="20"/>
          <w:szCs w:val="20"/>
          <w:lang w:val="es-BO" w:eastAsia="en-US"/>
        </w:rPr>
      </w:pPr>
      <w:r w:rsidRPr="0095252F">
        <w:rPr>
          <w:rFonts w:ascii="Calibri" w:eastAsia="Calibri" w:hAnsi="Calibri"/>
          <w:sz w:val="20"/>
          <w:szCs w:val="20"/>
          <w:lang w:val="es-BO" w:eastAsia="en-US"/>
        </w:rPr>
        <w:t>La empresa contratista deberá ejecutar este trabajo conforme a lo recomendado en el manual de operación y mantenimiento de cada equipo, para ello deberá verificar el rango de operación, la exactitud o Clase y el error de cero. Para esto la provisión de los manuales de operación correrá por cuenta de la empresa contratista.</w:t>
      </w:r>
    </w:p>
    <w:p w:rsidR="00C6085D" w:rsidRPr="0095252F" w:rsidRDefault="00C6085D" w:rsidP="00C6085D">
      <w:pPr>
        <w:spacing w:after="160" w:line="259" w:lineRule="auto"/>
        <w:jc w:val="both"/>
        <w:rPr>
          <w:rFonts w:ascii="Calibri" w:eastAsia="Calibri" w:hAnsi="Calibri"/>
          <w:sz w:val="20"/>
          <w:szCs w:val="20"/>
          <w:lang w:val="es-BO" w:eastAsia="en-US"/>
        </w:rPr>
      </w:pPr>
      <w:r w:rsidRPr="0095252F">
        <w:rPr>
          <w:rFonts w:ascii="Calibri" w:eastAsia="Calibri" w:hAnsi="Calibri"/>
          <w:kern w:val="28"/>
          <w:sz w:val="20"/>
          <w:szCs w:val="20"/>
          <w:lang w:val="es-BO" w:eastAsia="en-US"/>
        </w:rPr>
        <w:t xml:space="preserve">Si durante la prueba de funcionamiento no se logra una aceptable prestación, se deberá determinar la causa del desperfecto, toda la información que  pueda emanar de estas pruebas será registrada y puesta a consideración del supervisor para que sea este quien decida si será preciso realizar el remplazo por otro dispositivo, en este caso </w:t>
      </w:r>
      <w:r w:rsidRPr="0095252F">
        <w:rPr>
          <w:rFonts w:ascii="Calibri" w:eastAsia="Calibri" w:hAnsi="Calibri"/>
          <w:sz w:val="20"/>
          <w:szCs w:val="20"/>
          <w:lang w:val="es-BO" w:eastAsia="en-US"/>
        </w:rPr>
        <w:t>la empresa contratista deberá realizar el cambio del dispositivo por uno nuevo (este ítem no incluye la provisión), la instalación del nuevo dispositivo será asumida por el contratista como parte del ítem.</w:t>
      </w:r>
    </w:p>
    <w:p w:rsidR="00C6085D" w:rsidRPr="0095252F" w:rsidRDefault="00C6085D" w:rsidP="00C6085D">
      <w:pPr>
        <w:spacing w:after="160" w:line="259" w:lineRule="auto"/>
        <w:jc w:val="both"/>
        <w:rPr>
          <w:rFonts w:ascii="Calibri" w:eastAsia="Arial Unicode MS" w:hAnsi="Calibri" w:cs="Calibri"/>
          <w:sz w:val="20"/>
          <w:szCs w:val="20"/>
          <w:lang w:val="es-BO" w:eastAsia="en-US"/>
        </w:rPr>
      </w:pPr>
      <w:r w:rsidRPr="0095252F">
        <w:rPr>
          <w:rFonts w:ascii="Calibri" w:eastAsia="Arial Unicode MS" w:hAnsi="Calibri" w:cs="Calibri"/>
          <w:sz w:val="20"/>
          <w:szCs w:val="20"/>
          <w:lang w:val="es-BO" w:eastAsia="en-US"/>
        </w:rPr>
        <w:t>La empresa contratista deberá proveer una hoja de datos de cada uno de los instrumentos del City Gate, la misma deberá estar acompañada  del manual de operación y mantenimiento correspondiente.</w:t>
      </w:r>
    </w:p>
    <w:p w:rsidR="00C6085D" w:rsidRPr="0095252F" w:rsidRDefault="00C6085D" w:rsidP="00C6085D">
      <w:pPr>
        <w:autoSpaceDE w:val="0"/>
        <w:autoSpaceDN w:val="0"/>
        <w:adjustRightInd w:val="0"/>
        <w:jc w:val="both"/>
        <w:rPr>
          <w:rFonts w:ascii="Calibri" w:hAnsi="Calibri"/>
          <w:bCs/>
          <w:iCs/>
          <w:sz w:val="20"/>
          <w:szCs w:val="20"/>
          <w:lang w:val="es-ES_tradnl"/>
        </w:rPr>
      </w:pPr>
      <w:r w:rsidRPr="0095252F">
        <w:rPr>
          <w:rFonts w:ascii="Calibri" w:hAnsi="Calibri"/>
          <w:bCs/>
          <w:iCs/>
          <w:sz w:val="20"/>
          <w:szCs w:val="20"/>
          <w:lang w:val="es-ES_tradnl"/>
        </w:rPr>
        <w:lastRenderedPageBreak/>
        <w:t>Cualquier incidente o accidente que pudiera resultar en la ejecución de este ítem será de entera responsabilidad de la empresa contratista por tanto deberá tomar los recaudo necesarios para realizar este trabajo.</w:t>
      </w:r>
    </w:p>
    <w:p w:rsidR="00C6085D" w:rsidRPr="0095252F" w:rsidRDefault="00C6085D" w:rsidP="00C6085D">
      <w:pPr>
        <w:autoSpaceDE w:val="0"/>
        <w:autoSpaceDN w:val="0"/>
        <w:adjustRightInd w:val="0"/>
        <w:jc w:val="both"/>
        <w:rPr>
          <w:rFonts w:ascii="Calibri" w:hAnsi="Calibri"/>
          <w:bCs/>
          <w:iCs/>
          <w:sz w:val="20"/>
          <w:szCs w:val="20"/>
          <w:lang w:val="es-ES_tradnl"/>
        </w:rPr>
      </w:pPr>
    </w:p>
    <w:p w:rsidR="00C6085D" w:rsidRPr="0095252F" w:rsidRDefault="00E247E1" w:rsidP="00E247E1">
      <w:pPr>
        <w:spacing w:line="276" w:lineRule="auto"/>
        <w:ind w:left="360" w:hanging="360"/>
        <w:jc w:val="both"/>
        <w:rPr>
          <w:rFonts w:ascii="Calibri" w:eastAsia="Calibri" w:hAnsi="Calibri"/>
          <w:b/>
          <w:kern w:val="28"/>
          <w:sz w:val="20"/>
          <w:szCs w:val="20"/>
          <w:lang w:val="es-BO" w:eastAsia="en-US"/>
        </w:rPr>
      </w:pPr>
      <w:r>
        <w:rPr>
          <w:rFonts w:ascii="Calibri" w:eastAsia="Calibri" w:hAnsi="Calibri"/>
          <w:b/>
          <w:kern w:val="28"/>
          <w:sz w:val="20"/>
          <w:szCs w:val="20"/>
          <w:lang w:val="es-BO" w:eastAsia="en-US"/>
        </w:rPr>
        <w:t xml:space="preserve">83.4 </w:t>
      </w:r>
      <w:r w:rsidR="00C6085D" w:rsidRPr="0095252F">
        <w:rPr>
          <w:rFonts w:ascii="Calibri" w:eastAsia="Calibri" w:hAnsi="Calibri"/>
          <w:b/>
          <w:kern w:val="28"/>
          <w:sz w:val="20"/>
          <w:szCs w:val="20"/>
          <w:lang w:val="es-BO" w:eastAsia="en-US"/>
        </w:rPr>
        <w:t>MEDIDAS DE MITIGACIÓN AMBIENTAL</w:t>
      </w:r>
    </w:p>
    <w:p w:rsidR="00C6085D" w:rsidRDefault="00C6085D" w:rsidP="00E247E1">
      <w:pPr>
        <w:spacing w:line="276" w:lineRule="auto"/>
        <w:jc w:val="both"/>
        <w:rPr>
          <w:rFonts w:ascii="Calibri" w:eastAsia="Arial Unicode MS" w:hAnsi="Calibri"/>
          <w:sz w:val="20"/>
          <w:szCs w:val="20"/>
          <w:lang w:val="es-BO" w:eastAsia="en-US"/>
        </w:rPr>
      </w:pPr>
      <w:r w:rsidRPr="0095252F">
        <w:rPr>
          <w:rFonts w:ascii="Calibri" w:eastAsia="Arial Unicode MS" w:hAnsi="Calibri"/>
          <w:sz w:val="20"/>
          <w:szCs w:val="20"/>
          <w:lang w:val="es-BO" w:eastAsia="en-U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247E1" w:rsidRPr="0095252F" w:rsidRDefault="00E247E1" w:rsidP="00E247E1">
      <w:pPr>
        <w:spacing w:line="276" w:lineRule="auto"/>
        <w:jc w:val="both"/>
        <w:rPr>
          <w:rFonts w:ascii="Calibri" w:eastAsia="Arial Unicode MS" w:hAnsi="Calibri"/>
          <w:sz w:val="20"/>
          <w:szCs w:val="20"/>
          <w:lang w:val="es-BO" w:eastAsia="en-US"/>
        </w:rPr>
      </w:pPr>
    </w:p>
    <w:p w:rsidR="00C6085D" w:rsidRPr="0095252F" w:rsidRDefault="00C6085D" w:rsidP="00C6085D">
      <w:pPr>
        <w:spacing w:after="160" w:line="276" w:lineRule="auto"/>
        <w:jc w:val="both"/>
        <w:rPr>
          <w:rFonts w:ascii="Calibri" w:eastAsia="Arial Unicode MS" w:hAnsi="Calibri"/>
          <w:sz w:val="20"/>
          <w:szCs w:val="20"/>
          <w:lang w:val="es-BO" w:eastAsia="en-US"/>
        </w:rPr>
      </w:pPr>
      <w:r w:rsidRPr="0095252F">
        <w:rPr>
          <w:rFonts w:ascii="Calibri" w:eastAsia="Arial Unicode MS" w:hAnsi="Calibri"/>
          <w:sz w:val="20"/>
          <w:szCs w:val="20"/>
          <w:lang w:val="es-BO" w:eastAsia="en-U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6085D" w:rsidRPr="0095252F" w:rsidRDefault="00C6085D" w:rsidP="00C6085D">
      <w:pPr>
        <w:spacing w:after="160" w:line="276" w:lineRule="auto"/>
        <w:jc w:val="both"/>
        <w:rPr>
          <w:rFonts w:ascii="Calibri" w:eastAsia="Arial Unicode MS" w:hAnsi="Calibri"/>
          <w:sz w:val="20"/>
          <w:szCs w:val="20"/>
          <w:lang w:val="es-BO" w:eastAsia="en-US"/>
        </w:rPr>
      </w:pPr>
      <w:r w:rsidRPr="0095252F">
        <w:rPr>
          <w:rFonts w:ascii="Calibri" w:eastAsia="Arial Unicode MS" w:hAnsi="Calibri"/>
          <w:sz w:val="20"/>
          <w:szCs w:val="20"/>
          <w:lang w:val="es-BO" w:eastAsia="en-U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6085D" w:rsidRPr="0095252F" w:rsidRDefault="00C6085D" w:rsidP="00C6085D">
      <w:pPr>
        <w:spacing w:after="160" w:line="276" w:lineRule="auto"/>
        <w:jc w:val="both"/>
        <w:rPr>
          <w:rFonts w:ascii="Calibri" w:eastAsia="Calibri" w:hAnsi="Calibri"/>
          <w:b/>
          <w:kern w:val="28"/>
          <w:sz w:val="20"/>
          <w:szCs w:val="20"/>
          <w:lang w:val="es-BO" w:eastAsia="en-US"/>
        </w:rPr>
      </w:pPr>
      <w:r w:rsidRPr="0095252F">
        <w:rPr>
          <w:rFonts w:ascii="Calibri" w:eastAsia="Arial Unicode MS" w:hAnsi="Calibri"/>
          <w:sz w:val="20"/>
          <w:szCs w:val="20"/>
          <w:lang w:val="es-BO" w:eastAsia="en-US"/>
        </w:rPr>
        <w:t>El Contratista mantendrá un registro y hará informes acerca de la salud, la seguridad y el bienestar de las personas, así como de los daños a la propiedad, según lo solicite razonablemente el Ingeniero.</w:t>
      </w:r>
    </w:p>
    <w:p w:rsidR="00C6085D" w:rsidRPr="00351BC4" w:rsidRDefault="00C6085D" w:rsidP="00C6085D">
      <w:pPr>
        <w:tabs>
          <w:tab w:val="left" w:pos="567"/>
        </w:tabs>
        <w:autoSpaceDE w:val="0"/>
        <w:autoSpaceDN w:val="0"/>
        <w:adjustRightInd w:val="0"/>
        <w:rPr>
          <w:rFonts w:asciiTheme="minorHAnsi" w:hAnsiTheme="minorHAnsi"/>
          <w:sz w:val="20"/>
          <w:szCs w:val="20"/>
          <w:lang w:val="es-BO"/>
        </w:rPr>
      </w:pPr>
    </w:p>
    <w:p w:rsidR="00C6085D" w:rsidRPr="00BF0EF1" w:rsidRDefault="00E247E1" w:rsidP="00E247E1">
      <w:pPr>
        <w:spacing w:line="276" w:lineRule="auto"/>
        <w:ind w:left="360" w:hanging="360"/>
        <w:jc w:val="both"/>
        <w:rPr>
          <w:rFonts w:ascii="Calibri" w:hAnsi="Calibri"/>
          <w:b/>
          <w:kern w:val="28"/>
          <w:sz w:val="20"/>
          <w:szCs w:val="20"/>
          <w:lang w:val="es-BO"/>
        </w:rPr>
      </w:pPr>
      <w:r>
        <w:rPr>
          <w:rFonts w:ascii="Calibri" w:hAnsi="Calibri"/>
          <w:b/>
          <w:kern w:val="28"/>
          <w:sz w:val="20"/>
          <w:szCs w:val="20"/>
          <w:lang w:val="es-BO"/>
        </w:rPr>
        <w:t xml:space="preserve">83.5 </w:t>
      </w:r>
      <w:r w:rsidR="00C6085D" w:rsidRPr="00BF0EF1">
        <w:rPr>
          <w:rFonts w:ascii="Calibri" w:hAnsi="Calibri"/>
          <w:b/>
          <w:kern w:val="28"/>
          <w:sz w:val="20"/>
          <w:szCs w:val="20"/>
          <w:lang w:val="es-BO"/>
        </w:rPr>
        <w:t>MEDICIÓN Y FORMA DE PAGO.</w:t>
      </w:r>
    </w:p>
    <w:p w:rsidR="00C6085D" w:rsidRPr="00BF0EF1" w:rsidRDefault="00C6085D" w:rsidP="00E247E1">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La Presente Especificación contemplara la medición y  pago del siguiente ítem:</w:t>
      </w:r>
    </w:p>
    <w:p w:rsidR="00E247E1" w:rsidRPr="00BF0EF1" w:rsidRDefault="00C6085D" w:rsidP="00C6085D">
      <w:pPr>
        <w:spacing w:line="276" w:lineRule="auto"/>
        <w:jc w:val="both"/>
        <w:rPr>
          <w:rFonts w:ascii="Calibri" w:eastAsia="Arial Unicode MS" w:hAnsi="Calibri"/>
          <w:sz w:val="20"/>
          <w:szCs w:val="20"/>
          <w:lang w:val="es-BO" w:eastAsia="en-US"/>
        </w:rPr>
      </w:pPr>
      <w:r w:rsidRPr="005465CB">
        <w:rPr>
          <w:rFonts w:ascii="Calibri" w:eastAsia="Arial Unicode MS" w:hAnsi="Calibri"/>
          <w:sz w:val="20"/>
          <w:szCs w:val="20"/>
          <w:lang w:val="es-BO" w:eastAsia="en-US"/>
        </w:rPr>
        <w:t xml:space="preserve">MONTAJE CITY GATE </w:t>
      </w:r>
      <w:r w:rsidRPr="00BF0EF1">
        <w:rPr>
          <w:rFonts w:ascii="Calibri" w:eastAsia="Arial Unicode MS" w:hAnsi="Calibri"/>
          <w:sz w:val="20"/>
          <w:szCs w:val="20"/>
          <w:lang w:val="es-BO" w:eastAsia="en-US"/>
        </w:rPr>
        <w:t xml:space="preserve">El cual será medido de forma Global de acuerdo a toda la documentación solicitada y  presentada en formato impreso y en medio digital, las cuales serán medidas y aprobadas por el SUPERVISOR. La forma de pago se efectuara de acuerdo al respectivo precio unitario de la propuesta aceptada. </w:t>
      </w:r>
    </w:p>
    <w:p w:rsidR="00C6085D" w:rsidRPr="00BF0EF1" w:rsidRDefault="00C6085D" w:rsidP="00C6085D">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Dicho pago, será la compensación total por los materiales, mano de obra, herramientas, equipo y otros gastos que sean necesarios, para la adecuada y correcta ejecución de los trabajos.</w:t>
      </w:r>
    </w:p>
    <w:p w:rsidR="00E247E1" w:rsidRDefault="00E247E1" w:rsidP="00E247E1">
      <w:pPr>
        <w:jc w:val="both"/>
        <w:rPr>
          <w:rFonts w:asciiTheme="minorHAnsi" w:hAnsiTheme="minorHAnsi" w:cstheme="minorHAnsi"/>
          <w:b/>
          <w:sz w:val="20"/>
          <w:szCs w:val="20"/>
        </w:rPr>
      </w:pPr>
      <w:r>
        <w:rPr>
          <w:rFonts w:asciiTheme="minorHAnsi" w:hAnsiTheme="minorHAnsi" w:cstheme="minorHAnsi"/>
          <w:b/>
          <w:sz w:val="20"/>
          <w:szCs w:val="20"/>
        </w:rPr>
        <w:lastRenderedPageBreak/>
        <w:t>84</w:t>
      </w:r>
      <w:r w:rsidR="005856FA">
        <w:rPr>
          <w:rFonts w:asciiTheme="minorHAnsi" w:hAnsiTheme="minorHAnsi" w:cstheme="minorHAnsi"/>
          <w:b/>
          <w:sz w:val="20"/>
          <w:szCs w:val="20"/>
        </w:rPr>
        <w:t>, 85, 86</w:t>
      </w:r>
      <w:r w:rsidRPr="00E247E1">
        <w:rPr>
          <w:rFonts w:asciiTheme="minorHAnsi" w:hAnsiTheme="minorHAnsi" w:cstheme="minorHAnsi"/>
          <w:b/>
          <w:sz w:val="20"/>
          <w:szCs w:val="20"/>
        </w:rPr>
        <w:t xml:space="preserve"> PROVISIÓN DE ACCESORIOS</w:t>
      </w:r>
    </w:p>
    <w:p w:rsidR="00E247E1" w:rsidRPr="000115A1" w:rsidRDefault="00E247E1" w:rsidP="00E247E1">
      <w:pPr>
        <w:spacing w:after="240"/>
        <w:contextualSpacing/>
        <w:jc w:val="both"/>
        <w:rPr>
          <w:rFonts w:ascii="Calibri" w:hAnsi="Calibri" w:cs="Calibri"/>
          <w:b/>
          <w:sz w:val="20"/>
          <w:szCs w:val="20"/>
        </w:rPr>
      </w:pPr>
      <w:r w:rsidRPr="000115A1">
        <w:rPr>
          <w:rFonts w:ascii="Calibri" w:hAnsi="Calibri" w:cs="Calibri"/>
          <w:b/>
          <w:sz w:val="20"/>
          <w:szCs w:val="20"/>
        </w:rPr>
        <w:t xml:space="preserve">UNIDAD: </w:t>
      </w:r>
      <w:r>
        <w:rPr>
          <w:rFonts w:ascii="Calibri" w:hAnsi="Calibri" w:cs="Calibri"/>
          <w:b/>
          <w:sz w:val="20"/>
          <w:szCs w:val="20"/>
        </w:rPr>
        <w:t>PZA.</w:t>
      </w:r>
    </w:p>
    <w:p w:rsidR="00E247E1" w:rsidRPr="00E247E1" w:rsidRDefault="00E247E1" w:rsidP="00E247E1">
      <w:pPr>
        <w:jc w:val="both"/>
        <w:rPr>
          <w:rFonts w:asciiTheme="minorHAnsi" w:hAnsiTheme="minorHAnsi" w:cstheme="minorHAnsi"/>
          <w:b/>
          <w:sz w:val="20"/>
          <w:szCs w:val="20"/>
        </w:rPr>
      </w:pPr>
    </w:p>
    <w:p w:rsidR="00E247E1" w:rsidRPr="00E247E1" w:rsidRDefault="00E247E1" w:rsidP="00E247E1">
      <w:pPr>
        <w:jc w:val="both"/>
        <w:rPr>
          <w:rFonts w:asciiTheme="minorHAnsi" w:hAnsiTheme="minorHAnsi" w:cstheme="minorHAnsi"/>
          <w:sz w:val="20"/>
          <w:szCs w:val="20"/>
        </w:rPr>
      </w:pPr>
      <w:bookmarkStart w:id="10" w:name="_Toc420576552"/>
      <w:bookmarkStart w:id="11" w:name="_Toc420576735"/>
      <w:r>
        <w:rPr>
          <w:rFonts w:asciiTheme="minorHAnsi" w:hAnsiTheme="minorHAnsi" w:cstheme="minorHAnsi"/>
          <w:b/>
          <w:sz w:val="20"/>
          <w:szCs w:val="20"/>
        </w:rPr>
        <w:t>84</w:t>
      </w:r>
      <w:r w:rsidRPr="00E247E1">
        <w:rPr>
          <w:rFonts w:asciiTheme="minorHAnsi" w:hAnsiTheme="minorHAnsi" w:cstheme="minorHAnsi"/>
          <w:b/>
          <w:sz w:val="20"/>
          <w:szCs w:val="20"/>
        </w:rPr>
        <w:t>.1 DEFINICIÓN</w:t>
      </w:r>
      <w:bookmarkEnd w:id="10"/>
      <w:bookmarkEnd w:id="11"/>
    </w:p>
    <w:p w:rsidR="00E247E1" w:rsidRPr="00E247E1" w:rsidRDefault="00E247E1" w:rsidP="00E247E1">
      <w:pPr>
        <w:jc w:val="both"/>
        <w:rPr>
          <w:rFonts w:asciiTheme="minorHAnsi" w:hAnsiTheme="minorHAnsi" w:cstheme="minorHAnsi"/>
          <w:sz w:val="20"/>
          <w:szCs w:val="20"/>
        </w:rPr>
      </w:pPr>
      <w:r w:rsidRPr="00E247E1">
        <w:rPr>
          <w:rFonts w:asciiTheme="minorHAnsi" w:hAnsiTheme="minorHAnsi" w:cstheme="minorHAnsi"/>
          <w:sz w:val="20"/>
          <w:szCs w:val="20"/>
        </w:rPr>
        <w:t>Comprende todos los trabajos necesarios para que la empresa contratista realice la provisión de material y accesorios.</w:t>
      </w:r>
    </w:p>
    <w:p w:rsidR="00E247E1" w:rsidRPr="00E247E1" w:rsidRDefault="00E247E1" w:rsidP="00E247E1">
      <w:pPr>
        <w:jc w:val="both"/>
        <w:rPr>
          <w:rFonts w:asciiTheme="minorHAnsi" w:hAnsiTheme="minorHAnsi" w:cstheme="minorHAnsi"/>
          <w:sz w:val="20"/>
          <w:szCs w:val="20"/>
        </w:rPr>
      </w:pPr>
    </w:p>
    <w:p w:rsidR="00E247E1" w:rsidRPr="00E247E1" w:rsidRDefault="00E247E1" w:rsidP="00E247E1">
      <w:pPr>
        <w:jc w:val="both"/>
        <w:rPr>
          <w:rFonts w:asciiTheme="minorHAnsi" w:hAnsiTheme="minorHAnsi" w:cstheme="minorHAnsi"/>
          <w:b/>
          <w:sz w:val="20"/>
          <w:szCs w:val="20"/>
        </w:rPr>
      </w:pPr>
      <w:bookmarkStart w:id="12" w:name="_Toc387412157"/>
      <w:bookmarkStart w:id="13" w:name="_Toc387654549"/>
      <w:bookmarkStart w:id="14" w:name="_Toc387655324"/>
      <w:bookmarkStart w:id="15" w:name="_Toc387656868"/>
      <w:bookmarkStart w:id="16" w:name="_Toc387657640"/>
      <w:bookmarkStart w:id="17" w:name="_Toc387412158"/>
      <w:bookmarkStart w:id="18" w:name="_Toc387654550"/>
      <w:bookmarkStart w:id="19" w:name="_Toc387655325"/>
      <w:bookmarkStart w:id="20" w:name="_Toc387656869"/>
      <w:bookmarkStart w:id="21" w:name="_Toc387657641"/>
      <w:bookmarkStart w:id="22" w:name="_Toc387657642"/>
      <w:bookmarkStart w:id="23" w:name="_Toc420576553"/>
      <w:bookmarkStart w:id="24" w:name="_Toc420576736"/>
      <w:bookmarkEnd w:id="12"/>
      <w:bookmarkEnd w:id="13"/>
      <w:bookmarkEnd w:id="14"/>
      <w:bookmarkEnd w:id="15"/>
      <w:bookmarkEnd w:id="16"/>
      <w:bookmarkEnd w:id="17"/>
      <w:bookmarkEnd w:id="18"/>
      <w:bookmarkEnd w:id="19"/>
      <w:bookmarkEnd w:id="20"/>
      <w:bookmarkEnd w:id="21"/>
      <w:r>
        <w:rPr>
          <w:rFonts w:asciiTheme="minorHAnsi" w:hAnsiTheme="minorHAnsi" w:cstheme="minorHAnsi"/>
          <w:b/>
          <w:sz w:val="20"/>
          <w:szCs w:val="20"/>
        </w:rPr>
        <w:t xml:space="preserve">84.2 </w:t>
      </w:r>
      <w:r w:rsidRPr="00E247E1">
        <w:rPr>
          <w:rFonts w:asciiTheme="minorHAnsi" w:hAnsiTheme="minorHAnsi" w:cstheme="minorHAnsi"/>
          <w:b/>
          <w:sz w:val="20"/>
          <w:szCs w:val="20"/>
        </w:rPr>
        <w:t xml:space="preserve">MATERIALES, HERRAMIENTAS Y EQUIPOS </w:t>
      </w:r>
      <w:bookmarkEnd w:id="22"/>
      <w:bookmarkEnd w:id="23"/>
      <w:bookmarkEnd w:id="24"/>
    </w:p>
    <w:p w:rsidR="00E247E1" w:rsidRPr="00E247E1" w:rsidRDefault="00E247E1" w:rsidP="00E247E1">
      <w:pPr>
        <w:jc w:val="both"/>
        <w:rPr>
          <w:rFonts w:asciiTheme="minorHAnsi" w:hAnsiTheme="minorHAnsi" w:cstheme="minorHAnsi"/>
          <w:sz w:val="20"/>
          <w:szCs w:val="20"/>
        </w:rPr>
      </w:pPr>
      <w:r w:rsidRPr="00E247E1">
        <w:rPr>
          <w:rFonts w:asciiTheme="minorHAnsi" w:hAnsiTheme="minorHAnsi" w:cstheme="minorHAnsi"/>
          <w:sz w:val="20"/>
          <w:szCs w:val="20"/>
        </w:rPr>
        <w:t xml:space="preserve">La empresa contratista deberá proporcionar todas las herramientas y equipos necesarios para la provisión de materiales y accesorios solicitados. </w:t>
      </w:r>
    </w:p>
    <w:p w:rsidR="00E247E1" w:rsidRPr="00E247E1" w:rsidRDefault="00E247E1" w:rsidP="00E247E1">
      <w:pPr>
        <w:jc w:val="both"/>
        <w:rPr>
          <w:rFonts w:asciiTheme="minorHAnsi" w:hAnsiTheme="minorHAnsi" w:cstheme="minorHAnsi"/>
          <w:sz w:val="20"/>
          <w:szCs w:val="20"/>
        </w:rPr>
      </w:pPr>
    </w:p>
    <w:p w:rsidR="00E247E1" w:rsidRPr="00E247E1" w:rsidRDefault="00E247E1" w:rsidP="00E247E1">
      <w:pPr>
        <w:jc w:val="both"/>
        <w:rPr>
          <w:rFonts w:asciiTheme="minorHAnsi" w:hAnsiTheme="minorHAnsi" w:cstheme="minorHAnsi"/>
          <w:b/>
          <w:sz w:val="20"/>
          <w:szCs w:val="20"/>
        </w:rPr>
      </w:pPr>
      <w:bookmarkStart w:id="25" w:name="_Toc387657643"/>
      <w:bookmarkStart w:id="26" w:name="_Toc420576554"/>
      <w:bookmarkStart w:id="27" w:name="_Toc420576737"/>
      <w:r>
        <w:rPr>
          <w:rFonts w:asciiTheme="minorHAnsi" w:hAnsiTheme="minorHAnsi" w:cstheme="minorHAnsi"/>
          <w:b/>
          <w:sz w:val="20"/>
          <w:szCs w:val="20"/>
        </w:rPr>
        <w:t xml:space="preserve">84.3 </w:t>
      </w:r>
      <w:r w:rsidRPr="00E247E1">
        <w:rPr>
          <w:rFonts w:asciiTheme="minorHAnsi" w:hAnsiTheme="minorHAnsi" w:cstheme="minorHAnsi"/>
          <w:b/>
          <w:sz w:val="20"/>
          <w:szCs w:val="20"/>
        </w:rPr>
        <w:t>PROCEDIMIENTO</w:t>
      </w:r>
      <w:bookmarkEnd w:id="25"/>
      <w:bookmarkEnd w:id="26"/>
      <w:bookmarkEnd w:id="27"/>
      <w:r w:rsidRPr="00E247E1">
        <w:rPr>
          <w:rFonts w:asciiTheme="minorHAnsi" w:hAnsiTheme="minorHAnsi" w:cstheme="minorHAnsi"/>
          <w:b/>
          <w:sz w:val="20"/>
          <w:szCs w:val="20"/>
        </w:rPr>
        <w:t xml:space="preserve"> DE EJECUCIÓN</w:t>
      </w:r>
    </w:p>
    <w:p w:rsidR="00E247E1" w:rsidRPr="00E247E1" w:rsidRDefault="00E247E1" w:rsidP="00E247E1">
      <w:pPr>
        <w:jc w:val="both"/>
        <w:rPr>
          <w:rFonts w:asciiTheme="minorHAnsi" w:hAnsiTheme="minorHAnsi" w:cstheme="minorHAnsi"/>
          <w:sz w:val="20"/>
          <w:szCs w:val="20"/>
        </w:rPr>
      </w:pPr>
      <w:r w:rsidRPr="00E247E1">
        <w:rPr>
          <w:rFonts w:asciiTheme="minorHAnsi" w:hAnsiTheme="minorHAnsi" w:cstheme="minorHAnsi"/>
          <w:sz w:val="20"/>
          <w:szCs w:val="20"/>
        </w:rPr>
        <w:t>La empresa contratista previamente a realizar la adquisición pondrá en consideración del supervisor los catálogos de los accesorios solicitados a fin de que el supervisor asegure el cumplimiento de las especificaciones técnicas.</w:t>
      </w:r>
    </w:p>
    <w:p w:rsidR="00E247E1" w:rsidRPr="00E247E1" w:rsidRDefault="00E247E1" w:rsidP="00E247E1">
      <w:pPr>
        <w:jc w:val="both"/>
        <w:rPr>
          <w:rFonts w:asciiTheme="minorHAnsi" w:hAnsiTheme="minorHAnsi" w:cstheme="minorHAnsi"/>
          <w:sz w:val="20"/>
          <w:szCs w:val="20"/>
        </w:rPr>
      </w:pPr>
    </w:p>
    <w:p w:rsidR="00E247E1" w:rsidRPr="00E247E1" w:rsidRDefault="00E247E1" w:rsidP="00E247E1">
      <w:pPr>
        <w:jc w:val="both"/>
        <w:rPr>
          <w:rFonts w:asciiTheme="minorHAnsi" w:hAnsiTheme="minorHAnsi" w:cstheme="minorHAnsi"/>
          <w:sz w:val="20"/>
          <w:szCs w:val="20"/>
        </w:rPr>
      </w:pPr>
      <w:r w:rsidRPr="00E247E1">
        <w:rPr>
          <w:rFonts w:asciiTheme="minorHAnsi" w:hAnsiTheme="minorHAnsi" w:cstheme="minorHAnsi"/>
          <w:sz w:val="20"/>
          <w:szCs w:val="20"/>
        </w:rPr>
        <w:t>Los materiales y accesorios provistos por la empresa contratista deberán ser nuevos, contar con sus respectivos certificados de calidad. En caso de que estos sufrieran deformaciones o inconvenientes durante su movilización o instalación, será responsabilidad de la empresa contratista y deberán ser repuestos a costo de la misma. La empresa contratista deberá contemplar en el costo del ítem el transporte del accesorio hasta el sitio de obra.</w:t>
      </w:r>
    </w:p>
    <w:p w:rsidR="00E247E1" w:rsidRPr="00E247E1" w:rsidRDefault="00E247E1" w:rsidP="00E247E1">
      <w:pPr>
        <w:jc w:val="both"/>
        <w:rPr>
          <w:rFonts w:asciiTheme="minorHAnsi" w:hAnsiTheme="minorHAnsi" w:cstheme="minorHAnsi"/>
          <w:sz w:val="20"/>
          <w:szCs w:val="20"/>
        </w:rPr>
      </w:pPr>
    </w:p>
    <w:p w:rsidR="00E247E1" w:rsidRPr="00E247E1" w:rsidRDefault="00E247E1" w:rsidP="00E247E1">
      <w:pPr>
        <w:jc w:val="both"/>
        <w:rPr>
          <w:rFonts w:asciiTheme="minorHAnsi" w:hAnsiTheme="minorHAnsi" w:cstheme="minorHAnsi"/>
          <w:sz w:val="20"/>
          <w:szCs w:val="20"/>
        </w:rPr>
      </w:pPr>
      <w:r w:rsidRPr="00E247E1">
        <w:rPr>
          <w:rFonts w:asciiTheme="minorHAnsi" w:hAnsiTheme="minorHAnsi" w:cstheme="minorHAnsi"/>
          <w:sz w:val="20"/>
          <w:szCs w:val="20"/>
        </w:rPr>
        <w:t>Se debe aclarar que todos los materiales que no se hayan especificado en el cuadro “Materiales” del presente ítem y cualquier tipo de herramientas que sean necesarias para la ejecución del mismo, deben ser contemplados por cuenta de la empresa contratista y no se tomara en cuenta para efectos de pago.</w:t>
      </w:r>
    </w:p>
    <w:p w:rsidR="00E247E1" w:rsidRPr="00E247E1" w:rsidRDefault="00E247E1" w:rsidP="00E247E1">
      <w:pPr>
        <w:jc w:val="both"/>
        <w:rPr>
          <w:rFonts w:asciiTheme="minorHAnsi" w:hAnsiTheme="minorHAnsi" w:cstheme="minorHAnsi"/>
          <w:sz w:val="20"/>
          <w:szCs w:val="20"/>
        </w:rPr>
      </w:pPr>
    </w:p>
    <w:p w:rsidR="00E247E1" w:rsidRDefault="00E247E1" w:rsidP="00E247E1">
      <w:pPr>
        <w:jc w:val="both"/>
        <w:rPr>
          <w:rFonts w:asciiTheme="minorHAnsi" w:hAnsiTheme="minorHAnsi" w:cstheme="minorHAnsi"/>
          <w:sz w:val="20"/>
          <w:szCs w:val="20"/>
        </w:rPr>
      </w:pPr>
      <w:r w:rsidRPr="00E247E1">
        <w:rPr>
          <w:rFonts w:asciiTheme="minorHAnsi" w:hAnsiTheme="minorHAnsi" w:cstheme="minorHAnsi"/>
          <w:sz w:val="20"/>
          <w:szCs w:val="20"/>
        </w:rPr>
        <w:t>Los ítems de accesorios a proveer son los siguientes:</w:t>
      </w:r>
    </w:p>
    <w:p w:rsidR="00E247E1" w:rsidRPr="00E247E1" w:rsidRDefault="00E247E1" w:rsidP="00E247E1">
      <w:pPr>
        <w:tabs>
          <w:tab w:val="left" w:pos="1917"/>
        </w:tabs>
        <w:jc w:val="both"/>
        <w:rPr>
          <w:rFonts w:asciiTheme="minorHAnsi" w:hAnsiTheme="minorHAnsi" w:cstheme="minorHAnsi"/>
          <w:sz w:val="20"/>
          <w:szCs w:val="20"/>
        </w:rPr>
      </w:pPr>
    </w:p>
    <w:tbl>
      <w:tblPr>
        <w:tblW w:w="6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9"/>
        <w:gridCol w:w="2396"/>
        <w:gridCol w:w="3661"/>
      </w:tblGrid>
      <w:tr w:rsidR="00E247E1" w:rsidRPr="00E247E1" w:rsidTr="00820082">
        <w:trPr>
          <w:trHeight w:val="153"/>
          <w:jc w:val="center"/>
        </w:trPr>
        <w:tc>
          <w:tcPr>
            <w:tcW w:w="649" w:type="dxa"/>
            <w:shd w:val="solid" w:color="1F4E79" w:themeColor="accent1" w:themeShade="80" w:fill="auto"/>
            <w:noWrap/>
            <w:vAlign w:val="center"/>
          </w:tcPr>
          <w:p w:rsidR="00E247E1" w:rsidRPr="00E247E1" w:rsidRDefault="00E247E1" w:rsidP="001A26BD">
            <w:pPr>
              <w:jc w:val="both"/>
              <w:rPr>
                <w:rFonts w:asciiTheme="minorHAnsi" w:hAnsiTheme="minorHAnsi" w:cstheme="minorHAnsi"/>
                <w:sz w:val="20"/>
                <w:szCs w:val="20"/>
              </w:rPr>
            </w:pPr>
            <w:r w:rsidRPr="00E247E1">
              <w:rPr>
                <w:rFonts w:asciiTheme="minorHAnsi" w:hAnsiTheme="minorHAnsi" w:cstheme="minorHAnsi"/>
                <w:sz w:val="20"/>
                <w:szCs w:val="20"/>
              </w:rPr>
              <w:t>ÍTEMS</w:t>
            </w:r>
          </w:p>
        </w:tc>
        <w:tc>
          <w:tcPr>
            <w:tcW w:w="2396" w:type="dxa"/>
            <w:shd w:val="solid" w:color="1F4E79" w:themeColor="accent1" w:themeShade="80" w:fill="auto"/>
            <w:noWrap/>
            <w:vAlign w:val="center"/>
          </w:tcPr>
          <w:p w:rsidR="00E247E1" w:rsidRPr="00E247E1" w:rsidRDefault="00E247E1" w:rsidP="001A26BD">
            <w:pPr>
              <w:jc w:val="both"/>
              <w:rPr>
                <w:rFonts w:asciiTheme="minorHAnsi" w:hAnsiTheme="minorHAnsi" w:cstheme="minorHAnsi"/>
                <w:sz w:val="20"/>
                <w:szCs w:val="20"/>
              </w:rPr>
            </w:pPr>
            <w:r w:rsidRPr="00E247E1">
              <w:rPr>
                <w:rFonts w:asciiTheme="minorHAnsi" w:hAnsiTheme="minorHAnsi" w:cstheme="minorHAnsi"/>
                <w:sz w:val="20"/>
                <w:szCs w:val="20"/>
              </w:rPr>
              <w:t>ACCESORIO</w:t>
            </w:r>
          </w:p>
        </w:tc>
        <w:tc>
          <w:tcPr>
            <w:tcW w:w="3661" w:type="dxa"/>
            <w:shd w:val="solid" w:color="1F4E79" w:themeColor="accent1" w:themeShade="80" w:fill="auto"/>
            <w:noWrap/>
            <w:vAlign w:val="center"/>
          </w:tcPr>
          <w:p w:rsidR="00E247E1" w:rsidRPr="00E247E1" w:rsidRDefault="00E247E1" w:rsidP="001A26BD">
            <w:pPr>
              <w:jc w:val="both"/>
              <w:rPr>
                <w:rFonts w:asciiTheme="minorHAnsi" w:hAnsiTheme="minorHAnsi" w:cstheme="minorHAnsi"/>
                <w:sz w:val="20"/>
                <w:szCs w:val="20"/>
              </w:rPr>
            </w:pPr>
            <w:r w:rsidRPr="00E247E1">
              <w:rPr>
                <w:rFonts w:asciiTheme="minorHAnsi" w:hAnsiTheme="minorHAnsi" w:cstheme="minorHAnsi"/>
                <w:sz w:val="20"/>
                <w:szCs w:val="20"/>
              </w:rPr>
              <w:t xml:space="preserve">DESCRIPCIÓN </w:t>
            </w:r>
          </w:p>
        </w:tc>
      </w:tr>
      <w:tr w:rsidR="00820082" w:rsidRPr="00E247E1" w:rsidTr="00820082">
        <w:trPr>
          <w:trHeight w:val="153"/>
          <w:jc w:val="center"/>
        </w:trPr>
        <w:tc>
          <w:tcPr>
            <w:tcW w:w="649" w:type="dxa"/>
            <w:shd w:val="clear" w:color="auto" w:fill="auto"/>
            <w:noWrap/>
            <w:vAlign w:val="center"/>
          </w:tcPr>
          <w:p w:rsidR="00820082" w:rsidRPr="00E247E1" w:rsidRDefault="00820082" w:rsidP="001A26BD">
            <w:pPr>
              <w:jc w:val="right"/>
              <w:rPr>
                <w:rFonts w:asciiTheme="minorHAnsi" w:hAnsiTheme="minorHAnsi"/>
                <w:color w:val="000000"/>
                <w:sz w:val="16"/>
                <w:szCs w:val="16"/>
              </w:rPr>
            </w:pPr>
            <w:r>
              <w:rPr>
                <w:rFonts w:asciiTheme="minorHAnsi" w:hAnsiTheme="minorHAnsi"/>
                <w:color w:val="000000"/>
                <w:sz w:val="16"/>
                <w:szCs w:val="16"/>
              </w:rPr>
              <w:t>84</w:t>
            </w:r>
          </w:p>
        </w:tc>
        <w:tc>
          <w:tcPr>
            <w:tcW w:w="2396" w:type="dxa"/>
            <w:tcBorders>
              <w:top w:val="nil"/>
              <w:left w:val="single" w:sz="4" w:space="0" w:color="auto"/>
              <w:bottom w:val="single" w:sz="4" w:space="0" w:color="auto"/>
              <w:right w:val="single" w:sz="4" w:space="0" w:color="auto"/>
            </w:tcBorders>
            <w:shd w:val="clear" w:color="auto" w:fill="auto"/>
            <w:noWrap/>
            <w:vAlign w:val="center"/>
          </w:tcPr>
          <w:p w:rsidR="00820082" w:rsidRPr="00E247E1" w:rsidRDefault="00820082" w:rsidP="00D053A9">
            <w:pPr>
              <w:rPr>
                <w:rFonts w:asciiTheme="minorHAnsi" w:hAnsiTheme="minorHAnsi"/>
                <w:color w:val="000000"/>
                <w:sz w:val="16"/>
                <w:szCs w:val="16"/>
                <w:lang w:val="es-BO"/>
              </w:rPr>
            </w:pPr>
            <w:r w:rsidRPr="00E247E1">
              <w:rPr>
                <w:rFonts w:asciiTheme="minorHAnsi" w:hAnsiTheme="minorHAnsi"/>
                <w:color w:val="000000"/>
                <w:sz w:val="16"/>
                <w:szCs w:val="16"/>
              </w:rPr>
              <w:t>VÁLVULA DE BOLA 2”</w:t>
            </w:r>
          </w:p>
        </w:tc>
        <w:tc>
          <w:tcPr>
            <w:tcW w:w="3661" w:type="dxa"/>
            <w:shd w:val="clear" w:color="auto" w:fill="auto"/>
            <w:noWrap/>
            <w:vAlign w:val="center"/>
          </w:tcPr>
          <w:p w:rsidR="00820082" w:rsidRPr="00E247E1" w:rsidRDefault="00820082" w:rsidP="00D053A9">
            <w:pPr>
              <w:jc w:val="both"/>
              <w:rPr>
                <w:rFonts w:asciiTheme="minorHAnsi" w:hAnsiTheme="minorHAnsi" w:cstheme="minorHAnsi"/>
                <w:sz w:val="16"/>
                <w:szCs w:val="16"/>
                <w:lang w:val="es-BO"/>
              </w:rPr>
            </w:pPr>
            <w:r>
              <w:rPr>
                <w:rFonts w:asciiTheme="minorHAnsi" w:hAnsiTheme="minorHAnsi" w:cstheme="minorHAnsi"/>
                <w:sz w:val="16"/>
                <w:szCs w:val="16"/>
                <w:lang w:val="es-BO"/>
              </w:rPr>
              <w:t>Válvula de bola de 2" ANSI 6</w:t>
            </w:r>
            <w:r w:rsidRPr="00E247E1">
              <w:rPr>
                <w:rFonts w:asciiTheme="minorHAnsi" w:hAnsiTheme="minorHAnsi" w:cstheme="minorHAnsi"/>
                <w:sz w:val="16"/>
                <w:szCs w:val="16"/>
                <w:lang w:val="es-BO"/>
              </w:rPr>
              <w:t xml:space="preserve">00 bridada PASO TOTAL </w:t>
            </w:r>
            <w:proofErr w:type="spellStart"/>
            <w:r w:rsidRPr="00E247E1">
              <w:rPr>
                <w:rFonts w:asciiTheme="minorHAnsi" w:hAnsiTheme="minorHAnsi" w:cstheme="minorHAnsi"/>
                <w:sz w:val="16"/>
                <w:szCs w:val="16"/>
                <w:lang w:val="es-BO"/>
              </w:rPr>
              <w:t>TRUNION</w:t>
            </w:r>
            <w:proofErr w:type="spellEnd"/>
            <w:r w:rsidRPr="00E247E1">
              <w:rPr>
                <w:rFonts w:asciiTheme="minorHAnsi" w:hAnsiTheme="minorHAnsi" w:cstheme="minorHAnsi"/>
                <w:sz w:val="16"/>
                <w:szCs w:val="16"/>
                <w:lang w:val="es-BO"/>
              </w:rPr>
              <w:t xml:space="preserve">/ANSI B 16.34/ANSI </w:t>
            </w:r>
            <w:proofErr w:type="spellStart"/>
            <w:r w:rsidRPr="00E247E1">
              <w:rPr>
                <w:rFonts w:asciiTheme="minorHAnsi" w:hAnsiTheme="minorHAnsi" w:cstheme="minorHAnsi"/>
                <w:sz w:val="16"/>
                <w:szCs w:val="16"/>
                <w:lang w:val="es-BO"/>
              </w:rPr>
              <w:t>B16.5</w:t>
            </w:r>
            <w:proofErr w:type="spellEnd"/>
            <w:r w:rsidRPr="00E247E1">
              <w:rPr>
                <w:rFonts w:asciiTheme="minorHAnsi" w:hAnsiTheme="minorHAnsi" w:cstheme="minorHAnsi"/>
                <w:sz w:val="16"/>
                <w:szCs w:val="16"/>
                <w:lang w:val="es-BO"/>
              </w:rPr>
              <w:t xml:space="preserve"> RF/Cuerpo </w:t>
            </w:r>
            <w:proofErr w:type="spellStart"/>
            <w:r w:rsidRPr="00E247E1">
              <w:rPr>
                <w:rFonts w:asciiTheme="minorHAnsi" w:hAnsiTheme="minorHAnsi" w:cstheme="minorHAnsi"/>
                <w:sz w:val="16"/>
                <w:szCs w:val="16"/>
                <w:lang w:val="es-BO"/>
              </w:rPr>
              <w:t>ASTM</w:t>
            </w:r>
            <w:proofErr w:type="spellEnd"/>
            <w:r w:rsidRPr="00E247E1">
              <w:rPr>
                <w:rFonts w:asciiTheme="minorHAnsi" w:hAnsiTheme="minorHAnsi" w:cstheme="minorHAnsi"/>
                <w:sz w:val="16"/>
                <w:szCs w:val="16"/>
                <w:lang w:val="es-BO"/>
              </w:rPr>
              <w:t xml:space="preserve"> </w:t>
            </w:r>
            <w:proofErr w:type="spellStart"/>
            <w:r w:rsidRPr="00E247E1">
              <w:rPr>
                <w:rFonts w:asciiTheme="minorHAnsi" w:hAnsiTheme="minorHAnsi" w:cstheme="minorHAnsi"/>
                <w:sz w:val="16"/>
                <w:szCs w:val="16"/>
                <w:lang w:val="es-BO"/>
              </w:rPr>
              <w:t>A105</w:t>
            </w:r>
            <w:proofErr w:type="spellEnd"/>
            <w:r w:rsidRPr="00E247E1">
              <w:rPr>
                <w:rFonts w:asciiTheme="minorHAnsi" w:hAnsiTheme="minorHAnsi" w:cstheme="minorHAnsi"/>
                <w:sz w:val="16"/>
                <w:szCs w:val="16"/>
                <w:lang w:val="es-BO"/>
              </w:rPr>
              <w:t xml:space="preserve">, Bola </w:t>
            </w:r>
            <w:proofErr w:type="spellStart"/>
            <w:r w:rsidRPr="00E247E1">
              <w:rPr>
                <w:rFonts w:asciiTheme="minorHAnsi" w:hAnsiTheme="minorHAnsi" w:cstheme="minorHAnsi"/>
                <w:sz w:val="16"/>
                <w:szCs w:val="16"/>
                <w:lang w:val="es-BO"/>
              </w:rPr>
              <w:t>ASTM</w:t>
            </w:r>
            <w:proofErr w:type="spellEnd"/>
            <w:r w:rsidRPr="00E247E1">
              <w:rPr>
                <w:rFonts w:asciiTheme="minorHAnsi" w:hAnsiTheme="minorHAnsi" w:cstheme="minorHAnsi"/>
                <w:sz w:val="16"/>
                <w:szCs w:val="16"/>
                <w:lang w:val="es-BO"/>
              </w:rPr>
              <w:t xml:space="preserve"> 351 GRADO </w:t>
            </w:r>
            <w:proofErr w:type="spellStart"/>
            <w:r w:rsidRPr="00E247E1">
              <w:rPr>
                <w:rFonts w:asciiTheme="minorHAnsi" w:hAnsiTheme="minorHAnsi" w:cstheme="minorHAnsi"/>
                <w:sz w:val="16"/>
                <w:szCs w:val="16"/>
                <w:lang w:val="es-BO"/>
              </w:rPr>
              <w:t>CF8M</w:t>
            </w:r>
            <w:proofErr w:type="spellEnd"/>
            <w:r w:rsidRPr="00E247E1">
              <w:rPr>
                <w:rFonts w:asciiTheme="minorHAnsi" w:hAnsiTheme="minorHAnsi" w:cstheme="minorHAnsi"/>
                <w:sz w:val="16"/>
                <w:szCs w:val="16"/>
                <w:lang w:val="es-BO"/>
              </w:rPr>
              <w:t xml:space="preserve"> o </w:t>
            </w:r>
            <w:proofErr w:type="spellStart"/>
            <w:r w:rsidRPr="00E247E1">
              <w:rPr>
                <w:rFonts w:asciiTheme="minorHAnsi" w:hAnsiTheme="minorHAnsi" w:cstheme="minorHAnsi"/>
                <w:sz w:val="16"/>
                <w:szCs w:val="16"/>
                <w:lang w:val="es-BO"/>
              </w:rPr>
              <w:t>ASTM</w:t>
            </w:r>
            <w:proofErr w:type="spellEnd"/>
            <w:r w:rsidRPr="00E247E1">
              <w:rPr>
                <w:rFonts w:asciiTheme="minorHAnsi" w:hAnsiTheme="minorHAnsi" w:cstheme="minorHAnsi"/>
                <w:sz w:val="16"/>
                <w:szCs w:val="16"/>
                <w:lang w:val="es-BO"/>
              </w:rPr>
              <w:t xml:space="preserve"> A 182 GRADO </w:t>
            </w:r>
            <w:proofErr w:type="spellStart"/>
            <w:r w:rsidRPr="00E247E1">
              <w:rPr>
                <w:rFonts w:asciiTheme="minorHAnsi" w:hAnsiTheme="minorHAnsi" w:cstheme="minorHAnsi"/>
                <w:sz w:val="16"/>
                <w:szCs w:val="16"/>
                <w:lang w:val="es-BO"/>
              </w:rPr>
              <w:t>F6a</w:t>
            </w:r>
            <w:proofErr w:type="spellEnd"/>
            <w:r w:rsidRPr="00E247E1">
              <w:rPr>
                <w:rFonts w:asciiTheme="minorHAnsi" w:hAnsiTheme="minorHAnsi" w:cstheme="minorHAnsi"/>
                <w:sz w:val="16"/>
                <w:szCs w:val="16"/>
                <w:lang w:val="es-BO"/>
              </w:rPr>
              <w:t xml:space="preserve"> o ((</w:t>
            </w:r>
            <w:proofErr w:type="spellStart"/>
            <w:r w:rsidRPr="00E247E1">
              <w:rPr>
                <w:rFonts w:asciiTheme="minorHAnsi" w:hAnsiTheme="minorHAnsi" w:cstheme="minorHAnsi"/>
                <w:sz w:val="16"/>
                <w:szCs w:val="16"/>
                <w:lang w:val="es-BO"/>
              </w:rPr>
              <w:t>A105</w:t>
            </w:r>
            <w:proofErr w:type="spellEnd"/>
            <w:r w:rsidRPr="00E247E1">
              <w:rPr>
                <w:rFonts w:asciiTheme="minorHAnsi" w:hAnsiTheme="minorHAnsi" w:cstheme="minorHAnsi"/>
                <w:sz w:val="16"/>
                <w:szCs w:val="16"/>
                <w:lang w:val="es-BO"/>
              </w:rPr>
              <w:t xml:space="preserve"> O </w:t>
            </w:r>
            <w:proofErr w:type="spellStart"/>
            <w:r w:rsidRPr="00E247E1">
              <w:rPr>
                <w:rFonts w:asciiTheme="minorHAnsi" w:hAnsiTheme="minorHAnsi" w:cstheme="minorHAnsi"/>
                <w:sz w:val="16"/>
                <w:szCs w:val="16"/>
                <w:lang w:val="es-BO"/>
              </w:rPr>
              <w:t>A350</w:t>
            </w:r>
            <w:proofErr w:type="spellEnd"/>
            <w:r w:rsidRPr="00E247E1">
              <w:rPr>
                <w:rFonts w:asciiTheme="minorHAnsi" w:hAnsiTheme="minorHAnsi" w:cstheme="minorHAnsi"/>
                <w:sz w:val="16"/>
                <w:szCs w:val="16"/>
                <w:lang w:val="es-BO"/>
              </w:rPr>
              <w:t xml:space="preserve"> </w:t>
            </w:r>
            <w:proofErr w:type="spellStart"/>
            <w:r w:rsidRPr="00E247E1">
              <w:rPr>
                <w:rFonts w:asciiTheme="minorHAnsi" w:hAnsiTheme="minorHAnsi" w:cstheme="minorHAnsi"/>
                <w:sz w:val="16"/>
                <w:szCs w:val="16"/>
                <w:lang w:val="es-BO"/>
              </w:rPr>
              <w:t>LF2</w:t>
            </w:r>
            <w:proofErr w:type="spellEnd"/>
            <w:r w:rsidRPr="00E247E1">
              <w:rPr>
                <w:rFonts w:asciiTheme="minorHAnsi" w:hAnsiTheme="minorHAnsi" w:cstheme="minorHAnsi"/>
                <w:sz w:val="16"/>
                <w:szCs w:val="16"/>
                <w:lang w:val="es-BO"/>
              </w:rPr>
              <w:t>) +</w:t>
            </w:r>
            <w:proofErr w:type="spellStart"/>
            <w:r w:rsidRPr="00E247E1">
              <w:rPr>
                <w:rFonts w:asciiTheme="minorHAnsi" w:hAnsiTheme="minorHAnsi" w:cstheme="minorHAnsi"/>
                <w:sz w:val="16"/>
                <w:szCs w:val="16"/>
                <w:lang w:val="es-BO"/>
              </w:rPr>
              <w:t>3MILS</w:t>
            </w:r>
            <w:proofErr w:type="spellEnd"/>
            <w:r w:rsidRPr="00E247E1">
              <w:rPr>
                <w:rFonts w:asciiTheme="minorHAnsi" w:hAnsiTheme="minorHAnsi" w:cstheme="minorHAnsi"/>
                <w:sz w:val="16"/>
                <w:szCs w:val="16"/>
                <w:lang w:val="es-BO"/>
              </w:rPr>
              <w:t xml:space="preserve"> </w:t>
            </w:r>
            <w:proofErr w:type="spellStart"/>
            <w:r w:rsidRPr="00E247E1">
              <w:rPr>
                <w:rFonts w:asciiTheme="minorHAnsi" w:hAnsiTheme="minorHAnsi" w:cstheme="minorHAnsi"/>
                <w:sz w:val="16"/>
                <w:szCs w:val="16"/>
                <w:lang w:val="es-BO"/>
              </w:rPr>
              <w:t>ENP</w:t>
            </w:r>
            <w:proofErr w:type="spellEnd"/>
            <w:r w:rsidRPr="00E247E1">
              <w:rPr>
                <w:rFonts w:asciiTheme="minorHAnsi" w:hAnsiTheme="minorHAnsi" w:cstheme="minorHAnsi"/>
                <w:sz w:val="16"/>
                <w:szCs w:val="16"/>
                <w:lang w:val="es-BO"/>
              </w:rPr>
              <w:t xml:space="preserve">) eje </w:t>
            </w:r>
            <w:proofErr w:type="spellStart"/>
            <w:r w:rsidRPr="00E247E1">
              <w:rPr>
                <w:rFonts w:asciiTheme="minorHAnsi" w:hAnsiTheme="minorHAnsi" w:cstheme="minorHAnsi"/>
                <w:sz w:val="16"/>
                <w:szCs w:val="16"/>
                <w:lang w:val="es-BO"/>
              </w:rPr>
              <w:t>304SS</w:t>
            </w:r>
            <w:proofErr w:type="spellEnd"/>
            <w:r w:rsidRPr="00E247E1">
              <w:rPr>
                <w:rFonts w:asciiTheme="minorHAnsi" w:hAnsiTheme="minorHAnsi" w:cstheme="minorHAnsi"/>
                <w:sz w:val="16"/>
                <w:szCs w:val="16"/>
                <w:lang w:val="es-BO"/>
              </w:rPr>
              <w:t xml:space="preserve"> o </w:t>
            </w:r>
            <w:proofErr w:type="spellStart"/>
            <w:r w:rsidRPr="00E247E1">
              <w:rPr>
                <w:rFonts w:asciiTheme="minorHAnsi" w:hAnsiTheme="minorHAnsi" w:cstheme="minorHAnsi"/>
                <w:sz w:val="16"/>
                <w:szCs w:val="16"/>
                <w:lang w:val="es-BO"/>
              </w:rPr>
              <w:t>316SS</w:t>
            </w:r>
            <w:proofErr w:type="spellEnd"/>
            <w:r w:rsidRPr="00E247E1">
              <w:rPr>
                <w:rFonts w:asciiTheme="minorHAnsi" w:hAnsiTheme="minorHAnsi" w:cstheme="minorHAnsi"/>
                <w:sz w:val="16"/>
                <w:szCs w:val="16"/>
                <w:lang w:val="es-BO"/>
              </w:rPr>
              <w:t xml:space="preserve"> o </w:t>
            </w:r>
            <w:proofErr w:type="spellStart"/>
            <w:r w:rsidRPr="00E247E1">
              <w:rPr>
                <w:rFonts w:asciiTheme="minorHAnsi" w:hAnsiTheme="minorHAnsi" w:cstheme="minorHAnsi"/>
                <w:sz w:val="16"/>
                <w:szCs w:val="16"/>
                <w:lang w:val="es-BO"/>
              </w:rPr>
              <w:t>ASTM</w:t>
            </w:r>
            <w:proofErr w:type="spellEnd"/>
            <w:r w:rsidRPr="00E247E1">
              <w:rPr>
                <w:rFonts w:asciiTheme="minorHAnsi" w:hAnsiTheme="minorHAnsi" w:cstheme="minorHAnsi"/>
                <w:sz w:val="16"/>
                <w:szCs w:val="16"/>
                <w:lang w:val="es-BO"/>
              </w:rPr>
              <w:t xml:space="preserve"> A 182 GRADO </w:t>
            </w:r>
            <w:proofErr w:type="spellStart"/>
            <w:r w:rsidRPr="00E247E1">
              <w:rPr>
                <w:rFonts w:asciiTheme="minorHAnsi" w:hAnsiTheme="minorHAnsi" w:cstheme="minorHAnsi"/>
                <w:sz w:val="16"/>
                <w:szCs w:val="16"/>
                <w:lang w:val="es-BO"/>
              </w:rPr>
              <w:t>F6a</w:t>
            </w:r>
            <w:proofErr w:type="spellEnd"/>
            <w:r w:rsidRPr="00E247E1">
              <w:rPr>
                <w:rFonts w:asciiTheme="minorHAnsi" w:hAnsiTheme="minorHAnsi" w:cstheme="minorHAnsi"/>
                <w:sz w:val="16"/>
                <w:szCs w:val="16"/>
                <w:lang w:val="es-BO"/>
              </w:rPr>
              <w:t xml:space="preserve">. </w:t>
            </w:r>
            <w:proofErr w:type="gramStart"/>
            <w:r w:rsidRPr="00E247E1">
              <w:rPr>
                <w:rFonts w:asciiTheme="minorHAnsi" w:hAnsiTheme="minorHAnsi" w:cstheme="minorHAnsi"/>
                <w:sz w:val="16"/>
                <w:szCs w:val="16"/>
                <w:lang w:val="es-BO"/>
              </w:rPr>
              <w:t>o</w:t>
            </w:r>
            <w:proofErr w:type="gramEnd"/>
            <w:r w:rsidRPr="00E247E1">
              <w:rPr>
                <w:rFonts w:asciiTheme="minorHAnsi" w:hAnsiTheme="minorHAnsi" w:cstheme="minorHAnsi"/>
                <w:sz w:val="16"/>
                <w:szCs w:val="16"/>
                <w:lang w:val="es-BO"/>
              </w:rPr>
              <w:t xml:space="preserve"> ACERO </w:t>
            </w:r>
            <w:proofErr w:type="spellStart"/>
            <w:r w:rsidRPr="00E247E1">
              <w:rPr>
                <w:rFonts w:asciiTheme="minorHAnsi" w:hAnsiTheme="minorHAnsi" w:cstheme="minorHAnsi"/>
                <w:sz w:val="16"/>
                <w:szCs w:val="16"/>
                <w:lang w:val="es-BO"/>
              </w:rPr>
              <w:t>A322</w:t>
            </w:r>
            <w:proofErr w:type="spellEnd"/>
            <w:r w:rsidRPr="00E247E1">
              <w:rPr>
                <w:rFonts w:asciiTheme="minorHAnsi" w:hAnsiTheme="minorHAnsi" w:cstheme="minorHAnsi"/>
                <w:sz w:val="16"/>
                <w:szCs w:val="16"/>
                <w:lang w:val="es-BO"/>
              </w:rPr>
              <w:t xml:space="preserve"> 4140 3 </w:t>
            </w:r>
            <w:proofErr w:type="spellStart"/>
            <w:r w:rsidRPr="00E247E1">
              <w:rPr>
                <w:rFonts w:asciiTheme="minorHAnsi" w:hAnsiTheme="minorHAnsi" w:cstheme="minorHAnsi"/>
                <w:sz w:val="16"/>
                <w:szCs w:val="16"/>
                <w:lang w:val="es-BO"/>
              </w:rPr>
              <w:t>MILs</w:t>
            </w:r>
            <w:proofErr w:type="spellEnd"/>
            <w:r w:rsidRPr="00E247E1">
              <w:rPr>
                <w:rFonts w:asciiTheme="minorHAnsi" w:hAnsiTheme="minorHAnsi" w:cstheme="minorHAnsi"/>
                <w:sz w:val="16"/>
                <w:szCs w:val="16"/>
                <w:lang w:val="es-BO"/>
              </w:rPr>
              <w:t xml:space="preserve"> </w:t>
            </w:r>
            <w:proofErr w:type="spellStart"/>
            <w:r w:rsidRPr="00E247E1">
              <w:rPr>
                <w:rFonts w:asciiTheme="minorHAnsi" w:hAnsiTheme="minorHAnsi" w:cstheme="minorHAnsi"/>
                <w:sz w:val="16"/>
                <w:szCs w:val="16"/>
                <w:lang w:val="es-BO"/>
              </w:rPr>
              <w:t>ENP</w:t>
            </w:r>
            <w:proofErr w:type="spellEnd"/>
            <w:r w:rsidRPr="00E247E1">
              <w:rPr>
                <w:rFonts w:asciiTheme="minorHAnsi" w:hAnsiTheme="minorHAnsi" w:cstheme="minorHAnsi"/>
                <w:sz w:val="16"/>
                <w:szCs w:val="16"/>
                <w:lang w:val="es-BO"/>
              </w:rPr>
              <w:t xml:space="preserve"> o ((</w:t>
            </w:r>
            <w:proofErr w:type="spellStart"/>
            <w:r w:rsidRPr="00E247E1">
              <w:rPr>
                <w:rFonts w:asciiTheme="minorHAnsi" w:hAnsiTheme="minorHAnsi" w:cstheme="minorHAnsi"/>
                <w:sz w:val="16"/>
                <w:szCs w:val="16"/>
                <w:lang w:val="es-BO"/>
              </w:rPr>
              <w:t>A105</w:t>
            </w:r>
            <w:proofErr w:type="spellEnd"/>
            <w:r w:rsidRPr="00E247E1">
              <w:rPr>
                <w:rFonts w:asciiTheme="minorHAnsi" w:hAnsiTheme="minorHAnsi" w:cstheme="minorHAnsi"/>
                <w:sz w:val="16"/>
                <w:szCs w:val="16"/>
                <w:lang w:val="es-BO"/>
              </w:rPr>
              <w:t xml:space="preserve"> O </w:t>
            </w:r>
            <w:proofErr w:type="spellStart"/>
            <w:r w:rsidRPr="00E247E1">
              <w:rPr>
                <w:rFonts w:asciiTheme="minorHAnsi" w:hAnsiTheme="minorHAnsi" w:cstheme="minorHAnsi"/>
                <w:sz w:val="16"/>
                <w:szCs w:val="16"/>
                <w:lang w:val="es-BO"/>
              </w:rPr>
              <w:t>A350</w:t>
            </w:r>
            <w:proofErr w:type="spellEnd"/>
            <w:r w:rsidRPr="00E247E1">
              <w:rPr>
                <w:rFonts w:asciiTheme="minorHAnsi" w:hAnsiTheme="minorHAnsi" w:cstheme="minorHAnsi"/>
                <w:sz w:val="16"/>
                <w:szCs w:val="16"/>
                <w:lang w:val="es-BO"/>
              </w:rPr>
              <w:t xml:space="preserve"> </w:t>
            </w:r>
            <w:proofErr w:type="spellStart"/>
            <w:r w:rsidRPr="00E247E1">
              <w:rPr>
                <w:rFonts w:asciiTheme="minorHAnsi" w:hAnsiTheme="minorHAnsi" w:cstheme="minorHAnsi"/>
                <w:sz w:val="16"/>
                <w:szCs w:val="16"/>
                <w:lang w:val="es-BO"/>
              </w:rPr>
              <w:t>LF2</w:t>
            </w:r>
            <w:proofErr w:type="spellEnd"/>
            <w:r w:rsidRPr="00E247E1">
              <w:rPr>
                <w:rFonts w:asciiTheme="minorHAnsi" w:hAnsiTheme="minorHAnsi" w:cstheme="minorHAnsi"/>
                <w:sz w:val="16"/>
                <w:szCs w:val="16"/>
                <w:lang w:val="es-BO"/>
              </w:rPr>
              <w:t xml:space="preserve">) +3 </w:t>
            </w:r>
            <w:proofErr w:type="spellStart"/>
            <w:r w:rsidRPr="00E247E1">
              <w:rPr>
                <w:rFonts w:asciiTheme="minorHAnsi" w:hAnsiTheme="minorHAnsi" w:cstheme="minorHAnsi"/>
                <w:sz w:val="16"/>
                <w:szCs w:val="16"/>
                <w:lang w:val="es-BO"/>
              </w:rPr>
              <w:t>MILs</w:t>
            </w:r>
            <w:proofErr w:type="spellEnd"/>
            <w:r w:rsidRPr="00E247E1">
              <w:rPr>
                <w:rFonts w:asciiTheme="minorHAnsi" w:hAnsiTheme="minorHAnsi" w:cstheme="minorHAnsi"/>
                <w:sz w:val="16"/>
                <w:szCs w:val="16"/>
                <w:lang w:val="es-BO"/>
              </w:rPr>
              <w:t xml:space="preserve"> </w:t>
            </w:r>
            <w:proofErr w:type="spellStart"/>
            <w:r w:rsidRPr="00E247E1">
              <w:rPr>
                <w:rFonts w:asciiTheme="minorHAnsi" w:hAnsiTheme="minorHAnsi" w:cstheme="minorHAnsi"/>
                <w:sz w:val="16"/>
                <w:szCs w:val="16"/>
                <w:lang w:val="es-BO"/>
              </w:rPr>
              <w:t>ENP</w:t>
            </w:r>
            <w:proofErr w:type="spellEnd"/>
            <w:r w:rsidRPr="00E247E1">
              <w:rPr>
                <w:rFonts w:asciiTheme="minorHAnsi" w:hAnsiTheme="minorHAnsi" w:cstheme="minorHAnsi"/>
                <w:sz w:val="16"/>
                <w:szCs w:val="16"/>
                <w:lang w:val="es-BO"/>
              </w:rPr>
              <w:t xml:space="preserve">) Asientos </w:t>
            </w:r>
            <w:proofErr w:type="spellStart"/>
            <w:r w:rsidRPr="00E247E1">
              <w:rPr>
                <w:rFonts w:asciiTheme="minorHAnsi" w:hAnsiTheme="minorHAnsi" w:cstheme="minorHAnsi"/>
                <w:sz w:val="16"/>
                <w:szCs w:val="16"/>
                <w:lang w:val="es-BO"/>
              </w:rPr>
              <w:t>304SS</w:t>
            </w:r>
            <w:proofErr w:type="spellEnd"/>
            <w:r w:rsidRPr="00E247E1">
              <w:rPr>
                <w:rFonts w:asciiTheme="minorHAnsi" w:hAnsiTheme="minorHAnsi" w:cstheme="minorHAnsi"/>
                <w:sz w:val="16"/>
                <w:szCs w:val="16"/>
                <w:lang w:val="es-BO"/>
              </w:rPr>
              <w:t xml:space="preserve"> o </w:t>
            </w:r>
            <w:proofErr w:type="spellStart"/>
            <w:r w:rsidRPr="00E247E1">
              <w:rPr>
                <w:rFonts w:asciiTheme="minorHAnsi" w:hAnsiTheme="minorHAnsi" w:cstheme="minorHAnsi"/>
                <w:sz w:val="16"/>
                <w:szCs w:val="16"/>
                <w:lang w:val="es-BO"/>
              </w:rPr>
              <w:t>316SS</w:t>
            </w:r>
            <w:proofErr w:type="spellEnd"/>
            <w:r w:rsidRPr="00E247E1">
              <w:rPr>
                <w:rFonts w:asciiTheme="minorHAnsi" w:hAnsiTheme="minorHAnsi" w:cstheme="minorHAnsi"/>
                <w:sz w:val="16"/>
                <w:szCs w:val="16"/>
                <w:lang w:val="es-BO"/>
              </w:rPr>
              <w:t xml:space="preserve"> o </w:t>
            </w:r>
            <w:proofErr w:type="spellStart"/>
            <w:r w:rsidRPr="00E247E1">
              <w:rPr>
                <w:rFonts w:asciiTheme="minorHAnsi" w:hAnsiTheme="minorHAnsi" w:cstheme="minorHAnsi"/>
                <w:sz w:val="16"/>
                <w:szCs w:val="16"/>
                <w:lang w:val="es-BO"/>
              </w:rPr>
              <w:t>ASTM</w:t>
            </w:r>
            <w:proofErr w:type="spellEnd"/>
            <w:r w:rsidRPr="00E247E1">
              <w:rPr>
                <w:rFonts w:asciiTheme="minorHAnsi" w:hAnsiTheme="minorHAnsi" w:cstheme="minorHAnsi"/>
                <w:sz w:val="16"/>
                <w:szCs w:val="16"/>
                <w:lang w:val="es-BO"/>
              </w:rPr>
              <w:t xml:space="preserve"> A 182 GRADO </w:t>
            </w:r>
            <w:proofErr w:type="spellStart"/>
            <w:r w:rsidRPr="00E247E1">
              <w:rPr>
                <w:rFonts w:asciiTheme="minorHAnsi" w:hAnsiTheme="minorHAnsi" w:cstheme="minorHAnsi"/>
                <w:sz w:val="16"/>
                <w:szCs w:val="16"/>
                <w:lang w:val="es-BO"/>
              </w:rPr>
              <w:t>F6a</w:t>
            </w:r>
            <w:proofErr w:type="spellEnd"/>
            <w:r w:rsidRPr="00E247E1">
              <w:rPr>
                <w:rFonts w:asciiTheme="minorHAnsi" w:hAnsiTheme="minorHAnsi" w:cstheme="minorHAnsi"/>
                <w:sz w:val="16"/>
                <w:szCs w:val="16"/>
                <w:lang w:val="es-BO"/>
              </w:rPr>
              <w:t xml:space="preserve"> o </w:t>
            </w:r>
            <w:proofErr w:type="spellStart"/>
            <w:r w:rsidRPr="00E247E1">
              <w:rPr>
                <w:rFonts w:asciiTheme="minorHAnsi" w:hAnsiTheme="minorHAnsi" w:cstheme="minorHAnsi"/>
                <w:sz w:val="16"/>
                <w:szCs w:val="16"/>
                <w:lang w:val="es-BO"/>
              </w:rPr>
              <w:t>ASTM</w:t>
            </w:r>
            <w:proofErr w:type="spellEnd"/>
            <w:r w:rsidRPr="00E247E1">
              <w:rPr>
                <w:rFonts w:asciiTheme="minorHAnsi" w:hAnsiTheme="minorHAnsi" w:cstheme="minorHAnsi"/>
                <w:sz w:val="16"/>
                <w:szCs w:val="16"/>
                <w:lang w:val="es-BO"/>
              </w:rPr>
              <w:t xml:space="preserve"> </w:t>
            </w:r>
            <w:proofErr w:type="spellStart"/>
            <w:r w:rsidRPr="00E247E1">
              <w:rPr>
                <w:rFonts w:asciiTheme="minorHAnsi" w:hAnsiTheme="minorHAnsi" w:cstheme="minorHAnsi"/>
                <w:sz w:val="16"/>
                <w:szCs w:val="16"/>
                <w:lang w:val="es-BO"/>
              </w:rPr>
              <w:t>A350</w:t>
            </w:r>
            <w:proofErr w:type="spellEnd"/>
            <w:r w:rsidRPr="00E247E1">
              <w:rPr>
                <w:rFonts w:asciiTheme="minorHAnsi" w:hAnsiTheme="minorHAnsi" w:cstheme="minorHAnsi"/>
                <w:sz w:val="16"/>
                <w:szCs w:val="16"/>
                <w:lang w:val="es-BO"/>
              </w:rPr>
              <w:t xml:space="preserve"> </w:t>
            </w:r>
            <w:proofErr w:type="spellStart"/>
            <w:r w:rsidRPr="00E247E1">
              <w:rPr>
                <w:rFonts w:asciiTheme="minorHAnsi" w:hAnsiTheme="minorHAnsi" w:cstheme="minorHAnsi"/>
                <w:sz w:val="16"/>
                <w:szCs w:val="16"/>
                <w:lang w:val="es-BO"/>
              </w:rPr>
              <w:t>LF2</w:t>
            </w:r>
            <w:proofErr w:type="spellEnd"/>
            <w:r w:rsidRPr="00E247E1">
              <w:rPr>
                <w:rFonts w:asciiTheme="minorHAnsi" w:hAnsiTheme="minorHAnsi" w:cstheme="minorHAnsi"/>
                <w:sz w:val="16"/>
                <w:szCs w:val="16"/>
                <w:lang w:val="es-BO"/>
              </w:rPr>
              <w:t xml:space="preserve"> o </w:t>
            </w:r>
            <w:proofErr w:type="spellStart"/>
            <w:r w:rsidRPr="00E247E1">
              <w:rPr>
                <w:rFonts w:asciiTheme="minorHAnsi" w:hAnsiTheme="minorHAnsi" w:cstheme="minorHAnsi"/>
                <w:sz w:val="16"/>
                <w:szCs w:val="16"/>
                <w:lang w:val="es-BO"/>
              </w:rPr>
              <w:t>A105</w:t>
            </w:r>
            <w:proofErr w:type="spellEnd"/>
            <w:r w:rsidRPr="00E247E1">
              <w:rPr>
                <w:rFonts w:asciiTheme="minorHAnsi" w:hAnsiTheme="minorHAnsi" w:cstheme="minorHAnsi"/>
                <w:sz w:val="16"/>
                <w:szCs w:val="16"/>
                <w:lang w:val="es-BO"/>
              </w:rPr>
              <w:t xml:space="preserve"> </w:t>
            </w:r>
            <w:proofErr w:type="spellStart"/>
            <w:r w:rsidRPr="00E247E1">
              <w:rPr>
                <w:rFonts w:asciiTheme="minorHAnsi" w:hAnsiTheme="minorHAnsi" w:cstheme="minorHAnsi"/>
                <w:sz w:val="16"/>
                <w:szCs w:val="16"/>
                <w:lang w:val="es-BO"/>
              </w:rPr>
              <w:t>ENP</w:t>
            </w:r>
            <w:proofErr w:type="spellEnd"/>
            <w:r w:rsidRPr="00E247E1">
              <w:rPr>
                <w:rFonts w:asciiTheme="minorHAnsi" w:hAnsiTheme="minorHAnsi" w:cstheme="minorHAnsi"/>
                <w:sz w:val="16"/>
                <w:szCs w:val="16"/>
                <w:lang w:val="es-BO"/>
              </w:rPr>
              <w:t xml:space="preserve">, con inserto blando que garantice cierre hermético </w:t>
            </w:r>
            <w:proofErr w:type="spellStart"/>
            <w:r w:rsidRPr="00E247E1">
              <w:rPr>
                <w:rFonts w:asciiTheme="minorHAnsi" w:hAnsiTheme="minorHAnsi" w:cstheme="minorHAnsi"/>
                <w:sz w:val="16"/>
                <w:szCs w:val="16"/>
                <w:lang w:val="es-BO"/>
              </w:rPr>
              <w:t>DEVLON</w:t>
            </w:r>
            <w:proofErr w:type="spellEnd"/>
            <w:r w:rsidRPr="00E247E1">
              <w:rPr>
                <w:rFonts w:asciiTheme="minorHAnsi" w:hAnsiTheme="minorHAnsi" w:cstheme="minorHAnsi"/>
                <w:sz w:val="16"/>
                <w:szCs w:val="16"/>
                <w:lang w:val="es-BO"/>
              </w:rPr>
              <w:t xml:space="preserve"> o </w:t>
            </w:r>
            <w:proofErr w:type="spellStart"/>
            <w:r w:rsidRPr="00E247E1">
              <w:rPr>
                <w:rFonts w:asciiTheme="minorHAnsi" w:hAnsiTheme="minorHAnsi" w:cstheme="minorHAnsi"/>
                <w:sz w:val="16"/>
                <w:szCs w:val="16"/>
                <w:lang w:val="es-BO"/>
              </w:rPr>
              <w:t>PTFE</w:t>
            </w:r>
            <w:proofErr w:type="spellEnd"/>
            <w:r w:rsidRPr="00E247E1">
              <w:rPr>
                <w:rFonts w:asciiTheme="minorHAnsi" w:hAnsiTheme="minorHAnsi" w:cstheme="minorHAnsi"/>
                <w:sz w:val="16"/>
                <w:szCs w:val="16"/>
                <w:lang w:val="es-BO"/>
              </w:rPr>
              <w:t>, Mecanismo reductor (</w:t>
            </w:r>
            <w:proofErr w:type="spellStart"/>
            <w:r w:rsidRPr="00E247E1">
              <w:rPr>
                <w:rFonts w:asciiTheme="minorHAnsi" w:hAnsiTheme="minorHAnsi" w:cstheme="minorHAnsi"/>
                <w:sz w:val="16"/>
                <w:szCs w:val="16"/>
                <w:lang w:val="es-BO"/>
              </w:rPr>
              <w:t>GEAR</w:t>
            </w:r>
            <w:proofErr w:type="spellEnd"/>
            <w:r w:rsidRPr="00E247E1">
              <w:rPr>
                <w:rFonts w:asciiTheme="minorHAnsi" w:hAnsiTheme="minorHAnsi" w:cstheme="minorHAnsi"/>
                <w:sz w:val="16"/>
                <w:szCs w:val="16"/>
                <w:lang w:val="es-BO"/>
              </w:rPr>
              <w:t xml:space="preserve">), Accionamiento por volante, Inscrita en placa API 6D y API </w:t>
            </w:r>
            <w:proofErr w:type="spellStart"/>
            <w:r w:rsidRPr="00E247E1">
              <w:rPr>
                <w:rFonts w:asciiTheme="minorHAnsi" w:hAnsiTheme="minorHAnsi" w:cstheme="minorHAnsi"/>
                <w:sz w:val="16"/>
                <w:szCs w:val="16"/>
                <w:lang w:val="es-BO"/>
              </w:rPr>
              <w:t>6FA</w:t>
            </w:r>
            <w:proofErr w:type="spellEnd"/>
            <w:r w:rsidRPr="00E247E1">
              <w:rPr>
                <w:rFonts w:asciiTheme="minorHAnsi" w:hAnsiTheme="minorHAnsi" w:cstheme="minorHAnsi"/>
                <w:sz w:val="16"/>
                <w:szCs w:val="16"/>
                <w:lang w:val="es-BO"/>
              </w:rPr>
              <w:t xml:space="preserve"> </w:t>
            </w:r>
            <w:proofErr w:type="spellStart"/>
            <w:r w:rsidRPr="00E247E1">
              <w:rPr>
                <w:rFonts w:asciiTheme="minorHAnsi" w:hAnsiTheme="minorHAnsi" w:cstheme="minorHAnsi"/>
                <w:sz w:val="16"/>
                <w:szCs w:val="16"/>
                <w:lang w:val="es-BO"/>
              </w:rPr>
              <w:t>ó</w:t>
            </w:r>
            <w:proofErr w:type="spellEnd"/>
            <w:r w:rsidRPr="00E247E1">
              <w:rPr>
                <w:rFonts w:asciiTheme="minorHAnsi" w:hAnsiTheme="minorHAnsi" w:cstheme="minorHAnsi"/>
                <w:sz w:val="16"/>
                <w:szCs w:val="16"/>
                <w:lang w:val="es-BO"/>
              </w:rPr>
              <w:t xml:space="preserve"> API 607 ó equivalentes.</w:t>
            </w:r>
          </w:p>
        </w:tc>
      </w:tr>
      <w:tr w:rsidR="00E247E1" w:rsidRPr="000C2253" w:rsidTr="00820082">
        <w:trPr>
          <w:trHeight w:val="153"/>
          <w:jc w:val="center"/>
        </w:trPr>
        <w:tc>
          <w:tcPr>
            <w:tcW w:w="649" w:type="dxa"/>
            <w:tcBorders>
              <w:bottom w:val="single" w:sz="4" w:space="0" w:color="auto"/>
            </w:tcBorders>
            <w:shd w:val="clear" w:color="auto" w:fill="auto"/>
            <w:noWrap/>
            <w:vAlign w:val="center"/>
          </w:tcPr>
          <w:p w:rsidR="00E247E1" w:rsidRPr="00E247E1" w:rsidRDefault="00820082" w:rsidP="001A26BD">
            <w:pPr>
              <w:jc w:val="right"/>
              <w:rPr>
                <w:rFonts w:asciiTheme="minorHAnsi" w:hAnsiTheme="minorHAnsi"/>
                <w:color w:val="000000"/>
                <w:sz w:val="16"/>
                <w:szCs w:val="16"/>
              </w:rPr>
            </w:pPr>
            <w:r>
              <w:rPr>
                <w:rFonts w:asciiTheme="minorHAnsi" w:hAnsiTheme="minorHAnsi"/>
                <w:color w:val="000000"/>
                <w:sz w:val="16"/>
                <w:szCs w:val="16"/>
              </w:rPr>
              <w:t>85</w:t>
            </w:r>
          </w:p>
        </w:tc>
        <w:tc>
          <w:tcPr>
            <w:tcW w:w="2396" w:type="dxa"/>
            <w:tcBorders>
              <w:top w:val="nil"/>
              <w:left w:val="single" w:sz="4" w:space="0" w:color="auto"/>
              <w:bottom w:val="single" w:sz="4" w:space="0" w:color="auto"/>
              <w:right w:val="single" w:sz="4" w:space="0" w:color="auto"/>
            </w:tcBorders>
            <w:shd w:val="clear" w:color="auto" w:fill="auto"/>
            <w:noWrap/>
            <w:vAlign w:val="center"/>
          </w:tcPr>
          <w:p w:rsidR="00E247E1" w:rsidRPr="00E247E1" w:rsidRDefault="00820082" w:rsidP="00820082">
            <w:pPr>
              <w:rPr>
                <w:rFonts w:asciiTheme="minorHAnsi" w:hAnsiTheme="minorHAnsi"/>
                <w:color w:val="000000"/>
                <w:sz w:val="16"/>
                <w:szCs w:val="16"/>
              </w:rPr>
            </w:pPr>
            <w:r w:rsidRPr="00820082">
              <w:rPr>
                <w:rFonts w:asciiTheme="minorHAnsi" w:hAnsiTheme="minorHAnsi"/>
                <w:color w:val="000000"/>
                <w:sz w:val="16"/>
                <w:szCs w:val="16"/>
              </w:rPr>
              <w:t>BRIDA DE 2"</w:t>
            </w:r>
          </w:p>
        </w:tc>
        <w:tc>
          <w:tcPr>
            <w:tcW w:w="3661" w:type="dxa"/>
            <w:tcBorders>
              <w:bottom w:val="single" w:sz="4" w:space="0" w:color="auto"/>
            </w:tcBorders>
            <w:shd w:val="clear" w:color="auto" w:fill="auto"/>
            <w:noWrap/>
            <w:vAlign w:val="center"/>
          </w:tcPr>
          <w:p w:rsidR="00E247E1" w:rsidRPr="00820082" w:rsidRDefault="00820082" w:rsidP="00820082">
            <w:pPr>
              <w:jc w:val="both"/>
              <w:rPr>
                <w:rFonts w:asciiTheme="minorHAnsi" w:hAnsiTheme="minorHAnsi" w:cstheme="minorHAnsi"/>
                <w:sz w:val="16"/>
                <w:szCs w:val="16"/>
                <w:lang w:val="en-US"/>
              </w:rPr>
            </w:pPr>
            <w:r w:rsidRPr="00820082">
              <w:rPr>
                <w:rFonts w:asciiTheme="minorHAnsi" w:hAnsiTheme="minorHAnsi"/>
                <w:color w:val="000000"/>
                <w:sz w:val="16"/>
                <w:szCs w:val="16"/>
                <w:lang w:val="en-US"/>
              </w:rPr>
              <w:t xml:space="preserve">Bridas WELDING NECK de 2" ANSI 600 </w:t>
            </w:r>
            <w:proofErr w:type="spellStart"/>
            <w:r w:rsidRPr="00820082">
              <w:rPr>
                <w:rFonts w:asciiTheme="minorHAnsi" w:hAnsiTheme="minorHAnsi"/>
                <w:color w:val="000000"/>
                <w:sz w:val="16"/>
                <w:szCs w:val="16"/>
                <w:lang w:val="en-US"/>
              </w:rPr>
              <w:t>RF</w:t>
            </w:r>
            <w:proofErr w:type="spellEnd"/>
            <w:r w:rsidRPr="00820082">
              <w:rPr>
                <w:rFonts w:asciiTheme="minorHAnsi" w:hAnsiTheme="minorHAnsi"/>
                <w:color w:val="000000"/>
                <w:sz w:val="16"/>
                <w:szCs w:val="16"/>
                <w:lang w:val="en-US"/>
              </w:rPr>
              <w:t xml:space="preserve"> /ASTM A-105 ASME </w:t>
            </w:r>
            <w:proofErr w:type="spellStart"/>
            <w:r w:rsidRPr="00820082">
              <w:rPr>
                <w:rFonts w:asciiTheme="minorHAnsi" w:hAnsiTheme="minorHAnsi"/>
                <w:color w:val="000000"/>
                <w:sz w:val="16"/>
                <w:szCs w:val="16"/>
                <w:lang w:val="en-US"/>
              </w:rPr>
              <w:t>B16,5</w:t>
            </w:r>
            <w:proofErr w:type="spellEnd"/>
          </w:p>
        </w:tc>
      </w:tr>
      <w:tr w:rsidR="00E247E1" w:rsidRPr="00E247E1" w:rsidTr="00820082">
        <w:trPr>
          <w:trHeight w:val="153"/>
          <w:jc w:val="center"/>
        </w:trPr>
        <w:tc>
          <w:tcPr>
            <w:tcW w:w="649" w:type="dxa"/>
            <w:tcBorders>
              <w:top w:val="single" w:sz="4" w:space="0" w:color="auto"/>
            </w:tcBorders>
            <w:shd w:val="clear" w:color="auto" w:fill="auto"/>
            <w:noWrap/>
            <w:vAlign w:val="center"/>
          </w:tcPr>
          <w:p w:rsidR="00E247E1" w:rsidRPr="00E247E1" w:rsidRDefault="00820082" w:rsidP="001A26BD">
            <w:pPr>
              <w:jc w:val="right"/>
              <w:rPr>
                <w:rFonts w:asciiTheme="minorHAnsi" w:hAnsiTheme="minorHAnsi"/>
                <w:color w:val="000000"/>
                <w:sz w:val="16"/>
                <w:szCs w:val="16"/>
              </w:rPr>
            </w:pPr>
            <w:r>
              <w:rPr>
                <w:rFonts w:asciiTheme="minorHAnsi" w:hAnsiTheme="minorHAnsi"/>
                <w:color w:val="000000"/>
                <w:sz w:val="16"/>
                <w:szCs w:val="16"/>
              </w:rPr>
              <w:t>86</w:t>
            </w:r>
          </w:p>
        </w:tc>
        <w:tc>
          <w:tcPr>
            <w:tcW w:w="23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47E1" w:rsidRPr="00E247E1" w:rsidRDefault="00820082" w:rsidP="00820082">
            <w:pPr>
              <w:rPr>
                <w:rFonts w:asciiTheme="minorHAnsi" w:hAnsiTheme="minorHAnsi"/>
                <w:color w:val="000000"/>
                <w:sz w:val="16"/>
                <w:szCs w:val="16"/>
                <w:lang w:val="es-BO"/>
              </w:rPr>
            </w:pPr>
            <w:r>
              <w:rPr>
                <w:rFonts w:asciiTheme="minorHAnsi" w:hAnsiTheme="minorHAnsi"/>
                <w:color w:val="000000"/>
                <w:sz w:val="16"/>
                <w:szCs w:val="16"/>
              </w:rPr>
              <w:t>EMPAQUETADURA DIELECTRICAS 2"</w:t>
            </w:r>
          </w:p>
        </w:tc>
        <w:tc>
          <w:tcPr>
            <w:tcW w:w="3661" w:type="dxa"/>
            <w:tcBorders>
              <w:top w:val="single" w:sz="4" w:space="0" w:color="auto"/>
            </w:tcBorders>
            <w:shd w:val="clear" w:color="auto" w:fill="auto"/>
            <w:noWrap/>
            <w:vAlign w:val="center"/>
          </w:tcPr>
          <w:p w:rsidR="00E247E1" w:rsidRPr="00E247E1" w:rsidRDefault="00820082" w:rsidP="00820082">
            <w:pPr>
              <w:jc w:val="both"/>
              <w:rPr>
                <w:rFonts w:asciiTheme="minorHAnsi" w:hAnsiTheme="minorHAnsi" w:cstheme="minorHAnsi"/>
                <w:sz w:val="16"/>
                <w:szCs w:val="16"/>
                <w:lang w:val="es-BO"/>
              </w:rPr>
            </w:pPr>
            <w:r w:rsidRPr="00820082">
              <w:rPr>
                <w:rFonts w:asciiTheme="minorHAnsi" w:hAnsiTheme="minorHAnsi"/>
                <w:color w:val="000000"/>
                <w:sz w:val="16"/>
                <w:szCs w:val="16"/>
              </w:rPr>
              <w:t xml:space="preserve">Empaquetadura </w:t>
            </w:r>
            <w:r>
              <w:rPr>
                <w:rFonts w:asciiTheme="minorHAnsi" w:hAnsiTheme="minorHAnsi"/>
                <w:color w:val="000000"/>
                <w:sz w:val="16"/>
                <w:szCs w:val="16"/>
              </w:rPr>
              <w:t>Dieléctrica</w:t>
            </w:r>
            <w:r w:rsidRPr="00820082">
              <w:rPr>
                <w:rFonts w:asciiTheme="minorHAnsi" w:hAnsiTheme="minorHAnsi"/>
                <w:color w:val="000000"/>
                <w:sz w:val="16"/>
                <w:szCs w:val="16"/>
              </w:rPr>
              <w:t xml:space="preserve"> de </w:t>
            </w:r>
            <w:r>
              <w:rPr>
                <w:rFonts w:asciiTheme="minorHAnsi" w:hAnsiTheme="minorHAnsi"/>
                <w:color w:val="000000"/>
                <w:sz w:val="16"/>
                <w:szCs w:val="16"/>
              </w:rPr>
              <w:t>2</w:t>
            </w:r>
            <w:r w:rsidRPr="00820082">
              <w:rPr>
                <w:rFonts w:asciiTheme="minorHAnsi" w:hAnsiTheme="minorHAnsi"/>
                <w:color w:val="000000"/>
                <w:sz w:val="16"/>
                <w:szCs w:val="16"/>
              </w:rPr>
              <w:t xml:space="preserve">” ANSI </w:t>
            </w:r>
            <w:r>
              <w:rPr>
                <w:rFonts w:asciiTheme="minorHAnsi" w:hAnsiTheme="minorHAnsi"/>
                <w:color w:val="000000"/>
                <w:sz w:val="16"/>
                <w:szCs w:val="16"/>
              </w:rPr>
              <w:t>6</w:t>
            </w:r>
            <w:r w:rsidRPr="00820082">
              <w:rPr>
                <w:rFonts w:asciiTheme="minorHAnsi" w:hAnsiTheme="minorHAnsi"/>
                <w:color w:val="000000"/>
                <w:sz w:val="16"/>
                <w:szCs w:val="16"/>
              </w:rPr>
              <w:t xml:space="preserve">00 </w:t>
            </w:r>
            <w:proofErr w:type="spellStart"/>
            <w:r w:rsidRPr="00820082">
              <w:rPr>
                <w:rFonts w:asciiTheme="minorHAnsi" w:hAnsiTheme="minorHAnsi"/>
                <w:color w:val="000000"/>
                <w:sz w:val="16"/>
                <w:szCs w:val="16"/>
              </w:rPr>
              <w:t>SPIRALWOUND</w:t>
            </w:r>
            <w:proofErr w:type="spellEnd"/>
            <w:r w:rsidRPr="00820082">
              <w:rPr>
                <w:rFonts w:asciiTheme="minorHAnsi" w:hAnsiTheme="minorHAnsi"/>
                <w:color w:val="000000"/>
                <w:sz w:val="16"/>
                <w:szCs w:val="16"/>
              </w:rPr>
              <w:t xml:space="preserve"> ASME B 16.20 </w:t>
            </w:r>
            <w:proofErr w:type="spellStart"/>
            <w:r w:rsidRPr="00820082">
              <w:rPr>
                <w:rFonts w:asciiTheme="minorHAnsi" w:hAnsiTheme="minorHAnsi"/>
                <w:color w:val="000000"/>
                <w:sz w:val="16"/>
                <w:szCs w:val="16"/>
              </w:rPr>
              <w:t>316LSS</w:t>
            </w:r>
            <w:proofErr w:type="spellEnd"/>
          </w:p>
        </w:tc>
      </w:tr>
    </w:tbl>
    <w:p w:rsidR="00E247E1" w:rsidRPr="00E247E1" w:rsidRDefault="00E247E1" w:rsidP="00E247E1">
      <w:pPr>
        <w:jc w:val="both"/>
        <w:rPr>
          <w:rFonts w:asciiTheme="minorHAnsi" w:hAnsiTheme="minorHAnsi" w:cstheme="minorHAnsi"/>
          <w:b/>
          <w:bCs/>
          <w:sz w:val="20"/>
          <w:szCs w:val="20"/>
        </w:rPr>
      </w:pPr>
      <w:r>
        <w:rPr>
          <w:rFonts w:asciiTheme="minorHAnsi" w:hAnsiTheme="minorHAnsi" w:cstheme="minorHAnsi"/>
          <w:b/>
          <w:bCs/>
          <w:sz w:val="20"/>
          <w:szCs w:val="20"/>
        </w:rPr>
        <w:lastRenderedPageBreak/>
        <w:t xml:space="preserve">84.4 </w:t>
      </w:r>
      <w:r w:rsidRPr="00E247E1">
        <w:rPr>
          <w:rFonts w:asciiTheme="minorHAnsi" w:hAnsiTheme="minorHAnsi" w:cstheme="minorHAnsi"/>
          <w:b/>
          <w:bCs/>
          <w:sz w:val="20"/>
          <w:szCs w:val="20"/>
        </w:rPr>
        <w:t>MEDIDAS DE MITIGACIÓN AMBIENTAL</w:t>
      </w:r>
    </w:p>
    <w:p w:rsidR="00E247E1" w:rsidRPr="00E247E1" w:rsidRDefault="00E247E1" w:rsidP="00E247E1">
      <w:pPr>
        <w:jc w:val="both"/>
        <w:rPr>
          <w:rFonts w:asciiTheme="minorHAnsi" w:hAnsiTheme="minorHAnsi" w:cstheme="minorHAnsi"/>
          <w:sz w:val="20"/>
          <w:szCs w:val="20"/>
        </w:rPr>
      </w:pPr>
      <w:r w:rsidRPr="00E247E1">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247E1" w:rsidRPr="00E247E1" w:rsidRDefault="00E247E1" w:rsidP="00E247E1">
      <w:pPr>
        <w:jc w:val="both"/>
        <w:rPr>
          <w:rFonts w:asciiTheme="minorHAnsi" w:hAnsiTheme="minorHAnsi" w:cstheme="minorHAnsi"/>
          <w:sz w:val="20"/>
          <w:szCs w:val="20"/>
        </w:rPr>
      </w:pPr>
    </w:p>
    <w:p w:rsidR="00E247E1" w:rsidRPr="00E247E1" w:rsidRDefault="00E247E1" w:rsidP="00E247E1">
      <w:pPr>
        <w:jc w:val="both"/>
        <w:rPr>
          <w:rFonts w:asciiTheme="minorHAnsi" w:hAnsiTheme="minorHAnsi" w:cstheme="minorHAnsi"/>
          <w:sz w:val="20"/>
          <w:szCs w:val="20"/>
        </w:rPr>
      </w:pPr>
      <w:r w:rsidRPr="00E247E1">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247E1" w:rsidRPr="00E247E1" w:rsidRDefault="00E247E1" w:rsidP="00E247E1">
      <w:pPr>
        <w:jc w:val="both"/>
        <w:rPr>
          <w:rFonts w:asciiTheme="minorHAnsi" w:hAnsiTheme="minorHAnsi" w:cstheme="minorHAnsi"/>
          <w:sz w:val="20"/>
          <w:szCs w:val="20"/>
        </w:rPr>
      </w:pPr>
    </w:p>
    <w:p w:rsidR="00E247E1" w:rsidRPr="00E247E1" w:rsidRDefault="00E247E1" w:rsidP="00E247E1">
      <w:pPr>
        <w:jc w:val="both"/>
        <w:rPr>
          <w:rFonts w:asciiTheme="minorHAnsi" w:hAnsiTheme="minorHAnsi" w:cstheme="minorHAnsi"/>
          <w:sz w:val="20"/>
          <w:szCs w:val="20"/>
        </w:rPr>
      </w:pPr>
      <w:r w:rsidRPr="00E247E1">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247E1" w:rsidRPr="00E247E1" w:rsidRDefault="00E247E1" w:rsidP="00E247E1">
      <w:pPr>
        <w:jc w:val="both"/>
        <w:rPr>
          <w:rFonts w:asciiTheme="minorHAnsi" w:hAnsiTheme="minorHAnsi" w:cstheme="minorHAnsi"/>
          <w:sz w:val="20"/>
          <w:szCs w:val="20"/>
        </w:rPr>
      </w:pPr>
    </w:p>
    <w:p w:rsidR="00E247E1" w:rsidRDefault="00E247E1" w:rsidP="00E247E1">
      <w:pPr>
        <w:jc w:val="both"/>
        <w:rPr>
          <w:rFonts w:asciiTheme="minorHAnsi" w:hAnsiTheme="minorHAnsi" w:cstheme="minorHAnsi"/>
          <w:sz w:val="20"/>
          <w:szCs w:val="20"/>
        </w:rPr>
      </w:pPr>
      <w:r w:rsidRPr="00E247E1">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E247E1" w:rsidRPr="00E247E1" w:rsidRDefault="00E247E1" w:rsidP="00E247E1">
      <w:pPr>
        <w:jc w:val="both"/>
        <w:rPr>
          <w:rFonts w:asciiTheme="minorHAnsi" w:hAnsiTheme="minorHAnsi" w:cstheme="minorHAnsi"/>
          <w:sz w:val="20"/>
          <w:szCs w:val="20"/>
        </w:rPr>
      </w:pPr>
    </w:p>
    <w:p w:rsidR="00E247E1" w:rsidRPr="00E247E1" w:rsidRDefault="00E247E1" w:rsidP="00E247E1">
      <w:pPr>
        <w:jc w:val="both"/>
        <w:rPr>
          <w:rFonts w:asciiTheme="minorHAnsi" w:hAnsiTheme="minorHAnsi" w:cstheme="minorHAnsi"/>
          <w:b/>
          <w:sz w:val="20"/>
          <w:szCs w:val="20"/>
        </w:rPr>
      </w:pPr>
      <w:bookmarkStart w:id="28" w:name="_Toc387657644"/>
      <w:bookmarkStart w:id="29" w:name="_Toc420576555"/>
      <w:bookmarkStart w:id="30" w:name="_Toc420576738"/>
      <w:r>
        <w:rPr>
          <w:rFonts w:asciiTheme="minorHAnsi" w:hAnsiTheme="minorHAnsi" w:cstheme="minorHAnsi"/>
          <w:b/>
          <w:sz w:val="20"/>
          <w:szCs w:val="20"/>
        </w:rPr>
        <w:t xml:space="preserve">84.5 </w:t>
      </w:r>
      <w:r w:rsidRPr="00E247E1">
        <w:rPr>
          <w:rFonts w:asciiTheme="minorHAnsi" w:hAnsiTheme="minorHAnsi" w:cstheme="minorHAnsi"/>
          <w:b/>
          <w:sz w:val="20"/>
          <w:szCs w:val="20"/>
        </w:rPr>
        <w:t>MEDICIÓN Y FORMA DE PAGO</w:t>
      </w:r>
      <w:bookmarkEnd w:id="28"/>
      <w:bookmarkEnd w:id="29"/>
      <w:bookmarkEnd w:id="30"/>
    </w:p>
    <w:p w:rsidR="00C6085D" w:rsidRPr="00E247E1" w:rsidRDefault="00E247E1" w:rsidP="00E247E1">
      <w:pPr>
        <w:jc w:val="both"/>
        <w:rPr>
          <w:rFonts w:asciiTheme="minorHAnsi" w:hAnsiTheme="minorHAnsi" w:cstheme="minorHAnsi"/>
          <w:sz w:val="20"/>
          <w:szCs w:val="20"/>
        </w:rPr>
      </w:pPr>
      <w:r w:rsidRPr="00E247E1">
        <w:rPr>
          <w:rFonts w:asciiTheme="minorHAnsi" w:hAnsiTheme="minorHAnsi" w:cstheme="minorHAnsi"/>
          <w:sz w:val="20"/>
          <w:szCs w:val="20"/>
        </w:rPr>
        <w:t>Este ítem será medido y pagado en las unidades descritas en los volúmenes de obra para cada uno de los materiales y accesorios solicitados, para ello el supervisor deberá dar la conformidad al respecto de las especificaciones técnicas de cada uno de los accesorios provistos.</w:t>
      </w:r>
    </w:p>
    <w:sectPr w:rsidR="00C6085D" w:rsidRPr="00E247E1">
      <w:headerReference w:type="default" r:id="rId21"/>
      <w:footerReference w:type="default" r:id="rId2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4896" w:rsidRDefault="006D4896" w:rsidP="0031499A">
      <w:r>
        <w:separator/>
      </w:r>
    </w:p>
  </w:endnote>
  <w:endnote w:type="continuationSeparator" w:id="0">
    <w:p w:rsidR="006D4896" w:rsidRDefault="006D4896"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Ind w:w="-5" w:type="dxa"/>
      <w:tblLook w:val="04A0" w:firstRow="1" w:lastRow="0" w:firstColumn="1" w:lastColumn="0" w:noHBand="0" w:noVBand="1"/>
    </w:tblPr>
    <w:tblGrid>
      <w:gridCol w:w="2942"/>
      <w:gridCol w:w="2943"/>
      <w:gridCol w:w="2943"/>
    </w:tblGrid>
    <w:tr w:rsidR="001A26BD" w:rsidRPr="000810BB" w:rsidTr="00FC14F6">
      <w:tc>
        <w:tcPr>
          <w:tcW w:w="2942" w:type="dxa"/>
        </w:tcPr>
        <w:p w:rsidR="001A26BD" w:rsidRPr="000810BB" w:rsidRDefault="001A26BD" w:rsidP="002D516B">
          <w:pPr>
            <w:pStyle w:val="Piedepgina"/>
            <w:jc w:val="center"/>
            <w:rPr>
              <w:rFonts w:ascii="Calibri" w:hAnsi="Calibri"/>
              <w:sz w:val="16"/>
              <w:szCs w:val="20"/>
            </w:rPr>
          </w:pPr>
          <w:r w:rsidRPr="000810BB">
            <w:rPr>
              <w:rFonts w:ascii="Calibri" w:hAnsi="Calibri"/>
              <w:sz w:val="16"/>
              <w:szCs w:val="20"/>
            </w:rPr>
            <w:t>Elaborado por:</w:t>
          </w:r>
        </w:p>
      </w:tc>
      <w:tc>
        <w:tcPr>
          <w:tcW w:w="2943" w:type="dxa"/>
        </w:tcPr>
        <w:p w:rsidR="001A26BD" w:rsidRPr="000810BB" w:rsidRDefault="001A26BD" w:rsidP="00040A48">
          <w:pPr>
            <w:pStyle w:val="Piedepgina"/>
            <w:jc w:val="center"/>
            <w:rPr>
              <w:rFonts w:ascii="Calibri" w:hAnsi="Calibri"/>
              <w:sz w:val="16"/>
              <w:szCs w:val="20"/>
            </w:rPr>
          </w:pPr>
          <w:r w:rsidRPr="000810BB">
            <w:rPr>
              <w:rFonts w:ascii="Calibri" w:hAnsi="Calibri"/>
              <w:sz w:val="16"/>
              <w:szCs w:val="20"/>
            </w:rPr>
            <w:t>Re</w:t>
          </w:r>
          <w:r>
            <w:rPr>
              <w:rFonts w:ascii="Calibri" w:hAnsi="Calibri"/>
              <w:sz w:val="16"/>
              <w:szCs w:val="20"/>
            </w:rPr>
            <w:t>visa</w:t>
          </w:r>
          <w:r w:rsidRPr="000810BB">
            <w:rPr>
              <w:rFonts w:ascii="Calibri" w:hAnsi="Calibri"/>
              <w:sz w:val="16"/>
              <w:szCs w:val="20"/>
            </w:rPr>
            <w:t>do por:</w:t>
          </w:r>
        </w:p>
      </w:tc>
      <w:tc>
        <w:tcPr>
          <w:tcW w:w="2943" w:type="dxa"/>
        </w:tcPr>
        <w:p w:rsidR="001A26BD" w:rsidRPr="000810BB" w:rsidRDefault="001A26BD" w:rsidP="002D516B">
          <w:pPr>
            <w:pStyle w:val="Piedepgina"/>
            <w:jc w:val="center"/>
            <w:rPr>
              <w:rFonts w:ascii="Calibri" w:hAnsi="Calibri"/>
              <w:sz w:val="16"/>
              <w:szCs w:val="20"/>
            </w:rPr>
          </w:pPr>
          <w:r w:rsidRPr="000810BB">
            <w:rPr>
              <w:rFonts w:ascii="Calibri" w:hAnsi="Calibri"/>
              <w:sz w:val="16"/>
              <w:szCs w:val="20"/>
            </w:rPr>
            <w:t>Aprobado por:</w:t>
          </w:r>
        </w:p>
      </w:tc>
    </w:tr>
    <w:tr w:rsidR="001A26BD" w:rsidRPr="000810BB" w:rsidTr="00FC14F6">
      <w:tc>
        <w:tcPr>
          <w:tcW w:w="2942" w:type="dxa"/>
        </w:tcPr>
        <w:p w:rsidR="001A26BD" w:rsidRDefault="001A26BD" w:rsidP="0031499A">
          <w:pPr>
            <w:pStyle w:val="Piedepgina"/>
            <w:rPr>
              <w:rFonts w:ascii="Calibri" w:hAnsi="Calibri"/>
              <w:sz w:val="16"/>
              <w:szCs w:val="20"/>
            </w:rPr>
          </w:pPr>
        </w:p>
        <w:p w:rsidR="001A26BD" w:rsidRDefault="001A26BD" w:rsidP="0031499A">
          <w:pPr>
            <w:pStyle w:val="Piedepgina"/>
            <w:rPr>
              <w:rFonts w:ascii="Calibri" w:hAnsi="Calibri"/>
              <w:sz w:val="16"/>
              <w:szCs w:val="20"/>
            </w:rPr>
          </w:pPr>
        </w:p>
        <w:p w:rsidR="001A26BD" w:rsidRDefault="001A26BD" w:rsidP="0031499A">
          <w:pPr>
            <w:pStyle w:val="Piedepgina"/>
            <w:rPr>
              <w:rFonts w:ascii="Calibri" w:hAnsi="Calibri"/>
              <w:sz w:val="16"/>
              <w:szCs w:val="20"/>
            </w:rPr>
          </w:pPr>
        </w:p>
        <w:p w:rsidR="001A26BD" w:rsidRDefault="001A26BD" w:rsidP="0031499A">
          <w:pPr>
            <w:pStyle w:val="Piedepgina"/>
            <w:rPr>
              <w:rFonts w:ascii="Calibri" w:hAnsi="Calibri"/>
              <w:sz w:val="16"/>
              <w:szCs w:val="20"/>
            </w:rPr>
          </w:pPr>
        </w:p>
        <w:p w:rsidR="001A26BD" w:rsidRDefault="001A26BD" w:rsidP="0031499A">
          <w:pPr>
            <w:pStyle w:val="Piedepgina"/>
            <w:rPr>
              <w:rFonts w:ascii="Calibri" w:hAnsi="Calibri"/>
              <w:sz w:val="16"/>
              <w:szCs w:val="20"/>
            </w:rPr>
          </w:pPr>
        </w:p>
        <w:p w:rsidR="001A26BD" w:rsidRPr="000810BB" w:rsidRDefault="001A26BD" w:rsidP="0031499A">
          <w:pPr>
            <w:pStyle w:val="Piedepgina"/>
            <w:rPr>
              <w:rFonts w:ascii="Calibri" w:hAnsi="Calibri"/>
              <w:sz w:val="16"/>
              <w:szCs w:val="20"/>
            </w:rPr>
          </w:pPr>
        </w:p>
      </w:tc>
      <w:tc>
        <w:tcPr>
          <w:tcW w:w="2943" w:type="dxa"/>
        </w:tcPr>
        <w:p w:rsidR="001A26BD" w:rsidRPr="000810BB" w:rsidRDefault="001A26BD" w:rsidP="0031499A">
          <w:pPr>
            <w:pStyle w:val="Piedepgina"/>
            <w:rPr>
              <w:rFonts w:ascii="Calibri" w:hAnsi="Calibri"/>
              <w:sz w:val="16"/>
              <w:szCs w:val="20"/>
            </w:rPr>
          </w:pPr>
        </w:p>
      </w:tc>
      <w:tc>
        <w:tcPr>
          <w:tcW w:w="2943" w:type="dxa"/>
        </w:tcPr>
        <w:p w:rsidR="001A26BD" w:rsidRPr="000810BB" w:rsidRDefault="001A26BD" w:rsidP="0031499A">
          <w:pPr>
            <w:pStyle w:val="Piedepgina"/>
            <w:rPr>
              <w:rFonts w:ascii="Calibri" w:hAnsi="Calibri"/>
              <w:sz w:val="16"/>
              <w:szCs w:val="20"/>
            </w:rPr>
          </w:pPr>
        </w:p>
        <w:p w:rsidR="001A26BD" w:rsidRPr="000810BB" w:rsidRDefault="001A26BD" w:rsidP="0031499A">
          <w:pPr>
            <w:pStyle w:val="Piedepgina"/>
            <w:rPr>
              <w:rFonts w:ascii="Calibri" w:hAnsi="Calibri"/>
              <w:sz w:val="16"/>
              <w:szCs w:val="20"/>
            </w:rPr>
          </w:pPr>
        </w:p>
        <w:p w:rsidR="001A26BD" w:rsidRPr="000810BB" w:rsidRDefault="001A26BD" w:rsidP="0031499A">
          <w:pPr>
            <w:pStyle w:val="Piedepgina"/>
            <w:rPr>
              <w:rFonts w:ascii="Calibri" w:hAnsi="Calibri"/>
              <w:sz w:val="16"/>
              <w:szCs w:val="20"/>
            </w:rPr>
          </w:pPr>
        </w:p>
        <w:p w:rsidR="001A26BD" w:rsidRPr="000810BB" w:rsidRDefault="001A26BD" w:rsidP="0031499A">
          <w:pPr>
            <w:pStyle w:val="Piedepgina"/>
            <w:rPr>
              <w:rFonts w:ascii="Calibri" w:hAnsi="Calibri"/>
              <w:sz w:val="16"/>
              <w:szCs w:val="20"/>
            </w:rPr>
          </w:pPr>
        </w:p>
      </w:tc>
    </w:tr>
    <w:tr w:rsidR="001A26BD" w:rsidRPr="000810BB" w:rsidTr="00FC14F6">
      <w:tc>
        <w:tcPr>
          <w:tcW w:w="2942" w:type="dxa"/>
        </w:tcPr>
        <w:p w:rsidR="001A26BD" w:rsidRDefault="001A26BD" w:rsidP="00040A48">
          <w:pPr>
            <w:pStyle w:val="Piedepgina"/>
            <w:jc w:val="center"/>
            <w:rPr>
              <w:rFonts w:ascii="Calibri" w:hAnsi="Calibri"/>
              <w:sz w:val="16"/>
              <w:szCs w:val="20"/>
            </w:rPr>
          </w:pPr>
          <w:r>
            <w:rPr>
              <w:rFonts w:ascii="Calibri" w:hAnsi="Calibri"/>
              <w:sz w:val="16"/>
              <w:szCs w:val="20"/>
            </w:rPr>
            <w:t xml:space="preserve">Ing. </w:t>
          </w:r>
          <w:r w:rsidR="00420687">
            <w:rPr>
              <w:rFonts w:ascii="Calibri" w:hAnsi="Calibri"/>
              <w:sz w:val="16"/>
              <w:szCs w:val="20"/>
            </w:rPr>
            <w:t>Miguel Gonzales Escalera</w:t>
          </w:r>
        </w:p>
        <w:p w:rsidR="001A26BD" w:rsidRPr="000810BB" w:rsidRDefault="001A26BD" w:rsidP="00040A48">
          <w:pPr>
            <w:pStyle w:val="Piedepgina"/>
            <w:jc w:val="center"/>
            <w:rPr>
              <w:rFonts w:ascii="Calibri" w:hAnsi="Calibri"/>
              <w:sz w:val="16"/>
              <w:szCs w:val="20"/>
            </w:rPr>
          </w:pPr>
          <w:r w:rsidRPr="000810BB">
            <w:rPr>
              <w:rFonts w:ascii="Calibri" w:hAnsi="Calibri"/>
              <w:sz w:val="16"/>
              <w:szCs w:val="20"/>
            </w:rPr>
            <w:t>Ingeniero de Proyectos</w:t>
          </w:r>
        </w:p>
      </w:tc>
      <w:tc>
        <w:tcPr>
          <w:tcW w:w="2943" w:type="dxa"/>
        </w:tcPr>
        <w:p w:rsidR="001A26BD" w:rsidRDefault="001A26BD" w:rsidP="00040A48">
          <w:pPr>
            <w:pStyle w:val="Piedepgina"/>
            <w:jc w:val="center"/>
            <w:rPr>
              <w:rFonts w:ascii="Calibri" w:hAnsi="Calibri"/>
              <w:sz w:val="16"/>
              <w:szCs w:val="20"/>
            </w:rPr>
          </w:pPr>
          <w:r>
            <w:rPr>
              <w:rFonts w:ascii="Calibri" w:hAnsi="Calibri"/>
              <w:sz w:val="16"/>
              <w:szCs w:val="20"/>
            </w:rPr>
            <w:t>Ing. Carlos A. Zavaleta Paniagua</w:t>
          </w:r>
        </w:p>
        <w:p w:rsidR="001A26BD" w:rsidRPr="000810BB" w:rsidRDefault="001A26BD" w:rsidP="00040A48">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1A26BD" w:rsidRDefault="001A26BD" w:rsidP="00040A48">
          <w:pPr>
            <w:pStyle w:val="Piedepgina"/>
            <w:jc w:val="center"/>
            <w:rPr>
              <w:rFonts w:ascii="Calibri" w:hAnsi="Calibri"/>
              <w:sz w:val="16"/>
              <w:szCs w:val="20"/>
            </w:rPr>
          </w:pPr>
          <w:r>
            <w:rPr>
              <w:rFonts w:ascii="Calibri" w:hAnsi="Calibri"/>
              <w:sz w:val="16"/>
              <w:szCs w:val="20"/>
            </w:rPr>
            <w:t>Ing. Angel A. Vargas Guzmán</w:t>
          </w:r>
        </w:p>
        <w:p w:rsidR="001A26BD" w:rsidRPr="000810BB" w:rsidRDefault="001A26BD" w:rsidP="00040A48">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1A26BD" w:rsidRDefault="001A26B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4896" w:rsidRDefault="006D4896" w:rsidP="0031499A">
      <w:r>
        <w:separator/>
      </w:r>
    </w:p>
  </w:footnote>
  <w:footnote w:type="continuationSeparator" w:id="0">
    <w:p w:rsidR="006D4896" w:rsidRDefault="006D4896"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1A26BD" w:rsidRPr="00FA0D94" w:rsidTr="00FC14F6">
      <w:tc>
        <w:tcPr>
          <w:tcW w:w="1446" w:type="dxa"/>
          <w:vMerge w:val="restart"/>
          <w:vAlign w:val="center"/>
        </w:tcPr>
        <w:p w:rsidR="001A26BD" w:rsidRPr="00FA0D94" w:rsidRDefault="001A26BD" w:rsidP="0031499A">
          <w:pPr>
            <w:pStyle w:val="Encabezado"/>
            <w:rPr>
              <w:rFonts w:ascii="Arial Narrow" w:eastAsia="Arial Unicode MS" w:hAnsi="Arial Narrow"/>
              <w:szCs w:val="12"/>
              <w:lang w:val="es-MX"/>
            </w:rPr>
          </w:pPr>
          <w:r w:rsidRPr="00454F7C">
            <w:rPr>
              <w:noProof/>
            </w:rPr>
            <w:drawing>
              <wp:inline distT="0" distB="0" distL="0" distR="0" wp14:anchorId="661A5FA9" wp14:editId="1CD4D686">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1A26BD" w:rsidRDefault="001A26BD"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1A26BD" w:rsidRDefault="001A26BD"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1A26BD" w:rsidRPr="0076024C" w:rsidRDefault="001A26BD"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COCHABAMBA</w:t>
          </w:r>
        </w:p>
      </w:tc>
      <w:tc>
        <w:tcPr>
          <w:tcW w:w="1276" w:type="dxa"/>
          <w:vAlign w:val="center"/>
        </w:tcPr>
        <w:p w:rsidR="001A26BD" w:rsidRPr="0076024C" w:rsidRDefault="001A26BD"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1A26BD" w:rsidRDefault="001A26BD"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2</w:t>
          </w:r>
        </w:p>
        <w:p w:rsidR="001A26BD" w:rsidRPr="0076024C" w:rsidRDefault="001A26BD" w:rsidP="0031499A">
          <w:pPr>
            <w:pStyle w:val="Encabezado"/>
            <w:jc w:val="center"/>
            <w:rPr>
              <w:rFonts w:ascii="Calibri" w:eastAsia="Arial Unicode MS" w:hAnsi="Calibri" w:cs="Arial"/>
              <w:b/>
              <w:sz w:val="14"/>
              <w:szCs w:val="14"/>
              <w:lang w:val="es-MX"/>
            </w:rPr>
          </w:pPr>
        </w:p>
      </w:tc>
    </w:tr>
    <w:tr w:rsidR="001A26BD" w:rsidRPr="00FA0D94" w:rsidTr="00FC14F6">
      <w:trPr>
        <w:trHeight w:val="478"/>
      </w:trPr>
      <w:tc>
        <w:tcPr>
          <w:tcW w:w="1446" w:type="dxa"/>
          <w:vMerge/>
          <w:vAlign w:val="center"/>
        </w:tcPr>
        <w:p w:rsidR="001A26BD" w:rsidRPr="00FA0D94" w:rsidRDefault="001A26BD" w:rsidP="0031499A">
          <w:pPr>
            <w:pStyle w:val="Encabezado"/>
            <w:jc w:val="center"/>
            <w:rPr>
              <w:rFonts w:ascii="Arial Narrow" w:eastAsia="Arial Unicode MS" w:hAnsi="Arial Narrow"/>
              <w:szCs w:val="12"/>
              <w:lang w:val="es-MX"/>
            </w:rPr>
          </w:pPr>
        </w:p>
      </w:tc>
      <w:tc>
        <w:tcPr>
          <w:tcW w:w="6209" w:type="dxa"/>
          <w:vAlign w:val="center"/>
        </w:tcPr>
        <w:p w:rsidR="001A26BD" w:rsidRDefault="001A26BD" w:rsidP="00F7595D">
          <w:pPr>
            <w:pStyle w:val="Encabezado"/>
            <w:jc w:val="center"/>
            <w:rPr>
              <w:rFonts w:ascii="Calibri" w:eastAsia="Arial Unicode MS" w:hAnsi="Calibri" w:cs="Calibri"/>
              <w:b/>
              <w:sz w:val="18"/>
              <w:szCs w:val="18"/>
              <w:lang w:val="es-MX"/>
            </w:rPr>
          </w:pPr>
          <w:r>
            <w:rPr>
              <w:rFonts w:ascii="Calibri" w:eastAsia="Arial Unicode MS" w:hAnsi="Calibri" w:cs="Calibri"/>
              <w:b/>
              <w:sz w:val="18"/>
              <w:szCs w:val="18"/>
              <w:lang w:val="es-MX"/>
            </w:rPr>
            <w:t>ESPECIFICACIONES TÉCNICAS PARA OBRAS MECÁNICAS</w:t>
          </w:r>
        </w:p>
        <w:p w:rsidR="001A26BD" w:rsidRPr="0076024C" w:rsidRDefault="001A26BD" w:rsidP="00602DBD">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w:t>
          </w:r>
          <w:r w:rsidRPr="009F0898">
            <w:rPr>
              <w:rFonts w:ascii="Calibri" w:eastAsia="Arial Unicode MS" w:hAnsi="Calibri" w:cs="Calibri"/>
              <w:b/>
              <w:sz w:val="18"/>
              <w:szCs w:val="18"/>
              <w:lang w:val="es-MX"/>
            </w:rPr>
            <w:t>OBRAS CIVILES, MECÁNICAS Y ELÉCTRICAS CONSTRUCCION DE ACOMETIDA ESPECIAL, RED PRIMARIA, INSTALACIÓN, MONTAJE Y RESGUARDO DE CITY GATE Y ESTACIÓN DISTRITAL DE REGULACIÓN MUNICIPIO MIZQUE</w:t>
          </w:r>
          <w:r>
            <w:rPr>
              <w:rFonts w:ascii="Calibri" w:eastAsia="Arial Unicode MS" w:hAnsi="Calibri" w:cs="Calibri"/>
              <w:b/>
              <w:sz w:val="18"/>
              <w:szCs w:val="18"/>
              <w:lang w:val="es-MX"/>
            </w:rPr>
            <w:t>”</w:t>
          </w:r>
        </w:p>
      </w:tc>
      <w:tc>
        <w:tcPr>
          <w:tcW w:w="1276" w:type="dxa"/>
          <w:vAlign w:val="center"/>
        </w:tcPr>
        <w:p w:rsidR="001A26BD" w:rsidRPr="0076024C" w:rsidRDefault="001A26BD"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1A26BD" w:rsidRPr="0076024C" w:rsidRDefault="001A26BD"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0C2253">
            <w:rPr>
              <w:rStyle w:val="Nmerodepgina"/>
              <w:rFonts w:ascii="Calibri" w:eastAsiaTheme="majorEastAsia" w:hAnsi="Calibri"/>
              <w:noProof/>
              <w:sz w:val="16"/>
              <w:szCs w:val="16"/>
            </w:rPr>
            <w:t>32</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0C2253">
            <w:rPr>
              <w:rStyle w:val="Nmerodepgina"/>
              <w:rFonts w:ascii="Calibri" w:eastAsiaTheme="majorEastAsia" w:hAnsi="Calibri"/>
              <w:noProof/>
              <w:sz w:val="16"/>
              <w:szCs w:val="16"/>
            </w:rPr>
            <w:t>68</w:t>
          </w:r>
          <w:r w:rsidRPr="0076024C">
            <w:rPr>
              <w:rStyle w:val="Nmerodepgina"/>
              <w:rFonts w:ascii="Calibri" w:eastAsiaTheme="majorEastAsia" w:hAnsi="Calibri"/>
              <w:sz w:val="16"/>
              <w:szCs w:val="16"/>
            </w:rPr>
            <w:fldChar w:fldCharType="end"/>
          </w:r>
        </w:p>
      </w:tc>
    </w:tr>
  </w:tbl>
  <w:p w:rsidR="001A26BD" w:rsidRDefault="001A26B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C0CBD"/>
    <w:multiLevelType w:val="hybridMultilevel"/>
    <w:tmpl w:val="E48430C6"/>
    <w:lvl w:ilvl="0" w:tplc="400A000D">
      <w:start w:val="1"/>
      <w:numFmt w:val="bullet"/>
      <w:lvlText w:val=""/>
      <w:lvlJc w:val="left"/>
      <w:pPr>
        <w:ind w:left="3552" w:hanging="360"/>
      </w:pPr>
      <w:rPr>
        <w:rFonts w:ascii="Wingdings" w:hAnsi="Wingdings" w:hint="default"/>
      </w:rPr>
    </w:lvl>
    <w:lvl w:ilvl="1" w:tplc="400A0003" w:tentative="1">
      <w:start w:val="1"/>
      <w:numFmt w:val="bullet"/>
      <w:lvlText w:val="o"/>
      <w:lvlJc w:val="left"/>
      <w:pPr>
        <w:ind w:left="4272" w:hanging="360"/>
      </w:pPr>
      <w:rPr>
        <w:rFonts w:ascii="Courier New" w:hAnsi="Courier New" w:cs="Courier New" w:hint="default"/>
      </w:rPr>
    </w:lvl>
    <w:lvl w:ilvl="2" w:tplc="400A0005" w:tentative="1">
      <w:start w:val="1"/>
      <w:numFmt w:val="bullet"/>
      <w:lvlText w:val=""/>
      <w:lvlJc w:val="left"/>
      <w:pPr>
        <w:ind w:left="4992" w:hanging="360"/>
      </w:pPr>
      <w:rPr>
        <w:rFonts w:ascii="Wingdings" w:hAnsi="Wingdings" w:hint="default"/>
      </w:rPr>
    </w:lvl>
    <w:lvl w:ilvl="3" w:tplc="400A0001" w:tentative="1">
      <w:start w:val="1"/>
      <w:numFmt w:val="bullet"/>
      <w:lvlText w:val=""/>
      <w:lvlJc w:val="left"/>
      <w:pPr>
        <w:ind w:left="5712" w:hanging="360"/>
      </w:pPr>
      <w:rPr>
        <w:rFonts w:ascii="Symbol" w:hAnsi="Symbol" w:hint="default"/>
      </w:rPr>
    </w:lvl>
    <w:lvl w:ilvl="4" w:tplc="400A0003" w:tentative="1">
      <w:start w:val="1"/>
      <w:numFmt w:val="bullet"/>
      <w:lvlText w:val="o"/>
      <w:lvlJc w:val="left"/>
      <w:pPr>
        <w:ind w:left="6432" w:hanging="360"/>
      </w:pPr>
      <w:rPr>
        <w:rFonts w:ascii="Courier New" w:hAnsi="Courier New" w:cs="Courier New" w:hint="default"/>
      </w:rPr>
    </w:lvl>
    <w:lvl w:ilvl="5" w:tplc="400A0005" w:tentative="1">
      <w:start w:val="1"/>
      <w:numFmt w:val="bullet"/>
      <w:lvlText w:val=""/>
      <w:lvlJc w:val="left"/>
      <w:pPr>
        <w:ind w:left="7152" w:hanging="360"/>
      </w:pPr>
      <w:rPr>
        <w:rFonts w:ascii="Wingdings" w:hAnsi="Wingdings" w:hint="default"/>
      </w:rPr>
    </w:lvl>
    <w:lvl w:ilvl="6" w:tplc="400A0001" w:tentative="1">
      <w:start w:val="1"/>
      <w:numFmt w:val="bullet"/>
      <w:lvlText w:val=""/>
      <w:lvlJc w:val="left"/>
      <w:pPr>
        <w:ind w:left="7872" w:hanging="360"/>
      </w:pPr>
      <w:rPr>
        <w:rFonts w:ascii="Symbol" w:hAnsi="Symbol" w:hint="default"/>
      </w:rPr>
    </w:lvl>
    <w:lvl w:ilvl="7" w:tplc="400A0003" w:tentative="1">
      <w:start w:val="1"/>
      <w:numFmt w:val="bullet"/>
      <w:lvlText w:val="o"/>
      <w:lvlJc w:val="left"/>
      <w:pPr>
        <w:ind w:left="8592" w:hanging="360"/>
      </w:pPr>
      <w:rPr>
        <w:rFonts w:ascii="Courier New" w:hAnsi="Courier New" w:cs="Courier New" w:hint="default"/>
      </w:rPr>
    </w:lvl>
    <w:lvl w:ilvl="8" w:tplc="400A0005" w:tentative="1">
      <w:start w:val="1"/>
      <w:numFmt w:val="bullet"/>
      <w:lvlText w:val=""/>
      <w:lvlJc w:val="left"/>
      <w:pPr>
        <w:ind w:left="9312" w:hanging="360"/>
      </w:pPr>
      <w:rPr>
        <w:rFonts w:ascii="Wingdings" w:hAnsi="Wingdings" w:hint="default"/>
      </w:rPr>
    </w:lvl>
  </w:abstractNum>
  <w:abstractNum w:abstractNumId="1">
    <w:nsid w:val="05BE07ED"/>
    <w:multiLevelType w:val="hybridMultilevel"/>
    <w:tmpl w:val="7E96ACC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
    <w:nsid w:val="0811120B"/>
    <w:multiLevelType w:val="hybridMultilevel"/>
    <w:tmpl w:val="C0307BCA"/>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129B7569"/>
    <w:multiLevelType w:val="hybridMultilevel"/>
    <w:tmpl w:val="29669F62"/>
    <w:lvl w:ilvl="0" w:tplc="FFFFFFFF">
      <w:numFmt w:val="bullet"/>
      <w:lvlText w:val="-"/>
      <w:lvlJc w:val="left"/>
      <w:pPr>
        <w:tabs>
          <w:tab w:val="num" w:pos="1776"/>
        </w:tabs>
        <w:ind w:left="1776" w:hanging="360"/>
      </w:pPr>
      <w:rPr>
        <w:rFonts w:ascii="Times New Roman" w:eastAsia="Times New Roman" w:hAnsi="Times New Roman" w:hint="default"/>
      </w:rPr>
    </w:lvl>
    <w:lvl w:ilvl="1" w:tplc="0C0A0003" w:tentative="1">
      <w:start w:val="1"/>
      <w:numFmt w:val="bullet"/>
      <w:lvlText w:val="o"/>
      <w:lvlJc w:val="left"/>
      <w:pPr>
        <w:tabs>
          <w:tab w:val="num" w:pos="3347"/>
        </w:tabs>
        <w:ind w:left="3347" w:hanging="360"/>
      </w:pPr>
      <w:rPr>
        <w:rFonts w:ascii="Courier New" w:hAnsi="Courier New" w:hint="default"/>
      </w:rPr>
    </w:lvl>
    <w:lvl w:ilvl="2" w:tplc="0C0A0005" w:tentative="1">
      <w:start w:val="1"/>
      <w:numFmt w:val="bullet"/>
      <w:lvlText w:val=""/>
      <w:lvlJc w:val="left"/>
      <w:pPr>
        <w:tabs>
          <w:tab w:val="num" w:pos="4067"/>
        </w:tabs>
        <w:ind w:left="4067" w:hanging="360"/>
      </w:pPr>
      <w:rPr>
        <w:rFonts w:ascii="Wingdings" w:hAnsi="Wingdings" w:hint="default"/>
      </w:rPr>
    </w:lvl>
    <w:lvl w:ilvl="3" w:tplc="0C0A0001" w:tentative="1">
      <w:start w:val="1"/>
      <w:numFmt w:val="bullet"/>
      <w:lvlText w:val=""/>
      <w:lvlJc w:val="left"/>
      <w:pPr>
        <w:tabs>
          <w:tab w:val="num" w:pos="4787"/>
        </w:tabs>
        <w:ind w:left="4787" w:hanging="360"/>
      </w:pPr>
      <w:rPr>
        <w:rFonts w:ascii="Symbol" w:hAnsi="Symbol" w:hint="default"/>
      </w:rPr>
    </w:lvl>
    <w:lvl w:ilvl="4" w:tplc="0C0A0003" w:tentative="1">
      <w:start w:val="1"/>
      <w:numFmt w:val="bullet"/>
      <w:lvlText w:val="o"/>
      <w:lvlJc w:val="left"/>
      <w:pPr>
        <w:tabs>
          <w:tab w:val="num" w:pos="5507"/>
        </w:tabs>
        <w:ind w:left="5507" w:hanging="360"/>
      </w:pPr>
      <w:rPr>
        <w:rFonts w:ascii="Courier New" w:hAnsi="Courier New" w:hint="default"/>
      </w:rPr>
    </w:lvl>
    <w:lvl w:ilvl="5" w:tplc="0C0A0005" w:tentative="1">
      <w:start w:val="1"/>
      <w:numFmt w:val="bullet"/>
      <w:lvlText w:val=""/>
      <w:lvlJc w:val="left"/>
      <w:pPr>
        <w:tabs>
          <w:tab w:val="num" w:pos="6227"/>
        </w:tabs>
        <w:ind w:left="6227" w:hanging="360"/>
      </w:pPr>
      <w:rPr>
        <w:rFonts w:ascii="Wingdings" w:hAnsi="Wingdings" w:hint="default"/>
      </w:rPr>
    </w:lvl>
    <w:lvl w:ilvl="6" w:tplc="0C0A0001" w:tentative="1">
      <w:start w:val="1"/>
      <w:numFmt w:val="bullet"/>
      <w:lvlText w:val=""/>
      <w:lvlJc w:val="left"/>
      <w:pPr>
        <w:tabs>
          <w:tab w:val="num" w:pos="6947"/>
        </w:tabs>
        <w:ind w:left="6947" w:hanging="360"/>
      </w:pPr>
      <w:rPr>
        <w:rFonts w:ascii="Symbol" w:hAnsi="Symbol" w:hint="default"/>
      </w:rPr>
    </w:lvl>
    <w:lvl w:ilvl="7" w:tplc="0C0A0003" w:tentative="1">
      <w:start w:val="1"/>
      <w:numFmt w:val="bullet"/>
      <w:lvlText w:val="o"/>
      <w:lvlJc w:val="left"/>
      <w:pPr>
        <w:tabs>
          <w:tab w:val="num" w:pos="7667"/>
        </w:tabs>
        <w:ind w:left="7667" w:hanging="360"/>
      </w:pPr>
      <w:rPr>
        <w:rFonts w:ascii="Courier New" w:hAnsi="Courier New" w:hint="default"/>
      </w:rPr>
    </w:lvl>
    <w:lvl w:ilvl="8" w:tplc="0C0A0005" w:tentative="1">
      <w:start w:val="1"/>
      <w:numFmt w:val="bullet"/>
      <w:lvlText w:val=""/>
      <w:lvlJc w:val="left"/>
      <w:pPr>
        <w:tabs>
          <w:tab w:val="num" w:pos="8387"/>
        </w:tabs>
        <w:ind w:left="8387" w:hanging="360"/>
      </w:pPr>
      <w:rPr>
        <w:rFonts w:ascii="Wingdings" w:hAnsi="Wingdings" w:hint="default"/>
      </w:rPr>
    </w:lvl>
  </w:abstractNum>
  <w:abstractNum w:abstractNumId="4">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A91667D"/>
    <w:multiLevelType w:val="hybridMultilevel"/>
    <w:tmpl w:val="3DB6F3A6"/>
    <w:lvl w:ilvl="0" w:tplc="400A000B">
      <w:start w:val="1"/>
      <w:numFmt w:val="bullet"/>
      <w:lvlText w:val=""/>
      <w:lvlJc w:val="left"/>
      <w:pPr>
        <w:ind w:left="501" w:hanging="360"/>
      </w:pPr>
      <w:rPr>
        <w:rFonts w:ascii="Wingdings" w:hAnsi="Wingdings"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6">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385C1F"/>
    <w:multiLevelType w:val="hybridMultilevel"/>
    <w:tmpl w:val="0096EFB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1C157DC5"/>
    <w:multiLevelType w:val="hybridMultilevel"/>
    <w:tmpl w:val="7324C9CE"/>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9">
    <w:nsid w:val="1DDD4ED3"/>
    <w:multiLevelType w:val="hybridMultilevel"/>
    <w:tmpl w:val="7A0A76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20D07BE8"/>
    <w:multiLevelType w:val="hybridMultilevel"/>
    <w:tmpl w:val="A852D754"/>
    <w:lvl w:ilvl="0" w:tplc="3DF07060">
      <w:start w:val="7"/>
      <w:numFmt w:val="bullet"/>
      <w:lvlText w:val="-"/>
      <w:lvlJc w:val="left"/>
      <w:pPr>
        <w:ind w:left="786" w:hanging="360"/>
      </w:pPr>
      <w:rPr>
        <w:rFonts w:ascii="Tahoma" w:eastAsia="Times New Roman" w:hAnsi="Tahoma" w:cs="Tahoma"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11">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2">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61943E8"/>
    <w:multiLevelType w:val="hybridMultilevel"/>
    <w:tmpl w:val="AC5E3D16"/>
    <w:lvl w:ilvl="0" w:tplc="FFFFFFFF">
      <w:numFmt w:val="bullet"/>
      <w:lvlText w:val="-"/>
      <w:lvlJc w:val="left"/>
      <w:pPr>
        <w:tabs>
          <w:tab w:val="num" w:pos="1211"/>
        </w:tabs>
        <w:ind w:left="1211" w:hanging="360"/>
      </w:pPr>
      <w:rPr>
        <w:rFonts w:ascii="Times New Roman" w:eastAsia="Times New Roman" w:hAnsi="Times New Roman" w:hint="default"/>
      </w:rPr>
    </w:lvl>
    <w:lvl w:ilvl="1" w:tplc="0C0A0003" w:tentative="1">
      <w:start w:val="1"/>
      <w:numFmt w:val="bullet"/>
      <w:lvlText w:val="o"/>
      <w:lvlJc w:val="left"/>
      <w:pPr>
        <w:tabs>
          <w:tab w:val="num" w:pos="1931"/>
        </w:tabs>
        <w:ind w:left="1931" w:hanging="360"/>
      </w:pPr>
      <w:rPr>
        <w:rFonts w:ascii="Courier New" w:hAnsi="Courier New" w:hint="default"/>
      </w:rPr>
    </w:lvl>
    <w:lvl w:ilvl="2" w:tplc="0C0A0005" w:tentative="1">
      <w:start w:val="1"/>
      <w:numFmt w:val="bullet"/>
      <w:lvlText w:val=""/>
      <w:lvlJc w:val="left"/>
      <w:pPr>
        <w:tabs>
          <w:tab w:val="num" w:pos="2651"/>
        </w:tabs>
        <w:ind w:left="2651" w:hanging="360"/>
      </w:pPr>
      <w:rPr>
        <w:rFonts w:ascii="Wingdings" w:hAnsi="Wingdings" w:hint="default"/>
      </w:rPr>
    </w:lvl>
    <w:lvl w:ilvl="3" w:tplc="0C0A0001" w:tentative="1">
      <w:start w:val="1"/>
      <w:numFmt w:val="bullet"/>
      <w:lvlText w:val=""/>
      <w:lvlJc w:val="left"/>
      <w:pPr>
        <w:tabs>
          <w:tab w:val="num" w:pos="3371"/>
        </w:tabs>
        <w:ind w:left="3371" w:hanging="360"/>
      </w:pPr>
      <w:rPr>
        <w:rFonts w:ascii="Symbol" w:hAnsi="Symbol" w:hint="default"/>
      </w:rPr>
    </w:lvl>
    <w:lvl w:ilvl="4" w:tplc="0C0A0003" w:tentative="1">
      <w:start w:val="1"/>
      <w:numFmt w:val="bullet"/>
      <w:lvlText w:val="o"/>
      <w:lvlJc w:val="left"/>
      <w:pPr>
        <w:tabs>
          <w:tab w:val="num" w:pos="4091"/>
        </w:tabs>
        <w:ind w:left="4091" w:hanging="360"/>
      </w:pPr>
      <w:rPr>
        <w:rFonts w:ascii="Courier New" w:hAnsi="Courier New" w:hint="default"/>
      </w:rPr>
    </w:lvl>
    <w:lvl w:ilvl="5" w:tplc="0C0A0005" w:tentative="1">
      <w:start w:val="1"/>
      <w:numFmt w:val="bullet"/>
      <w:lvlText w:val=""/>
      <w:lvlJc w:val="left"/>
      <w:pPr>
        <w:tabs>
          <w:tab w:val="num" w:pos="4811"/>
        </w:tabs>
        <w:ind w:left="4811" w:hanging="360"/>
      </w:pPr>
      <w:rPr>
        <w:rFonts w:ascii="Wingdings" w:hAnsi="Wingdings" w:hint="default"/>
      </w:rPr>
    </w:lvl>
    <w:lvl w:ilvl="6" w:tplc="0C0A0001" w:tentative="1">
      <w:start w:val="1"/>
      <w:numFmt w:val="bullet"/>
      <w:lvlText w:val=""/>
      <w:lvlJc w:val="left"/>
      <w:pPr>
        <w:tabs>
          <w:tab w:val="num" w:pos="5531"/>
        </w:tabs>
        <w:ind w:left="5531" w:hanging="360"/>
      </w:pPr>
      <w:rPr>
        <w:rFonts w:ascii="Symbol" w:hAnsi="Symbol" w:hint="default"/>
      </w:rPr>
    </w:lvl>
    <w:lvl w:ilvl="7" w:tplc="0C0A0003" w:tentative="1">
      <w:start w:val="1"/>
      <w:numFmt w:val="bullet"/>
      <w:lvlText w:val="o"/>
      <w:lvlJc w:val="left"/>
      <w:pPr>
        <w:tabs>
          <w:tab w:val="num" w:pos="6251"/>
        </w:tabs>
        <w:ind w:left="6251" w:hanging="360"/>
      </w:pPr>
      <w:rPr>
        <w:rFonts w:ascii="Courier New" w:hAnsi="Courier New" w:hint="default"/>
      </w:rPr>
    </w:lvl>
    <w:lvl w:ilvl="8" w:tplc="0C0A0005" w:tentative="1">
      <w:start w:val="1"/>
      <w:numFmt w:val="bullet"/>
      <w:lvlText w:val=""/>
      <w:lvlJc w:val="left"/>
      <w:pPr>
        <w:tabs>
          <w:tab w:val="num" w:pos="6971"/>
        </w:tabs>
        <w:ind w:left="6971" w:hanging="360"/>
      </w:pPr>
      <w:rPr>
        <w:rFonts w:ascii="Wingdings" w:hAnsi="Wingdings" w:hint="default"/>
      </w:rPr>
    </w:lvl>
  </w:abstractNum>
  <w:abstractNum w:abstractNumId="14">
    <w:nsid w:val="28115021"/>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2FCC6786"/>
    <w:multiLevelType w:val="hybridMultilevel"/>
    <w:tmpl w:val="AD5ACA02"/>
    <w:lvl w:ilvl="0" w:tplc="0C0A0001">
      <w:start w:val="1"/>
      <w:numFmt w:val="bullet"/>
      <w:lvlText w:val=""/>
      <w:lvlJc w:val="left"/>
      <w:pPr>
        <w:ind w:left="36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6">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7">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
    <w:nsid w:val="3C2D437C"/>
    <w:multiLevelType w:val="hybridMultilevel"/>
    <w:tmpl w:val="BDB8B3D4"/>
    <w:lvl w:ilvl="0" w:tplc="AEC44A76">
      <w:numFmt w:val="bullet"/>
      <w:lvlText w:val="-"/>
      <w:lvlJc w:val="left"/>
      <w:pPr>
        <w:ind w:left="1146" w:hanging="360"/>
      </w:pPr>
      <w:rPr>
        <w:rFonts w:ascii="Arial" w:eastAsia="Calibri" w:hAnsi="Arial" w:cs="Aria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19">
    <w:nsid w:val="47610CCE"/>
    <w:multiLevelType w:val="hybridMultilevel"/>
    <w:tmpl w:val="D68E9446"/>
    <w:lvl w:ilvl="0" w:tplc="0C0A0017">
      <w:start w:val="1"/>
      <w:numFmt w:val="lowerLetter"/>
      <w:lvlText w:val="%1)"/>
      <w:lvlJc w:val="left"/>
      <w:pPr>
        <w:tabs>
          <w:tab w:val="num" w:pos="2136"/>
        </w:tabs>
        <w:ind w:left="2136" w:hanging="360"/>
      </w:pPr>
      <w:rPr>
        <w:rFonts w:hint="default"/>
      </w:rPr>
    </w:lvl>
    <w:lvl w:ilvl="1" w:tplc="0C0A0003" w:tentative="1">
      <w:start w:val="1"/>
      <w:numFmt w:val="bullet"/>
      <w:lvlText w:val="o"/>
      <w:lvlJc w:val="left"/>
      <w:pPr>
        <w:tabs>
          <w:tab w:val="num" w:pos="1931"/>
        </w:tabs>
        <w:ind w:left="1931" w:hanging="360"/>
      </w:pPr>
      <w:rPr>
        <w:rFonts w:ascii="Courier New" w:hAnsi="Courier New" w:cs="Courier New" w:hint="default"/>
      </w:rPr>
    </w:lvl>
    <w:lvl w:ilvl="2" w:tplc="0C0A0005" w:tentative="1">
      <w:start w:val="1"/>
      <w:numFmt w:val="bullet"/>
      <w:lvlText w:val=""/>
      <w:lvlJc w:val="left"/>
      <w:pPr>
        <w:tabs>
          <w:tab w:val="num" w:pos="2651"/>
        </w:tabs>
        <w:ind w:left="2651" w:hanging="360"/>
      </w:pPr>
      <w:rPr>
        <w:rFonts w:ascii="Wingdings" w:hAnsi="Wingdings" w:hint="default"/>
      </w:rPr>
    </w:lvl>
    <w:lvl w:ilvl="3" w:tplc="0C0A0001" w:tentative="1">
      <w:start w:val="1"/>
      <w:numFmt w:val="bullet"/>
      <w:lvlText w:val=""/>
      <w:lvlJc w:val="left"/>
      <w:pPr>
        <w:tabs>
          <w:tab w:val="num" w:pos="3371"/>
        </w:tabs>
        <w:ind w:left="3371" w:hanging="360"/>
      </w:pPr>
      <w:rPr>
        <w:rFonts w:ascii="Symbol" w:hAnsi="Symbol" w:hint="default"/>
      </w:rPr>
    </w:lvl>
    <w:lvl w:ilvl="4" w:tplc="0C0A0003" w:tentative="1">
      <w:start w:val="1"/>
      <w:numFmt w:val="bullet"/>
      <w:lvlText w:val="o"/>
      <w:lvlJc w:val="left"/>
      <w:pPr>
        <w:tabs>
          <w:tab w:val="num" w:pos="4091"/>
        </w:tabs>
        <w:ind w:left="4091" w:hanging="360"/>
      </w:pPr>
      <w:rPr>
        <w:rFonts w:ascii="Courier New" w:hAnsi="Courier New" w:cs="Courier New" w:hint="default"/>
      </w:rPr>
    </w:lvl>
    <w:lvl w:ilvl="5" w:tplc="0C0A0005" w:tentative="1">
      <w:start w:val="1"/>
      <w:numFmt w:val="bullet"/>
      <w:lvlText w:val=""/>
      <w:lvlJc w:val="left"/>
      <w:pPr>
        <w:tabs>
          <w:tab w:val="num" w:pos="4811"/>
        </w:tabs>
        <w:ind w:left="4811" w:hanging="360"/>
      </w:pPr>
      <w:rPr>
        <w:rFonts w:ascii="Wingdings" w:hAnsi="Wingdings" w:hint="default"/>
      </w:rPr>
    </w:lvl>
    <w:lvl w:ilvl="6" w:tplc="0C0A0001" w:tentative="1">
      <w:start w:val="1"/>
      <w:numFmt w:val="bullet"/>
      <w:lvlText w:val=""/>
      <w:lvlJc w:val="left"/>
      <w:pPr>
        <w:tabs>
          <w:tab w:val="num" w:pos="5531"/>
        </w:tabs>
        <w:ind w:left="5531" w:hanging="360"/>
      </w:pPr>
      <w:rPr>
        <w:rFonts w:ascii="Symbol" w:hAnsi="Symbol" w:hint="default"/>
      </w:rPr>
    </w:lvl>
    <w:lvl w:ilvl="7" w:tplc="0C0A0003" w:tentative="1">
      <w:start w:val="1"/>
      <w:numFmt w:val="bullet"/>
      <w:lvlText w:val="o"/>
      <w:lvlJc w:val="left"/>
      <w:pPr>
        <w:tabs>
          <w:tab w:val="num" w:pos="6251"/>
        </w:tabs>
        <w:ind w:left="6251" w:hanging="360"/>
      </w:pPr>
      <w:rPr>
        <w:rFonts w:ascii="Courier New" w:hAnsi="Courier New" w:cs="Courier New" w:hint="default"/>
      </w:rPr>
    </w:lvl>
    <w:lvl w:ilvl="8" w:tplc="0C0A0005" w:tentative="1">
      <w:start w:val="1"/>
      <w:numFmt w:val="bullet"/>
      <w:lvlText w:val=""/>
      <w:lvlJc w:val="left"/>
      <w:pPr>
        <w:tabs>
          <w:tab w:val="num" w:pos="6971"/>
        </w:tabs>
        <w:ind w:left="6971" w:hanging="360"/>
      </w:pPr>
      <w:rPr>
        <w:rFonts w:ascii="Wingdings" w:hAnsi="Wingdings" w:hint="default"/>
      </w:rPr>
    </w:lvl>
  </w:abstractNum>
  <w:abstractNum w:abstractNumId="20">
    <w:nsid w:val="54092324"/>
    <w:multiLevelType w:val="hybridMultilevel"/>
    <w:tmpl w:val="37029B8C"/>
    <w:lvl w:ilvl="0" w:tplc="C5E0BCFA">
      <w:numFmt w:val="bullet"/>
      <w:lvlText w:val="-"/>
      <w:lvlJc w:val="left"/>
      <w:pPr>
        <w:ind w:left="2844" w:hanging="360"/>
      </w:pPr>
      <w:rPr>
        <w:rFonts w:ascii="Arial" w:eastAsia="Calibri" w:hAnsi="Arial" w:cs="Arial" w:hint="default"/>
      </w:rPr>
    </w:lvl>
    <w:lvl w:ilvl="1" w:tplc="400A0003" w:tentative="1">
      <w:start w:val="1"/>
      <w:numFmt w:val="bullet"/>
      <w:lvlText w:val="o"/>
      <w:lvlJc w:val="left"/>
      <w:pPr>
        <w:ind w:left="3564" w:hanging="360"/>
      </w:pPr>
      <w:rPr>
        <w:rFonts w:ascii="Courier New" w:hAnsi="Courier New" w:cs="Courier New" w:hint="default"/>
      </w:rPr>
    </w:lvl>
    <w:lvl w:ilvl="2" w:tplc="400A0005" w:tentative="1">
      <w:start w:val="1"/>
      <w:numFmt w:val="bullet"/>
      <w:lvlText w:val=""/>
      <w:lvlJc w:val="left"/>
      <w:pPr>
        <w:ind w:left="4284" w:hanging="360"/>
      </w:pPr>
      <w:rPr>
        <w:rFonts w:ascii="Wingdings" w:hAnsi="Wingdings" w:hint="default"/>
      </w:rPr>
    </w:lvl>
    <w:lvl w:ilvl="3" w:tplc="400A0001" w:tentative="1">
      <w:start w:val="1"/>
      <w:numFmt w:val="bullet"/>
      <w:lvlText w:val=""/>
      <w:lvlJc w:val="left"/>
      <w:pPr>
        <w:ind w:left="5004" w:hanging="360"/>
      </w:pPr>
      <w:rPr>
        <w:rFonts w:ascii="Symbol" w:hAnsi="Symbol" w:hint="default"/>
      </w:rPr>
    </w:lvl>
    <w:lvl w:ilvl="4" w:tplc="400A0003" w:tentative="1">
      <w:start w:val="1"/>
      <w:numFmt w:val="bullet"/>
      <w:lvlText w:val="o"/>
      <w:lvlJc w:val="left"/>
      <w:pPr>
        <w:ind w:left="5724" w:hanging="360"/>
      </w:pPr>
      <w:rPr>
        <w:rFonts w:ascii="Courier New" w:hAnsi="Courier New" w:cs="Courier New" w:hint="default"/>
      </w:rPr>
    </w:lvl>
    <w:lvl w:ilvl="5" w:tplc="400A0005" w:tentative="1">
      <w:start w:val="1"/>
      <w:numFmt w:val="bullet"/>
      <w:lvlText w:val=""/>
      <w:lvlJc w:val="left"/>
      <w:pPr>
        <w:ind w:left="6444" w:hanging="360"/>
      </w:pPr>
      <w:rPr>
        <w:rFonts w:ascii="Wingdings" w:hAnsi="Wingdings" w:hint="default"/>
      </w:rPr>
    </w:lvl>
    <w:lvl w:ilvl="6" w:tplc="400A0001" w:tentative="1">
      <w:start w:val="1"/>
      <w:numFmt w:val="bullet"/>
      <w:lvlText w:val=""/>
      <w:lvlJc w:val="left"/>
      <w:pPr>
        <w:ind w:left="7164" w:hanging="360"/>
      </w:pPr>
      <w:rPr>
        <w:rFonts w:ascii="Symbol" w:hAnsi="Symbol" w:hint="default"/>
      </w:rPr>
    </w:lvl>
    <w:lvl w:ilvl="7" w:tplc="400A0003" w:tentative="1">
      <w:start w:val="1"/>
      <w:numFmt w:val="bullet"/>
      <w:lvlText w:val="o"/>
      <w:lvlJc w:val="left"/>
      <w:pPr>
        <w:ind w:left="7884" w:hanging="360"/>
      </w:pPr>
      <w:rPr>
        <w:rFonts w:ascii="Courier New" w:hAnsi="Courier New" w:cs="Courier New" w:hint="default"/>
      </w:rPr>
    </w:lvl>
    <w:lvl w:ilvl="8" w:tplc="400A0005" w:tentative="1">
      <w:start w:val="1"/>
      <w:numFmt w:val="bullet"/>
      <w:lvlText w:val=""/>
      <w:lvlJc w:val="left"/>
      <w:pPr>
        <w:ind w:left="8604" w:hanging="360"/>
      </w:pPr>
      <w:rPr>
        <w:rFonts w:ascii="Wingdings" w:hAnsi="Wingdings" w:hint="default"/>
      </w:rPr>
    </w:lvl>
  </w:abstractNum>
  <w:abstractNum w:abstractNumId="21">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5E497105"/>
    <w:multiLevelType w:val="hybridMultilevel"/>
    <w:tmpl w:val="5434E806"/>
    <w:lvl w:ilvl="0" w:tplc="D9B21E52">
      <w:start w:val="2"/>
      <w:numFmt w:val="bullet"/>
      <w:lvlText w:val="-"/>
      <w:lvlJc w:val="left"/>
      <w:pPr>
        <w:ind w:left="1068" w:hanging="360"/>
      </w:pPr>
      <w:rPr>
        <w:rFonts w:ascii="Arial" w:eastAsia="Calibri" w:hAnsi="Arial" w:cs="Arial" w:hint="default"/>
      </w:rPr>
    </w:lvl>
    <w:lvl w:ilvl="1" w:tplc="400A0003" w:tentative="1">
      <w:start w:val="1"/>
      <w:numFmt w:val="bullet"/>
      <w:lvlText w:val="o"/>
      <w:lvlJc w:val="left"/>
      <w:pPr>
        <w:ind w:left="1722" w:hanging="360"/>
      </w:pPr>
      <w:rPr>
        <w:rFonts w:ascii="Courier New" w:hAnsi="Courier New" w:cs="Courier New" w:hint="default"/>
      </w:rPr>
    </w:lvl>
    <w:lvl w:ilvl="2" w:tplc="400A0005" w:tentative="1">
      <w:start w:val="1"/>
      <w:numFmt w:val="bullet"/>
      <w:lvlText w:val=""/>
      <w:lvlJc w:val="left"/>
      <w:pPr>
        <w:ind w:left="2442" w:hanging="360"/>
      </w:pPr>
      <w:rPr>
        <w:rFonts w:ascii="Wingdings" w:hAnsi="Wingdings" w:hint="default"/>
      </w:rPr>
    </w:lvl>
    <w:lvl w:ilvl="3" w:tplc="400A0001" w:tentative="1">
      <w:start w:val="1"/>
      <w:numFmt w:val="bullet"/>
      <w:lvlText w:val=""/>
      <w:lvlJc w:val="left"/>
      <w:pPr>
        <w:ind w:left="3162" w:hanging="360"/>
      </w:pPr>
      <w:rPr>
        <w:rFonts w:ascii="Symbol" w:hAnsi="Symbol" w:hint="default"/>
      </w:rPr>
    </w:lvl>
    <w:lvl w:ilvl="4" w:tplc="400A0003" w:tentative="1">
      <w:start w:val="1"/>
      <w:numFmt w:val="bullet"/>
      <w:lvlText w:val="o"/>
      <w:lvlJc w:val="left"/>
      <w:pPr>
        <w:ind w:left="3882" w:hanging="360"/>
      </w:pPr>
      <w:rPr>
        <w:rFonts w:ascii="Courier New" w:hAnsi="Courier New" w:cs="Courier New" w:hint="default"/>
      </w:rPr>
    </w:lvl>
    <w:lvl w:ilvl="5" w:tplc="400A0005" w:tentative="1">
      <w:start w:val="1"/>
      <w:numFmt w:val="bullet"/>
      <w:lvlText w:val=""/>
      <w:lvlJc w:val="left"/>
      <w:pPr>
        <w:ind w:left="4602" w:hanging="360"/>
      </w:pPr>
      <w:rPr>
        <w:rFonts w:ascii="Wingdings" w:hAnsi="Wingdings" w:hint="default"/>
      </w:rPr>
    </w:lvl>
    <w:lvl w:ilvl="6" w:tplc="400A0001" w:tentative="1">
      <w:start w:val="1"/>
      <w:numFmt w:val="bullet"/>
      <w:lvlText w:val=""/>
      <w:lvlJc w:val="left"/>
      <w:pPr>
        <w:ind w:left="5322" w:hanging="360"/>
      </w:pPr>
      <w:rPr>
        <w:rFonts w:ascii="Symbol" w:hAnsi="Symbol" w:hint="default"/>
      </w:rPr>
    </w:lvl>
    <w:lvl w:ilvl="7" w:tplc="400A0003" w:tentative="1">
      <w:start w:val="1"/>
      <w:numFmt w:val="bullet"/>
      <w:lvlText w:val="o"/>
      <w:lvlJc w:val="left"/>
      <w:pPr>
        <w:ind w:left="6042" w:hanging="360"/>
      </w:pPr>
      <w:rPr>
        <w:rFonts w:ascii="Courier New" w:hAnsi="Courier New" w:cs="Courier New" w:hint="default"/>
      </w:rPr>
    </w:lvl>
    <w:lvl w:ilvl="8" w:tplc="400A0005" w:tentative="1">
      <w:start w:val="1"/>
      <w:numFmt w:val="bullet"/>
      <w:lvlText w:val=""/>
      <w:lvlJc w:val="left"/>
      <w:pPr>
        <w:ind w:left="6762" w:hanging="360"/>
      </w:pPr>
      <w:rPr>
        <w:rFonts w:ascii="Wingdings" w:hAnsi="Wingdings" w:hint="default"/>
      </w:rPr>
    </w:lvl>
  </w:abstractNum>
  <w:abstractNum w:abstractNumId="23">
    <w:nsid w:val="616E7C18"/>
    <w:multiLevelType w:val="hybridMultilevel"/>
    <w:tmpl w:val="09EE2A4C"/>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24">
    <w:nsid w:val="66AF1F8F"/>
    <w:multiLevelType w:val="hybridMultilevel"/>
    <w:tmpl w:val="C5F4D68E"/>
    <w:lvl w:ilvl="0" w:tplc="400A0001">
      <w:start w:val="1"/>
      <w:numFmt w:val="bullet"/>
      <w:lvlText w:val=""/>
      <w:lvlJc w:val="left"/>
      <w:pPr>
        <w:ind w:left="786" w:hanging="360"/>
      </w:pPr>
      <w:rPr>
        <w:rFonts w:ascii="Symbol" w:hAnsi="Symbo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25">
    <w:nsid w:val="66B735C5"/>
    <w:multiLevelType w:val="hybridMultilevel"/>
    <w:tmpl w:val="E9FC065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69DB4BBF"/>
    <w:multiLevelType w:val="hybridMultilevel"/>
    <w:tmpl w:val="BF188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6F973EC2"/>
    <w:multiLevelType w:val="hybridMultilevel"/>
    <w:tmpl w:val="F588F2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717730B0"/>
    <w:multiLevelType w:val="hybridMultilevel"/>
    <w:tmpl w:val="190C43DE"/>
    <w:lvl w:ilvl="0" w:tplc="F956047A">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7CD00B90"/>
    <w:multiLevelType w:val="hybridMultilevel"/>
    <w:tmpl w:val="0096F5B8"/>
    <w:lvl w:ilvl="0" w:tplc="400A0001">
      <w:start w:val="1"/>
      <w:numFmt w:val="bullet"/>
      <w:lvlText w:val=""/>
      <w:lvlJc w:val="left"/>
      <w:pPr>
        <w:ind w:left="786" w:hanging="360"/>
      </w:pPr>
      <w:rPr>
        <w:rFonts w:ascii="Symbol" w:hAnsi="Symbo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0">
    <w:nsid w:val="7E055432"/>
    <w:multiLevelType w:val="hybridMultilevel"/>
    <w:tmpl w:val="A650DD20"/>
    <w:lvl w:ilvl="0" w:tplc="0C0A000D">
      <w:start w:val="1"/>
      <w:numFmt w:val="bullet"/>
      <w:lvlText w:val=""/>
      <w:lvlJc w:val="left"/>
      <w:pPr>
        <w:ind w:left="720" w:hanging="360"/>
      </w:pPr>
      <w:rPr>
        <w:rFonts w:ascii="Wingdings" w:hAnsi="Wingdings" w:hint="default"/>
      </w:rPr>
    </w:lvl>
    <w:lvl w:ilvl="1" w:tplc="8F80AE62">
      <w:start w:val="1"/>
      <w:numFmt w:val="decimal"/>
      <w:lvlText w:val="3.4.%2."/>
      <w:lvlJc w:val="left"/>
      <w:pPr>
        <w:tabs>
          <w:tab w:val="num" w:pos="1440"/>
        </w:tabs>
        <w:ind w:left="1440" w:hanging="360"/>
      </w:pPr>
      <w:rPr>
        <w:rFonts w:hint="default"/>
      </w:rPr>
    </w:lvl>
    <w:lvl w:ilvl="2" w:tplc="D40C6694">
      <w:start w:val="1"/>
      <w:numFmt w:val="decimal"/>
      <w:lvlText w:val="3.%3."/>
      <w:lvlJc w:val="left"/>
      <w:pPr>
        <w:tabs>
          <w:tab w:val="num" w:pos="2160"/>
        </w:tabs>
        <w:ind w:left="2160" w:hanging="360"/>
      </w:pPr>
      <w:rPr>
        <w:rFonts w:hint="default"/>
        <w:sz w:val="22"/>
        <w:szCs w:val="22"/>
      </w:rPr>
    </w:lvl>
    <w:lvl w:ilvl="3" w:tplc="D8ACBE4A">
      <w:start w:val="1"/>
      <w:numFmt w:val="decimal"/>
      <w:lvlText w:val="3.1.%4."/>
      <w:lvlJc w:val="left"/>
      <w:pPr>
        <w:tabs>
          <w:tab w:val="num" w:pos="2880"/>
        </w:tabs>
        <w:ind w:left="2880" w:hanging="360"/>
      </w:pPr>
      <w:rPr>
        <w:rFonts w:hint="default"/>
      </w:r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num w:numId="1">
    <w:abstractNumId w:val="17"/>
  </w:num>
  <w:num w:numId="2">
    <w:abstractNumId w:val="6"/>
  </w:num>
  <w:num w:numId="3">
    <w:abstractNumId w:val="11"/>
  </w:num>
  <w:num w:numId="4">
    <w:abstractNumId w:val="21"/>
  </w:num>
  <w:num w:numId="5">
    <w:abstractNumId w:val="4"/>
  </w:num>
  <w:num w:numId="6">
    <w:abstractNumId w:val="12"/>
  </w:num>
  <w:num w:numId="7">
    <w:abstractNumId w:val="16"/>
  </w:num>
  <w:num w:numId="8">
    <w:abstractNumId w:val="20"/>
  </w:num>
  <w:num w:numId="9">
    <w:abstractNumId w:val="19"/>
  </w:num>
  <w:num w:numId="10">
    <w:abstractNumId w:val="2"/>
  </w:num>
  <w:num w:numId="1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num>
  <w:num w:numId="14">
    <w:abstractNumId w:val="18"/>
  </w:num>
  <w:num w:numId="15">
    <w:abstractNumId w:val="1"/>
  </w:num>
  <w:num w:numId="16">
    <w:abstractNumId w:val="28"/>
  </w:num>
  <w:num w:numId="17">
    <w:abstractNumId w:val="25"/>
  </w:num>
  <w:num w:numId="18">
    <w:abstractNumId w:val="14"/>
  </w:num>
  <w:num w:numId="1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29"/>
  </w:num>
  <w:num w:numId="22">
    <w:abstractNumId w:val="24"/>
  </w:num>
  <w:num w:numId="23">
    <w:abstractNumId w:val="8"/>
  </w:num>
  <w:num w:numId="24">
    <w:abstractNumId w:val="23"/>
  </w:num>
  <w:num w:numId="25">
    <w:abstractNumId w:val="22"/>
  </w:num>
  <w:num w:numId="26">
    <w:abstractNumId w:val="9"/>
  </w:num>
  <w:num w:numId="27">
    <w:abstractNumId w:val="27"/>
  </w:num>
  <w:num w:numId="28">
    <w:abstractNumId w:val="0"/>
  </w:num>
  <w:num w:numId="29">
    <w:abstractNumId w:val="10"/>
  </w:num>
  <w:num w:numId="30">
    <w:abstractNumId w:val="26"/>
  </w:num>
  <w:num w:numId="31">
    <w:abstractNumId w:val="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99A"/>
    <w:rsid w:val="00001B8C"/>
    <w:rsid w:val="00007B17"/>
    <w:rsid w:val="000240E3"/>
    <w:rsid w:val="00032A03"/>
    <w:rsid w:val="00040A48"/>
    <w:rsid w:val="00073DAC"/>
    <w:rsid w:val="000C2253"/>
    <w:rsid w:val="000C2D0E"/>
    <w:rsid w:val="000C5290"/>
    <w:rsid w:val="000D3DC3"/>
    <w:rsid w:val="001131E2"/>
    <w:rsid w:val="00180D67"/>
    <w:rsid w:val="00194D01"/>
    <w:rsid w:val="001A26BD"/>
    <w:rsid w:val="001A2E23"/>
    <w:rsid w:val="001B70AF"/>
    <w:rsid w:val="00215B1A"/>
    <w:rsid w:val="00225A61"/>
    <w:rsid w:val="00292550"/>
    <w:rsid w:val="002D516B"/>
    <w:rsid w:val="0031499A"/>
    <w:rsid w:val="00324F99"/>
    <w:rsid w:val="00350A86"/>
    <w:rsid w:val="00383540"/>
    <w:rsid w:val="003B188F"/>
    <w:rsid w:val="004009F8"/>
    <w:rsid w:val="00420687"/>
    <w:rsid w:val="00443A2C"/>
    <w:rsid w:val="004648C3"/>
    <w:rsid w:val="004F1009"/>
    <w:rsid w:val="005328E1"/>
    <w:rsid w:val="00542D6E"/>
    <w:rsid w:val="00546658"/>
    <w:rsid w:val="00547C8E"/>
    <w:rsid w:val="005856FA"/>
    <w:rsid w:val="00602DBD"/>
    <w:rsid w:val="006450B8"/>
    <w:rsid w:val="006B2D21"/>
    <w:rsid w:val="006B3702"/>
    <w:rsid w:val="006B7021"/>
    <w:rsid w:val="006C3867"/>
    <w:rsid w:val="006D4896"/>
    <w:rsid w:val="006D5E32"/>
    <w:rsid w:val="007E77DC"/>
    <w:rsid w:val="00820082"/>
    <w:rsid w:val="00863105"/>
    <w:rsid w:val="008D027B"/>
    <w:rsid w:val="009326AC"/>
    <w:rsid w:val="00934B08"/>
    <w:rsid w:val="00957AA8"/>
    <w:rsid w:val="00971F11"/>
    <w:rsid w:val="009B5D43"/>
    <w:rsid w:val="009D3BD1"/>
    <w:rsid w:val="009D6C09"/>
    <w:rsid w:val="009F4315"/>
    <w:rsid w:val="00A013A3"/>
    <w:rsid w:val="00A54C66"/>
    <w:rsid w:val="00A712D8"/>
    <w:rsid w:val="00A71699"/>
    <w:rsid w:val="00A961E2"/>
    <w:rsid w:val="00AE5550"/>
    <w:rsid w:val="00AF70FC"/>
    <w:rsid w:val="00B039F4"/>
    <w:rsid w:val="00B44448"/>
    <w:rsid w:val="00B52223"/>
    <w:rsid w:val="00B5638D"/>
    <w:rsid w:val="00B67C77"/>
    <w:rsid w:val="00BE5B69"/>
    <w:rsid w:val="00BF0FC5"/>
    <w:rsid w:val="00C6085D"/>
    <w:rsid w:val="00C85D8F"/>
    <w:rsid w:val="00CC3489"/>
    <w:rsid w:val="00D737AF"/>
    <w:rsid w:val="00DD120E"/>
    <w:rsid w:val="00E247E1"/>
    <w:rsid w:val="00E30F70"/>
    <w:rsid w:val="00E86FC6"/>
    <w:rsid w:val="00F00AE7"/>
    <w:rsid w:val="00F165D2"/>
    <w:rsid w:val="00F460C6"/>
    <w:rsid w:val="00F74B5E"/>
    <w:rsid w:val="00F7595D"/>
    <w:rsid w:val="00FB4270"/>
    <w:rsid w:val="00FC14F6"/>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Ttulo">
    <w:name w:val="Title"/>
    <w:basedOn w:val="Normal"/>
    <w:next w:val="Normal"/>
    <w:link w:val="Ttul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6"/>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7"/>
      </w:numPr>
      <w:jc w:val="both"/>
    </w:pPr>
    <w:rPr>
      <w:rFonts w:ascii="Arial" w:hAnsi="Arial"/>
      <w:sz w:val="18"/>
      <w:szCs w:val="20"/>
    </w:rPr>
  </w:style>
  <w:style w:type="paragraph" w:styleId="Listaconvietas">
    <w:name w:val="List Bullet"/>
    <w:basedOn w:val="Normal"/>
    <w:autoRedefine/>
    <w:semiHidden/>
    <w:rsid w:val="0031499A"/>
    <w:pPr>
      <w:numPr>
        <w:ilvl w:val="3"/>
        <w:numId w:val="7"/>
      </w:numPr>
    </w:pPr>
    <w:rPr>
      <w:rFonts w:ascii="Arial" w:hAnsi="Arial"/>
      <w:b/>
      <w:szCs w:val="20"/>
    </w:rPr>
  </w:style>
  <w:style w:type="character" w:customStyle="1" w:styleId="Estilo3Car">
    <w:name w:val="Estilo3 Car"/>
    <w:basedOn w:val="Fuentedeprrafopredeter"/>
    <w:rsid w:val="00007B17"/>
    <w:rPr>
      <w:rFonts w:ascii="Agency FB" w:eastAsiaTheme="majorEastAsia" w:hAnsi="Agency FB" w:cstheme="majorBidi"/>
      <w:b/>
      <w:color w:val="2E74B5" w:themeColor="accent1" w:themeShade="BF"/>
      <w:sz w:val="20"/>
      <w:szCs w:val="26"/>
      <w:lang w:eastAsia="es-ES"/>
    </w:rPr>
  </w:style>
  <w:style w:type="character" w:customStyle="1" w:styleId="Estilo4Car">
    <w:name w:val="Estilo4 Car"/>
    <w:basedOn w:val="Estilo3Car"/>
    <w:rsid w:val="00007B17"/>
    <w:rPr>
      <w:rFonts w:ascii="Agency FB" w:eastAsia="Arial Unicode MS" w:hAnsi="Agency FB" w:cstheme="majorBidi"/>
      <w:b/>
      <w:color w:val="2E74B5" w:themeColor="accent1" w:themeShade="BF"/>
      <w:sz w:val="20"/>
      <w:szCs w:val="26"/>
      <w:lang w:val="es-BO"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Ttulo">
    <w:name w:val="Title"/>
    <w:basedOn w:val="Normal"/>
    <w:next w:val="Normal"/>
    <w:link w:val="Ttul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6"/>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7"/>
      </w:numPr>
      <w:jc w:val="both"/>
    </w:pPr>
    <w:rPr>
      <w:rFonts w:ascii="Arial" w:hAnsi="Arial"/>
      <w:sz w:val="18"/>
      <w:szCs w:val="20"/>
    </w:rPr>
  </w:style>
  <w:style w:type="paragraph" w:styleId="Listaconvietas">
    <w:name w:val="List Bullet"/>
    <w:basedOn w:val="Normal"/>
    <w:autoRedefine/>
    <w:semiHidden/>
    <w:rsid w:val="0031499A"/>
    <w:pPr>
      <w:numPr>
        <w:ilvl w:val="3"/>
        <w:numId w:val="7"/>
      </w:numPr>
    </w:pPr>
    <w:rPr>
      <w:rFonts w:ascii="Arial" w:hAnsi="Arial"/>
      <w:b/>
      <w:szCs w:val="20"/>
    </w:rPr>
  </w:style>
  <w:style w:type="character" w:customStyle="1" w:styleId="Estilo3Car">
    <w:name w:val="Estilo3 Car"/>
    <w:basedOn w:val="Fuentedeprrafopredeter"/>
    <w:rsid w:val="00007B17"/>
    <w:rPr>
      <w:rFonts w:ascii="Agency FB" w:eastAsiaTheme="majorEastAsia" w:hAnsi="Agency FB" w:cstheme="majorBidi"/>
      <w:b/>
      <w:color w:val="2E74B5" w:themeColor="accent1" w:themeShade="BF"/>
      <w:sz w:val="20"/>
      <w:szCs w:val="26"/>
      <w:lang w:eastAsia="es-ES"/>
    </w:rPr>
  </w:style>
  <w:style w:type="character" w:customStyle="1" w:styleId="Estilo4Car">
    <w:name w:val="Estilo4 Car"/>
    <w:basedOn w:val="Estilo3Car"/>
    <w:rsid w:val="00007B17"/>
    <w:rPr>
      <w:rFonts w:ascii="Agency FB" w:eastAsia="Arial Unicode MS" w:hAnsi="Agency FB" w:cstheme="majorBidi"/>
      <w:b/>
      <w:color w:val="2E74B5" w:themeColor="accent1" w:themeShade="BF"/>
      <w:sz w:val="20"/>
      <w:szCs w:val="26"/>
      <w:lang w:val="es-BO"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414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hyperlink" Target="http://es.wikipedia.org/wiki/Superficie_%28f%C3%ADsica%29" TargetMode="External"/><Relationship Id="rId14" Type="http://schemas.openxmlformats.org/officeDocument/2006/relationships/image" Target="media/image5.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D512CB-357A-46D5-884F-B5F81C8B8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1872</TotalTime>
  <Pages>68</Pages>
  <Words>23256</Words>
  <Characters>127910</Characters>
  <Application>Microsoft Office Word</Application>
  <DocSecurity>0</DocSecurity>
  <Lines>1065</Lines>
  <Paragraphs>301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SISTEMAS</cp:lastModifiedBy>
  <cp:revision>36</cp:revision>
  <cp:lastPrinted>2016-11-14T21:26:00Z</cp:lastPrinted>
  <dcterms:created xsi:type="dcterms:W3CDTF">2016-02-25T18:42:00Z</dcterms:created>
  <dcterms:modified xsi:type="dcterms:W3CDTF">2016-11-14T21:33:00Z</dcterms:modified>
</cp:coreProperties>
</file>