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95D" w:rsidRPr="0029791A" w:rsidRDefault="00C6085D"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62</w:t>
      </w:r>
      <w:r w:rsidR="00F7595D" w:rsidRPr="0029791A">
        <w:rPr>
          <w:rFonts w:cstheme="minorHAnsi"/>
          <w:b/>
          <w:bCs/>
          <w:sz w:val="22"/>
          <w:szCs w:val="22"/>
        </w:rPr>
        <w:t xml:space="preserve"> </w:t>
      </w:r>
      <w:r w:rsidR="00B52223">
        <w:rPr>
          <w:rFonts w:cstheme="minorHAnsi"/>
          <w:b/>
          <w:bCs/>
          <w:sz w:val="22"/>
          <w:szCs w:val="22"/>
        </w:rPr>
        <w:t>BAJADO</w:t>
      </w:r>
      <w:r>
        <w:rPr>
          <w:rFonts w:cstheme="minorHAnsi"/>
          <w:b/>
          <w:bCs/>
          <w:sz w:val="22"/>
          <w:szCs w:val="22"/>
        </w:rPr>
        <w:t xml:space="preserve"> Y TENDIDO</w:t>
      </w:r>
      <w:r w:rsidR="00B52223">
        <w:rPr>
          <w:rFonts w:cstheme="minorHAnsi"/>
          <w:b/>
          <w:bCs/>
          <w:sz w:val="22"/>
          <w:szCs w:val="22"/>
        </w:rPr>
        <w:t xml:space="preserve"> DE TUBERÍA DE ANC </w:t>
      </w:r>
      <w:r w:rsidR="00F7595D" w:rsidRPr="0029791A">
        <w:rPr>
          <w:rFonts w:cstheme="minorHAnsi"/>
          <w:b/>
          <w:bCs/>
          <w:sz w:val="22"/>
          <w:szCs w:val="22"/>
        </w:rPr>
        <w:t>SCH 40.</w:t>
      </w:r>
    </w:p>
    <w:p w:rsidR="00F7595D" w:rsidRDefault="00F7595D" w:rsidP="00F7595D">
      <w:pPr>
        <w:pStyle w:val="Sinespaciado"/>
        <w:jc w:val="both"/>
        <w:rPr>
          <w:rFonts w:cstheme="minorHAnsi"/>
          <w:b/>
          <w:sz w:val="20"/>
          <w:szCs w:val="20"/>
        </w:rPr>
      </w:pPr>
      <w:r w:rsidRPr="0029791A">
        <w:rPr>
          <w:rFonts w:cstheme="minorHAnsi"/>
          <w:b/>
          <w:sz w:val="20"/>
          <w:szCs w:val="20"/>
        </w:rPr>
        <w:t>UNIDAD: m</w:t>
      </w:r>
    </w:p>
    <w:p w:rsidR="00F7595D" w:rsidRPr="0029791A" w:rsidRDefault="00F7595D" w:rsidP="00F7595D">
      <w:pPr>
        <w:pStyle w:val="Sinespaciado"/>
        <w:jc w:val="both"/>
        <w:rPr>
          <w:rFonts w:cstheme="minorHAnsi"/>
          <w:b/>
          <w:sz w:val="20"/>
          <w:szCs w:val="20"/>
        </w:rPr>
      </w:pPr>
    </w:p>
    <w:p w:rsidR="00F7595D" w:rsidRPr="0029791A" w:rsidRDefault="00971F11" w:rsidP="00971F1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62.1 </w:t>
      </w:r>
      <w:r w:rsidR="00F7595D" w:rsidRPr="0029791A">
        <w:rPr>
          <w:rFonts w:cstheme="minorHAnsi"/>
          <w:b/>
          <w:bCs/>
          <w:sz w:val="20"/>
          <w:szCs w:val="20"/>
        </w:rPr>
        <w:t>DEFINICIÓN</w:t>
      </w:r>
    </w:p>
    <w:p w:rsidR="00F7595D" w:rsidRPr="0029791A" w:rsidRDefault="00F7595D" w:rsidP="00F7595D">
      <w:pPr>
        <w:pStyle w:val="Sangra3detindependiente"/>
        <w:autoSpaceDE w:val="0"/>
        <w:autoSpaceDN w:val="0"/>
        <w:adjustRightInd w:val="0"/>
        <w:spacing w:after="0" w:line="240" w:lineRule="auto"/>
        <w:ind w:left="0"/>
        <w:jc w:val="both"/>
        <w:rPr>
          <w:rFonts w:cstheme="minorHAnsi"/>
          <w:sz w:val="20"/>
          <w:szCs w:val="20"/>
        </w:rPr>
      </w:pPr>
      <w:r w:rsidRPr="0029791A">
        <w:rPr>
          <w:rFonts w:cstheme="minorHAnsi"/>
          <w:sz w:val="20"/>
          <w:szCs w:val="20"/>
        </w:rPr>
        <w:t xml:space="preserve">Este ítem comprende todos los trabajos a ser ejecutados por el contratista, siendo los siguientes de carácter enunciativo y no limitativo: </w:t>
      </w:r>
    </w:p>
    <w:p w:rsidR="00F7595D" w:rsidRDefault="00F7595D" w:rsidP="006B3702">
      <w:pPr>
        <w:pStyle w:val="Prrafodelista"/>
        <w:numPr>
          <w:ilvl w:val="0"/>
          <w:numId w:val="8"/>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Bajado de tubería</w:t>
      </w:r>
    </w:p>
    <w:p w:rsidR="00C6085D" w:rsidRPr="0029791A" w:rsidRDefault="00C6085D" w:rsidP="006B3702">
      <w:pPr>
        <w:pStyle w:val="Prrafodelista"/>
        <w:numPr>
          <w:ilvl w:val="0"/>
          <w:numId w:val="8"/>
        </w:numPr>
        <w:ind w:left="2694" w:hanging="210"/>
        <w:contextualSpacing/>
        <w:rPr>
          <w:rFonts w:asciiTheme="minorHAnsi" w:hAnsiTheme="minorHAnsi" w:cstheme="minorHAnsi"/>
          <w:sz w:val="20"/>
          <w:szCs w:val="20"/>
        </w:rPr>
      </w:pPr>
      <w:r>
        <w:rPr>
          <w:rFonts w:asciiTheme="minorHAnsi" w:hAnsiTheme="minorHAnsi" w:cstheme="minorHAnsi"/>
          <w:sz w:val="20"/>
          <w:szCs w:val="20"/>
        </w:rPr>
        <w:t>Tendido de tubería</w:t>
      </w:r>
    </w:p>
    <w:p w:rsidR="00FC14F6" w:rsidRPr="0029791A" w:rsidRDefault="00FC14F6" w:rsidP="00F7595D">
      <w:pPr>
        <w:ind w:left="426"/>
        <w:jc w:val="both"/>
        <w:rPr>
          <w:rFonts w:asciiTheme="minorHAnsi" w:hAnsiTheme="minorHAnsi" w:cstheme="minorHAnsi"/>
          <w:sz w:val="20"/>
          <w:szCs w:val="20"/>
        </w:rPr>
      </w:pPr>
    </w:p>
    <w:p w:rsidR="00F7595D" w:rsidRPr="00FC14F6" w:rsidRDefault="00971F11" w:rsidP="00971F11">
      <w:pPr>
        <w:pStyle w:val="Sangra3detindependiente"/>
        <w:autoSpaceDE w:val="0"/>
        <w:autoSpaceDN w:val="0"/>
        <w:adjustRightInd w:val="0"/>
        <w:spacing w:after="0" w:line="240" w:lineRule="auto"/>
        <w:ind w:left="0"/>
        <w:jc w:val="both"/>
        <w:rPr>
          <w:rFonts w:cstheme="minorHAnsi"/>
          <w:b/>
          <w:sz w:val="20"/>
          <w:szCs w:val="20"/>
        </w:rPr>
      </w:pPr>
      <w:r>
        <w:rPr>
          <w:rFonts w:cstheme="minorHAnsi"/>
          <w:b/>
          <w:bCs/>
          <w:sz w:val="20"/>
          <w:szCs w:val="20"/>
        </w:rPr>
        <w:t xml:space="preserve">62.2 </w:t>
      </w:r>
      <w:r w:rsidR="00F7595D" w:rsidRPr="0029791A">
        <w:rPr>
          <w:rFonts w:cstheme="minorHAnsi"/>
          <w:b/>
          <w:bCs/>
          <w:sz w:val="20"/>
          <w:szCs w:val="20"/>
        </w:rPr>
        <w:t>MATERIALES, HERRAMIENTAS Y EQUIPO</w:t>
      </w:r>
    </w:p>
    <w:p w:rsidR="00F7595D" w:rsidRPr="0029791A" w:rsidRDefault="00F7595D" w:rsidP="00F7595D">
      <w:pPr>
        <w:pStyle w:val="Sangra3detindependiente"/>
        <w:spacing w:after="0" w:line="240" w:lineRule="auto"/>
        <w:ind w:left="0"/>
        <w:jc w:val="both"/>
        <w:rPr>
          <w:rFonts w:cstheme="minorHAnsi"/>
          <w:sz w:val="20"/>
          <w:szCs w:val="20"/>
        </w:rPr>
      </w:pPr>
      <w:r w:rsidRPr="0029791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F7595D" w:rsidRPr="0029791A"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Chala de Arroz y/o Aserrín</w:t>
            </w:r>
          </w:p>
        </w:tc>
      </w:tr>
      <w:tr w:rsidR="00F7595D" w:rsidRPr="0029791A"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Operador Camión Grúa</w:t>
            </w:r>
          </w:p>
        </w:tc>
      </w:tr>
      <w:tr w:rsidR="00F7595D" w:rsidRPr="0029791A" w:rsidTr="00FC14F6">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Ayudantes</w:t>
            </w:r>
          </w:p>
        </w:tc>
      </w:tr>
      <w:tr w:rsidR="00F7595D" w:rsidRPr="0029791A"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Camión Grúa</w:t>
            </w:r>
          </w:p>
        </w:tc>
      </w:tr>
    </w:tbl>
    <w:p w:rsidR="00F7595D" w:rsidRPr="0029791A" w:rsidRDefault="00F7595D" w:rsidP="00F7595D">
      <w:pPr>
        <w:pStyle w:val="Sangra3detindependiente"/>
        <w:spacing w:after="0" w:line="240" w:lineRule="auto"/>
        <w:ind w:left="426"/>
        <w:jc w:val="both"/>
        <w:rPr>
          <w:rFonts w:cstheme="minorHAnsi"/>
          <w:sz w:val="20"/>
          <w:szCs w:val="20"/>
        </w:rPr>
      </w:pPr>
    </w:p>
    <w:p w:rsidR="00F7595D" w:rsidRPr="0029791A" w:rsidRDefault="00F7595D" w:rsidP="00F7595D">
      <w:pPr>
        <w:pStyle w:val="Sangra3detindependiente"/>
        <w:spacing w:after="0" w:line="240" w:lineRule="auto"/>
        <w:ind w:left="0"/>
        <w:jc w:val="both"/>
        <w:rPr>
          <w:rFonts w:cstheme="minorHAnsi"/>
          <w:sz w:val="20"/>
          <w:szCs w:val="20"/>
        </w:rPr>
      </w:pPr>
      <w:r w:rsidRPr="0029791A">
        <w:rPr>
          <w:rFonts w:cstheme="minorHAnsi"/>
          <w:sz w:val="20"/>
          <w:szCs w:val="20"/>
        </w:rPr>
        <w:t xml:space="preserve">El contratista también se debe considerar utilizar todas las herramientas, equipos y materiales menores necesarias para realizar adecuadamente la actividad. </w:t>
      </w:r>
    </w:p>
    <w:p w:rsidR="00F7595D" w:rsidRPr="0029791A" w:rsidRDefault="00F7595D" w:rsidP="00F7595D">
      <w:pPr>
        <w:pStyle w:val="Sangra3detindependiente"/>
        <w:spacing w:after="0" w:line="240" w:lineRule="auto"/>
        <w:ind w:left="426"/>
        <w:jc w:val="both"/>
        <w:rPr>
          <w:rFonts w:cstheme="minorHAnsi"/>
          <w:sz w:val="20"/>
          <w:szCs w:val="20"/>
        </w:rPr>
      </w:pPr>
    </w:p>
    <w:p w:rsidR="00F7595D" w:rsidRPr="00FC14F6" w:rsidRDefault="00971F11" w:rsidP="00971F11">
      <w:pPr>
        <w:pStyle w:val="Sangra3detindependiente"/>
        <w:autoSpaceDE w:val="0"/>
        <w:autoSpaceDN w:val="0"/>
        <w:adjustRightInd w:val="0"/>
        <w:spacing w:after="0" w:line="240" w:lineRule="auto"/>
        <w:ind w:left="0"/>
        <w:jc w:val="both"/>
        <w:rPr>
          <w:rFonts w:cstheme="minorHAnsi"/>
          <w:b/>
          <w:sz w:val="20"/>
          <w:szCs w:val="20"/>
        </w:rPr>
      </w:pPr>
      <w:r>
        <w:rPr>
          <w:rFonts w:cstheme="minorHAnsi"/>
          <w:b/>
          <w:bCs/>
          <w:sz w:val="20"/>
          <w:szCs w:val="20"/>
        </w:rPr>
        <w:t xml:space="preserve">62.3 </w:t>
      </w:r>
      <w:r w:rsidR="00F7595D" w:rsidRPr="0029791A">
        <w:rPr>
          <w:rFonts w:cstheme="minorHAnsi"/>
          <w:b/>
          <w:bCs/>
          <w:sz w:val="20"/>
          <w:szCs w:val="20"/>
        </w:rPr>
        <w:t xml:space="preserve">PROCEDIMIENTO DE EJECUCIÓN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29791A" w:rsidRDefault="00F7595D" w:rsidP="00C608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b/>
          <w:sz w:val="20"/>
          <w:szCs w:val="20"/>
        </w:rPr>
      </w:pPr>
      <w:r w:rsidRPr="0029791A">
        <w:rPr>
          <w:rFonts w:asciiTheme="minorHAnsi" w:hAnsiTheme="minorHAnsi" w:cstheme="minorHAnsi"/>
          <w:b/>
          <w:sz w:val="20"/>
          <w:szCs w:val="20"/>
        </w:rPr>
        <w:t>Bajado de tubería</w:t>
      </w:r>
    </w:p>
    <w:p w:rsidR="00F7595D" w:rsidRPr="0029791A" w:rsidRDefault="00F7595D" w:rsidP="00F7595D">
      <w:pPr>
        <w:ind w:left="426"/>
        <w:jc w:val="both"/>
        <w:rPr>
          <w:rFonts w:asciiTheme="minorHAnsi" w:hAnsiTheme="minorHAnsi" w:cstheme="minorHAnsi"/>
          <w:b/>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lastRenderedPageBreak/>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Asimismo, se debe inspeccionar que la zanja cuente con una cama de arena u otro material adecuado de por lo menos 10 </w:t>
      </w:r>
      <w:proofErr w:type="spellStart"/>
      <w:r w:rsidRPr="0029791A">
        <w:rPr>
          <w:rFonts w:asciiTheme="minorHAnsi" w:hAnsiTheme="minorHAnsi" w:cstheme="minorHAnsi"/>
          <w:sz w:val="20"/>
          <w:szCs w:val="20"/>
        </w:rPr>
        <w:t>cms</w:t>
      </w:r>
      <w:proofErr w:type="spellEnd"/>
      <w:r w:rsidRPr="0029791A">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29791A">
        <w:rPr>
          <w:rFonts w:asciiTheme="minorHAnsi" w:hAnsiTheme="minorHAnsi" w:cstheme="minorHAnsi"/>
          <w:sz w:val="20"/>
          <w:szCs w:val="20"/>
        </w:rPr>
        <w:t>fittings</w:t>
      </w:r>
      <w:proofErr w:type="spellEnd"/>
      <w:r w:rsidRPr="0029791A">
        <w:rPr>
          <w:rFonts w:asciiTheme="minorHAnsi" w:hAnsiTheme="minorHAnsi" w:cstheme="minorHAnsi"/>
          <w:sz w:val="20"/>
          <w:szCs w:val="20"/>
        </w:rPr>
        <w:t xml:space="preserve"> u otros que puedan dañar a la tubería y su revestimiento. </w:t>
      </w:r>
    </w:p>
    <w:p w:rsidR="00F7595D" w:rsidRPr="0029791A" w:rsidRDefault="00F7595D" w:rsidP="00F7595D">
      <w:pPr>
        <w:ind w:left="426"/>
        <w:jc w:val="both"/>
        <w:rPr>
          <w:rFonts w:asciiTheme="minorHAnsi" w:hAnsiTheme="minorHAnsi" w:cstheme="minorHAnsi"/>
          <w:sz w:val="20"/>
          <w:szCs w:val="20"/>
        </w:rPr>
      </w:pPr>
    </w:p>
    <w:p w:rsidR="00F7595D" w:rsidRDefault="00F7595D" w:rsidP="00040A48">
      <w:pPr>
        <w:jc w:val="both"/>
        <w:rPr>
          <w:rFonts w:asciiTheme="minorHAnsi" w:hAnsiTheme="minorHAnsi" w:cstheme="minorHAnsi"/>
          <w:sz w:val="20"/>
          <w:szCs w:val="20"/>
        </w:rPr>
      </w:pPr>
      <w:r w:rsidRPr="0029791A">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971F11" w:rsidRPr="0029791A" w:rsidRDefault="00971F11" w:rsidP="00040A48">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Para el bajado de tubería se debe utilizar equipo adecuado con capacidad suficiente para soportar el peso del tramo a bajar, estas deben estar </w:t>
      </w:r>
      <w:r w:rsidR="00180D67" w:rsidRPr="0029791A">
        <w:rPr>
          <w:rFonts w:asciiTheme="minorHAnsi" w:hAnsiTheme="minorHAnsi" w:cstheme="minorHAnsi"/>
          <w:sz w:val="20"/>
          <w:szCs w:val="20"/>
        </w:rPr>
        <w:t>equipadas</w:t>
      </w:r>
      <w:r w:rsidRPr="0029791A">
        <w:rPr>
          <w:rFonts w:asciiTheme="minorHAnsi" w:hAnsiTheme="minorHAnsi" w:cstheme="minorHAnsi"/>
          <w:sz w:val="20"/>
          <w:szCs w:val="20"/>
        </w:rPr>
        <w:t xml:space="preserve">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040A48">
        <w:rPr>
          <w:rFonts w:asciiTheme="minorHAnsi" w:hAnsiTheme="minorHAnsi" w:cstheme="minorHAnsi"/>
          <w:sz w:val="20"/>
          <w:szCs w:val="20"/>
        </w:rPr>
        <w:t>Inmediatamente de bajado el tramo, se debe ejecutar el colocado de la cama protectora, consistente en material libre de escombros, raíces y material que pueda dañar el revestimiento y hasta por encima de 30</w:t>
      </w:r>
      <w:r w:rsidR="00FC14F6" w:rsidRPr="00040A48">
        <w:rPr>
          <w:rFonts w:asciiTheme="minorHAnsi" w:hAnsiTheme="minorHAnsi" w:cstheme="minorHAnsi"/>
          <w:sz w:val="20"/>
          <w:szCs w:val="20"/>
        </w:rPr>
        <w:t xml:space="preserve"> </w:t>
      </w:r>
      <w:r w:rsidRPr="00040A48">
        <w:rPr>
          <w:rFonts w:asciiTheme="minorHAnsi" w:hAnsiTheme="minorHAnsi" w:cstheme="minorHAnsi"/>
          <w:sz w:val="20"/>
          <w:szCs w:val="20"/>
        </w:rPr>
        <w:t>cm. Por sobre el eje superior de la tubería de modo de proteger a la misma de los daños.</w:t>
      </w:r>
      <w:r w:rsidRPr="0029791A">
        <w:rPr>
          <w:rFonts w:asciiTheme="minorHAnsi" w:hAnsiTheme="minorHAnsi" w:cstheme="minorHAnsi"/>
          <w:sz w:val="20"/>
          <w:szCs w:val="20"/>
        </w:rPr>
        <w:t xml:space="preserve">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29791A"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F7595D" w:rsidRPr="0029791A" w:rsidRDefault="00F7595D" w:rsidP="001A26BD">
      <w:pPr>
        <w:jc w:val="both"/>
        <w:rPr>
          <w:rFonts w:asciiTheme="minorHAnsi" w:hAnsiTheme="minorHAnsi" w:cstheme="minorHAnsi"/>
          <w:sz w:val="20"/>
          <w:szCs w:val="20"/>
        </w:rPr>
      </w:pPr>
    </w:p>
    <w:p w:rsidR="00F7595D" w:rsidRPr="0029791A"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29791A">
        <w:rPr>
          <w:rFonts w:cstheme="minorHAnsi"/>
          <w:b/>
          <w:bCs/>
          <w:sz w:val="20"/>
          <w:szCs w:val="20"/>
        </w:rPr>
        <w:lastRenderedPageBreak/>
        <w:t>Calidad, Salud, Seguridad y Medio Ambiente.</w:t>
      </w:r>
    </w:p>
    <w:p w:rsidR="00F7595D" w:rsidRPr="0029791A"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0A48">
      <w:pPr>
        <w:jc w:val="both"/>
        <w:rPr>
          <w:rFonts w:asciiTheme="minorHAnsi" w:hAnsiTheme="minorHAnsi" w:cstheme="minorHAnsi"/>
          <w:sz w:val="20"/>
          <w:szCs w:val="20"/>
        </w:rPr>
      </w:pPr>
      <w:r w:rsidRPr="0029791A">
        <w:rPr>
          <w:rFonts w:asciiTheme="minorHAnsi" w:hAnsiTheme="minorHAnsi" w:cstheme="minorHAnsi"/>
          <w:sz w:val="20"/>
          <w:szCs w:val="20"/>
        </w:rPr>
        <w:t>Durante el desfile se debe colocar toda la señalización necesaria, como ser cintas de señalización, conos, letreros fijos, letreros móviles, etc.</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Una vez ejecutada el desfile y bajado realizar la verificación de la tubería mediante </w:t>
      </w:r>
      <w:proofErr w:type="spellStart"/>
      <w:r w:rsidRPr="0029791A">
        <w:rPr>
          <w:rFonts w:asciiTheme="minorHAnsi" w:hAnsiTheme="minorHAnsi" w:cstheme="minorHAnsi"/>
          <w:sz w:val="20"/>
          <w:szCs w:val="20"/>
        </w:rPr>
        <w:t>holiday</w:t>
      </w:r>
      <w:proofErr w:type="spellEnd"/>
      <w:r w:rsidRPr="0029791A">
        <w:rPr>
          <w:rFonts w:asciiTheme="minorHAnsi" w:hAnsiTheme="minorHAnsi" w:cstheme="minorHAnsi"/>
          <w:sz w:val="20"/>
          <w:szCs w:val="20"/>
        </w:rPr>
        <w:t xml:space="preserve"> y reparación de revestido más placa calibradora.</w:t>
      </w:r>
    </w:p>
    <w:p w:rsidR="00F7595D" w:rsidRPr="0029791A" w:rsidRDefault="00F7595D" w:rsidP="00F7595D">
      <w:pPr>
        <w:jc w:val="both"/>
        <w:rPr>
          <w:rFonts w:asciiTheme="minorHAnsi" w:hAnsiTheme="minorHAnsi" w:cstheme="minorHAnsi"/>
          <w:sz w:val="20"/>
          <w:szCs w:val="20"/>
        </w:rPr>
      </w:pPr>
    </w:p>
    <w:p w:rsidR="00F7595D" w:rsidRPr="00FC14F6" w:rsidRDefault="00971F11" w:rsidP="00971F1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62.4 </w:t>
      </w:r>
      <w:r w:rsidR="00F7595D" w:rsidRPr="0029791A">
        <w:rPr>
          <w:rFonts w:cstheme="minorHAnsi"/>
          <w:b/>
          <w:bCs/>
          <w:sz w:val="20"/>
          <w:szCs w:val="20"/>
        </w:rPr>
        <w:t>MEDIDAS DE MITIGACIÓN AMBIENTAL</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b/>
          <w:bCs/>
          <w:sz w:val="20"/>
          <w:szCs w:val="20"/>
        </w:rPr>
      </w:pPr>
      <w:r w:rsidRPr="0029791A">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F7595D" w:rsidRPr="0029791A"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FC14F6" w:rsidRDefault="00971F11" w:rsidP="00971F1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62.5 </w:t>
      </w:r>
      <w:r w:rsidR="00C6085D" w:rsidRPr="0029791A">
        <w:rPr>
          <w:rFonts w:cstheme="minorHAnsi"/>
          <w:b/>
          <w:bCs/>
          <w:sz w:val="20"/>
          <w:szCs w:val="20"/>
        </w:rPr>
        <w:t>MEDICIÓN</w:t>
      </w:r>
      <w:r w:rsidR="00F7595D" w:rsidRPr="0029791A">
        <w:rPr>
          <w:rFonts w:cstheme="minorHAnsi"/>
          <w:b/>
          <w:bCs/>
          <w:sz w:val="20"/>
          <w:szCs w:val="20"/>
        </w:rPr>
        <w:t xml:space="preserve"> Y FORMA DE PAGO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El bajado</w:t>
      </w:r>
      <w:r w:rsidR="00971F11">
        <w:rPr>
          <w:rFonts w:asciiTheme="minorHAnsi" w:hAnsiTheme="minorHAnsi" w:cstheme="minorHAnsi"/>
          <w:sz w:val="20"/>
          <w:szCs w:val="20"/>
        </w:rPr>
        <w:t xml:space="preserve"> y tendido</w:t>
      </w:r>
      <w:r w:rsidRPr="0029791A">
        <w:rPr>
          <w:rFonts w:asciiTheme="minorHAnsi" w:hAnsiTheme="minorHAnsi" w:cstheme="minorHAnsi"/>
          <w:sz w:val="20"/>
          <w:szCs w:val="20"/>
        </w:rPr>
        <w:t xml:space="preserve"> de tuberías será medido en metros lineales (ML), tomando en cuenta la longitud total utilizada durante la construcción. </w:t>
      </w:r>
    </w:p>
    <w:p w:rsidR="00F7595D" w:rsidRPr="0029791A" w:rsidRDefault="00F7595D" w:rsidP="00F7595D">
      <w:pPr>
        <w:jc w:val="both"/>
        <w:rPr>
          <w:rFonts w:asciiTheme="minorHAnsi" w:hAnsiTheme="minorHAnsi" w:cstheme="minorHAnsi"/>
          <w:b/>
          <w:bCs/>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Otros gastos adicionales necesarios para la realización de esta actividad, cor</w:t>
      </w:r>
      <w:r w:rsidR="00180D67">
        <w:rPr>
          <w:rFonts w:asciiTheme="minorHAnsi" w:hAnsiTheme="minorHAnsi" w:cstheme="minorHAnsi"/>
          <w:sz w:val="20"/>
          <w:szCs w:val="20"/>
        </w:rPr>
        <w:t xml:space="preserve">re por cuenta del contratista. </w:t>
      </w:r>
    </w:p>
    <w:p w:rsidR="00F7595D"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Default="00971F11" w:rsidP="00F7595D">
      <w:pPr>
        <w:jc w:val="both"/>
        <w:rPr>
          <w:rFonts w:asciiTheme="minorHAnsi" w:hAnsiTheme="minorHAnsi" w:cstheme="minorHAnsi"/>
          <w:sz w:val="20"/>
          <w:szCs w:val="20"/>
        </w:rPr>
      </w:pPr>
    </w:p>
    <w:p w:rsidR="00971F11" w:rsidRPr="00F918A3" w:rsidRDefault="00971F11" w:rsidP="00F7595D">
      <w:pPr>
        <w:jc w:val="both"/>
        <w:rPr>
          <w:rFonts w:asciiTheme="minorHAnsi" w:hAnsiTheme="minorHAnsi" w:cstheme="minorHAnsi"/>
          <w:sz w:val="20"/>
          <w:szCs w:val="20"/>
        </w:rPr>
      </w:pPr>
    </w:p>
    <w:p w:rsidR="00F7595D" w:rsidRPr="00F918A3" w:rsidRDefault="00971F11"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63, 64, 65</w:t>
      </w:r>
      <w:r w:rsidR="00324F99">
        <w:rPr>
          <w:rFonts w:cstheme="minorHAnsi"/>
          <w:b/>
          <w:bCs/>
          <w:sz w:val="22"/>
          <w:szCs w:val="22"/>
        </w:rPr>
        <w:t xml:space="preserve"> </w:t>
      </w:r>
      <w:r w:rsidR="00F7595D" w:rsidRPr="00F918A3">
        <w:rPr>
          <w:rFonts w:cstheme="minorHAnsi"/>
          <w:b/>
          <w:bCs/>
          <w:sz w:val="22"/>
          <w:szCs w:val="22"/>
        </w:rPr>
        <w:t>SOLDADURA DE T</w:t>
      </w:r>
      <w:r w:rsidR="005328E1">
        <w:rPr>
          <w:rFonts w:cstheme="minorHAnsi"/>
          <w:b/>
          <w:bCs/>
          <w:sz w:val="22"/>
          <w:szCs w:val="22"/>
        </w:rPr>
        <w:t>UBERÍA Y ACCESORIOS DE ANC  DN 2</w:t>
      </w:r>
      <w:r w:rsidR="00F7595D" w:rsidRPr="00F918A3">
        <w:rPr>
          <w:rFonts w:cstheme="minorHAnsi"/>
          <w:b/>
          <w:bCs/>
          <w:sz w:val="22"/>
          <w:szCs w:val="22"/>
        </w:rPr>
        <w:t>”</w:t>
      </w:r>
      <w:r>
        <w:rPr>
          <w:rFonts w:cstheme="minorHAnsi"/>
          <w:b/>
          <w:bCs/>
          <w:sz w:val="22"/>
          <w:szCs w:val="22"/>
        </w:rPr>
        <w:t>, 3”, 4”</w:t>
      </w:r>
      <w:r w:rsidR="005328E1">
        <w:rPr>
          <w:rFonts w:cstheme="minorHAnsi"/>
          <w:b/>
          <w:bCs/>
          <w:sz w:val="22"/>
          <w:szCs w:val="22"/>
        </w:rPr>
        <w:t xml:space="preserve"> SCH 40</w:t>
      </w:r>
      <w:r w:rsidR="00F7595D" w:rsidRPr="00F918A3">
        <w:rPr>
          <w:rFonts w:cstheme="minorHAnsi"/>
          <w:b/>
          <w:bCs/>
          <w:sz w:val="22"/>
          <w:szCs w:val="22"/>
        </w:rPr>
        <w:t>.</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0240E3" w:rsidRDefault="00971F11" w:rsidP="00971F1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63.1 </w:t>
      </w:r>
      <w:r w:rsidR="00F7595D"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6B370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tuberías</w:t>
      </w:r>
    </w:p>
    <w:p w:rsidR="00F7595D" w:rsidRPr="00F918A3" w:rsidRDefault="00F7595D" w:rsidP="006B370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accesorios</w:t>
      </w:r>
    </w:p>
    <w:p w:rsidR="00F7595D" w:rsidRPr="00F918A3" w:rsidRDefault="00F7595D" w:rsidP="006B370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w:t>
      </w:r>
      <w:proofErr w:type="spellStart"/>
      <w:r w:rsidRPr="00F918A3">
        <w:rPr>
          <w:rFonts w:asciiTheme="minorHAnsi" w:hAnsiTheme="minorHAnsi" w:cstheme="minorHAnsi"/>
          <w:sz w:val="20"/>
          <w:szCs w:val="20"/>
        </w:rPr>
        <w:t>fittings</w:t>
      </w:r>
      <w:proofErr w:type="spellEnd"/>
      <w:r w:rsidRPr="00F918A3">
        <w:rPr>
          <w:rFonts w:asciiTheme="minorHAnsi" w:hAnsiTheme="minorHAnsi" w:cstheme="minorHAnsi"/>
          <w:sz w:val="20"/>
          <w:szCs w:val="20"/>
        </w:rPr>
        <w:t xml:space="preserve"> </w:t>
      </w:r>
    </w:p>
    <w:p w:rsidR="00F7595D" w:rsidRPr="00F918A3" w:rsidRDefault="00F7595D" w:rsidP="006B370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Otras soldaduras según la necesidad de la construcción.</w:t>
      </w:r>
    </w:p>
    <w:p w:rsidR="00F7595D" w:rsidRPr="00F918A3" w:rsidRDefault="00F7595D" w:rsidP="00F7595D">
      <w:pPr>
        <w:ind w:left="426"/>
        <w:jc w:val="both"/>
        <w:rPr>
          <w:rFonts w:asciiTheme="minorHAnsi" w:hAnsiTheme="minorHAnsi" w:cstheme="minorHAnsi"/>
          <w:sz w:val="20"/>
          <w:szCs w:val="20"/>
        </w:rPr>
      </w:pPr>
    </w:p>
    <w:p w:rsidR="00F7595D" w:rsidRPr="000240E3" w:rsidRDefault="00971F11" w:rsidP="00971F1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63.2 </w:t>
      </w:r>
      <w:r w:rsidR="00F7595D"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intermedia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F7595D" w:rsidRPr="00F918A3" w:rsidTr="00FC14F6">
        <w:trPr>
          <w:trHeight w:val="64"/>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Cepillo circular alambre trenzado</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Electrodos</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Lima media caña bastarda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Soldador Calificado</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Cañista Alineador</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Inspector de Soldadura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Motosoldadora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0240E3" w:rsidRDefault="00971F11" w:rsidP="00971F1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63.3 </w:t>
      </w:r>
      <w:r w:rsidR="00F7595D"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proceso de soldadura debe ser ejecutado de acuerdo al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Calificación de soldadores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calificación de los soldadores es imprescindible para el inicio de las obras y deberán cumplirse lo siguiente: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6B3702">
      <w:pPr>
        <w:numPr>
          <w:ilvl w:val="0"/>
          <w:numId w:val="10"/>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Los soldadores deberán ser calificados para ser aceptados en la obra y deberán realizar la soldadura de acuerdo al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F918A3" w:rsidRDefault="00F7595D" w:rsidP="006B3702">
      <w:pPr>
        <w:numPr>
          <w:ilvl w:val="0"/>
          <w:numId w:val="10"/>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F918A3" w:rsidRDefault="00F7595D" w:rsidP="006B3702">
      <w:pPr>
        <w:numPr>
          <w:ilvl w:val="0"/>
          <w:numId w:val="10"/>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Default="00F7595D" w:rsidP="006B3702">
      <w:pPr>
        <w:numPr>
          <w:ilvl w:val="0"/>
          <w:numId w:val="10"/>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 podrá dar inicio a la soldadura sin antes tener la aprobación por parte del supervisor de la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y la calificación de los soldadores que participarán en la soldadura de juntas durante la construcción. </w:t>
      </w:r>
    </w:p>
    <w:p w:rsidR="000240E3" w:rsidRPr="00F918A3" w:rsidRDefault="000240E3" w:rsidP="000240E3">
      <w:pPr>
        <w:ind w:left="720"/>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b/>
          <w:sz w:val="20"/>
          <w:szCs w:val="20"/>
        </w:rPr>
        <w:t xml:space="preserve">Identificación de soldadores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(Welding </w:t>
      </w:r>
      <w:proofErr w:type="spellStart"/>
      <w:r w:rsidRPr="00F918A3">
        <w:rPr>
          <w:rFonts w:asciiTheme="minorHAnsi" w:hAnsiTheme="minorHAnsi" w:cstheme="minorHAnsi"/>
          <w:sz w:val="20"/>
          <w:szCs w:val="20"/>
        </w:rPr>
        <w:t>Procedure</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Specification</w:t>
      </w:r>
      <w:proofErr w:type="spellEnd"/>
      <w:r w:rsidRPr="00F918A3">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7595D" w:rsidRDefault="00F7595D" w:rsidP="00F7595D">
      <w:pPr>
        <w:jc w:val="both"/>
        <w:rPr>
          <w:rFonts w:asciiTheme="minorHAnsi" w:hAnsiTheme="minorHAnsi" w:cstheme="minorHAnsi"/>
          <w:sz w:val="20"/>
          <w:szCs w:val="20"/>
        </w:rPr>
      </w:pPr>
    </w:p>
    <w:p w:rsidR="001A26BD" w:rsidRDefault="001A26BD" w:rsidP="00F7595D">
      <w:pPr>
        <w:jc w:val="both"/>
        <w:rPr>
          <w:rFonts w:asciiTheme="minorHAnsi" w:hAnsiTheme="minorHAnsi" w:cstheme="minorHAnsi"/>
          <w:sz w:val="20"/>
          <w:szCs w:val="20"/>
        </w:rPr>
      </w:pPr>
    </w:p>
    <w:p w:rsidR="001A26BD" w:rsidRDefault="001A26BD" w:rsidP="00F7595D">
      <w:pPr>
        <w:jc w:val="both"/>
        <w:rPr>
          <w:rFonts w:asciiTheme="minorHAnsi" w:hAnsiTheme="minorHAnsi" w:cstheme="minorHAnsi"/>
          <w:sz w:val="20"/>
          <w:szCs w:val="20"/>
        </w:rPr>
      </w:pPr>
    </w:p>
    <w:p w:rsidR="001A26BD" w:rsidRPr="00F918A3" w:rsidRDefault="001A26B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Electrodos para soldar</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Los electrodos para soldar a utilizar durante la construcción el contratista deberán seguir las siguientes recomendaciones: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electrodos a utilizar deben contar con su respectivo certificado de calidad y  deberá ser compatible con el material base y de acuerdo a lo especificado en la </w:t>
      </w:r>
      <w:proofErr w:type="spellStart"/>
      <w:r w:rsidRPr="00F918A3">
        <w:rPr>
          <w:rFonts w:asciiTheme="minorHAnsi" w:eastAsia="Arial Unicode MS" w:hAnsiTheme="minorHAnsi" w:cstheme="minorHAnsi"/>
          <w:bCs/>
          <w:sz w:val="20"/>
          <w:szCs w:val="20"/>
        </w:rPr>
        <w:t>WPS</w:t>
      </w:r>
      <w:proofErr w:type="spellEnd"/>
      <w:r w:rsidRPr="00F918A3">
        <w:rPr>
          <w:rFonts w:asciiTheme="minorHAnsi" w:eastAsia="Arial Unicode MS" w:hAnsiTheme="minorHAnsi" w:cstheme="minorHAnsi"/>
          <w:bCs/>
          <w:sz w:val="20"/>
          <w:szCs w:val="20"/>
        </w:rPr>
        <w:t>.</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En el recibimiento de los electrodos se debe efectuar una inspección visual de los empaques por lote.</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Es muy importante que los envases estén herméticamente cerrados.</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varilla debe ser identificada, por tipo, en ambas extremidades.</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F918A3" w:rsidRDefault="00F7595D" w:rsidP="006B3702">
      <w:pPr>
        <w:numPr>
          <w:ilvl w:val="0"/>
          <w:numId w:val="1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Regularidad y continuidad del revestimiento</w:t>
      </w:r>
    </w:p>
    <w:p w:rsidR="00F7595D" w:rsidRPr="00F918A3" w:rsidRDefault="00F7595D" w:rsidP="006B3702">
      <w:pPr>
        <w:numPr>
          <w:ilvl w:val="0"/>
          <w:numId w:val="11"/>
        </w:numPr>
        <w:tabs>
          <w:tab w:val="clear" w:pos="1776"/>
          <w:tab w:val="num" w:pos="2136"/>
          <w:tab w:val="num" w:pos="2484"/>
        </w:tabs>
        <w:ind w:left="1985" w:hanging="284"/>
        <w:jc w:val="both"/>
        <w:rPr>
          <w:rFonts w:asciiTheme="minorHAnsi" w:eastAsia="Arial Unicode MS" w:hAnsiTheme="minorHAnsi" w:cstheme="minorHAnsi"/>
          <w:bCs/>
          <w:sz w:val="20"/>
          <w:szCs w:val="20"/>
        </w:rPr>
      </w:pPr>
      <w:proofErr w:type="spellStart"/>
      <w:r w:rsidRPr="00F918A3">
        <w:rPr>
          <w:rFonts w:asciiTheme="minorHAnsi" w:eastAsia="Arial Unicode MS" w:hAnsiTheme="minorHAnsi" w:cstheme="minorHAnsi"/>
          <w:bCs/>
          <w:sz w:val="20"/>
          <w:szCs w:val="20"/>
        </w:rPr>
        <w:t>Concentricidad</w:t>
      </w:r>
      <w:proofErr w:type="spellEnd"/>
      <w:r w:rsidRPr="00F918A3">
        <w:rPr>
          <w:rFonts w:asciiTheme="minorHAnsi" w:eastAsia="Arial Unicode MS" w:hAnsiTheme="minorHAnsi" w:cstheme="minorHAnsi"/>
          <w:bCs/>
          <w:sz w:val="20"/>
          <w:szCs w:val="20"/>
        </w:rPr>
        <w:t xml:space="preserve"> del revestimiento</w:t>
      </w:r>
    </w:p>
    <w:p w:rsidR="00F7595D" w:rsidRPr="00F918A3" w:rsidRDefault="00F7595D" w:rsidP="006B3702">
      <w:pPr>
        <w:numPr>
          <w:ilvl w:val="0"/>
          <w:numId w:val="1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Largo del cuerpo</w:t>
      </w:r>
    </w:p>
    <w:p w:rsidR="00F7595D" w:rsidRPr="00F918A3" w:rsidRDefault="00F7595D" w:rsidP="006B3702">
      <w:pPr>
        <w:numPr>
          <w:ilvl w:val="0"/>
          <w:numId w:val="1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alma</w:t>
      </w:r>
    </w:p>
    <w:p w:rsidR="00F7595D" w:rsidRPr="00F918A3" w:rsidRDefault="00F7595D" w:rsidP="006B3702">
      <w:pPr>
        <w:numPr>
          <w:ilvl w:val="0"/>
          <w:numId w:val="1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Adherencia del revestimiento</w:t>
      </w:r>
    </w:p>
    <w:p w:rsidR="00F7595D" w:rsidRPr="00F918A3" w:rsidRDefault="00F7595D" w:rsidP="006B3702">
      <w:pPr>
        <w:numPr>
          <w:ilvl w:val="0"/>
          <w:numId w:val="1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F7595D" w:rsidRPr="00F918A3" w:rsidRDefault="00F7595D" w:rsidP="006B3702">
      <w:pPr>
        <w:numPr>
          <w:ilvl w:val="0"/>
          <w:numId w:val="1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deformación o alabeos</w:t>
      </w:r>
    </w:p>
    <w:p w:rsidR="00F7595D" w:rsidRPr="00F918A3" w:rsidRDefault="00F7595D" w:rsidP="006B3702">
      <w:pPr>
        <w:numPr>
          <w:ilvl w:val="0"/>
          <w:numId w:val="11"/>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Integridad de la punta</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F918A3" w:rsidRDefault="00F7595D" w:rsidP="006B3702">
      <w:pPr>
        <w:numPr>
          <w:ilvl w:val="0"/>
          <w:numId w:val="12"/>
        </w:numPr>
        <w:tabs>
          <w:tab w:val="clear" w:pos="1211"/>
          <w:tab w:val="num" w:pos="2844"/>
        </w:tabs>
        <w:ind w:left="284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electrodo desnudo, varilla o alambre</w:t>
      </w:r>
    </w:p>
    <w:p w:rsidR="00F7595D" w:rsidRPr="00F918A3" w:rsidRDefault="00F7595D" w:rsidP="006B3702">
      <w:pPr>
        <w:numPr>
          <w:ilvl w:val="0"/>
          <w:numId w:val="12"/>
        </w:numPr>
        <w:tabs>
          <w:tab w:val="clear" w:pos="1211"/>
          <w:tab w:val="num" w:pos="2844"/>
        </w:tabs>
        <w:ind w:left="284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F918A3"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lastRenderedPageBreak/>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Default="00F7595D" w:rsidP="006B3702">
      <w:pPr>
        <w:pStyle w:val="Prrafodelista"/>
        <w:numPr>
          <w:ilvl w:val="0"/>
          <w:numId w:val="13"/>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F7595D" w:rsidRPr="00F918A3" w:rsidRDefault="00F7595D" w:rsidP="00F7595D">
      <w:pPr>
        <w:pStyle w:val="Prrafodelista"/>
        <w:jc w:val="both"/>
        <w:rPr>
          <w:rFonts w:asciiTheme="minorHAnsi" w:eastAsia="Arial Unicode MS" w:hAnsiTheme="minorHAnsi" w:cstheme="minorHAnsi"/>
          <w:bCs/>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Soldadura de tuberías y accesorios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soldadura el contratista durante la ejecución debe considerar lo siguiente: </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 xml:space="preserve">Se debe considerar una adecuada preparación de los biseles y el ajuste de las piezas que deben ser verificadas por medio de calibradores y estarán de acuerdo al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w:t>
      </w:r>
    </w:p>
    <w:p w:rsidR="00F7595D" w:rsidRPr="000240E3" w:rsidRDefault="00F7595D" w:rsidP="006B3702">
      <w:pPr>
        <w:pStyle w:val="Prrafodelista"/>
        <w:numPr>
          <w:ilvl w:val="0"/>
          <w:numId w:val="13"/>
        </w:numPr>
        <w:jc w:val="both"/>
        <w:rPr>
          <w:rFonts w:asciiTheme="minorHAnsi" w:hAnsiTheme="minorHAnsi" w:cstheme="minorHAnsi"/>
          <w:b/>
          <w:sz w:val="20"/>
          <w:szCs w:val="20"/>
        </w:rPr>
      </w:pPr>
      <w:r w:rsidRPr="00F918A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Las soldaduras terminadas serán limpiadas con cepillo de acero para remover la escoria y óxido para facilitar la inspección visual.</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tales como laminación o rajaduras deberán ser sacados de la línea en construcción.</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serán cortados y nuevamente biselados.</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En el avance de soldadura la segunda pasada (</w:t>
      </w:r>
      <w:proofErr w:type="spellStart"/>
      <w:r w:rsidRPr="00F918A3">
        <w:rPr>
          <w:rFonts w:asciiTheme="minorHAnsi" w:hAnsiTheme="minorHAnsi" w:cstheme="minorHAnsi"/>
          <w:sz w:val="20"/>
          <w:szCs w:val="20"/>
        </w:rPr>
        <w:t>hot</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pass</w:t>
      </w:r>
      <w:proofErr w:type="spellEnd"/>
      <w:r w:rsidRPr="00F918A3">
        <w:rPr>
          <w:rFonts w:asciiTheme="minorHAnsi" w:hAnsiTheme="minorHAnsi" w:cstheme="minorHAnsi"/>
          <w:sz w:val="20"/>
          <w:szCs w:val="20"/>
        </w:rPr>
        <w:t>) deberá ser efectuada inmediatamente después de la primera pasada.</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No se permitirá soldar ningún caño más allá del avance de la zanja, salvo aprobación del supervisor de YPFB.</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se requiere cortar la soldadura el contratista facilitará los medios para ello.</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lastRenderedPageBreak/>
        <w:t>Todas las soldaduras comenzadas en el día deberán ser terminadas en el día.</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18A3">
        <w:rPr>
          <w:rFonts w:asciiTheme="minorHAnsi" w:hAnsiTheme="minorHAnsi" w:cstheme="minorHAnsi"/>
          <w:sz w:val="20"/>
          <w:szCs w:val="20"/>
        </w:rPr>
        <w:t>pigs</w:t>
      </w:r>
      <w:proofErr w:type="spellEnd"/>
      <w:r w:rsidRPr="00F918A3">
        <w:rPr>
          <w:rFonts w:asciiTheme="minorHAnsi" w:hAnsiTheme="minorHAnsi" w:cstheme="minorHAnsi"/>
          <w:sz w:val="20"/>
          <w:szCs w:val="20"/>
        </w:rPr>
        <w:t>” (chanchos) de limpieza. Oportunamente se debe identificar, en las extremidades, la posición de la costura longitudinal.</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292550"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 xml:space="preserve">Todos los biseles de campo de los tubos deben ser realizados y acabados utilizando un equipo mecánico u </w:t>
      </w:r>
      <w:proofErr w:type="spellStart"/>
      <w:r w:rsidRPr="00F918A3">
        <w:rPr>
          <w:rFonts w:asciiTheme="minorHAnsi" w:hAnsiTheme="minorHAnsi" w:cstheme="minorHAnsi"/>
          <w:sz w:val="20"/>
          <w:szCs w:val="20"/>
        </w:rPr>
        <w:t>oxi</w:t>
      </w:r>
      <w:proofErr w:type="spellEnd"/>
      <w:r w:rsidRPr="00F918A3">
        <w:rPr>
          <w:rFonts w:asciiTheme="minorHAnsi" w:hAnsiTheme="minorHAnsi" w:cstheme="minorHAnsi"/>
          <w:sz w:val="20"/>
          <w:szCs w:val="20"/>
        </w:rPr>
        <w:t xml:space="preserve">-acetileno, de acuerdo con los criterios de acabado del bisel previsto en la </w:t>
      </w:r>
      <w:proofErr w:type="spellStart"/>
      <w:r w:rsidRPr="00F918A3">
        <w:rPr>
          <w:rFonts w:asciiTheme="minorHAnsi" w:hAnsiTheme="minorHAnsi" w:cstheme="minorHAnsi"/>
          <w:sz w:val="20"/>
          <w:szCs w:val="20"/>
        </w:rPr>
        <w:t>EPS</w:t>
      </w:r>
      <w:proofErr w:type="spellEnd"/>
      <w:r w:rsidRPr="00F918A3">
        <w:rPr>
          <w:rFonts w:asciiTheme="minorHAnsi" w:hAnsiTheme="minorHAnsi" w:cstheme="minorHAnsi"/>
          <w:sz w:val="20"/>
          <w:szCs w:val="20"/>
        </w:rPr>
        <w:t xml:space="preserve"> y API </w:t>
      </w:r>
      <w:proofErr w:type="spellStart"/>
      <w:r w:rsidRPr="00F918A3">
        <w:rPr>
          <w:rFonts w:asciiTheme="minorHAnsi" w:hAnsiTheme="minorHAnsi" w:cstheme="minorHAnsi"/>
          <w:sz w:val="20"/>
          <w:szCs w:val="20"/>
        </w:rPr>
        <w:t>Spec</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5L</w:t>
      </w:r>
      <w:proofErr w:type="spellEnd"/>
      <w:r w:rsidRPr="00F918A3">
        <w:rPr>
          <w:rFonts w:asciiTheme="minorHAnsi" w:hAnsiTheme="minorHAnsi" w:cstheme="minorHAnsi"/>
          <w:sz w:val="20"/>
          <w:szCs w:val="20"/>
        </w:rPr>
        <w:t>.</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18A3">
        <w:rPr>
          <w:rFonts w:asciiTheme="minorHAnsi" w:hAnsiTheme="minorHAnsi" w:cstheme="minorHAnsi"/>
          <w:sz w:val="20"/>
          <w:szCs w:val="20"/>
        </w:rPr>
        <w:t>Std</w:t>
      </w:r>
      <w:proofErr w:type="spellEnd"/>
      <w:r w:rsidRPr="00F918A3">
        <w:rPr>
          <w:rFonts w:asciiTheme="minorHAnsi" w:hAnsiTheme="minorHAnsi" w:cstheme="minorHAnsi"/>
          <w:sz w:val="20"/>
          <w:szCs w:val="20"/>
        </w:rPr>
        <w:t>. 1104.</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 xml:space="preserve">El pre-calentamiento, cuando sea aplicado y definido en la </w:t>
      </w:r>
      <w:proofErr w:type="spellStart"/>
      <w:r w:rsidRPr="00F918A3">
        <w:rPr>
          <w:rFonts w:asciiTheme="minorHAnsi" w:hAnsiTheme="minorHAnsi" w:cstheme="minorHAnsi"/>
          <w:sz w:val="20"/>
          <w:szCs w:val="20"/>
        </w:rPr>
        <w:t>EPS</w:t>
      </w:r>
      <w:proofErr w:type="spellEnd"/>
      <w:r w:rsidRPr="00F918A3">
        <w:rPr>
          <w:rFonts w:asciiTheme="minorHAnsi" w:hAnsiTheme="minorHAnsi" w:cstheme="minorHAnsi"/>
          <w:sz w:val="20"/>
          <w:szCs w:val="20"/>
        </w:rPr>
        <w:t xml:space="preserve">,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0240E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El intervalo de tiempo entre el término del primer pase de raíz y el inicio del segundo pase (“</w:t>
      </w:r>
      <w:proofErr w:type="spellStart"/>
      <w:r w:rsidRPr="00F918A3">
        <w:rPr>
          <w:rFonts w:asciiTheme="minorHAnsi" w:hAnsiTheme="minorHAnsi" w:cstheme="minorHAnsi"/>
          <w:sz w:val="20"/>
          <w:szCs w:val="20"/>
        </w:rPr>
        <w:t>hot</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pass</w:t>
      </w:r>
      <w:proofErr w:type="spellEnd"/>
      <w:r w:rsidRPr="00F918A3">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F7595D" w:rsidRPr="00F918A3" w:rsidRDefault="00F7595D" w:rsidP="006B3702">
      <w:pPr>
        <w:pStyle w:val="Prrafodelista"/>
        <w:numPr>
          <w:ilvl w:val="0"/>
          <w:numId w:val="13"/>
        </w:numPr>
        <w:jc w:val="both"/>
        <w:rPr>
          <w:rFonts w:asciiTheme="minorHAnsi" w:hAnsiTheme="minorHAnsi" w:cstheme="minorHAnsi"/>
          <w:sz w:val="20"/>
          <w:szCs w:val="20"/>
        </w:rPr>
      </w:pPr>
      <w:r w:rsidRPr="00F918A3">
        <w:rPr>
          <w:rFonts w:asciiTheme="minorHAnsi" w:hAnsiTheme="minorHAnsi" w:cstheme="minorHAnsi"/>
          <w:sz w:val="20"/>
          <w:szCs w:val="20"/>
        </w:rPr>
        <w:t>En el montaje se deben observar los siguientes cuidados adicionales:</w:t>
      </w:r>
    </w:p>
    <w:p w:rsidR="00F7595D" w:rsidRPr="00F918A3" w:rsidRDefault="00F7595D" w:rsidP="00F7595D">
      <w:pPr>
        <w:pStyle w:val="Prrafodelista"/>
        <w:jc w:val="both"/>
        <w:rPr>
          <w:rFonts w:asciiTheme="minorHAnsi" w:hAnsiTheme="minorHAnsi" w:cstheme="minorHAnsi"/>
          <w:sz w:val="20"/>
          <w:szCs w:val="20"/>
        </w:rPr>
      </w:pPr>
    </w:p>
    <w:p w:rsidR="00F7595D" w:rsidRPr="00F918A3" w:rsidRDefault="00F7595D" w:rsidP="006B3702">
      <w:pPr>
        <w:numPr>
          <w:ilvl w:val="0"/>
          <w:numId w:val="9"/>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F918A3" w:rsidRDefault="00F7595D" w:rsidP="006B3702">
      <w:pPr>
        <w:numPr>
          <w:ilvl w:val="0"/>
          <w:numId w:val="9"/>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F918A3" w:rsidRDefault="00F7595D" w:rsidP="006B3702">
      <w:pPr>
        <w:numPr>
          <w:ilvl w:val="0"/>
          <w:numId w:val="9"/>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aprovechar los sobrantes de tubo que estuvieran en buen estado;</w:t>
      </w:r>
    </w:p>
    <w:p w:rsidR="00F7595D" w:rsidRPr="00F918A3" w:rsidRDefault="00F7595D" w:rsidP="006B3702">
      <w:pPr>
        <w:numPr>
          <w:ilvl w:val="0"/>
          <w:numId w:val="9"/>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no se permiten entalles metalúrgicos provocados por la abertura del arco de soldadura en tubos con </w:t>
      </w:r>
      <w:proofErr w:type="spellStart"/>
      <w:r w:rsidRPr="00F918A3">
        <w:rPr>
          <w:rFonts w:asciiTheme="minorHAnsi" w:hAnsiTheme="minorHAnsi" w:cstheme="minorHAnsi"/>
          <w:sz w:val="20"/>
          <w:szCs w:val="20"/>
        </w:rPr>
        <w:t>MOP</w:t>
      </w:r>
      <w:proofErr w:type="spellEnd"/>
      <w:r w:rsidRPr="00F918A3">
        <w:rPr>
          <w:rFonts w:asciiTheme="minorHAnsi" w:hAnsiTheme="minorHAnsi" w:cstheme="minorHAnsi"/>
          <w:sz w:val="20"/>
          <w:szCs w:val="20"/>
        </w:rPr>
        <w:t xml:space="preserve"> que provoquen tensiones circunferenciales iguales o superiores al 40% de la tensión mínima de </w:t>
      </w:r>
      <w:r w:rsidRPr="00F918A3">
        <w:rPr>
          <w:rFonts w:asciiTheme="minorHAnsi" w:hAnsiTheme="minorHAnsi" w:cstheme="minorHAnsi"/>
          <w:sz w:val="20"/>
          <w:szCs w:val="20"/>
        </w:rPr>
        <w:lastRenderedPageBreak/>
        <w:t xml:space="preserve">deformación especificada.  Cualquier vestigio de este defecto debe ser eliminado de acuerdo con la norma ASME </w:t>
      </w:r>
      <w:proofErr w:type="spellStart"/>
      <w:r w:rsidRPr="00F918A3">
        <w:rPr>
          <w:rFonts w:asciiTheme="minorHAnsi" w:hAnsiTheme="minorHAnsi" w:cstheme="minorHAnsi"/>
          <w:sz w:val="20"/>
          <w:szCs w:val="20"/>
        </w:rPr>
        <w:t>B31.8</w:t>
      </w:r>
      <w:proofErr w:type="spellEnd"/>
      <w:r w:rsidRPr="00F918A3">
        <w:rPr>
          <w:rFonts w:asciiTheme="minorHAnsi" w:hAnsiTheme="minorHAnsi" w:cstheme="minorHAnsi"/>
          <w:sz w:val="20"/>
          <w:szCs w:val="20"/>
        </w:rPr>
        <w:t>;</w:t>
      </w:r>
    </w:p>
    <w:p w:rsidR="00F7595D" w:rsidRPr="00F918A3" w:rsidRDefault="00F7595D" w:rsidP="006B3702">
      <w:pPr>
        <w:numPr>
          <w:ilvl w:val="0"/>
          <w:numId w:val="9"/>
        </w:numPr>
        <w:tabs>
          <w:tab w:val="clear" w:pos="2136"/>
          <w:tab w:val="num" w:pos="993"/>
          <w:tab w:val="num" w:pos="1428"/>
          <w:tab w:val="left" w:pos="1985"/>
        </w:tabs>
        <w:ind w:left="567"/>
        <w:jc w:val="both"/>
        <w:rPr>
          <w:rFonts w:asciiTheme="minorHAnsi" w:hAnsiTheme="minorHAnsi" w:cstheme="minorHAnsi"/>
          <w:sz w:val="20"/>
          <w:szCs w:val="20"/>
        </w:rPr>
      </w:pPr>
      <w:r w:rsidRPr="00F918A3">
        <w:rPr>
          <w:rFonts w:asciiTheme="minorHAnsi" w:hAnsiTheme="minorHAnsi" w:cstheme="minorHAnsi"/>
          <w:sz w:val="20"/>
          <w:szCs w:val="20"/>
        </w:rPr>
        <w:t>iniciar los pases de soldadura en lugares desfasados en relación a los anteriores y al inicio de un pase debe sobreponerse al final del pase anterior;</w:t>
      </w:r>
    </w:p>
    <w:p w:rsidR="000240E3" w:rsidRDefault="00F7595D" w:rsidP="006B3702">
      <w:pPr>
        <w:numPr>
          <w:ilvl w:val="0"/>
          <w:numId w:val="9"/>
        </w:numPr>
        <w:tabs>
          <w:tab w:val="clear" w:pos="2136"/>
          <w:tab w:val="num" w:pos="993"/>
          <w:tab w:val="num" w:pos="1428"/>
          <w:tab w:val="left" w:pos="1985"/>
        </w:tabs>
        <w:ind w:left="567"/>
        <w:jc w:val="both"/>
        <w:rPr>
          <w:rFonts w:asciiTheme="minorHAnsi" w:hAnsiTheme="minorHAnsi" w:cstheme="minorHAnsi"/>
          <w:sz w:val="20"/>
          <w:szCs w:val="20"/>
        </w:rPr>
      </w:pPr>
      <w:r w:rsidRPr="00F918A3">
        <w:rPr>
          <w:rFonts w:asciiTheme="minorHAnsi" w:hAnsiTheme="minorHAnsi" w:cstheme="minorHAnsi"/>
          <w:sz w:val="20"/>
          <w:szCs w:val="20"/>
        </w:rPr>
        <w:t>no se permite el punzonamiento de las soldaduras.</w:t>
      </w:r>
    </w:p>
    <w:p w:rsidR="00292550" w:rsidRPr="00292550" w:rsidRDefault="00292550" w:rsidP="00292550">
      <w:pPr>
        <w:tabs>
          <w:tab w:val="num" w:pos="1428"/>
          <w:tab w:val="left" w:pos="1985"/>
        </w:tabs>
        <w:ind w:left="567"/>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Inspección Visual de Soldadura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F918A3">
        <w:rPr>
          <w:rFonts w:asciiTheme="minorHAnsi" w:hAnsiTheme="minorHAnsi" w:cstheme="minorHAnsi"/>
          <w:sz w:val="20"/>
          <w:szCs w:val="20"/>
        </w:rPr>
        <w:t>motosoldadoras</w:t>
      </w:r>
      <w:proofErr w:type="spellEnd"/>
      <w:r w:rsidRPr="00F918A3">
        <w:rPr>
          <w:rFonts w:asciiTheme="minorHAnsi" w:hAnsiTheme="minorHAnsi" w:cstheme="minorHAnsi"/>
          <w:sz w:val="20"/>
          <w:szCs w:val="20"/>
        </w:rPr>
        <w:t xml:space="preserve">, acabado de soldadura, etc. De manera tal que la el proceso de soldadura cumpla con las normas aplicables vigentes y se dé estricto cumplimiento al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Reparación de soldadura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reparación de soldadura deberá contar una nueva </w:t>
      </w:r>
      <w:proofErr w:type="spellStart"/>
      <w:r w:rsidRPr="00F918A3">
        <w:rPr>
          <w:rFonts w:asciiTheme="minorHAnsi" w:hAnsiTheme="minorHAnsi" w:cstheme="minorHAnsi"/>
          <w:sz w:val="20"/>
          <w:szCs w:val="20"/>
        </w:rPr>
        <w:t>WPS</w:t>
      </w:r>
      <w:proofErr w:type="spellEnd"/>
      <w:r w:rsidRPr="00F918A3">
        <w:rPr>
          <w:rFonts w:asciiTheme="minorHAnsi" w:hAnsiTheme="minorHAnsi" w:cstheme="minorHAnsi"/>
          <w:sz w:val="20"/>
          <w:szCs w:val="20"/>
        </w:rPr>
        <w:t xml:space="preserve"> y deberá ser aplicable para el tipo de reparación a realizar.</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Remoción de los defectos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Posterior al marcado, se debe proceder a remover el material de la soldadura utilizando una amoladora con disco de respectivo para alcanzar la profundidad y extensión indicada en el informe de ensayo no destructivo.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Para realizar una reparación se debe remover el metal de soldadura hasta darle la altura y ángulo aproximado del bisel original.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Identificación de juntas</w:t>
      </w:r>
    </w:p>
    <w:p w:rsidR="000240E3" w:rsidRPr="00F918A3" w:rsidRDefault="000240E3"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Las juntas reparadas deberán ser identificadas con la siguiente nomenclatura: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Reparación: R</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Corte: C</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Control de desempeño de soldadores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llevar un acumulado de la medición de desempeño de soldadores que podrá ser de forma cuantitativa o en forma de porcentaje, para así tomar las medidas cor</w:t>
      </w:r>
      <w:r w:rsidR="00292550">
        <w:rPr>
          <w:rFonts w:asciiTheme="minorHAnsi" w:hAnsiTheme="minorHAnsi" w:cstheme="minorHAnsi"/>
          <w:sz w:val="20"/>
          <w:szCs w:val="20"/>
        </w:rPr>
        <w:t xml:space="preserve">rectivas.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Todo el personal involucrado en la actividad debe utilizar el EPP apropiado como ser: ropa de trabajo, casco, guantes, botas de seguridad, gafas, etc.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jc w:val="both"/>
        <w:rPr>
          <w:rFonts w:asciiTheme="minorHAnsi" w:hAnsiTheme="minorHAnsi" w:cstheme="minorHAnsi"/>
          <w:sz w:val="20"/>
          <w:szCs w:val="20"/>
        </w:rPr>
      </w:pPr>
    </w:p>
    <w:p w:rsidR="00F7595D" w:rsidRDefault="00F7595D" w:rsidP="00292550">
      <w:pPr>
        <w:jc w:val="both"/>
        <w:rPr>
          <w:rFonts w:asciiTheme="minorHAnsi" w:hAnsiTheme="minorHAnsi" w:cstheme="minorHAnsi"/>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18A3">
        <w:rPr>
          <w:rFonts w:asciiTheme="minorHAnsi" w:hAnsiTheme="minorHAnsi" w:cstheme="minorHAnsi"/>
          <w:sz w:val="20"/>
          <w:szCs w:val="20"/>
        </w:rPr>
        <w:t>welding</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map</w:t>
      </w:r>
      <w:proofErr w:type="spellEnd"/>
      <w:r w:rsidRPr="00F918A3">
        <w:rPr>
          <w:rFonts w:asciiTheme="minorHAnsi" w:hAnsiTheme="minorHAnsi" w:cstheme="minorHAnsi"/>
          <w:sz w:val="20"/>
          <w:szCs w:val="20"/>
        </w:rPr>
        <w:t xml:space="preserve">, etc. En el </w:t>
      </w:r>
      <w:proofErr w:type="spellStart"/>
      <w:r w:rsidRPr="00F918A3">
        <w:rPr>
          <w:rFonts w:asciiTheme="minorHAnsi" w:hAnsiTheme="minorHAnsi" w:cstheme="minorHAnsi"/>
          <w:sz w:val="20"/>
          <w:szCs w:val="20"/>
        </w:rPr>
        <w:t>welding</w:t>
      </w:r>
      <w:proofErr w:type="spellEnd"/>
      <w:r w:rsidRPr="00F918A3">
        <w:rPr>
          <w:rFonts w:asciiTheme="minorHAnsi" w:hAnsiTheme="minorHAnsi" w:cstheme="minorHAnsi"/>
          <w:sz w:val="20"/>
          <w:szCs w:val="20"/>
        </w:rPr>
        <w:t xml:space="preserve"> </w:t>
      </w:r>
      <w:proofErr w:type="spellStart"/>
      <w:r w:rsidRPr="00F918A3">
        <w:rPr>
          <w:rFonts w:asciiTheme="minorHAnsi" w:hAnsiTheme="minorHAnsi" w:cstheme="minorHAnsi"/>
          <w:sz w:val="20"/>
          <w:szCs w:val="20"/>
        </w:rPr>
        <w:t>map</w:t>
      </w:r>
      <w:proofErr w:type="spellEnd"/>
      <w:r w:rsidRPr="00F918A3">
        <w:rPr>
          <w:rFonts w:asciiTheme="minorHAnsi" w:hAnsiTheme="minorHAnsi" w:cstheme="minorHAnsi"/>
          <w:sz w:val="20"/>
          <w:szCs w:val="20"/>
        </w:rPr>
        <w:t xml:space="preserve"> deben ir incluidos aquellas juntas que fueron reparadas, cortadas y otros datos necesarios. </w:t>
      </w:r>
    </w:p>
    <w:p w:rsidR="001A26BD" w:rsidRPr="00292550" w:rsidRDefault="001A26BD" w:rsidP="00292550">
      <w:pPr>
        <w:jc w:val="both"/>
        <w:rPr>
          <w:rFonts w:asciiTheme="minorHAnsi" w:hAnsiTheme="minorHAnsi" w:cstheme="minorHAnsi"/>
          <w:b/>
          <w:bCs/>
          <w:sz w:val="20"/>
          <w:szCs w:val="20"/>
        </w:rPr>
      </w:pPr>
    </w:p>
    <w:p w:rsidR="00F7595D" w:rsidRPr="000240E3" w:rsidRDefault="00971F11" w:rsidP="000240E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63</w:t>
      </w:r>
      <w:r w:rsidR="00F7595D" w:rsidRPr="00F918A3">
        <w:rPr>
          <w:rFonts w:cstheme="minorHAnsi"/>
          <w:b/>
          <w:bCs/>
          <w:sz w:val="20"/>
          <w:szCs w:val="20"/>
        </w:rPr>
        <w:t>.</w:t>
      </w:r>
      <w:r>
        <w:rPr>
          <w:rFonts w:cstheme="minorHAnsi"/>
          <w:b/>
          <w:bCs/>
          <w:sz w:val="20"/>
          <w:szCs w:val="20"/>
        </w:rPr>
        <w:t>4</w:t>
      </w:r>
      <w:r w:rsidR="00F7595D" w:rsidRPr="00F918A3">
        <w:rPr>
          <w:rFonts w:cstheme="minorHAnsi"/>
          <w:b/>
          <w:bCs/>
          <w:sz w:val="20"/>
          <w:szCs w:val="20"/>
        </w:rPr>
        <w:t xml:space="preserve"> </w:t>
      </w:r>
      <w:r w:rsidR="000240E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 </w:t>
      </w:r>
    </w:p>
    <w:p w:rsidR="00F7595D" w:rsidRPr="00F918A3" w:rsidRDefault="00971F11" w:rsidP="000240E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63</w:t>
      </w:r>
      <w:r w:rsidR="000240E3">
        <w:rPr>
          <w:rFonts w:cstheme="minorHAnsi"/>
          <w:b/>
          <w:bCs/>
          <w:sz w:val="20"/>
          <w:szCs w:val="20"/>
        </w:rPr>
        <w:t xml:space="preserve">.5 MEDICIÓN Y FORMA DE PAGO </w:t>
      </w:r>
    </w:p>
    <w:p w:rsidR="00F7595D" w:rsidRPr="00F918A3" w:rsidRDefault="00F7595D" w:rsidP="00292550">
      <w:pPr>
        <w:jc w:val="both"/>
        <w:rPr>
          <w:rFonts w:asciiTheme="minorHAnsi" w:hAnsiTheme="minorHAnsi" w:cstheme="minorHAnsi"/>
          <w:sz w:val="20"/>
          <w:szCs w:val="20"/>
        </w:rPr>
      </w:pPr>
      <w:r w:rsidRPr="00F918A3">
        <w:rPr>
          <w:rFonts w:asciiTheme="minorHAnsi" w:hAnsiTheme="minorHAnsi" w:cstheme="minorHAnsi"/>
          <w:sz w:val="20"/>
          <w:szCs w:val="20"/>
        </w:rPr>
        <w:t>La soldadura de tuberías y accesorios será medido en juntas, tomando en cuenta el total de las juntas soldadas apro</w:t>
      </w:r>
      <w:r w:rsidR="00292550">
        <w:rPr>
          <w:rFonts w:asciiTheme="minorHAnsi" w:hAnsiTheme="minorHAnsi" w:cstheme="minorHAnsi"/>
          <w:sz w:val="20"/>
          <w:szCs w:val="20"/>
        </w:rPr>
        <w:t xml:space="preserve">badas durante la construcción.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0240E3" w:rsidRDefault="00F7595D" w:rsidP="00292550">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1A26BD" w:rsidRDefault="001A26BD" w:rsidP="00292550">
      <w:pPr>
        <w:jc w:val="both"/>
        <w:rPr>
          <w:rFonts w:asciiTheme="minorHAnsi" w:hAnsiTheme="minorHAnsi" w:cstheme="minorHAnsi"/>
          <w:sz w:val="20"/>
          <w:szCs w:val="20"/>
        </w:rPr>
      </w:pPr>
    </w:p>
    <w:p w:rsidR="00F7595D" w:rsidRPr="00F918A3" w:rsidRDefault="00971F11"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6</w:t>
      </w:r>
      <w:r w:rsidR="00350A86">
        <w:rPr>
          <w:rFonts w:cstheme="minorHAnsi"/>
          <w:b/>
          <w:bCs/>
          <w:sz w:val="22"/>
          <w:szCs w:val="22"/>
        </w:rPr>
        <w:t>6</w:t>
      </w:r>
      <w:r>
        <w:rPr>
          <w:rFonts w:cstheme="minorHAnsi"/>
          <w:b/>
          <w:bCs/>
          <w:sz w:val="22"/>
          <w:szCs w:val="22"/>
        </w:rPr>
        <w:t>, 67, 68</w:t>
      </w:r>
      <w:r w:rsidR="00F7595D" w:rsidRPr="00F918A3">
        <w:rPr>
          <w:rFonts w:cstheme="minorHAnsi"/>
          <w:b/>
          <w:bCs/>
          <w:sz w:val="22"/>
          <w:szCs w:val="22"/>
        </w:rPr>
        <w:t xml:space="preserve"> END POR </w:t>
      </w:r>
      <w:r w:rsidR="000240E3" w:rsidRPr="00F918A3">
        <w:rPr>
          <w:rFonts w:cstheme="minorHAnsi"/>
          <w:b/>
          <w:bCs/>
          <w:sz w:val="22"/>
          <w:szCs w:val="22"/>
        </w:rPr>
        <w:t>RADIOGRAFÍA</w:t>
      </w:r>
      <w:r w:rsidR="005328E1">
        <w:rPr>
          <w:rFonts w:cstheme="minorHAnsi"/>
          <w:b/>
          <w:bCs/>
          <w:sz w:val="22"/>
          <w:szCs w:val="22"/>
        </w:rPr>
        <w:t xml:space="preserve"> DE JUNTAS SOLDADAS DN </w:t>
      </w:r>
      <w:r w:rsidR="00863105">
        <w:rPr>
          <w:rFonts w:cstheme="minorHAnsi"/>
          <w:b/>
          <w:bCs/>
          <w:sz w:val="22"/>
          <w:szCs w:val="22"/>
        </w:rPr>
        <w:t>2</w:t>
      </w:r>
      <w:r w:rsidR="00F7595D" w:rsidRPr="00F918A3">
        <w:rPr>
          <w:rFonts w:cstheme="minorHAnsi"/>
          <w:b/>
          <w:bCs/>
          <w:sz w:val="22"/>
          <w:szCs w:val="22"/>
        </w:rPr>
        <w:t>”</w:t>
      </w:r>
      <w:r>
        <w:rPr>
          <w:rFonts w:cstheme="minorHAnsi"/>
          <w:b/>
          <w:bCs/>
          <w:sz w:val="22"/>
          <w:szCs w:val="22"/>
        </w:rPr>
        <w:t>, 3”, 4”</w:t>
      </w:r>
      <w:r w:rsidR="00F7595D" w:rsidRPr="00F918A3">
        <w:rPr>
          <w:rFonts w:cstheme="minorHAnsi"/>
          <w:b/>
          <w:bCs/>
          <w:sz w:val="22"/>
          <w:szCs w:val="22"/>
        </w:rPr>
        <w:t xml:space="preserve"> SCH 40.</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971F11"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350A86">
        <w:rPr>
          <w:rFonts w:asciiTheme="minorHAnsi" w:eastAsiaTheme="minorHAnsi" w:hAnsiTheme="minorHAnsi" w:cstheme="minorHAnsi"/>
          <w:b/>
          <w:bCs/>
          <w:color w:val="000000"/>
          <w:sz w:val="20"/>
          <w:szCs w:val="20"/>
          <w:lang w:val="es-BO" w:eastAsia="en-US"/>
        </w:rPr>
        <w:t>6</w:t>
      </w:r>
      <w:r w:rsidR="00F7595D" w:rsidRPr="00F918A3">
        <w:rPr>
          <w:rFonts w:asciiTheme="minorHAnsi" w:eastAsiaTheme="minorHAnsi" w:hAnsiTheme="minorHAnsi" w:cstheme="minorHAnsi"/>
          <w:b/>
          <w:bCs/>
          <w:color w:val="000000"/>
          <w:sz w:val="20"/>
          <w:szCs w:val="20"/>
          <w:lang w:val="es-BO" w:eastAsia="en-US"/>
        </w:rPr>
        <w:t xml:space="preserve">.1 DEFINICIÓN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B4270"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350A86">
        <w:rPr>
          <w:rFonts w:asciiTheme="minorHAnsi" w:eastAsiaTheme="minorHAnsi" w:hAnsiTheme="minorHAnsi" w:cstheme="minorHAnsi"/>
          <w:b/>
          <w:bCs/>
          <w:color w:val="000000"/>
          <w:sz w:val="20"/>
          <w:szCs w:val="20"/>
          <w:lang w:val="es-BO" w:eastAsia="en-US"/>
        </w:rPr>
        <w:t>6</w:t>
      </w:r>
      <w:r w:rsidR="00F7595D" w:rsidRPr="00F918A3">
        <w:rPr>
          <w:rFonts w:asciiTheme="minorHAnsi" w:eastAsiaTheme="minorHAnsi" w:hAnsiTheme="minorHAnsi" w:cstheme="minorHAnsi"/>
          <w:b/>
          <w:bCs/>
          <w:color w:val="000000"/>
          <w:sz w:val="20"/>
          <w:szCs w:val="20"/>
          <w:lang w:val="es-BO" w:eastAsia="en-US"/>
        </w:rPr>
        <w:t>.2 MATERIALES, HERRAMIENTAS, EQUIPO.</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F918A3" w:rsidRDefault="00F7595D" w:rsidP="006B3702">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F7595D" w:rsidRPr="00F918A3" w:rsidRDefault="00F7595D" w:rsidP="006B3702">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F7595D" w:rsidRPr="00F918A3" w:rsidRDefault="00F7595D" w:rsidP="006B3702">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F7595D" w:rsidRPr="00F918A3" w:rsidRDefault="00F7595D" w:rsidP="006B3702">
      <w:pPr>
        <w:pStyle w:val="Prrafodelista"/>
        <w:numPr>
          <w:ilvl w:val="0"/>
          <w:numId w:val="2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F7595D" w:rsidRPr="00F918A3" w:rsidRDefault="00F7595D" w:rsidP="006B3702">
      <w:pPr>
        <w:pStyle w:val="Prrafodelista"/>
        <w:numPr>
          <w:ilvl w:val="0"/>
          <w:numId w:val="2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w:t>
      </w:r>
      <w:proofErr w:type="spellStart"/>
      <w:r w:rsidRPr="00F918A3">
        <w:rPr>
          <w:rFonts w:asciiTheme="minorHAnsi" w:eastAsiaTheme="minorHAnsi" w:hAnsiTheme="minorHAnsi" w:cstheme="minorHAnsi"/>
          <w:color w:val="000000"/>
          <w:sz w:val="20"/>
          <w:szCs w:val="20"/>
          <w:lang w:val="es-BO" w:eastAsia="en-US"/>
        </w:rPr>
        <w:t>X’s</w:t>
      </w:r>
      <w:proofErr w:type="spellEnd"/>
      <w:r w:rsidRPr="00F918A3">
        <w:rPr>
          <w:rFonts w:asciiTheme="minorHAnsi" w:eastAsiaTheme="minorHAnsi" w:hAnsiTheme="minorHAnsi" w:cstheme="minorHAnsi"/>
          <w:color w:val="000000"/>
          <w:sz w:val="20"/>
          <w:szCs w:val="20"/>
          <w:lang w:val="es-BO" w:eastAsia="en-US"/>
        </w:rPr>
        <w:t xml:space="preserve"> </w:t>
      </w:r>
    </w:p>
    <w:p w:rsidR="00F7595D" w:rsidRPr="00F918A3" w:rsidRDefault="00F7595D" w:rsidP="006B3702">
      <w:pPr>
        <w:pStyle w:val="Prrafodelista"/>
        <w:numPr>
          <w:ilvl w:val="0"/>
          <w:numId w:val="2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proofErr w:type="spellStart"/>
      <w:r w:rsidRPr="00F918A3">
        <w:rPr>
          <w:rFonts w:asciiTheme="minorHAnsi" w:eastAsiaTheme="minorHAnsi" w:hAnsiTheme="minorHAnsi" w:cstheme="minorHAnsi"/>
          <w:color w:val="000000"/>
          <w:sz w:val="20"/>
          <w:szCs w:val="20"/>
          <w:lang w:val="es-BO" w:eastAsia="en-US"/>
        </w:rPr>
        <w:t>Geiger-Muller</w:t>
      </w:r>
      <w:proofErr w:type="spellEnd"/>
      <w:r w:rsidRPr="00F918A3">
        <w:rPr>
          <w:rFonts w:asciiTheme="minorHAnsi" w:eastAsiaTheme="minorHAnsi" w:hAnsiTheme="minorHAnsi" w:cstheme="minorHAnsi"/>
          <w:color w:val="000000"/>
          <w:sz w:val="20"/>
          <w:szCs w:val="20"/>
          <w:lang w:val="es-BO" w:eastAsia="en-US"/>
        </w:rPr>
        <w:t xml:space="preserve"> </w:t>
      </w:r>
    </w:p>
    <w:p w:rsidR="00F7595D" w:rsidRPr="00F918A3" w:rsidRDefault="00F7595D" w:rsidP="006B3702">
      <w:pPr>
        <w:pStyle w:val="Prrafodelista"/>
        <w:numPr>
          <w:ilvl w:val="0"/>
          <w:numId w:val="2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F7595D" w:rsidRPr="00F918A3" w:rsidRDefault="00F7595D" w:rsidP="006B3702">
      <w:pPr>
        <w:pStyle w:val="Prrafodelista"/>
        <w:numPr>
          <w:ilvl w:val="0"/>
          <w:numId w:val="2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F7595D" w:rsidRPr="00F918A3" w:rsidRDefault="00F7595D" w:rsidP="006B3702">
      <w:pPr>
        <w:pStyle w:val="Prrafodelista"/>
        <w:numPr>
          <w:ilvl w:val="0"/>
          <w:numId w:val="2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Negatoscopio.</w:t>
      </w:r>
    </w:p>
    <w:p w:rsidR="00F7595D" w:rsidRPr="00F918A3" w:rsidRDefault="00F7595D" w:rsidP="006B3702">
      <w:pPr>
        <w:pStyle w:val="Prrafodelista"/>
        <w:numPr>
          <w:ilvl w:val="0"/>
          <w:numId w:val="2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w:t>
      </w:r>
      <w:proofErr w:type="spellStart"/>
      <w:r w:rsidRPr="00F918A3">
        <w:rPr>
          <w:rFonts w:asciiTheme="minorHAnsi" w:eastAsiaTheme="minorHAnsi" w:hAnsiTheme="minorHAnsi" w:cstheme="minorHAnsi"/>
          <w:color w:val="000000"/>
          <w:sz w:val="20"/>
          <w:szCs w:val="20"/>
          <w:lang w:val="es-BO" w:eastAsia="en-US"/>
        </w:rPr>
        <w:t>IQI</w:t>
      </w:r>
      <w:proofErr w:type="spellEnd"/>
      <w:r w:rsidRPr="00F918A3">
        <w:rPr>
          <w:rFonts w:asciiTheme="minorHAnsi" w:eastAsiaTheme="minorHAnsi" w:hAnsiTheme="minorHAnsi" w:cstheme="minorHAnsi"/>
          <w:color w:val="000000"/>
          <w:sz w:val="20"/>
          <w:szCs w:val="20"/>
          <w:lang w:val="es-BO" w:eastAsia="en-US"/>
        </w:rPr>
        <w:t xml:space="preserve"> (Alambres esenciales).</w:t>
      </w:r>
    </w:p>
    <w:p w:rsidR="00F7595D" w:rsidRPr="00F918A3" w:rsidRDefault="00F7595D" w:rsidP="006B3702">
      <w:pPr>
        <w:pStyle w:val="Prrafodelista"/>
        <w:numPr>
          <w:ilvl w:val="0"/>
          <w:numId w:val="27"/>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w:t>
      </w:r>
      <w:proofErr w:type="spellStart"/>
      <w:r w:rsidRPr="00F918A3">
        <w:rPr>
          <w:rFonts w:asciiTheme="minorHAnsi" w:eastAsiaTheme="minorHAnsi" w:hAnsiTheme="minorHAnsi" w:cstheme="minorHAnsi"/>
          <w:color w:val="000000"/>
          <w:sz w:val="20"/>
          <w:szCs w:val="20"/>
          <w:lang w:val="es-BO" w:eastAsia="en-US"/>
        </w:rPr>
        <w:t>Curies</w:t>
      </w:r>
      <w:proofErr w:type="spellEnd"/>
      <w:r w:rsidRPr="00F918A3">
        <w:rPr>
          <w:rFonts w:asciiTheme="minorHAnsi" w:eastAsiaTheme="minorHAnsi" w:hAnsiTheme="minorHAnsi" w:cstheme="minorHAnsi"/>
          <w:color w:val="000000"/>
          <w:sz w:val="20"/>
          <w:szCs w:val="20"/>
          <w:lang w:val="es-BO" w:eastAsia="en-US"/>
        </w:rPr>
        <w:t xml:space="preserve">. Si en cambio la CONTRATISTA optase por radiografiado por Rayos x, el equipo deberá ser de una potencia equivalente a las indicadas para gammagrafiado.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El CONTRATISTA deberá disponer en el lugar de trabajo laboratorios móviles provistos de equipos para el control de temperatura. La temperatura de baño de revelado no será inferior a </w:t>
      </w:r>
      <w:proofErr w:type="spellStart"/>
      <w:r w:rsidRPr="00F918A3">
        <w:rPr>
          <w:rFonts w:asciiTheme="minorHAnsi" w:eastAsiaTheme="minorHAnsi" w:hAnsiTheme="minorHAnsi" w:cstheme="minorHAnsi"/>
          <w:color w:val="000000"/>
          <w:sz w:val="20"/>
          <w:szCs w:val="20"/>
          <w:lang w:val="es-BO" w:eastAsia="en-US"/>
        </w:rPr>
        <w:t>18°C</w:t>
      </w:r>
      <w:proofErr w:type="spellEnd"/>
      <w:r w:rsidRPr="00F918A3">
        <w:rPr>
          <w:rFonts w:asciiTheme="minorHAnsi" w:eastAsiaTheme="minorHAnsi" w:hAnsiTheme="minorHAnsi" w:cstheme="minorHAnsi"/>
          <w:color w:val="000000"/>
          <w:sz w:val="20"/>
          <w:szCs w:val="20"/>
          <w:lang w:val="es-BO" w:eastAsia="en-US"/>
        </w:rPr>
        <w:t xml:space="preserve"> ni mayor a 26 °C. Todo el equipamiento que utilice para las tareas de gammagrafiado, procesamiento de placas, interpretación, etc., debe encontrarse en óptimas condiciones de trabajo y deberán ser aprobados por el SUPERVISOR.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observación de las placas se empleara un negatoscopio con regulador de intensidad de luz asegurando una intensidad mínima de </w:t>
      </w:r>
      <w:proofErr w:type="spellStart"/>
      <w:r w:rsidRPr="00F918A3">
        <w:rPr>
          <w:rFonts w:asciiTheme="minorHAnsi" w:eastAsiaTheme="minorHAnsi" w:hAnsiTheme="minorHAnsi" w:cstheme="minorHAnsi"/>
          <w:color w:val="000000"/>
          <w:sz w:val="20"/>
          <w:szCs w:val="20"/>
          <w:lang w:val="es-BO" w:eastAsia="en-US"/>
        </w:rPr>
        <w:t>3000Cd</w:t>
      </w:r>
      <w:proofErr w:type="spellEnd"/>
      <w:r w:rsidRPr="00F918A3">
        <w:rPr>
          <w:rFonts w:asciiTheme="minorHAnsi" w:eastAsiaTheme="minorHAnsi" w:hAnsiTheme="minorHAnsi" w:cstheme="minorHAnsi"/>
          <w:color w:val="000000"/>
          <w:sz w:val="20"/>
          <w:szCs w:val="20"/>
          <w:lang w:val="es-BO" w:eastAsia="en-US"/>
        </w:rPr>
        <w:t>/cm2.</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0240E3" w:rsidRDefault="00FB4270"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350A86">
        <w:rPr>
          <w:rFonts w:asciiTheme="minorHAnsi" w:eastAsiaTheme="minorHAnsi" w:hAnsiTheme="minorHAnsi" w:cstheme="minorHAnsi"/>
          <w:b/>
          <w:bCs/>
          <w:color w:val="000000"/>
          <w:sz w:val="20"/>
          <w:szCs w:val="20"/>
          <w:lang w:val="es-BO" w:eastAsia="en-US"/>
        </w:rPr>
        <w:t>6</w:t>
      </w:r>
      <w:r w:rsidR="00F7595D" w:rsidRPr="00F918A3">
        <w:rPr>
          <w:rFonts w:asciiTheme="minorHAnsi" w:eastAsiaTheme="minorHAnsi" w:hAnsiTheme="minorHAnsi" w:cstheme="minorHAnsi"/>
          <w:b/>
          <w:bCs/>
          <w:color w:val="000000"/>
          <w:sz w:val="20"/>
          <w:szCs w:val="20"/>
          <w:lang w:val="es-BO" w:eastAsia="en-US"/>
        </w:rPr>
        <w:t>.3 P</w:t>
      </w:r>
      <w:r w:rsidR="000240E3">
        <w:rPr>
          <w:rFonts w:asciiTheme="minorHAnsi" w:eastAsiaTheme="minorHAnsi" w:hAnsiTheme="minorHAnsi" w:cstheme="minorHAnsi"/>
          <w:b/>
          <w:bCs/>
          <w:color w:val="000000"/>
          <w:sz w:val="20"/>
          <w:szCs w:val="20"/>
          <w:lang w:val="es-BO" w:eastAsia="en-US"/>
        </w:rPr>
        <w:t xml:space="preserve">ROCEDIMIENTO PARA LA EJECUCIÓN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w:t>
      </w:r>
      <w:proofErr w:type="spellStart"/>
      <w:r w:rsidRPr="00F918A3">
        <w:rPr>
          <w:rFonts w:asciiTheme="minorHAnsi" w:eastAsiaTheme="minorHAnsi" w:hAnsiTheme="minorHAnsi" w:cstheme="minorHAnsi"/>
          <w:color w:val="000000"/>
          <w:sz w:val="20"/>
          <w:szCs w:val="20"/>
          <w:lang w:val="es-BO" w:eastAsia="en-US"/>
        </w:rPr>
        <w:t>ítemsya</w:t>
      </w:r>
      <w:proofErr w:type="spellEnd"/>
      <w:r w:rsidRPr="00F918A3">
        <w:rPr>
          <w:rFonts w:asciiTheme="minorHAnsi" w:eastAsiaTheme="minorHAnsi" w:hAnsiTheme="minorHAnsi" w:cstheme="minorHAnsi"/>
          <w:color w:val="000000"/>
          <w:sz w:val="20"/>
          <w:szCs w:val="20"/>
          <w:lang w:val="es-BO" w:eastAsia="en-US"/>
        </w:rPr>
        <w:t xml:space="preserve"> que el mismo tiene por objeto el verificar la calidad.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F7595D" w:rsidRPr="00F918A3" w:rsidRDefault="00F7595D" w:rsidP="006B3702">
      <w:pPr>
        <w:pStyle w:val="Sinespaciado"/>
        <w:numPr>
          <w:ilvl w:val="0"/>
          <w:numId w:val="28"/>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API 1104</w:t>
      </w:r>
    </w:p>
    <w:p w:rsidR="00F7595D" w:rsidRPr="00F918A3" w:rsidRDefault="00F7595D" w:rsidP="006B3702">
      <w:pPr>
        <w:pStyle w:val="Sinespaciado"/>
        <w:numPr>
          <w:ilvl w:val="0"/>
          <w:numId w:val="28"/>
        </w:numPr>
        <w:jc w:val="both"/>
        <w:rPr>
          <w:rFonts w:eastAsiaTheme="minorHAnsi" w:cstheme="minorHAnsi"/>
          <w:color w:val="000000"/>
          <w:sz w:val="20"/>
          <w:szCs w:val="20"/>
          <w:lang w:eastAsia="en-US"/>
        </w:rPr>
      </w:pPr>
      <w:proofErr w:type="spellStart"/>
      <w:r w:rsidRPr="00F918A3">
        <w:rPr>
          <w:rFonts w:eastAsiaTheme="minorHAnsi" w:cstheme="minorHAnsi"/>
          <w:color w:val="000000"/>
          <w:sz w:val="20"/>
          <w:szCs w:val="20"/>
          <w:lang w:eastAsia="en-US"/>
        </w:rPr>
        <w:t>ASTM</w:t>
      </w:r>
      <w:proofErr w:type="spellEnd"/>
      <w:r w:rsidRPr="00F918A3">
        <w:rPr>
          <w:rFonts w:eastAsiaTheme="minorHAnsi" w:cstheme="minorHAnsi"/>
          <w:color w:val="000000"/>
          <w:sz w:val="20"/>
          <w:szCs w:val="20"/>
          <w:lang w:eastAsia="en-US"/>
        </w:rPr>
        <w:t xml:space="preserve"> </w:t>
      </w:r>
      <w:proofErr w:type="spellStart"/>
      <w:r w:rsidRPr="00F918A3">
        <w:rPr>
          <w:rFonts w:eastAsiaTheme="minorHAnsi" w:cstheme="minorHAnsi"/>
          <w:color w:val="000000"/>
          <w:sz w:val="20"/>
          <w:szCs w:val="20"/>
          <w:lang w:eastAsia="en-US"/>
        </w:rPr>
        <w:t>E94</w:t>
      </w:r>
      <w:proofErr w:type="spellEnd"/>
    </w:p>
    <w:p w:rsidR="00F7595D" w:rsidRPr="00F918A3" w:rsidRDefault="00F7595D" w:rsidP="006B3702">
      <w:pPr>
        <w:pStyle w:val="Sinespaciado"/>
        <w:numPr>
          <w:ilvl w:val="0"/>
          <w:numId w:val="28"/>
        </w:numPr>
        <w:jc w:val="both"/>
        <w:rPr>
          <w:rFonts w:eastAsiaTheme="minorHAnsi" w:cstheme="minorHAnsi"/>
          <w:color w:val="000000"/>
          <w:sz w:val="20"/>
          <w:szCs w:val="20"/>
          <w:lang w:eastAsia="en-US"/>
        </w:rPr>
      </w:pPr>
      <w:proofErr w:type="spellStart"/>
      <w:r w:rsidRPr="00F918A3">
        <w:rPr>
          <w:rFonts w:eastAsiaTheme="minorHAnsi" w:cstheme="minorHAnsi"/>
          <w:color w:val="000000"/>
          <w:sz w:val="20"/>
          <w:szCs w:val="20"/>
          <w:lang w:eastAsia="en-US"/>
        </w:rPr>
        <w:t>ASTM</w:t>
      </w:r>
      <w:proofErr w:type="spellEnd"/>
      <w:r w:rsidRPr="00F918A3">
        <w:rPr>
          <w:rFonts w:eastAsiaTheme="minorHAnsi" w:cstheme="minorHAnsi"/>
          <w:color w:val="000000"/>
          <w:sz w:val="20"/>
          <w:szCs w:val="20"/>
          <w:lang w:eastAsia="en-US"/>
        </w:rPr>
        <w:t xml:space="preserve"> E 390</w:t>
      </w:r>
    </w:p>
    <w:p w:rsidR="00F7595D" w:rsidRPr="00F918A3" w:rsidRDefault="00F7595D" w:rsidP="006B3702">
      <w:pPr>
        <w:pStyle w:val="Sinespaciado"/>
        <w:numPr>
          <w:ilvl w:val="0"/>
          <w:numId w:val="28"/>
        </w:numPr>
        <w:jc w:val="both"/>
        <w:rPr>
          <w:rFonts w:eastAsiaTheme="minorHAnsi" w:cstheme="minorHAnsi"/>
          <w:color w:val="000000"/>
          <w:sz w:val="20"/>
          <w:szCs w:val="20"/>
          <w:lang w:eastAsia="en-US"/>
        </w:rPr>
      </w:pPr>
      <w:proofErr w:type="spellStart"/>
      <w:r w:rsidRPr="00F918A3">
        <w:rPr>
          <w:rFonts w:eastAsiaTheme="minorHAnsi" w:cstheme="minorHAnsi"/>
          <w:color w:val="000000"/>
          <w:sz w:val="20"/>
          <w:szCs w:val="20"/>
          <w:lang w:eastAsia="en-US"/>
        </w:rPr>
        <w:t>ASTM</w:t>
      </w:r>
      <w:proofErr w:type="spellEnd"/>
      <w:r w:rsidRPr="00F918A3">
        <w:rPr>
          <w:rFonts w:eastAsiaTheme="minorHAnsi" w:cstheme="minorHAnsi"/>
          <w:color w:val="000000"/>
          <w:sz w:val="20"/>
          <w:szCs w:val="20"/>
          <w:lang w:eastAsia="en-US"/>
        </w:rPr>
        <w:t xml:space="preserve"> E 347</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 Localidades de acuerdo a ASME </w:t>
      </w:r>
      <w:proofErr w:type="spellStart"/>
      <w:r w:rsidRPr="00F918A3">
        <w:rPr>
          <w:rFonts w:asciiTheme="minorHAnsi" w:eastAsiaTheme="minorHAnsi" w:hAnsiTheme="minorHAnsi" w:cstheme="minorHAnsi"/>
          <w:color w:val="000000"/>
          <w:sz w:val="20"/>
          <w:szCs w:val="20"/>
          <w:lang w:val="es-BO" w:eastAsia="en-US"/>
        </w:rPr>
        <w:t>B31.8</w:t>
      </w:r>
      <w:proofErr w:type="spellEnd"/>
      <w:r w:rsidRPr="00F918A3">
        <w:rPr>
          <w:rFonts w:asciiTheme="minorHAnsi" w:eastAsiaTheme="minorHAnsi" w:hAnsiTheme="minorHAnsi" w:cstheme="minorHAnsi"/>
          <w:color w:val="000000"/>
          <w:sz w:val="20"/>
          <w:szCs w:val="20"/>
          <w:lang w:val="es-BO" w:eastAsia="en-US"/>
        </w:rPr>
        <w:t xml:space="preserve">: </w:t>
      </w:r>
    </w:p>
    <w:p w:rsidR="00F7595D" w:rsidRPr="00F918A3" w:rsidRDefault="00F7595D" w:rsidP="006B3702">
      <w:pPr>
        <w:pStyle w:val="Sinespaciado"/>
        <w:numPr>
          <w:ilvl w:val="0"/>
          <w:numId w:val="2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4, inspeccionar un 75% de las juntas soldadas. </w:t>
      </w:r>
    </w:p>
    <w:p w:rsidR="00F7595D" w:rsidRPr="00F918A3" w:rsidRDefault="00F7595D" w:rsidP="006B3702">
      <w:pPr>
        <w:pStyle w:val="Sinespaciado"/>
        <w:numPr>
          <w:ilvl w:val="0"/>
          <w:numId w:val="2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3, inspeccionar un 40% de las juntas soldadas. </w:t>
      </w:r>
    </w:p>
    <w:p w:rsidR="00F7595D" w:rsidRPr="00F918A3" w:rsidRDefault="00F7595D" w:rsidP="006B3702">
      <w:pPr>
        <w:pStyle w:val="Sinespaciado"/>
        <w:numPr>
          <w:ilvl w:val="0"/>
          <w:numId w:val="2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2, inspeccionar un 15% de las juntas soldadas. </w:t>
      </w:r>
    </w:p>
    <w:p w:rsidR="00F7595D" w:rsidRPr="00F918A3" w:rsidRDefault="00F7595D" w:rsidP="006B3702">
      <w:pPr>
        <w:pStyle w:val="Sinespaciado"/>
        <w:numPr>
          <w:ilvl w:val="0"/>
          <w:numId w:val="2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1, inspeccionar un 10% de las juntas soldadas. </w:t>
      </w:r>
    </w:p>
    <w:p w:rsidR="00F7595D" w:rsidRPr="00F918A3" w:rsidRDefault="00F7595D" w:rsidP="00F7595D">
      <w:pPr>
        <w:pStyle w:val="Sinespaciado"/>
        <w:jc w:val="both"/>
        <w:rPr>
          <w:rFonts w:eastAsiaTheme="minorHAnsi" w:cstheme="minorHAnsi"/>
          <w:lang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Durante el radiografiado de las juntas, la empresa subcontratista deberá cumplir con todas las normas de seguridad pertinentes al caso, para no ocasionar daños a terceros.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Deberán utilizarse indicadores de calidad de imagen definidas en la </w:t>
      </w:r>
      <w:proofErr w:type="spellStart"/>
      <w:r w:rsidRPr="00F918A3">
        <w:rPr>
          <w:rFonts w:asciiTheme="minorHAnsi" w:eastAsiaTheme="minorHAnsi" w:hAnsiTheme="minorHAnsi" w:cstheme="minorHAnsi"/>
          <w:color w:val="000000"/>
          <w:sz w:val="20"/>
          <w:szCs w:val="20"/>
          <w:lang w:val="es-BO" w:eastAsia="en-US"/>
        </w:rPr>
        <w:t>ASTM</w:t>
      </w:r>
      <w:proofErr w:type="spellEnd"/>
      <w:r w:rsidRPr="00F918A3">
        <w:rPr>
          <w:rFonts w:asciiTheme="minorHAnsi" w:eastAsiaTheme="minorHAnsi" w:hAnsiTheme="minorHAnsi" w:cstheme="minorHAnsi"/>
          <w:color w:val="000000"/>
          <w:sz w:val="20"/>
          <w:szCs w:val="20"/>
          <w:lang w:val="es-BO" w:eastAsia="en-US"/>
        </w:rPr>
        <w:t xml:space="preserve"> E 747. La técnica radiográfica deberá detectar los defectos cuya profundidad sea igual a 2% (sensibilidad Vertical) y su anchura 2% (sensibilidad lateral) del espesor total gammagrafiado.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 CONTRATISTA presentara un procedimiento que describa la técnica a utilizar (</w:t>
      </w:r>
      <w:proofErr w:type="spellStart"/>
      <w:r w:rsidRPr="00F918A3">
        <w:rPr>
          <w:rFonts w:asciiTheme="minorHAnsi" w:eastAsiaTheme="minorHAnsi" w:hAnsiTheme="minorHAnsi" w:cstheme="minorHAnsi"/>
          <w:color w:val="000000"/>
          <w:sz w:val="20"/>
          <w:szCs w:val="20"/>
          <w:lang w:val="es-BO" w:eastAsia="en-US"/>
        </w:rPr>
        <w:t>DWE</w:t>
      </w:r>
      <w:proofErr w:type="spellEnd"/>
      <w:r w:rsidRPr="00F918A3">
        <w:rPr>
          <w:rFonts w:asciiTheme="minorHAnsi" w:eastAsiaTheme="minorHAnsi" w:hAnsiTheme="minorHAnsi" w:cstheme="minorHAnsi"/>
          <w:color w:val="000000"/>
          <w:sz w:val="20"/>
          <w:szCs w:val="20"/>
          <w:lang w:val="es-BO" w:eastAsia="en-US"/>
        </w:rPr>
        <w:t>/</w:t>
      </w:r>
      <w:proofErr w:type="spellStart"/>
      <w:r w:rsidRPr="00F918A3">
        <w:rPr>
          <w:rFonts w:asciiTheme="minorHAnsi" w:eastAsiaTheme="minorHAnsi" w:hAnsiTheme="minorHAnsi" w:cstheme="minorHAnsi"/>
          <w:color w:val="000000"/>
          <w:sz w:val="20"/>
          <w:szCs w:val="20"/>
          <w:lang w:val="es-BO" w:eastAsia="en-US"/>
        </w:rPr>
        <w:t>DWV</w:t>
      </w:r>
      <w:proofErr w:type="spellEnd"/>
      <w:r w:rsidRPr="00F918A3">
        <w:rPr>
          <w:rFonts w:asciiTheme="minorHAnsi" w:eastAsiaTheme="minorHAnsi" w:hAnsiTheme="minorHAnsi" w:cstheme="minorHAnsi"/>
          <w:color w:val="000000"/>
          <w:sz w:val="20"/>
          <w:szCs w:val="20"/>
          <w:lang w:val="es-BO" w:eastAsia="en-US"/>
        </w:rPr>
        <w:t xml:space="preserve">, etc.) indicando la posición de fuente, del film, etc.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Los alambres esenciales (</w:t>
      </w:r>
      <w:proofErr w:type="spellStart"/>
      <w:r w:rsidRPr="00F918A3">
        <w:rPr>
          <w:rFonts w:asciiTheme="minorHAnsi" w:eastAsiaTheme="minorHAnsi" w:hAnsiTheme="minorHAnsi" w:cstheme="minorHAnsi"/>
          <w:color w:val="000000"/>
          <w:sz w:val="20"/>
          <w:szCs w:val="20"/>
          <w:lang w:val="es-BO" w:eastAsia="en-US"/>
        </w:rPr>
        <w:t>IQI</w:t>
      </w:r>
      <w:proofErr w:type="spellEnd"/>
      <w:r w:rsidRPr="00F918A3">
        <w:rPr>
          <w:rFonts w:asciiTheme="minorHAnsi" w:eastAsiaTheme="minorHAnsi" w:hAnsiTheme="minorHAnsi" w:cstheme="minorHAnsi"/>
          <w:color w:val="000000"/>
          <w:sz w:val="20"/>
          <w:szCs w:val="20"/>
          <w:lang w:val="es-BO" w:eastAsia="en-US"/>
        </w:rPr>
        <w:t xml:space="preserve">) serán puestos en contacto directo con el caño y la cantidad a colocar de los mismos estará de acuerdo con la NORMA API 1104, y en casos de reparación se colocaran al menos un </w:t>
      </w:r>
      <w:proofErr w:type="spellStart"/>
      <w:r w:rsidRPr="00F918A3">
        <w:rPr>
          <w:rFonts w:asciiTheme="minorHAnsi" w:eastAsiaTheme="minorHAnsi" w:hAnsiTheme="minorHAnsi" w:cstheme="minorHAnsi"/>
          <w:color w:val="000000"/>
          <w:sz w:val="20"/>
          <w:szCs w:val="20"/>
          <w:lang w:val="es-BO" w:eastAsia="en-US"/>
        </w:rPr>
        <w:t>IQI</w:t>
      </w:r>
      <w:proofErr w:type="spellEnd"/>
      <w:r w:rsidRPr="00F918A3">
        <w:rPr>
          <w:rFonts w:asciiTheme="minorHAnsi" w:eastAsiaTheme="minorHAnsi" w:hAnsiTheme="minorHAnsi" w:cstheme="minorHAnsi"/>
          <w:color w:val="000000"/>
          <w:sz w:val="20"/>
          <w:szCs w:val="20"/>
          <w:lang w:val="es-BO" w:eastAsia="en-US"/>
        </w:rPr>
        <w:t xml:space="preserve"> en la zona de reparación.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proofErr w:type="gramStart"/>
      <w:r w:rsidRPr="00F918A3">
        <w:rPr>
          <w:rFonts w:asciiTheme="minorHAnsi" w:eastAsiaTheme="minorHAnsi" w:hAnsiTheme="minorHAnsi" w:cstheme="minorHAnsi"/>
          <w:color w:val="000000"/>
          <w:sz w:val="20"/>
          <w:szCs w:val="20"/>
          <w:lang w:val="es-BO" w:eastAsia="en-US"/>
        </w:rPr>
        <w:t>fuesen</w:t>
      </w:r>
      <w:proofErr w:type="gramEnd"/>
      <w:r w:rsidRPr="00F918A3">
        <w:rPr>
          <w:rFonts w:asciiTheme="minorHAnsi" w:eastAsiaTheme="minorHAnsi" w:hAnsiTheme="minorHAnsi" w:cstheme="minorHAnsi"/>
          <w:color w:val="000000"/>
          <w:sz w:val="20"/>
          <w:szCs w:val="20"/>
          <w:lang w:val="es-BO" w:eastAsia="en-US"/>
        </w:rPr>
        <w:t xml:space="preserve"> tales que la variación de densidad entre ambos estuviera fuera del rango mencionado, se deberá colocar un </w:t>
      </w:r>
      <w:proofErr w:type="spellStart"/>
      <w:r w:rsidRPr="00F918A3">
        <w:rPr>
          <w:rFonts w:asciiTheme="minorHAnsi" w:eastAsiaTheme="minorHAnsi" w:hAnsiTheme="minorHAnsi" w:cstheme="minorHAnsi"/>
          <w:color w:val="000000"/>
          <w:sz w:val="20"/>
          <w:szCs w:val="20"/>
          <w:lang w:val="es-BO" w:eastAsia="en-US"/>
        </w:rPr>
        <w:t>IQIpara</w:t>
      </w:r>
      <w:proofErr w:type="spellEnd"/>
      <w:r w:rsidRPr="00F918A3">
        <w:rPr>
          <w:rFonts w:asciiTheme="minorHAnsi" w:eastAsiaTheme="minorHAnsi" w:hAnsiTheme="minorHAnsi" w:cstheme="minorHAnsi"/>
          <w:color w:val="000000"/>
          <w:sz w:val="20"/>
          <w:szCs w:val="20"/>
          <w:lang w:val="es-BO" w:eastAsia="en-US"/>
        </w:rPr>
        <w:t xml:space="preserve"> cada espesor en cuestión.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F918A3">
        <w:rPr>
          <w:rFonts w:asciiTheme="minorHAnsi" w:eastAsiaTheme="minorHAnsi" w:hAnsiTheme="minorHAnsi" w:cstheme="minorHAnsi"/>
          <w:color w:val="000000"/>
          <w:sz w:val="20"/>
          <w:szCs w:val="20"/>
          <w:lang w:val="es-BO" w:eastAsia="en-US"/>
        </w:rPr>
        <w:t>aceptada</w:t>
      </w:r>
      <w:proofErr w:type="gramEnd"/>
      <w:r w:rsidRPr="00F918A3">
        <w:rPr>
          <w:rFonts w:asciiTheme="minorHAnsi" w:eastAsiaTheme="minorHAnsi" w:hAnsiTheme="minorHAnsi" w:cstheme="minorHAnsi"/>
          <w:color w:val="000000"/>
          <w:sz w:val="20"/>
          <w:szCs w:val="20"/>
          <w:lang w:val="es-BO" w:eastAsia="en-US"/>
        </w:rPr>
        <w:t xml:space="preserve">.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B4270"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350A86">
        <w:rPr>
          <w:rFonts w:asciiTheme="minorHAnsi" w:eastAsiaTheme="minorHAnsi" w:hAnsiTheme="minorHAnsi" w:cstheme="minorHAnsi"/>
          <w:b/>
          <w:bCs/>
          <w:color w:val="000000"/>
          <w:sz w:val="20"/>
          <w:szCs w:val="20"/>
          <w:lang w:val="es-BO" w:eastAsia="en-US"/>
        </w:rPr>
        <w:t>6</w:t>
      </w:r>
      <w:r w:rsidR="00F7595D" w:rsidRPr="00F918A3">
        <w:rPr>
          <w:rFonts w:asciiTheme="minorHAnsi" w:eastAsiaTheme="minorHAnsi" w:hAnsiTheme="minorHAnsi" w:cstheme="minorHAnsi"/>
          <w:b/>
          <w:bCs/>
          <w:color w:val="000000"/>
          <w:sz w:val="20"/>
          <w:szCs w:val="20"/>
          <w:lang w:val="es-BO" w:eastAsia="en-US"/>
        </w:rPr>
        <w:t xml:space="preserve">.4 </w:t>
      </w:r>
      <w:r w:rsidR="000240E3">
        <w:rPr>
          <w:rFonts w:asciiTheme="minorHAnsi" w:eastAsiaTheme="minorHAnsi" w:hAnsiTheme="minorHAnsi" w:cstheme="minorHAnsi"/>
          <w:b/>
          <w:bCs/>
          <w:color w:val="000000"/>
          <w:sz w:val="20"/>
          <w:szCs w:val="20"/>
          <w:lang w:val="es-BO" w:eastAsia="en-US"/>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eastAsiaTheme="minorHAnsi" w:hAnsiTheme="minorHAnsi" w:cstheme="minorHAnsi"/>
          <w:color w:val="000000"/>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autoSpaceDE w:val="0"/>
        <w:autoSpaceDN w:val="0"/>
        <w:adjustRightInd w:val="0"/>
        <w:jc w:val="both"/>
        <w:rPr>
          <w:rFonts w:asciiTheme="minorHAnsi" w:eastAsiaTheme="minorHAnsi" w:hAnsiTheme="minorHAnsi" w:cstheme="minorHAnsi"/>
          <w:b/>
          <w:bCs/>
          <w:color w:val="000000"/>
          <w:sz w:val="20"/>
          <w:szCs w:val="20"/>
          <w:lang w:eastAsia="en-US"/>
        </w:rPr>
      </w:pPr>
    </w:p>
    <w:p w:rsidR="00F7595D" w:rsidRPr="00F918A3" w:rsidRDefault="00FB4270"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350A86">
        <w:rPr>
          <w:rFonts w:asciiTheme="minorHAnsi" w:eastAsiaTheme="minorHAnsi" w:hAnsiTheme="minorHAnsi" w:cstheme="minorHAnsi"/>
          <w:b/>
          <w:bCs/>
          <w:color w:val="000000"/>
          <w:sz w:val="20"/>
          <w:szCs w:val="20"/>
          <w:lang w:val="es-BO" w:eastAsia="en-US"/>
        </w:rPr>
        <w:t>6</w:t>
      </w:r>
      <w:r w:rsidR="00F7595D" w:rsidRPr="00F918A3">
        <w:rPr>
          <w:rFonts w:asciiTheme="minorHAnsi" w:eastAsiaTheme="minorHAnsi" w:hAnsiTheme="minorHAnsi" w:cstheme="minorHAnsi"/>
          <w:b/>
          <w:bCs/>
          <w:color w:val="000000"/>
          <w:sz w:val="20"/>
          <w:szCs w:val="20"/>
          <w:lang w:val="es-BO" w:eastAsia="en-US"/>
        </w:rPr>
        <w:t xml:space="preserve">.5 MEDICIÓN Y FORMA DE PAGO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w:t>
      </w:r>
      <w:r w:rsidR="00547C8E">
        <w:rPr>
          <w:rFonts w:asciiTheme="minorHAnsi" w:eastAsiaTheme="minorHAnsi" w:hAnsiTheme="minorHAnsi" w:cstheme="minorHAnsi"/>
          <w:color w:val="000000"/>
          <w:sz w:val="20"/>
          <w:szCs w:val="20"/>
          <w:lang w:val="es-BO" w:eastAsia="en-US"/>
        </w:rPr>
        <w:t xml:space="preserve"> costo del CONTRATISTA. </w:t>
      </w: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1A26BD" w:rsidRDefault="001A26B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1A2E23" w:rsidRDefault="00FB4270" w:rsidP="00F7595D">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r>
        <w:rPr>
          <w:rFonts w:eastAsiaTheme="minorHAnsi" w:cstheme="minorHAnsi"/>
          <w:b/>
          <w:bCs/>
          <w:sz w:val="22"/>
          <w:szCs w:val="22"/>
          <w:lang w:val="es-BO" w:eastAsia="en-US"/>
        </w:rPr>
        <w:lastRenderedPageBreak/>
        <w:t>69</w:t>
      </w:r>
      <w:r w:rsidR="00F7595D" w:rsidRPr="001A2E23">
        <w:rPr>
          <w:rFonts w:eastAsiaTheme="minorHAnsi" w:cstheme="minorHAnsi"/>
          <w:b/>
          <w:bCs/>
          <w:sz w:val="22"/>
          <w:szCs w:val="22"/>
          <w:lang w:val="es-BO" w:eastAsia="en-US"/>
        </w:rPr>
        <w:t xml:space="preserve"> END POR TINTES PENETRANTES PARA ACCESORIOS </w:t>
      </w:r>
    </w:p>
    <w:p w:rsidR="00F7595D" w:rsidRPr="001A2E23" w:rsidRDefault="00F7595D" w:rsidP="00F7595D">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sidRPr="001A2E23">
        <w:rPr>
          <w:rFonts w:eastAsiaTheme="minorHAnsi" w:cstheme="minorHAnsi"/>
          <w:b/>
          <w:bCs/>
          <w:sz w:val="20"/>
          <w:szCs w:val="20"/>
          <w:lang w:val="es-BO" w:eastAsia="en-US"/>
        </w:rPr>
        <w:t xml:space="preserve">UNIDAD: </w:t>
      </w:r>
      <w:proofErr w:type="spellStart"/>
      <w:r w:rsidRPr="001A2E23">
        <w:rPr>
          <w:rFonts w:eastAsiaTheme="minorHAnsi" w:cstheme="minorHAnsi"/>
          <w:b/>
          <w:bCs/>
          <w:sz w:val="20"/>
          <w:szCs w:val="20"/>
          <w:lang w:val="es-BO" w:eastAsia="en-US"/>
        </w:rPr>
        <w:t>PTO</w:t>
      </w:r>
      <w:proofErr w:type="spellEnd"/>
    </w:p>
    <w:p w:rsidR="00F7595D" w:rsidRPr="000240E3" w:rsidRDefault="00F7595D" w:rsidP="00F7595D">
      <w:pPr>
        <w:pStyle w:val="Sangra3detindependiente"/>
        <w:autoSpaceDE w:val="0"/>
        <w:autoSpaceDN w:val="0"/>
        <w:adjustRightInd w:val="0"/>
        <w:spacing w:after="0" w:line="240" w:lineRule="auto"/>
        <w:ind w:left="0"/>
        <w:jc w:val="both"/>
        <w:rPr>
          <w:rFonts w:eastAsiaTheme="minorHAnsi" w:cstheme="minorHAnsi"/>
          <w:b/>
          <w:bCs/>
          <w:color w:val="4F82BE"/>
          <w:sz w:val="20"/>
          <w:szCs w:val="20"/>
          <w:highlight w:val="red"/>
          <w:lang w:val="es-BO" w:eastAsia="en-US"/>
        </w:rPr>
      </w:pPr>
    </w:p>
    <w:p w:rsidR="00F7595D" w:rsidRPr="001A2E23" w:rsidRDefault="00FB4270" w:rsidP="00F7595D">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69</w:t>
      </w:r>
      <w:r w:rsidR="000240E3" w:rsidRPr="001A2E23">
        <w:rPr>
          <w:rFonts w:asciiTheme="minorHAnsi" w:eastAsiaTheme="minorHAnsi" w:hAnsiTheme="minorHAnsi" w:cstheme="minorHAnsi"/>
          <w:b/>
          <w:bCs/>
          <w:sz w:val="20"/>
          <w:szCs w:val="20"/>
          <w:lang w:val="es-BO" w:eastAsia="en-US"/>
        </w:rPr>
        <w:t>.1 DEFINICIÓN</w:t>
      </w:r>
    </w:p>
    <w:p w:rsidR="001A2E23" w:rsidRPr="001A2E23" w:rsidRDefault="001A2E23" w:rsidP="001A2E23">
      <w:pPr>
        <w:autoSpaceDE w:val="0"/>
        <w:autoSpaceDN w:val="0"/>
        <w:adjustRightInd w:val="0"/>
        <w:jc w:val="both"/>
        <w:rPr>
          <w:rFonts w:asciiTheme="minorHAnsi" w:eastAsiaTheme="minorHAnsi" w:hAnsiTheme="minorHAnsi" w:cstheme="minorHAnsi"/>
          <w:color w:val="000000"/>
          <w:sz w:val="20"/>
          <w:szCs w:val="20"/>
          <w:lang w:val="es-BO" w:eastAsia="en-US"/>
        </w:rPr>
      </w:pPr>
      <w:r w:rsidRPr="001A2E23">
        <w:rPr>
          <w:rFonts w:asciiTheme="minorHAnsi" w:eastAsiaTheme="minorHAnsi" w:hAnsiTheme="minorHAnsi" w:cstheme="minorHAnsi"/>
          <w:color w:val="000000"/>
          <w:sz w:val="20"/>
          <w:szCs w:val="20"/>
          <w:lang w:val="es-BO" w:eastAsia="en-US"/>
        </w:rPr>
        <w:t>Establecer los requerimientos técnicos y requisitos mínimos que deberá cumplir la Empresa Contratista de un ducto al momento de ejecutar el ensayo de líquidos penetrantes en una tubería que se encuentre bajo administración de YPFB.</w:t>
      </w:r>
    </w:p>
    <w:p w:rsidR="001A2E23" w:rsidRPr="001A2E23" w:rsidRDefault="001A2E23" w:rsidP="001A2E23">
      <w:pPr>
        <w:autoSpaceDE w:val="0"/>
        <w:autoSpaceDN w:val="0"/>
        <w:adjustRightInd w:val="0"/>
        <w:jc w:val="both"/>
        <w:rPr>
          <w:rFonts w:asciiTheme="minorHAnsi" w:eastAsiaTheme="minorHAnsi" w:hAnsiTheme="minorHAnsi" w:cstheme="minorHAnsi"/>
          <w:color w:val="000000"/>
          <w:sz w:val="20"/>
          <w:szCs w:val="20"/>
          <w:lang w:val="es-BO" w:eastAsia="en-US"/>
        </w:rPr>
      </w:pPr>
      <w:r w:rsidRPr="001A2E23">
        <w:rPr>
          <w:rFonts w:asciiTheme="minorHAnsi" w:eastAsiaTheme="minorHAnsi" w:hAnsiTheme="minorHAnsi" w:cstheme="minorHAnsi"/>
          <w:color w:val="000000"/>
          <w:sz w:val="20"/>
          <w:szCs w:val="20"/>
          <w:lang w:val="es-BO" w:eastAsia="en-US"/>
        </w:rPr>
        <w:t>Este documento se aplica para cualquier ensayo de líquidos penetrantes que se efectué en tubería y accesorios administrados por YPFB.</w:t>
      </w:r>
    </w:p>
    <w:p w:rsidR="00F7595D" w:rsidRPr="000240E3" w:rsidRDefault="00F7595D" w:rsidP="00F7595D">
      <w:pPr>
        <w:autoSpaceDE w:val="0"/>
        <w:autoSpaceDN w:val="0"/>
        <w:adjustRightInd w:val="0"/>
        <w:jc w:val="both"/>
        <w:rPr>
          <w:rFonts w:asciiTheme="minorHAnsi" w:eastAsiaTheme="minorHAnsi" w:hAnsiTheme="minorHAnsi" w:cstheme="minorHAnsi"/>
          <w:sz w:val="20"/>
          <w:szCs w:val="20"/>
          <w:highlight w:val="red"/>
          <w:lang w:val="es-BO" w:eastAsia="en-US"/>
        </w:rPr>
      </w:pPr>
    </w:p>
    <w:p w:rsidR="00F7595D" w:rsidRPr="001A2E23" w:rsidRDefault="00FB4270" w:rsidP="00F7595D">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69</w:t>
      </w:r>
      <w:r w:rsidR="00F7595D" w:rsidRPr="001A2E23">
        <w:rPr>
          <w:rFonts w:asciiTheme="minorHAnsi" w:eastAsiaTheme="minorHAnsi" w:hAnsiTheme="minorHAnsi" w:cstheme="minorHAnsi"/>
          <w:b/>
          <w:bCs/>
          <w:sz w:val="20"/>
          <w:szCs w:val="20"/>
          <w:lang w:val="es-BO" w:eastAsia="en-US"/>
        </w:rPr>
        <w:t xml:space="preserve">.2 MATERIALES, HERRAMIENTAS, EQUIPO </w:t>
      </w:r>
    </w:p>
    <w:p w:rsidR="001A2E23" w:rsidRPr="001A2E23" w:rsidRDefault="001A2E23" w:rsidP="001A2E23">
      <w:pPr>
        <w:autoSpaceDE w:val="0"/>
        <w:autoSpaceDN w:val="0"/>
        <w:adjustRightInd w:val="0"/>
        <w:jc w:val="both"/>
        <w:rPr>
          <w:rFonts w:asciiTheme="minorHAnsi" w:eastAsiaTheme="minorHAnsi" w:hAnsiTheme="minorHAnsi" w:cstheme="minorHAnsi"/>
          <w:color w:val="000000"/>
          <w:sz w:val="20"/>
          <w:szCs w:val="20"/>
          <w:lang w:val="es-BO" w:eastAsia="en-US"/>
        </w:rPr>
      </w:pPr>
      <w:r w:rsidRPr="001A2E23">
        <w:rPr>
          <w:rFonts w:asciiTheme="minorHAnsi" w:eastAsiaTheme="minorHAnsi" w:hAnsiTheme="minorHAnsi" w:cstheme="minorHAnsi"/>
          <w:color w:val="000000"/>
          <w:sz w:val="20"/>
          <w:szCs w:val="20"/>
          <w:lang w:val="es-BO" w:eastAsia="en-US"/>
        </w:rPr>
        <w:t xml:space="preserve">La Empresa Contratista en función al método utilizado deberá contar con los materiales conforme se indica en el </w:t>
      </w:r>
      <w:r w:rsidRPr="001A2E23">
        <w:rPr>
          <w:rFonts w:asciiTheme="minorHAnsi" w:eastAsiaTheme="minorHAnsi" w:hAnsiTheme="minorHAnsi" w:cstheme="minorHAnsi"/>
          <w:b/>
          <w:color w:val="000000"/>
          <w:sz w:val="20"/>
          <w:szCs w:val="20"/>
          <w:lang w:val="es-BO" w:eastAsia="en-US"/>
        </w:rPr>
        <w:t>Artículo 24 del Código ASME V</w:t>
      </w:r>
      <w:r w:rsidRPr="001A2E23">
        <w:rPr>
          <w:rFonts w:asciiTheme="minorHAnsi" w:eastAsiaTheme="minorHAnsi" w:hAnsiTheme="minorHAnsi" w:cstheme="minorHAnsi"/>
          <w:color w:val="000000"/>
          <w:sz w:val="20"/>
          <w:szCs w:val="20"/>
          <w:lang w:val="es-BO" w:eastAsia="en-US"/>
        </w:rPr>
        <w:t xml:space="preserve"> en su edición 2010 o su equivalente en la última edición y/o a solicitud del SUPERVISOR DE OBRA. </w:t>
      </w:r>
    </w:p>
    <w:p w:rsidR="00F7595D" w:rsidRPr="001A2E23" w:rsidRDefault="001A2E23"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1A2E23">
        <w:rPr>
          <w:rFonts w:asciiTheme="minorHAnsi" w:eastAsiaTheme="minorHAnsi" w:hAnsiTheme="minorHAnsi" w:cstheme="minorHAnsi"/>
          <w:color w:val="000000"/>
          <w:sz w:val="20"/>
          <w:szCs w:val="20"/>
          <w:lang w:val="es-BO" w:eastAsia="en-US"/>
        </w:rPr>
        <w:t>Los equipos medidores de luz tanto para luz negra, como para luz visible, deberán contar con certificación de calibración de un ente competente y la fecha de certificación no deberá exceder un año desde la última vez que fueron calibrados.</w:t>
      </w:r>
    </w:p>
    <w:p w:rsidR="00F7595D" w:rsidRPr="000240E3" w:rsidRDefault="00F7595D" w:rsidP="00F7595D">
      <w:pPr>
        <w:pStyle w:val="Sangra3detindependiente"/>
        <w:autoSpaceDE w:val="0"/>
        <w:autoSpaceDN w:val="0"/>
        <w:adjustRightInd w:val="0"/>
        <w:spacing w:after="0" w:line="240" w:lineRule="auto"/>
        <w:ind w:left="0"/>
        <w:jc w:val="center"/>
        <w:rPr>
          <w:rFonts w:cstheme="minorHAnsi"/>
          <w:b/>
          <w:bCs/>
          <w:sz w:val="20"/>
          <w:szCs w:val="20"/>
          <w:highlight w:val="red"/>
        </w:rPr>
      </w:pPr>
    </w:p>
    <w:p w:rsidR="00F7595D" w:rsidRPr="001A2E23" w:rsidRDefault="00FB4270" w:rsidP="00F7595D">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69</w:t>
      </w:r>
      <w:r w:rsidR="00F7595D" w:rsidRPr="001A2E23">
        <w:rPr>
          <w:rFonts w:asciiTheme="minorHAnsi" w:eastAsiaTheme="minorHAnsi" w:hAnsiTheme="minorHAnsi" w:cstheme="minorHAnsi"/>
          <w:b/>
          <w:bCs/>
          <w:sz w:val="20"/>
          <w:szCs w:val="20"/>
          <w:lang w:val="es-BO" w:eastAsia="en-US"/>
        </w:rPr>
        <w:t>.3 PROCEDIMIENTO PARA LA EJECUCIÓN</w:t>
      </w:r>
    </w:p>
    <w:p w:rsidR="00CC3489" w:rsidRPr="00CC3489" w:rsidRDefault="00CC3489" w:rsidP="00CC3489">
      <w:pPr>
        <w:autoSpaceDE w:val="0"/>
        <w:autoSpaceDN w:val="0"/>
        <w:adjustRightInd w:val="0"/>
        <w:jc w:val="both"/>
        <w:rPr>
          <w:rFonts w:asciiTheme="minorHAnsi" w:eastAsiaTheme="minorHAnsi" w:hAnsiTheme="minorHAnsi" w:cstheme="minorHAnsi"/>
          <w:color w:val="000000"/>
          <w:sz w:val="20"/>
          <w:szCs w:val="20"/>
          <w:lang w:val="es-BO" w:eastAsia="en-US"/>
        </w:rPr>
      </w:pPr>
      <w:r w:rsidRPr="00CC3489">
        <w:rPr>
          <w:rFonts w:asciiTheme="minorHAnsi" w:eastAsiaTheme="minorHAnsi" w:hAnsiTheme="minorHAnsi" w:cstheme="minorHAnsi"/>
          <w:color w:val="000000"/>
          <w:sz w:val="20"/>
          <w:szCs w:val="20"/>
          <w:lang w:val="es-BO" w:eastAsia="en-US"/>
        </w:rPr>
        <w:t xml:space="preserve">La ejecución del ensayo por líquidos penetrantes será efectuada en conformidad con lo descrito en </w:t>
      </w:r>
      <w:r w:rsidRPr="00CC3489">
        <w:rPr>
          <w:rFonts w:asciiTheme="minorHAnsi" w:eastAsiaTheme="minorHAnsi" w:hAnsiTheme="minorHAnsi" w:cstheme="minorHAnsi"/>
          <w:b/>
          <w:color w:val="000000"/>
          <w:sz w:val="20"/>
          <w:szCs w:val="20"/>
          <w:lang w:val="es-BO" w:eastAsia="en-US"/>
        </w:rPr>
        <w:t>los Artículos 1, 6 y 24 del Código ASME V</w:t>
      </w:r>
      <w:r w:rsidRPr="00CC3489">
        <w:rPr>
          <w:rFonts w:asciiTheme="minorHAnsi" w:eastAsiaTheme="minorHAnsi" w:hAnsiTheme="minorHAnsi" w:cstheme="minorHAnsi"/>
          <w:color w:val="000000"/>
          <w:sz w:val="20"/>
          <w:szCs w:val="20"/>
          <w:lang w:val="es-BO" w:eastAsia="en-US"/>
        </w:rPr>
        <w:t xml:space="preserve">, para ello la Empresa Contratista deberá presentar un procedimiento escrito que contenga como mínimo los requerimientos especificados en la tabla </w:t>
      </w:r>
      <w:r w:rsidRPr="00CC3489">
        <w:rPr>
          <w:rFonts w:asciiTheme="minorHAnsi" w:eastAsiaTheme="minorHAnsi" w:hAnsiTheme="minorHAnsi" w:cstheme="minorHAnsi"/>
          <w:b/>
          <w:color w:val="000000"/>
          <w:sz w:val="20"/>
          <w:szCs w:val="20"/>
          <w:lang w:val="es-BO" w:eastAsia="en-US"/>
        </w:rPr>
        <w:t>T-621 del Código ASME V</w:t>
      </w:r>
      <w:r w:rsidRPr="00CC3489">
        <w:rPr>
          <w:rFonts w:asciiTheme="minorHAnsi" w:eastAsiaTheme="minorHAnsi" w:hAnsiTheme="minorHAnsi" w:cstheme="minorHAnsi"/>
          <w:color w:val="000000"/>
          <w:sz w:val="20"/>
          <w:szCs w:val="20"/>
          <w:lang w:val="es-BO" w:eastAsia="en-US"/>
        </w:rPr>
        <w:t xml:space="preserve">. </w:t>
      </w:r>
    </w:p>
    <w:p w:rsidR="00CC3489" w:rsidRPr="00CC3489" w:rsidRDefault="00CC3489" w:rsidP="00CC3489">
      <w:pPr>
        <w:autoSpaceDE w:val="0"/>
        <w:autoSpaceDN w:val="0"/>
        <w:adjustRightInd w:val="0"/>
        <w:jc w:val="both"/>
        <w:rPr>
          <w:rFonts w:asciiTheme="minorHAnsi" w:eastAsiaTheme="minorHAnsi" w:hAnsiTheme="minorHAnsi" w:cstheme="minorHAnsi"/>
          <w:color w:val="000000"/>
          <w:sz w:val="20"/>
          <w:szCs w:val="20"/>
          <w:lang w:val="es-BO" w:eastAsia="en-US"/>
        </w:rPr>
      </w:pPr>
      <w:r w:rsidRPr="00CC3489">
        <w:rPr>
          <w:rFonts w:asciiTheme="minorHAnsi" w:eastAsiaTheme="minorHAnsi" w:hAnsiTheme="minorHAnsi" w:cstheme="minorHAnsi"/>
          <w:color w:val="000000"/>
          <w:sz w:val="20"/>
          <w:szCs w:val="20"/>
          <w:lang w:val="es-BO" w:eastAsia="en-US"/>
        </w:rPr>
        <w:t xml:space="preserve">La Empresa Contratista deberá efectuar la calificación del procedimiento presentado, para lo cual se utilizara una pieza con discontinuidades similares a las que se podrían encontrar. </w:t>
      </w:r>
    </w:p>
    <w:p w:rsidR="00F7595D" w:rsidRPr="000240E3" w:rsidRDefault="00F7595D" w:rsidP="00F7595D">
      <w:pPr>
        <w:autoSpaceDE w:val="0"/>
        <w:autoSpaceDN w:val="0"/>
        <w:adjustRightInd w:val="0"/>
        <w:jc w:val="both"/>
        <w:rPr>
          <w:rFonts w:asciiTheme="minorHAnsi" w:eastAsiaTheme="minorHAnsi" w:hAnsiTheme="minorHAnsi" w:cstheme="minorHAnsi"/>
          <w:sz w:val="20"/>
          <w:szCs w:val="20"/>
          <w:highlight w:val="red"/>
          <w:lang w:val="es-BO" w:eastAsia="en-US"/>
        </w:rPr>
      </w:pPr>
    </w:p>
    <w:p w:rsidR="00F7595D" w:rsidRPr="00CC3489" w:rsidRDefault="00FB4270" w:rsidP="00CC3489">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Pr>
          <w:rFonts w:eastAsiaTheme="minorHAnsi" w:cstheme="minorHAnsi"/>
          <w:b/>
          <w:bCs/>
          <w:sz w:val="20"/>
          <w:szCs w:val="20"/>
          <w:lang w:val="es-BO" w:eastAsia="en-US"/>
        </w:rPr>
        <w:t>69</w:t>
      </w:r>
      <w:r w:rsidR="00F7595D" w:rsidRPr="00CC3489">
        <w:rPr>
          <w:rFonts w:eastAsiaTheme="minorHAnsi" w:cstheme="minorHAnsi"/>
          <w:b/>
          <w:bCs/>
          <w:sz w:val="20"/>
          <w:szCs w:val="20"/>
          <w:lang w:val="es-BO" w:eastAsia="en-US"/>
        </w:rPr>
        <w:t>.4  MEDIDAS DE MITIGACIÓN AMBIENT</w:t>
      </w:r>
      <w:r w:rsidR="00CC3489">
        <w:rPr>
          <w:rFonts w:eastAsiaTheme="minorHAnsi" w:cstheme="minorHAnsi"/>
          <w:b/>
          <w:bCs/>
          <w:sz w:val="20"/>
          <w:szCs w:val="20"/>
          <w:lang w:val="es-BO" w:eastAsia="en-US"/>
        </w:rPr>
        <w:t>AL</w:t>
      </w:r>
    </w:p>
    <w:p w:rsidR="00F7595D" w:rsidRPr="00CC3489" w:rsidRDefault="00F7595D" w:rsidP="00F7595D">
      <w:pPr>
        <w:jc w:val="both"/>
        <w:rPr>
          <w:rFonts w:asciiTheme="minorHAnsi" w:hAnsiTheme="minorHAnsi" w:cstheme="minorHAnsi"/>
          <w:sz w:val="20"/>
          <w:szCs w:val="20"/>
        </w:rPr>
      </w:pPr>
      <w:r w:rsidRPr="00CC348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C3489" w:rsidRDefault="00F7595D" w:rsidP="00F7595D">
      <w:pPr>
        <w:jc w:val="both"/>
        <w:rPr>
          <w:rFonts w:asciiTheme="minorHAnsi" w:hAnsiTheme="minorHAnsi" w:cstheme="minorHAnsi"/>
          <w:sz w:val="20"/>
          <w:szCs w:val="20"/>
        </w:rPr>
      </w:pPr>
    </w:p>
    <w:p w:rsidR="00F7595D" w:rsidRPr="00CC3489" w:rsidRDefault="00F7595D" w:rsidP="00F7595D">
      <w:pPr>
        <w:jc w:val="both"/>
        <w:rPr>
          <w:rFonts w:asciiTheme="minorHAnsi" w:hAnsiTheme="minorHAnsi" w:cstheme="minorHAnsi"/>
          <w:sz w:val="20"/>
          <w:szCs w:val="20"/>
        </w:rPr>
      </w:pPr>
      <w:r w:rsidRPr="00CC348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C3489" w:rsidRDefault="00F7595D" w:rsidP="00F7595D">
      <w:pPr>
        <w:jc w:val="both"/>
        <w:rPr>
          <w:rFonts w:asciiTheme="minorHAnsi" w:hAnsiTheme="minorHAnsi" w:cstheme="minorHAnsi"/>
          <w:sz w:val="20"/>
          <w:szCs w:val="20"/>
        </w:rPr>
      </w:pPr>
    </w:p>
    <w:p w:rsidR="00F7595D" w:rsidRPr="00CC3489" w:rsidRDefault="00F7595D" w:rsidP="00F7595D">
      <w:pPr>
        <w:jc w:val="both"/>
        <w:rPr>
          <w:rFonts w:asciiTheme="minorHAnsi" w:hAnsiTheme="minorHAnsi" w:cstheme="minorHAnsi"/>
          <w:sz w:val="20"/>
          <w:szCs w:val="20"/>
        </w:rPr>
      </w:pPr>
      <w:r w:rsidRPr="00CC348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CC3489">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C3489" w:rsidRDefault="00F7595D" w:rsidP="00F7595D">
      <w:pPr>
        <w:jc w:val="both"/>
        <w:rPr>
          <w:rFonts w:asciiTheme="minorHAnsi" w:hAnsiTheme="minorHAnsi" w:cstheme="minorHAnsi"/>
          <w:sz w:val="20"/>
          <w:szCs w:val="20"/>
        </w:rPr>
      </w:pPr>
    </w:p>
    <w:p w:rsidR="00F7595D" w:rsidRPr="00CC3489" w:rsidRDefault="00F7595D" w:rsidP="00F7595D">
      <w:pPr>
        <w:jc w:val="both"/>
        <w:rPr>
          <w:rFonts w:asciiTheme="minorHAnsi" w:eastAsiaTheme="minorHAnsi" w:hAnsiTheme="minorHAnsi" w:cstheme="minorHAnsi"/>
          <w:sz w:val="20"/>
          <w:szCs w:val="20"/>
          <w:lang w:eastAsia="en-US"/>
        </w:rPr>
      </w:pPr>
      <w:r w:rsidRPr="00CC348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0240E3" w:rsidRDefault="00F7595D" w:rsidP="00F7595D">
      <w:pPr>
        <w:pStyle w:val="Sangra3detindependiente"/>
        <w:autoSpaceDE w:val="0"/>
        <w:autoSpaceDN w:val="0"/>
        <w:adjustRightInd w:val="0"/>
        <w:spacing w:after="0" w:line="240" w:lineRule="auto"/>
        <w:ind w:left="0"/>
        <w:jc w:val="both"/>
        <w:rPr>
          <w:rFonts w:eastAsiaTheme="minorHAnsi" w:cstheme="minorHAnsi"/>
          <w:sz w:val="20"/>
          <w:szCs w:val="20"/>
          <w:highlight w:val="red"/>
          <w:lang w:val="es-BO" w:eastAsia="en-US"/>
        </w:rPr>
      </w:pPr>
    </w:p>
    <w:p w:rsidR="00F7595D" w:rsidRPr="00CC3489" w:rsidRDefault="00FB4270" w:rsidP="00F7595D">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Pr>
          <w:rFonts w:eastAsiaTheme="minorHAnsi" w:cstheme="minorHAnsi"/>
          <w:b/>
          <w:bCs/>
          <w:sz w:val="20"/>
          <w:szCs w:val="20"/>
          <w:lang w:val="es-BO" w:eastAsia="en-US"/>
        </w:rPr>
        <w:t>69</w:t>
      </w:r>
      <w:r w:rsidR="00F7595D" w:rsidRPr="00CC3489">
        <w:rPr>
          <w:rFonts w:eastAsiaTheme="minorHAnsi" w:cstheme="minorHAnsi"/>
          <w:b/>
          <w:bCs/>
          <w:sz w:val="20"/>
          <w:szCs w:val="20"/>
          <w:lang w:val="es-BO" w:eastAsia="en-US"/>
        </w:rPr>
        <w:t>.5 MEDICIÓN Y FORMA DE PA</w:t>
      </w:r>
      <w:r w:rsidR="00CC3489">
        <w:rPr>
          <w:rFonts w:eastAsiaTheme="minorHAnsi" w:cstheme="minorHAnsi"/>
          <w:b/>
          <w:bCs/>
          <w:sz w:val="20"/>
          <w:szCs w:val="20"/>
          <w:lang w:val="es-BO" w:eastAsia="en-US"/>
        </w:rPr>
        <w:t>GO</w:t>
      </w:r>
    </w:p>
    <w:p w:rsidR="00CC3489" w:rsidRPr="00CC3489" w:rsidRDefault="00CC3489" w:rsidP="00CC3489">
      <w:pPr>
        <w:autoSpaceDE w:val="0"/>
        <w:autoSpaceDN w:val="0"/>
        <w:adjustRightInd w:val="0"/>
        <w:jc w:val="both"/>
        <w:rPr>
          <w:rFonts w:asciiTheme="minorHAnsi" w:hAnsiTheme="minorHAnsi" w:cstheme="minorHAnsi"/>
          <w:sz w:val="20"/>
          <w:szCs w:val="20"/>
        </w:rPr>
      </w:pPr>
      <w:r w:rsidRPr="00CC3489">
        <w:rPr>
          <w:rFonts w:asciiTheme="minorHAnsi" w:hAnsiTheme="minorHAnsi" w:cstheme="minorHAnsi"/>
          <w:sz w:val="20"/>
          <w:szCs w:val="20"/>
        </w:rPr>
        <w:t>La medición y forma de pago se realizara por punto ejecutado en la obra ejecutada en conformidad del supervisor y será pagado al precio unitario de la propuesta aceptada para este ítem. Dicho precio será compensación total por los materiales, mano de obra, herramientas, equipo y otros gastos que sean necesarios para la adecuada y correcta ejecución de los trabajos.</w:t>
      </w: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A013A3" w:rsidRDefault="00A013A3" w:rsidP="00F7595D">
      <w:pPr>
        <w:autoSpaceDE w:val="0"/>
        <w:autoSpaceDN w:val="0"/>
        <w:adjustRightInd w:val="0"/>
        <w:jc w:val="both"/>
        <w:rPr>
          <w:rFonts w:asciiTheme="minorHAnsi" w:eastAsiaTheme="minorHAnsi" w:hAnsiTheme="minorHAnsi" w:cstheme="minorHAnsi"/>
          <w:sz w:val="20"/>
          <w:szCs w:val="20"/>
          <w:lang w:val="es-BO" w:eastAsia="en-US"/>
        </w:rPr>
      </w:pPr>
    </w:p>
    <w:p w:rsidR="00CC3489" w:rsidRPr="00F918A3" w:rsidRDefault="00CC3489" w:rsidP="00F7595D">
      <w:pPr>
        <w:autoSpaceDE w:val="0"/>
        <w:autoSpaceDN w:val="0"/>
        <w:adjustRightInd w:val="0"/>
        <w:jc w:val="both"/>
        <w:rPr>
          <w:rFonts w:asciiTheme="minorHAnsi" w:eastAsiaTheme="minorHAnsi" w:hAnsiTheme="minorHAnsi" w:cstheme="minorHAnsi"/>
          <w:sz w:val="20"/>
          <w:szCs w:val="20"/>
          <w:lang w:val="es-BO" w:eastAsia="en-US"/>
        </w:rPr>
      </w:pPr>
    </w:p>
    <w:p w:rsidR="00A013A3" w:rsidRDefault="00FB4270" w:rsidP="00FB4270">
      <w:pPr>
        <w:tabs>
          <w:tab w:val="left" w:pos="567"/>
        </w:tabs>
        <w:autoSpaceDE w:val="0"/>
        <w:autoSpaceDN w:val="0"/>
        <w:adjustRightInd w:val="0"/>
        <w:ind w:left="360" w:hanging="360"/>
        <w:contextualSpacing/>
        <w:jc w:val="both"/>
        <w:outlineLvl w:val="2"/>
        <w:rPr>
          <w:rFonts w:asciiTheme="minorHAnsi" w:eastAsiaTheme="minorEastAsia" w:hAnsiTheme="minorHAnsi" w:cstheme="minorHAnsi"/>
          <w:b/>
          <w:sz w:val="20"/>
          <w:szCs w:val="20"/>
        </w:rPr>
      </w:pPr>
      <w:r>
        <w:rPr>
          <w:rFonts w:asciiTheme="minorHAnsi" w:eastAsiaTheme="minorEastAsia" w:hAnsiTheme="minorHAnsi" w:cstheme="minorHAnsi"/>
          <w:b/>
          <w:sz w:val="20"/>
          <w:szCs w:val="20"/>
        </w:rPr>
        <w:lastRenderedPageBreak/>
        <w:t xml:space="preserve">70 </w:t>
      </w:r>
      <w:r w:rsidR="00A013A3" w:rsidRPr="00FB4270">
        <w:rPr>
          <w:rFonts w:asciiTheme="minorHAnsi" w:eastAsiaTheme="minorEastAsia" w:hAnsiTheme="minorHAnsi" w:cstheme="minorHAnsi"/>
          <w:b/>
          <w:sz w:val="20"/>
          <w:szCs w:val="20"/>
        </w:rPr>
        <w:t>END POR PARTÍCULAS MAGNÉTICAS DE JUNTAS SOLDADAS SCH 40</w:t>
      </w:r>
    </w:p>
    <w:p w:rsidR="000C2253" w:rsidRPr="001A2E23" w:rsidRDefault="000C2253" w:rsidP="000C2253">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Pr>
          <w:rFonts w:eastAsiaTheme="minorHAnsi" w:cstheme="minorHAnsi"/>
          <w:b/>
          <w:bCs/>
          <w:sz w:val="20"/>
          <w:szCs w:val="20"/>
          <w:lang w:val="es-BO" w:eastAsia="en-US"/>
        </w:rPr>
        <w:t>UNIDAD: JUNTA</w:t>
      </w:r>
    </w:p>
    <w:p w:rsidR="000C2253" w:rsidRPr="00FB4270" w:rsidRDefault="000C2253" w:rsidP="00FB4270">
      <w:pPr>
        <w:tabs>
          <w:tab w:val="left" w:pos="567"/>
        </w:tabs>
        <w:autoSpaceDE w:val="0"/>
        <w:autoSpaceDN w:val="0"/>
        <w:adjustRightInd w:val="0"/>
        <w:ind w:left="360" w:hanging="360"/>
        <w:contextualSpacing/>
        <w:jc w:val="both"/>
        <w:outlineLvl w:val="2"/>
        <w:rPr>
          <w:rFonts w:asciiTheme="minorHAnsi" w:eastAsiaTheme="minorEastAsia" w:hAnsiTheme="minorHAnsi" w:cstheme="minorHAnsi"/>
          <w:b/>
          <w:sz w:val="20"/>
          <w:szCs w:val="20"/>
        </w:rPr>
      </w:pPr>
    </w:p>
    <w:p w:rsidR="00A013A3" w:rsidRPr="00FB4270" w:rsidRDefault="00FB4270" w:rsidP="00FB4270">
      <w:pPr>
        <w:tabs>
          <w:tab w:val="left" w:pos="567"/>
        </w:tabs>
        <w:autoSpaceDE w:val="0"/>
        <w:autoSpaceDN w:val="0"/>
        <w:adjustRightInd w:val="0"/>
        <w:ind w:left="360" w:hanging="360"/>
        <w:contextualSpacing/>
        <w:jc w:val="both"/>
        <w:outlineLvl w:val="2"/>
        <w:rPr>
          <w:rFonts w:asciiTheme="minorHAnsi" w:eastAsiaTheme="minorEastAsia" w:hAnsiTheme="minorHAnsi" w:cstheme="minorHAnsi"/>
          <w:b/>
          <w:sz w:val="20"/>
          <w:szCs w:val="20"/>
        </w:rPr>
      </w:pPr>
      <w:r>
        <w:rPr>
          <w:rFonts w:asciiTheme="minorHAnsi" w:eastAsiaTheme="minorEastAsia" w:hAnsiTheme="minorHAnsi" w:cstheme="minorHAnsi"/>
          <w:b/>
          <w:sz w:val="20"/>
          <w:szCs w:val="20"/>
        </w:rPr>
        <w:t xml:space="preserve">70.1 </w:t>
      </w:r>
      <w:r w:rsidR="00A013A3" w:rsidRPr="00FB4270">
        <w:rPr>
          <w:rFonts w:asciiTheme="minorHAnsi" w:eastAsiaTheme="minorEastAsia" w:hAnsiTheme="minorHAnsi" w:cstheme="minorHAnsi"/>
          <w:b/>
          <w:sz w:val="20"/>
          <w:szCs w:val="20"/>
        </w:rPr>
        <w:t>DEFINICIÓN</w:t>
      </w:r>
    </w:p>
    <w:p w:rsidR="00A013A3" w:rsidRPr="00A013A3" w:rsidRDefault="00A013A3" w:rsidP="00A013A3">
      <w:pPr>
        <w:tabs>
          <w:tab w:val="left" w:pos="567"/>
        </w:tabs>
        <w:autoSpaceDE w:val="0"/>
        <w:autoSpaceDN w:val="0"/>
        <w:adjustRightInd w:val="0"/>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Comprende todos los trabajos necesarios para la ejecución de la prueba de partículas magnéticas para las juntas soldadas, la interpretación la ev</w:t>
      </w:r>
      <w:bookmarkStart w:id="0" w:name="_GoBack"/>
      <w:bookmarkEnd w:id="0"/>
      <w:r w:rsidRPr="00A013A3">
        <w:rPr>
          <w:rFonts w:asciiTheme="minorHAnsi" w:eastAsiaTheme="minorEastAsia" w:hAnsiTheme="minorHAnsi" w:cstheme="minorHAnsi"/>
          <w:sz w:val="20"/>
          <w:szCs w:val="20"/>
        </w:rPr>
        <w:t>aluación de las mismas.</w:t>
      </w:r>
    </w:p>
    <w:p w:rsidR="00A013A3" w:rsidRPr="00A013A3" w:rsidRDefault="00A013A3" w:rsidP="00A013A3">
      <w:pPr>
        <w:tabs>
          <w:tab w:val="left" w:pos="567"/>
        </w:tabs>
        <w:autoSpaceDE w:val="0"/>
        <w:autoSpaceDN w:val="0"/>
        <w:adjustRightInd w:val="0"/>
        <w:jc w:val="both"/>
        <w:rPr>
          <w:rFonts w:asciiTheme="minorHAnsi" w:eastAsiaTheme="minorEastAsia" w:hAnsiTheme="minorHAnsi" w:cstheme="minorHAnsi"/>
          <w:sz w:val="20"/>
          <w:szCs w:val="20"/>
        </w:rPr>
      </w:pPr>
    </w:p>
    <w:p w:rsidR="00A013A3" w:rsidRPr="00FB4270" w:rsidRDefault="00FB4270" w:rsidP="00FB4270">
      <w:pPr>
        <w:tabs>
          <w:tab w:val="left" w:pos="567"/>
        </w:tabs>
        <w:autoSpaceDE w:val="0"/>
        <w:autoSpaceDN w:val="0"/>
        <w:adjustRightInd w:val="0"/>
        <w:ind w:left="360" w:hanging="360"/>
        <w:contextualSpacing/>
        <w:jc w:val="both"/>
        <w:outlineLvl w:val="2"/>
        <w:rPr>
          <w:rFonts w:asciiTheme="minorHAnsi" w:eastAsiaTheme="minorEastAsia" w:hAnsiTheme="minorHAnsi" w:cstheme="minorHAnsi"/>
          <w:b/>
          <w:sz w:val="20"/>
          <w:szCs w:val="20"/>
        </w:rPr>
      </w:pPr>
      <w:r>
        <w:rPr>
          <w:rFonts w:asciiTheme="minorHAnsi" w:eastAsiaTheme="minorEastAsia" w:hAnsiTheme="minorHAnsi" w:cstheme="minorHAnsi"/>
          <w:b/>
          <w:sz w:val="20"/>
          <w:szCs w:val="20"/>
        </w:rPr>
        <w:t xml:space="preserve">70.2 </w:t>
      </w:r>
      <w:r w:rsidR="00A013A3" w:rsidRPr="00FB4270">
        <w:rPr>
          <w:rFonts w:asciiTheme="minorHAnsi" w:eastAsiaTheme="minorEastAsia" w:hAnsiTheme="minorHAnsi" w:cstheme="minorHAnsi"/>
          <w:b/>
          <w:sz w:val="20"/>
          <w:szCs w:val="20"/>
        </w:rPr>
        <w:t>MATERIALES, HERRAMIENTAS, EQUIPO Y PERSONAL</w:t>
      </w:r>
    </w:p>
    <w:p w:rsidR="00A013A3" w:rsidRPr="00A013A3" w:rsidRDefault="00A013A3" w:rsidP="00A013A3">
      <w:pPr>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La empresa contratista deberá proporcionar todos los materiales, herramientas y equipos necesarios para la prueba de partículas magnéticas. Para ello deberá contar mínimamente con: cepillo blando, paño de limpieza, cámara fotográfica, marcadores, líquido limpiador, yogo y polvo metálico, así mismo deberá contar con un técnico certificado como nivel II en partículas magnéticas.</w:t>
      </w:r>
    </w:p>
    <w:p w:rsidR="00A013A3" w:rsidRPr="00A013A3" w:rsidRDefault="00A013A3" w:rsidP="00A013A3">
      <w:pPr>
        <w:jc w:val="both"/>
        <w:rPr>
          <w:rFonts w:asciiTheme="minorHAnsi" w:eastAsiaTheme="minorEastAsia" w:hAnsiTheme="minorHAnsi" w:cstheme="minorHAnsi"/>
          <w:sz w:val="20"/>
          <w:szCs w:val="20"/>
        </w:rPr>
      </w:pPr>
    </w:p>
    <w:p w:rsidR="00A013A3" w:rsidRDefault="00B67C77" w:rsidP="00A013A3">
      <w:pPr>
        <w:jc w:val="both"/>
        <w:rPr>
          <w:rFonts w:asciiTheme="minorHAnsi" w:eastAsiaTheme="minorEastAsia" w:hAnsiTheme="minorHAnsi" w:cstheme="minorHAnsi"/>
          <w:sz w:val="20"/>
          <w:szCs w:val="20"/>
        </w:rPr>
      </w:pPr>
      <w:r>
        <w:rPr>
          <w:rFonts w:asciiTheme="minorHAnsi" w:eastAsiaTheme="minorHAnsi" w:hAnsiTheme="minorHAnsi" w:cstheme="minorHAnsi"/>
          <w:b/>
          <w:bCs/>
          <w:sz w:val="20"/>
          <w:szCs w:val="20"/>
          <w:lang w:val="es-BO" w:eastAsia="en-US"/>
        </w:rPr>
        <w:t>70</w:t>
      </w:r>
      <w:r w:rsidR="00A013A3">
        <w:rPr>
          <w:rFonts w:asciiTheme="minorHAnsi" w:eastAsiaTheme="minorHAnsi" w:hAnsiTheme="minorHAnsi" w:cstheme="minorHAnsi"/>
          <w:b/>
          <w:bCs/>
          <w:sz w:val="20"/>
          <w:szCs w:val="20"/>
          <w:lang w:val="es-BO" w:eastAsia="en-US"/>
        </w:rPr>
        <w:t xml:space="preserve">.3 </w:t>
      </w:r>
      <w:r w:rsidR="00A013A3" w:rsidRPr="001A2E23">
        <w:rPr>
          <w:rFonts w:asciiTheme="minorHAnsi" w:eastAsiaTheme="minorHAnsi" w:hAnsiTheme="minorHAnsi" w:cstheme="minorHAnsi"/>
          <w:b/>
          <w:bCs/>
          <w:sz w:val="20"/>
          <w:szCs w:val="20"/>
          <w:lang w:val="es-BO" w:eastAsia="en-US"/>
        </w:rPr>
        <w:t>PROCEDIMIENTO PARA LA EJECUCIÓN</w:t>
      </w:r>
      <w:r w:rsidR="00A013A3" w:rsidRPr="00A013A3">
        <w:rPr>
          <w:rFonts w:asciiTheme="minorHAnsi" w:eastAsiaTheme="minorEastAsia" w:hAnsiTheme="minorHAnsi" w:cstheme="minorHAnsi"/>
          <w:sz w:val="20"/>
          <w:szCs w:val="20"/>
        </w:rPr>
        <w:t xml:space="preserve"> </w:t>
      </w:r>
    </w:p>
    <w:p w:rsidR="00A013A3" w:rsidRPr="00A013A3" w:rsidRDefault="00A013A3" w:rsidP="00A013A3">
      <w:pPr>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La empresa contratista deberá ejecutar este ítem conforme el estándar API 1104, por ende los criterios para rechazo deberán emanar de este documento.</w:t>
      </w:r>
    </w:p>
    <w:p w:rsidR="00A013A3" w:rsidRPr="00A013A3" w:rsidRDefault="00A013A3" w:rsidP="00A013A3">
      <w:pPr>
        <w:autoSpaceDE w:val="0"/>
        <w:autoSpaceDN w:val="0"/>
        <w:adjustRightInd w:val="0"/>
        <w:jc w:val="both"/>
        <w:rPr>
          <w:rFonts w:asciiTheme="minorHAnsi" w:eastAsiaTheme="minorEastAsia" w:hAnsiTheme="minorHAnsi" w:cstheme="minorHAnsi"/>
          <w:sz w:val="20"/>
          <w:szCs w:val="20"/>
        </w:rPr>
      </w:pPr>
    </w:p>
    <w:p w:rsidR="00A013A3" w:rsidRPr="00A013A3" w:rsidRDefault="00A013A3" w:rsidP="00A013A3">
      <w:pPr>
        <w:autoSpaceDE w:val="0"/>
        <w:autoSpaceDN w:val="0"/>
        <w:adjustRightInd w:val="0"/>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 xml:space="preserve">La empresa contratista deberá emplear a un profesional en interpretación que cumpla con el perfil de Nivel II MT de acuerdo a </w:t>
      </w:r>
      <w:proofErr w:type="spellStart"/>
      <w:r w:rsidRPr="00A013A3">
        <w:rPr>
          <w:rFonts w:asciiTheme="minorHAnsi" w:eastAsiaTheme="minorEastAsia" w:hAnsiTheme="minorHAnsi" w:cstheme="minorHAnsi"/>
          <w:sz w:val="20"/>
          <w:szCs w:val="20"/>
        </w:rPr>
        <w:t>SNT</w:t>
      </w:r>
      <w:proofErr w:type="spellEnd"/>
      <w:r w:rsidRPr="00A013A3">
        <w:rPr>
          <w:rFonts w:asciiTheme="minorHAnsi" w:eastAsiaTheme="minorEastAsia" w:hAnsiTheme="minorHAnsi" w:cstheme="minorHAnsi"/>
          <w:sz w:val="20"/>
          <w:szCs w:val="20"/>
        </w:rPr>
        <w:t xml:space="preserve"> TC-</w:t>
      </w:r>
      <w:proofErr w:type="spellStart"/>
      <w:r w:rsidRPr="00A013A3">
        <w:rPr>
          <w:rFonts w:asciiTheme="minorHAnsi" w:eastAsiaTheme="minorEastAsia" w:hAnsiTheme="minorHAnsi" w:cstheme="minorHAnsi"/>
          <w:sz w:val="20"/>
          <w:szCs w:val="20"/>
        </w:rPr>
        <w:t>1A</w:t>
      </w:r>
      <w:proofErr w:type="spellEnd"/>
      <w:r w:rsidRPr="00A013A3">
        <w:rPr>
          <w:rFonts w:asciiTheme="minorHAnsi" w:eastAsiaTheme="minorEastAsia" w:hAnsiTheme="minorHAnsi" w:cstheme="minorHAnsi"/>
          <w:sz w:val="20"/>
          <w:szCs w:val="20"/>
        </w:rPr>
        <w:t xml:space="preserve"> para poder identificar los posibles defectos en las juntas. </w:t>
      </w:r>
    </w:p>
    <w:p w:rsidR="00A013A3" w:rsidRPr="00A013A3" w:rsidRDefault="00A013A3" w:rsidP="00A013A3">
      <w:pPr>
        <w:pStyle w:val="Prrafodelista"/>
        <w:autoSpaceDE w:val="0"/>
        <w:autoSpaceDN w:val="0"/>
        <w:adjustRightInd w:val="0"/>
        <w:ind w:left="360"/>
        <w:jc w:val="both"/>
        <w:rPr>
          <w:rFonts w:asciiTheme="minorHAnsi" w:eastAsiaTheme="minorEastAsia" w:hAnsiTheme="minorHAnsi" w:cstheme="minorHAnsi"/>
          <w:sz w:val="20"/>
          <w:szCs w:val="20"/>
        </w:rPr>
      </w:pPr>
    </w:p>
    <w:p w:rsidR="00A013A3" w:rsidRPr="00A013A3" w:rsidRDefault="00A013A3" w:rsidP="00A013A3">
      <w:pPr>
        <w:autoSpaceDE w:val="0"/>
        <w:autoSpaceDN w:val="0"/>
        <w:adjustRightInd w:val="0"/>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 xml:space="preserve">La empresa contratista deberá presentar un procedimiento escrito y detallado para el ensayo de MT que cumpla los requerimientos de </w:t>
      </w:r>
      <w:proofErr w:type="spellStart"/>
      <w:r w:rsidRPr="00A013A3">
        <w:rPr>
          <w:rFonts w:asciiTheme="minorHAnsi" w:eastAsiaTheme="minorEastAsia" w:hAnsiTheme="minorHAnsi" w:cstheme="minorHAnsi"/>
          <w:sz w:val="20"/>
          <w:szCs w:val="20"/>
        </w:rPr>
        <w:t>ASTM</w:t>
      </w:r>
      <w:proofErr w:type="spellEnd"/>
      <w:r w:rsidRPr="00A013A3">
        <w:rPr>
          <w:rFonts w:asciiTheme="minorHAnsi" w:eastAsiaTheme="minorEastAsia" w:hAnsiTheme="minorHAnsi" w:cstheme="minorHAnsi"/>
          <w:sz w:val="20"/>
          <w:szCs w:val="20"/>
        </w:rPr>
        <w:t xml:space="preserve"> E 709. El supervisor de obra dará la aprobación del procedimiento o procedimientos de MT previo a la realización del ensayo de producción.</w:t>
      </w:r>
    </w:p>
    <w:p w:rsidR="00A013A3" w:rsidRPr="00A013A3" w:rsidRDefault="00A013A3" w:rsidP="00A013A3">
      <w:pPr>
        <w:autoSpaceDE w:val="0"/>
        <w:autoSpaceDN w:val="0"/>
        <w:adjustRightInd w:val="0"/>
        <w:jc w:val="both"/>
        <w:rPr>
          <w:rFonts w:asciiTheme="minorHAnsi" w:eastAsiaTheme="minorEastAsia" w:hAnsiTheme="minorHAnsi" w:cstheme="minorHAnsi"/>
          <w:sz w:val="20"/>
          <w:szCs w:val="20"/>
        </w:rPr>
      </w:pPr>
    </w:p>
    <w:p w:rsidR="00A013A3" w:rsidRPr="000C2253" w:rsidRDefault="00A013A3" w:rsidP="000C2253">
      <w:pPr>
        <w:autoSpaceDE w:val="0"/>
        <w:autoSpaceDN w:val="0"/>
        <w:adjustRightInd w:val="0"/>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La empresa contratista deberá demostrar que los procedimientos propuestos producirán resultados aceptables para su aplicación y elaboración de respectivo informe producto de evaluación de cada junta inspeccionada.</w:t>
      </w:r>
    </w:p>
    <w:p w:rsidR="00A013A3" w:rsidRDefault="00A013A3" w:rsidP="00A013A3">
      <w:pPr>
        <w:autoSpaceDE w:val="0"/>
        <w:autoSpaceDN w:val="0"/>
        <w:adjustRightInd w:val="0"/>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La empresa contratista deberá presentar un reporte del trabajo realizado que contemple todos los datos de la obra y reporte fotográfico, el formato del mismo será previamente revisado y aprobado por el supervisor.</w:t>
      </w:r>
    </w:p>
    <w:p w:rsidR="00A013A3" w:rsidRDefault="00A013A3" w:rsidP="00A013A3">
      <w:pPr>
        <w:autoSpaceDE w:val="0"/>
        <w:autoSpaceDN w:val="0"/>
        <w:adjustRightInd w:val="0"/>
        <w:jc w:val="both"/>
        <w:rPr>
          <w:rFonts w:asciiTheme="minorHAnsi" w:eastAsiaTheme="minorEastAsia" w:hAnsiTheme="minorHAnsi" w:cstheme="minorHAnsi"/>
          <w:sz w:val="20"/>
          <w:szCs w:val="20"/>
        </w:rPr>
      </w:pPr>
    </w:p>
    <w:p w:rsidR="00A013A3" w:rsidRPr="00CC3489" w:rsidRDefault="00B67C77" w:rsidP="00A013A3">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Pr>
          <w:rFonts w:eastAsiaTheme="minorHAnsi" w:cstheme="minorHAnsi"/>
          <w:b/>
          <w:bCs/>
          <w:sz w:val="20"/>
          <w:szCs w:val="20"/>
          <w:lang w:val="es-BO" w:eastAsia="en-US"/>
        </w:rPr>
        <w:t>70</w:t>
      </w:r>
      <w:r w:rsidR="00A013A3" w:rsidRPr="00CC3489">
        <w:rPr>
          <w:rFonts w:eastAsiaTheme="minorHAnsi" w:cstheme="minorHAnsi"/>
          <w:b/>
          <w:bCs/>
          <w:sz w:val="20"/>
          <w:szCs w:val="20"/>
          <w:lang w:val="es-BO" w:eastAsia="en-US"/>
        </w:rPr>
        <w:t>.4  MEDIDAS DE MITIGACIÓN AMBIENT</w:t>
      </w:r>
      <w:r w:rsidR="00A013A3">
        <w:rPr>
          <w:rFonts w:eastAsiaTheme="minorHAnsi" w:cstheme="minorHAnsi"/>
          <w:b/>
          <w:bCs/>
          <w:sz w:val="20"/>
          <w:szCs w:val="20"/>
          <w:lang w:val="es-BO" w:eastAsia="en-US"/>
        </w:rPr>
        <w:t>AL</w:t>
      </w:r>
    </w:p>
    <w:p w:rsidR="00A013A3" w:rsidRPr="00CC3489" w:rsidRDefault="00A013A3" w:rsidP="00A013A3">
      <w:pPr>
        <w:jc w:val="both"/>
        <w:rPr>
          <w:rFonts w:asciiTheme="minorHAnsi" w:hAnsiTheme="minorHAnsi" w:cstheme="minorHAnsi"/>
          <w:sz w:val="20"/>
          <w:szCs w:val="20"/>
        </w:rPr>
      </w:pPr>
      <w:r w:rsidRPr="00CC348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13A3" w:rsidRPr="00CC3489" w:rsidRDefault="00A013A3" w:rsidP="00A013A3">
      <w:pPr>
        <w:jc w:val="both"/>
        <w:rPr>
          <w:rFonts w:asciiTheme="minorHAnsi" w:hAnsiTheme="minorHAnsi" w:cstheme="minorHAnsi"/>
          <w:sz w:val="20"/>
          <w:szCs w:val="20"/>
        </w:rPr>
      </w:pPr>
    </w:p>
    <w:p w:rsidR="00A013A3" w:rsidRPr="00CC3489" w:rsidRDefault="00A013A3" w:rsidP="00A013A3">
      <w:pPr>
        <w:jc w:val="both"/>
        <w:rPr>
          <w:rFonts w:asciiTheme="minorHAnsi" w:hAnsiTheme="minorHAnsi" w:cstheme="minorHAnsi"/>
          <w:sz w:val="20"/>
          <w:szCs w:val="20"/>
        </w:rPr>
      </w:pPr>
      <w:r w:rsidRPr="00CC348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CC3489">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A013A3" w:rsidRPr="00CC3489" w:rsidRDefault="00A013A3" w:rsidP="00A013A3">
      <w:pPr>
        <w:jc w:val="both"/>
        <w:rPr>
          <w:rFonts w:asciiTheme="minorHAnsi" w:hAnsiTheme="minorHAnsi" w:cstheme="minorHAnsi"/>
          <w:sz w:val="20"/>
          <w:szCs w:val="20"/>
        </w:rPr>
      </w:pPr>
      <w:r w:rsidRPr="00CC348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13A3" w:rsidRPr="00CC3489" w:rsidRDefault="00A013A3" w:rsidP="00A013A3">
      <w:pPr>
        <w:jc w:val="both"/>
        <w:rPr>
          <w:rFonts w:asciiTheme="minorHAnsi" w:hAnsiTheme="minorHAnsi" w:cstheme="minorHAnsi"/>
          <w:sz w:val="20"/>
          <w:szCs w:val="20"/>
        </w:rPr>
      </w:pPr>
    </w:p>
    <w:p w:rsidR="00A013A3" w:rsidRPr="00CC3489" w:rsidRDefault="00A013A3" w:rsidP="00A013A3">
      <w:pPr>
        <w:jc w:val="both"/>
        <w:rPr>
          <w:rFonts w:asciiTheme="minorHAnsi" w:eastAsiaTheme="minorHAnsi" w:hAnsiTheme="minorHAnsi" w:cstheme="minorHAnsi"/>
          <w:sz w:val="20"/>
          <w:szCs w:val="20"/>
          <w:lang w:eastAsia="en-US"/>
        </w:rPr>
      </w:pPr>
      <w:r w:rsidRPr="00CC348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013A3" w:rsidRPr="00A013A3" w:rsidRDefault="00A013A3" w:rsidP="00A013A3">
      <w:pPr>
        <w:tabs>
          <w:tab w:val="left" w:pos="284"/>
          <w:tab w:val="left" w:pos="567"/>
        </w:tabs>
        <w:autoSpaceDE w:val="0"/>
        <w:autoSpaceDN w:val="0"/>
        <w:adjustRightInd w:val="0"/>
        <w:jc w:val="both"/>
        <w:outlineLvl w:val="2"/>
        <w:rPr>
          <w:rFonts w:asciiTheme="minorHAnsi" w:eastAsiaTheme="minorEastAsia" w:hAnsiTheme="minorHAnsi" w:cstheme="minorHAnsi"/>
          <w:sz w:val="20"/>
          <w:szCs w:val="20"/>
        </w:rPr>
      </w:pPr>
    </w:p>
    <w:p w:rsidR="00A013A3" w:rsidRPr="00B67C77" w:rsidRDefault="00B67C77" w:rsidP="00B67C77">
      <w:pPr>
        <w:tabs>
          <w:tab w:val="left" w:pos="284"/>
          <w:tab w:val="left" w:pos="567"/>
        </w:tabs>
        <w:autoSpaceDE w:val="0"/>
        <w:autoSpaceDN w:val="0"/>
        <w:adjustRightInd w:val="0"/>
        <w:ind w:left="360" w:hanging="360"/>
        <w:contextualSpacing/>
        <w:jc w:val="both"/>
        <w:outlineLvl w:val="2"/>
        <w:rPr>
          <w:rFonts w:asciiTheme="minorHAnsi" w:eastAsiaTheme="minorEastAsia" w:hAnsiTheme="minorHAnsi" w:cstheme="minorHAnsi"/>
          <w:b/>
          <w:sz w:val="20"/>
          <w:szCs w:val="20"/>
        </w:rPr>
      </w:pPr>
      <w:r>
        <w:rPr>
          <w:rFonts w:asciiTheme="minorHAnsi" w:eastAsiaTheme="minorEastAsia" w:hAnsiTheme="minorHAnsi" w:cstheme="minorHAnsi"/>
          <w:b/>
          <w:sz w:val="20"/>
          <w:szCs w:val="20"/>
        </w:rPr>
        <w:t xml:space="preserve">70.5 </w:t>
      </w:r>
      <w:r w:rsidR="00A013A3" w:rsidRPr="00B67C77">
        <w:rPr>
          <w:rFonts w:asciiTheme="minorHAnsi" w:eastAsiaTheme="minorEastAsia" w:hAnsiTheme="minorHAnsi" w:cstheme="minorHAnsi"/>
          <w:b/>
          <w:sz w:val="20"/>
          <w:szCs w:val="20"/>
        </w:rPr>
        <w:t>MEDICIÓN Y FORMA DE PAGO</w:t>
      </w:r>
    </w:p>
    <w:p w:rsidR="00A013A3" w:rsidRPr="00A013A3" w:rsidRDefault="00A013A3" w:rsidP="00A013A3">
      <w:pPr>
        <w:autoSpaceDE w:val="0"/>
        <w:autoSpaceDN w:val="0"/>
        <w:adjustRightInd w:val="0"/>
        <w:jc w:val="both"/>
        <w:rPr>
          <w:rFonts w:asciiTheme="minorHAnsi" w:eastAsiaTheme="minorEastAsia" w:hAnsiTheme="minorHAnsi" w:cstheme="minorHAnsi"/>
          <w:sz w:val="20"/>
          <w:szCs w:val="20"/>
        </w:rPr>
      </w:pPr>
      <w:r w:rsidRPr="00A013A3">
        <w:rPr>
          <w:rFonts w:asciiTheme="minorHAnsi" w:eastAsiaTheme="minorEastAsia" w:hAnsiTheme="minorHAnsi" w:cstheme="minorHAnsi"/>
          <w:sz w:val="20"/>
          <w:szCs w:val="20"/>
        </w:rPr>
        <w:t xml:space="preserve">Este ítem será medido y pagado por junta probada y aprobada, la aprobación estará sujeta a la liberación mediante informe del inspector de partículas nivel II y visto bueno del supervisor. </w:t>
      </w: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A013A3" w:rsidRPr="00F918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D737AF" w:rsidRPr="00F918A3" w:rsidRDefault="00B67C77" w:rsidP="00D737AF">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71, 72, 73</w:t>
      </w:r>
      <w:r w:rsidR="00D737AF" w:rsidRPr="00F918A3">
        <w:rPr>
          <w:rFonts w:cstheme="minorHAnsi"/>
          <w:b/>
          <w:bCs/>
          <w:sz w:val="22"/>
          <w:szCs w:val="22"/>
        </w:rPr>
        <w:t xml:space="preserve"> LIMPIEZA Y REVESTIMIENTO DE JUNT</w:t>
      </w:r>
      <w:r w:rsidR="00D737AF">
        <w:rPr>
          <w:rFonts w:cstheme="minorHAnsi"/>
          <w:b/>
          <w:bCs/>
          <w:sz w:val="22"/>
          <w:szCs w:val="22"/>
        </w:rPr>
        <w:t xml:space="preserve">AS C/ MANTA TERMOCONTRAIBLE DN </w:t>
      </w:r>
      <w:r>
        <w:rPr>
          <w:rFonts w:cstheme="minorHAnsi"/>
          <w:b/>
          <w:bCs/>
          <w:sz w:val="22"/>
          <w:szCs w:val="22"/>
        </w:rPr>
        <w:t>2</w:t>
      </w:r>
      <w:r w:rsidR="00D737AF" w:rsidRPr="00F918A3">
        <w:rPr>
          <w:rFonts w:cstheme="minorHAnsi"/>
          <w:b/>
          <w:bCs/>
          <w:sz w:val="22"/>
          <w:szCs w:val="22"/>
        </w:rPr>
        <w:t>"</w:t>
      </w:r>
      <w:r>
        <w:rPr>
          <w:rFonts w:cstheme="minorHAnsi"/>
          <w:b/>
          <w:bCs/>
          <w:sz w:val="22"/>
          <w:szCs w:val="22"/>
        </w:rPr>
        <w:t>, 3”, 4”</w:t>
      </w:r>
      <w:r w:rsidR="00D737AF">
        <w:rPr>
          <w:rFonts w:cstheme="minorHAnsi"/>
          <w:b/>
          <w:bCs/>
          <w:sz w:val="22"/>
          <w:szCs w:val="22"/>
        </w:rPr>
        <w:t xml:space="preserve"> </w:t>
      </w:r>
      <w:r w:rsidR="00D737AF" w:rsidRPr="00F918A3">
        <w:rPr>
          <w:rFonts w:cstheme="minorHAnsi"/>
          <w:b/>
          <w:bCs/>
          <w:sz w:val="22"/>
          <w:szCs w:val="22"/>
        </w:rPr>
        <w:t>(CON PROVISIÓN DE MANTAS)</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D737AF" w:rsidRPr="00F918A3" w:rsidRDefault="00D737AF" w:rsidP="00D737AF">
      <w:pPr>
        <w:pStyle w:val="Sangra3detindependiente"/>
        <w:autoSpaceDE w:val="0"/>
        <w:autoSpaceDN w:val="0"/>
        <w:adjustRightInd w:val="0"/>
        <w:spacing w:after="0" w:line="240" w:lineRule="auto"/>
        <w:ind w:left="360"/>
        <w:jc w:val="both"/>
        <w:rPr>
          <w:rFonts w:cstheme="minorHAnsi"/>
          <w:b/>
          <w:bCs/>
          <w:sz w:val="20"/>
          <w:szCs w:val="20"/>
        </w:rPr>
      </w:pPr>
    </w:p>
    <w:p w:rsidR="00D737AF" w:rsidRPr="000240E3" w:rsidRDefault="00B67C77" w:rsidP="00B67C7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71.1 </w:t>
      </w:r>
      <w:r w:rsidR="00D737AF" w:rsidRPr="00F918A3">
        <w:rPr>
          <w:rFonts w:cstheme="minorHAnsi"/>
          <w:b/>
          <w:bCs/>
          <w:sz w:val="20"/>
          <w:szCs w:val="20"/>
        </w:rPr>
        <w:t xml:space="preserve">DEFINICIÓN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junta </w:t>
      </w:r>
    </w:p>
    <w:p w:rsidR="00D737AF" w:rsidRPr="00F918A3" w:rsidRDefault="00D737AF"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Verificación de grado de limpieza</w:t>
      </w:r>
    </w:p>
    <w:p w:rsidR="00D737AF" w:rsidRPr="00F918A3" w:rsidRDefault="00D737AF"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de mantas termocontraibles</w:t>
      </w:r>
    </w:p>
    <w:p w:rsidR="00D737AF" w:rsidRPr="00F918A3" w:rsidRDefault="00D737AF"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Revestimiento de juntas con mantas termocontraibles. </w:t>
      </w:r>
    </w:p>
    <w:p w:rsidR="00D737AF" w:rsidRPr="00F918A3" w:rsidRDefault="00D737AF"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de adherencia</w:t>
      </w:r>
    </w:p>
    <w:p w:rsidR="00D737AF" w:rsidRPr="00F918A3" w:rsidRDefault="00D737AF"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w:t>
      </w:r>
    </w:p>
    <w:p w:rsidR="00D737AF" w:rsidRPr="00F918A3" w:rsidRDefault="00D737AF" w:rsidP="00D737AF">
      <w:pPr>
        <w:ind w:left="426"/>
        <w:jc w:val="both"/>
        <w:rPr>
          <w:rFonts w:asciiTheme="minorHAnsi" w:hAnsiTheme="minorHAnsi" w:cstheme="minorHAnsi"/>
          <w:sz w:val="20"/>
          <w:szCs w:val="20"/>
        </w:rPr>
      </w:pPr>
    </w:p>
    <w:p w:rsidR="00D737AF" w:rsidRPr="000240E3" w:rsidRDefault="00B67C77" w:rsidP="00B67C7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71.2 </w:t>
      </w:r>
      <w:r w:rsidR="00D737AF" w:rsidRPr="00F918A3">
        <w:rPr>
          <w:rFonts w:cstheme="minorHAnsi"/>
          <w:b/>
          <w:bCs/>
          <w:sz w:val="20"/>
          <w:szCs w:val="20"/>
        </w:rPr>
        <w:t>MATERIALES, HERRAMIENTAS  Y EQUIPO</w:t>
      </w:r>
    </w:p>
    <w:p w:rsidR="00D737AF" w:rsidRDefault="00D737AF" w:rsidP="00D737AF">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D737AF" w:rsidRPr="00F918A3" w:rsidRDefault="00D737AF" w:rsidP="00D737AF">
      <w:pPr>
        <w:pStyle w:val="Sangra3detindependiente"/>
        <w:spacing w:after="0" w:line="240" w:lineRule="auto"/>
        <w:ind w:left="0"/>
        <w:jc w:val="both"/>
        <w:rPr>
          <w:rFonts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Arena Fina cernida</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Garrafa con GLP </w:t>
            </w:r>
          </w:p>
        </w:tc>
      </w:tr>
      <w:tr w:rsidR="00D737AF" w:rsidRPr="00F918A3" w:rsidTr="00C85D8F">
        <w:trPr>
          <w:trHeight w:val="78"/>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Primer, Cierre y Manta Termocontraible</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Arenador</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Arenador</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Compresor </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bl>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de realizar la limpieza con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blaster, considerar todo lo necesario para la limpieza mediante este método, como ser, equipo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blaster, cepillos para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blaster, especialista en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blaster.</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r>
    </w:p>
    <w:p w:rsidR="00D737AF" w:rsidRDefault="00D737AF" w:rsidP="00D737AF">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D737AF" w:rsidRDefault="00D737AF" w:rsidP="00D737AF">
      <w:pPr>
        <w:pStyle w:val="Sangra3detindependiente"/>
        <w:spacing w:after="0" w:line="240" w:lineRule="auto"/>
        <w:ind w:left="0"/>
        <w:jc w:val="both"/>
        <w:rPr>
          <w:rFonts w:cstheme="minorHAnsi"/>
          <w:sz w:val="20"/>
          <w:szCs w:val="20"/>
        </w:rPr>
      </w:pPr>
    </w:p>
    <w:p w:rsidR="00D737AF" w:rsidRDefault="00D737AF" w:rsidP="00D737AF">
      <w:pPr>
        <w:ind w:left="426"/>
        <w:jc w:val="both"/>
        <w:rPr>
          <w:rFonts w:asciiTheme="minorHAnsi" w:eastAsiaTheme="minorEastAsia" w:hAnsiTheme="minorHAnsi" w:cstheme="minorHAnsi"/>
          <w:sz w:val="20"/>
          <w:szCs w:val="20"/>
        </w:rPr>
      </w:pPr>
    </w:p>
    <w:p w:rsidR="001A26BD" w:rsidRPr="00F918A3" w:rsidRDefault="001A26BD" w:rsidP="00D737AF">
      <w:pPr>
        <w:ind w:left="426"/>
        <w:jc w:val="both"/>
        <w:rPr>
          <w:rFonts w:asciiTheme="minorHAnsi" w:hAnsiTheme="minorHAnsi" w:cstheme="minorHAnsi"/>
          <w:sz w:val="20"/>
          <w:szCs w:val="20"/>
        </w:rPr>
      </w:pPr>
    </w:p>
    <w:p w:rsidR="00D737AF" w:rsidRPr="000240E3" w:rsidRDefault="00B67C77" w:rsidP="00B67C7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 xml:space="preserve">71.3 </w:t>
      </w:r>
      <w:r w:rsidR="00D737AF" w:rsidRPr="00F918A3">
        <w:rPr>
          <w:rFonts w:cstheme="minorHAnsi"/>
          <w:b/>
          <w:bCs/>
          <w:sz w:val="20"/>
          <w:szCs w:val="20"/>
        </w:rPr>
        <w:t xml:space="preserve">PROCEDIMIENTO PARA EJECUCIÓN </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Limpieza </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p>
    <w:p w:rsidR="00D737AF" w:rsidRPr="00CC3489"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Para la limpieza de las juntas soldadas se debe seleccionar un método adecuado que proporcione el grado de limpieza adecuado para el colocado de las mantas termocontraibles</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F918A3">
        <w:rPr>
          <w:rFonts w:cstheme="minorHAnsi"/>
          <w:b/>
          <w:bCs/>
          <w:sz w:val="20"/>
          <w:szCs w:val="20"/>
        </w:rPr>
        <w:t>Sand</w:t>
      </w:r>
      <w:proofErr w:type="spellEnd"/>
      <w:r w:rsidRPr="00F918A3">
        <w:rPr>
          <w:rFonts w:cstheme="minorHAnsi"/>
          <w:b/>
          <w:bCs/>
          <w:sz w:val="20"/>
          <w:szCs w:val="20"/>
        </w:rPr>
        <w:t xml:space="preserve"> </w:t>
      </w:r>
      <w:proofErr w:type="spellStart"/>
      <w:r w:rsidRPr="00F918A3">
        <w:rPr>
          <w:rFonts w:cstheme="minorHAnsi"/>
          <w:b/>
          <w:bCs/>
          <w:sz w:val="20"/>
          <w:szCs w:val="20"/>
        </w:rPr>
        <w:t>Blasting</w:t>
      </w:r>
      <w:proofErr w:type="spellEnd"/>
    </w:p>
    <w:p w:rsidR="00D737AF" w:rsidRPr="00F918A3" w:rsidRDefault="00D737AF" w:rsidP="00D737AF">
      <w:pPr>
        <w:jc w:val="both"/>
        <w:rPr>
          <w:rFonts w:asciiTheme="minorHAnsi" w:hAnsiTheme="minorHAnsi" w:cstheme="minorHAnsi"/>
          <w:b/>
          <w:bCs/>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Revisar que todos los operarios estén protegidos con sus respectivos implementos de seguridad industrial.</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Colocar pantallas de protección para el control del polvo producto del residuo de la arena o granalla.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F918A3">
        <w:rPr>
          <w:rFonts w:asciiTheme="minorHAnsi" w:hAnsiTheme="minorHAnsi" w:cstheme="minorHAnsi"/>
          <w:sz w:val="20"/>
          <w:szCs w:val="20"/>
        </w:rPr>
        <w:t>contactores</w:t>
      </w:r>
      <w:proofErr w:type="spellEnd"/>
      <w:r w:rsidRPr="00F918A3">
        <w:rPr>
          <w:rFonts w:asciiTheme="minorHAnsi" w:hAnsiTheme="minorHAnsi" w:cstheme="minorHAnsi"/>
          <w:sz w:val="20"/>
          <w:szCs w:val="20"/>
        </w:rPr>
        <w:t xml:space="preserve"> y otros elementos de accionamiento hidráulico debido a que el polvo del material es conductor eléctrico y gran abrasivo.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Mantener una buena iluminación en los lugares interiores que se realizan </w:t>
      </w:r>
      <w:proofErr w:type="spellStart"/>
      <w:r w:rsidRPr="00F918A3">
        <w:rPr>
          <w:rFonts w:asciiTheme="minorHAnsi" w:hAnsiTheme="minorHAnsi" w:cstheme="minorHAnsi"/>
          <w:sz w:val="20"/>
          <w:szCs w:val="20"/>
        </w:rPr>
        <w:t>sandblasting</w:t>
      </w:r>
      <w:proofErr w:type="spellEnd"/>
      <w:r w:rsidRPr="00F918A3">
        <w:rPr>
          <w:rFonts w:asciiTheme="minorHAnsi" w:hAnsiTheme="minorHAnsi" w:cstheme="minorHAnsi"/>
          <w:sz w:val="20"/>
          <w:szCs w:val="20"/>
        </w:rPr>
        <w:t xml:space="preserve">.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toberas para proyectar la arena se encuentra en buen estado.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mangueras de alta presión se encuentren en buen estado y tengan la longitud suficiente.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Cargar arena, la cual debe ser adecuada para los trabajos.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Encender compresor y regular la presión de descarga</w:t>
      </w:r>
    </w:p>
    <w:p w:rsidR="00D737AF" w:rsidRPr="00F918A3" w:rsidRDefault="00D737AF" w:rsidP="00D737AF">
      <w:p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Abrir válvulas de aire hacia la boquilla de limpieza e iniciar el proceso de limpieza de la parte metálica hasta obtener metal blanco (</w:t>
      </w:r>
      <w:proofErr w:type="spellStart"/>
      <w:r w:rsidRPr="00F918A3">
        <w:rPr>
          <w:rFonts w:asciiTheme="minorHAnsi" w:hAnsiTheme="minorHAnsi" w:cstheme="minorHAnsi"/>
          <w:sz w:val="20"/>
          <w:szCs w:val="20"/>
        </w:rPr>
        <w:t>SSPC</w:t>
      </w:r>
      <w:proofErr w:type="spellEnd"/>
      <w:r w:rsidRPr="00F918A3">
        <w:rPr>
          <w:rFonts w:asciiTheme="minorHAnsi" w:hAnsiTheme="minorHAnsi" w:cstheme="minorHAnsi"/>
          <w:sz w:val="20"/>
          <w:szCs w:val="20"/>
        </w:rPr>
        <w:t>-10), y un perfil de anclaje como lo indique el fabricante del revestimiento.</w:t>
      </w:r>
    </w:p>
    <w:p w:rsidR="00D737AF" w:rsidRPr="00F918A3" w:rsidRDefault="00D737AF" w:rsidP="00D737AF">
      <w:pPr>
        <w:jc w:val="both"/>
        <w:rPr>
          <w:rFonts w:asciiTheme="minorHAnsi" w:hAnsiTheme="minorHAnsi" w:cstheme="minorHAnsi"/>
          <w:sz w:val="20"/>
          <w:szCs w:val="20"/>
        </w:rPr>
      </w:pPr>
    </w:p>
    <w:p w:rsidR="00D737AF"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Limpiar todo vestigio de polvo con aire seco a gran presión u otro método apropiado aprobado por el supervisor.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Se procede a la limpieza de la superficie de las partículas resultantes del arenado. Si se forma cualquier tipo de óxido posterior al arenado, se limpia nuevamente el óxido antes de imprimarla. </w:t>
      </w:r>
    </w:p>
    <w:p w:rsidR="00D737AF" w:rsidRPr="00F918A3" w:rsidRDefault="00D737AF" w:rsidP="00D737AF">
      <w:pPr>
        <w:pStyle w:val="Sangra3detindependiente"/>
        <w:autoSpaceDE w:val="0"/>
        <w:autoSpaceDN w:val="0"/>
        <w:adjustRightInd w:val="0"/>
        <w:spacing w:after="0" w:line="240" w:lineRule="auto"/>
        <w:ind w:left="0"/>
        <w:jc w:val="both"/>
        <w:rPr>
          <w:rFonts w:eastAsia="Times New Roman" w:cstheme="minorHAnsi"/>
          <w:sz w:val="20"/>
          <w:szCs w:val="20"/>
        </w:rPr>
      </w:pPr>
    </w:p>
    <w:p w:rsidR="00D737AF"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Blister Blaster</w:t>
      </w:r>
    </w:p>
    <w:p w:rsidR="00D737AF" w:rsidRPr="00CC3489" w:rsidRDefault="00D737AF" w:rsidP="00D737AF">
      <w:pPr>
        <w:pStyle w:val="Sangra3detindependiente"/>
        <w:autoSpaceDE w:val="0"/>
        <w:autoSpaceDN w:val="0"/>
        <w:adjustRightInd w:val="0"/>
        <w:spacing w:after="0" w:line="240" w:lineRule="auto"/>
        <w:ind w:left="0"/>
        <w:jc w:val="both"/>
        <w:rPr>
          <w:rFonts w:cstheme="minorHAnsi"/>
          <w:b/>
          <w:bCs/>
          <w:sz w:val="20"/>
          <w:szCs w:val="20"/>
        </w:rPr>
      </w:pPr>
    </w:p>
    <w:p w:rsidR="00D737AF" w:rsidRPr="00CC3489"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 xml:space="preserve">Inicialmente se asegura que se ha limpiado lo más posible cualquier presencia de aceite o grasa mediante la utilización de algún solvente apropiado.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w:t>
      </w:r>
      <w:proofErr w:type="spellStart"/>
      <w:r w:rsidRPr="00F918A3">
        <w:rPr>
          <w:rFonts w:asciiTheme="minorHAnsi" w:hAnsiTheme="minorHAnsi" w:cstheme="minorHAnsi"/>
          <w:sz w:val="20"/>
          <w:szCs w:val="20"/>
        </w:rPr>
        <w:t>bristle</w:t>
      </w:r>
      <w:proofErr w:type="spellEnd"/>
      <w:r w:rsidRPr="00F918A3">
        <w:rPr>
          <w:rFonts w:asciiTheme="minorHAnsi" w:hAnsiTheme="minorHAnsi" w:cstheme="minorHAnsi"/>
          <w:sz w:val="20"/>
          <w:szCs w:val="20"/>
        </w:rPr>
        <w:t xml:space="preserv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color w:val="000000"/>
          <w:sz w:val="20"/>
          <w:szCs w:val="20"/>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Verificación de grado de limpieza </w:t>
      </w:r>
    </w:p>
    <w:p w:rsidR="00D737AF" w:rsidRPr="00F918A3" w:rsidRDefault="00D737AF" w:rsidP="00D737AF">
      <w:pPr>
        <w:jc w:val="both"/>
        <w:rPr>
          <w:rFonts w:asciiTheme="minorHAnsi" w:hAnsiTheme="minorHAnsi" w:cstheme="minorHAnsi"/>
          <w:b/>
          <w:color w:val="000000"/>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Cualquiera fuese el método a emplear para la limpieza, se usa equipo </w:t>
      </w:r>
      <w:proofErr w:type="spellStart"/>
      <w:r w:rsidRPr="00F918A3">
        <w:rPr>
          <w:rFonts w:asciiTheme="minorHAnsi" w:hAnsiTheme="minorHAnsi" w:cstheme="minorHAnsi"/>
          <w:sz w:val="20"/>
          <w:szCs w:val="20"/>
        </w:rPr>
        <w:t>rugosimetro</w:t>
      </w:r>
      <w:proofErr w:type="spellEnd"/>
      <w:r w:rsidRPr="00F918A3">
        <w:rPr>
          <w:rFonts w:asciiTheme="minorHAnsi" w:hAnsiTheme="minorHAnsi" w:cstheme="minorHAnsi"/>
          <w:sz w:val="20"/>
          <w:szCs w:val="20"/>
        </w:rPr>
        <w:t xml:space="preserve"> para determinar las irregularidades que posee una </w:t>
      </w:r>
      <w:hyperlink r:id="rId9" w:tooltip="Superficie (física)" w:history="1">
        <w:r w:rsidRPr="00F918A3">
          <w:rPr>
            <w:rFonts w:asciiTheme="minorHAnsi" w:hAnsiTheme="minorHAnsi" w:cstheme="minorHAnsi"/>
            <w:sz w:val="20"/>
            <w:szCs w:val="20"/>
          </w:rPr>
          <w:t>superficie</w:t>
        </w:r>
      </w:hyperlink>
      <w:r w:rsidRPr="00F918A3">
        <w:rPr>
          <w:rFonts w:asciiTheme="minorHAnsi" w:hAnsiTheme="minorHAnsi" w:cstheme="minorHAnsi"/>
          <w:sz w:val="20"/>
          <w:szCs w:val="20"/>
        </w:rPr>
        <w:t xml:space="preserve">, y verificar el grado de anclaje que tiene dicha superficie.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Provisión de mantas termocontraibles</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Como se puede evidenciar en el punto 1, la contratista debe proveer la manta termocontraible, las mantas termocontraibles provistas deben ser </w:t>
      </w:r>
      <w:proofErr w:type="gramStart"/>
      <w:r w:rsidRPr="00F918A3">
        <w:rPr>
          <w:rFonts w:asciiTheme="minorHAnsi" w:hAnsiTheme="minorHAnsi" w:cstheme="minorHAnsi"/>
          <w:sz w:val="20"/>
          <w:szCs w:val="20"/>
        </w:rPr>
        <w:t>compatible</w:t>
      </w:r>
      <w:proofErr w:type="gramEnd"/>
      <w:r w:rsidRPr="00F918A3">
        <w:rPr>
          <w:rFonts w:asciiTheme="minorHAnsi" w:hAnsiTheme="minorHAnsi" w:cstheme="minorHAnsi"/>
          <w:sz w:val="20"/>
          <w:szCs w:val="20"/>
        </w:rPr>
        <w:t xml:space="preserve"> con el tipo de revestimiento de la tubería, se debe incluir los cierres, líquidos imprimantes y otros materiales necesarios para el trabajo.</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Revestimiento de juntas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Para la realización de los trabajos se sigue lo siguiente:</w:t>
      </w:r>
    </w:p>
    <w:p w:rsidR="00D737AF" w:rsidRDefault="00D737AF" w:rsidP="00D737AF">
      <w:pPr>
        <w:jc w:val="both"/>
        <w:rPr>
          <w:rFonts w:asciiTheme="minorHAnsi" w:hAnsiTheme="minorHAnsi" w:cstheme="minorHAnsi"/>
          <w:color w:val="000000"/>
          <w:sz w:val="20"/>
          <w:szCs w:val="20"/>
        </w:rPr>
      </w:pPr>
    </w:p>
    <w:p w:rsidR="00D737AF" w:rsidRPr="00F918A3" w:rsidRDefault="00D737AF" w:rsidP="00D737AF">
      <w:pPr>
        <w:jc w:val="both"/>
        <w:rPr>
          <w:rFonts w:asciiTheme="minorHAnsi" w:hAnsiTheme="minorHAnsi" w:cstheme="minorHAnsi"/>
          <w:color w:val="000000"/>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lastRenderedPageBreak/>
        <w:t>Precalentamiento</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D737AF" w:rsidRPr="00F918A3" w:rsidRDefault="00D737AF" w:rsidP="00D737AF">
      <w:pPr>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D737AF" w:rsidRPr="00F918A3" w:rsidRDefault="00D737AF" w:rsidP="00D737AF">
      <w:pPr>
        <w:ind w:left="284" w:hanging="284"/>
        <w:jc w:val="both"/>
        <w:rPr>
          <w:rFonts w:asciiTheme="minorHAnsi" w:hAnsiTheme="minorHAnsi" w:cstheme="minorHAnsi"/>
          <w:sz w:val="20"/>
          <w:szCs w:val="20"/>
        </w:rPr>
      </w:pPr>
    </w:p>
    <w:p w:rsidR="00D737AF" w:rsidRPr="00F918A3" w:rsidRDefault="00D737AF" w:rsidP="00D737AF">
      <w:pPr>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del Primer</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Aplicar una capa fina de la mezcla con pincel a un espesor uniforme sobre metal desnudo.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Existen mantas que vienen con el primer adherido, si ese fuera el caso se obvia este punto.</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 la Manta Termocontraible</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Retirar parcialmente el film </w:t>
      </w:r>
      <w:proofErr w:type="spellStart"/>
      <w:r w:rsidRPr="00F918A3">
        <w:rPr>
          <w:rFonts w:asciiTheme="minorHAnsi" w:hAnsiTheme="minorHAnsi" w:cstheme="minorHAnsi"/>
          <w:sz w:val="20"/>
          <w:szCs w:val="20"/>
        </w:rPr>
        <w:t>desmoldante</w:t>
      </w:r>
      <w:proofErr w:type="spellEnd"/>
      <w:r w:rsidRPr="00F918A3">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D737AF" w:rsidRPr="00F918A3" w:rsidRDefault="00D737AF" w:rsidP="00D737AF">
      <w:pPr>
        <w:pStyle w:val="Prrafodelista"/>
        <w:ind w:left="360"/>
        <w:jc w:val="both"/>
        <w:rPr>
          <w:rFonts w:asciiTheme="minorHAnsi" w:eastAsia="Arial Unicode MS" w:hAnsiTheme="minorHAnsi" w:cstheme="minorHAnsi"/>
          <w:sz w:val="20"/>
          <w:szCs w:val="20"/>
        </w:rPr>
      </w:pPr>
    </w:p>
    <w:p w:rsidR="00D737AF" w:rsidRPr="00F918A3" w:rsidRDefault="00D737AF" w:rsidP="006B3702">
      <w:pPr>
        <w:pStyle w:val="Prrafodelista"/>
        <w:numPr>
          <w:ilvl w:val="0"/>
          <w:numId w:val="18"/>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lastRenderedPageBreak/>
        <w:t>Presionar firmemente con rodillo el borde de la manta posicionada, es aconsejable cuando la temperatura este por debajo de los 10 °C flamear suavemente el adhesivo del extremo de la manta antes de realizar su colocación.</w:t>
      </w:r>
    </w:p>
    <w:p w:rsidR="00D737AF" w:rsidRPr="00F918A3" w:rsidRDefault="00D737AF" w:rsidP="006B3702">
      <w:pPr>
        <w:pStyle w:val="Prrafodelista"/>
        <w:numPr>
          <w:ilvl w:val="0"/>
          <w:numId w:val="18"/>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Envolver el tubo con la manta sin cruzarlo retirando previamente todo el film </w:t>
      </w:r>
      <w:proofErr w:type="spellStart"/>
      <w:r w:rsidRPr="00F918A3">
        <w:rPr>
          <w:rFonts w:asciiTheme="minorHAnsi" w:eastAsia="Arial Unicode MS" w:hAnsiTheme="minorHAnsi" w:cstheme="minorHAnsi"/>
          <w:sz w:val="20"/>
          <w:szCs w:val="20"/>
        </w:rPr>
        <w:t>desmoldante</w:t>
      </w:r>
      <w:proofErr w:type="spellEnd"/>
      <w:r w:rsidRPr="00F918A3">
        <w:rPr>
          <w:rFonts w:asciiTheme="minorHAnsi" w:eastAsia="Arial Unicode MS" w:hAnsiTheme="minorHAnsi" w:cstheme="minorHAnsi"/>
          <w:sz w:val="20"/>
          <w:szCs w:val="20"/>
        </w:rPr>
        <w:t xml:space="preserve"> evitándose en todo momento que el adhesivo de la manta tenga contacto con partículas de tierra, asegurándose a la vez el largo deseado de vuelo o huelgo.</w:t>
      </w:r>
    </w:p>
    <w:p w:rsidR="00D737AF" w:rsidRPr="00F918A3" w:rsidRDefault="00D737AF" w:rsidP="006B3702">
      <w:pPr>
        <w:pStyle w:val="Prrafodelista"/>
        <w:numPr>
          <w:ilvl w:val="0"/>
          <w:numId w:val="18"/>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D737AF" w:rsidRDefault="00D737AF" w:rsidP="006B3702">
      <w:pPr>
        <w:pStyle w:val="Prrafodelista"/>
        <w:numPr>
          <w:ilvl w:val="0"/>
          <w:numId w:val="18"/>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D737AF" w:rsidRPr="00F918A3" w:rsidRDefault="00D737AF" w:rsidP="00D737AF">
      <w:pPr>
        <w:pStyle w:val="Prrafodelista"/>
        <w:ind w:left="360"/>
        <w:jc w:val="both"/>
        <w:rPr>
          <w:rFonts w:asciiTheme="minorHAnsi" w:eastAsia="Arial Unicode MS" w:hAnsiTheme="minorHAnsi" w:cstheme="minorHAnsi"/>
          <w:sz w:val="20"/>
          <w:szCs w:val="20"/>
        </w:rPr>
      </w:pPr>
    </w:p>
    <w:p w:rsidR="00D737AF" w:rsidRPr="00F918A3" w:rsidRDefault="00D737AF" w:rsidP="00D737AF">
      <w:pPr>
        <w:jc w:val="both"/>
        <w:rPr>
          <w:rFonts w:asciiTheme="minorHAnsi" w:eastAsia="Arial Unicode MS" w:hAnsiTheme="minorHAnsi" w:cstheme="minorHAnsi"/>
          <w:b/>
          <w:i/>
          <w:sz w:val="20"/>
          <w:szCs w:val="20"/>
        </w:rPr>
      </w:pPr>
      <w:r w:rsidRPr="00F918A3">
        <w:rPr>
          <w:rFonts w:asciiTheme="minorHAnsi" w:eastAsia="Arial Unicode MS" w:hAnsiTheme="minorHAnsi" w:cstheme="minorHAnsi"/>
          <w:b/>
          <w:i/>
          <w:sz w:val="20"/>
          <w:szCs w:val="20"/>
        </w:rPr>
        <w:t>Aplicación De Cierres/Sellos</w:t>
      </w:r>
    </w:p>
    <w:p w:rsidR="00D737AF" w:rsidRPr="00F918A3" w:rsidRDefault="00D737AF" w:rsidP="00D737AF">
      <w:pPr>
        <w:jc w:val="both"/>
        <w:rPr>
          <w:rFonts w:asciiTheme="minorHAnsi" w:eastAsia="Arial Unicode MS" w:hAnsiTheme="minorHAnsi" w:cstheme="minorHAnsi"/>
          <w:sz w:val="20"/>
          <w:szCs w:val="20"/>
        </w:rPr>
      </w:pPr>
    </w:p>
    <w:p w:rsidR="00D737AF" w:rsidRPr="00F918A3" w:rsidRDefault="00D737AF" w:rsidP="006B3702">
      <w:pPr>
        <w:pStyle w:val="Prrafodelista"/>
        <w:numPr>
          <w:ilvl w:val="0"/>
          <w:numId w:val="19"/>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Tomar el cierre con cara adhesiva hacia arriba (cuadriculada).</w:t>
      </w:r>
    </w:p>
    <w:p w:rsidR="00D737AF" w:rsidRPr="00F918A3" w:rsidRDefault="00D737AF" w:rsidP="006B3702">
      <w:pPr>
        <w:pStyle w:val="Prrafodelista"/>
        <w:numPr>
          <w:ilvl w:val="0"/>
          <w:numId w:val="19"/>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Plegarlo longitudinalmente a la mitad.</w:t>
      </w:r>
    </w:p>
    <w:p w:rsidR="00D737AF" w:rsidRPr="00F918A3" w:rsidRDefault="00D737AF" w:rsidP="006B3702">
      <w:pPr>
        <w:pStyle w:val="Prrafodelista"/>
        <w:numPr>
          <w:ilvl w:val="0"/>
          <w:numId w:val="19"/>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D737AF" w:rsidRPr="00F918A3" w:rsidRDefault="00D737AF" w:rsidP="006B3702">
      <w:pPr>
        <w:pStyle w:val="Prrafodelista"/>
        <w:numPr>
          <w:ilvl w:val="0"/>
          <w:numId w:val="19"/>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Dejar libre la otra mitad y flamear de la misma manera que se detalló anteriormente.</w:t>
      </w:r>
    </w:p>
    <w:p w:rsidR="00D737AF" w:rsidRPr="00F918A3" w:rsidRDefault="00D737AF" w:rsidP="006B3702">
      <w:pPr>
        <w:pStyle w:val="Prrafodelista"/>
        <w:numPr>
          <w:ilvl w:val="0"/>
          <w:numId w:val="19"/>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Pegar ese lado y asegurar bien el resto del cierre con rodillo o mano enguantada.</w:t>
      </w: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La importancia del sello se limita a evitar el deslizamiento de la manta durante su contracción y posterior </w:t>
      </w:r>
      <w:r w:rsidRPr="00F918A3">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D737AF" w:rsidRPr="000240E3" w:rsidRDefault="00D737AF" w:rsidP="00D737AF">
      <w:pPr>
        <w:rPr>
          <w:lang w:val="es-ES_tradnl"/>
        </w:rPr>
      </w:pP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Continuar con el calentamiento</w:t>
      </w:r>
      <w:r w:rsidRPr="00F918A3">
        <w:rPr>
          <w:rFonts w:asciiTheme="minorHAnsi" w:eastAsia="Arial Unicode MS" w:hAnsiTheme="minorHAnsi" w:cstheme="minorHAnsi"/>
          <w:sz w:val="20"/>
          <w:szCs w:val="20"/>
        </w:rPr>
        <w:t xml:space="preserve"> circunferencial, para evitar la formación de burbujas, desde el centro hacia uno de </w:t>
      </w:r>
      <w:r w:rsidRPr="00F918A3">
        <w:rPr>
          <w:rFonts w:asciiTheme="minorHAnsi" w:hAnsiTheme="minorHAnsi" w:cstheme="minorHAnsi"/>
          <w:bCs/>
          <w:iCs/>
          <w:sz w:val="20"/>
          <w:szCs w:val="20"/>
          <w:lang w:val="es-ES_tradnl"/>
        </w:rPr>
        <w:t>los lados hasta completar la contracción.  De igual manera calentar el lado restante.</w:t>
      </w: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D737AF" w:rsidRPr="000240E3" w:rsidRDefault="00D737AF" w:rsidP="00D737AF">
      <w:pPr>
        <w:rPr>
          <w:lang w:val="es-ES_tradnl"/>
        </w:rPr>
      </w:pP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D737AF" w:rsidRPr="000240E3" w:rsidRDefault="00D737AF" w:rsidP="00D737AF">
      <w:pPr>
        <w:rPr>
          <w:lang w:val="es-ES_tradnl"/>
        </w:rPr>
      </w:pP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lastRenderedPageBreak/>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No pasar rodillos planos sobre el lomo de las soldaduras, sino a sus lados.</w:t>
      </w:r>
    </w:p>
    <w:p w:rsidR="00D737AF" w:rsidRPr="000240E3" w:rsidRDefault="00D737AF" w:rsidP="00D737AF">
      <w:pPr>
        <w:rPr>
          <w:lang w:val="es-ES_tradnl"/>
        </w:rPr>
      </w:pP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Prestar especial atención</w:t>
      </w:r>
      <w:r w:rsidRPr="00F918A3">
        <w:rPr>
          <w:rFonts w:asciiTheme="minorHAnsi" w:eastAsia="Arial Unicode MS" w:hAnsiTheme="minorHAnsi" w:cstheme="minorHAnsi"/>
          <w:sz w:val="20"/>
          <w:szCs w:val="20"/>
        </w:rPr>
        <w:t xml:space="preserve"> al área revestida para asegurar que no queden espacios vacíos o canales.  Sobre los </w:t>
      </w:r>
      <w:r w:rsidRPr="00F918A3">
        <w:rPr>
          <w:rFonts w:asciiTheme="minorHAnsi" w:hAnsiTheme="minorHAnsi" w:cstheme="minorHAnsi"/>
          <w:bCs/>
          <w:iCs/>
          <w:sz w:val="20"/>
          <w:szCs w:val="20"/>
          <w:lang w:val="es-ES_tradnl"/>
        </w:rPr>
        <w:t>caños pequeños presione firme y completamente con un rodillo o con mano enguantada.</w:t>
      </w: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Al finalizar, repasar con llama para asegurar adherencia en todo el borde del sello y la superficie.</w:t>
      </w:r>
    </w:p>
    <w:p w:rsidR="00D737AF" w:rsidRDefault="00D737AF" w:rsidP="00D737AF">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Observar fluencia</w:t>
      </w:r>
      <w:r w:rsidRPr="00F918A3">
        <w:rPr>
          <w:rFonts w:asciiTheme="minorHAnsi" w:eastAsia="Arial Unicode MS" w:hAnsiTheme="minorHAnsi" w:cstheme="minorHAnsi"/>
          <w:sz w:val="20"/>
          <w:szCs w:val="20"/>
        </w:rPr>
        <w:t xml:space="preserve"> de adhesivo bajo las zonas solapadas.</w:t>
      </w:r>
    </w:p>
    <w:p w:rsidR="00D737AF" w:rsidRPr="000240E3" w:rsidRDefault="00D737AF" w:rsidP="00D737AF">
      <w:pPr>
        <w:rPr>
          <w:rFonts w:eastAsia="Arial Unicode MS"/>
        </w:rPr>
      </w:pP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Se recomienda en climas fríos, </w:t>
      </w:r>
      <w:proofErr w:type="spellStart"/>
      <w:r w:rsidRPr="00F918A3">
        <w:rPr>
          <w:rFonts w:asciiTheme="minorHAnsi" w:eastAsia="Arial Unicode MS" w:hAnsiTheme="minorHAnsi" w:cstheme="minorHAnsi"/>
          <w:sz w:val="20"/>
          <w:szCs w:val="20"/>
        </w:rPr>
        <w:t>calefaccionar</w:t>
      </w:r>
      <w:proofErr w:type="spellEnd"/>
      <w:r w:rsidRPr="00F918A3">
        <w:rPr>
          <w:rFonts w:asciiTheme="minorHAnsi" w:eastAsia="Arial Unicode MS" w:hAnsiTheme="minorHAnsi" w:cstheme="minorHAnsi"/>
          <w:sz w:val="20"/>
          <w:szCs w:val="20"/>
        </w:rPr>
        <w:t xml:space="preserve"> las mantas previas a desenrollarse ya que de no efectuarse </w:t>
      </w:r>
      <w:r w:rsidRPr="00F918A3">
        <w:rPr>
          <w:rFonts w:asciiTheme="minorHAnsi" w:hAnsiTheme="minorHAnsi" w:cstheme="minorHAnsi"/>
          <w:bCs/>
          <w:iCs/>
          <w:sz w:val="20"/>
          <w:szCs w:val="20"/>
          <w:lang w:val="es-ES_tradnl"/>
        </w:rPr>
        <w:t xml:space="preserve">podría manifestarse una separación entre el </w:t>
      </w:r>
      <w:proofErr w:type="spellStart"/>
      <w:r w:rsidRPr="00F918A3">
        <w:rPr>
          <w:rFonts w:asciiTheme="minorHAnsi" w:hAnsiTheme="minorHAnsi" w:cstheme="minorHAnsi"/>
          <w:bCs/>
          <w:iCs/>
          <w:sz w:val="20"/>
          <w:szCs w:val="20"/>
          <w:lang w:val="es-ES_tradnl"/>
        </w:rPr>
        <w:t>backing</w:t>
      </w:r>
      <w:proofErr w:type="spellEnd"/>
      <w:r w:rsidRPr="00F918A3">
        <w:rPr>
          <w:rFonts w:asciiTheme="minorHAnsi" w:hAnsiTheme="minorHAnsi" w:cstheme="minorHAnsi"/>
          <w:bCs/>
          <w:iCs/>
          <w:sz w:val="20"/>
          <w:szCs w:val="20"/>
          <w:lang w:val="es-ES_tradnl"/>
        </w:rPr>
        <w:t xml:space="preserve"> y el adhesivo, en el caso de las cajas es necesario que estas sean resguardadas de agentes externos que pueden afectar al producto (Ej.: rocío, nieve, escarcha, lluvia, etc.).</w:t>
      </w:r>
    </w:p>
    <w:p w:rsidR="00D737AF" w:rsidRPr="000240E3" w:rsidRDefault="00D737AF" w:rsidP="00D737AF">
      <w:pPr>
        <w:rPr>
          <w:lang w:val="es-ES_tradnl"/>
        </w:rPr>
      </w:pPr>
    </w:p>
    <w:p w:rsidR="00D737AF" w:rsidRPr="00F918A3" w:rsidRDefault="00D737AF" w:rsidP="00D737AF">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F918A3">
        <w:rPr>
          <w:rFonts w:asciiTheme="minorHAnsi" w:eastAsia="Arial Unicode MS" w:hAnsiTheme="minorHAnsi" w:cstheme="minorHAnsi"/>
          <w:sz w:val="20"/>
          <w:szCs w:val="20"/>
        </w:rPr>
        <w:t>.</w:t>
      </w:r>
    </w:p>
    <w:p w:rsidR="00D737AF" w:rsidRDefault="00D737AF" w:rsidP="00D737AF">
      <w:pPr>
        <w:pStyle w:val="CM12"/>
        <w:ind w:left="-142"/>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manta está lista cuando:</w:t>
      </w:r>
    </w:p>
    <w:p w:rsidR="00D737AF" w:rsidRPr="00D737AF" w:rsidRDefault="00D737AF" w:rsidP="00D737AF">
      <w:pPr>
        <w:rPr>
          <w:rFonts w:eastAsia="Arial Unicode MS"/>
        </w:rPr>
      </w:pPr>
    </w:p>
    <w:p w:rsidR="00D737AF" w:rsidRPr="00F918A3" w:rsidRDefault="00D737AF" w:rsidP="006B3702">
      <w:pPr>
        <w:pStyle w:val="Prrafodelista"/>
        <w:numPr>
          <w:ilvl w:val="0"/>
          <w:numId w:val="20"/>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superficie de la manta esta lisa</w:t>
      </w:r>
    </w:p>
    <w:p w:rsidR="00D737AF" w:rsidRPr="00F918A3" w:rsidRDefault="00D737AF" w:rsidP="006B3702">
      <w:pPr>
        <w:pStyle w:val="Prrafodelista"/>
        <w:numPr>
          <w:ilvl w:val="0"/>
          <w:numId w:val="20"/>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No existen lugares fríos a lo largo de la manta.</w:t>
      </w:r>
    </w:p>
    <w:p w:rsidR="00D737AF" w:rsidRPr="00F918A3" w:rsidRDefault="00D737AF" w:rsidP="006B3702">
      <w:pPr>
        <w:pStyle w:val="Prrafodelista"/>
        <w:numPr>
          <w:ilvl w:val="0"/>
          <w:numId w:val="20"/>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cordón de soldadura puede verse bajo la manta</w:t>
      </w:r>
    </w:p>
    <w:p w:rsidR="00D737AF" w:rsidRPr="00F918A3" w:rsidRDefault="00D737AF" w:rsidP="006B3702">
      <w:pPr>
        <w:pStyle w:val="Prrafodelista"/>
        <w:numPr>
          <w:ilvl w:val="0"/>
          <w:numId w:val="20"/>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flujo de primer es evidente en ambos bordes.</w:t>
      </w:r>
    </w:p>
    <w:p w:rsidR="00D737AF" w:rsidRPr="00F918A3" w:rsidRDefault="00D737AF" w:rsidP="006B3702">
      <w:pPr>
        <w:pStyle w:val="Prrafodelista"/>
        <w:numPr>
          <w:ilvl w:val="0"/>
          <w:numId w:val="20"/>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La manta está plenamente adherida a la cañería y al revestimiento existente. </w:t>
      </w:r>
    </w:p>
    <w:p w:rsidR="00D737AF" w:rsidRPr="00F918A3" w:rsidRDefault="00D737AF" w:rsidP="006B3702">
      <w:pPr>
        <w:pStyle w:val="Prrafodelista"/>
        <w:numPr>
          <w:ilvl w:val="0"/>
          <w:numId w:val="20"/>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línea en el traslape haya desaparecido y sea completamente lisa.</w:t>
      </w:r>
    </w:p>
    <w:p w:rsidR="00D737AF" w:rsidRPr="00F918A3" w:rsidRDefault="00D737AF" w:rsidP="006B3702">
      <w:pPr>
        <w:pStyle w:val="Prrafodelista"/>
        <w:numPr>
          <w:ilvl w:val="0"/>
          <w:numId w:val="20"/>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D737AF" w:rsidRPr="00F918A3" w:rsidRDefault="00D737AF" w:rsidP="00D737AF">
      <w:pPr>
        <w:autoSpaceDE w:val="0"/>
        <w:autoSpaceDN w:val="0"/>
        <w:adjustRightInd w:val="0"/>
        <w:jc w:val="both"/>
        <w:rPr>
          <w:rFonts w:asciiTheme="minorHAnsi" w:eastAsia="Arial Unicode MS" w:hAnsiTheme="minorHAnsi" w:cstheme="minorHAnsi"/>
          <w:b/>
          <w:i/>
          <w:sz w:val="20"/>
          <w:szCs w:val="20"/>
        </w:rPr>
      </w:pPr>
    </w:p>
    <w:p w:rsidR="00D737AF" w:rsidRPr="00F918A3" w:rsidRDefault="00D737AF" w:rsidP="00D737AF">
      <w:pPr>
        <w:autoSpaceDE w:val="0"/>
        <w:autoSpaceDN w:val="0"/>
        <w:adjustRightInd w:val="0"/>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Consideraciones para los Revestimientos</w:t>
      </w:r>
    </w:p>
    <w:p w:rsidR="00D737AF" w:rsidRPr="00F918A3" w:rsidRDefault="00D737AF" w:rsidP="00D737AF">
      <w:pPr>
        <w:ind w:left="426"/>
        <w:jc w:val="both"/>
        <w:rPr>
          <w:rFonts w:asciiTheme="minorHAnsi" w:hAnsiTheme="minorHAnsi" w:cstheme="minorHAnsi"/>
          <w:color w:val="000000"/>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D737AF" w:rsidRPr="00F918A3" w:rsidRDefault="00D737AF" w:rsidP="00D737AF">
      <w:pPr>
        <w:ind w:left="426"/>
        <w:jc w:val="both"/>
        <w:rPr>
          <w:rFonts w:asciiTheme="minorHAnsi" w:hAnsiTheme="minorHAnsi" w:cstheme="minorHAnsi"/>
          <w:color w:val="000000"/>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D737AF" w:rsidRDefault="00D737AF" w:rsidP="00D737AF">
      <w:pPr>
        <w:ind w:left="426"/>
        <w:jc w:val="both"/>
        <w:rPr>
          <w:rFonts w:asciiTheme="minorHAnsi" w:hAnsiTheme="minorHAnsi" w:cstheme="minorHAnsi"/>
          <w:color w:val="000000"/>
          <w:sz w:val="20"/>
          <w:szCs w:val="20"/>
        </w:rPr>
      </w:pPr>
    </w:p>
    <w:p w:rsidR="001A26BD" w:rsidRDefault="001A26BD" w:rsidP="00D737AF">
      <w:pPr>
        <w:ind w:left="426"/>
        <w:jc w:val="both"/>
        <w:rPr>
          <w:rFonts w:asciiTheme="minorHAnsi" w:hAnsiTheme="minorHAnsi" w:cstheme="minorHAnsi"/>
          <w:color w:val="000000"/>
          <w:sz w:val="20"/>
          <w:szCs w:val="20"/>
        </w:rPr>
      </w:pPr>
    </w:p>
    <w:p w:rsidR="001A26BD" w:rsidRPr="00F918A3" w:rsidRDefault="001A26BD" w:rsidP="00D737AF">
      <w:pPr>
        <w:ind w:left="426"/>
        <w:jc w:val="both"/>
        <w:rPr>
          <w:rFonts w:asciiTheme="minorHAnsi" w:hAnsiTheme="minorHAnsi" w:cstheme="minorHAnsi"/>
          <w:color w:val="000000"/>
          <w:sz w:val="20"/>
          <w:szCs w:val="20"/>
        </w:rPr>
      </w:pPr>
    </w:p>
    <w:p w:rsidR="00D737AF" w:rsidRPr="00F918A3" w:rsidRDefault="00D737AF" w:rsidP="00D737AF">
      <w:pPr>
        <w:jc w:val="both"/>
        <w:rPr>
          <w:rFonts w:asciiTheme="minorHAnsi" w:eastAsia="Arial Unicode MS" w:hAnsiTheme="minorHAnsi" w:cstheme="minorHAnsi"/>
          <w:b/>
          <w:sz w:val="20"/>
          <w:szCs w:val="20"/>
        </w:rPr>
      </w:pPr>
      <w:r w:rsidRPr="00F918A3">
        <w:rPr>
          <w:rFonts w:asciiTheme="minorHAnsi" w:eastAsia="Arial Unicode MS" w:hAnsiTheme="minorHAnsi" w:cstheme="minorHAnsi"/>
          <w:b/>
          <w:sz w:val="20"/>
          <w:szCs w:val="20"/>
        </w:rPr>
        <w:lastRenderedPageBreak/>
        <w:t>Preparación de la Manta Termocontraible</w:t>
      </w:r>
    </w:p>
    <w:p w:rsidR="00D737AF" w:rsidRPr="00F918A3" w:rsidRDefault="00D737AF" w:rsidP="00D737AF">
      <w:pPr>
        <w:jc w:val="both"/>
        <w:rPr>
          <w:rFonts w:asciiTheme="minorHAnsi" w:eastAsia="Arial Unicode MS" w:hAnsiTheme="minorHAnsi" w:cstheme="minorHAnsi"/>
          <w:b/>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Se realizará el corte de la manta en las dimensiones apropiadas, de acuerdo a la tabla 1:</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ind w:left="495"/>
        <w:jc w:val="both"/>
        <w:rPr>
          <w:rFonts w:asciiTheme="minorHAnsi" w:hAnsiTheme="minorHAnsi" w:cstheme="minorHAnsi"/>
          <w:b/>
          <w:sz w:val="20"/>
          <w:szCs w:val="20"/>
        </w:rPr>
      </w:pPr>
      <w:r w:rsidRPr="00F918A3">
        <w:rPr>
          <w:rFonts w:asciiTheme="minorHAnsi" w:hAnsiTheme="minorHAnsi" w:cstheme="minorHAnsi"/>
          <w:b/>
          <w:sz w:val="20"/>
          <w:szCs w:val="20"/>
        </w:rPr>
        <w:tab/>
      </w:r>
      <w:r w:rsidRPr="00F918A3">
        <w:rPr>
          <w:rFonts w:asciiTheme="minorHAnsi" w:hAnsiTheme="minorHAnsi" w:cstheme="minorHAnsi"/>
          <w:b/>
          <w:sz w:val="20"/>
          <w:szCs w:val="20"/>
        </w:rPr>
        <w:tab/>
      </w:r>
      <w:r w:rsidRPr="00F918A3">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D737AF" w:rsidRPr="00F918A3" w:rsidTr="00C85D8F">
        <w:trPr>
          <w:trHeight w:val="315"/>
          <w:jc w:val="center"/>
        </w:trPr>
        <w:tc>
          <w:tcPr>
            <w:tcW w:w="0" w:type="auto"/>
            <w:shd w:val="clear" w:color="auto" w:fill="BDD6EE" w:themeFill="accent1" w:themeFillTint="66"/>
            <w:noWrap/>
            <w:vAlign w:val="center"/>
          </w:tcPr>
          <w:p w:rsidR="00D737AF" w:rsidRPr="00F918A3" w:rsidRDefault="00D737AF" w:rsidP="00C85D8F">
            <w:pPr>
              <w:jc w:val="both"/>
              <w:rPr>
                <w:rFonts w:asciiTheme="minorHAnsi" w:hAnsiTheme="minorHAnsi" w:cstheme="minorHAnsi"/>
                <w:b/>
                <w:sz w:val="20"/>
                <w:szCs w:val="20"/>
              </w:rPr>
            </w:pPr>
            <w:r w:rsidRPr="00F918A3">
              <w:rPr>
                <w:rFonts w:asciiTheme="minorHAnsi" w:hAnsiTheme="minorHAnsi" w:cstheme="minorHAnsi"/>
                <w:b/>
                <w:sz w:val="20"/>
                <w:szCs w:val="20"/>
              </w:rPr>
              <w:t>DN (in)</w:t>
            </w:r>
          </w:p>
        </w:tc>
        <w:tc>
          <w:tcPr>
            <w:tcW w:w="0" w:type="auto"/>
            <w:shd w:val="clear" w:color="auto" w:fill="BDD6EE" w:themeFill="accent1" w:themeFillTint="66"/>
            <w:noWrap/>
            <w:vAlign w:val="center"/>
          </w:tcPr>
          <w:p w:rsidR="00D737AF" w:rsidRPr="00F918A3" w:rsidRDefault="00D737AF" w:rsidP="00C85D8F">
            <w:pPr>
              <w:ind w:left="6"/>
              <w:jc w:val="both"/>
              <w:rPr>
                <w:rFonts w:asciiTheme="minorHAnsi" w:hAnsiTheme="minorHAnsi" w:cstheme="minorHAnsi"/>
                <w:b/>
                <w:sz w:val="20"/>
                <w:szCs w:val="20"/>
              </w:rPr>
            </w:pPr>
            <w:r w:rsidRPr="00F918A3">
              <w:rPr>
                <w:rFonts w:asciiTheme="minorHAnsi" w:hAnsiTheme="minorHAnsi" w:cstheme="minorHAnsi"/>
                <w:b/>
                <w:sz w:val="20"/>
                <w:szCs w:val="20"/>
              </w:rPr>
              <w:t>ID (in)</w:t>
            </w:r>
          </w:p>
        </w:tc>
        <w:tc>
          <w:tcPr>
            <w:tcW w:w="0" w:type="auto"/>
            <w:shd w:val="clear" w:color="auto" w:fill="BDD6EE" w:themeFill="accent1" w:themeFillTint="66"/>
            <w:noWrap/>
            <w:vAlign w:val="center"/>
          </w:tcPr>
          <w:p w:rsidR="00D737AF" w:rsidRPr="00F918A3" w:rsidRDefault="00D737AF" w:rsidP="00C85D8F">
            <w:pPr>
              <w:ind w:left="495"/>
              <w:jc w:val="both"/>
              <w:rPr>
                <w:rFonts w:asciiTheme="minorHAnsi" w:hAnsiTheme="minorHAnsi" w:cstheme="minorHAnsi"/>
                <w:b/>
                <w:sz w:val="20"/>
                <w:szCs w:val="20"/>
              </w:rPr>
            </w:pPr>
            <w:proofErr w:type="spellStart"/>
            <w:r w:rsidRPr="00F918A3">
              <w:rPr>
                <w:rFonts w:asciiTheme="minorHAnsi" w:hAnsiTheme="minorHAnsi" w:cstheme="minorHAnsi"/>
                <w:b/>
                <w:sz w:val="20"/>
                <w:szCs w:val="20"/>
              </w:rPr>
              <w:t>OD</w:t>
            </w:r>
            <w:proofErr w:type="spellEnd"/>
            <w:r w:rsidRPr="00F918A3">
              <w:rPr>
                <w:rFonts w:asciiTheme="minorHAnsi" w:hAnsiTheme="minorHAnsi" w:cstheme="minorHAnsi"/>
                <w:b/>
                <w:sz w:val="20"/>
                <w:szCs w:val="20"/>
              </w:rPr>
              <w:t xml:space="preserve"> (in)</w:t>
            </w:r>
          </w:p>
        </w:tc>
        <w:tc>
          <w:tcPr>
            <w:tcW w:w="0" w:type="auto"/>
            <w:shd w:val="clear" w:color="auto" w:fill="BDD6EE" w:themeFill="accent1" w:themeFillTint="66"/>
            <w:noWrap/>
            <w:vAlign w:val="center"/>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B (in)</w:t>
            </w:r>
          </w:p>
        </w:tc>
        <w:tc>
          <w:tcPr>
            <w:tcW w:w="0" w:type="auto"/>
            <w:shd w:val="clear" w:color="auto" w:fill="BDD6EE" w:themeFill="accent1" w:themeFillTint="66"/>
            <w:noWrap/>
            <w:vAlign w:val="center"/>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C (in)</w:t>
            </w:r>
          </w:p>
        </w:tc>
        <w:tc>
          <w:tcPr>
            <w:tcW w:w="0" w:type="auto"/>
            <w:shd w:val="clear" w:color="auto" w:fill="BDD6EE" w:themeFill="accent1" w:themeFillTint="66"/>
            <w:noWrap/>
            <w:vAlign w:val="center"/>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W (in)</w:t>
            </w:r>
          </w:p>
        </w:tc>
      </w:tr>
      <w:tr w:rsidR="00D737AF" w:rsidRPr="00F918A3" w:rsidTr="00C85D8F">
        <w:trPr>
          <w:trHeight w:val="315"/>
          <w:jc w:val="center"/>
        </w:trPr>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0,079</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2,375</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737AF" w:rsidRPr="00F918A3" w:rsidTr="00C85D8F">
        <w:trPr>
          <w:trHeight w:val="315"/>
          <w:jc w:val="center"/>
        </w:trPr>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0,118</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3,500</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737AF" w:rsidRPr="00F918A3" w:rsidTr="00C85D8F">
        <w:trPr>
          <w:trHeight w:val="315"/>
          <w:jc w:val="center"/>
        </w:trPr>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0,157</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737AF" w:rsidRPr="00F918A3" w:rsidTr="00C85D8F">
        <w:trPr>
          <w:trHeight w:val="315"/>
          <w:jc w:val="center"/>
        </w:trPr>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0,236</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bl>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b/>
          <w:sz w:val="20"/>
          <w:szCs w:val="20"/>
        </w:rPr>
      </w:pPr>
      <w:r w:rsidRPr="00F918A3">
        <w:rPr>
          <w:rFonts w:asciiTheme="minorHAnsi" w:hAnsiTheme="minorHAnsi" w:cstheme="minorHAnsi"/>
          <w:sz w:val="20"/>
          <w:szCs w:val="20"/>
        </w:rPr>
        <w:t>El colocado de la manta se realizará según la figura 1.</w:t>
      </w:r>
    </w:p>
    <w:p w:rsidR="00D737AF" w:rsidRPr="00F918A3" w:rsidRDefault="00D737AF" w:rsidP="00D737AF">
      <w:pPr>
        <w:ind w:left="495"/>
        <w:jc w:val="center"/>
        <w:rPr>
          <w:rFonts w:asciiTheme="minorHAnsi" w:hAnsiTheme="minorHAnsi" w:cstheme="minorHAnsi"/>
          <w:b/>
          <w:sz w:val="20"/>
          <w:szCs w:val="20"/>
        </w:rPr>
      </w:pPr>
    </w:p>
    <w:p w:rsidR="00D737AF" w:rsidRPr="00F918A3" w:rsidRDefault="00D737AF" w:rsidP="00D737AF">
      <w:pPr>
        <w:ind w:left="495"/>
        <w:jc w:val="center"/>
        <w:rPr>
          <w:rFonts w:asciiTheme="minorHAnsi" w:hAnsiTheme="minorHAnsi" w:cstheme="minorHAnsi"/>
          <w:b/>
          <w:sz w:val="20"/>
          <w:szCs w:val="20"/>
        </w:rPr>
      </w:pPr>
      <w:r w:rsidRPr="00F918A3">
        <w:rPr>
          <w:rFonts w:asciiTheme="minorHAnsi" w:hAnsiTheme="minorHAnsi" w:cstheme="minorHAnsi"/>
          <w:b/>
          <w:sz w:val="20"/>
          <w:szCs w:val="20"/>
        </w:rPr>
        <w:t>Figura 1. Diagrama de colocado de la manta</w:t>
      </w:r>
    </w:p>
    <w:p w:rsidR="00D737AF" w:rsidRPr="00F918A3" w:rsidRDefault="00D737AF" w:rsidP="00D737AF">
      <w:pPr>
        <w:ind w:left="495"/>
        <w:jc w:val="center"/>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64D42E29" wp14:editId="3AFBB5B5">
            <wp:extent cx="1276641" cy="1199692"/>
            <wp:effectExtent l="114300" t="95250" r="114300" b="958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D737AF" w:rsidRPr="00F918A3" w:rsidRDefault="00D737AF" w:rsidP="00D737AF">
      <w:pPr>
        <w:ind w:left="495"/>
        <w:jc w:val="both"/>
        <w:rPr>
          <w:rFonts w:asciiTheme="minorHAnsi" w:hAnsiTheme="minorHAnsi" w:cstheme="minorHAnsi"/>
          <w:b/>
          <w:sz w:val="20"/>
          <w:szCs w:val="20"/>
        </w:rPr>
      </w:pPr>
      <w:r w:rsidRPr="00F918A3">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D737AF" w:rsidRPr="00F918A3" w:rsidTr="00C85D8F">
        <w:trPr>
          <w:trHeight w:val="307"/>
          <w:jc w:val="center"/>
        </w:trPr>
        <w:tc>
          <w:tcPr>
            <w:tcW w:w="1259"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6576C049" wp14:editId="17BBA111">
                  <wp:extent cx="210820" cy="140970"/>
                  <wp:effectExtent l="19050" t="0" r="0" b="0"/>
                  <wp:docPr id="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141EB5E9" wp14:editId="79356FFA">
                  <wp:extent cx="210820" cy="140970"/>
                  <wp:effectExtent l="19050" t="0" r="0" b="0"/>
                  <wp:docPr id="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W</w:t>
            </w:r>
          </w:p>
        </w:tc>
      </w:tr>
      <w:tr w:rsidR="00D737AF" w:rsidRPr="00F918A3" w:rsidTr="00C85D8F">
        <w:trPr>
          <w:trHeight w:val="292"/>
          <w:jc w:val="center"/>
        </w:trPr>
        <w:tc>
          <w:tcPr>
            <w:tcW w:w="1259" w:type="dxa"/>
            <w:shd w:val="clear" w:color="auto" w:fill="BDD6EE" w:themeFill="accent1" w:themeFillTint="66"/>
            <w:vAlign w:val="bottom"/>
          </w:tcPr>
          <w:p w:rsidR="00D737AF" w:rsidRPr="00F918A3" w:rsidRDefault="00D737AF" w:rsidP="00C85D8F">
            <w:pPr>
              <w:jc w:val="both"/>
              <w:rPr>
                <w:rFonts w:asciiTheme="minorHAnsi" w:hAnsiTheme="minorHAnsi" w:cstheme="minorHAnsi"/>
                <w:b/>
                <w:sz w:val="20"/>
                <w:szCs w:val="20"/>
                <w:lang w:val="en-US"/>
              </w:rPr>
            </w:pPr>
            <w:proofErr w:type="spellStart"/>
            <w:r w:rsidRPr="00F918A3">
              <w:rPr>
                <w:rFonts w:asciiTheme="minorHAnsi" w:hAnsiTheme="minorHAnsi" w:cstheme="minorHAnsi"/>
                <w:b/>
                <w:sz w:val="20"/>
                <w:szCs w:val="20"/>
                <w:lang w:val="en-US"/>
              </w:rPr>
              <w:t>Plg</w:t>
            </w:r>
            <w:proofErr w:type="spellEnd"/>
            <w:r w:rsidRPr="00F918A3">
              <w:rPr>
                <w:rFonts w:asciiTheme="minorHAnsi" w:hAnsiTheme="minorHAnsi" w:cstheme="minorHAnsi"/>
                <w:b/>
                <w:sz w:val="20"/>
                <w:szCs w:val="20"/>
                <w:lang w:val="en-US"/>
              </w:rPr>
              <w:t>. ( 0.001)</w:t>
            </w:r>
          </w:p>
        </w:tc>
        <w:tc>
          <w:tcPr>
            <w:tcW w:w="1073"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proofErr w:type="spellStart"/>
            <w:r w:rsidRPr="00F918A3">
              <w:rPr>
                <w:rFonts w:asciiTheme="minorHAnsi" w:hAnsiTheme="minorHAnsi" w:cstheme="minorHAnsi"/>
                <w:b/>
                <w:sz w:val="20"/>
                <w:szCs w:val="20"/>
                <w:lang w:val="en-US"/>
              </w:rPr>
              <w:t>Plg</w:t>
            </w:r>
            <w:proofErr w:type="spellEnd"/>
            <w:r w:rsidRPr="00F918A3">
              <w:rPr>
                <w:rFonts w:asciiTheme="minorHAnsi" w:hAnsiTheme="minorHAnsi" w:cstheme="minorHAnsi"/>
                <w:b/>
                <w:sz w:val="20"/>
                <w:szCs w:val="20"/>
                <w:lang w:val="en-US"/>
              </w:rPr>
              <w:t>.</w:t>
            </w:r>
          </w:p>
        </w:tc>
        <w:tc>
          <w:tcPr>
            <w:tcW w:w="1149"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proofErr w:type="spellStart"/>
            <w:r w:rsidRPr="00F918A3">
              <w:rPr>
                <w:rFonts w:asciiTheme="minorHAnsi" w:hAnsiTheme="minorHAnsi" w:cstheme="minorHAnsi"/>
                <w:b/>
                <w:sz w:val="20"/>
                <w:szCs w:val="20"/>
                <w:lang w:val="en-US"/>
              </w:rPr>
              <w:t>Plg</w:t>
            </w:r>
            <w:proofErr w:type="spellEnd"/>
            <w:r w:rsidRPr="00F918A3">
              <w:rPr>
                <w:rFonts w:asciiTheme="minorHAnsi" w:hAnsiTheme="minorHAnsi" w:cstheme="minorHAnsi"/>
                <w:b/>
                <w:sz w:val="20"/>
                <w:szCs w:val="20"/>
                <w:lang w:val="en-US"/>
              </w:rPr>
              <w:t>.</w:t>
            </w:r>
          </w:p>
        </w:tc>
        <w:tc>
          <w:tcPr>
            <w:tcW w:w="1061"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proofErr w:type="spellStart"/>
            <w:r w:rsidRPr="00F918A3">
              <w:rPr>
                <w:rFonts w:asciiTheme="minorHAnsi" w:hAnsiTheme="minorHAnsi" w:cstheme="minorHAnsi"/>
                <w:b/>
                <w:sz w:val="20"/>
                <w:szCs w:val="20"/>
                <w:lang w:val="en-US"/>
              </w:rPr>
              <w:t>Plg</w:t>
            </w:r>
            <w:proofErr w:type="spellEnd"/>
            <w:r w:rsidRPr="00F918A3">
              <w:rPr>
                <w:rFonts w:asciiTheme="minorHAnsi" w:hAnsiTheme="minorHAnsi" w:cstheme="minorHAnsi"/>
                <w:b/>
                <w:sz w:val="20"/>
                <w:szCs w:val="20"/>
                <w:lang w:val="en-US"/>
              </w:rPr>
              <w:t>.</w:t>
            </w:r>
          </w:p>
        </w:tc>
        <w:tc>
          <w:tcPr>
            <w:tcW w:w="1061"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2375</w:t>
            </w:r>
          </w:p>
        </w:tc>
        <w:tc>
          <w:tcPr>
            <w:tcW w:w="1073"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204"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12</w:t>
            </w:r>
          </w:p>
        </w:tc>
        <w:tc>
          <w:tcPr>
            <w:tcW w:w="114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305</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2875</w:t>
            </w:r>
          </w:p>
        </w:tc>
        <w:tc>
          <w:tcPr>
            <w:tcW w:w="1073"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65</w:t>
            </w:r>
          </w:p>
        </w:tc>
        <w:tc>
          <w:tcPr>
            <w:tcW w:w="1204"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13</w:t>
            </w:r>
          </w:p>
        </w:tc>
        <w:tc>
          <w:tcPr>
            <w:tcW w:w="114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330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3500</w:t>
            </w:r>
          </w:p>
        </w:tc>
        <w:tc>
          <w:tcPr>
            <w:tcW w:w="1073"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80</w:t>
            </w:r>
          </w:p>
        </w:tc>
        <w:tc>
          <w:tcPr>
            <w:tcW w:w="1204"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15</w:t>
            </w:r>
          </w:p>
        </w:tc>
        <w:tc>
          <w:tcPr>
            <w:tcW w:w="114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380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4000</w:t>
            </w:r>
          </w:p>
        </w:tc>
        <w:tc>
          <w:tcPr>
            <w:tcW w:w="1073"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90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lang w:val="en-US"/>
              </w:rPr>
              <w:t>1</w:t>
            </w:r>
            <w:r w:rsidRPr="00F918A3">
              <w:rPr>
                <w:rFonts w:asciiTheme="minorHAnsi" w:hAnsiTheme="minorHAnsi" w:cstheme="minorHAnsi"/>
                <w:sz w:val="20"/>
                <w:szCs w:val="20"/>
              </w:rPr>
              <w:t>8</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5563</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125</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21,5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640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8625</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31,5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10750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38,5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980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12750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45,5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1150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14000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49,5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1260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16000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56</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1420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18000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62,5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1590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lastRenderedPageBreak/>
              <w:t>20000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69,5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1770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22000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77</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1950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24000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83</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2110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26000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89,5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2270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28000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700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95,5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2430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30000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750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102,5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2600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32000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108,5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2760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34000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115,5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2930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6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36000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900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122</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3100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bl>
    <w:p w:rsidR="00D737AF" w:rsidRPr="00F918A3" w:rsidRDefault="00D737AF" w:rsidP="00D737AF">
      <w:pPr>
        <w:ind w:left="495"/>
        <w:jc w:val="both"/>
        <w:rPr>
          <w:rFonts w:asciiTheme="minorHAnsi" w:hAnsiTheme="minorHAnsi" w:cstheme="minorHAnsi"/>
          <w:sz w:val="20"/>
          <w:szCs w:val="20"/>
        </w:rPr>
      </w:pPr>
    </w:p>
    <w:p w:rsidR="00D737AF" w:rsidRDefault="00D737AF" w:rsidP="006B3702">
      <w:pPr>
        <w:numPr>
          <w:ilvl w:val="0"/>
          <w:numId w:val="15"/>
        </w:numPr>
        <w:jc w:val="both"/>
        <w:rPr>
          <w:rFonts w:asciiTheme="minorHAnsi" w:hAnsiTheme="minorHAnsi" w:cstheme="minorHAnsi"/>
          <w:sz w:val="20"/>
          <w:szCs w:val="20"/>
        </w:rPr>
      </w:pPr>
      <w:r w:rsidRPr="00F918A3">
        <w:rPr>
          <w:rFonts w:asciiTheme="minorHAnsi" w:hAnsiTheme="minorHAnsi" w:cstheme="minorHAnsi"/>
          <w:sz w:val="20"/>
          <w:szCs w:val="20"/>
        </w:rPr>
        <w:t>Se realizará el corte de las puntas del extremo de la manta (en el traslape) 2 x ½ pulgadas de largo x ancho.</w:t>
      </w:r>
    </w:p>
    <w:p w:rsidR="00D737AF" w:rsidRPr="00D737AF" w:rsidRDefault="00D737AF" w:rsidP="00D737AF">
      <w:pPr>
        <w:ind w:left="360"/>
        <w:jc w:val="both"/>
        <w:rPr>
          <w:rFonts w:asciiTheme="minorHAnsi" w:hAnsiTheme="minorHAnsi" w:cstheme="minorHAnsi"/>
          <w:sz w:val="20"/>
          <w:szCs w:val="20"/>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Prueba de Adherencia</w:t>
      </w:r>
    </w:p>
    <w:p w:rsidR="00D737AF" w:rsidRPr="00F918A3" w:rsidRDefault="00D737AF" w:rsidP="00D737AF">
      <w:pPr>
        <w:pStyle w:val="Sangra3detindependiente"/>
        <w:autoSpaceDE w:val="0"/>
        <w:autoSpaceDN w:val="0"/>
        <w:adjustRightInd w:val="0"/>
        <w:spacing w:after="0" w:line="240" w:lineRule="auto"/>
        <w:ind w:left="1134"/>
        <w:jc w:val="both"/>
        <w:rPr>
          <w:rFonts w:cstheme="minorHAnsi"/>
          <w:b/>
          <w:bCs/>
          <w:sz w:val="20"/>
          <w:szCs w:val="20"/>
        </w:rPr>
      </w:pPr>
    </w:p>
    <w:p w:rsidR="00D737AF" w:rsidRPr="00F918A3" w:rsidRDefault="00D737AF" w:rsidP="006B3702">
      <w:pPr>
        <w:numPr>
          <w:ilvl w:val="0"/>
          <w:numId w:val="17"/>
        </w:num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Aplica a todas las juntas en las que se utilizará una manta </w:t>
      </w:r>
      <w:proofErr w:type="spellStart"/>
      <w:r w:rsidRPr="00F918A3">
        <w:rPr>
          <w:rFonts w:asciiTheme="minorHAnsi" w:hAnsiTheme="minorHAnsi" w:cstheme="minorHAnsi"/>
          <w:sz w:val="20"/>
          <w:szCs w:val="20"/>
        </w:rPr>
        <w:t>termocontraíble</w:t>
      </w:r>
      <w:proofErr w:type="spellEnd"/>
      <w:r w:rsidRPr="00F918A3">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D737AF" w:rsidRPr="00F918A3" w:rsidRDefault="00D737AF" w:rsidP="006B3702">
      <w:pPr>
        <w:numPr>
          <w:ilvl w:val="0"/>
          <w:numId w:val="17"/>
        </w:numPr>
        <w:ind w:left="426"/>
        <w:jc w:val="both"/>
        <w:rPr>
          <w:rFonts w:asciiTheme="minorHAnsi" w:hAnsiTheme="minorHAnsi" w:cstheme="minorHAnsi"/>
          <w:sz w:val="20"/>
          <w:szCs w:val="20"/>
        </w:rPr>
      </w:pPr>
      <w:r w:rsidRPr="00F918A3">
        <w:rPr>
          <w:rFonts w:asciiTheme="minorHAnsi" w:hAnsiTheme="minorHAnsi" w:cstheme="minorHAnsi"/>
          <w:sz w:val="20"/>
          <w:szCs w:val="20"/>
        </w:rPr>
        <w:t>Se procederá a realizar dicho procedimiento en la manta que escoja el supervisor para verificar la calidad del revestimiento:</w:t>
      </w:r>
    </w:p>
    <w:p w:rsidR="00D737AF" w:rsidRPr="00F918A3" w:rsidRDefault="00D737AF" w:rsidP="006B3702">
      <w:pPr>
        <w:numPr>
          <w:ilvl w:val="0"/>
          <w:numId w:val="16"/>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D737AF" w:rsidRPr="00F918A3" w:rsidRDefault="00D737AF" w:rsidP="006B3702">
      <w:pPr>
        <w:numPr>
          <w:ilvl w:val="0"/>
          <w:numId w:val="16"/>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frecuencia del ensayo será de una prueba por trabajo ejecutado en una jornada por un mismo equipo de manteadores calificados.</w:t>
      </w:r>
    </w:p>
    <w:p w:rsidR="00D737AF" w:rsidRPr="00F918A3" w:rsidRDefault="00D737AF" w:rsidP="006B3702">
      <w:pPr>
        <w:numPr>
          <w:ilvl w:val="0"/>
          <w:numId w:val="16"/>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D737AF" w:rsidRPr="00F918A3" w:rsidRDefault="00D737AF" w:rsidP="006B3702">
      <w:pPr>
        <w:numPr>
          <w:ilvl w:val="0"/>
          <w:numId w:val="16"/>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D737AF" w:rsidRPr="00F918A3" w:rsidRDefault="00D737AF" w:rsidP="006B3702">
      <w:pPr>
        <w:numPr>
          <w:ilvl w:val="0"/>
          <w:numId w:val="16"/>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D737AF" w:rsidRPr="00F918A3" w:rsidRDefault="00D737AF" w:rsidP="006B3702">
      <w:pPr>
        <w:numPr>
          <w:ilvl w:val="0"/>
          <w:numId w:val="16"/>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D737AF" w:rsidRDefault="00D737AF" w:rsidP="006B3702">
      <w:pPr>
        <w:numPr>
          <w:ilvl w:val="0"/>
          <w:numId w:val="16"/>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1A26BD" w:rsidRDefault="001A26BD" w:rsidP="001A26BD">
      <w:pPr>
        <w:ind w:left="720"/>
        <w:jc w:val="both"/>
        <w:rPr>
          <w:rFonts w:asciiTheme="minorHAnsi" w:hAnsiTheme="minorHAnsi" w:cstheme="minorHAnsi"/>
          <w:sz w:val="20"/>
          <w:szCs w:val="20"/>
          <w:lang w:val="es-ES_tradnl"/>
        </w:rPr>
      </w:pPr>
    </w:p>
    <w:p w:rsidR="00D737AF" w:rsidRPr="00F918A3" w:rsidRDefault="00D737AF" w:rsidP="00D737AF">
      <w:pPr>
        <w:ind w:left="720"/>
        <w:jc w:val="both"/>
        <w:rPr>
          <w:rFonts w:asciiTheme="minorHAnsi" w:hAnsiTheme="minorHAnsi" w:cstheme="minorHAnsi"/>
          <w:sz w:val="20"/>
          <w:szCs w:val="20"/>
          <w:lang w:val="es-ES_tradnl"/>
        </w:rPr>
      </w:pPr>
    </w:p>
    <w:p w:rsidR="00D737AF" w:rsidRPr="00F918A3" w:rsidRDefault="00D737AF" w:rsidP="00D737AF">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lastRenderedPageBreak/>
        <w:t>Tabla 3. Fuerza de Adhesión</w:t>
      </w:r>
    </w:p>
    <w:p w:rsidR="00D737AF" w:rsidRPr="00F918A3" w:rsidRDefault="00D737AF" w:rsidP="00D737AF">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D737AF" w:rsidRPr="00F918A3" w:rsidTr="00C85D8F">
        <w:trPr>
          <w:jc w:val="center"/>
        </w:trPr>
        <w:tc>
          <w:tcPr>
            <w:tcW w:w="0" w:type="auto"/>
            <w:shd w:val="clear" w:color="auto" w:fill="95B3D7"/>
          </w:tcPr>
          <w:p w:rsidR="00D737AF" w:rsidRPr="00F918A3" w:rsidRDefault="00D737AF" w:rsidP="00C85D8F">
            <w:pPr>
              <w:ind w:left="36"/>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Ancho del corte</w:t>
            </w:r>
          </w:p>
        </w:tc>
        <w:tc>
          <w:tcPr>
            <w:tcW w:w="0" w:type="auto"/>
            <w:shd w:val="clear" w:color="auto" w:fill="95B3D7"/>
          </w:tcPr>
          <w:p w:rsidR="00D737AF" w:rsidRPr="00F918A3" w:rsidRDefault="00D737AF" w:rsidP="00C85D8F">
            <w:pPr>
              <w:ind w:left="51"/>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sin Primer</w:t>
            </w:r>
          </w:p>
          <w:p w:rsidR="00D737AF" w:rsidRPr="00F918A3" w:rsidRDefault="00D737AF" w:rsidP="00C85D8F">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c>
          <w:tcPr>
            <w:tcW w:w="0" w:type="auto"/>
            <w:shd w:val="clear" w:color="auto" w:fill="95B3D7"/>
          </w:tcPr>
          <w:p w:rsidR="00D737AF" w:rsidRPr="00F918A3" w:rsidRDefault="00D737AF" w:rsidP="00C85D8F">
            <w:pPr>
              <w:ind w:left="48"/>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con Primer</w:t>
            </w:r>
          </w:p>
          <w:p w:rsidR="00D737AF" w:rsidRPr="00F918A3" w:rsidRDefault="00D737AF" w:rsidP="00C85D8F">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r>
      <w:tr w:rsidR="00D737AF" w:rsidRPr="00F918A3" w:rsidTr="00C85D8F">
        <w:trPr>
          <w:jc w:val="center"/>
        </w:trPr>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25 mm</w:t>
            </w:r>
          </w:p>
        </w:tc>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2.5 Kg</w:t>
            </w:r>
          </w:p>
        </w:tc>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r>
      <w:tr w:rsidR="00D737AF" w:rsidRPr="00F918A3" w:rsidTr="00C85D8F">
        <w:trPr>
          <w:jc w:val="center"/>
        </w:trPr>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50 mm</w:t>
            </w:r>
          </w:p>
        </w:tc>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10.0 Kg</w:t>
            </w:r>
          </w:p>
        </w:tc>
      </w:tr>
    </w:tbl>
    <w:p w:rsidR="00D737AF" w:rsidRPr="00F918A3" w:rsidRDefault="00D737AF" w:rsidP="00D737AF">
      <w:pPr>
        <w:ind w:left="495"/>
        <w:jc w:val="both"/>
        <w:rPr>
          <w:rFonts w:asciiTheme="minorHAnsi" w:hAnsiTheme="minorHAnsi" w:cstheme="minorHAnsi"/>
          <w:sz w:val="20"/>
          <w:szCs w:val="20"/>
          <w:lang w:val="es-ES_tradnl"/>
        </w:rPr>
      </w:pPr>
    </w:p>
    <w:p w:rsidR="00D737AF" w:rsidRPr="00F918A3" w:rsidRDefault="00D737AF" w:rsidP="006B3702">
      <w:pPr>
        <w:numPr>
          <w:ilvl w:val="0"/>
          <w:numId w:val="16"/>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distancia de desprendimiento no deberá superar los 50 mm, siempre manteniendo  el sentido del ángulo de tirado.</w:t>
      </w:r>
    </w:p>
    <w:p w:rsidR="00D737AF" w:rsidRPr="00F918A3" w:rsidRDefault="00D737AF" w:rsidP="006B3702">
      <w:pPr>
        <w:numPr>
          <w:ilvl w:val="0"/>
          <w:numId w:val="16"/>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Se realizará la medición del área de la manta cortada (largo x ancho), para verificar los </w:t>
      </w:r>
      <w:proofErr w:type="spellStart"/>
      <w:r w:rsidRPr="00F918A3">
        <w:rPr>
          <w:rFonts w:asciiTheme="minorHAnsi" w:hAnsiTheme="minorHAnsi" w:cstheme="minorHAnsi"/>
          <w:sz w:val="20"/>
          <w:szCs w:val="20"/>
          <w:lang w:val="es-ES_tradnl"/>
        </w:rPr>
        <w:t>kgf</w:t>
      </w:r>
      <w:proofErr w:type="spellEnd"/>
      <w:r w:rsidRPr="00F918A3">
        <w:rPr>
          <w:rFonts w:asciiTheme="minorHAnsi" w:hAnsiTheme="minorHAnsi" w:cstheme="minorHAnsi"/>
          <w:sz w:val="20"/>
          <w:szCs w:val="20"/>
          <w:lang w:val="es-ES_tradnl"/>
        </w:rPr>
        <w:t xml:space="preserve"> dinamómetro entre el área del corte de la manta </w:t>
      </w:r>
      <w:proofErr w:type="spellStart"/>
      <w:r w:rsidRPr="00F918A3">
        <w:rPr>
          <w:rFonts w:asciiTheme="minorHAnsi" w:hAnsiTheme="minorHAnsi" w:cstheme="minorHAnsi"/>
          <w:sz w:val="20"/>
          <w:szCs w:val="20"/>
          <w:lang w:val="es-ES_tradnl"/>
        </w:rPr>
        <w:t>termocontraíble</w:t>
      </w:r>
      <w:proofErr w:type="spellEnd"/>
      <w:r w:rsidRPr="00F918A3">
        <w:rPr>
          <w:rFonts w:asciiTheme="minorHAnsi" w:hAnsiTheme="minorHAnsi" w:cstheme="minorHAnsi"/>
          <w:sz w:val="20"/>
          <w:szCs w:val="20"/>
          <w:lang w:val="es-ES_tradnl"/>
        </w:rPr>
        <w:t>, estén acordes con la especificación de adhesión en hoja de datos del producto.</w:t>
      </w:r>
    </w:p>
    <w:p w:rsidR="00D737AF" w:rsidRPr="00F918A3" w:rsidRDefault="00D737AF" w:rsidP="006B3702">
      <w:pPr>
        <w:numPr>
          <w:ilvl w:val="0"/>
          <w:numId w:val="16"/>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D737AF" w:rsidRPr="00F918A3" w:rsidRDefault="00D737AF" w:rsidP="006B3702">
      <w:pPr>
        <w:numPr>
          <w:ilvl w:val="0"/>
          <w:numId w:val="16"/>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D737AF" w:rsidRDefault="00D737AF" w:rsidP="006B3702">
      <w:pPr>
        <w:numPr>
          <w:ilvl w:val="0"/>
          <w:numId w:val="16"/>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estuviera dentro de lo permisible en la segunda manta, se validaran las mantas instaladas.</w:t>
      </w:r>
    </w:p>
    <w:p w:rsidR="00D737AF" w:rsidRPr="00F918A3" w:rsidRDefault="00D737AF" w:rsidP="00D737AF">
      <w:pPr>
        <w:ind w:left="720"/>
        <w:jc w:val="both"/>
        <w:rPr>
          <w:rFonts w:asciiTheme="minorHAnsi" w:hAnsiTheme="minorHAnsi" w:cstheme="minorHAnsi"/>
          <w:sz w:val="20"/>
          <w:szCs w:val="20"/>
          <w:lang w:val="es-ES_tradnl"/>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D737AF" w:rsidRPr="00F918A3" w:rsidRDefault="00D737AF" w:rsidP="00D737AF">
      <w:pPr>
        <w:jc w:val="both"/>
        <w:rPr>
          <w:rFonts w:asciiTheme="minorHAnsi" w:hAnsiTheme="minorHAnsi" w:cstheme="minorHAnsi"/>
          <w:b/>
          <w:bCs/>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D737AF" w:rsidRPr="00F918A3" w:rsidRDefault="00D737AF" w:rsidP="00D737AF">
      <w:pPr>
        <w:ind w:left="426"/>
        <w:jc w:val="both"/>
        <w:rPr>
          <w:rFonts w:asciiTheme="minorHAnsi" w:hAnsiTheme="minorHAnsi" w:cstheme="minorHAnsi"/>
          <w:sz w:val="20"/>
          <w:szCs w:val="20"/>
        </w:rPr>
      </w:pPr>
    </w:p>
    <w:p w:rsidR="00D737AF" w:rsidRPr="000240E3" w:rsidRDefault="00B67C77" w:rsidP="00D737A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71</w:t>
      </w:r>
      <w:r w:rsidR="00D737AF" w:rsidRPr="00F918A3">
        <w:rPr>
          <w:rFonts w:cstheme="minorHAnsi"/>
          <w:b/>
          <w:bCs/>
          <w:sz w:val="20"/>
          <w:szCs w:val="20"/>
        </w:rPr>
        <w:t xml:space="preserve">.4 </w:t>
      </w:r>
      <w:r w:rsidR="00D737AF">
        <w:rPr>
          <w:rFonts w:cstheme="minorHAnsi"/>
          <w:b/>
          <w:bCs/>
          <w:sz w:val="20"/>
          <w:szCs w:val="20"/>
        </w:rPr>
        <w:t>MEDIDAS DE MITIGACIÓN AMBIENTAL</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b/>
          <w:bCs/>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p>
    <w:p w:rsidR="00D737AF" w:rsidRPr="00F918A3" w:rsidRDefault="00B67C77" w:rsidP="00D737A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71</w:t>
      </w:r>
      <w:r w:rsidR="00D737AF">
        <w:rPr>
          <w:rFonts w:cstheme="minorHAnsi"/>
          <w:b/>
          <w:bCs/>
          <w:sz w:val="20"/>
          <w:szCs w:val="20"/>
        </w:rPr>
        <w:t>.5 MEDICIÓN Y FORMA DE PAGO</w:t>
      </w:r>
    </w:p>
    <w:p w:rsidR="00D737AF" w:rsidRPr="00CC3489"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D737AF" w:rsidRPr="00F918A3" w:rsidRDefault="00D737AF" w:rsidP="00D737AF">
      <w:pPr>
        <w:ind w:left="426"/>
        <w:jc w:val="both"/>
        <w:rPr>
          <w:rFonts w:asciiTheme="minorHAnsi" w:hAnsiTheme="minorHAnsi" w:cstheme="minorHAnsi"/>
          <w:sz w:val="20"/>
          <w:szCs w:val="20"/>
        </w:rPr>
      </w:pPr>
    </w:p>
    <w:p w:rsidR="00D737AF"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F7595D" w:rsidRPr="00BF0FC5" w:rsidRDefault="00F7595D" w:rsidP="00F7595D">
      <w:pPr>
        <w:jc w:val="both"/>
        <w:rPr>
          <w:rFonts w:asciiTheme="minorHAnsi" w:hAnsiTheme="minorHAnsi" w:cstheme="minorHAnsi"/>
          <w:sz w:val="20"/>
          <w:szCs w:val="20"/>
        </w:rPr>
      </w:pPr>
    </w:p>
    <w:p w:rsidR="00F7595D" w:rsidRPr="00F918A3" w:rsidRDefault="00A54C66"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74</w:t>
      </w:r>
      <w:r w:rsidR="00420687">
        <w:rPr>
          <w:rFonts w:cstheme="minorHAnsi"/>
          <w:b/>
          <w:bCs/>
          <w:sz w:val="22"/>
          <w:szCs w:val="22"/>
        </w:rPr>
        <w:t>, 75, 76</w:t>
      </w:r>
      <w:r w:rsidR="00F7595D" w:rsidRPr="00F918A3">
        <w:rPr>
          <w:rFonts w:cstheme="minorHAnsi"/>
          <w:b/>
          <w:bCs/>
          <w:sz w:val="22"/>
          <w:szCs w:val="22"/>
        </w:rPr>
        <w:t xml:space="preserve"> PRUEBA HID</w:t>
      </w:r>
      <w:r w:rsidR="00D737AF">
        <w:rPr>
          <w:rFonts w:cstheme="minorHAnsi"/>
          <w:b/>
          <w:bCs/>
          <w:sz w:val="22"/>
          <w:szCs w:val="22"/>
        </w:rPr>
        <w:t>ROSTÁTICA DE TUBERÍA ANC DN 2”</w:t>
      </w:r>
      <w:r w:rsidR="001A26BD">
        <w:rPr>
          <w:rFonts w:cstheme="minorHAnsi"/>
          <w:b/>
          <w:bCs/>
          <w:sz w:val="22"/>
          <w:szCs w:val="22"/>
        </w:rPr>
        <w:t>, 3” Y 4”</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m</w:t>
      </w: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7595D" w:rsidRPr="00BF0FC5" w:rsidRDefault="00A54C66" w:rsidP="00CC3489">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74</w:t>
      </w:r>
      <w:r w:rsidR="00CC3489">
        <w:rPr>
          <w:rFonts w:cstheme="minorHAnsi"/>
          <w:b/>
          <w:bCs/>
          <w:sz w:val="20"/>
          <w:szCs w:val="20"/>
        </w:rPr>
        <w:t>.1</w:t>
      </w:r>
      <w:r w:rsidR="00BF0FC5">
        <w:rPr>
          <w:rFonts w:cstheme="minorHAnsi"/>
          <w:b/>
          <w:bCs/>
          <w:sz w:val="20"/>
          <w:szCs w:val="20"/>
        </w:rPr>
        <w:t xml:space="preserve"> </w:t>
      </w:r>
      <w:r w:rsidR="00F7595D"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cabezales </w:t>
      </w:r>
    </w:p>
    <w:p w:rsidR="00F7595D" w:rsidRPr="00F918A3" w:rsidRDefault="00F7595D"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w:t>
      </w:r>
    </w:p>
    <w:p w:rsidR="00F7595D" w:rsidRPr="00F918A3" w:rsidRDefault="00F7595D"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y llenado de agua</w:t>
      </w:r>
    </w:p>
    <w:p w:rsidR="00F7595D" w:rsidRPr="00F918A3" w:rsidRDefault="00F7595D"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F7595D" w:rsidRPr="00F918A3" w:rsidRDefault="00F7595D"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Vaciado y disposición final del agua</w:t>
      </w:r>
    </w:p>
    <w:p w:rsidR="00F7595D" w:rsidRPr="00F918A3" w:rsidRDefault="00F7595D"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Secado de tubería </w:t>
      </w:r>
    </w:p>
    <w:p w:rsidR="00F7595D" w:rsidRPr="00F918A3" w:rsidRDefault="00F7595D" w:rsidP="006B370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placa calibradora</w:t>
      </w:r>
    </w:p>
    <w:p w:rsidR="00F7595D" w:rsidRPr="00F918A3" w:rsidRDefault="00F7595D" w:rsidP="00F7595D">
      <w:pPr>
        <w:ind w:left="426"/>
        <w:jc w:val="both"/>
        <w:rPr>
          <w:rFonts w:asciiTheme="minorHAnsi" w:hAnsiTheme="minorHAnsi" w:cstheme="minorHAnsi"/>
          <w:sz w:val="20"/>
          <w:szCs w:val="20"/>
        </w:rPr>
      </w:pPr>
    </w:p>
    <w:p w:rsidR="00F7595D" w:rsidRPr="00BF0FC5" w:rsidRDefault="00A54C66" w:rsidP="00A54C66">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74.2 </w:t>
      </w:r>
      <w:r w:rsidR="00F7595D" w:rsidRPr="00F918A3">
        <w:rPr>
          <w:rFonts w:cstheme="minorHAnsi"/>
          <w:b/>
          <w:bCs/>
          <w:sz w:val="20"/>
          <w:szCs w:val="20"/>
        </w:rPr>
        <w:t>MATERIALES, HERRAMIENTAS Y EQUIPO</w:t>
      </w:r>
    </w:p>
    <w:p w:rsidR="00F7595D"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D737AF" w:rsidRPr="00F918A3" w:rsidRDefault="00D737AF" w:rsidP="00F7595D">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Limpieza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secado</w:t>
            </w:r>
          </w:p>
        </w:tc>
      </w:tr>
      <w:tr w:rsidR="00F7595D" w:rsidRPr="00F918A3" w:rsidTr="00FC14F6">
        <w:trPr>
          <w:trHeight w:val="64"/>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Chofer Camión Cisterna</w:t>
            </w:r>
          </w:p>
        </w:tc>
      </w:tr>
      <w:tr w:rsidR="00F7595D" w:rsidRPr="00F918A3" w:rsidTr="00FC14F6">
        <w:trPr>
          <w:trHeight w:val="64"/>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F7595D" w:rsidRPr="00F918A3" w:rsidRDefault="00F7595D" w:rsidP="00F7595D">
      <w:pPr>
        <w:ind w:left="426"/>
        <w:jc w:val="both"/>
        <w:rPr>
          <w:rFonts w:asciiTheme="minorHAnsi" w:hAnsiTheme="minorHAnsi" w:cstheme="minorHAnsi"/>
          <w:sz w:val="20"/>
          <w:szCs w:val="20"/>
        </w:rPr>
      </w:pPr>
    </w:p>
    <w:p w:rsidR="00F7595D" w:rsidRPr="00BF0FC5" w:rsidRDefault="00A54C66" w:rsidP="00A54C66">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74.3 </w:t>
      </w:r>
      <w:r w:rsidR="00F7595D" w:rsidRPr="00F918A3">
        <w:rPr>
          <w:rFonts w:cstheme="minorHAnsi"/>
          <w:b/>
          <w:bCs/>
          <w:sz w:val="20"/>
          <w:szCs w:val="20"/>
        </w:rPr>
        <w:t xml:space="preserve">PROCEDIMIENTO PARA EJECUCIÓN </w:t>
      </w:r>
    </w:p>
    <w:p w:rsidR="00F7595D" w:rsidRPr="00F918A3" w:rsidRDefault="00F7595D" w:rsidP="001A26BD">
      <w:pPr>
        <w:pStyle w:val="Sangra3detindependiente"/>
        <w:spacing w:after="0" w:line="240" w:lineRule="auto"/>
        <w:ind w:left="0"/>
        <w:jc w:val="both"/>
        <w:rPr>
          <w:rFonts w:cstheme="minorHAnsi"/>
          <w:sz w:val="20"/>
          <w:szCs w:val="20"/>
        </w:rPr>
      </w:pPr>
      <w:r w:rsidRPr="00F918A3">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lastRenderedPageBreak/>
        <w:t>Antes de iniciar la prueba hidrostática, la empresa contratista debe presentar 5 días hábiles antes a la supervisión para su aprobación la siguiente documentación:</w:t>
      </w:r>
    </w:p>
    <w:p w:rsidR="00F7595D" w:rsidRPr="00F918A3" w:rsidRDefault="00F7595D" w:rsidP="006B3702">
      <w:pPr>
        <w:pStyle w:val="Sangra3detindependiente"/>
        <w:numPr>
          <w:ilvl w:val="0"/>
          <w:numId w:val="21"/>
        </w:numPr>
        <w:spacing w:after="0" w:line="240" w:lineRule="auto"/>
        <w:jc w:val="both"/>
        <w:rPr>
          <w:rFonts w:cstheme="minorHAnsi"/>
          <w:sz w:val="20"/>
          <w:szCs w:val="20"/>
        </w:rPr>
      </w:pPr>
      <w:r w:rsidRPr="00F918A3">
        <w:rPr>
          <w:rFonts w:cstheme="minorHAnsi"/>
          <w:sz w:val="20"/>
          <w:szCs w:val="20"/>
        </w:rPr>
        <w:t>Procedimiento específico para los trabajos.</w:t>
      </w:r>
    </w:p>
    <w:p w:rsidR="00F7595D" w:rsidRPr="00F918A3" w:rsidRDefault="00F7595D" w:rsidP="006B3702">
      <w:pPr>
        <w:pStyle w:val="Sangra3detindependiente"/>
        <w:numPr>
          <w:ilvl w:val="0"/>
          <w:numId w:val="21"/>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F7595D" w:rsidRPr="00F918A3" w:rsidRDefault="00F7595D" w:rsidP="006B3702">
      <w:pPr>
        <w:pStyle w:val="Sangra3detindependiente"/>
        <w:numPr>
          <w:ilvl w:val="0"/>
          <w:numId w:val="21"/>
        </w:numPr>
        <w:spacing w:after="0" w:line="240" w:lineRule="auto"/>
        <w:jc w:val="both"/>
        <w:rPr>
          <w:rFonts w:cstheme="minorHAnsi"/>
          <w:sz w:val="20"/>
          <w:szCs w:val="20"/>
        </w:rPr>
      </w:pPr>
      <w:r w:rsidRPr="00F918A3">
        <w:rPr>
          <w:rFonts w:cstheme="minorHAnsi"/>
          <w:sz w:val="20"/>
          <w:szCs w:val="20"/>
        </w:rPr>
        <w:t>Análisis físico químico del agua a utilizar</w:t>
      </w:r>
    </w:p>
    <w:p w:rsidR="00F7595D" w:rsidRPr="00F918A3" w:rsidRDefault="00F7595D" w:rsidP="006B3702">
      <w:pPr>
        <w:pStyle w:val="Sangra3detindependiente"/>
        <w:numPr>
          <w:ilvl w:val="0"/>
          <w:numId w:val="21"/>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F7595D" w:rsidRPr="00F918A3" w:rsidRDefault="00F7595D" w:rsidP="006B3702">
      <w:pPr>
        <w:pStyle w:val="Sangra3detindependiente"/>
        <w:numPr>
          <w:ilvl w:val="0"/>
          <w:numId w:val="22"/>
        </w:numPr>
        <w:spacing w:after="0" w:line="240" w:lineRule="auto"/>
        <w:jc w:val="both"/>
        <w:rPr>
          <w:rFonts w:cstheme="minorHAnsi"/>
          <w:sz w:val="20"/>
          <w:szCs w:val="20"/>
        </w:rPr>
      </w:pPr>
      <w:r w:rsidRPr="00F918A3">
        <w:rPr>
          <w:rFonts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F918A3">
        <w:rPr>
          <w:rFonts w:cstheme="minorHAnsi"/>
          <w:sz w:val="20"/>
          <w:szCs w:val="20"/>
        </w:rPr>
        <w:t>Ia</w:t>
      </w:r>
      <w:proofErr w:type="spellEnd"/>
      <w:r w:rsidRPr="00F918A3">
        <w:rPr>
          <w:rFonts w:cstheme="minorHAnsi"/>
          <w:sz w:val="20"/>
          <w:szCs w:val="20"/>
        </w:rPr>
        <w:t xml:space="preserve"> mínima y máxima presión correspondiente a las elevaciones del inicio y final de la sección.</w:t>
      </w:r>
    </w:p>
    <w:p w:rsidR="00F7595D" w:rsidRPr="00F918A3" w:rsidRDefault="00F7595D" w:rsidP="006B3702">
      <w:pPr>
        <w:pStyle w:val="Sangra3detindependiente"/>
        <w:numPr>
          <w:ilvl w:val="0"/>
          <w:numId w:val="22"/>
        </w:numPr>
        <w:spacing w:after="0" w:line="240" w:lineRule="auto"/>
        <w:jc w:val="both"/>
        <w:rPr>
          <w:rFonts w:cstheme="minorHAnsi"/>
          <w:sz w:val="20"/>
          <w:szCs w:val="20"/>
        </w:rPr>
      </w:pPr>
      <w:r w:rsidRPr="00F918A3">
        <w:rPr>
          <w:rFonts w:cstheme="minorHAnsi"/>
          <w:sz w:val="20"/>
          <w:szCs w:val="20"/>
        </w:rPr>
        <w:t>Punto más alto, más bajo y extremos con sus respectivas progresivas.</w:t>
      </w:r>
    </w:p>
    <w:p w:rsidR="00F7595D" w:rsidRPr="00F918A3" w:rsidRDefault="00F7595D" w:rsidP="006B3702">
      <w:pPr>
        <w:pStyle w:val="Sangra3detindependiente"/>
        <w:numPr>
          <w:ilvl w:val="0"/>
          <w:numId w:val="22"/>
        </w:numPr>
        <w:spacing w:after="0" w:line="240" w:lineRule="auto"/>
        <w:jc w:val="both"/>
        <w:rPr>
          <w:rFonts w:cstheme="minorHAnsi"/>
          <w:sz w:val="20"/>
          <w:szCs w:val="20"/>
        </w:rPr>
      </w:pPr>
      <w:r w:rsidRPr="00F918A3">
        <w:rPr>
          <w:rFonts w:cstheme="minorHAnsi"/>
          <w:sz w:val="20"/>
          <w:szCs w:val="20"/>
        </w:rPr>
        <w:t>Tiempo de llenado y prueba hidrostática para cada sección.</w:t>
      </w:r>
    </w:p>
    <w:p w:rsidR="00F7595D" w:rsidRPr="00F918A3" w:rsidRDefault="00F7595D" w:rsidP="006B3702">
      <w:pPr>
        <w:pStyle w:val="Sangra3detindependiente"/>
        <w:numPr>
          <w:ilvl w:val="0"/>
          <w:numId w:val="22"/>
        </w:numPr>
        <w:spacing w:after="0" w:line="240" w:lineRule="auto"/>
        <w:jc w:val="both"/>
        <w:rPr>
          <w:rFonts w:cstheme="minorHAnsi"/>
          <w:sz w:val="20"/>
          <w:szCs w:val="20"/>
        </w:rPr>
      </w:pPr>
      <w:r w:rsidRPr="00F918A3">
        <w:rPr>
          <w:rFonts w:cstheme="minorHAnsi"/>
          <w:sz w:val="20"/>
          <w:szCs w:val="20"/>
        </w:rPr>
        <w:t xml:space="preserve">Memoria de Cálculo de volumen y presiones de prueba. </w:t>
      </w:r>
    </w:p>
    <w:p w:rsidR="00F7595D" w:rsidRPr="00F918A3" w:rsidRDefault="00F7595D" w:rsidP="006B3702">
      <w:pPr>
        <w:pStyle w:val="Sangra3detindependiente"/>
        <w:numPr>
          <w:ilvl w:val="0"/>
          <w:numId w:val="22"/>
        </w:numPr>
        <w:spacing w:after="0" w:line="240" w:lineRule="auto"/>
        <w:jc w:val="both"/>
        <w:rPr>
          <w:rFonts w:cstheme="minorHAnsi"/>
          <w:sz w:val="20"/>
          <w:szCs w:val="20"/>
        </w:rPr>
      </w:pPr>
      <w:r w:rsidRPr="00F918A3">
        <w:rPr>
          <w:rFonts w:cstheme="minorHAnsi"/>
          <w:sz w:val="20"/>
          <w:szCs w:val="20"/>
        </w:rPr>
        <w:t>Vaciado observando los criterios de manejo ambiental.</w:t>
      </w:r>
    </w:p>
    <w:p w:rsidR="00F7595D" w:rsidRPr="00F918A3" w:rsidRDefault="00F7595D" w:rsidP="006B3702">
      <w:pPr>
        <w:pStyle w:val="Sangra3detindependiente"/>
        <w:numPr>
          <w:ilvl w:val="0"/>
          <w:numId w:val="22"/>
        </w:numPr>
        <w:spacing w:after="0" w:line="240" w:lineRule="auto"/>
        <w:jc w:val="both"/>
        <w:rPr>
          <w:rFonts w:cstheme="minorHAnsi"/>
          <w:sz w:val="20"/>
          <w:szCs w:val="20"/>
        </w:rPr>
      </w:pPr>
      <w:r w:rsidRPr="00F918A3">
        <w:rPr>
          <w:rFonts w:cstheme="minorHAnsi"/>
          <w:sz w:val="20"/>
          <w:szCs w:val="20"/>
        </w:rPr>
        <w:t>Memoria de cálculo para cada sección:</w:t>
      </w:r>
    </w:p>
    <w:p w:rsidR="00F7595D" w:rsidRPr="00F918A3" w:rsidRDefault="00F7595D" w:rsidP="00F7595D">
      <w:pPr>
        <w:pStyle w:val="Sangra3detindependiente"/>
        <w:spacing w:after="0" w:line="240" w:lineRule="auto"/>
        <w:ind w:left="78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Soldadura de Cabezales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a utilizar deben ser aptos para realizar el lanzamiento y recepción de los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forma segura, durante los trabajos necesarios en la prueba hidrostática. Los cabezales a utilizar deben ser los aprobados por el supervisor de obra.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soldaduras que posean los cabezales deben tener los ensayos de radiografía en 100%, mientras que los </w:t>
      </w:r>
      <w:proofErr w:type="spellStart"/>
      <w:r w:rsidRPr="00F918A3">
        <w:rPr>
          <w:rFonts w:cstheme="minorHAnsi"/>
          <w:sz w:val="20"/>
          <w:szCs w:val="20"/>
        </w:rPr>
        <w:t>fittings</w:t>
      </w:r>
      <w:proofErr w:type="spellEnd"/>
      <w:r w:rsidRPr="00F918A3">
        <w:rPr>
          <w:rFonts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Limpieza</w:t>
      </w:r>
    </w:p>
    <w:p w:rsidR="00F7595D" w:rsidRPr="00F918A3"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montado adecuadamente los cabezales y aprobados por el supervisor, se debe dar inicio a la limpieza interna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 limpieza de tuberías se debe utilizar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media o alta densidad y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media o alta densidad con cepillos incorporados.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con cepillos y sin cepillos a utilizar será una vez logrado la limpieza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D737AF">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Se dará por terminada la limpieza cuando se evidencia que la tubería está limpia o a criterio del supervisor de obra quien puede realizar las pruebas que requiera para verificar el grado de limpieza de la tubería.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Paso de placa calibradora </w:t>
      </w:r>
    </w:p>
    <w:p w:rsidR="00F7595D" w:rsidRPr="00F918A3"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paso de la placa calibradora debe ser realizado al finalizar la prueba hidrostática o según lo apruebe el supervisor de obra. </w:t>
      </w:r>
    </w:p>
    <w:p w:rsidR="00F7595D" w:rsidRPr="00F918A3" w:rsidRDefault="00F7595D" w:rsidP="00F7595D">
      <w:pPr>
        <w:pStyle w:val="Sangra3detindependiente"/>
        <w:spacing w:after="0" w:line="240" w:lineRule="auto"/>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 placa calibradora debe ser de acero al carbono SAE 1020 o aluminio, de diámetro externo de acuerdo a la siguiente formula:</w:t>
      </w:r>
    </w:p>
    <w:p w:rsidR="00F7595D" w:rsidRPr="00F918A3" w:rsidRDefault="00F7595D" w:rsidP="00F7595D">
      <w:pPr>
        <w:pStyle w:val="Sangra3detindependiente"/>
        <w:spacing w:after="0" w:line="240" w:lineRule="auto"/>
        <w:ind w:left="426"/>
        <w:jc w:val="center"/>
        <w:rPr>
          <w:rFonts w:cstheme="minorHAnsi"/>
          <w:sz w:val="20"/>
          <w:szCs w:val="20"/>
        </w:rPr>
      </w:pPr>
      <w:proofErr w:type="spellStart"/>
      <w:r w:rsidRPr="00F918A3">
        <w:rPr>
          <w:rFonts w:cstheme="minorHAnsi"/>
          <w:sz w:val="20"/>
          <w:szCs w:val="20"/>
        </w:rPr>
        <w:t>Dp</w:t>
      </w:r>
      <w:proofErr w:type="spellEnd"/>
      <w:r w:rsidRPr="00F918A3">
        <w:rPr>
          <w:rFonts w:cstheme="minorHAnsi"/>
          <w:sz w:val="20"/>
          <w:szCs w:val="20"/>
        </w:rPr>
        <w:t xml:space="preserve"> = DE - </w:t>
      </w:r>
      <w:proofErr w:type="spellStart"/>
      <w:r w:rsidRPr="00F918A3">
        <w:rPr>
          <w:rFonts w:cstheme="minorHAnsi"/>
          <w:sz w:val="20"/>
          <w:szCs w:val="20"/>
        </w:rPr>
        <w:t>2e</w:t>
      </w:r>
      <w:proofErr w:type="spellEnd"/>
      <w:r w:rsidRPr="00F918A3">
        <w:rPr>
          <w:rFonts w:cstheme="minorHAnsi"/>
          <w:sz w:val="20"/>
          <w:szCs w:val="20"/>
        </w:rPr>
        <w:t xml:space="preserve"> (</w:t>
      </w:r>
      <w:proofErr w:type="spellStart"/>
      <w:r w:rsidRPr="00F918A3">
        <w:rPr>
          <w:rFonts w:cstheme="minorHAnsi"/>
          <w:sz w:val="20"/>
          <w:szCs w:val="20"/>
        </w:rPr>
        <w:t>1+K</w:t>
      </w:r>
      <w:proofErr w:type="spellEnd"/>
      <w:r w:rsidRPr="00F918A3">
        <w:rPr>
          <w:rFonts w:cstheme="minorHAnsi"/>
          <w:sz w:val="20"/>
          <w:szCs w:val="20"/>
        </w:rPr>
        <w:t>) - 0,025 DE - 0,250”</w:t>
      </w:r>
    </w:p>
    <w:p w:rsidR="00F7595D" w:rsidRPr="00F918A3" w:rsidRDefault="00F7595D" w:rsidP="00F7595D">
      <w:pPr>
        <w:pStyle w:val="Sangra3detindependiente"/>
        <w:spacing w:after="0" w:line="240" w:lineRule="auto"/>
        <w:ind w:left="426"/>
        <w:jc w:val="both"/>
        <w:rPr>
          <w:rFonts w:cstheme="minorHAnsi"/>
          <w:sz w:val="20"/>
          <w:szCs w:val="20"/>
        </w:rPr>
      </w:pPr>
      <w:proofErr w:type="spellStart"/>
      <w:r w:rsidRPr="00F918A3">
        <w:rPr>
          <w:rFonts w:cstheme="minorHAnsi"/>
          <w:sz w:val="20"/>
          <w:szCs w:val="20"/>
        </w:rPr>
        <w:t>Donde</w:t>
      </w:r>
      <w:proofErr w:type="spellEnd"/>
      <w:r w:rsidRPr="00F918A3">
        <w:rPr>
          <w:rFonts w:cstheme="minorHAnsi"/>
          <w:sz w:val="20"/>
          <w:szCs w:val="20"/>
        </w:rPr>
        <w:t>:</w:t>
      </w:r>
    </w:p>
    <w:p w:rsidR="00F7595D" w:rsidRPr="00F918A3" w:rsidRDefault="00F7595D" w:rsidP="00F7595D">
      <w:pPr>
        <w:pStyle w:val="Sangra3detindependiente"/>
        <w:spacing w:after="0" w:line="240" w:lineRule="auto"/>
        <w:ind w:left="426"/>
        <w:jc w:val="both"/>
        <w:rPr>
          <w:rFonts w:cstheme="minorHAnsi"/>
          <w:sz w:val="20"/>
          <w:szCs w:val="20"/>
        </w:rPr>
      </w:pPr>
      <w:proofErr w:type="spellStart"/>
      <w:r w:rsidRPr="00F918A3">
        <w:rPr>
          <w:rFonts w:cstheme="minorHAnsi"/>
          <w:sz w:val="20"/>
          <w:szCs w:val="20"/>
        </w:rPr>
        <w:t>Dp</w:t>
      </w:r>
      <w:proofErr w:type="spellEnd"/>
      <w:r w:rsidRPr="00F918A3">
        <w:rPr>
          <w:rFonts w:cstheme="minorHAnsi"/>
          <w:sz w:val="20"/>
          <w:szCs w:val="20"/>
        </w:rPr>
        <w:t xml:space="preserve"> = diámetro de la platina (pulg.)</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DE = diámetro externo del tubo (pulg.)</w:t>
      </w:r>
    </w:p>
    <w:p w:rsidR="00F7595D" w:rsidRPr="00F918A3" w:rsidRDefault="00F7595D" w:rsidP="00F7595D">
      <w:pPr>
        <w:pStyle w:val="Sangra3detindependiente"/>
        <w:spacing w:after="0" w:line="240" w:lineRule="auto"/>
        <w:ind w:left="426"/>
        <w:jc w:val="both"/>
        <w:rPr>
          <w:rFonts w:cstheme="minorHAnsi"/>
          <w:sz w:val="20"/>
          <w:szCs w:val="20"/>
        </w:rPr>
      </w:pPr>
      <w:proofErr w:type="spellStart"/>
      <w:r w:rsidRPr="00F918A3">
        <w:rPr>
          <w:rFonts w:cstheme="minorHAnsi"/>
          <w:sz w:val="20"/>
          <w:szCs w:val="20"/>
        </w:rPr>
        <w:t>e</w:t>
      </w:r>
      <w:proofErr w:type="spellEnd"/>
      <w:r w:rsidRPr="00F918A3">
        <w:rPr>
          <w:rFonts w:cstheme="minorHAnsi"/>
          <w:sz w:val="20"/>
          <w:szCs w:val="20"/>
        </w:rPr>
        <w:t xml:space="preserve"> = espesor nominal de la pared del tubo (pulg.)</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 xml:space="preserve">K = tolerancia del espesor, de acuerdo con la Tabla siguiente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noProof/>
          <w:sz w:val="20"/>
          <w:szCs w:val="20"/>
        </w:rPr>
        <w:drawing>
          <wp:inline distT="0" distB="0" distL="0" distR="0" wp14:anchorId="481062E6" wp14:editId="37AEDEA8">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espesor mínimo de la platina debe ser: </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1/8” para tuberías de DN menor de 6”</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1/4” para tuberías de DN mayor o igual a 6”</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Aquellos puntos que produzcan aplastamiento a la platina deben ser reemplazados, una vez reemplazado, se debe volver a pasar la platina calibradora.</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Cuando a criterio del supervisor, la platina salga sin aplastamientos se debe dar por aprobada la prueba hidrostática. </w:t>
      </w:r>
    </w:p>
    <w:p w:rsidR="00F7595D" w:rsidRPr="00F918A3" w:rsidRDefault="00F7595D" w:rsidP="00F7595D">
      <w:pPr>
        <w:pStyle w:val="Sangra3detindependiente"/>
        <w:spacing w:after="0" w:line="240" w:lineRule="auto"/>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Referente a la porta placa, ésta debe ser de dimensiones y características adecuadas y debe ser previamente aprobada por el supervisor de obras.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194D01" w:rsidRDefault="00F7595D" w:rsidP="00194D01">
      <w:pPr>
        <w:pStyle w:val="Sangra3detindependiente"/>
        <w:spacing w:after="0" w:line="240" w:lineRule="auto"/>
        <w:ind w:left="0"/>
        <w:jc w:val="both"/>
        <w:rPr>
          <w:rFonts w:cstheme="minorHAnsi"/>
          <w:b/>
          <w:sz w:val="20"/>
          <w:szCs w:val="20"/>
        </w:rPr>
      </w:pPr>
      <w:r w:rsidRPr="00F918A3">
        <w:rPr>
          <w:rFonts w:cstheme="minorHAnsi"/>
          <w:b/>
          <w:sz w:val="20"/>
          <w:szCs w:val="20"/>
        </w:rPr>
        <w:t>Provisión y llenado de agua</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El agua a utilizar deberán mínimamente cumplir los siguientes parámetros:</w:t>
      </w:r>
    </w:p>
    <w:p w:rsidR="00F7595D" w:rsidRPr="00F918A3" w:rsidRDefault="00F7595D" w:rsidP="006B3702">
      <w:pPr>
        <w:pStyle w:val="Sangra3detindependiente"/>
        <w:numPr>
          <w:ilvl w:val="0"/>
          <w:numId w:val="23"/>
        </w:numPr>
        <w:spacing w:after="0" w:line="240" w:lineRule="auto"/>
        <w:jc w:val="both"/>
        <w:rPr>
          <w:rFonts w:cstheme="minorHAnsi"/>
          <w:sz w:val="20"/>
          <w:szCs w:val="20"/>
        </w:rPr>
      </w:pPr>
      <w:r w:rsidRPr="00F918A3">
        <w:rPr>
          <w:rFonts w:cstheme="minorHAnsi"/>
          <w:sz w:val="20"/>
          <w:szCs w:val="20"/>
        </w:rPr>
        <w:t>Contenido de cloruros y sulfatos &lt; 10 mg/Lts. / PH Neutro.</w:t>
      </w:r>
    </w:p>
    <w:p w:rsidR="00F7595D" w:rsidRPr="00F918A3" w:rsidRDefault="00F7595D" w:rsidP="006B3702">
      <w:pPr>
        <w:pStyle w:val="Sangra3detindependiente"/>
        <w:numPr>
          <w:ilvl w:val="0"/>
          <w:numId w:val="23"/>
        </w:numPr>
        <w:spacing w:after="0" w:line="240" w:lineRule="auto"/>
        <w:jc w:val="both"/>
        <w:rPr>
          <w:rFonts w:cstheme="minorHAnsi"/>
          <w:sz w:val="20"/>
          <w:szCs w:val="20"/>
        </w:rPr>
      </w:pPr>
      <w:r w:rsidRPr="00F918A3">
        <w:rPr>
          <w:rFonts w:cstheme="minorHAnsi"/>
          <w:sz w:val="20"/>
          <w:szCs w:val="20"/>
        </w:rPr>
        <w:t>Contenido de Solidos &lt; 30 mg/Lts.</w:t>
      </w:r>
    </w:p>
    <w:p w:rsidR="00F7595D" w:rsidRPr="00F918A3" w:rsidRDefault="00F7595D" w:rsidP="006B3702">
      <w:pPr>
        <w:pStyle w:val="Sangra3detindependiente"/>
        <w:numPr>
          <w:ilvl w:val="0"/>
          <w:numId w:val="23"/>
        </w:numPr>
        <w:spacing w:after="0" w:line="240" w:lineRule="auto"/>
        <w:jc w:val="both"/>
        <w:rPr>
          <w:rFonts w:cstheme="minorHAnsi"/>
          <w:sz w:val="20"/>
          <w:szCs w:val="20"/>
        </w:rPr>
      </w:pPr>
      <w:r w:rsidRPr="00F918A3">
        <w:rPr>
          <w:rFonts w:cstheme="minorHAnsi"/>
          <w:sz w:val="20"/>
          <w:szCs w:val="20"/>
        </w:rPr>
        <w:t>Tiene que estar exentas de aceites y grasas.</w:t>
      </w:r>
    </w:p>
    <w:p w:rsidR="00F7595D" w:rsidRPr="00F918A3" w:rsidRDefault="00F7595D" w:rsidP="006B3702">
      <w:pPr>
        <w:pStyle w:val="Sangra3detindependiente"/>
        <w:numPr>
          <w:ilvl w:val="0"/>
          <w:numId w:val="23"/>
        </w:numPr>
        <w:spacing w:after="0" w:line="240" w:lineRule="auto"/>
        <w:jc w:val="both"/>
        <w:rPr>
          <w:rFonts w:cstheme="minorHAnsi"/>
          <w:sz w:val="20"/>
          <w:szCs w:val="20"/>
        </w:rPr>
      </w:pPr>
      <w:r w:rsidRPr="00F918A3">
        <w:rPr>
          <w:rFonts w:cstheme="minorHAnsi"/>
          <w:sz w:val="20"/>
          <w:szCs w:val="20"/>
        </w:rPr>
        <w:t>Contenido de oxigeno &gt; 5 mg/Lts.</w:t>
      </w:r>
    </w:p>
    <w:p w:rsidR="00F7595D" w:rsidRPr="00F918A3" w:rsidRDefault="00F7595D" w:rsidP="006B3702">
      <w:pPr>
        <w:pStyle w:val="Sangra3detindependiente"/>
        <w:numPr>
          <w:ilvl w:val="0"/>
          <w:numId w:val="23"/>
        </w:numPr>
        <w:spacing w:after="0" w:line="240" w:lineRule="auto"/>
        <w:jc w:val="both"/>
        <w:rPr>
          <w:rFonts w:cstheme="minorHAnsi"/>
          <w:sz w:val="20"/>
          <w:szCs w:val="20"/>
        </w:rPr>
      </w:pPr>
      <w:r w:rsidRPr="00F918A3">
        <w:rPr>
          <w:rFonts w:cstheme="minorHAnsi"/>
          <w:sz w:val="20"/>
          <w:szCs w:val="20"/>
        </w:rPr>
        <w:t>Ausencia de microorganismos.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el llenado de la línea a probar se debe utilizar </w:t>
      </w:r>
      <w:proofErr w:type="spellStart"/>
      <w:r w:rsidRPr="00F918A3">
        <w:rPr>
          <w:rFonts w:cstheme="minorHAnsi"/>
          <w:sz w:val="20"/>
          <w:szCs w:val="20"/>
        </w:rPr>
        <w:t>Pigs</w:t>
      </w:r>
      <w:proofErr w:type="spellEnd"/>
      <w:r w:rsidRPr="00F918A3">
        <w:rPr>
          <w:rFonts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se llene la línea se debería dejar circular agua hasta que salga limpia y sin aire, para luego realizar la estabilización térmica.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Los volúmenes de agua necesaria para el llenado de la sección debería ser calculados aplicando la siguiente formula: </w:t>
      </w:r>
    </w:p>
    <w:p w:rsidR="00F7595D" w:rsidRPr="00D737AF" w:rsidRDefault="00F7595D" w:rsidP="00D737AF">
      <w:pPr>
        <w:pStyle w:val="Sangra3detindependiente"/>
        <w:spacing w:after="0" w:line="240" w:lineRule="auto"/>
        <w:ind w:left="426"/>
        <w:jc w:val="both"/>
        <w:rPr>
          <w:rFonts w:cstheme="minorHAnsi"/>
          <w:sz w:val="20"/>
          <w:szCs w:val="20"/>
        </w:rPr>
      </w:pPr>
      <w:r w:rsidRPr="00F918A3">
        <w:rPr>
          <w:rFonts w:cstheme="minorHAnsi"/>
          <w:noProof/>
          <w:sz w:val="20"/>
          <w:szCs w:val="20"/>
        </w:rPr>
        <w:drawing>
          <wp:inline distT="0" distB="0" distL="0" distR="0" wp14:anchorId="39AEE05D" wp14:editId="04E217DF">
            <wp:extent cx="4735464" cy="1344684"/>
            <wp:effectExtent l="0" t="0" r="8255" b="825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36760" cy="1345052"/>
                    </a:xfrm>
                    <a:prstGeom prst="rect">
                      <a:avLst/>
                    </a:prstGeom>
                    <a:noFill/>
                    <a:ln>
                      <a:noFill/>
                    </a:ln>
                  </pic:spPr>
                </pic:pic>
              </a:graphicData>
            </a:graphic>
          </wp:inline>
        </w:drawing>
      </w: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 xml:space="preserve">Prueba Hidrostática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w:t>
      </w:r>
    </w:p>
    <w:p w:rsidR="00F7595D" w:rsidRPr="00F918A3" w:rsidRDefault="00F7595D" w:rsidP="00F7595D">
      <w:pPr>
        <w:pStyle w:val="Sangra3detindependiente"/>
        <w:spacing w:after="0" w:line="240" w:lineRule="auto"/>
        <w:ind w:left="0"/>
        <w:jc w:val="both"/>
        <w:rPr>
          <w:rFonts w:cstheme="minorHAnsi"/>
          <w:b/>
          <w:sz w:val="20"/>
          <w:szCs w:val="20"/>
        </w:rPr>
      </w:pPr>
    </w:p>
    <w:p w:rsidR="00F7595D" w:rsidRDefault="00F7595D" w:rsidP="00D737AF">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D737AF" w:rsidRPr="00F918A3" w:rsidRDefault="00D737AF" w:rsidP="00D737AF">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 segunda parte será la prueba de estanqueidad de 24 horas.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Los siguientes dos puntos serán cumplidos:</w:t>
      </w:r>
    </w:p>
    <w:p w:rsidR="00F7595D" w:rsidRPr="00F918A3" w:rsidRDefault="00F7595D" w:rsidP="006B3702">
      <w:pPr>
        <w:pStyle w:val="Sangra3detindependiente"/>
        <w:numPr>
          <w:ilvl w:val="0"/>
          <w:numId w:val="24"/>
        </w:numPr>
        <w:spacing w:after="0" w:line="240" w:lineRule="auto"/>
        <w:ind w:left="1428"/>
        <w:jc w:val="both"/>
        <w:rPr>
          <w:rFonts w:cstheme="minorHAnsi"/>
          <w:sz w:val="20"/>
          <w:szCs w:val="20"/>
        </w:rPr>
      </w:pPr>
      <w:r w:rsidRPr="00F918A3">
        <w:rPr>
          <w:rFonts w:cstheme="minorHAnsi"/>
          <w:sz w:val="20"/>
          <w:szCs w:val="20"/>
        </w:rPr>
        <w:t>La presión en el punto más alto del tramo a probar debe ser igual o mayor que la mínima presión especificada de prueba.</w:t>
      </w:r>
    </w:p>
    <w:p w:rsidR="00F7595D" w:rsidRPr="00F918A3" w:rsidRDefault="00F7595D" w:rsidP="006B3702">
      <w:pPr>
        <w:pStyle w:val="Sangra3detindependiente"/>
        <w:numPr>
          <w:ilvl w:val="0"/>
          <w:numId w:val="24"/>
        </w:numPr>
        <w:spacing w:after="0" w:line="240" w:lineRule="auto"/>
        <w:ind w:left="1428"/>
        <w:jc w:val="both"/>
        <w:rPr>
          <w:rFonts w:cstheme="minorHAnsi"/>
          <w:sz w:val="20"/>
          <w:szCs w:val="20"/>
        </w:rPr>
      </w:pPr>
      <w:r w:rsidRPr="00F918A3">
        <w:rPr>
          <w:rFonts w:cstheme="minorHAnsi"/>
          <w:sz w:val="20"/>
          <w:szCs w:val="20"/>
        </w:rPr>
        <w:t>La presión en el punto más bajo del tramo debe ser igual o menor que la máxima Presión especificada de prueba.</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Las presiones de prueba en cualquier punto del tramo probado, deben estar limitadas a los valores máximos y mínimos indicados en el proyecto.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presión de prueba debe ser 1.5 veces la presión de operación, sin embargo, esto puede varía en función de la clase, localización, etc. Indicada en la ASME </w:t>
      </w:r>
      <w:proofErr w:type="spellStart"/>
      <w:r w:rsidRPr="00F918A3">
        <w:rPr>
          <w:rFonts w:cstheme="minorHAnsi"/>
          <w:sz w:val="20"/>
          <w:szCs w:val="20"/>
        </w:rPr>
        <w:t>B31.8</w:t>
      </w:r>
      <w:proofErr w:type="spellEnd"/>
      <w:r w:rsidRPr="00F918A3">
        <w:rPr>
          <w:rFonts w:cstheme="minorHAnsi"/>
          <w:sz w:val="20"/>
          <w:szCs w:val="20"/>
        </w:rPr>
        <w:t>.</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Secuencia de presurización </w:t>
      </w:r>
    </w:p>
    <w:p w:rsidR="00F7595D" w:rsidRPr="00F918A3" w:rsidRDefault="00F7595D" w:rsidP="006B3702">
      <w:pPr>
        <w:pStyle w:val="Sangra3detindependiente"/>
        <w:numPr>
          <w:ilvl w:val="0"/>
          <w:numId w:val="25"/>
        </w:numPr>
        <w:spacing w:after="0" w:line="240" w:lineRule="auto"/>
        <w:ind w:left="426" w:hanging="284"/>
        <w:jc w:val="both"/>
        <w:rPr>
          <w:rFonts w:cstheme="minorHAnsi"/>
          <w:sz w:val="20"/>
          <w:szCs w:val="20"/>
        </w:rPr>
      </w:pPr>
      <w:r w:rsidRPr="00F918A3">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F918A3" w:rsidRDefault="00F7595D" w:rsidP="006B3702">
      <w:pPr>
        <w:pStyle w:val="Sangra3detindependiente"/>
        <w:numPr>
          <w:ilvl w:val="0"/>
          <w:numId w:val="25"/>
        </w:numPr>
        <w:spacing w:after="0" w:line="240" w:lineRule="auto"/>
        <w:ind w:left="426" w:hanging="284"/>
        <w:jc w:val="both"/>
        <w:rPr>
          <w:rFonts w:cstheme="minorHAnsi"/>
          <w:sz w:val="20"/>
          <w:szCs w:val="20"/>
        </w:rPr>
      </w:pPr>
      <w:r w:rsidRPr="00F918A3">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F918A3" w:rsidRDefault="00F7595D" w:rsidP="006B3702">
      <w:pPr>
        <w:pStyle w:val="Sangra3detindependiente"/>
        <w:numPr>
          <w:ilvl w:val="0"/>
          <w:numId w:val="25"/>
        </w:numPr>
        <w:spacing w:after="0" w:line="240" w:lineRule="auto"/>
        <w:ind w:left="426" w:hanging="284"/>
        <w:jc w:val="both"/>
        <w:rPr>
          <w:rFonts w:cstheme="minorHAnsi"/>
          <w:sz w:val="20"/>
          <w:szCs w:val="20"/>
        </w:rPr>
      </w:pPr>
      <w:r w:rsidRPr="00F918A3">
        <w:rPr>
          <w:rFonts w:cstheme="minorHAnsi"/>
          <w:sz w:val="20"/>
          <w:szCs w:val="20"/>
        </w:rPr>
        <w:t xml:space="preserve">Luego la presión debe ser elevada de forma moderada y a una variación constante hasta  alcanzar </w:t>
      </w:r>
      <w:proofErr w:type="spellStart"/>
      <w:r w:rsidRPr="00F918A3">
        <w:rPr>
          <w:rFonts w:cstheme="minorHAnsi"/>
          <w:sz w:val="20"/>
          <w:szCs w:val="20"/>
        </w:rPr>
        <w:t>el100</w:t>
      </w:r>
      <w:proofErr w:type="spellEnd"/>
      <w:r w:rsidRPr="00F918A3">
        <w:rPr>
          <w:rFonts w:cstheme="minorHAnsi"/>
          <w:sz w:val="20"/>
          <w:szCs w:val="20"/>
        </w:rPr>
        <w:t>% de la presión de prueba y mantenida durante 4 horas, en este periodo se realiza la prueba de resistencia mecánica.</w:t>
      </w:r>
    </w:p>
    <w:p w:rsidR="00F7595D" w:rsidRPr="00F918A3" w:rsidRDefault="00F7595D" w:rsidP="006B3702">
      <w:pPr>
        <w:pStyle w:val="Sangra3detindependiente"/>
        <w:numPr>
          <w:ilvl w:val="0"/>
          <w:numId w:val="25"/>
        </w:numPr>
        <w:spacing w:after="0" w:line="240" w:lineRule="auto"/>
        <w:ind w:left="426" w:hanging="284"/>
        <w:jc w:val="both"/>
        <w:rPr>
          <w:rFonts w:cstheme="minorHAnsi"/>
          <w:sz w:val="20"/>
          <w:szCs w:val="20"/>
        </w:rPr>
      </w:pPr>
      <w:r w:rsidRPr="00F918A3">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1A26BD" w:rsidP="00F7595D">
      <w:pPr>
        <w:pStyle w:val="Sangra3detindependiente"/>
        <w:spacing w:after="0" w:line="240" w:lineRule="auto"/>
        <w:ind w:left="0"/>
        <w:jc w:val="both"/>
        <w:rPr>
          <w:rFonts w:cstheme="minorHAnsi"/>
          <w:sz w:val="20"/>
          <w:szCs w:val="20"/>
        </w:rPr>
      </w:pPr>
      <w:r w:rsidRPr="00F918A3">
        <w:rPr>
          <w:rFonts w:cstheme="minorHAnsi"/>
          <w:noProof/>
          <w:sz w:val="20"/>
          <w:szCs w:val="20"/>
        </w:rPr>
        <w:lastRenderedPageBreak/>
        <w:drawing>
          <wp:anchor distT="0" distB="0" distL="114300" distR="114300" simplePos="0" relativeHeight="251661312" behindDoc="0" locked="0" layoutInCell="1" allowOverlap="1" wp14:anchorId="14ABA345" wp14:editId="17A34F55">
            <wp:simplePos x="0" y="0"/>
            <wp:positionH relativeFrom="margin">
              <wp:posOffset>1275080</wp:posOffset>
            </wp:positionH>
            <wp:positionV relativeFrom="paragraph">
              <wp:posOffset>-88900</wp:posOffset>
            </wp:positionV>
            <wp:extent cx="3119120" cy="1598295"/>
            <wp:effectExtent l="0" t="0" r="5080" b="190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9120" cy="1598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1A26BD" w:rsidRDefault="001A26BD" w:rsidP="00F7595D">
      <w:pPr>
        <w:pStyle w:val="Sangra3detindependiente"/>
        <w:spacing w:after="0" w:line="240" w:lineRule="auto"/>
        <w:ind w:left="0"/>
        <w:jc w:val="both"/>
        <w:rPr>
          <w:rFonts w:cstheme="minorHAnsi"/>
          <w:sz w:val="20"/>
          <w:szCs w:val="20"/>
        </w:rPr>
      </w:pPr>
    </w:p>
    <w:p w:rsidR="001A26BD" w:rsidRDefault="001A26BD" w:rsidP="00F7595D">
      <w:pPr>
        <w:pStyle w:val="Sangra3detindependiente"/>
        <w:spacing w:after="0" w:line="240" w:lineRule="auto"/>
        <w:ind w:left="0"/>
        <w:jc w:val="both"/>
        <w:rPr>
          <w:rFonts w:cstheme="minorHAnsi"/>
          <w:sz w:val="20"/>
          <w:szCs w:val="20"/>
        </w:rPr>
      </w:pPr>
    </w:p>
    <w:p w:rsidR="001A26BD" w:rsidRDefault="001A26BD" w:rsidP="00F7595D">
      <w:pPr>
        <w:pStyle w:val="Sangra3detindependiente"/>
        <w:spacing w:after="0" w:line="240" w:lineRule="auto"/>
        <w:ind w:left="0"/>
        <w:jc w:val="both"/>
        <w:rPr>
          <w:rFonts w:cstheme="minorHAnsi"/>
          <w:sz w:val="20"/>
          <w:szCs w:val="20"/>
        </w:rPr>
      </w:pPr>
    </w:p>
    <w:p w:rsidR="001A26BD" w:rsidRDefault="001A26BD" w:rsidP="00F7595D">
      <w:pPr>
        <w:pStyle w:val="Sangra3detindependiente"/>
        <w:spacing w:after="0" w:line="240" w:lineRule="auto"/>
        <w:ind w:left="0"/>
        <w:jc w:val="both"/>
        <w:rPr>
          <w:rFonts w:cstheme="minorHAnsi"/>
          <w:sz w:val="20"/>
          <w:szCs w:val="20"/>
        </w:rPr>
      </w:pPr>
    </w:p>
    <w:p w:rsidR="001A26BD" w:rsidRDefault="001A26B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4F1009">
      <w:pPr>
        <w:pStyle w:val="Sangra3detindependiente"/>
        <w:spacing w:after="0" w:line="240" w:lineRule="auto"/>
        <w:ind w:left="0"/>
        <w:jc w:val="center"/>
        <w:rPr>
          <w:rFonts w:cstheme="minorHAnsi"/>
          <w:sz w:val="20"/>
          <w:szCs w:val="20"/>
        </w:rPr>
      </w:pPr>
      <w:r w:rsidRPr="00F918A3">
        <w:rPr>
          <w:rFonts w:cstheme="minorHAnsi"/>
          <w:sz w:val="20"/>
          <w:szCs w:val="20"/>
        </w:rPr>
        <w:t>Detección y Localización de Pérdidas</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Una vez detectada la pérdida (visualmente o por aproximaciones sucesivas) se procederá a evacuar el agua del tramo y a desconectar los cabezales y el equipo utilizado.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194D01">
      <w:pPr>
        <w:pStyle w:val="Sangra3detindependiente"/>
        <w:spacing w:after="0" w:line="240" w:lineRule="auto"/>
        <w:ind w:left="0"/>
        <w:jc w:val="both"/>
        <w:rPr>
          <w:rFonts w:cstheme="minorHAnsi"/>
          <w:sz w:val="20"/>
          <w:szCs w:val="20"/>
        </w:rPr>
      </w:pPr>
      <w:r w:rsidRPr="00F918A3">
        <w:rPr>
          <w:rFonts w:cstheme="minorHAnsi"/>
          <w:sz w:val="20"/>
          <w:szCs w:val="20"/>
        </w:rPr>
        <w:t>Si la pérdida se verifica en la soldadura circunferencial, se procederá a su reparación o corte en función del res</w:t>
      </w:r>
      <w:r w:rsidR="00194D01">
        <w:rPr>
          <w:rFonts w:cstheme="minorHAnsi"/>
          <w:sz w:val="20"/>
          <w:szCs w:val="20"/>
        </w:rPr>
        <w:t>ultado del ensayo radiográfico.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terminadas las tareas antes descritas, se reiniciarán todas </w:t>
      </w:r>
      <w:proofErr w:type="spellStart"/>
      <w:r w:rsidRPr="00F918A3">
        <w:rPr>
          <w:rFonts w:cstheme="minorHAnsi"/>
          <w:sz w:val="20"/>
          <w:szCs w:val="20"/>
        </w:rPr>
        <w:t>Ias</w:t>
      </w:r>
      <w:proofErr w:type="spellEnd"/>
      <w:r w:rsidRPr="00F918A3">
        <w:rPr>
          <w:rFonts w:cstheme="minorHAnsi"/>
          <w:sz w:val="20"/>
          <w:szCs w:val="20"/>
        </w:rPr>
        <w:t xml:space="preserve"> actividades de la prueba antes citadas.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Criterio de aceptación y rechazo.</w:t>
      </w:r>
    </w:p>
    <w:p w:rsidR="00F7595D" w:rsidRPr="00F918A3" w:rsidRDefault="00F7595D" w:rsidP="00F7595D">
      <w:pPr>
        <w:pStyle w:val="Sangra3detindependiente"/>
        <w:spacing w:after="0" w:line="240" w:lineRule="auto"/>
        <w:ind w:left="0"/>
        <w:jc w:val="both"/>
        <w:rPr>
          <w:rFonts w:cstheme="minorHAnsi"/>
          <w:b/>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Vaciado y disposición final del agua</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lastRenderedPageBreak/>
        <w:t>Se podrá repetir esta operación hasta que deje de salir agua y e</w:t>
      </w:r>
      <w:proofErr w:type="gramStart"/>
      <w:r w:rsidRPr="00F918A3">
        <w:rPr>
          <w:rFonts w:cstheme="minorHAnsi"/>
          <w:sz w:val="20"/>
          <w:szCs w:val="20"/>
        </w:rPr>
        <w:t>!</w:t>
      </w:r>
      <w:proofErr w:type="gramEnd"/>
      <w:r w:rsidRPr="00F918A3">
        <w:rPr>
          <w:rFonts w:cstheme="minorHAnsi"/>
          <w:sz w:val="20"/>
          <w:szCs w:val="20"/>
        </w:rPr>
        <w:t xml:space="preserve"> tramo quede en condiciones para comenzar el secado final a satisfacción de la inspección de obra.</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F918A3" w:rsidRDefault="00F7595D" w:rsidP="001A26B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Secado</w:t>
      </w:r>
    </w:p>
    <w:p w:rsidR="00F7595D" w:rsidRPr="00F918A3"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F918A3" w:rsidRDefault="00F7595D" w:rsidP="00194D01">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el secado de tuberías se debe utilizar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de media o alta densidad.</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w:t>
      </w:r>
      <w:proofErr w:type="spellStart"/>
      <w:r w:rsidRPr="00F918A3">
        <w:rPr>
          <w:rFonts w:cstheme="minorHAnsi"/>
          <w:sz w:val="20"/>
          <w:szCs w:val="20"/>
        </w:rPr>
        <w:t>polly</w:t>
      </w:r>
      <w:proofErr w:type="spellEnd"/>
      <w:r w:rsidRPr="00F918A3">
        <w:rPr>
          <w:rFonts w:cstheme="minorHAnsi"/>
          <w:sz w:val="20"/>
          <w:szCs w:val="20"/>
        </w:rPr>
        <w:t xml:space="preserve"> </w:t>
      </w:r>
      <w:proofErr w:type="spellStart"/>
      <w:r w:rsidRPr="00F918A3">
        <w:rPr>
          <w:rFonts w:cstheme="minorHAnsi"/>
          <w:sz w:val="20"/>
          <w:szCs w:val="20"/>
        </w:rPr>
        <w:t>pigs</w:t>
      </w:r>
      <w:proofErr w:type="spellEnd"/>
      <w:r w:rsidRPr="00F918A3">
        <w:rPr>
          <w:rFonts w:cstheme="minorHAnsi"/>
          <w:sz w:val="20"/>
          <w:szCs w:val="20"/>
        </w:rPr>
        <w:t xml:space="preserve"> a utilizar estará en función de una vez logrado el secado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BF0FC5" w:rsidRDefault="00A54C66"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74</w:t>
      </w:r>
      <w:r w:rsidR="00F7595D" w:rsidRPr="00F918A3">
        <w:rPr>
          <w:rFonts w:cstheme="minorHAnsi"/>
          <w:b/>
          <w:bCs/>
          <w:sz w:val="20"/>
          <w:szCs w:val="20"/>
        </w:rPr>
        <w:t xml:space="preserve">.4 </w:t>
      </w:r>
      <w:r w:rsidR="00BF0FC5">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A54C66"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74</w:t>
      </w:r>
      <w:r w:rsidR="00BF0FC5">
        <w:rPr>
          <w:rFonts w:cstheme="minorHAnsi"/>
          <w:b/>
          <w:bCs/>
          <w:sz w:val="20"/>
          <w:szCs w:val="20"/>
        </w:rPr>
        <w:t xml:space="preserve">.5 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Metros Lineales, tomando en cuenta la longitud total construida.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p>
    <w:p w:rsidR="00F7595D" w:rsidRPr="00F918A3" w:rsidRDefault="00A54C66" w:rsidP="00F7595D">
      <w:pPr>
        <w:jc w:val="both"/>
        <w:rPr>
          <w:rFonts w:asciiTheme="minorHAnsi" w:hAnsiTheme="minorHAnsi" w:cstheme="minorHAnsi"/>
          <w:b/>
          <w:sz w:val="22"/>
          <w:szCs w:val="22"/>
        </w:rPr>
      </w:pPr>
      <w:r>
        <w:rPr>
          <w:rFonts w:asciiTheme="minorHAnsi" w:hAnsiTheme="minorHAnsi" w:cstheme="minorHAnsi"/>
          <w:b/>
          <w:sz w:val="22"/>
          <w:szCs w:val="22"/>
        </w:rPr>
        <w:lastRenderedPageBreak/>
        <w:t>7</w:t>
      </w:r>
      <w:r w:rsidR="00420687">
        <w:rPr>
          <w:rFonts w:asciiTheme="minorHAnsi" w:hAnsiTheme="minorHAnsi" w:cstheme="minorHAnsi"/>
          <w:b/>
          <w:sz w:val="22"/>
          <w:szCs w:val="22"/>
        </w:rPr>
        <w:t>7</w:t>
      </w:r>
      <w:r w:rsidR="00F7595D" w:rsidRPr="00F918A3">
        <w:rPr>
          <w:rFonts w:asciiTheme="minorHAnsi" w:hAnsiTheme="minorHAnsi" w:cstheme="minorHAnsi"/>
          <w:b/>
          <w:sz w:val="22"/>
          <w:szCs w:val="22"/>
        </w:rPr>
        <w:t xml:space="preserve"> PRUEBA HIDROSTÁTICA (HERMETICIDA</w:t>
      </w:r>
      <w:r w:rsidR="006B7021">
        <w:rPr>
          <w:rFonts w:asciiTheme="minorHAnsi" w:hAnsiTheme="minorHAnsi" w:cstheme="minorHAnsi"/>
          <w:b/>
          <w:sz w:val="22"/>
          <w:szCs w:val="22"/>
        </w:rPr>
        <w:t>D Y SELLO)  PARA VÁLVULA</w:t>
      </w:r>
      <w:r>
        <w:rPr>
          <w:rFonts w:asciiTheme="minorHAnsi" w:hAnsiTheme="minorHAnsi" w:cstheme="minorHAnsi"/>
          <w:b/>
          <w:sz w:val="22"/>
          <w:szCs w:val="22"/>
        </w:rPr>
        <w:t>S</w:t>
      </w:r>
      <w:r w:rsidR="006B7021">
        <w:rPr>
          <w:rFonts w:asciiTheme="minorHAnsi" w:hAnsiTheme="minorHAnsi" w:cstheme="minorHAnsi"/>
          <w:b/>
          <w:sz w:val="22"/>
          <w:szCs w:val="22"/>
        </w:rPr>
        <w:t xml:space="preserve"> </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UNIDAD: PZA</w:t>
      </w: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7595D" w:rsidRPr="006B7021" w:rsidRDefault="00420687" w:rsidP="006B702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77</w:t>
      </w:r>
      <w:r w:rsidR="00194D01">
        <w:rPr>
          <w:rFonts w:cstheme="minorHAnsi"/>
          <w:b/>
          <w:bCs/>
          <w:sz w:val="20"/>
          <w:szCs w:val="20"/>
        </w:rPr>
        <w:t>.1</w:t>
      </w:r>
      <w:r w:rsidR="00BF0FC5">
        <w:rPr>
          <w:rFonts w:cstheme="minorHAnsi"/>
          <w:b/>
          <w:bCs/>
          <w:sz w:val="20"/>
          <w:szCs w:val="20"/>
        </w:rPr>
        <w:t xml:space="preserve"> </w:t>
      </w:r>
      <w:r w:rsidR="006B7021">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6B3702">
      <w:pPr>
        <w:pStyle w:val="Prrafodelista"/>
        <w:numPr>
          <w:ilvl w:val="0"/>
          <w:numId w:val="29"/>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 (hermeticidad y sello)</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Cuando la válvula este reprobada se deberá solicitar una nueva válvula a la cual se le debe realizar la prueba nuevamente. </w:t>
      </w:r>
    </w:p>
    <w:p w:rsidR="00F7595D" w:rsidRPr="00F918A3" w:rsidRDefault="00F7595D" w:rsidP="00F7595D">
      <w:pPr>
        <w:jc w:val="both"/>
        <w:rPr>
          <w:rFonts w:asciiTheme="minorHAnsi" w:hAnsiTheme="minorHAnsi" w:cstheme="minorHAnsi"/>
          <w:sz w:val="20"/>
          <w:szCs w:val="20"/>
        </w:rPr>
      </w:pPr>
    </w:p>
    <w:p w:rsidR="00F7595D" w:rsidRPr="00BF0FC5" w:rsidRDefault="00420687" w:rsidP="00A54C66">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77</w:t>
      </w:r>
      <w:r w:rsidR="00A54C66">
        <w:rPr>
          <w:rFonts w:cstheme="minorHAnsi"/>
          <w:b/>
          <w:bCs/>
          <w:sz w:val="20"/>
          <w:szCs w:val="20"/>
        </w:rPr>
        <w:t xml:space="preserve">.2 </w:t>
      </w:r>
      <w:r w:rsidR="00F7595D"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F7595D" w:rsidRPr="00F918A3" w:rsidTr="00FC14F6">
        <w:trPr>
          <w:trHeight w:val="283"/>
          <w:jc w:val="center"/>
        </w:trPr>
        <w:tc>
          <w:tcPr>
            <w:tcW w:w="557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 o gas inerte</w:t>
            </w:r>
          </w:p>
        </w:tc>
      </w:tr>
      <w:tr w:rsidR="00F7595D" w:rsidRPr="00F918A3" w:rsidTr="00FC14F6">
        <w:trPr>
          <w:trHeight w:val="75"/>
          <w:jc w:val="center"/>
        </w:trPr>
        <w:tc>
          <w:tcPr>
            <w:tcW w:w="557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F7595D" w:rsidRPr="00F918A3" w:rsidTr="00FC14F6">
        <w:trPr>
          <w:trHeight w:val="283"/>
          <w:jc w:val="center"/>
        </w:trPr>
        <w:tc>
          <w:tcPr>
            <w:tcW w:w="557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75"/>
          <w:jc w:val="center"/>
        </w:trPr>
        <w:tc>
          <w:tcPr>
            <w:tcW w:w="557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r w:rsidR="00F7595D" w:rsidRPr="00F918A3" w:rsidTr="00FC14F6">
        <w:trPr>
          <w:trHeight w:val="75"/>
          <w:jc w:val="center"/>
        </w:trPr>
        <w:tc>
          <w:tcPr>
            <w:tcW w:w="5573" w:type="dxa"/>
            <w:shd w:val="clear" w:color="auto" w:fill="auto"/>
            <w:vAlign w:val="center"/>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Banco de Pruebas</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F7595D" w:rsidRPr="00F918A3" w:rsidRDefault="00F7595D" w:rsidP="00F7595D">
      <w:pPr>
        <w:ind w:left="426"/>
        <w:jc w:val="both"/>
        <w:rPr>
          <w:rFonts w:asciiTheme="minorHAnsi" w:hAnsiTheme="minorHAnsi" w:cstheme="minorHAnsi"/>
          <w:sz w:val="20"/>
          <w:szCs w:val="20"/>
        </w:rPr>
      </w:pPr>
    </w:p>
    <w:p w:rsidR="00F7595D" w:rsidRPr="00BF0FC5" w:rsidRDefault="00A54C66" w:rsidP="00A54C66">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w:t>
      </w:r>
      <w:r w:rsidR="00420687">
        <w:rPr>
          <w:rFonts w:cstheme="minorHAnsi"/>
          <w:b/>
          <w:bCs/>
          <w:sz w:val="20"/>
          <w:szCs w:val="20"/>
        </w:rPr>
        <w:t>7</w:t>
      </w:r>
      <w:r>
        <w:rPr>
          <w:rFonts w:cstheme="minorHAnsi"/>
          <w:b/>
          <w:bCs/>
          <w:sz w:val="20"/>
          <w:szCs w:val="20"/>
        </w:rPr>
        <w:t xml:space="preserve">.3 </w:t>
      </w:r>
      <w:r w:rsidR="00F7595D" w:rsidRPr="00F918A3">
        <w:rPr>
          <w:rFonts w:cstheme="minorHAnsi"/>
          <w:b/>
          <w:bCs/>
          <w:sz w:val="20"/>
          <w:szCs w:val="20"/>
        </w:rPr>
        <w:t xml:space="preserve">PROCEDIMIENTO PARA EJECUCIÓN </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Las válvulas no deben ser parte de las actividades de prueba hidrostática de la tubería construida, ésta prueba hidrostática de válvulas se la debe realizar de manera independiente.</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6B3702">
      <w:pPr>
        <w:pStyle w:val="Sangra3detindependiente"/>
        <w:numPr>
          <w:ilvl w:val="0"/>
          <w:numId w:val="21"/>
        </w:numPr>
        <w:spacing w:after="0" w:line="240" w:lineRule="auto"/>
        <w:jc w:val="both"/>
        <w:rPr>
          <w:rFonts w:cstheme="minorHAnsi"/>
          <w:sz w:val="20"/>
          <w:szCs w:val="20"/>
        </w:rPr>
      </w:pPr>
      <w:r w:rsidRPr="00F918A3">
        <w:rPr>
          <w:rFonts w:cstheme="minorHAnsi"/>
          <w:sz w:val="20"/>
          <w:szCs w:val="20"/>
        </w:rPr>
        <w:lastRenderedPageBreak/>
        <w:t>Procedimiento específico para los trabajos.</w:t>
      </w:r>
    </w:p>
    <w:p w:rsidR="00F7595D" w:rsidRPr="00F918A3" w:rsidRDefault="00F7595D" w:rsidP="006B3702">
      <w:pPr>
        <w:pStyle w:val="Sangra3detindependiente"/>
        <w:numPr>
          <w:ilvl w:val="0"/>
          <w:numId w:val="21"/>
        </w:numPr>
        <w:spacing w:after="0" w:line="240" w:lineRule="auto"/>
        <w:jc w:val="both"/>
        <w:rPr>
          <w:rFonts w:cstheme="minorHAnsi"/>
          <w:sz w:val="20"/>
          <w:szCs w:val="20"/>
        </w:rPr>
      </w:pPr>
      <w:r w:rsidRPr="00F918A3">
        <w:rPr>
          <w:rFonts w:cstheme="minorHAnsi"/>
          <w:sz w:val="20"/>
          <w:szCs w:val="20"/>
        </w:rPr>
        <w:t>Certificado de calidad de la válvula</w:t>
      </w:r>
    </w:p>
    <w:p w:rsidR="00F7595D" w:rsidRPr="00F918A3" w:rsidRDefault="00F7595D" w:rsidP="006B3702">
      <w:pPr>
        <w:pStyle w:val="Sangra3detindependiente"/>
        <w:numPr>
          <w:ilvl w:val="0"/>
          <w:numId w:val="21"/>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F7595D" w:rsidRPr="00F918A3" w:rsidRDefault="00F7595D" w:rsidP="006B3702">
      <w:pPr>
        <w:pStyle w:val="Sangra3detindependiente"/>
        <w:numPr>
          <w:ilvl w:val="0"/>
          <w:numId w:val="21"/>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F7595D" w:rsidRPr="00F918A3" w:rsidRDefault="00F7595D" w:rsidP="006B3702">
      <w:pPr>
        <w:pStyle w:val="Sangra3detindependiente"/>
        <w:numPr>
          <w:ilvl w:val="0"/>
          <w:numId w:val="22"/>
        </w:numPr>
        <w:spacing w:after="0" w:line="240" w:lineRule="auto"/>
        <w:jc w:val="both"/>
        <w:rPr>
          <w:rFonts w:cstheme="minorHAnsi"/>
          <w:sz w:val="20"/>
          <w:szCs w:val="20"/>
        </w:rPr>
      </w:pPr>
      <w:r w:rsidRPr="00F918A3">
        <w:rPr>
          <w:rFonts w:cstheme="minorHAnsi"/>
          <w:sz w:val="20"/>
          <w:szCs w:val="20"/>
        </w:rPr>
        <w:t>Tiempo y prueba hidrostática para cada válvula.</w:t>
      </w:r>
    </w:p>
    <w:p w:rsidR="00F7595D" w:rsidRPr="00F918A3" w:rsidRDefault="00F7595D" w:rsidP="006B3702">
      <w:pPr>
        <w:pStyle w:val="Sangra3detindependiente"/>
        <w:numPr>
          <w:ilvl w:val="0"/>
          <w:numId w:val="22"/>
        </w:numPr>
        <w:spacing w:after="0" w:line="240" w:lineRule="auto"/>
        <w:jc w:val="both"/>
        <w:rPr>
          <w:rFonts w:cstheme="minorHAnsi"/>
          <w:sz w:val="20"/>
          <w:szCs w:val="20"/>
        </w:rPr>
      </w:pPr>
      <w:r w:rsidRPr="00F918A3">
        <w:rPr>
          <w:rFonts w:cstheme="minorHAnsi"/>
          <w:sz w:val="20"/>
          <w:szCs w:val="20"/>
        </w:rPr>
        <w:t xml:space="preserve">Memoria de Cálculo de presiones de prueba. </w:t>
      </w:r>
    </w:p>
    <w:p w:rsidR="00F7595D" w:rsidRPr="00F918A3" w:rsidRDefault="00F7595D" w:rsidP="00F7595D">
      <w:pPr>
        <w:pStyle w:val="Sangra3detindependiente"/>
        <w:spacing w:after="0" w:line="240" w:lineRule="auto"/>
        <w:ind w:left="426"/>
        <w:jc w:val="both"/>
        <w:rPr>
          <w:rFonts w:cstheme="minorHAnsi"/>
          <w:b/>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 Hidrostática (hermeticidad y sello)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las pruebas se debe utilizar agua que se encuentre exento de sustancias o partículas que puedan dañar los componentes internos de la válvula.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 de hermeticidad</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 de sello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 segunda parte será la prueba de sello en el cual se </w:t>
      </w:r>
      <w:proofErr w:type="spellStart"/>
      <w:r w:rsidRPr="00F918A3">
        <w:rPr>
          <w:rFonts w:asciiTheme="minorHAnsi" w:hAnsiTheme="minorHAnsi" w:cstheme="minorHAnsi"/>
          <w:sz w:val="20"/>
          <w:szCs w:val="20"/>
        </w:rPr>
        <w:t>es</w:t>
      </w:r>
      <w:proofErr w:type="spellEnd"/>
      <w:r w:rsidRPr="00F918A3">
        <w:rPr>
          <w:rFonts w:asciiTheme="minorHAnsi" w:hAnsiTheme="minorHAnsi" w:cstheme="minorHAnsi"/>
          <w:sz w:val="20"/>
          <w:szCs w:val="20"/>
        </w:rPr>
        <w:t xml:space="preserve"> debe verificar la existencia de fugas en los sellos de la válvula sometidos a presión.</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F7595D" w:rsidRPr="00F918A3" w:rsidRDefault="00F7595D" w:rsidP="00BF0FC5">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426"/>
        <w:jc w:val="center"/>
        <w:rPr>
          <w:rFonts w:cstheme="minorHAnsi"/>
          <w:b/>
          <w:sz w:val="20"/>
          <w:szCs w:val="20"/>
        </w:rPr>
      </w:pPr>
      <w:r w:rsidRPr="00F918A3">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F7595D" w:rsidRPr="00F918A3" w:rsidTr="00FC14F6">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PRESIONES MÍNIMAS DE PRUEBAS</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PSI</w:t>
            </w:r>
          </w:p>
        </w:tc>
      </w:tr>
      <w:tr w:rsidR="00F7595D" w:rsidRPr="00F918A3" w:rsidTr="006B7021">
        <w:trPr>
          <w:trHeight w:val="364"/>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F7595D" w:rsidRPr="00F918A3" w:rsidTr="00FC14F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300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1060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1600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2400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6600</w:t>
            </w:r>
          </w:p>
        </w:tc>
      </w:tr>
    </w:tbl>
    <w:p w:rsidR="00F7595D" w:rsidRPr="00F918A3" w:rsidRDefault="00F7595D" w:rsidP="00F7595D">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F7595D" w:rsidRPr="00F918A3" w:rsidTr="00FC14F6">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color w:val="000000"/>
                <w:sz w:val="20"/>
                <w:szCs w:val="20"/>
                <w:lang w:eastAsia="es-BO"/>
              </w:rPr>
            </w:pPr>
            <w:r w:rsidRPr="00F918A3">
              <w:rPr>
                <w:rFonts w:asciiTheme="minorHAnsi" w:hAnsiTheme="minorHAnsi" w:cstheme="minorHAnsi"/>
                <w:b/>
                <w:color w:val="000000"/>
                <w:sz w:val="20"/>
                <w:szCs w:val="20"/>
                <w:lang w:eastAsia="es-BO"/>
              </w:rPr>
              <w:t>TIEMPOS MÍNIMOS DE PRUEBAS</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F7595D" w:rsidRPr="00F918A3" w:rsidTr="00FC14F6">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r>
      <w:tr w:rsidR="00F7595D" w:rsidRPr="00F918A3" w:rsidTr="00FC14F6">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de </w:t>
            </w:r>
            <w:proofErr w:type="spellStart"/>
            <w:r w:rsidRPr="00F918A3">
              <w:rPr>
                <w:rFonts w:asciiTheme="minorHAnsi" w:hAnsiTheme="minorHAnsi" w:cstheme="minorHAnsi"/>
                <w:color w:val="000000"/>
                <w:sz w:val="20"/>
                <w:szCs w:val="20"/>
                <w:lang w:eastAsia="es-BO"/>
              </w:rPr>
              <w:t>ø2</w:t>
            </w:r>
            <w:proofErr w:type="spellEnd"/>
            <w:r w:rsidRPr="00F918A3">
              <w:rPr>
                <w:rFonts w:asciiTheme="minorHAnsi" w:hAnsiTheme="minorHAnsi" w:cstheme="minorHAnsi"/>
                <w:color w:val="000000"/>
                <w:sz w:val="20"/>
                <w:szCs w:val="20"/>
                <w:lang w:eastAsia="es-BO"/>
              </w:rPr>
              <w:t xml:space="preserve">" a </w:t>
            </w:r>
            <w:proofErr w:type="spellStart"/>
            <w:r w:rsidRPr="00F918A3">
              <w:rPr>
                <w:rFonts w:asciiTheme="minorHAnsi" w:hAnsiTheme="minorHAnsi" w:cstheme="minorHAnsi"/>
                <w:color w:val="000000"/>
                <w:sz w:val="20"/>
                <w:szCs w:val="20"/>
                <w:lang w:eastAsia="es-BO"/>
              </w:rPr>
              <w:t>ø4</w:t>
            </w:r>
            <w:proofErr w:type="spellEnd"/>
            <w:r w:rsidRPr="00F918A3">
              <w:rPr>
                <w:rFonts w:asciiTheme="minorHAnsi" w:hAnsiTheme="minorHAnsi" w:cstheme="minorHAnsi"/>
                <w:color w:val="000000"/>
                <w:sz w:val="20"/>
                <w:szCs w:val="20"/>
                <w:lang w:eastAsia="es-BO"/>
              </w:rPr>
              <w:t>"</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de </w:t>
            </w:r>
            <w:proofErr w:type="spellStart"/>
            <w:r w:rsidRPr="00F918A3">
              <w:rPr>
                <w:rFonts w:asciiTheme="minorHAnsi" w:hAnsiTheme="minorHAnsi" w:cstheme="minorHAnsi"/>
                <w:color w:val="000000"/>
                <w:sz w:val="20"/>
                <w:szCs w:val="20"/>
                <w:lang w:eastAsia="es-BO"/>
              </w:rPr>
              <w:t>ø6</w:t>
            </w:r>
            <w:proofErr w:type="spellEnd"/>
            <w:r w:rsidRPr="00F918A3">
              <w:rPr>
                <w:rFonts w:asciiTheme="minorHAnsi" w:hAnsiTheme="minorHAnsi" w:cstheme="minorHAnsi"/>
                <w:color w:val="000000"/>
                <w:sz w:val="20"/>
                <w:szCs w:val="20"/>
                <w:lang w:eastAsia="es-BO"/>
              </w:rPr>
              <w:t xml:space="preserve">" a </w:t>
            </w:r>
            <w:proofErr w:type="spellStart"/>
            <w:r w:rsidRPr="00F918A3">
              <w:rPr>
                <w:rFonts w:asciiTheme="minorHAnsi" w:hAnsiTheme="minorHAnsi" w:cstheme="minorHAnsi"/>
                <w:color w:val="000000"/>
                <w:sz w:val="20"/>
                <w:szCs w:val="20"/>
                <w:lang w:eastAsia="es-BO"/>
              </w:rPr>
              <w:t>ø10</w:t>
            </w:r>
            <w:proofErr w:type="spellEnd"/>
            <w:r w:rsidRPr="00F918A3">
              <w:rPr>
                <w:rFonts w:asciiTheme="minorHAnsi" w:hAnsiTheme="minorHAnsi" w:cstheme="minorHAnsi"/>
                <w:color w:val="000000"/>
                <w:sz w:val="20"/>
                <w:szCs w:val="20"/>
                <w:lang w:eastAsia="es-BO"/>
              </w:rPr>
              <w:t>"</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de </w:t>
            </w:r>
            <w:proofErr w:type="spellStart"/>
            <w:r w:rsidRPr="00F918A3">
              <w:rPr>
                <w:rFonts w:asciiTheme="minorHAnsi" w:hAnsiTheme="minorHAnsi" w:cstheme="minorHAnsi"/>
                <w:color w:val="000000"/>
                <w:sz w:val="20"/>
                <w:szCs w:val="20"/>
                <w:lang w:eastAsia="es-BO"/>
              </w:rPr>
              <w:t>ø12</w:t>
            </w:r>
            <w:proofErr w:type="spellEnd"/>
            <w:r w:rsidRPr="00F918A3">
              <w:rPr>
                <w:rFonts w:asciiTheme="minorHAnsi" w:hAnsiTheme="minorHAnsi" w:cstheme="minorHAnsi"/>
                <w:color w:val="000000"/>
                <w:sz w:val="20"/>
                <w:szCs w:val="20"/>
                <w:lang w:eastAsia="es-BO"/>
              </w:rPr>
              <w:t xml:space="preserve">" a </w:t>
            </w:r>
            <w:proofErr w:type="spellStart"/>
            <w:r w:rsidRPr="00F918A3">
              <w:rPr>
                <w:rFonts w:asciiTheme="minorHAnsi" w:hAnsiTheme="minorHAnsi" w:cstheme="minorHAnsi"/>
                <w:color w:val="000000"/>
                <w:sz w:val="20"/>
                <w:szCs w:val="20"/>
                <w:lang w:eastAsia="es-BO"/>
              </w:rPr>
              <w:t>ø18</w:t>
            </w:r>
            <w:proofErr w:type="spellEnd"/>
            <w:r w:rsidRPr="00F918A3">
              <w:rPr>
                <w:rFonts w:asciiTheme="minorHAnsi" w:hAnsiTheme="minorHAnsi" w:cstheme="minorHAnsi"/>
                <w:color w:val="000000"/>
                <w:sz w:val="20"/>
                <w:szCs w:val="20"/>
                <w:lang w:eastAsia="es-BO"/>
              </w:rPr>
              <w:t>"</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de </w:t>
            </w:r>
            <w:proofErr w:type="spellStart"/>
            <w:r w:rsidRPr="00F918A3">
              <w:rPr>
                <w:rFonts w:asciiTheme="minorHAnsi" w:hAnsiTheme="minorHAnsi" w:cstheme="minorHAnsi"/>
                <w:color w:val="000000"/>
                <w:sz w:val="20"/>
                <w:szCs w:val="20"/>
                <w:lang w:eastAsia="es-BO"/>
              </w:rPr>
              <w:t>ø20</w:t>
            </w:r>
            <w:proofErr w:type="spellEnd"/>
            <w:r w:rsidRPr="00F918A3">
              <w:rPr>
                <w:rFonts w:asciiTheme="minorHAnsi" w:hAnsiTheme="minorHAnsi" w:cstheme="minorHAnsi"/>
                <w:color w:val="000000"/>
                <w:sz w:val="20"/>
                <w:szCs w:val="20"/>
                <w:lang w:eastAsia="es-BO"/>
              </w:rPr>
              <w:t>" y mayores</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Los valores de la tabla 1 solo son referenciales, ya que el contratista deberá definir las presiones de prueba y la duración de las mismas.</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Detección y Localización de Pérdidas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Se debe limitar los trabajos cuando las condiciones climáticas sean adversas (lluvias, vientos fuertes, polvareda, etc.</w:t>
      </w:r>
    </w:p>
    <w:p w:rsidR="001A26BD" w:rsidRPr="001A26BD" w:rsidRDefault="001A26BD" w:rsidP="001A26BD">
      <w:pPr>
        <w:rPr>
          <w:lang w:val="es-ES_tradnl"/>
        </w:rPr>
      </w:pPr>
    </w:p>
    <w:p w:rsidR="00F7595D" w:rsidRPr="00F918A3" w:rsidRDefault="00F7595D" w:rsidP="006B7021">
      <w:pPr>
        <w:pStyle w:val="CM12"/>
        <w:jc w:val="both"/>
        <w:rPr>
          <w:rFonts w:asciiTheme="minorHAnsi" w:hAnsiTheme="minorHAnsi" w:cstheme="minorHAnsi"/>
          <w:bCs/>
          <w:iCs/>
          <w:sz w:val="20"/>
          <w:szCs w:val="20"/>
          <w:lang w:val="es-ES_tradnl"/>
        </w:rPr>
      </w:pPr>
    </w:p>
    <w:p w:rsidR="00F7595D" w:rsidRPr="00BF0FC5" w:rsidRDefault="00420687"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77</w:t>
      </w:r>
      <w:r w:rsidR="00F7595D" w:rsidRPr="00F918A3">
        <w:rPr>
          <w:rFonts w:cstheme="minorHAnsi"/>
          <w:b/>
          <w:bCs/>
          <w:sz w:val="20"/>
          <w:szCs w:val="20"/>
        </w:rPr>
        <w:t>.4 M</w:t>
      </w:r>
      <w:r w:rsidR="00BF0FC5">
        <w:rPr>
          <w:rFonts w:cstheme="minorHAnsi"/>
          <w:b/>
          <w:bCs/>
          <w:sz w:val="20"/>
          <w:szCs w:val="20"/>
        </w:rPr>
        <w:t xml:space="preserve">EDIDAS DE MITIGACIÓN AMBIENTAL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9326AC"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w:t>
      </w:r>
      <w:r w:rsidR="00420687">
        <w:rPr>
          <w:rFonts w:cstheme="minorHAnsi"/>
          <w:b/>
          <w:bCs/>
          <w:sz w:val="20"/>
          <w:szCs w:val="20"/>
        </w:rPr>
        <w:t>7</w:t>
      </w:r>
      <w:r w:rsidR="00BF0FC5">
        <w:rPr>
          <w:rFonts w:cstheme="minorHAnsi"/>
          <w:b/>
          <w:bCs/>
          <w:sz w:val="20"/>
          <w:szCs w:val="20"/>
        </w:rPr>
        <w:t>.5 MEDICIÓN Y FORMA DE PAGO</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piezas, tomando en cuenta solo válvulas aprobadas.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032A03" w:rsidRDefault="00032A03" w:rsidP="00F7595D">
      <w:pPr>
        <w:jc w:val="both"/>
        <w:rPr>
          <w:rFonts w:asciiTheme="minorHAnsi" w:hAnsiTheme="minorHAnsi" w:cstheme="minorHAnsi"/>
          <w:sz w:val="20"/>
          <w:szCs w:val="20"/>
        </w:rPr>
      </w:pPr>
    </w:p>
    <w:p w:rsidR="00F7595D" w:rsidRPr="00F918A3" w:rsidRDefault="00A54C66" w:rsidP="00F7595D">
      <w:pPr>
        <w:jc w:val="both"/>
        <w:rPr>
          <w:rFonts w:asciiTheme="minorHAnsi" w:hAnsiTheme="minorHAnsi" w:cstheme="minorHAnsi"/>
          <w:b/>
          <w:sz w:val="22"/>
          <w:szCs w:val="22"/>
        </w:rPr>
      </w:pPr>
      <w:r>
        <w:rPr>
          <w:rFonts w:asciiTheme="minorHAnsi" w:hAnsiTheme="minorHAnsi" w:cstheme="minorHAnsi"/>
          <w:b/>
          <w:sz w:val="22"/>
          <w:szCs w:val="22"/>
        </w:rPr>
        <w:lastRenderedPageBreak/>
        <w:t>7</w:t>
      </w:r>
      <w:r w:rsidR="00420687">
        <w:rPr>
          <w:rFonts w:asciiTheme="minorHAnsi" w:hAnsiTheme="minorHAnsi" w:cstheme="minorHAnsi"/>
          <w:b/>
          <w:sz w:val="22"/>
          <w:szCs w:val="22"/>
        </w:rPr>
        <w:t>8</w:t>
      </w:r>
      <w:r w:rsidR="00F7595D" w:rsidRPr="00F918A3">
        <w:rPr>
          <w:rFonts w:asciiTheme="minorHAnsi" w:hAnsiTheme="minorHAnsi" w:cstheme="minorHAnsi"/>
          <w:b/>
          <w:sz w:val="22"/>
          <w:szCs w:val="22"/>
        </w:rPr>
        <w:t xml:space="preserve"> PROTECCIÓN DE V</w:t>
      </w:r>
      <w:r w:rsidR="00E86FC6">
        <w:rPr>
          <w:rFonts w:asciiTheme="minorHAnsi" w:hAnsiTheme="minorHAnsi" w:cstheme="minorHAnsi"/>
          <w:b/>
          <w:sz w:val="22"/>
          <w:szCs w:val="22"/>
        </w:rPr>
        <w:t xml:space="preserve">ÁLVULAS Y ACCESORIOS DE ANC </w:t>
      </w:r>
      <w:r w:rsidR="00F7595D" w:rsidRPr="00F918A3">
        <w:rPr>
          <w:rFonts w:asciiTheme="minorHAnsi" w:hAnsiTheme="minorHAnsi" w:cstheme="minorHAnsi"/>
          <w:b/>
          <w:sz w:val="22"/>
          <w:szCs w:val="22"/>
        </w:rPr>
        <w:t xml:space="preserve">EN </w:t>
      </w:r>
      <w:r w:rsidR="00AF70FC" w:rsidRPr="00F918A3">
        <w:rPr>
          <w:rFonts w:asciiTheme="minorHAnsi" w:hAnsiTheme="minorHAnsi" w:cstheme="minorHAnsi"/>
          <w:b/>
          <w:sz w:val="22"/>
          <w:szCs w:val="22"/>
        </w:rPr>
        <w:t>CÁMARAS</w:t>
      </w:r>
      <w:r w:rsidR="00F7595D" w:rsidRPr="00F918A3">
        <w:rPr>
          <w:rFonts w:asciiTheme="minorHAnsi" w:hAnsiTheme="minorHAnsi" w:cstheme="minorHAnsi"/>
          <w:b/>
          <w:sz w:val="22"/>
          <w:szCs w:val="22"/>
        </w:rPr>
        <w:t xml:space="preserve"> </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UNIDAD: PZA</w:t>
      </w:r>
    </w:p>
    <w:p w:rsidR="00F7595D" w:rsidRPr="00F918A3"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AF70FC" w:rsidRDefault="009326AC" w:rsidP="00A54C66">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w:t>
      </w:r>
      <w:r w:rsidR="00420687">
        <w:rPr>
          <w:rFonts w:cstheme="minorHAnsi"/>
          <w:b/>
          <w:bCs/>
          <w:sz w:val="20"/>
          <w:szCs w:val="20"/>
        </w:rPr>
        <w:t>8</w:t>
      </w:r>
      <w:r w:rsidR="00A54C66">
        <w:rPr>
          <w:rFonts w:cstheme="minorHAnsi"/>
          <w:b/>
          <w:bCs/>
          <w:sz w:val="20"/>
          <w:szCs w:val="20"/>
        </w:rPr>
        <w:t xml:space="preserve">.1 </w:t>
      </w:r>
      <w:r w:rsidR="00F7595D"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6B370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 válvulas y accesorios presentes en la cámara.</w:t>
      </w:r>
    </w:p>
    <w:p w:rsidR="00F7595D" w:rsidRPr="00F918A3" w:rsidRDefault="00F7595D" w:rsidP="006B370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válvulas y accesorios presentes en cámara. </w:t>
      </w:r>
    </w:p>
    <w:p w:rsidR="00F7595D" w:rsidRPr="00F918A3" w:rsidRDefault="00F7595D" w:rsidP="006B370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Protección de válvulas y accesorios </w:t>
      </w:r>
    </w:p>
    <w:p w:rsidR="00F7595D" w:rsidRPr="00F918A3" w:rsidRDefault="00F7595D" w:rsidP="00F7595D">
      <w:pPr>
        <w:ind w:left="426"/>
        <w:jc w:val="both"/>
        <w:rPr>
          <w:rFonts w:asciiTheme="minorHAnsi" w:hAnsiTheme="minorHAnsi" w:cstheme="minorHAnsi"/>
          <w:sz w:val="20"/>
          <w:szCs w:val="20"/>
        </w:rPr>
      </w:pPr>
    </w:p>
    <w:p w:rsidR="00F7595D" w:rsidRPr="00AF70FC" w:rsidRDefault="009326AC" w:rsidP="00A54C66">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w:t>
      </w:r>
      <w:r w:rsidR="00420687">
        <w:rPr>
          <w:rFonts w:cstheme="minorHAnsi"/>
          <w:b/>
          <w:bCs/>
          <w:sz w:val="20"/>
          <w:szCs w:val="20"/>
        </w:rPr>
        <w:t>8</w:t>
      </w:r>
      <w:r w:rsidR="00A54C66">
        <w:rPr>
          <w:rFonts w:cstheme="minorHAnsi"/>
          <w:b/>
          <w:bCs/>
          <w:sz w:val="20"/>
          <w:szCs w:val="20"/>
        </w:rPr>
        <w:t xml:space="preserve">.2 </w:t>
      </w:r>
      <w:r w:rsidR="00F7595D"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Protector para válvulas</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Anticorrosiva</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Mecánica</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Lija para metal</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Instrumentista</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Ayudantes</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Compresor</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AF70FC" w:rsidRDefault="009326AC" w:rsidP="00A54C66">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w:t>
      </w:r>
      <w:r w:rsidR="00420687">
        <w:rPr>
          <w:rFonts w:cstheme="minorHAnsi"/>
          <w:b/>
          <w:bCs/>
          <w:sz w:val="20"/>
          <w:szCs w:val="20"/>
        </w:rPr>
        <w:t>8</w:t>
      </w:r>
      <w:r w:rsidR="00A54C66">
        <w:rPr>
          <w:rFonts w:cstheme="minorHAnsi"/>
          <w:b/>
          <w:bCs/>
          <w:sz w:val="20"/>
          <w:szCs w:val="20"/>
        </w:rPr>
        <w:t xml:space="preserve">.3 </w:t>
      </w:r>
      <w:r w:rsidR="00F7595D"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F918A3" w:rsidRDefault="00F7595D" w:rsidP="00F7595D">
      <w:pPr>
        <w:ind w:left="495"/>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Las limpiezas deben contar con la aprobación del supervisor de obras.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Pintado anticorrosivo y mecánico de tuberías, válvulas y accesorios presentes en la cámara.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AMARILLO BRILLANTE </w:t>
      </w:r>
      <w:proofErr w:type="spellStart"/>
      <w:r w:rsidRPr="00F918A3">
        <w:rPr>
          <w:rFonts w:asciiTheme="minorHAnsi" w:hAnsiTheme="minorHAnsi" w:cstheme="minorHAnsi"/>
          <w:sz w:val="20"/>
          <w:szCs w:val="20"/>
        </w:rPr>
        <w:t>RAL</w:t>
      </w:r>
      <w:proofErr w:type="spellEnd"/>
      <w:r w:rsidRPr="00F918A3">
        <w:rPr>
          <w:rFonts w:asciiTheme="minorHAnsi" w:hAnsiTheme="minorHAnsi" w:cstheme="minorHAnsi"/>
          <w:sz w:val="20"/>
          <w:szCs w:val="20"/>
        </w:rPr>
        <w:t xml:space="preserve"> 1026 o su equivalente en hexadecimal </w:t>
      </w:r>
      <w:proofErr w:type="spellStart"/>
      <w:r w:rsidRPr="00F918A3">
        <w:rPr>
          <w:rFonts w:asciiTheme="minorHAnsi" w:hAnsiTheme="minorHAnsi" w:cstheme="minorHAnsi"/>
          <w:sz w:val="20"/>
          <w:szCs w:val="20"/>
        </w:rPr>
        <w:t>FFFF00</w:t>
      </w:r>
      <w:proofErr w:type="spellEnd"/>
      <w:r w:rsidRPr="00F918A3">
        <w:rPr>
          <w:rFonts w:asciiTheme="minorHAnsi" w:hAnsiTheme="minorHAnsi" w:cstheme="minorHAnsi"/>
          <w:sz w:val="20"/>
          <w:szCs w:val="20"/>
        </w:rPr>
        <w:t xml:space="preserve">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F7595D" w:rsidRPr="00F918A3" w:rsidRDefault="00F7595D" w:rsidP="00F7595D">
      <w:pPr>
        <w:ind w:left="426"/>
        <w:jc w:val="both"/>
        <w:rPr>
          <w:rFonts w:asciiTheme="minorHAnsi" w:hAnsiTheme="minorHAnsi" w:cstheme="minorHAnsi"/>
          <w:b/>
          <w:sz w:val="20"/>
          <w:szCs w:val="20"/>
        </w:rPr>
      </w:pPr>
      <w:r w:rsidRPr="00F918A3">
        <w:rPr>
          <w:rFonts w:asciiTheme="minorHAnsi" w:hAnsiTheme="minorHAnsi" w:cstheme="minorHAnsi"/>
          <w:sz w:val="20"/>
          <w:szCs w:val="20"/>
        </w:rPr>
        <w:t xml:space="preserve"> </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accesorios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debe contar con la aprobación del supervisor.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Todo el personal involucrado en la actividad debe utilizar el EPP apropiado como ser: ropa de trabajo, casco, guantes, botas de seguridad, gafas, etc.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AF70FC" w:rsidRDefault="009326AC" w:rsidP="00A54C66">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w:t>
      </w:r>
      <w:r w:rsidR="00420687">
        <w:rPr>
          <w:rFonts w:cstheme="minorHAnsi"/>
          <w:b/>
          <w:bCs/>
          <w:sz w:val="20"/>
          <w:szCs w:val="20"/>
        </w:rPr>
        <w:t>8</w:t>
      </w:r>
      <w:r w:rsidR="00A54C66">
        <w:rPr>
          <w:rFonts w:cstheme="minorHAnsi"/>
          <w:b/>
          <w:bCs/>
          <w:sz w:val="20"/>
          <w:szCs w:val="20"/>
        </w:rPr>
        <w:t xml:space="preserve">.4 </w:t>
      </w:r>
      <w:r w:rsidR="00F7595D"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AF70FC" w:rsidRDefault="009326AC" w:rsidP="00A54C66">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w:t>
      </w:r>
      <w:r w:rsidR="00420687">
        <w:rPr>
          <w:rFonts w:cstheme="minorHAnsi"/>
          <w:b/>
          <w:bCs/>
          <w:sz w:val="20"/>
          <w:szCs w:val="20"/>
        </w:rPr>
        <w:t>8</w:t>
      </w:r>
      <w:r w:rsidR="00A54C66">
        <w:rPr>
          <w:rFonts w:cstheme="minorHAnsi"/>
          <w:b/>
          <w:bCs/>
          <w:sz w:val="20"/>
          <w:szCs w:val="20"/>
        </w:rPr>
        <w:t xml:space="preserve">.5 </w:t>
      </w:r>
      <w:r w:rsidR="00F7595D" w:rsidRPr="00F918A3">
        <w:rPr>
          <w:rFonts w:cstheme="minorHAnsi"/>
          <w:b/>
          <w:bCs/>
          <w:sz w:val="20"/>
          <w:szCs w:val="20"/>
        </w:rPr>
        <w:t xml:space="preserve">MEDICIÓN Y FORMA DE PAGO </w:t>
      </w:r>
    </w:p>
    <w:p w:rsidR="00F7595D" w:rsidRPr="009326AC" w:rsidRDefault="00F7595D" w:rsidP="009326AC">
      <w:pPr>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 las </w:t>
      </w:r>
      <w:r w:rsidR="009326AC">
        <w:rPr>
          <w:rFonts w:asciiTheme="minorHAnsi" w:hAnsiTheme="minorHAnsi" w:cstheme="minorHAnsi"/>
          <w:sz w:val="20"/>
          <w:szCs w:val="20"/>
        </w:rPr>
        <w:t xml:space="preserve">válvulas será medida en piezas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9326AC">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w:t>
      </w:r>
      <w:r w:rsidR="009326AC">
        <w:rPr>
          <w:rFonts w:asciiTheme="minorHAnsi" w:hAnsiTheme="minorHAnsi" w:cstheme="minorHAnsi"/>
          <w:sz w:val="20"/>
          <w:szCs w:val="20"/>
        </w:rPr>
        <w:t>ecta ejecución de los trabajos.</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A54C66"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009F8" w:rsidRPr="004009F8" w:rsidRDefault="004009F8" w:rsidP="004009F8">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7</w:t>
      </w:r>
      <w:r w:rsidR="00420687">
        <w:rPr>
          <w:rFonts w:cstheme="minorHAnsi"/>
          <w:b/>
          <w:bCs/>
          <w:sz w:val="20"/>
          <w:szCs w:val="20"/>
        </w:rPr>
        <w:t>9</w:t>
      </w:r>
      <w:r w:rsidRPr="004009F8">
        <w:rPr>
          <w:rFonts w:cstheme="minorHAnsi"/>
          <w:b/>
          <w:bCs/>
          <w:sz w:val="20"/>
          <w:szCs w:val="20"/>
        </w:rPr>
        <w:t>. PROTECCIÓN DE TUBERÍA AÉREA.</w:t>
      </w:r>
    </w:p>
    <w:p w:rsidR="004009F8" w:rsidRPr="004009F8" w:rsidRDefault="004009F8" w:rsidP="004009F8">
      <w:pPr>
        <w:pStyle w:val="Sangra3detindependiente"/>
        <w:autoSpaceDE w:val="0"/>
        <w:autoSpaceDN w:val="0"/>
        <w:adjustRightInd w:val="0"/>
        <w:spacing w:after="0" w:line="240" w:lineRule="auto"/>
        <w:ind w:left="0"/>
        <w:jc w:val="both"/>
        <w:rPr>
          <w:rFonts w:cstheme="minorHAnsi"/>
          <w:b/>
          <w:bCs/>
          <w:sz w:val="20"/>
          <w:szCs w:val="20"/>
        </w:rPr>
      </w:pPr>
      <w:r w:rsidRPr="004009F8">
        <w:rPr>
          <w:rFonts w:cstheme="minorHAnsi"/>
          <w:b/>
          <w:bCs/>
          <w:sz w:val="20"/>
          <w:szCs w:val="20"/>
        </w:rPr>
        <w:t>UNIDAD: m</w:t>
      </w:r>
      <w:r w:rsidRPr="004009F8">
        <w:rPr>
          <w:rFonts w:cstheme="minorHAnsi"/>
          <w:b/>
          <w:bCs/>
          <w:sz w:val="20"/>
          <w:szCs w:val="20"/>
          <w:vertAlign w:val="superscript"/>
        </w:rPr>
        <w:t>2</w:t>
      </w:r>
    </w:p>
    <w:p w:rsidR="004009F8" w:rsidRPr="004009F8" w:rsidRDefault="004009F8" w:rsidP="004009F8">
      <w:pPr>
        <w:pStyle w:val="Sangra3detindependiente"/>
        <w:autoSpaceDE w:val="0"/>
        <w:autoSpaceDN w:val="0"/>
        <w:adjustRightInd w:val="0"/>
        <w:spacing w:after="0" w:line="240" w:lineRule="auto"/>
        <w:ind w:left="1068"/>
        <w:jc w:val="both"/>
        <w:rPr>
          <w:rFonts w:cstheme="minorHAnsi"/>
          <w:b/>
          <w:bCs/>
          <w:sz w:val="20"/>
          <w:szCs w:val="20"/>
        </w:rPr>
      </w:pPr>
    </w:p>
    <w:p w:rsidR="004009F8" w:rsidRPr="004009F8" w:rsidRDefault="009326AC" w:rsidP="004009F8">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w:t>
      </w:r>
      <w:r w:rsidR="00420687">
        <w:rPr>
          <w:rFonts w:cstheme="minorHAnsi"/>
          <w:b/>
          <w:bCs/>
          <w:sz w:val="20"/>
          <w:szCs w:val="20"/>
        </w:rPr>
        <w:t>9</w:t>
      </w:r>
      <w:r w:rsidR="004009F8">
        <w:rPr>
          <w:rFonts w:cstheme="minorHAnsi"/>
          <w:b/>
          <w:bCs/>
          <w:sz w:val="20"/>
          <w:szCs w:val="20"/>
        </w:rPr>
        <w:t xml:space="preserve">.1 </w:t>
      </w:r>
      <w:r w:rsidR="004009F8" w:rsidRPr="004009F8">
        <w:rPr>
          <w:rFonts w:cstheme="minorHAnsi"/>
          <w:b/>
          <w:bCs/>
          <w:sz w:val="20"/>
          <w:szCs w:val="20"/>
        </w:rPr>
        <w:t xml:space="preserve">DEFINICIÓN </w:t>
      </w:r>
    </w:p>
    <w:p w:rsidR="004009F8" w:rsidRP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009F8" w:rsidRPr="004009F8" w:rsidRDefault="004009F8" w:rsidP="006B3702">
      <w:pPr>
        <w:pStyle w:val="Prrafodelista"/>
        <w:numPr>
          <w:ilvl w:val="0"/>
          <w:numId w:val="14"/>
        </w:numPr>
        <w:contextualSpacing/>
        <w:jc w:val="both"/>
        <w:rPr>
          <w:rFonts w:asciiTheme="minorHAnsi" w:hAnsiTheme="minorHAnsi" w:cstheme="minorHAnsi"/>
          <w:sz w:val="20"/>
          <w:szCs w:val="20"/>
        </w:rPr>
      </w:pPr>
      <w:r w:rsidRPr="004009F8">
        <w:rPr>
          <w:rFonts w:asciiTheme="minorHAnsi" w:hAnsiTheme="minorHAnsi" w:cstheme="minorHAnsi"/>
          <w:sz w:val="20"/>
          <w:szCs w:val="20"/>
        </w:rPr>
        <w:t xml:space="preserve">Limpieza de tubería </w:t>
      </w:r>
    </w:p>
    <w:p w:rsidR="004009F8" w:rsidRPr="004009F8" w:rsidRDefault="004009F8" w:rsidP="006B3702">
      <w:pPr>
        <w:pStyle w:val="Prrafodelista"/>
        <w:numPr>
          <w:ilvl w:val="0"/>
          <w:numId w:val="14"/>
        </w:numPr>
        <w:contextualSpacing/>
        <w:jc w:val="both"/>
        <w:rPr>
          <w:rFonts w:asciiTheme="minorHAnsi" w:hAnsiTheme="minorHAnsi" w:cstheme="minorHAnsi"/>
          <w:sz w:val="20"/>
          <w:szCs w:val="20"/>
        </w:rPr>
      </w:pPr>
      <w:r w:rsidRPr="004009F8">
        <w:rPr>
          <w:rFonts w:asciiTheme="minorHAnsi" w:hAnsiTheme="minorHAnsi" w:cstheme="minorHAnsi"/>
          <w:sz w:val="20"/>
          <w:szCs w:val="20"/>
        </w:rPr>
        <w:t xml:space="preserve">Protección de tubería </w:t>
      </w:r>
    </w:p>
    <w:p w:rsidR="004009F8" w:rsidRPr="004009F8" w:rsidRDefault="004009F8" w:rsidP="004009F8">
      <w:pPr>
        <w:ind w:left="426"/>
        <w:jc w:val="both"/>
        <w:rPr>
          <w:rFonts w:asciiTheme="minorHAnsi" w:hAnsiTheme="minorHAnsi" w:cstheme="minorHAnsi"/>
          <w:sz w:val="20"/>
          <w:szCs w:val="20"/>
        </w:rPr>
      </w:pPr>
    </w:p>
    <w:p w:rsidR="004009F8" w:rsidRPr="004009F8" w:rsidRDefault="009326AC" w:rsidP="004009F8">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w:t>
      </w:r>
      <w:r w:rsidR="00420687">
        <w:rPr>
          <w:rFonts w:cstheme="minorHAnsi"/>
          <w:b/>
          <w:bCs/>
          <w:sz w:val="20"/>
          <w:szCs w:val="20"/>
        </w:rPr>
        <w:t>9</w:t>
      </w:r>
      <w:r w:rsidR="004009F8">
        <w:rPr>
          <w:rFonts w:cstheme="minorHAnsi"/>
          <w:b/>
          <w:bCs/>
          <w:sz w:val="20"/>
          <w:szCs w:val="20"/>
        </w:rPr>
        <w:t xml:space="preserve">.2 </w:t>
      </w:r>
      <w:r w:rsidR="004009F8" w:rsidRPr="004009F8">
        <w:rPr>
          <w:rFonts w:cstheme="minorHAnsi"/>
          <w:b/>
          <w:bCs/>
          <w:sz w:val="20"/>
          <w:szCs w:val="20"/>
        </w:rPr>
        <w:t>MATERIALES, HERRAMIENTAS Y EQUIPO</w:t>
      </w:r>
    </w:p>
    <w:p w:rsidR="004009F8" w:rsidRPr="004009F8" w:rsidRDefault="004009F8" w:rsidP="004009F8">
      <w:pPr>
        <w:pStyle w:val="Sangra3detindependiente"/>
        <w:spacing w:after="0" w:line="240" w:lineRule="auto"/>
        <w:ind w:left="0"/>
        <w:jc w:val="both"/>
        <w:rPr>
          <w:rFonts w:cstheme="minorHAnsi"/>
          <w:sz w:val="20"/>
          <w:szCs w:val="20"/>
        </w:rPr>
      </w:pPr>
      <w:r w:rsidRPr="004009F8">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009F8" w:rsidRPr="004009F8" w:rsidRDefault="004009F8" w:rsidP="004009F8">
      <w:pPr>
        <w:pStyle w:val="Sangra3detindependiente"/>
        <w:spacing w:after="0" w:line="240" w:lineRule="auto"/>
        <w:ind w:left="0"/>
        <w:jc w:val="both"/>
        <w:rPr>
          <w:rFonts w:cstheme="minorHAnsi"/>
          <w:sz w:val="20"/>
          <w:szCs w:val="20"/>
        </w:rPr>
      </w:pPr>
    </w:p>
    <w:tbl>
      <w:tblPr>
        <w:tblW w:w="4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5"/>
      </w:tblGrid>
      <w:tr w:rsidR="004009F8" w:rsidRPr="004009F8" w:rsidTr="00B039F4">
        <w:trPr>
          <w:trHeight w:val="259"/>
          <w:jc w:val="center"/>
        </w:trPr>
        <w:tc>
          <w:tcPr>
            <w:tcW w:w="4805" w:type="dxa"/>
            <w:shd w:val="clear" w:color="auto" w:fill="auto"/>
            <w:vAlign w:val="center"/>
            <w:hideMark/>
          </w:tcPr>
          <w:p w:rsidR="004009F8" w:rsidRPr="004009F8" w:rsidRDefault="004009F8" w:rsidP="00B039F4">
            <w:pPr>
              <w:jc w:val="both"/>
              <w:rPr>
                <w:rFonts w:asciiTheme="minorHAnsi" w:hAnsiTheme="minorHAnsi" w:cstheme="minorHAnsi"/>
                <w:color w:val="000000"/>
                <w:sz w:val="20"/>
                <w:szCs w:val="20"/>
                <w:lang w:eastAsia="es-BO"/>
              </w:rPr>
            </w:pPr>
            <w:r w:rsidRPr="004009F8">
              <w:rPr>
                <w:rFonts w:asciiTheme="minorHAnsi" w:hAnsiTheme="minorHAnsi" w:cstheme="minorHAnsi"/>
                <w:color w:val="000000"/>
                <w:sz w:val="20"/>
                <w:szCs w:val="20"/>
                <w:lang w:eastAsia="es-BO"/>
              </w:rPr>
              <w:t xml:space="preserve">Especialista en Pintura </w:t>
            </w:r>
          </w:p>
        </w:tc>
      </w:tr>
      <w:tr w:rsidR="004009F8" w:rsidRPr="004009F8" w:rsidTr="00B039F4">
        <w:trPr>
          <w:trHeight w:val="259"/>
          <w:jc w:val="center"/>
        </w:trPr>
        <w:tc>
          <w:tcPr>
            <w:tcW w:w="4805" w:type="dxa"/>
            <w:shd w:val="clear" w:color="auto" w:fill="auto"/>
            <w:vAlign w:val="center"/>
          </w:tcPr>
          <w:p w:rsidR="004009F8" w:rsidRPr="004009F8" w:rsidRDefault="004009F8" w:rsidP="00B039F4">
            <w:pPr>
              <w:jc w:val="both"/>
              <w:rPr>
                <w:rFonts w:asciiTheme="minorHAnsi" w:hAnsiTheme="minorHAnsi" w:cstheme="minorHAnsi"/>
                <w:color w:val="000000"/>
                <w:sz w:val="20"/>
                <w:szCs w:val="20"/>
                <w:lang w:eastAsia="es-BO"/>
              </w:rPr>
            </w:pPr>
            <w:r w:rsidRPr="004009F8">
              <w:rPr>
                <w:rFonts w:asciiTheme="minorHAnsi" w:hAnsiTheme="minorHAnsi" w:cstheme="minorHAnsi"/>
                <w:color w:val="000000"/>
                <w:sz w:val="20"/>
                <w:szCs w:val="20"/>
                <w:lang w:eastAsia="es-BO"/>
              </w:rPr>
              <w:t>Ayudantes</w:t>
            </w:r>
          </w:p>
        </w:tc>
      </w:tr>
      <w:tr w:rsidR="004009F8" w:rsidRPr="004009F8" w:rsidTr="00B039F4">
        <w:trPr>
          <w:trHeight w:val="259"/>
          <w:jc w:val="center"/>
        </w:trPr>
        <w:tc>
          <w:tcPr>
            <w:tcW w:w="4805" w:type="dxa"/>
            <w:shd w:val="clear" w:color="auto" w:fill="auto"/>
            <w:vAlign w:val="center"/>
          </w:tcPr>
          <w:p w:rsidR="004009F8" w:rsidRPr="004009F8" w:rsidRDefault="004009F8" w:rsidP="00B039F4">
            <w:pPr>
              <w:jc w:val="both"/>
              <w:rPr>
                <w:rFonts w:asciiTheme="minorHAnsi" w:hAnsiTheme="minorHAnsi" w:cstheme="minorHAnsi"/>
                <w:color w:val="000000"/>
                <w:sz w:val="20"/>
                <w:szCs w:val="20"/>
                <w:lang w:eastAsia="es-BO"/>
              </w:rPr>
            </w:pPr>
            <w:r w:rsidRPr="004009F8">
              <w:rPr>
                <w:rFonts w:asciiTheme="minorHAnsi" w:hAnsiTheme="minorHAnsi" w:cstheme="minorHAnsi"/>
                <w:color w:val="000000"/>
                <w:sz w:val="20"/>
                <w:szCs w:val="20"/>
                <w:lang w:eastAsia="es-BO"/>
              </w:rPr>
              <w:t>Especialista Arenador</w:t>
            </w:r>
          </w:p>
        </w:tc>
      </w:tr>
      <w:tr w:rsidR="004009F8" w:rsidRPr="004009F8" w:rsidTr="00B039F4">
        <w:trPr>
          <w:trHeight w:val="259"/>
          <w:jc w:val="center"/>
        </w:trPr>
        <w:tc>
          <w:tcPr>
            <w:tcW w:w="4805" w:type="dxa"/>
            <w:shd w:val="clear" w:color="auto" w:fill="auto"/>
            <w:vAlign w:val="center"/>
          </w:tcPr>
          <w:p w:rsidR="004009F8" w:rsidRPr="004009F8" w:rsidRDefault="004009F8" w:rsidP="00B039F4">
            <w:pPr>
              <w:jc w:val="both"/>
              <w:rPr>
                <w:rFonts w:asciiTheme="minorHAnsi" w:hAnsiTheme="minorHAnsi" w:cstheme="minorHAnsi"/>
                <w:color w:val="000000"/>
                <w:sz w:val="20"/>
                <w:szCs w:val="20"/>
                <w:lang w:eastAsia="es-BO"/>
              </w:rPr>
            </w:pPr>
            <w:r w:rsidRPr="004009F8">
              <w:rPr>
                <w:rFonts w:asciiTheme="minorHAnsi" w:hAnsiTheme="minorHAnsi" w:cstheme="minorHAnsi"/>
                <w:color w:val="000000"/>
                <w:sz w:val="20"/>
                <w:szCs w:val="20"/>
                <w:lang w:eastAsia="es-BO"/>
              </w:rPr>
              <w:t>Equipo Arenador</w:t>
            </w:r>
          </w:p>
        </w:tc>
      </w:tr>
      <w:tr w:rsidR="004009F8" w:rsidRPr="004009F8" w:rsidTr="00B039F4">
        <w:trPr>
          <w:trHeight w:val="259"/>
          <w:jc w:val="center"/>
        </w:trPr>
        <w:tc>
          <w:tcPr>
            <w:tcW w:w="4805" w:type="dxa"/>
            <w:shd w:val="clear" w:color="auto" w:fill="auto"/>
            <w:vAlign w:val="center"/>
          </w:tcPr>
          <w:p w:rsidR="004009F8" w:rsidRPr="004009F8" w:rsidRDefault="004009F8" w:rsidP="00B039F4">
            <w:pPr>
              <w:jc w:val="both"/>
              <w:rPr>
                <w:rFonts w:asciiTheme="minorHAnsi" w:hAnsiTheme="minorHAnsi" w:cstheme="minorHAnsi"/>
                <w:color w:val="000000"/>
                <w:sz w:val="20"/>
                <w:szCs w:val="20"/>
                <w:lang w:eastAsia="es-BO"/>
              </w:rPr>
            </w:pPr>
            <w:r w:rsidRPr="004009F8">
              <w:rPr>
                <w:rFonts w:asciiTheme="minorHAnsi" w:hAnsiTheme="minorHAnsi" w:cstheme="minorHAnsi"/>
                <w:color w:val="000000"/>
                <w:sz w:val="20"/>
                <w:szCs w:val="20"/>
                <w:lang w:eastAsia="es-BO"/>
              </w:rPr>
              <w:t>Compresor</w:t>
            </w:r>
          </w:p>
        </w:tc>
      </w:tr>
      <w:tr w:rsidR="004009F8" w:rsidRPr="004009F8" w:rsidTr="00B039F4">
        <w:trPr>
          <w:trHeight w:val="259"/>
          <w:jc w:val="center"/>
        </w:trPr>
        <w:tc>
          <w:tcPr>
            <w:tcW w:w="4805" w:type="dxa"/>
            <w:shd w:val="clear" w:color="auto" w:fill="auto"/>
            <w:vAlign w:val="center"/>
          </w:tcPr>
          <w:p w:rsidR="004009F8" w:rsidRPr="004009F8" w:rsidRDefault="004009F8" w:rsidP="00B039F4">
            <w:pPr>
              <w:jc w:val="both"/>
              <w:rPr>
                <w:rFonts w:asciiTheme="minorHAnsi" w:hAnsiTheme="minorHAnsi" w:cstheme="minorHAnsi"/>
                <w:color w:val="000000"/>
                <w:sz w:val="20"/>
                <w:szCs w:val="20"/>
                <w:lang w:eastAsia="es-BO"/>
              </w:rPr>
            </w:pPr>
            <w:r w:rsidRPr="004009F8">
              <w:rPr>
                <w:rFonts w:asciiTheme="minorHAnsi" w:hAnsiTheme="minorHAnsi" w:cstheme="minorHAnsi"/>
                <w:color w:val="000000"/>
                <w:sz w:val="20"/>
                <w:szCs w:val="20"/>
                <w:lang w:eastAsia="es-BO"/>
              </w:rPr>
              <w:t>Arena mariposa</w:t>
            </w:r>
          </w:p>
        </w:tc>
      </w:tr>
      <w:tr w:rsidR="004009F8" w:rsidRPr="004009F8" w:rsidTr="00B039F4">
        <w:trPr>
          <w:trHeight w:val="259"/>
          <w:jc w:val="center"/>
        </w:trPr>
        <w:tc>
          <w:tcPr>
            <w:tcW w:w="4805" w:type="dxa"/>
            <w:shd w:val="clear" w:color="auto" w:fill="auto"/>
            <w:vAlign w:val="center"/>
          </w:tcPr>
          <w:p w:rsidR="004009F8" w:rsidRPr="004009F8" w:rsidRDefault="004009F8" w:rsidP="00B039F4">
            <w:pPr>
              <w:jc w:val="both"/>
              <w:rPr>
                <w:rFonts w:asciiTheme="minorHAnsi" w:hAnsiTheme="minorHAnsi" w:cstheme="minorHAnsi"/>
                <w:color w:val="000000"/>
                <w:sz w:val="20"/>
                <w:szCs w:val="20"/>
                <w:lang w:eastAsia="es-BO"/>
              </w:rPr>
            </w:pPr>
            <w:r w:rsidRPr="004009F8">
              <w:rPr>
                <w:rFonts w:asciiTheme="minorHAnsi" w:hAnsiTheme="minorHAnsi" w:cstheme="minorHAnsi"/>
                <w:color w:val="000000"/>
                <w:sz w:val="20"/>
                <w:szCs w:val="20"/>
                <w:lang w:eastAsia="es-BO"/>
              </w:rPr>
              <w:t>Pintura epoxica del alto contenido de solidos tipo A y B</w:t>
            </w:r>
          </w:p>
        </w:tc>
      </w:tr>
      <w:tr w:rsidR="004009F8" w:rsidRPr="004009F8" w:rsidTr="00B039F4">
        <w:trPr>
          <w:trHeight w:val="259"/>
          <w:jc w:val="center"/>
        </w:trPr>
        <w:tc>
          <w:tcPr>
            <w:tcW w:w="4805" w:type="dxa"/>
            <w:shd w:val="clear" w:color="auto" w:fill="auto"/>
            <w:vAlign w:val="center"/>
          </w:tcPr>
          <w:p w:rsidR="004009F8" w:rsidRPr="004009F8" w:rsidRDefault="004009F8" w:rsidP="00B039F4">
            <w:pPr>
              <w:jc w:val="both"/>
              <w:rPr>
                <w:rFonts w:asciiTheme="minorHAnsi" w:hAnsiTheme="minorHAnsi" w:cstheme="minorHAnsi"/>
                <w:color w:val="000000"/>
                <w:sz w:val="20"/>
                <w:szCs w:val="20"/>
                <w:lang w:eastAsia="es-BO"/>
              </w:rPr>
            </w:pPr>
            <w:r w:rsidRPr="004009F8">
              <w:rPr>
                <w:rFonts w:asciiTheme="minorHAnsi" w:hAnsiTheme="minorHAnsi" w:cstheme="minorHAnsi"/>
                <w:color w:val="000000"/>
                <w:sz w:val="20"/>
                <w:szCs w:val="20"/>
                <w:lang w:eastAsia="es-BO"/>
              </w:rPr>
              <w:t xml:space="preserve">Poliuretano alifático </w:t>
            </w:r>
          </w:p>
        </w:tc>
      </w:tr>
    </w:tbl>
    <w:p w:rsidR="004009F8" w:rsidRPr="004009F8" w:rsidRDefault="004009F8" w:rsidP="004009F8">
      <w:pPr>
        <w:pStyle w:val="Sangra3detindependiente"/>
        <w:spacing w:after="0" w:line="240" w:lineRule="auto"/>
        <w:ind w:left="0"/>
        <w:jc w:val="both"/>
        <w:rPr>
          <w:rFonts w:cstheme="minorHAnsi"/>
          <w:sz w:val="20"/>
          <w:szCs w:val="20"/>
        </w:rPr>
      </w:pPr>
    </w:p>
    <w:p w:rsidR="004009F8" w:rsidRPr="004009F8" w:rsidRDefault="004009F8" w:rsidP="004009F8">
      <w:pPr>
        <w:pStyle w:val="Sangra3detindependiente"/>
        <w:spacing w:after="0" w:line="240" w:lineRule="auto"/>
        <w:ind w:left="0"/>
        <w:jc w:val="both"/>
        <w:rPr>
          <w:rFonts w:cstheme="minorHAnsi"/>
          <w:sz w:val="20"/>
          <w:szCs w:val="20"/>
        </w:rPr>
      </w:pPr>
      <w:r w:rsidRPr="004009F8">
        <w:rPr>
          <w:rFonts w:cstheme="minorHAnsi"/>
          <w:sz w:val="20"/>
          <w:szCs w:val="20"/>
        </w:rPr>
        <w:t xml:space="preserve">El contratista también se debe considerar utilizar todas las herramientas, equipos y materiales menores necesarias para realizar adecuadamente la actividad. </w:t>
      </w:r>
    </w:p>
    <w:p w:rsidR="004009F8" w:rsidRPr="004009F8" w:rsidRDefault="004009F8" w:rsidP="004009F8">
      <w:pPr>
        <w:ind w:left="426"/>
        <w:jc w:val="both"/>
        <w:rPr>
          <w:rFonts w:asciiTheme="minorHAnsi" w:hAnsiTheme="minorHAnsi" w:cstheme="minorHAnsi"/>
          <w:sz w:val="20"/>
          <w:szCs w:val="20"/>
        </w:rPr>
      </w:pPr>
    </w:p>
    <w:p w:rsidR="004009F8" w:rsidRPr="004009F8" w:rsidRDefault="009326AC" w:rsidP="004009F8">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w:t>
      </w:r>
      <w:r w:rsidR="00420687">
        <w:rPr>
          <w:rFonts w:cstheme="minorHAnsi"/>
          <w:b/>
          <w:bCs/>
          <w:sz w:val="20"/>
          <w:szCs w:val="20"/>
        </w:rPr>
        <w:t>9</w:t>
      </w:r>
      <w:r w:rsidR="004009F8">
        <w:rPr>
          <w:rFonts w:cstheme="minorHAnsi"/>
          <w:b/>
          <w:bCs/>
          <w:sz w:val="20"/>
          <w:szCs w:val="20"/>
        </w:rPr>
        <w:t xml:space="preserve">.3 </w:t>
      </w:r>
      <w:r w:rsidR="004009F8" w:rsidRPr="004009F8">
        <w:rPr>
          <w:rFonts w:cstheme="minorHAnsi"/>
          <w:b/>
          <w:bCs/>
          <w:sz w:val="20"/>
          <w:szCs w:val="20"/>
        </w:rPr>
        <w:t xml:space="preserve">PROCEDIMIENTO PARA EJECUCIÓN </w:t>
      </w:r>
    </w:p>
    <w:p w:rsidR="004009F8" w:rsidRPr="004009F8" w:rsidRDefault="004009F8" w:rsidP="004009F8">
      <w:pPr>
        <w:ind w:left="426"/>
        <w:jc w:val="both"/>
        <w:rPr>
          <w:rFonts w:asciiTheme="minorHAnsi" w:hAnsiTheme="minorHAnsi" w:cstheme="minorHAnsi"/>
          <w:sz w:val="20"/>
          <w:szCs w:val="20"/>
        </w:rPr>
      </w:pPr>
    </w:p>
    <w:p w:rsidR="004009F8" w:rsidRPr="004009F8" w:rsidRDefault="004009F8" w:rsidP="006B3702">
      <w:pPr>
        <w:pStyle w:val="Prrafodelista"/>
        <w:numPr>
          <w:ilvl w:val="0"/>
          <w:numId w:val="14"/>
        </w:numPr>
        <w:jc w:val="both"/>
        <w:rPr>
          <w:rFonts w:asciiTheme="minorHAnsi" w:eastAsiaTheme="minorEastAsia" w:hAnsiTheme="minorHAnsi" w:cstheme="minorHAnsi"/>
          <w:b/>
          <w:bCs/>
          <w:sz w:val="20"/>
          <w:szCs w:val="20"/>
        </w:rPr>
      </w:pPr>
      <w:r w:rsidRPr="004009F8">
        <w:rPr>
          <w:rFonts w:asciiTheme="minorHAnsi" w:eastAsiaTheme="minorEastAsia" w:hAnsiTheme="minorHAnsi" w:cstheme="minorHAnsi"/>
          <w:b/>
          <w:bCs/>
          <w:sz w:val="20"/>
          <w:szCs w:val="20"/>
        </w:rPr>
        <w:t>PREPARACIÓN DE LA SUPERFICIE</w:t>
      </w:r>
    </w:p>
    <w:p w:rsidR="004009F8" w:rsidRPr="004009F8" w:rsidRDefault="004009F8" w:rsidP="004009F8">
      <w:pPr>
        <w:jc w:val="both"/>
        <w:rPr>
          <w:rFonts w:asciiTheme="minorHAnsi" w:eastAsiaTheme="minorEastAsia" w:hAnsiTheme="minorHAnsi" w:cstheme="minorHAnsi"/>
          <w:b/>
          <w:bCs/>
          <w:sz w:val="20"/>
          <w:szCs w:val="20"/>
        </w:rPr>
      </w:pP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 xml:space="preserve">La cañería deberá ser arenada a "GRADO COMERCIAL", de acuerdo a la Norma </w:t>
      </w:r>
      <w:proofErr w:type="spellStart"/>
      <w:r w:rsidRPr="004009F8">
        <w:rPr>
          <w:rFonts w:asciiTheme="minorHAnsi" w:eastAsiaTheme="minorEastAsia" w:hAnsiTheme="minorHAnsi" w:cstheme="minorHAnsi"/>
          <w:bCs/>
          <w:sz w:val="20"/>
          <w:szCs w:val="20"/>
        </w:rPr>
        <w:t>SSPC</w:t>
      </w:r>
      <w:proofErr w:type="spellEnd"/>
      <w:r w:rsidRPr="004009F8">
        <w:rPr>
          <w:rFonts w:asciiTheme="minorHAnsi" w:eastAsiaTheme="minorEastAsia" w:hAnsiTheme="minorHAnsi" w:cstheme="minorHAnsi"/>
          <w:bCs/>
          <w:sz w:val="20"/>
          <w:szCs w:val="20"/>
        </w:rPr>
        <w:t xml:space="preserve"> - </w:t>
      </w:r>
      <w:proofErr w:type="spellStart"/>
      <w:r w:rsidRPr="004009F8">
        <w:rPr>
          <w:rFonts w:asciiTheme="minorHAnsi" w:eastAsiaTheme="minorEastAsia" w:hAnsiTheme="minorHAnsi" w:cstheme="minorHAnsi"/>
          <w:bCs/>
          <w:sz w:val="20"/>
          <w:szCs w:val="20"/>
        </w:rPr>
        <w:t>SP</w:t>
      </w:r>
      <w:proofErr w:type="spellEnd"/>
      <w:r w:rsidRPr="004009F8">
        <w:rPr>
          <w:rFonts w:asciiTheme="minorHAnsi" w:eastAsiaTheme="minorEastAsia" w:hAnsiTheme="minorHAnsi" w:cstheme="minorHAnsi"/>
          <w:bCs/>
          <w:sz w:val="20"/>
          <w:szCs w:val="20"/>
        </w:rPr>
        <w:t xml:space="preserve"> N° 6 o </w:t>
      </w:r>
      <w:proofErr w:type="spellStart"/>
      <w:r w:rsidRPr="004009F8">
        <w:rPr>
          <w:rFonts w:asciiTheme="minorHAnsi" w:eastAsiaTheme="minorEastAsia" w:hAnsiTheme="minorHAnsi" w:cstheme="minorHAnsi"/>
          <w:bCs/>
          <w:sz w:val="20"/>
          <w:szCs w:val="20"/>
        </w:rPr>
        <w:t>SIS</w:t>
      </w:r>
      <w:proofErr w:type="spellEnd"/>
      <w:r w:rsidRPr="004009F8">
        <w:rPr>
          <w:rFonts w:asciiTheme="minorHAnsi" w:eastAsiaTheme="minorEastAsia" w:hAnsiTheme="minorHAnsi" w:cstheme="minorHAnsi"/>
          <w:bCs/>
          <w:sz w:val="20"/>
          <w:szCs w:val="20"/>
        </w:rPr>
        <w:t xml:space="preserve"> 055900/67 </w:t>
      </w:r>
      <w:proofErr w:type="spellStart"/>
      <w:r w:rsidRPr="004009F8">
        <w:rPr>
          <w:rFonts w:asciiTheme="minorHAnsi" w:eastAsiaTheme="minorEastAsia" w:hAnsiTheme="minorHAnsi" w:cstheme="minorHAnsi"/>
          <w:bCs/>
          <w:sz w:val="20"/>
          <w:szCs w:val="20"/>
        </w:rPr>
        <w:t>Sa</w:t>
      </w:r>
      <w:proofErr w:type="spellEnd"/>
      <w:r w:rsidRPr="004009F8">
        <w:rPr>
          <w:rFonts w:asciiTheme="minorHAnsi" w:eastAsiaTheme="minorEastAsia" w:hAnsiTheme="minorHAnsi" w:cstheme="minorHAnsi"/>
          <w:bCs/>
          <w:sz w:val="20"/>
          <w:szCs w:val="20"/>
        </w:rPr>
        <w:t xml:space="preserve"> 2 (Patrones visuales). En los casos que no fuera posible la limpieza abrasiva (arenado), se efectuará una limpieza con herramientas mecánicas según Norma </w:t>
      </w:r>
      <w:proofErr w:type="spellStart"/>
      <w:r w:rsidRPr="004009F8">
        <w:rPr>
          <w:rFonts w:asciiTheme="minorHAnsi" w:eastAsiaTheme="minorEastAsia" w:hAnsiTheme="minorHAnsi" w:cstheme="minorHAnsi"/>
          <w:bCs/>
          <w:sz w:val="20"/>
          <w:szCs w:val="20"/>
        </w:rPr>
        <w:t>SSPC-SP</w:t>
      </w:r>
      <w:proofErr w:type="spellEnd"/>
      <w:r w:rsidRPr="004009F8">
        <w:rPr>
          <w:rFonts w:asciiTheme="minorHAnsi" w:eastAsiaTheme="minorEastAsia" w:hAnsiTheme="minorHAnsi" w:cstheme="minorHAnsi"/>
          <w:bCs/>
          <w:sz w:val="20"/>
          <w:szCs w:val="20"/>
        </w:rPr>
        <w:t xml:space="preserve"> N° 3 o limpieza manual según </w:t>
      </w:r>
      <w:proofErr w:type="spellStart"/>
      <w:r w:rsidRPr="004009F8">
        <w:rPr>
          <w:rFonts w:asciiTheme="minorHAnsi" w:eastAsiaTheme="minorEastAsia" w:hAnsiTheme="minorHAnsi" w:cstheme="minorHAnsi"/>
          <w:bCs/>
          <w:sz w:val="20"/>
          <w:szCs w:val="20"/>
        </w:rPr>
        <w:t>SSPC</w:t>
      </w:r>
      <w:proofErr w:type="spellEnd"/>
      <w:r w:rsidRPr="004009F8">
        <w:rPr>
          <w:rFonts w:asciiTheme="minorHAnsi" w:eastAsiaTheme="minorEastAsia" w:hAnsiTheme="minorHAnsi" w:cstheme="minorHAnsi"/>
          <w:bCs/>
          <w:sz w:val="20"/>
          <w:szCs w:val="20"/>
        </w:rPr>
        <w:t xml:space="preserve"> -</w:t>
      </w:r>
      <w:proofErr w:type="spellStart"/>
      <w:r w:rsidRPr="004009F8">
        <w:rPr>
          <w:rFonts w:asciiTheme="minorHAnsi" w:eastAsiaTheme="minorEastAsia" w:hAnsiTheme="minorHAnsi" w:cstheme="minorHAnsi"/>
          <w:bCs/>
          <w:sz w:val="20"/>
          <w:szCs w:val="20"/>
        </w:rPr>
        <w:t>SP</w:t>
      </w:r>
      <w:proofErr w:type="spellEnd"/>
      <w:r w:rsidRPr="004009F8">
        <w:rPr>
          <w:rFonts w:asciiTheme="minorHAnsi" w:eastAsiaTheme="minorEastAsia" w:hAnsiTheme="minorHAnsi" w:cstheme="minorHAnsi"/>
          <w:bCs/>
          <w:sz w:val="20"/>
          <w:szCs w:val="20"/>
        </w:rPr>
        <w:t xml:space="preserve"> N° 2. La limpieza abrasiva no deberá ser sustituida por otra cuando el acero tiene presencia de óxido de laminación. Posteriormente se eliminará todo residuo del abrasivo o polvo de la superficie.</w:t>
      </w:r>
    </w:p>
    <w:p w:rsidR="004009F8" w:rsidRPr="004009F8" w:rsidRDefault="004009F8" w:rsidP="004009F8">
      <w:pPr>
        <w:jc w:val="both"/>
        <w:rPr>
          <w:rFonts w:asciiTheme="minorHAnsi" w:eastAsiaTheme="minorEastAsia" w:hAnsiTheme="minorHAnsi" w:cstheme="minorHAnsi"/>
          <w:bCs/>
          <w:sz w:val="20"/>
          <w:szCs w:val="20"/>
        </w:rPr>
      </w:pP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El perfil de rugosidad para este caso deberá estar entre 30 y 80 micrones.</w:t>
      </w:r>
    </w:p>
    <w:p w:rsidR="004009F8" w:rsidRPr="004009F8" w:rsidRDefault="004009F8" w:rsidP="004009F8">
      <w:pPr>
        <w:jc w:val="both"/>
        <w:rPr>
          <w:rFonts w:asciiTheme="minorHAnsi" w:eastAsiaTheme="minorEastAsia" w:hAnsiTheme="minorHAnsi" w:cstheme="minorHAnsi"/>
          <w:bCs/>
          <w:sz w:val="20"/>
          <w:szCs w:val="20"/>
        </w:rPr>
      </w:pP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Las condiciones ambientales para aplicación de la pintura serán las siguientes:</w:t>
      </w: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ab/>
      </w:r>
      <w:r w:rsidRPr="004009F8">
        <w:rPr>
          <w:rFonts w:asciiTheme="minorHAnsi" w:eastAsiaTheme="minorEastAsia" w:hAnsiTheme="minorHAnsi" w:cstheme="minorHAnsi"/>
          <w:bCs/>
          <w:sz w:val="20"/>
          <w:szCs w:val="20"/>
        </w:rPr>
        <w:tab/>
        <w:t>Temperatura ambiente: superior a 5° C.</w:t>
      </w: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lastRenderedPageBreak/>
        <w:tab/>
      </w:r>
      <w:r w:rsidRPr="004009F8">
        <w:rPr>
          <w:rFonts w:asciiTheme="minorHAnsi" w:eastAsiaTheme="minorEastAsia" w:hAnsiTheme="minorHAnsi" w:cstheme="minorHAnsi"/>
          <w:bCs/>
          <w:sz w:val="20"/>
          <w:szCs w:val="20"/>
        </w:rPr>
        <w:tab/>
      </w:r>
      <w:proofErr w:type="spellStart"/>
      <w:r w:rsidRPr="004009F8">
        <w:rPr>
          <w:rFonts w:asciiTheme="minorHAnsi" w:eastAsiaTheme="minorEastAsia" w:hAnsiTheme="minorHAnsi" w:cstheme="minorHAnsi"/>
          <w:bCs/>
          <w:sz w:val="20"/>
          <w:szCs w:val="20"/>
        </w:rPr>
        <w:t>Temp</w:t>
      </w:r>
      <w:proofErr w:type="spellEnd"/>
      <w:r w:rsidRPr="004009F8">
        <w:rPr>
          <w:rFonts w:asciiTheme="minorHAnsi" w:eastAsiaTheme="minorEastAsia" w:hAnsiTheme="minorHAnsi" w:cstheme="minorHAnsi"/>
          <w:bCs/>
          <w:sz w:val="20"/>
          <w:szCs w:val="20"/>
        </w:rPr>
        <w:t xml:space="preserve">. </w:t>
      </w:r>
      <w:proofErr w:type="gramStart"/>
      <w:r w:rsidRPr="004009F8">
        <w:rPr>
          <w:rFonts w:asciiTheme="minorHAnsi" w:eastAsiaTheme="minorEastAsia" w:hAnsiTheme="minorHAnsi" w:cstheme="minorHAnsi"/>
          <w:bCs/>
          <w:sz w:val="20"/>
          <w:szCs w:val="20"/>
        </w:rPr>
        <w:t>de</w:t>
      </w:r>
      <w:proofErr w:type="gramEnd"/>
      <w:r w:rsidRPr="004009F8">
        <w:rPr>
          <w:rFonts w:asciiTheme="minorHAnsi" w:eastAsiaTheme="minorEastAsia" w:hAnsiTheme="minorHAnsi" w:cstheme="minorHAnsi"/>
          <w:bCs/>
          <w:sz w:val="20"/>
          <w:szCs w:val="20"/>
        </w:rPr>
        <w:t xml:space="preserve"> la </w:t>
      </w:r>
      <w:proofErr w:type="spellStart"/>
      <w:r w:rsidRPr="004009F8">
        <w:rPr>
          <w:rFonts w:asciiTheme="minorHAnsi" w:eastAsiaTheme="minorEastAsia" w:hAnsiTheme="minorHAnsi" w:cstheme="minorHAnsi"/>
          <w:bCs/>
          <w:sz w:val="20"/>
          <w:szCs w:val="20"/>
        </w:rPr>
        <w:t>sup</w:t>
      </w:r>
      <w:proofErr w:type="spellEnd"/>
      <w:r w:rsidRPr="004009F8">
        <w:rPr>
          <w:rFonts w:asciiTheme="minorHAnsi" w:eastAsiaTheme="minorEastAsia" w:hAnsiTheme="minorHAnsi" w:cstheme="minorHAnsi"/>
          <w:bCs/>
          <w:sz w:val="20"/>
          <w:szCs w:val="20"/>
        </w:rPr>
        <w:t xml:space="preserve">. </w:t>
      </w:r>
      <w:proofErr w:type="gramStart"/>
      <w:r w:rsidRPr="004009F8">
        <w:rPr>
          <w:rFonts w:asciiTheme="minorHAnsi" w:eastAsiaTheme="minorEastAsia" w:hAnsiTheme="minorHAnsi" w:cstheme="minorHAnsi"/>
          <w:bCs/>
          <w:sz w:val="20"/>
          <w:szCs w:val="20"/>
        </w:rPr>
        <w:t>a</w:t>
      </w:r>
      <w:proofErr w:type="gramEnd"/>
      <w:r w:rsidRPr="004009F8">
        <w:rPr>
          <w:rFonts w:asciiTheme="minorHAnsi" w:eastAsiaTheme="minorEastAsia" w:hAnsiTheme="minorHAnsi" w:cstheme="minorHAnsi"/>
          <w:bCs/>
          <w:sz w:val="20"/>
          <w:szCs w:val="20"/>
        </w:rPr>
        <w:t xml:space="preserve"> pintar: superior a 5° C, y 3° C por encima del punto de rocío.</w:t>
      </w: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ab/>
      </w:r>
      <w:r w:rsidRPr="004009F8">
        <w:rPr>
          <w:rFonts w:asciiTheme="minorHAnsi" w:eastAsiaTheme="minorEastAsia" w:hAnsiTheme="minorHAnsi" w:cstheme="minorHAnsi"/>
          <w:bCs/>
          <w:sz w:val="20"/>
          <w:szCs w:val="20"/>
        </w:rPr>
        <w:tab/>
        <w:t>Humedad relativa ambiente: &lt; 85 %.</w:t>
      </w:r>
    </w:p>
    <w:p w:rsidR="004009F8" w:rsidRPr="004009F8" w:rsidRDefault="004009F8" w:rsidP="004009F8">
      <w:pPr>
        <w:jc w:val="both"/>
        <w:rPr>
          <w:rFonts w:asciiTheme="minorHAnsi" w:eastAsiaTheme="minorEastAsia" w:hAnsiTheme="minorHAnsi" w:cstheme="minorHAnsi"/>
          <w:bCs/>
          <w:sz w:val="20"/>
          <w:szCs w:val="20"/>
        </w:rPr>
      </w:pP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Se deberá evitar que el viento arrastre de polvo o partículas, para lo cual se deberán realizar las protecciones correspondientes.</w:t>
      </w:r>
    </w:p>
    <w:p w:rsidR="004009F8" w:rsidRPr="004009F8" w:rsidRDefault="004009F8" w:rsidP="004009F8">
      <w:pPr>
        <w:jc w:val="both"/>
        <w:rPr>
          <w:rFonts w:asciiTheme="minorHAnsi" w:eastAsiaTheme="minorEastAsia" w:hAnsiTheme="minorHAnsi" w:cstheme="minorHAnsi"/>
          <w:bCs/>
          <w:sz w:val="20"/>
          <w:szCs w:val="20"/>
        </w:rPr>
      </w:pP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Cuando la especificación particular emitida por el fabricante de la pintura a emplear tenga límites distintos que los aquí especificados, se respetarán los más rigurosos. No se podrá aplicar el revestimiento en caso que la humedad relativa ambiente (HR) supere al 85 %.</w:t>
      </w:r>
    </w:p>
    <w:p w:rsidR="004009F8" w:rsidRPr="004009F8" w:rsidRDefault="004009F8" w:rsidP="004009F8">
      <w:pPr>
        <w:jc w:val="both"/>
        <w:rPr>
          <w:rFonts w:asciiTheme="minorHAnsi" w:eastAsiaTheme="minorEastAsia" w:hAnsiTheme="minorHAnsi" w:cstheme="minorHAnsi"/>
          <w:bCs/>
          <w:sz w:val="20"/>
          <w:szCs w:val="20"/>
        </w:rPr>
      </w:pP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NOTA: La comprobación de estos datos se efectuará diariamente antes del inicio de las tareas.</w:t>
      </w:r>
    </w:p>
    <w:p w:rsidR="004009F8" w:rsidRPr="004009F8" w:rsidRDefault="004009F8" w:rsidP="004009F8">
      <w:pPr>
        <w:jc w:val="both"/>
        <w:rPr>
          <w:rFonts w:asciiTheme="minorHAnsi" w:eastAsiaTheme="minorEastAsia" w:hAnsiTheme="minorHAnsi" w:cstheme="minorHAnsi"/>
          <w:b/>
          <w:bCs/>
          <w:sz w:val="20"/>
          <w:szCs w:val="20"/>
        </w:rPr>
      </w:pPr>
    </w:p>
    <w:p w:rsidR="004009F8" w:rsidRPr="004009F8" w:rsidRDefault="004009F8" w:rsidP="006B3702">
      <w:pPr>
        <w:pStyle w:val="Prrafodelista"/>
        <w:numPr>
          <w:ilvl w:val="0"/>
          <w:numId w:val="14"/>
        </w:numPr>
        <w:jc w:val="both"/>
        <w:rPr>
          <w:rFonts w:asciiTheme="minorHAnsi" w:eastAsiaTheme="minorEastAsia" w:hAnsiTheme="minorHAnsi" w:cstheme="minorHAnsi"/>
          <w:b/>
          <w:bCs/>
          <w:sz w:val="20"/>
          <w:szCs w:val="20"/>
        </w:rPr>
      </w:pPr>
      <w:r w:rsidRPr="004009F8">
        <w:rPr>
          <w:rFonts w:asciiTheme="minorHAnsi" w:eastAsiaTheme="minorEastAsia" w:hAnsiTheme="minorHAnsi" w:cstheme="minorHAnsi"/>
          <w:b/>
          <w:bCs/>
          <w:sz w:val="20"/>
          <w:szCs w:val="20"/>
        </w:rPr>
        <w:t>APLICACIÓN DE REVESTIMIENTO</w:t>
      </w:r>
    </w:p>
    <w:p w:rsidR="004009F8" w:rsidRPr="004009F8" w:rsidRDefault="004009F8" w:rsidP="004009F8">
      <w:pPr>
        <w:pStyle w:val="Prrafodelista"/>
        <w:ind w:left="1146"/>
        <w:jc w:val="both"/>
        <w:rPr>
          <w:rFonts w:asciiTheme="minorHAnsi" w:eastAsiaTheme="minorEastAsia" w:hAnsiTheme="minorHAnsi" w:cstheme="minorHAnsi"/>
          <w:b/>
          <w:bCs/>
          <w:sz w:val="20"/>
          <w:szCs w:val="20"/>
        </w:rPr>
      </w:pP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Se efectuará inmediatamente después de la limpieza abrasiva con el objeto de evitar la oxidación de la superficie metálica. La pintura podrá ser aplicada mediante equipos “</w:t>
      </w:r>
      <w:proofErr w:type="spellStart"/>
      <w:r w:rsidRPr="004009F8">
        <w:rPr>
          <w:rFonts w:asciiTheme="minorHAnsi" w:eastAsiaTheme="minorEastAsia" w:hAnsiTheme="minorHAnsi" w:cstheme="minorHAnsi"/>
          <w:bCs/>
          <w:sz w:val="20"/>
          <w:szCs w:val="20"/>
        </w:rPr>
        <w:t>airless</w:t>
      </w:r>
      <w:proofErr w:type="spellEnd"/>
      <w:r w:rsidRPr="004009F8">
        <w:rPr>
          <w:rFonts w:asciiTheme="minorHAnsi" w:eastAsiaTheme="minorEastAsia" w:hAnsiTheme="minorHAnsi" w:cstheme="minorHAnsi"/>
          <w:bCs/>
          <w:sz w:val="20"/>
          <w:szCs w:val="20"/>
        </w:rPr>
        <w:t>” o manualmente mediante pincel o rodillo, de acuerdo a las instrucciones del Fabricante.</w:t>
      </w: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Se aplicarán tantas manos de pintura como sean necesarias hasta alcanzar los espesores mínimos de película seca especificados</w:t>
      </w:r>
    </w:p>
    <w:p w:rsidR="004009F8" w:rsidRPr="004009F8" w:rsidRDefault="004009F8" w:rsidP="004009F8">
      <w:pPr>
        <w:jc w:val="both"/>
        <w:rPr>
          <w:rFonts w:asciiTheme="minorHAnsi" w:eastAsiaTheme="minorEastAsia" w:hAnsiTheme="minorHAnsi" w:cstheme="minorHAnsi"/>
          <w:bCs/>
          <w:sz w:val="20"/>
          <w:szCs w:val="20"/>
        </w:rPr>
      </w:pPr>
    </w:p>
    <w:p w:rsidR="004009F8" w:rsidRPr="004009F8" w:rsidRDefault="004009F8" w:rsidP="006B3702">
      <w:pPr>
        <w:pStyle w:val="Prrafodelista"/>
        <w:numPr>
          <w:ilvl w:val="0"/>
          <w:numId w:val="14"/>
        </w:numPr>
        <w:jc w:val="both"/>
        <w:rPr>
          <w:rFonts w:asciiTheme="minorHAnsi" w:eastAsiaTheme="minorEastAsia" w:hAnsiTheme="minorHAnsi" w:cstheme="minorHAnsi"/>
          <w:b/>
          <w:bCs/>
          <w:sz w:val="20"/>
          <w:szCs w:val="20"/>
        </w:rPr>
      </w:pPr>
      <w:r w:rsidRPr="004009F8">
        <w:rPr>
          <w:rFonts w:asciiTheme="minorHAnsi" w:eastAsiaTheme="minorEastAsia" w:hAnsiTheme="minorHAnsi" w:cstheme="minorHAnsi"/>
          <w:b/>
          <w:bCs/>
          <w:sz w:val="20"/>
          <w:szCs w:val="20"/>
        </w:rPr>
        <w:t>INSPECCIÓN</w:t>
      </w:r>
    </w:p>
    <w:p w:rsidR="004009F8" w:rsidRPr="004009F8" w:rsidRDefault="004009F8" w:rsidP="004009F8">
      <w:pPr>
        <w:jc w:val="both"/>
        <w:rPr>
          <w:rFonts w:asciiTheme="minorHAnsi" w:eastAsiaTheme="minorEastAsia" w:hAnsiTheme="minorHAnsi" w:cstheme="minorHAnsi"/>
          <w:bCs/>
          <w:sz w:val="20"/>
          <w:szCs w:val="20"/>
          <w:u w:val="single"/>
        </w:rPr>
      </w:pPr>
      <w:r w:rsidRPr="004009F8">
        <w:rPr>
          <w:rFonts w:asciiTheme="minorHAnsi" w:eastAsiaTheme="minorEastAsia" w:hAnsiTheme="minorHAnsi" w:cstheme="minorHAnsi"/>
          <w:bCs/>
          <w:sz w:val="20"/>
          <w:szCs w:val="20"/>
          <w:u w:val="single"/>
        </w:rPr>
        <w:t>Control visual del revestimiento terminado</w:t>
      </w:r>
    </w:p>
    <w:p w:rsidR="004009F8" w:rsidRPr="004009F8" w:rsidRDefault="004009F8" w:rsidP="004009F8">
      <w:pPr>
        <w:jc w:val="both"/>
        <w:rPr>
          <w:rFonts w:asciiTheme="minorHAnsi" w:eastAsiaTheme="minorEastAsia" w:hAnsiTheme="minorHAnsi" w:cstheme="minorHAnsi"/>
          <w:bCs/>
          <w:sz w:val="20"/>
          <w:szCs w:val="20"/>
          <w:u w:val="single"/>
        </w:rPr>
      </w:pP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Se efectuará sobre el 100 % de la superficie revestida</w:t>
      </w:r>
    </w:p>
    <w:p w:rsidR="004009F8" w:rsidRPr="004009F8" w:rsidRDefault="004009F8" w:rsidP="004009F8">
      <w:pPr>
        <w:jc w:val="both"/>
        <w:rPr>
          <w:rFonts w:asciiTheme="minorHAnsi" w:eastAsiaTheme="minorEastAsia" w:hAnsiTheme="minorHAnsi" w:cstheme="minorHAnsi"/>
          <w:bCs/>
          <w:sz w:val="20"/>
          <w:szCs w:val="20"/>
        </w:rPr>
      </w:pP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El revestimiento terminado presentará una superficie lisa libre de protuberancias o poros. Toda la superficie deberá tener el espesor de pintura (película seca) mínimo requerido. En general la superficie de la pintura no estará más rugosa que el substrato metálico. No se aceptarán marcas de goteo o chorreaduras.</w:t>
      </w:r>
    </w:p>
    <w:p w:rsidR="004009F8" w:rsidRPr="004009F8" w:rsidRDefault="004009F8" w:rsidP="004009F8">
      <w:pPr>
        <w:jc w:val="both"/>
        <w:rPr>
          <w:rFonts w:asciiTheme="minorHAnsi" w:eastAsiaTheme="minorEastAsia" w:hAnsiTheme="minorHAnsi" w:cstheme="minorHAnsi"/>
          <w:bCs/>
          <w:sz w:val="20"/>
          <w:szCs w:val="20"/>
          <w:u w:val="single"/>
        </w:rPr>
      </w:pPr>
    </w:p>
    <w:p w:rsidR="004009F8" w:rsidRPr="004009F8" w:rsidRDefault="004009F8" w:rsidP="004009F8">
      <w:pPr>
        <w:jc w:val="both"/>
        <w:rPr>
          <w:rFonts w:asciiTheme="minorHAnsi" w:eastAsiaTheme="minorEastAsia" w:hAnsiTheme="minorHAnsi" w:cstheme="minorHAnsi"/>
          <w:bCs/>
          <w:sz w:val="20"/>
          <w:szCs w:val="20"/>
          <w:u w:val="single"/>
        </w:rPr>
      </w:pPr>
      <w:r w:rsidRPr="004009F8">
        <w:rPr>
          <w:rFonts w:asciiTheme="minorHAnsi" w:eastAsiaTheme="minorEastAsia" w:hAnsiTheme="minorHAnsi" w:cstheme="minorHAnsi"/>
          <w:bCs/>
          <w:sz w:val="20"/>
          <w:szCs w:val="20"/>
          <w:u w:val="single"/>
        </w:rPr>
        <w:t>Medición del espesor de la pintura (fondo y terminación)</w:t>
      </w:r>
    </w:p>
    <w:p w:rsidR="004009F8" w:rsidRPr="004009F8" w:rsidRDefault="004009F8" w:rsidP="004009F8">
      <w:pPr>
        <w:jc w:val="both"/>
        <w:rPr>
          <w:rFonts w:asciiTheme="minorHAnsi" w:eastAsiaTheme="minorEastAsia" w:hAnsiTheme="minorHAnsi" w:cstheme="minorHAnsi"/>
          <w:bCs/>
          <w:sz w:val="20"/>
          <w:szCs w:val="20"/>
        </w:rPr>
      </w:pP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El espesor de la pintura será medido por medio de un medidor magnético de espesores.</w:t>
      </w: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Cuando la pintura esté seca al tacto el Contratista medirá el espesor de la película seca en cinco puntos elegidos al azar, utilizando un medidor magnético de espesores.</w:t>
      </w:r>
    </w:p>
    <w:p w:rsidR="004009F8" w:rsidRPr="004009F8" w:rsidRDefault="004009F8" w:rsidP="004009F8">
      <w:pPr>
        <w:jc w:val="both"/>
        <w:rPr>
          <w:rFonts w:asciiTheme="minorHAnsi" w:eastAsiaTheme="minorEastAsia" w:hAnsiTheme="minorHAnsi" w:cstheme="minorHAnsi"/>
          <w:bCs/>
          <w:sz w:val="20"/>
          <w:szCs w:val="20"/>
          <w:u w:val="single"/>
        </w:rPr>
      </w:pPr>
    </w:p>
    <w:p w:rsidR="004009F8" w:rsidRPr="004009F8" w:rsidRDefault="004009F8" w:rsidP="004009F8">
      <w:pPr>
        <w:jc w:val="both"/>
        <w:rPr>
          <w:rFonts w:asciiTheme="minorHAnsi" w:eastAsiaTheme="minorEastAsia" w:hAnsiTheme="minorHAnsi" w:cstheme="minorHAnsi"/>
          <w:bCs/>
          <w:sz w:val="20"/>
          <w:szCs w:val="20"/>
          <w:u w:val="single"/>
        </w:rPr>
      </w:pPr>
      <w:r w:rsidRPr="004009F8">
        <w:rPr>
          <w:rFonts w:asciiTheme="minorHAnsi" w:eastAsiaTheme="minorEastAsia" w:hAnsiTheme="minorHAnsi" w:cstheme="minorHAnsi"/>
          <w:bCs/>
          <w:sz w:val="20"/>
          <w:szCs w:val="20"/>
          <w:u w:val="single"/>
        </w:rPr>
        <w:t>Detección eléctrica de fallas (fondo y terminación)</w:t>
      </w:r>
    </w:p>
    <w:p w:rsidR="004009F8" w:rsidRPr="004009F8" w:rsidRDefault="004009F8" w:rsidP="004009F8">
      <w:pPr>
        <w:jc w:val="both"/>
        <w:rPr>
          <w:rFonts w:asciiTheme="minorHAnsi" w:eastAsiaTheme="minorEastAsia" w:hAnsiTheme="minorHAnsi" w:cstheme="minorHAnsi"/>
          <w:bCs/>
          <w:sz w:val="20"/>
          <w:szCs w:val="20"/>
        </w:rPr>
      </w:pP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 xml:space="preserve">El revestimiento se inspeccionará mediante la utilización de un detector HOLLIDAY Tinker &amp; </w:t>
      </w:r>
      <w:proofErr w:type="spellStart"/>
      <w:r w:rsidRPr="004009F8">
        <w:rPr>
          <w:rFonts w:asciiTheme="minorHAnsi" w:eastAsiaTheme="minorEastAsia" w:hAnsiTheme="minorHAnsi" w:cstheme="minorHAnsi"/>
          <w:bCs/>
          <w:sz w:val="20"/>
          <w:szCs w:val="20"/>
        </w:rPr>
        <w:t>Rasor</w:t>
      </w:r>
      <w:proofErr w:type="spellEnd"/>
      <w:r w:rsidRPr="004009F8">
        <w:rPr>
          <w:rFonts w:asciiTheme="minorHAnsi" w:eastAsiaTheme="minorEastAsia" w:hAnsiTheme="minorHAnsi" w:cstheme="minorHAnsi"/>
          <w:bCs/>
          <w:sz w:val="20"/>
          <w:szCs w:val="20"/>
        </w:rPr>
        <w:t xml:space="preserve"> o similar, con control de tensión. El electrodo a utilizar será de goma conductiva y estará en contacto directo con la superficie a inspeccionar.</w:t>
      </w:r>
    </w:p>
    <w:p w:rsidR="004009F8" w:rsidRPr="004009F8" w:rsidRDefault="004009F8" w:rsidP="004009F8">
      <w:pPr>
        <w:jc w:val="both"/>
        <w:rPr>
          <w:rFonts w:asciiTheme="minorHAnsi" w:eastAsiaTheme="minorEastAsia" w:hAnsiTheme="minorHAnsi" w:cstheme="minorHAnsi"/>
          <w:bCs/>
          <w:sz w:val="20"/>
          <w:szCs w:val="20"/>
        </w:rPr>
      </w:pP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t xml:space="preserve">Tensión de Prueba: </w:t>
      </w:r>
      <w:r w:rsidRPr="004009F8">
        <w:rPr>
          <w:rFonts w:asciiTheme="minorHAnsi" w:eastAsiaTheme="minorEastAsia" w:hAnsiTheme="minorHAnsi" w:cstheme="minorHAnsi"/>
          <w:bCs/>
          <w:sz w:val="20"/>
          <w:szCs w:val="20"/>
          <w:u w:val="single"/>
        </w:rPr>
        <w:t>100 Volts cada 25 micrones de espesor (película seca).</w:t>
      </w:r>
    </w:p>
    <w:p w:rsidR="004009F8" w:rsidRPr="004009F8" w:rsidRDefault="004009F8" w:rsidP="004009F8">
      <w:pPr>
        <w:jc w:val="both"/>
        <w:rPr>
          <w:rFonts w:asciiTheme="minorHAnsi" w:eastAsiaTheme="minorEastAsia" w:hAnsiTheme="minorHAnsi" w:cstheme="minorHAnsi"/>
          <w:bCs/>
          <w:sz w:val="20"/>
          <w:szCs w:val="20"/>
        </w:rPr>
      </w:pPr>
      <w:r w:rsidRPr="004009F8">
        <w:rPr>
          <w:rFonts w:asciiTheme="minorHAnsi" w:eastAsiaTheme="minorEastAsia" w:hAnsiTheme="minorHAnsi" w:cstheme="minorHAnsi"/>
          <w:bCs/>
          <w:sz w:val="20"/>
          <w:szCs w:val="20"/>
        </w:rPr>
        <w:lastRenderedPageBreak/>
        <w:t>Si se detectasen poros, los mismos serán reparados con el mismo material de revestimiento. Si fueran detectadas grandes áreas defectuosas, YPFB decidirá el método más apropiado de reparación, estos métodos podrían incluir la remoción total del revestimiento, el arenado y la re aplicación de pintura de fondo y terminación.</w:t>
      </w:r>
    </w:p>
    <w:p w:rsidR="004009F8" w:rsidRPr="004009F8" w:rsidRDefault="004009F8" w:rsidP="004009F8">
      <w:pPr>
        <w:ind w:left="426"/>
        <w:jc w:val="both"/>
        <w:rPr>
          <w:rFonts w:asciiTheme="minorHAnsi" w:hAnsiTheme="minorHAnsi" w:cstheme="minorHAnsi"/>
          <w:sz w:val="20"/>
          <w:szCs w:val="20"/>
        </w:rPr>
      </w:pPr>
    </w:p>
    <w:p w:rsidR="004009F8" w:rsidRP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009F8" w:rsidRPr="004009F8" w:rsidRDefault="004009F8" w:rsidP="004009F8">
      <w:pPr>
        <w:ind w:left="426"/>
        <w:jc w:val="both"/>
        <w:rPr>
          <w:rFonts w:asciiTheme="minorHAnsi" w:hAnsiTheme="minorHAnsi" w:cstheme="minorHAnsi"/>
          <w:sz w:val="20"/>
          <w:szCs w:val="20"/>
        </w:rPr>
      </w:pPr>
    </w:p>
    <w:p w:rsidR="004009F8" w:rsidRP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009F8" w:rsidRPr="004009F8" w:rsidRDefault="004009F8" w:rsidP="004009F8">
      <w:pPr>
        <w:ind w:left="426"/>
        <w:jc w:val="both"/>
        <w:rPr>
          <w:rFonts w:asciiTheme="minorHAnsi" w:hAnsiTheme="minorHAnsi" w:cstheme="minorHAnsi"/>
          <w:sz w:val="20"/>
          <w:szCs w:val="20"/>
        </w:rPr>
      </w:pPr>
    </w:p>
    <w:p w:rsidR="004009F8" w:rsidRP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Se debe limitar los trabajos cuando las condiciones climáticas sean adversas (lluvias, vientos fuertes, polvareda, etc.</w:t>
      </w:r>
    </w:p>
    <w:p w:rsidR="004009F8" w:rsidRPr="004009F8" w:rsidRDefault="004009F8" w:rsidP="004009F8">
      <w:pPr>
        <w:ind w:left="426"/>
        <w:jc w:val="both"/>
        <w:rPr>
          <w:rFonts w:asciiTheme="minorHAnsi" w:hAnsiTheme="minorHAnsi" w:cstheme="minorHAnsi"/>
          <w:sz w:val="20"/>
          <w:szCs w:val="20"/>
        </w:rPr>
      </w:pPr>
    </w:p>
    <w:p w:rsidR="004009F8" w:rsidRPr="004009F8" w:rsidRDefault="009326AC" w:rsidP="004009F8">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7</w:t>
      </w:r>
      <w:r w:rsidR="00420687">
        <w:rPr>
          <w:rFonts w:cstheme="minorHAnsi"/>
          <w:b/>
          <w:bCs/>
          <w:sz w:val="20"/>
          <w:szCs w:val="20"/>
        </w:rPr>
        <w:t>9</w:t>
      </w:r>
      <w:r w:rsidR="004009F8">
        <w:rPr>
          <w:rFonts w:cstheme="minorHAnsi"/>
          <w:b/>
          <w:bCs/>
          <w:sz w:val="20"/>
          <w:szCs w:val="20"/>
        </w:rPr>
        <w:t xml:space="preserve">.4 </w:t>
      </w:r>
      <w:r w:rsidR="004009F8" w:rsidRPr="004009F8">
        <w:rPr>
          <w:rFonts w:cstheme="minorHAnsi"/>
          <w:b/>
          <w:bCs/>
          <w:sz w:val="20"/>
          <w:szCs w:val="20"/>
        </w:rPr>
        <w:t>MEDIDAS DE MITIGACIÓN AMBIENTAL</w:t>
      </w:r>
    </w:p>
    <w:p w:rsidR="004009F8" w:rsidRP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09F8" w:rsidRPr="004009F8" w:rsidRDefault="004009F8" w:rsidP="004009F8">
      <w:pPr>
        <w:jc w:val="both"/>
        <w:rPr>
          <w:rFonts w:asciiTheme="minorHAnsi" w:hAnsiTheme="minorHAnsi" w:cstheme="minorHAnsi"/>
          <w:sz w:val="20"/>
          <w:szCs w:val="20"/>
        </w:rPr>
      </w:pPr>
    </w:p>
    <w:p w:rsidR="004009F8" w:rsidRP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09F8" w:rsidRPr="004009F8" w:rsidRDefault="004009F8" w:rsidP="004009F8">
      <w:pPr>
        <w:jc w:val="both"/>
        <w:rPr>
          <w:rFonts w:asciiTheme="minorHAnsi" w:hAnsiTheme="minorHAnsi" w:cstheme="minorHAnsi"/>
          <w:sz w:val="20"/>
          <w:szCs w:val="20"/>
        </w:rPr>
      </w:pPr>
    </w:p>
    <w:p w:rsidR="004009F8" w:rsidRP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09F8" w:rsidRPr="004009F8" w:rsidRDefault="004009F8" w:rsidP="004009F8">
      <w:pPr>
        <w:jc w:val="both"/>
        <w:rPr>
          <w:rFonts w:asciiTheme="minorHAnsi" w:hAnsiTheme="minorHAnsi" w:cstheme="minorHAnsi"/>
          <w:sz w:val="20"/>
          <w:szCs w:val="20"/>
        </w:rPr>
      </w:pPr>
    </w:p>
    <w:p w:rsid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009F8" w:rsidRDefault="004009F8" w:rsidP="004009F8">
      <w:pPr>
        <w:jc w:val="both"/>
        <w:rPr>
          <w:rFonts w:asciiTheme="minorHAnsi" w:hAnsiTheme="minorHAnsi" w:cstheme="minorHAnsi"/>
          <w:sz w:val="20"/>
          <w:szCs w:val="20"/>
        </w:rPr>
      </w:pPr>
    </w:p>
    <w:p w:rsidR="004009F8" w:rsidRDefault="004009F8" w:rsidP="004009F8">
      <w:pPr>
        <w:jc w:val="both"/>
        <w:rPr>
          <w:rFonts w:asciiTheme="minorHAnsi" w:hAnsiTheme="minorHAnsi" w:cstheme="minorHAnsi"/>
          <w:sz w:val="20"/>
          <w:szCs w:val="20"/>
        </w:rPr>
      </w:pPr>
    </w:p>
    <w:p w:rsidR="004009F8" w:rsidRPr="004009F8" w:rsidRDefault="004009F8" w:rsidP="009326AC">
      <w:pPr>
        <w:pStyle w:val="Sangra3detindependiente"/>
        <w:autoSpaceDE w:val="0"/>
        <w:autoSpaceDN w:val="0"/>
        <w:adjustRightInd w:val="0"/>
        <w:spacing w:after="0" w:line="240" w:lineRule="auto"/>
        <w:ind w:left="0"/>
        <w:jc w:val="both"/>
        <w:rPr>
          <w:rFonts w:cstheme="minorHAnsi"/>
          <w:b/>
          <w:bCs/>
          <w:sz w:val="20"/>
          <w:szCs w:val="20"/>
        </w:rPr>
      </w:pPr>
    </w:p>
    <w:p w:rsidR="004009F8" w:rsidRPr="004009F8" w:rsidRDefault="009326AC" w:rsidP="004009F8">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7</w:t>
      </w:r>
      <w:r w:rsidR="00420687">
        <w:rPr>
          <w:rFonts w:cstheme="minorHAnsi"/>
          <w:b/>
          <w:bCs/>
          <w:sz w:val="20"/>
          <w:szCs w:val="20"/>
        </w:rPr>
        <w:t>9</w:t>
      </w:r>
      <w:r w:rsidR="004009F8">
        <w:rPr>
          <w:rFonts w:cstheme="minorHAnsi"/>
          <w:b/>
          <w:bCs/>
          <w:sz w:val="20"/>
          <w:szCs w:val="20"/>
        </w:rPr>
        <w:t xml:space="preserve">.5 </w:t>
      </w:r>
      <w:r w:rsidR="004009F8" w:rsidRPr="004009F8">
        <w:rPr>
          <w:rFonts w:cstheme="minorHAnsi"/>
          <w:b/>
          <w:bCs/>
          <w:sz w:val="20"/>
          <w:szCs w:val="20"/>
        </w:rPr>
        <w:t>MEDICIÓN Y FORMA DE PAGO</w:t>
      </w:r>
    </w:p>
    <w:p w:rsidR="004009F8" w:rsidRP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El paso de holliday y reparación será medido en Metros Lineales, considerando la longitud real construida en el proyecto.</w:t>
      </w:r>
    </w:p>
    <w:p w:rsidR="004009F8" w:rsidRPr="004009F8" w:rsidRDefault="004009F8" w:rsidP="004009F8">
      <w:pPr>
        <w:ind w:left="426"/>
        <w:jc w:val="both"/>
        <w:rPr>
          <w:rFonts w:asciiTheme="minorHAnsi" w:hAnsiTheme="minorHAnsi" w:cstheme="minorHAnsi"/>
          <w:sz w:val="20"/>
          <w:szCs w:val="20"/>
        </w:rPr>
      </w:pPr>
    </w:p>
    <w:p w:rsidR="004009F8" w:rsidRP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009F8" w:rsidRPr="004009F8" w:rsidRDefault="004009F8" w:rsidP="004009F8">
      <w:pPr>
        <w:jc w:val="both"/>
        <w:rPr>
          <w:rFonts w:asciiTheme="minorHAnsi" w:hAnsiTheme="minorHAnsi" w:cstheme="minorHAnsi"/>
          <w:sz w:val="20"/>
          <w:szCs w:val="20"/>
        </w:rPr>
      </w:pPr>
    </w:p>
    <w:p w:rsidR="004009F8" w:rsidRP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009F8" w:rsidRPr="004009F8" w:rsidRDefault="004009F8" w:rsidP="004009F8">
      <w:pPr>
        <w:jc w:val="both"/>
        <w:rPr>
          <w:rFonts w:asciiTheme="minorHAnsi" w:hAnsiTheme="minorHAnsi" w:cstheme="minorHAnsi"/>
          <w:sz w:val="20"/>
          <w:szCs w:val="20"/>
        </w:rPr>
      </w:pPr>
    </w:p>
    <w:p w:rsidR="004009F8" w:rsidRP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 xml:space="preserve">Otros gastos adicionales necesarios para la realización de esta actividad, corre por cuenta del contratista. </w:t>
      </w:r>
    </w:p>
    <w:p w:rsidR="004009F8" w:rsidRPr="004009F8" w:rsidRDefault="004009F8" w:rsidP="004009F8">
      <w:pPr>
        <w:jc w:val="both"/>
        <w:rPr>
          <w:rFonts w:asciiTheme="minorHAnsi" w:hAnsiTheme="minorHAnsi" w:cstheme="minorHAnsi"/>
          <w:sz w:val="20"/>
          <w:szCs w:val="20"/>
        </w:rPr>
      </w:pPr>
    </w:p>
    <w:p w:rsidR="00A54C66" w:rsidRPr="004009F8" w:rsidRDefault="004009F8" w:rsidP="004009F8">
      <w:pPr>
        <w:jc w:val="both"/>
        <w:rPr>
          <w:rFonts w:asciiTheme="minorHAnsi" w:hAnsiTheme="minorHAnsi" w:cstheme="minorHAnsi"/>
          <w:sz w:val="20"/>
          <w:szCs w:val="20"/>
        </w:rPr>
      </w:pPr>
      <w:r w:rsidRPr="004009F8">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1B70AF" w:rsidRPr="009326AC" w:rsidRDefault="00420687" w:rsidP="009326A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80</w:t>
      </w:r>
      <w:r w:rsidR="001B70AF" w:rsidRPr="009326AC">
        <w:rPr>
          <w:rFonts w:cstheme="minorHAnsi"/>
          <w:b/>
          <w:bCs/>
          <w:sz w:val="20"/>
          <w:szCs w:val="20"/>
        </w:rPr>
        <w:t>. PROVISIÓN E INSTALACIÓN DE ESTACIÓN DE PRUEBA TIPO B (TEST POINTS)</w:t>
      </w:r>
    </w:p>
    <w:p w:rsidR="00F165D2" w:rsidRPr="004009F8" w:rsidRDefault="00F165D2" w:rsidP="00F165D2">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1B70AF" w:rsidRPr="001B70AF" w:rsidRDefault="001B70AF" w:rsidP="001B70AF">
      <w:pPr>
        <w:tabs>
          <w:tab w:val="left" w:pos="426"/>
        </w:tabs>
        <w:spacing w:line="276" w:lineRule="auto"/>
        <w:ind w:right="-1"/>
        <w:jc w:val="both"/>
        <w:rPr>
          <w:rFonts w:asciiTheme="minorHAnsi" w:hAnsiTheme="minorHAnsi"/>
          <w:sz w:val="20"/>
          <w:szCs w:val="20"/>
        </w:rPr>
      </w:pPr>
    </w:p>
    <w:p w:rsidR="001B70AF" w:rsidRPr="00F165D2" w:rsidRDefault="009326AC" w:rsidP="00F165D2">
      <w:pPr>
        <w:tabs>
          <w:tab w:val="left" w:pos="426"/>
        </w:tabs>
        <w:spacing w:line="276" w:lineRule="auto"/>
        <w:ind w:left="360" w:right="-1" w:hanging="360"/>
        <w:contextualSpacing/>
        <w:jc w:val="both"/>
        <w:outlineLvl w:val="0"/>
        <w:rPr>
          <w:rFonts w:asciiTheme="minorHAnsi" w:hAnsiTheme="minorHAnsi"/>
          <w:b/>
          <w:sz w:val="20"/>
          <w:szCs w:val="20"/>
        </w:rPr>
      </w:pPr>
      <w:r>
        <w:rPr>
          <w:rFonts w:asciiTheme="minorHAnsi" w:hAnsiTheme="minorHAnsi"/>
          <w:b/>
          <w:sz w:val="20"/>
          <w:szCs w:val="20"/>
        </w:rPr>
        <w:t>8</w:t>
      </w:r>
      <w:r w:rsidR="00420687">
        <w:rPr>
          <w:rFonts w:asciiTheme="minorHAnsi" w:hAnsiTheme="minorHAnsi"/>
          <w:b/>
          <w:sz w:val="20"/>
          <w:szCs w:val="20"/>
        </w:rPr>
        <w:t>0</w:t>
      </w:r>
      <w:r w:rsidR="00F165D2">
        <w:rPr>
          <w:rFonts w:asciiTheme="minorHAnsi" w:hAnsiTheme="minorHAnsi"/>
          <w:b/>
          <w:sz w:val="20"/>
          <w:szCs w:val="20"/>
        </w:rPr>
        <w:t xml:space="preserve">.1 </w:t>
      </w:r>
      <w:r w:rsidR="001B70AF" w:rsidRPr="00F165D2">
        <w:rPr>
          <w:rFonts w:asciiTheme="minorHAnsi" w:hAnsiTheme="minorHAnsi"/>
          <w:b/>
          <w:sz w:val="20"/>
          <w:szCs w:val="20"/>
        </w:rPr>
        <w:t>DEFINICIÓN</w:t>
      </w:r>
    </w:p>
    <w:p w:rsidR="00F165D2" w:rsidRPr="00F165D2" w:rsidRDefault="00F165D2" w:rsidP="00F165D2">
      <w:pPr>
        <w:spacing w:line="276" w:lineRule="auto"/>
        <w:jc w:val="both"/>
        <w:rPr>
          <w:rFonts w:asciiTheme="minorHAnsi" w:eastAsia="Arial Unicode MS" w:hAnsiTheme="minorHAnsi"/>
          <w:bCs/>
          <w:sz w:val="20"/>
          <w:szCs w:val="20"/>
        </w:rPr>
      </w:pPr>
      <w:r w:rsidRPr="00F165D2">
        <w:rPr>
          <w:rFonts w:asciiTheme="minorHAnsi" w:hAnsiTheme="minorHAnsi" w:cs="Calibri"/>
          <w:sz w:val="20"/>
          <w:szCs w:val="20"/>
        </w:rPr>
        <w:t>E</w:t>
      </w:r>
      <w:r>
        <w:rPr>
          <w:rFonts w:asciiTheme="minorHAnsi" w:hAnsiTheme="minorHAnsi" w:cs="Calibri"/>
          <w:sz w:val="20"/>
          <w:szCs w:val="20"/>
        </w:rPr>
        <w:t xml:space="preserve">ste ítem comprende </w:t>
      </w:r>
      <w:r w:rsidRPr="004009F8">
        <w:rPr>
          <w:rFonts w:asciiTheme="minorHAnsi" w:hAnsiTheme="minorHAnsi" w:cstheme="minorHAnsi"/>
          <w:sz w:val="20"/>
          <w:szCs w:val="20"/>
        </w:rPr>
        <w:t>todos los trabajos a ser ejecutados por el contratista</w:t>
      </w:r>
      <w:r w:rsidRPr="00F165D2">
        <w:rPr>
          <w:rFonts w:asciiTheme="minorHAnsi" w:hAnsiTheme="minorHAnsi" w:cs="Calibri"/>
          <w:sz w:val="20"/>
          <w:szCs w:val="20"/>
        </w:rPr>
        <w:t xml:space="preserve"> para instalación de las estaciones de prueba (test Points) en la red primaria construida</w:t>
      </w:r>
      <w:r w:rsidRPr="00F165D2">
        <w:rPr>
          <w:rFonts w:asciiTheme="minorHAnsi" w:eastAsia="Arial Unicode MS" w:hAnsiTheme="minorHAnsi"/>
          <w:bCs/>
          <w:sz w:val="20"/>
          <w:szCs w:val="20"/>
        </w:rPr>
        <w:t xml:space="preserve">, </w:t>
      </w:r>
      <w:r w:rsidRPr="004009F8">
        <w:rPr>
          <w:rFonts w:asciiTheme="minorHAnsi" w:hAnsiTheme="minorHAnsi" w:cstheme="minorHAnsi"/>
          <w:sz w:val="20"/>
          <w:szCs w:val="20"/>
        </w:rPr>
        <w:t>siendo de carácter enunciativo y no limitativo</w:t>
      </w:r>
    </w:p>
    <w:p w:rsidR="001B70AF" w:rsidRPr="001B70AF" w:rsidRDefault="001B70AF" w:rsidP="001B70AF">
      <w:pPr>
        <w:spacing w:line="276" w:lineRule="auto"/>
        <w:ind w:right="-1"/>
        <w:rPr>
          <w:rFonts w:asciiTheme="minorHAnsi" w:hAnsiTheme="minorHAnsi"/>
          <w:sz w:val="20"/>
          <w:szCs w:val="20"/>
        </w:rPr>
      </w:pPr>
    </w:p>
    <w:p w:rsidR="001B70AF" w:rsidRPr="00F165D2" w:rsidRDefault="009326AC" w:rsidP="00F165D2">
      <w:pPr>
        <w:tabs>
          <w:tab w:val="left" w:pos="426"/>
        </w:tabs>
        <w:spacing w:line="276" w:lineRule="auto"/>
        <w:ind w:right="-1"/>
        <w:contextualSpacing/>
        <w:jc w:val="both"/>
        <w:outlineLvl w:val="1"/>
        <w:rPr>
          <w:rFonts w:asciiTheme="minorHAnsi" w:hAnsiTheme="minorHAnsi"/>
          <w:b/>
          <w:sz w:val="20"/>
          <w:szCs w:val="20"/>
        </w:rPr>
      </w:pPr>
      <w:r>
        <w:rPr>
          <w:rFonts w:asciiTheme="minorHAnsi" w:hAnsiTheme="minorHAnsi"/>
          <w:b/>
          <w:sz w:val="20"/>
          <w:szCs w:val="20"/>
        </w:rPr>
        <w:t>8</w:t>
      </w:r>
      <w:r w:rsidR="00420687">
        <w:rPr>
          <w:rFonts w:asciiTheme="minorHAnsi" w:hAnsiTheme="minorHAnsi"/>
          <w:b/>
          <w:sz w:val="20"/>
          <w:szCs w:val="20"/>
        </w:rPr>
        <w:t>0</w:t>
      </w:r>
      <w:r w:rsidR="00F165D2">
        <w:rPr>
          <w:rFonts w:asciiTheme="minorHAnsi" w:hAnsiTheme="minorHAnsi"/>
          <w:b/>
          <w:sz w:val="20"/>
          <w:szCs w:val="20"/>
        </w:rPr>
        <w:t xml:space="preserve">.2 </w:t>
      </w:r>
      <w:r w:rsidR="00F165D2" w:rsidRPr="004009F8">
        <w:rPr>
          <w:rFonts w:asciiTheme="minorHAnsi" w:hAnsiTheme="minorHAnsi" w:cstheme="minorHAnsi"/>
          <w:b/>
          <w:bCs/>
          <w:sz w:val="20"/>
          <w:szCs w:val="20"/>
        </w:rPr>
        <w:t>MATERIALES, HERRAMIENTAS Y EQUIPO</w:t>
      </w:r>
    </w:p>
    <w:p w:rsidR="001B70AF" w:rsidRPr="001B70AF" w:rsidRDefault="001B70AF" w:rsidP="001B70AF">
      <w:pPr>
        <w:spacing w:line="276" w:lineRule="auto"/>
        <w:ind w:right="-1"/>
        <w:jc w:val="both"/>
        <w:rPr>
          <w:rFonts w:asciiTheme="minorHAnsi" w:hAnsiTheme="minorHAnsi"/>
          <w:sz w:val="20"/>
          <w:szCs w:val="20"/>
        </w:rPr>
      </w:pPr>
      <w:r w:rsidRPr="001B70AF">
        <w:rPr>
          <w:rFonts w:asciiTheme="minorHAnsi" w:hAnsiTheme="minorHAnsi"/>
          <w:sz w:val="20"/>
          <w:szCs w:val="20"/>
        </w:rPr>
        <w:t xml:space="preserve">La Empresa Contratista deberá proveer mínimamente para la </w:t>
      </w:r>
      <w:r w:rsidRPr="001B70AF">
        <w:rPr>
          <w:rFonts w:asciiTheme="minorHAnsi" w:hAnsiTheme="minorHAnsi" w:cs="Calibri"/>
          <w:sz w:val="20"/>
          <w:szCs w:val="20"/>
        </w:rPr>
        <w:t xml:space="preserve">Instalación de las estaciones de prueba (test </w:t>
      </w:r>
      <w:proofErr w:type="spellStart"/>
      <w:r w:rsidRPr="001B70AF">
        <w:rPr>
          <w:rFonts w:asciiTheme="minorHAnsi" w:hAnsiTheme="minorHAnsi" w:cs="Calibri"/>
          <w:sz w:val="20"/>
          <w:szCs w:val="20"/>
        </w:rPr>
        <w:t>points</w:t>
      </w:r>
      <w:proofErr w:type="spellEnd"/>
      <w:r w:rsidRPr="001B70AF">
        <w:rPr>
          <w:rFonts w:asciiTheme="minorHAnsi" w:hAnsiTheme="minorHAnsi" w:cs="Calibri"/>
          <w:sz w:val="20"/>
          <w:szCs w:val="20"/>
        </w:rPr>
        <w:t xml:space="preserve">) </w:t>
      </w:r>
      <w:r w:rsidRPr="001B70AF">
        <w:rPr>
          <w:rFonts w:asciiTheme="minorHAnsi" w:hAnsiTheme="minorHAnsi"/>
          <w:sz w:val="20"/>
          <w:szCs w:val="20"/>
        </w:rPr>
        <w:t>los siguientes equipos y materiales de los cuales se deberán presentar los certificados de calibración correspondientes:</w:t>
      </w:r>
    </w:p>
    <w:p w:rsidR="001B70AF" w:rsidRPr="001B70AF" w:rsidRDefault="001B70AF" w:rsidP="001B70AF">
      <w:pPr>
        <w:spacing w:line="276" w:lineRule="auto"/>
        <w:ind w:left="426" w:right="-1"/>
        <w:jc w:val="both"/>
        <w:rPr>
          <w:rFonts w:asciiTheme="minorHAnsi" w:hAnsiTheme="minorHAnsi"/>
          <w:sz w:val="20"/>
          <w:szCs w:val="20"/>
        </w:rPr>
      </w:pPr>
    </w:p>
    <w:tbl>
      <w:tblPr>
        <w:tblW w:w="0" w:type="auto"/>
        <w:jc w:val="center"/>
        <w:tblInd w:w="55" w:type="dxa"/>
        <w:tblCellMar>
          <w:left w:w="70" w:type="dxa"/>
          <w:right w:w="70" w:type="dxa"/>
        </w:tblCellMar>
        <w:tblLook w:val="04A0" w:firstRow="1" w:lastRow="0" w:firstColumn="1" w:lastColumn="0" w:noHBand="0" w:noVBand="1"/>
      </w:tblPr>
      <w:tblGrid>
        <w:gridCol w:w="337"/>
        <w:gridCol w:w="4390"/>
        <w:gridCol w:w="2842"/>
      </w:tblGrid>
      <w:tr w:rsidR="001B70AF" w:rsidRPr="001B70AF" w:rsidTr="00B039F4">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000000" w:fill="DBE5F1"/>
            <w:vAlign w:val="center"/>
            <w:hideMark/>
          </w:tcPr>
          <w:p w:rsidR="001B70AF" w:rsidRPr="001B70AF" w:rsidRDefault="001B70AF" w:rsidP="00B039F4">
            <w:pPr>
              <w:jc w:val="center"/>
              <w:rPr>
                <w:rFonts w:asciiTheme="minorHAnsi" w:hAnsiTheme="minorHAnsi"/>
                <w:sz w:val="20"/>
                <w:szCs w:val="20"/>
              </w:rPr>
            </w:pPr>
            <w:r w:rsidRPr="001B70AF">
              <w:rPr>
                <w:rFonts w:asciiTheme="minorHAnsi" w:hAnsiTheme="minorHAnsi"/>
                <w:sz w:val="20"/>
                <w:szCs w:val="20"/>
              </w:rPr>
              <w:t>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B70AF" w:rsidRPr="001B70AF" w:rsidRDefault="001B70AF" w:rsidP="00B039F4">
            <w:pPr>
              <w:jc w:val="center"/>
              <w:rPr>
                <w:rFonts w:asciiTheme="minorHAnsi" w:hAnsiTheme="minorHAnsi"/>
                <w:sz w:val="20"/>
                <w:szCs w:val="20"/>
              </w:rPr>
            </w:pPr>
            <w:r w:rsidRPr="001B70AF">
              <w:rPr>
                <w:rFonts w:asciiTheme="minorHAnsi" w:hAnsiTheme="minorHAnsi"/>
                <w:sz w:val="20"/>
                <w:szCs w:val="20"/>
              </w:rPr>
              <w:t>DESCRIPCIÓN</w:t>
            </w:r>
          </w:p>
        </w:tc>
        <w:tc>
          <w:tcPr>
            <w:tcW w:w="0" w:type="auto"/>
            <w:tcBorders>
              <w:top w:val="single" w:sz="4" w:space="0" w:color="auto"/>
              <w:left w:val="nil"/>
              <w:bottom w:val="single" w:sz="4" w:space="0" w:color="auto"/>
              <w:right w:val="single" w:sz="4" w:space="0" w:color="auto"/>
            </w:tcBorders>
            <w:shd w:val="clear" w:color="000000" w:fill="DBE5F1"/>
            <w:vAlign w:val="center"/>
            <w:hideMark/>
          </w:tcPr>
          <w:p w:rsidR="001B70AF" w:rsidRPr="001B70AF" w:rsidRDefault="001B70AF" w:rsidP="00B039F4">
            <w:pPr>
              <w:jc w:val="center"/>
              <w:rPr>
                <w:rFonts w:asciiTheme="minorHAnsi" w:hAnsiTheme="minorHAnsi"/>
                <w:sz w:val="20"/>
                <w:szCs w:val="20"/>
              </w:rPr>
            </w:pPr>
            <w:r w:rsidRPr="001B70AF">
              <w:rPr>
                <w:rFonts w:asciiTheme="minorHAnsi" w:hAnsiTheme="minorHAnsi"/>
                <w:sz w:val="20"/>
                <w:szCs w:val="20"/>
              </w:rPr>
              <w:t>CANTIDAD</w:t>
            </w:r>
          </w:p>
        </w:tc>
      </w:tr>
      <w:tr w:rsidR="001B70AF" w:rsidRPr="001B70AF" w:rsidTr="00B039F4">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B70AF" w:rsidRPr="001B70AF" w:rsidRDefault="001B70AF" w:rsidP="00B039F4">
            <w:pPr>
              <w:jc w:val="center"/>
              <w:rPr>
                <w:rFonts w:asciiTheme="minorHAnsi" w:hAnsiTheme="minorHAnsi"/>
                <w:sz w:val="20"/>
                <w:szCs w:val="20"/>
              </w:rPr>
            </w:pPr>
            <w:r w:rsidRPr="001B70AF">
              <w:rPr>
                <w:rFonts w:asciiTheme="minorHAnsi" w:hAnsiTheme="minorHAnsi"/>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rsidR="001B70AF" w:rsidRPr="001B70AF" w:rsidRDefault="001B70AF" w:rsidP="00B039F4">
            <w:pPr>
              <w:rPr>
                <w:rFonts w:asciiTheme="minorHAnsi" w:hAnsiTheme="minorHAnsi"/>
                <w:sz w:val="20"/>
                <w:szCs w:val="20"/>
              </w:rPr>
            </w:pPr>
            <w:r w:rsidRPr="001B70AF">
              <w:rPr>
                <w:rFonts w:asciiTheme="minorHAnsi" w:hAnsiTheme="minorHAnsi"/>
                <w:sz w:val="20"/>
                <w:szCs w:val="20"/>
              </w:rPr>
              <w:t xml:space="preserve">Vehículo Equipado 4 x 4 </w:t>
            </w:r>
          </w:p>
        </w:tc>
        <w:tc>
          <w:tcPr>
            <w:tcW w:w="0" w:type="auto"/>
            <w:tcBorders>
              <w:top w:val="nil"/>
              <w:left w:val="nil"/>
              <w:bottom w:val="single" w:sz="4" w:space="0" w:color="auto"/>
              <w:right w:val="single" w:sz="4" w:space="0" w:color="auto"/>
            </w:tcBorders>
            <w:shd w:val="clear" w:color="auto" w:fill="auto"/>
            <w:noWrap/>
            <w:vAlign w:val="center"/>
            <w:hideMark/>
          </w:tcPr>
          <w:p w:rsidR="001B70AF" w:rsidRPr="001B70AF" w:rsidRDefault="001B70AF" w:rsidP="00B039F4">
            <w:pPr>
              <w:rPr>
                <w:rFonts w:asciiTheme="minorHAnsi" w:hAnsiTheme="minorHAnsi"/>
                <w:sz w:val="20"/>
                <w:szCs w:val="20"/>
              </w:rPr>
            </w:pPr>
            <w:r w:rsidRPr="001B70AF">
              <w:rPr>
                <w:rFonts w:asciiTheme="minorHAnsi" w:hAnsiTheme="minorHAnsi"/>
                <w:sz w:val="20"/>
                <w:szCs w:val="20"/>
              </w:rPr>
              <w:t>1 para cada frente</w:t>
            </w:r>
          </w:p>
        </w:tc>
      </w:tr>
      <w:tr w:rsidR="001B70AF" w:rsidRPr="001B70AF" w:rsidTr="00B039F4">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B70AF" w:rsidRPr="001B70AF" w:rsidRDefault="001B70AF" w:rsidP="00B039F4">
            <w:pPr>
              <w:jc w:val="center"/>
              <w:rPr>
                <w:rFonts w:asciiTheme="minorHAnsi" w:hAnsiTheme="minorHAnsi"/>
                <w:sz w:val="20"/>
                <w:szCs w:val="20"/>
              </w:rPr>
            </w:pPr>
            <w:r w:rsidRPr="001B70AF">
              <w:rPr>
                <w:rFonts w:asciiTheme="minorHAnsi" w:hAnsiTheme="minorHAnsi"/>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1B70AF" w:rsidRPr="001B70AF" w:rsidRDefault="001B70AF" w:rsidP="00B039F4">
            <w:pPr>
              <w:rPr>
                <w:rFonts w:asciiTheme="minorHAnsi" w:hAnsiTheme="minorHAnsi"/>
                <w:sz w:val="20"/>
                <w:szCs w:val="20"/>
              </w:rPr>
            </w:pPr>
            <w:r w:rsidRPr="001B70AF">
              <w:rPr>
                <w:rFonts w:asciiTheme="minorHAnsi" w:hAnsiTheme="minorHAnsi"/>
                <w:sz w:val="20"/>
                <w:szCs w:val="20"/>
              </w:rPr>
              <w:t xml:space="preserve">Cámara Fotográfica Digital </w:t>
            </w:r>
          </w:p>
        </w:tc>
        <w:tc>
          <w:tcPr>
            <w:tcW w:w="0" w:type="auto"/>
            <w:tcBorders>
              <w:top w:val="nil"/>
              <w:left w:val="nil"/>
              <w:bottom w:val="single" w:sz="4" w:space="0" w:color="auto"/>
              <w:right w:val="single" w:sz="4" w:space="0" w:color="auto"/>
            </w:tcBorders>
            <w:shd w:val="clear" w:color="auto" w:fill="auto"/>
            <w:noWrap/>
            <w:vAlign w:val="center"/>
            <w:hideMark/>
          </w:tcPr>
          <w:p w:rsidR="001B70AF" w:rsidRPr="001B70AF" w:rsidRDefault="001B70AF" w:rsidP="00B039F4">
            <w:pPr>
              <w:rPr>
                <w:rFonts w:asciiTheme="minorHAnsi" w:hAnsiTheme="minorHAnsi"/>
                <w:sz w:val="20"/>
                <w:szCs w:val="20"/>
              </w:rPr>
            </w:pPr>
            <w:r w:rsidRPr="001B70AF">
              <w:rPr>
                <w:rFonts w:asciiTheme="minorHAnsi" w:hAnsiTheme="minorHAnsi"/>
                <w:sz w:val="20"/>
                <w:szCs w:val="20"/>
              </w:rPr>
              <w:t>1 para todos los frentes</w:t>
            </w:r>
          </w:p>
        </w:tc>
      </w:tr>
      <w:tr w:rsidR="001B70AF" w:rsidRPr="001B70AF" w:rsidTr="00B039F4">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B70AF" w:rsidRPr="001B70AF" w:rsidRDefault="001B70AF" w:rsidP="00B039F4">
            <w:pPr>
              <w:jc w:val="center"/>
              <w:rPr>
                <w:rFonts w:asciiTheme="minorHAnsi" w:hAnsiTheme="minorHAnsi"/>
                <w:sz w:val="20"/>
                <w:szCs w:val="20"/>
              </w:rPr>
            </w:pPr>
            <w:r w:rsidRPr="001B70AF">
              <w:rPr>
                <w:rFonts w:asciiTheme="minorHAnsi" w:hAnsiTheme="minorHAnsi"/>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1B70AF" w:rsidRPr="001B70AF" w:rsidRDefault="001B70AF" w:rsidP="00B039F4">
            <w:pPr>
              <w:rPr>
                <w:rFonts w:asciiTheme="minorHAnsi" w:hAnsiTheme="minorHAnsi"/>
                <w:sz w:val="20"/>
                <w:szCs w:val="20"/>
              </w:rPr>
            </w:pPr>
            <w:r w:rsidRPr="001B70AF">
              <w:rPr>
                <w:rFonts w:asciiTheme="minorHAnsi" w:hAnsiTheme="minorHAnsi"/>
                <w:sz w:val="20"/>
                <w:szCs w:val="20"/>
              </w:rPr>
              <w:t xml:space="preserve">Medidor de Potenciales FLUKE o de precisión similar </w:t>
            </w:r>
          </w:p>
        </w:tc>
        <w:tc>
          <w:tcPr>
            <w:tcW w:w="0" w:type="auto"/>
            <w:tcBorders>
              <w:top w:val="nil"/>
              <w:left w:val="nil"/>
              <w:bottom w:val="single" w:sz="4" w:space="0" w:color="auto"/>
              <w:right w:val="single" w:sz="4" w:space="0" w:color="auto"/>
            </w:tcBorders>
            <w:shd w:val="clear" w:color="auto" w:fill="auto"/>
            <w:noWrap/>
            <w:vAlign w:val="center"/>
            <w:hideMark/>
          </w:tcPr>
          <w:p w:rsidR="001B70AF" w:rsidRPr="001B70AF" w:rsidRDefault="001B70AF" w:rsidP="00B039F4">
            <w:pPr>
              <w:rPr>
                <w:rFonts w:asciiTheme="minorHAnsi" w:hAnsiTheme="minorHAnsi"/>
                <w:sz w:val="20"/>
                <w:szCs w:val="20"/>
              </w:rPr>
            </w:pPr>
            <w:r w:rsidRPr="001B70AF">
              <w:rPr>
                <w:rFonts w:asciiTheme="minorHAnsi" w:hAnsiTheme="minorHAnsi"/>
                <w:sz w:val="20"/>
                <w:szCs w:val="20"/>
              </w:rPr>
              <w:t>1 para todos los frentes</w:t>
            </w:r>
          </w:p>
        </w:tc>
      </w:tr>
      <w:tr w:rsidR="001B70AF" w:rsidRPr="001B70AF" w:rsidTr="00B039F4">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B70AF" w:rsidRPr="001B70AF" w:rsidRDefault="001B70AF" w:rsidP="00B039F4">
            <w:pPr>
              <w:jc w:val="center"/>
              <w:rPr>
                <w:rFonts w:asciiTheme="minorHAnsi" w:hAnsiTheme="minorHAnsi"/>
                <w:sz w:val="20"/>
                <w:szCs w:val="20"/>
              </w:rPr>
            </w:pPr>
            <w:r w:rsidRPr="001B70AF">
              <w:rPr>
                <w:rFonts w:asciiTheme="minorHAnsi" w:hAnsiTheme="minorHAnsi"/>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1B70AF" w:rsidRPr="001B70AF" w:rsidRDefault="001B70AF" w:rsidP="00B039F4">
            <w:pPr>
              <w:rPr>
                <w:rFonts w:asciiTheme="minorHAnsi" w:hAnsiTheme="minorHAnsi"/>
                <w:sz w:val="20"/>
                <w:szCs w:val="20"/>
              </w:rPr>
            </w:pPr>
            <w:r w:rsidRPr="001B70AF">
              <w:rPr>
                <w:rFonts w:asciiTheme="minorHAnsi" w:hAnsiTheme="minorHAnsi"/>
                <w:sz w:val="20"/>
                <w:szCs w:val="20"/>
              </w:rPr>
              <w:t>Electrodo de Referencia de Cu/</w:t>
            </w:r>
            <w:proofErr w:type="spellStart"/>
            <w:r w:rsidRPr="001B70AF">
              <w:rPr>
                <w:rFonts w:asciiTheme="minorHAnsi" w:hAnsiTheme="minorHAnsi"/>
                <w:sz w:val="20"/>
                <w:szCs w:val="20"/>
              </w:rPr>
              <w:t>Cuso4</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1B70AF" w:rsidRPr="001B70AF" w:rsidRDefault="001B70AF" w:rsidP="00B039F4">
            <w:pPr>
              <w:rPr>
                <w:rFonts w:asciiTheme="minorHAnsi" w:hAnsiTheme="minorHAnsi"/>
                <w:sz w:val="20"/>
                <w:szCs w:val="20"/>
              </w:rPr>
            </w:pPr>
            <w:r w:rsidRPr="001B70AF">
              <w:rPr>
                <w:rFonts w:asciiTheme="minorHAnsi" w:hAnsiTheme="minorHAnsi"/>
                <w:sz w:val="20"/>
                <w:szCs w:val="20"/>
              </w:rPr>
              <w:t>2 para todos los frentes</w:t>
            </w:r>
          </w:p>
        </w:tc>
      </w:tr>
      <w:tr w:rsidR="001B70AF" w:rsidRPr="001B70AF" w:rsidTr="00B039F4">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B70AF" w:rsidRPr="001B70AF" w:rsidRDefault="001B70AF" w:rsidP="00B039F4">
            <w:pPr>
              <w:jc w:val="center"/>
              <w:rPr>
                <w:rFonts w:asciiTheme="minorHAnsi" w:hAnsiTheme="minorHAnsi"/>
                <w:sz w:val="20"/>
                <w:szCs w:val="20"/>
              </w:rPr>
            </w:pPr>
            <w:r w:rsidRPr="001B70AF">
              <w:rPr>
                <w:rFonts w:asciiTheme="minorHAnsi" w:hAnsiTheme="minorHAnsi"/>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rsidR="001B70AF" w:rsidRPr="001B70AF" w:rsidRDefault="001B70AF" w:rsidP="00B039F4">
            <w:pPr>
              <w:rPr>
                <w:rFonts w:asciiTheme="minorHAnsi" w:hAnsiTheme="minorHAnsi"/>
                <w:sz w:val="20"/>
                <w:szCs w:val="20"/>
              </w:rPr>
            </w:pPr>
            <w:r w:rsidRPr="001B70AF">
              <w:rPr>
                <w:rFonts w:asciiTheme="minorHAnsi" w:hAnsiTheme="minorHAnsi"/>
                <w:sz w:val="20"/>
                <w:szCs w:val="20"/>
              </w:rPr>
              <w:t xml:space="preserve">Liquido epoxi </w:t>
            </w:r>
            <w:proofErr w:type="spellStart"/>
            <w:r w:rsidRPr="001B70AF">
              <w:rPr>
                <w:rFonts w:asciiTheme="minorHAnsi" w:hAnsiTheme="minorHAnsi"/>
                <w:sz w:val="20"/>
                <w:szCs w:val="20"/>
              </w:rPr>
              <w:t>3M</w:t>
            </w:r>
            <w:proofErr w:type="spellEnd"/>
            <w:r w:rsidRPr="001B70AF">
              <w:rPr>
                <w:rFonts w:asciiTheme="minorHAnsi" w:hAnsiTheme="minorHAnsi"/>
                <w:sz w:val="20"/>
                <w:szCs w:val="20"/>
              </w:rPr>
              <w:t xml:space="preserve"> y catalizador correspondiente </w:t>
            </w:r>
          </w:p>
        </w:tc>
        <w:tc>
          <w:tcPr>
            <w:tcW w:w="0" w:type="auto"/>
            <w:tcBorders>
              <w:top w:val="nil"/>
              <w:left w:val="nil"/>
              <w:bottom w:val="single" w:sz="4" w:space="0" w:color="auto"/>
              <w:right w:val="single" w:sz="4" w:space="0" w:color="auto"/>
            </w:tcBorders>
            <w:shd w:val="clear" w:color="auto" w:fill="auto"/>
            <w:noWrap/>
            <w:vAlign w:val="center"/>
            <w:hideMark/>
          </w:tcPr>
          <w:p w:rsidR="001B70AF" w:rsidRPr="001B70AF" w:rsidRDefault="001B70AF" w:rsidP="00B039F4">
            <w:pPr>
              <w:rPr>
                <w:rFonts w:asciiTheme="minorHAnsi" w:hAnsiTheme="minorHAnsi"/>
                <w:sz w:val="20"/>
                <w:szCs w:val="20"/>
              </w:rPr>
            </w:pPr>
            <w:r w:rsidRPr="001B70AF">
              <w:rPr>
                <w:rFonts w:asciiTheme="minorHAnsi" w:hAnsiTheme="minorHAnsi"/>
                <w:sz w:val="20"/>
                <w:szCs w:val="20"/>
              </w:rPr>
              <w:t xml:space="preserve">Suficientes para todos los frentes </w:t>
            </w:r>
          </w:p>
        </w:tc>
      </w:tr>
      <w:tr w:rsidR="001B70AF" w:rsidRPr="001B70AF" w:rsidTr="00B039F4">
        <w:trPr>
          <w:trHeigh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1B70AF" w:rsidRPr="001B70AF" w:rsidRDefault="001B70AF" w:rsidP="00B039F4">
            <w:pPr>
              <w:jc w:val="center"/>
              <w:rPr>
                <w:rFonts w:asciiTheme="minorHAnsi" w:hAnsiTheme="minorHAnsi"/>
                <w:sz w:val="20"/>
                <w:szCs w:val="20"/>
              </w:rPr>
            </w:pPr>
            <w:r w:rsidRPr="001B70AF">
              <w:rPr>
                <w:rFonts w:asciiTheme="minorHAnsi" w:hAnsiTheme="minorHAnsi"/>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rsidR="001B70AF" w:rsidRPr="001B70AF" w:rsidRDefault="001B70AF" w:rsidP="00B039F4">
            <w:pPr>
              <w:rPr>
                <w:rFonts w:asciiTheme="minorHAnsi" w:hAnsiTheme="minorHAnsi"/>
                <w:sz w:val="20"/>
                <w:szCs w:val="20"/>
              </w:rPr>
            </w:pPr>
            <w:r w:rsidRPr="001B70AF">
              <w:rPr>
                <w:rFonts w:asciiTheme="minorHAnsi" w:hAnsiTheme="minorHAnsi"/>
                <w:sz w:val="20"/>
                <w:szCs w:val="20"/>
              </w:rPr>
              <w:t xml:space="preserve">Herramientas para obras civiles </w:t>
            </w:r>
          </w:p>
        </w:tc>
        <w:tc>
          <w:tcPr>
            <w:tcW w:w="0" w:type="auto"/>
            <w:tcBorders>
              <w:top w:val="nil"/>
              <w:left w:val="nil"/>
              <w:bottom w:val="single" w:sz="4" w:space="0" w:color="auto"/>
              <w:right w:val="single" w:sz="4" w:space="0" w:color="auto"/>
            </w:tcBorders>
            <w:shd w:val="clear" w:color="auto" w:fill="auto"/>
            <w:noWrap/>
            <w:vAlign w:val="center"/>
            <w:hideMark/>
          </w:tcPr>
          <w:p w:rsidR="001B70AF" w:rsidRPr="001B70AF" w:rsidRDefault="001B70AF" w:rsidP="00B039F4">
            <w:pPr>
              <w:rPr>
                <w:rFonts w:asciiTheme="minorHAnsi" w:hAnsiTheme="minorHAnsi"/>
                <w:sz w:val="20"/>
                <w:szCs w:val="20"/>
              </w:rPr>
            </w:pPr>
            <w:r w:rsidRPr="001B70AF">
              <w:rPr>
                <w:rFonts w:asciiTheme="minorHAnsi" w:hAnsiTheme="minorHAnsi"/>
                <w:sz w:val="20"/>
                <w:szCs w:val="20"/>
              </w:rPr>
              <w:t xml:space="preserve">Suficientes para todos los frentes </w:t>
            </w:r>
          </w:p>
        </w:tc>
      </w:tr>
    </w:tbl>
    <w:p w:rsidR="001B70AF" w:rsidRPr="001B70AF" w:rsidRDefault="001B70AF" w:rsidP="001B70AF">
      <w:pPr>
        <w:spacing w:line="276" w:lineRule="auto"/>
        <w:ind w:left="426" w:right="-1"/>
        <w:jc w:val="both"/>
        <w:rPr>
          <w:rFonts w:asciiTheme="minorHAnsi" w:hAnsiTheme="minorHAnsi"/>
          <w:sz w:val="20"/>
          <w:szCs w:val="20"/>
        </w:rPr>
      </w:pPr>
    </w:p>
    <w:p w:rsidR="001B70AF" w:rsidRPr="001B70AF" w:rsidRDefault="001B70AF" w:rsidP="001B70AF">
      <w:pPr>
        <w:spacing w:line="276" w:lineRule="auto"/>
        <w:ind w:right="-1"/>
        <w:jc w:val="both"/>
        <w:rPr>
          <w:rFonts w:asciiTheme="minorHAnsi" w:hAnsiTheme="minorHAnsi"/>
          <w:sz w:val="20"/>
          <w:szCs w:val="20"/>
        </w:rPr>
      </w:pPr>
    </w:p>
    <w:p w:rsidR="00F165D2" w:rsidRPr="00F165D2" w:rsidRDefault="009326AC" w:rsidP="00F165D2">
      <w:pPr>
        <w:tabs>
          <w:tab w:val="left" w:pos="426"/>
        </w:tabs>
        <w:spacing w:line="276" w:lineRule="auto"/>
        <w:ind w:right="-1"/>
        <w:contextualSpacing/>
        <w:jc w:val="both"/>
        <w:outlineLvl w:val="1"/>
        <w:rPr>
          <w:rFonts w:asciiTheme="minorHAnsi" w:hAnsiTheme="minorHAnsi" w:cstheme="minorHAnsi"/>
          <w:b/>
          <w:bCs/>
          <w:sz w:val="20"/>
          <w:szCs w:val="20"/>
        </w:rPr>
      </w:pPr>
      <w:r>
        <w:rPr>
          <w:rFonts w:asciiTheme="minorHAnsi" w:hAnsiTheme="minorHAnsi"/>
          <w:b/>
          <w:sz w:val="20"/>
          <w:szCs w:val="20"/>
        </w:rPr>
        <w:t>8</w:t>
      </w:r>
      <w:r w:rsidR="00420687">
        <w:rPr>
          <w:rFonts w:asciiTheme="minorHAnsi" w:hAnsiTheme="minorHAnsi"/>
          <w:b/>
          <w:sz w:val="20"/>
          <w:szCs w:val="20"/>
        </w:rPr>
        <w:t>0</w:t>
      </w:r>
      <w:r w:rsidR="00F165D2">
        <w:rPr>
          <w:rFonts w:asciiTheme="minorHAnsi" w:hAnsiTheme="minorHAnsi"/>
          <w:b/>
          <w:sz w:val="20"/>
          <w:szCs w:val="20"/>
        </w:rPr>
        <w:t xml:space="preserve">.3 </w:t>
      </w:r>
      <w:r w:rsidR="00F165D2" w:rsidRPr="004009F8">
        <w:rPr>
          <w:rFonts w:asciiTheme="minorHAnsi" w:hAnsiTheme="minorHAnsi" w:cstheme="minorHAnsi"/>
          <w:b/>
          <w:bCs/>
          <w:sz w:val="20"/>
          <w:szCs w:val="20"/>
        </w:rPr>
        <w:t>PROCEDIMIENTO PARA EJECUCIÓN</w:t>
      </w:r>
    </w:p>
    <w:p w:rsidR="001B70AF" w:rsidRPr="00F165D2" w:rsidRDefault="001B70AF" w:rsidP="006B3702">
      <w:pPr>
        <w:pStyle w:val="Prrafodelista"/>
        <w:numPr>
          <w:ilvl w:val="0"/>
          <w:numId w:val="14"/>
        </w:numPr>
        <w:spacing w:line="276" w:lineRule="auto"/>
        <w:contextualSpacing/>
        <w:rPr>
          <w:rFonts w:asciiTheme="minorHAnsi" w:hAnsiTheme="minorHAnsi"/>
          <w:b/>
          <w:sz w:val="20"/>
          <w:szCs w:val="20"/>
        </w:rPr>
      </w:pPr>
      <w:r w:rsidRPr="00F165D2">
        <w:rPr>
          <w:rFonts w:asciiTheme="minorHAnsi" w:hAnsiTheme="minorHAnsi"/>
          <w:b/>
          <w:sz w:val="20"/>
          <w:szCs w:val="20"/>
        </w:rPr>
        <w:t>PROVISIÓN DE ESTACIÓN DE PRUEBA (TEST POINT)</w:t>
      </w:r>
    </w:p>
    <w:p w:rsidR="00F165D2" w:rsidRDefault="001B70AF" w:rsidP="001B70AF">
      <w:pPr>
        <w:spacing w:line="276" w:lineRule="auto"/>
        <w:jc w:val="both"/>
        <w:rPr>
          <w:rFonts w:asciiTheme="minorHAnsi" w:hAnsiTheme="minorHAnsi"/>
          <w:iCs/>
          <w:sz w:val="20"/>
          <w:szCs w:val="20"/>
        </w:rPr>
      </w:pPr>
      <w:r w:rsidRPr="001B70AF">
        <w:rPr>
          <w:rFonts w:asciiTheme="minorHAnsi" w:hAnsiTheme="minorHAnsi"/>
          <w:iCs/>
          <w:sz w:val="20"/>
          <w:szCs w:val="20"/>
        </w:rPr>
        <w:t>La empresa contratista deberá proveer estaciones de prueba (Test Points), las mismos deberán ser fabricadas conforme se indica en el detalle constructivo ubicado en la sección gráficos del termino de referencia, dichas estaciones de prueba deberán ser presentados al supervisor de manera previa a su instalación para que este de conformidad al respecto del cumplimiento de las especificaciones técnicas, para ello la empresa deberá acompañar los equipos de planos a detalle de las estaciones de prueba.</w:t>
      </w:r>
    </w:p>
    <w:p w:rsidR="001B70AF" w:rsidRPr="001B70AF" w:rsidRDefault="001B70AF" w:rsidP="001B70AF">
      <w:pPr>
        <w:spacing w:line="276" w:lineRule="auto"/>
        <w:jc w:val="both"/>
        <w:rPr>
          <w:rFonts w:asciiTheme="minorHAnsi" w:hAnsiTheme="minorHAnsi"/>
          <w:iCs/>
          <w:sz w:val="20"/>
          <w:szCs w:val="20"/>
        </w:rPr>
      </w:pPr>
      <w:r w:rsidRPr="001B70AF">
        <w:rPr>
          <w:rFonts w:asciiTheme="minorHAnsi" w:hAnsiTheme="minorHAnsi"/>
          <w:iCs/>
          <w:sz w:val="20"/>
          <w:szCs w:val="20"/>
        </w:rPr>
        <w:t xml:space="preserve"> </w:t>
      </w:r>
    </w:p>
    <w:p w:rsidR="00F165D2" w:rsidRPr="001B70AF" w:rsidRDefault="001B70AF" w:rsidP="001B70AF">
      <w:pPr>
        <w:tabs>
          <w:tab w:val="left" w:pos="4820"/>
        </w:tabs>
        <w:spacing w:line="276" w:lineRule="auto"/>
        <w:jc w:val="both"/>
        <w:rPr>
          <w:rFonts w:asciiTheme="minorHAnsi" w:hAnsiTheme="minorHAnsi"/>
          <w:iCs/>
          <w:sz w:val="20"/>
          <w:szCs w:val="20"/>
        </w:rPr>
      </w:pPr>
      <w:r w:rsidRPr="001B70AF">
        <w:rPr>
          <w:rFonts w:asciiTheme="minorHAnsi" w:eastAsia="Arial Unicode MS" w:hAnsiTheme="minorHAnsi"/>
          <w:sz w:val="20"/>
          <w:szCs w:val="20"/>
          <w:lang w:val="es-ES_tradnl"/>
        </w:rPr>
        <w:t xml:space="preserve">Las estaciones de prueba deberán estar de acorde a las especificaciones de construcción presentadas en este documento, así mismo deberán ser construidas </w:t>
      </w:r>
      <w:r w:rsidRPr="001B70AF">
        <w:rPr>
          <w:rFonts w:asciiTheme="minorHAnsi" w:hAnsiTheme="minorHAnsi"/>
          <w:iCs/>
          <w:sz w:val="20"/>
          <w:szCs w:val="20"/>
        </w:rPr>
        <w:t xml:space="preserve">con cemento de primera calidad “Portland” Tipo I conforme a especificaciones </w:t>
      </w:r>
      <w:proofErr w:type="spellStart"/>
      <w:r w:rsidRPr="001B70AF">
        <w:rPr>
          <w:rFonts w:asciiTheme="minorHAnsi" w:hAnsiTheme="minorHAnsi"/>
          <w:iCs/>
          <w:sz w:val="20"/>
          <w:szCs w:val="20"/>
        </w:rPr>
        <w:t>ASTM</w:t>
      </w:r>
      <w:proofErr w:type="spellEnd"/>
      <w:r w:rsidRPr="001B70AF">
        <w:rPr>
          <w:rFonts w:asciiTheme="minorHAnsi" w:hAnsiTheme="minorHAnsi"/>
          <w:iCs/>
          <w:sz w:val="20"/>
          <w:szCs w:val="20"/>
        </w:rPr>
        <w:t xml:space="preserve"> C-150 o similar. </w:t>
      </w:r>
    </w:p>
    <w:p w:rsidR="00F165D2" w:rsidRPr="001B70AF" w:rsidRDefault="001B70AF" w:rsidP="001B70AF">
      <w:pPr>
        <w:tabs>
          <w:tab w:val="left" w:pos="4820"/>
        </w:tabs>
        <w:spacing w:line="276" w:lineRule="auto"/>
        <w:jc w:val="both"/>
        <w:rPr>
          <w:rFonts w:asciiTheme="minorHAnsi" w:hAnsiTheme="minorHAnsi"/>
          <w:iCs/>
          <w:sz w:val="20"/>
          <w:szCs w:val="20"/>
        </w:rPr>
      </w:pPr>
      <w:r w:rsidRPr="001B70AF">
        <w:rPr>
          <w:rFonts w:asciiTheme="minorHAnsi" w:hAnsiTheme="minorHAnsi"/>
          <w:iCs/>
          <w:sz w:val="20"/>
          <w:szCs w:val="20"/>
        </w:rPr>
        <w:t>Las estaciones de prueba deberán estar señalizadas con el KP correspondiente a su instalación y deberán contener a los lados de la mimas la leyenda “</w:t>
      </w:r>
      <w:proofErr w:type="spellStart"/>
      <w:r w:rsidRPr="001B70AF">
        <w:rPr>
          <w:rFonts w:asciiTheme="minorHAnsi" w:hAnsiTheme="minorHAnsi"/>
          <w:iCs/>
          <w:sz w:val="20"/>
          <w:szCs w:val="20"/>
        </w:rPr>
        <w:t>TP</w:t>
      </w:r>
      <w:proofErr w:type="spellEnd"/>
      <w:r w:rsidRPr="001B70AF">
        <w:rPr>
          <w:rFonts w:asciiTheme="minorHAnsi" w:hAnsiTheme="minorHAnsi"/>
          <w:iCs/>
          <w:sz w:val="20"/>
          <w:szCs w:val="20"/>
        </w:rPr>
        <w:t>-</w:t>
      </w:r>
      <w:r w:rsidRPr="001B70AF">
        <w:rPr>
          <w:rFonts w:asciiTheme="minorHAnsi" w:hAnsiTheme="minorHAnsi"/>
          <w:i/>
          <w:iCs/>
          <w:sz w:val="20"/>
          <w:szCs w:val="20"/>
        </w:rPr>
        <w:t xml:space="preserve">Nro. De test </w:t>
      </w:r>
      <w:proofErr w:type="spellStart"/>
      <w:r w:rsidRPr="001B70AF">
        <w:rPr>
          <w:rFonts w:asciiTheme="minorHAnsi" w:hAnsiTheme="minorHAnsi"/>
          <w:i/>
          <w:iCs/>
          <w:sz w:val="20"/>
          <w:szCs w:val="20"/>
        </w:rPr>
        <w:t>points</w:t>
      </w:r>
      <w:proofErr w:type="spellEnd"/>
      <w:r w:rsidRPr="001B70AF">
        <w:rPr>
          <w:rFonts w:asciiTheme="minorHAnsi" w:hAnsiTheme="minorHAnsi"/>
          <w:iCs/>
          <w:sz w:val="20"/>
          <w:szCs w:val="20"/>
        </w:rPr>
        <w:t xml:space="preserve">”, Estos trabajos deberán contar con la aprobación de la supervisión de YPFB. </w:t>
      </w:r>
    </w:p>
    <w:p w:rsidR="001B70AF" w:rsidRDefault="001B70AF" w:rsidP="001B70AF">
      <w:pPr>
        <w:spacing w:line="276" w:lineRule="auto"/>
        <w:jc w:val="both"/>
        <w:rPr>
          <w:rFonts w:asciiTheme="minorHAnsi" w:hAnsiTheme="minorHAnsi"/>
          <w:iCs/>
          <w:sz w:val="20"/>
          <w:szCs w:val="20"/>
        </w:rPr>
      </w:pPr>
      <w:r w:rsidRPr="001B70AF">
        <w:rPr>
          <w:rFonts w:asciiTheme="minorHAnsi" w:hAnsiTheme="minorHAnsi"/>
          <w:iCs/>
          <w:sz w:val="20"/>
          <w:szCs w:val="20"/>
        </w:rPr>
        <w:lastRenderedPageBreak/>
        <w:t>La construcción de la base para la fijación de la estación de prueba se incluye en este ítem, el detalle constructivo se encuentra descrito en la sección gráficos. Este ítem incluye el transporte de las estaciones de prueba y su base hasta el sitio de obra para su instalación.</w:t>
      </w:r>
    </w:p>
    <w:p w:rsidR="00F165D2" w:rsidRPr="001B70AF" w:rsidRDefault="00F165D2" w:rsidP="001B70AF">
      <w:pPr>
        <w:spacing w:line="276" w:lineRule="auto"/>
        <w:jc w:val="both"/>
        <w:rPr>
          <w:rFonts w:asciiTheme="minorHAnsi" w:hAnsiTheme="minorHAnsi"/>
          <w:iCs/>
          <w:sz w:val="20"/>
          <w:szCs w:val="20"/>
        </w:rPr>
      </w:pPr>
    </w:p>
    <w:p w:rsidR="001B70AF" w:rsidRPr="00F165D2" w:rsidRDefault="001B70AF" w:rsidP="006B3702">
      <w:pPr>
        <w:pStyle w:val="Prrafodelista"/>
        <w:numPr>
          <w:ilvl w:val="0"/>
          <w:numId w:val="14"/>
        </w:numPr>
        <w:spacing w:line="276" w:lineRule="auto"/>
        <w:contextualSpacing/>
        <w:rPr>
          <w:rFonts w:asciiTheme="minorHAnsi" w:hAnsiTheme="minorHAnsi"/>
          <w:b/>
          <w:sz w:val="20"/>
          <w:szCs w:val="20"/>
        </w:rPr>
      </w:pPr>
      <w:r w:rsidRPr="00F165D2">
        <w:rPr>
          <w:rFonts w:asciiTheme="minorHAnsi" w:hAnsiTheme="minorHAnsi"/>
          <w:b/>
          <w:sz w:val="20"/>
          <w:szCs w:val="20"/>
        </w:rPr>
        <w:t>INSTALACIÓN DE ESTACIONES DE PRUEBA (TEST POINTS)</w:t>
      </w:r>
    </w:p>
    <w:p w:rsidR="001B70AF" w:rsidRDefault="001B70AF" w:rsidP="001B70AF">
      <w:pPr>
        <w:spacing w:line="276" w:lineRule="auto"/>
        <w:jc w:val="both"/>
        <w:rPr>
          <w:rFonts w:asciiTheme="minorHAnsi" w:hAnsiTheme="minorHAnsi" w:cs="Calibri"/>
          <w:sz w:val="20"/>
          <w:szCs w:val="20"/>
        </w:rPr>
      </w:pPr>
      <w:r w:rsidRPr="001B70AF">
        <w:rPr>
          <w:rFonts w:asciiTheme="minorHAnsi" w:hAnsiTheme="minorHAnsi" w:cs="Calibri"/>
          <w:sz w:val="20"/>
          <w:szCs w:val="20"/>
        </w:rPr>
        <w:t xml:space="preserve">La empresa contratista deberá hacer uso de conductores </w:t>
      </w:r>
      <w:proofErr w:type="spellStart"/>
      <w:r w:rsidRPr="001B70AF">
        <w:rPr>
          <w:rFonts w:asciiTheme="minorHAnsi" w:hAnsiTheme="minorHAnsi" w:cs="Calibri"/>
          <w:sz w:val="20"/>
          <w:szCs w:val="20"/>
        </w:rPr>
        <w:t>HMWPE</w:t>
      </w:r>
      <w:proofErr w:type="spellEnd"/>
      <w:r w:rsidRPr="001B70AF">
        <w:rPr>
          <w:rFonts w:asciiTheme="minorHAnsi" w:hAnsiTheme="minorHAnsi" w:cs="Calibri"/>
          <w:sz w:val="20"/>
          <w:szCs w:val="20"/>
        </w:rPr>
        <w:t xml:space="preserve"> No 4 para la instalación de las estaciones de prueba, así mismo los puntos de unión de los conductores a la tubería deberán realizarse mediante SOLDADURA CADWELD CA-15 gr, siendo dos los puntos soldados tanto en la red primaria como en la línea de enfriamiento, dichos puntos deberán estar separados al menos 30 cm uno del otro, y a no menos de  5 metros de los equipos EDR.</w:t>
      </w:r>
    </w:p>
    <w:p w:rsidR="00F165D2" w:rsidRPr="001B70AF" w:rsidRDefault="00F165D2" w:rsidP="001B70AF">
      <w:pPr>
        <w:spacing w:line="276" w:lineRule="auto"/>
        <w:jc w:val="both"/>
        <w:rPr>
          <w:rFonts w:asciiTheme="minorHAnsi" w:hAnsiTheme="minorHAnsi" w:cs="Calibri"/>
          <w:sz w:val="20"/>
          <w:szCs w:val="20"/>
        </w:rPr>
      </w:pPr>
    </w:p>
    <w:p w:rsidR="001B70AF" w:rsidRPr="001B70AF" w:rsidRDefault="001B70AF" w:rsidP="001B70AF">
      <w:pPr>
        <w:spacing w:line="276" w:lineRule="auto"/>
        <w:jc w:val="both"/>
        <w:rPr>
          <w:rFonts w:asciiTheme="minorHAnsi" w:hAnsiTheme="minorHAnsi" w:cs="Calibri"/>
          <w:sz w:val="20"/>
          <w:szCs w:val="20"/>
        </w:rPr>
      </w:pPr>
      <w:r w:rsidRPr="001B70AF">
        <w:rPr>
          <w:rFonts w:asciiTheme="minorHAnsi" w:hAnsiTheme="minorHAnsi" w:cs="Calibri"/>
          <w:sz w:val="20"/>
          <w:szCs w:val="20"/>
        </w:rPr>
        <w:t xml:space="preserve">La empresa contratista deberá remover el revestimiento en los cuatro puntos seleccionados, la dimensión removida debe ser de 5 x 5 cm por cada uno, posteriormente realizará la medición de espesor de la tubería por medio de un medidor de espesores conforme a procedimiento presentado por la empresa contratista y aprobado por el supervisor de obra, en el caso en el que el espesor se encontrase por debajo de los valores </w:t>
      </w:r>
      <w:proofErr w:type="spellStart"/>
      <w:r w:rsidRPr="001B70AF">
        <w:rPr>
          <w:rFonts w:asciiTheme="minorHAnsi" w:hAnsiTheme="minorHAnsi" w:cs="Calibri"/>
          <w:sz w:val="20"/>
          <w:szCs w:val="20"/>
        </w:rPr>
        <w:t>standart</w:t>
      </w:r>
      <w:proofErr w:type="spellEnd"/>
      <w:r w:rsidRPr="001B70AF">
        <w:rPr>
          <w:rFonts w:asciiTheme="minorHAnsi" w:hAnsiTheme="minorHAnsi" w:cs="Calibri"/>
          <w:sz w:val="20"/>
          <w:szCs w:val="20"/>
        </w:rPr>
        <w:t xml:space="preserve"> para los diámetros presentados en la tabla 1 la empresa deberá seleccionar un nuevo punto e iniciar nuevamente el procedimiento.</w:t>
      </w:r>
    </w:p>
    <w:p w:rsidR="001B70AF" w:rsidRPr="001B70AF" w:rsidRDefault="001B70AF" w:rsidP="001B70AF">
      <w:pPr>
        <w:spacing w:line="276" w:lineRule="auto"/>
        <w:jc w:val="both"/>
        <w:rPr>
          <w:rFonts w:asciiTheme="minorHAnsi" w:hAnsiTheme="minorHAns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1736"/>
        <w:gridCol w:w="2368"/>
      </w:tblGrid>
      <w:tr w:rsidR="001B70AF" w:rsidRPr="001B70AF" w:rsidTr="00B039F4">
        <w:trPr>
          <w:trHeight w:val="134"/>
          <w:jc w:val="center"/>
        </w:trPr>
        <w:tc>
          <w:tcPr>
            <w:tcW w:w="1736" w:type="dxa"/>
            <w:shd w:val="clear" w:color="auto" w:fill="44546A"/>
          </w:tcPr>
          <w:p w:rsidR="001B70AF" w:rsidRPr="001B70AF" w:rsidRDefault="001B70AF" w:rsidP="00B039F4">
            <w:pPr>
              <w:spacing w:line="276" w:lineRule="auto"/>
              <w:jc w:val="center"/>
              <w:rPr>
                <w:rFonts w:asciiTheme="minorHAnsi" w:hAnsiTheme="minorHAnsi" w:cs="Calibri"/>
                <w:color w:val="FFFFFF"/>
                <w:sz w:val="20"/>
                <w:szCs w:val="20"/>
              </w:rPr>
            </w:pPr>
            <w:r w:rsidRPr="001B70AF">
              <w:rPr>
                <w:rFonts w:asciiTheme="minorHAnsi" w:hAnsiTheme="minorHAnsi" w:cs="Calibri"/>
                <w:color w:val="FFFFFF"/>
                <w:sz w:val="20"/>
                <w:szCs w:val="20"/>
              </w:rPr>
              <w:t>Diámetro de tubería</w:t>
            </w:r>
          </w:p>
        </w:tc>
        <w:tc>
          <w:tcPr>
            <w:tcW w:w="1736" w:type="dxa"/>
            <w:shd w:val="clear" w:color="auto" w:fill="44546A"/>
          </w:tcPr>
          <w:p w:rsidR="001B70AF" w:rsidRPr="001B70AF" w:rsidRDefault="001B70AF" w:rsidP="00B039F4">
            <w:pPr>
              <w:spacing w:line="276" w:lineRule="auto"/>
              <w:jc w:val="center"/>
              <w:rPr>
                <w:rFonts w:asciiTheme="minorHAnsi" w:hAnsiTheme="minorHAnsi" w:cs="Calibri"/>
                <w:color w:val="FFFFFF"/>
                <w:sz w:val="20"/>
                <w:szCs w:val="20"/>
              </w:rPr>
            </w:pPr>
            <w:r w:rsidRPr="001B70AF">
              <w:rPr>
                <w:rFonts w:asciiTheme="minorHAnsi" w:hAnsiTheme="minorHAnsi" w:cs="Calibri"/>
                <w:color w:val="FFFFFF"/>
                <w:sz w:val="20"/>
                <w:szCs w:val="20"/>
              </w:rPr>
              <w:t>Espesor Estándar (mm)</w:t>
            </w:r>
          </w:p>
        </w:tc>
        <w:tc>
          <w:tcPr>
            <w:tcW w:w="2368" w:type="dxa"/>
            <w:shd w:val="clear" w:color="auto" w:fill="44546A"/>
          </w:tcPr>
          <w:p w:rsidR="001B70AF" w:rsidRPr="001B70AF" w:rsidRDefault="001B70AF" w:rsidP="00B039F4">
            <w:pPr>
              <w:spacing w:line="276" w:lineRule="auto"/>
              <w:jc w:val="center"/>
              <w:rPr>
                <w:rFonts w:asciiTheme="minorHAnsi" w:hAnsiTheme="minorHAnsi" w:cs="Calibri"/>
                <w:color w:val="FFFFFF"/>
                <w:sz w:val="20"/>
                <w:szCs w:val="20"/>
              </w:rPr>
            </w:pPr>
            <w:r w:rsidRPr="001B70AF">
              <w:rPr>
                <w:rFonts w:asciiTheme="minorHAnsi" w:hAnsiTheme="minorHAnsi" w:cs="Calibri"/>
                <w:color w:val="FFFFFF"/>
                <w:sz w:val="20"/>
                <w:szCs w:val="20"/>
              </w:rPr>
              <w:t>Porcentaje aceptable de perdida</w:t>
            </w:r>
          </w:p>
        </w:tc>
      </w:tr>
      <w:tr w:rsidR="001B70AF" w:rsidRPr="001B70AF" w:rsidTr="00B039F4">
        <w:trPr>
          <w:trHeight w:val="170"/>
          <w:jc w:val="center"/>
        </w:trPr>
        <w:tc>
          <w:tcPr>
            <w:tcW w:w="1736" w:type="dxa"/>
            <w:shd w:val="clear" w:color="auto" w:fill="auto"/>
          </w:tcPr>
          <w:p w:rsidR="001B70AF" w:rsidRPr="001B70AF" w:rsidRDefault="001B70AF" w:rsidP="00B039F4">
            <w:pPr>
              <w:spacing w:line="276" w:lineRule="auto"/>
              <w:jc w:val="center"/>
              <w:rPr>
                <w:rFonts w:asciiTheme="minorHAnsi" w:hAnsiTheme="minorHAnsi" w:cs="Calibri"/>
                <w:sz w:val="20"/>
                <w:szCs w:val="20"/>
              </w:rPr>
            </w:pPr>
            <w:r w:rsidRPr="001B70AF">
              <w:rPr>
                <w:rFonts w:asciiTheme="minorHAnsi" w:hAnsiTheme="minorHAnsi" w:cs="Calibri"/>
                <w:sz w:val="20"/>
                <w:szCs w:val="20"/>
              </w:rPr>
              <w:t>3”</w:t>
            </w:r>
          </w:p>
        </w:tc>
        <w:tc>
          <w:tcPr>
            <w:tcW w:w="1736" w:type="dxa"/>
            <w:shd w:val="clear" w:color="auto" w:fill="auto"/>
          </w:tcPr>
          <w:p w:rsidR="001B70AF" w:rsidRPr="001B70AF" w:rsidRDefault="001B70AF" w:rsidP="00B039F4">
            <w:pPr>
              <w:spacing w:line="276" w:lineRule="auto"/>
              <w:jc w:val="right"/>
              <w:rPr>
                <w:rFonts w:asciiTheme="minorHAnsi" w:hAnsiTheme="minorHAnsi" w:cs="Calibri"/>
                <w:sz w:val="20"/>
                <w:szCs w:val="20"/>
              </w:rPr>
            </w:pPr>
            <w:r w:rsidRPr="001B70AF">
              <w:rPr>
                <w:rFonts w:asciiTheme="minorHAnsi" w:hAnsiTheme="minorHAnsi" w:cs="Calibri"/>
                <w:sz w:val="20"/>
                <w:szCs w:val="20"/>
              </w:rPr>
              <w:t>5,49</w:t>
            </w:r>
          </w:p>
        </w:tc>
        <w:tc>
          <w:tcPr>
            <w:tcW w:w="2368" w:type="dxa"/>
            <w:shd w:val="clear" w:color="auto" w:fill="auto"/>
          </w:tcPr>
          <w:p w:rsidR="001B70AF" w:rsidRPr="001B70AF" w:rsidRDefault="001B70AF" w:rsidP="00B039F4">
            <w:pPr>
              <w:spacing w:line="276" w:lineRule="auto"/>
              <w:jc w:val="right"/>
              <w:rPr>
                <w:rFonts w:asciiTheme="minorHAnsi" w:hAnsiTheme="minorHAnsi" w:cs="Calibri"/>
                <w:sz w:val="20"/>
                <w:szCs w:val="20"/>
              </w:rPr>
            </w:pPr>
            <w:r w:rsidRPr="001B70AF">
              <w:rPr>
                <w:rFonts w:asciiTheme="minorHAnsi" w:hAnsiTheme="minorHAnsi" w:cs="Calibri"/>
                <w:sz w:val="20"/>
                <w:szCs w:val="20"/>
              </w:rPr>
              <w:t>15 %</w:t>
            </w:r>
          </w:p>
        </w:tc>
      </w:tr>
      <w:tr w:rsidR="001B70AF" w:rsidRPr="001B70AF" w:rsidTr="00B039F4">
        <w:trPr>
          <w:trHeight w:val="134"/>
          <w:jc w:val="center"/>
        </w:trPr>
        <w:tc>
          <w:tcPr>
            <w:tcW w:w="1736" w:type="dxa"/>
            <w:shd w:val="clear" w:color="auto" w:fill="auto"/>
          </w:tcPr>
          <w:p w:rsidR="001B70AF" w:rsidRPr="001B70AF" w:rsidRDefault="001B70AF" w:rsidP="00B039F4">
            <w:pPr>
              <w:spacing w:line="276" w:lineRule="auto"/>
              <w:jc w:val="center"/>
              <w:rPr>
                <w:rFonts w:asciiTheme="minorHAnsi" w:hAnsiTheme="minorHAnsi" w:cs="Calibri"/>
                <w:sz w:val="20"/>
                <w:szCs w:val="20"/>
              </w:rPr>
            </w:pPr>
            <w:r w:rsidRPr="001B70AF">
              <w:rPr>
                <w:rFonts w:asciiTheme="minorHAnsi" w:hAnsiTheme="minorHAnsi" w:cs="Calibri"/>
                <w:sz w:val="20"/>
                <w:szCs w:val="20"/>
              </w:rPr>
              <w:t>4”</w:t>
            </w:r>
          </w:p>
        </w:tc>
        <w:tc>
          <w:tcPr>
            <w:tcW w:w="1736" w:type="dxa"/>
            <w:shd w:val="clear" w:color="auto" w:fill="auto"/>
          </w:tcPr>
          <w:p w:rsidR="001B70AF" w:rsidRPr="001B70AF" w:rsidRDefault="001B70AF" w:rsidP="00B039F4">
            <w:pPr>
              <w:spacing w:line="276" w:lineRule="auto"/>
              <w:jc w:val="right"/>
              <w:rPr>
                <w:rFonts w:asciiTheme="minorHAnsi" w:hAnsiTheme="minorHAnsi" w:cs="Calibri"/>
                <w:sz w:val="20"/>
                <w:szCs w:val="20"/>
              </w:rPr>
            </w:pPr>
            <w:r w:rsidRPr="001B70AF">
              <w:rPr>
                <w:rFonts w:asciiTheme="minorHAnsi" w:hAnsiTheme="minorHAnsi" w:cs="Calibri"/>
                <w:sz w:val="20"/>
                <w:szCs w:val="20"/>
              </w:rPr>
              <w:t>6,02</w:t>
            </w:r>
          </w:p>
        </w:tc>
        <w:tc>
          <w:tcPr>
            <w:tcW w:w="2368" w:type="dxa"/>
            <w:shd w:val="clear" w:color="auto" w:fill="auto"/>
          </w:tcPr>
          <w:p w:rsidR="001B70AF" w:rsidRPr="001B70AF" w:rsidRDefault="001B70AF" w:rsidP="00B039F4">
            <w:pPr>
              <w:spacing w:line="276" w:lineRule="auto"/>
              <w:jc w:val="right"/>
              <w:rPr>
                <w:rFonts w:asciiTheme="minorHAnsi" w:hAnsiTheme="minorHAnsi" w:cs="Calibri"/>
                <w:sz w:val="20"/>
                <w:szCs w:val="20"/>
              </w:rPr>
            </w:pPr>
            <w:r w:rsidRPr="001B70AF">
              <w:rPr>
                <w:rFonts w:asciiTheme="minorHAnsi" w:hAnsiTheme="minorHAnsi" w:cs="Calibri"/>
                <w:sz w:val="20"/>
                <w:szCs w:val="20"/>
              </w:rPr>
              <w:t>15 %</w:t>
            </w:r>
          </w:p>
        </w:tc>
      </w:tr>
    </w:tbl>
    <w:p w:rsidR="001B70AF" w:rsidRPr="001B70AF" w:rsidRDefault="001B70AF" w:rsidP="001B70AF">
      <w:pPr>
        <w:spacing w:line="276" w:lineRule="auto"/>
        <w:jc w:val="both"/>
        <w:rPr>
          <w:rFonts w:asciiTheme="minorHAnsi" w:hAnsiTheme="minorHAnsi" w:cs="Calibri"/>
          <w:sz w:val="20"/>
          <w:szCs w:val="20"/>
        </w:rPr>
      </w:pPr>
    </w:p>
    <w:p w:rsidR="001B70AF" w:rsidRDefault="001B70AF" w:rsidP="001B70AF">
      <w:pPr>
        <w:spacing w:line="276" w:lineRule="auto"/>
        <w:jc w:val="both"/>
        <w:rPr>
          <w:rFonts w:asciiTheme="minorHAnsi" w:hAnsiTheme="minorHAnsi" w:cs="Calibri"/>
          <w:sz w:val="20"/>
          <w:szCs w:val="20"/>
        </w:rPr>
      </w:pPr>
      <w:r w:rsidRPr="001B70AF">
        <w:rPr>
          <w:rFonts w:asciiTheme="minorHAnsi" w:hAnsiTheme="minorHAnsi" w:cs="Calibri"/>
          <w:sz w:val="20"/>
          <w:szCs w:val="20"/>
        </w:rPr>
        <w:t xml:space="preserve">La empresa contratista deberá fijar la base y la estación de prueba la posición definida por YPFB, el costo de esta actividad se encuentra incluido en este </w:t>
      </w:r>
      <w:proofErr w:type="spellStart"/>
      <w:r w:rsidRPr="001B70AF">
        <w:rPr>
          <w:rFonts w:asciiTheme="minorHAnsi" w:hAnsiTheme="minorHAnsi" w:cs="Calibri"/>
          <w:sz w:val="20"/>
          <w:szCs w:val="20"/>
        </w:rPr>
        <w:t>item</w:t>
      </w:r>
      <w:proofErr w:type="spellEnd"/>
      <w:r w:rsidRPr="001B70AF">
        <w:rPr>
          <w:rFonts w:asciiTheme="minorHAnsi" w:hAnsiTheme="minorHAnsi" w:cs="Calibri"/>
          <w:sz w:val="20"/>
          <w:szCs w:val="20"/>
        </w:rPr>
        <w:t>.</w:t>
      </w:r>
    </w:p>
    <w:p w:rsidR="00F165D2" w:rsidRPr="001B70AF" w:rsidRDefault="00F165D2" w:rsidP="001B70AF">
      <w:pPr>
        <w:spacing w:line="276" w:lineRule="auto"/>
        <w:jc w:val="both"/>
        <w:rPr>
          <w:rFonts w:asciiTheme="minorHAnsi" w:hAnsiTheme="minorHAnsi" w:cs="Calibri"/>
          <w:sz w:val="20"/>
          <w:szCs w:val="20"/>
        </w:rPr>
      </w:pPr>
    </w:p>
    <w:p w:rsidR="001B70AF" w:rsidRPr="001B70AF" w:rsidRDefault="001B70AF" w:rsidP="001B70AF">
      <w:pPr>
        <w:spacing w:line="276" w:lineRule="auto"/>
        <w:jc w:val="both"/>
        <w:rPr>
          <w:rFonts w:asciiTheme="minorHAnsi" w:hAnsiTheme="minorHAnsi" w:cs="Calibri"/>
          <w:sz w:val="20"/>
          <w:szCs w:val="20"/>
        </w:rPr>
      </w:pPr>
      <w:r w:rsidRPr="001B70AF">
        <w:rPr>
          <w:rFonts w:asciiTheme="minorHAnsi" w:hAnsiTheme="minorHAnsi" w:cs="Calibri"/>
          <w:sz w:val="20"/>
          <w:szCs w:val="20"/>
        </w:rPr>
        <w:t xml:space="preserve">La empresa contratista empleará la soldadura Cadweld para interconectar el cable </w:t>
      </w:r>
      <w:proofErr w:type="spellStart"/>
      <w:r w:rsidRPr="001B70AF">
        <w:rPr>
          <w:rFonts w:asciiTheme="minorHAnsi" w:hAnsiTheme="minorHAnsi" w:cs="Calibri"/>
          <w:sz w:val="20"/>
          <w:szCs w:val="20"/>
        </w:rPr>
        <w:t>HMWPE</w:t>
      </w:r>
      <w:proofErr w:type="spellEnd"/>
      <w:r w:rsidRPr="001B70AF">
        <w:rPr>
          <w:rFonts w:asciiTheme="minorHAnsi" w:hAnsiTheme="minorHAnsi" w:cs="Calibri"/>
          <w:sz w:val="20"/>
          <w:szCs w:val="20"/>
        </w:rPr>
        <w:t xml:space="preserve"> a la tubería, posteriormente realizará la reparación del revestimiento con líquido epóxido </w:t>
      </w:r>
      <w:proofErr w:type="spellStart"/>
      <w:r w:rsidRPr="001B70AF">
        <w:rPr>
          <w:rFonts w:asciiTheme="minorHAnsi" w:hAnsiTheme="minorHAnsi" w:cs="Calibri"/>
          <w:sz w:val="20"/>
          <w:szCs w:val="20"/>
        </w:rPr>
        <w:t>3M</w:t>
      </w:r>
      <w:proofErr w:type="spellEnd"/>
      <w:r w:rsidRPr="001B70AF">
        <w:rPr>
          <w:rFonts w:asciiTheme="minorHAnsi" w:hAnsiTheme="minorHAnsi" w:cs="Calibri"/>
          <w:sz w:val="20"/>
          <w:szCs w:val="20"/>
        </w:rPr>
        <w:t>, siendo necesaria la aprobación del supervisor sobre la calidad de reparación para iniciar la actividad de relleno y compactado.</w:t>
      </w:r>
    </w:p>
    <w:p w:rsidR="001B70AF" w:rsidRDefault="001B70AF" w:rsidP="001B70AF">
      <w:pPr>
        <w:spacing w:line="276" w:lineRule="auto"/>
        <w:jc w:val="both"/>
        <w:rPr>
          <w:rFonts w:asciiTheme="minorHAnsi" w:hAnsiTheme="minorHAnsi" w:cs="Calibri"/>
          <w:sz w:val="20"/>
          <w:szCs w:val="20"/>
        </w:rPr>
      </w:pPr>
      <w:r w:rsidRPr="001B70AF">
        <w:rPr>
          <w:rFonts w:asciiTheme="minorHAnsi" w:hAnsiTheme="minorHAnsi" w:cs="Calibri"/>
          <w:sz w:val="20"/>
          <w:szCs w:val="20"/>
        </w:rPr>
        <w:t>La empresa contratista será responsable del tendido del cable que conectará las tuberías con el Test Point, el trayecto de la zanja se ajustará a la configuración descrita en la sección gráficos, así mismo el cableado e interconexión en el Test Point será pagado en este ítem.</w:t>
      </w:r>
    </w:p>
    <w:p w:rsidR="00F165D2" w:rsidRPr="001B70AF" w:rsidRDefault="00F165D2" w:rsidP="001B70AF">
      <w:pPr>
        <w:spacing w:line="276" w:lineRule="auto"/>
        <w:jc w:val="both"/>
        <w:rPr>
          <w:rFonts w:asciiTheme="minorHAnsi" w:hAnsiTheme="minorHAnsi" w:cs="Calibri"/>
          <w:sz w:val="20"/>
          <w:szCs w:val="20"/>
        </w:rPr>
      </w:pPr>
    </w:p>
    <w:p w:rsidR="001B70AF" w:rsidRPr="001B70AF" w:rsidRDefault="001B70AF" w:rsidP="00F165D2">
      <w:pPr>
        <w:pStyle w:val="Textoindependiente"/>
        <w:spacing w:after="0" w:line="276" w:lineRule="auto"/>
        <w:jc w:val="both"/>
        <w:rPr>
          <w:rStyle w:val="nfasis"/>
          <w:rFonts w:cs="Calibri"/>
          <w:szCs w:val="20"/>
        </w:rPr>
      </w:pPr>
      <w:r w:rsidRPr="001B70AF">
        <w:rPr>
          <w:rStyle w:val="nfasis"/>
          <w:rFonts w:cs="Calibri"/>
          <w:szCs w:val="20"/>
        </w:rPr>
        <w:t>Una vez concluida la instalación, realizado el relleno y compactado de la zanja, la empresa contratista deberá medir los Potenciales “</w:t>
      </w:r>
      <w:proofErr w:type="spellStart"/>
      <w:r w:rsidRPr="001B70AF">
        <w:rPr>
          <w:rStyle w:val="nfasis"/>
          <w:rFonts w:cs="Calibri"/>
          <w:szCs w:val="20"/>
        </w:rPr>
        <w:t>ON</w:t>
      </w:r>
      <w:proofErr w:type="spellEnd"/>
      <w:r w:rsidRPr="001B70AF">
        <w:rPr>
          <w:rStyle w:val="nfasis"/>
          <w:rFonts w:cs="Calibri"/>
          <w:szCs w:val="20"/>
        </w:rPr>
        <w:t xml:space="preserve">”, esta medición será realizada al concluir la compactación y transcurridos </w:t>
      </w:r>
      <w:r w:rsidRPr="001B70AF">
        <w:rPr>
          <w:rStyle w:val="nfasis"/>
          <w:rFonts w:cs="Calibri"/>
          <w:szCs w:val="20"/>
        </w:rPr>
        <w:lastRenderedPageBreak/>
        <w:t>tres días de la misma, debiendo la empresa contratista, en el caso que se detectase alguna anomalía, hallar el origen de la misma y repararla.</w:t>
      </w:r>
    </w:p>
    <w:p w:rsidR="001B70AF" w:rsidRDefault="001B70AF" w:rsidP="001B70AF">
      <w:pPr>
        <w:pStyle w:val="Textoindependiente"/>
        <w:spacing w:after="0" w:line="276" w:lineRule="auto"/>
        <w:jc w:val="both"/>
        <w:rPr>
          <w:rStyle w:val="nfasis"/>
          <w:rFonts w:cs="Calibri"/>
          <w:szCs w:val="20"/>
        </w:rPr>
      </w:pPr>
      <w:r w:rsidRPr="001B70AF">
        <w:rPr>
          <w:rStyle w:val="nfasis"/>
          <w:rFonts w:cs="Calibri"/>
          <w:szCs w:val="20"/>
        </w:rPr>
        <w:t xml:space="preserve">El detalle de la instalación de cada una de las estaciones de prueba se encuentra detallado en la sección gráficos del término de referencia. Las obras civiles de excavación y relleno estarán de acuerdo a lo especificado en la sección de procedimientos de obras civiles del </w:t>
      </w:r>
      <w:r w:rsidR="00F165D2" w:rsidRPr="001B70AF">
        <w:rPr>
          <w:rStyle w:val="nfasis"/>
          <w:rFonts w:cs="Calibri"/>
          <w:szCs w:val="20"/>
        </w:rPr>
        <w:t>término</w:t>
      </w:r>
      <w:r w:rsidRPr="001B70AF">
        <w:rPr>
          <w:rStyle w:val="nfasis"/>
          <w:rFonts w:cs="Calibri"/>
          <w:szCs w:val="20"/>
        </w:rPr>
        <w:t xml:space="preserve"> de referencia, pero todos los volúmenes de obras generados serán considerados en este ítem.</w:t>
      </w:r>
    </w:p>
    <w:p w:rsidR="00F165D2" w:rsidRDefault="00F165D2" w:rsidP="001B70AF">
      <w:pPr>
        <w:pStyle w:val="Textoindependiente"/>
        <w:spacing w:after="0" w:line="276" w:lineRule="auto"/>
        <w:jc w:val="both"/>
        <w:rPr>
          <w:rStyle w:val="nfasis"/>
          <w:rFonts w:cs="Calibri"/>
          <w:szCs w:val="20"/>
        </w:rPr>
      </w:pPr>
    </w:p>
    <w:p w:rsidR="00F165D2" w:rsidRPr="004009F8" w:rsidRDefault="009326AC" w:rsidP="00F165D2">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8</w:t>
      </w:r>
      <w:r w:rsidR="00420687">
        <w:rPr>
          <w:rFonts w:cstheme="minorHAnsi"/>
          <w:b/>
          <w:bCs/>
          <w:sz w:val="20"/>
          <w:szCs w:val="20"/>
        </w:rPr>
        <w:t>0</w:t>
      </w:r>
      <w:r w:rsidR="00F165D2">
        <w:rPr>
          <w:rFonts w:cstheme="minorHAnsi"/>
          <w:b/>
          <w:bCs/>
          <w:sz w:val="20"/>
          <w:szCs w:val="20"/>
        </w:rPr>
        <w:t xml:space="preserve">.4 </w:t>
      </w:r>
      <w:r w:rsidR="00F165D2" w:rsidRPr="004009F8">
        <w:rPr>
          <w:rFonts w:cstheme="minorHAnsi"/>
          <w:b/>
          <w:bCs/>
          <w:sz w:val="20"/>
          <w:szCs w:val="20"/>
        </w:rPr>
        <w:t>MEDIDAS DE MITIGACIÓN AMBIENTAL</w:t>
      </w:r>
    </w:p>
    <w:p w:rsidR="00F165D2" w:rsidRPr="004009F8" w:rsidRDefault="00F165D2" w:rsidP="00F165D2">
      <w:pPr>
        <w:jc w:val="both"/>
        <w:rPr>
          <w:rFonts w:asciiTheme="minorHAnsi" w:hAnsiTheme="minorHAnsi" w:cstheme="minorHAnsi"/>
          <w:sz w:val="20"/>
          <w:szCs w:val="20"/>
        </w:rPr>
      </w:pPr>
      <w:r w:rsidRPr="004009F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165D2" w:rsidRPr="004009F8" w:rsidRDefault="00F165D2" w:rsidP="00F165D2">
      <w:pPr>
        <w:jc w:val="both"/>
        <w:rPr>
          <w:rFonts w:asciiTheme="minorHAnsi" w:hAnsiTheme="minorHAnsi" w:cstheme="minorHAnsi"/>
          <w:sz w:val="20"/>
          <w:szCs w:val="20"/>
        </w:rPr>
      </w:pPr>
    </w:p>
    <w:p w:rsidR="00F165D2" w:rsidRPr="004009F8" w:rsidRDefault="00F165D2" w:rsidP="00F165D2">
      <w:pPr>
        <w:jc w:val="both"/>
        <w:rPr>
          <w:rFonts w:asciiTheme="minorHAnsi" w:hAnsiTheme="minorHAnsi" w:cstheme="minorHAnsi"/>
          <w:sz w:val="20"/>
          <w:szCs w:val="20"/>
        </w:rPr>
      </w:pPr>
      <w:r w:rsidRPr="004009F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165D2" w:rsidRPr="004009F8" w:rsidRDefault="00F165D2" w:rsidP="00F165D2">
      <w:pPr>
        <w:jc w:val="both"/>
        <w:rPr>
          <w:rFonts w:asciiTheme="minorHAnsi" w:hAnsiTheme="minorHAnsi" w:cstheme="minorHAnsi"/>
          <w:sz w:val="20"/>
          <w:szCs w:val="20"/>
        </w:rPr>
      </w:pPr>
    </w:p>
    <w:p w:rsidR="00F165D2" w:rsidRPr="004009F8" w:rsidRDefault="00F165D2" w:rsidP="00F165D2">
      <w:pPr>
        <w:jc w:val="both"/>
        <w:rPr>
          <w:rFonts w:asciiTheme="minorHAnsi" w:hAnsiTheme="minorHAnsi" w:cstheme="minorHAnsi"/>
          <w:sz w:val="20"/>
          <w:szCs w:val="20"/>
        </w:rPr>
      </w:pPr>
      <w:r w:rsidRPr="004009F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165D2" w:rsidRPr="004009F8" w:rsidRDefault="00F165D2" w:rsidP="00F165D2">
      <w:pPr>
        <w:jc w:val="both"/>
        <w:rPr>
          <w:rFonts w:asciiTheme="minorHAnsi" w:hAnsiTheme="minorHAnsi" w:cstheme="minorHAnsi"/>
          <w:sz w:val="20"/>
          <w:szCs w:val="20"/>
        </w:rPr>
      </w:pPr>
    </w:p>
    <w:p w:rsidR="00F165D2" w:rsidRDefault="00F165D2" w:rsidP="00F165D2">
      <w:pPr>
        <w:jc w:val="both"/>
        <w:rPr>
          <w:rFonts w:asciiTheme="minorHAnsi" w:hAnsiTheme="minorHAnsi" w:cstheme="minorHAnsi"/>
          <w:sz w:val="20"/>
          <w:szCs w:val="20"/>
        </w:rPr>
      </w:pPr>
      <w:r w:rsidRPr="004009F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B70AF" w:rsidRPr="001B70AF" w:rsidRDefault="001B70AF" w:rsidP="001B70AF">
      <w:pPr>
        <w:spacing w:line="276" w:lineRule="auto"/>
        <w:ind w:right="-1"/>
        <w:jc w:val="both"/>
        <w:rPr>
          <w:rFonts w:asciiTheme="minorHAnsi" w:hAnsiTheme="minorHAnsi"/>
          <w:sz w:val="20"/>
          <w:szCs w:val="20"/>
        </w:rPr>
      </w:pPr>
    </w:p>
    <w:p w:rsidR="001B70AF" w:rsidRPr="00F165D2" w:rsidRDefault="009326AC" w:rsidP="00F165D2">
      <w:pPr>
        <w:tabs>
          <w:tab w:val="left" w:pos="426"/>
        </w:tabs>
        <w:spacing w:line="276" w:lineRule="auto"/>
        <w:ind w:left="360" w:right="-1" w:hanging="360"/>
        <w:contextualSpacing/>
        <w:jc w:val="both"/>
        <w:outlineLvl w:val="1"/>
        <w:rPr>
          <w:rFonts w:asciiTheme="minorHAnsi" w:hAnsiTheme="minorHAnsi"/>
          <w:b/>
          <w:sz w:val="20"/>
          <w:szCs w:val="20"/>
        </w:rPr>
      </w:pPr>
      <w:r>
        <w:rPr>
          <w:rFonts w:asciiTheme="minorHAnsi" w:hAnsiTheme="minorHAnsi"/>
          <w:b/>
          <w:sz w:val="20"/>
          <w:szCs w:val="20"/>
        </w:rPr>
        <w:t>8</w:t>
      </w:r>
      <w:r w:rsidR="00420687">
        <w:rPr>
          <w:rFonts w:asciiTheme="minorHAnsi" w:hAnsiTheme="minorHAnsi"/>
          <w:b/>
          <w:sz w:val="20"/>
          <w:szCs w:val="20"/>
        </w:rPr>
        <w:t>0</w:t>
      </w:r>
      <w:r w:rsidR="00F165D2">
        <w:rPr>
          <w:rFonts w:asciiTheme="minorHAnsi" w:hAnsiTheme="minorHAnsi"/>
          <w:b/>
          <w:sz w:val="20"/>
          <w:szCs w:val="20"/>
        </w:rPr>
        <w:t xml:space="preserve">.5 </w:t>
      </w:r>
      <w:r w:rsidR="001B70AF" w:rsidRPr="00F165D2">
        <w:rPr>
          <w:rFonts w:asciiTheme="minorHAnsi" w:hAnsiTheme="minorHAnsi"/>
          <w:b/>
          <w:sz w:val="20"/>
          <w:szCs w:val="20"/>
        </w:rPr>
        <w:t>MEDICIÓN Y FORMA DE PAGO.</w:t>
      </w:r>
    </w:p>
    <w:p w:rsidR="001B70AF" w:rsidRDefault="001B70AF" w:rsidP="001B70AF">
      <w:pPr>
        <w:spacing w:line="276" w:lineRule="auto"/>
        <w:jc w:val="both"/>
        <w:rPr>
          <w:rFonts w:asciiTheme="minorHAnsi" w:hAnsiTheme="minorHAnsi"/>
          <w:kern w:val="28"/>
          <w:sz w:val="20"/>
          <w:szCs w:val="20"/>
          <w:lang w:val="es-ES_tradnl"/>
        </w:rPr>
      </w:pPr>
      <w:r w:rsidRPr="001B70AF">
        <w:rPr>
          <w:rFonts w:asciiTheme="minorHAnsi" w:hAnsiTheme="minorHAnsi"/>
          <w:kern w:val="28"/>
          <w:sz w:val="20"/>
          <w:szCs w:val="20"/>
          <w:lang w:val="es-ES_tradnl"/>
        </w:rPr>
        <w:t xml:space="preserve">La presente actividad, será medida en piezas de puntos de prueba, en concordancia con lo establecido en los procedimientos técnicos, los cuales serán aprobados y reconocidos por el Supervisor. La forma de pago se efectuara de acuerdo al precio unitario de la propuesta aceptada. </w:t>
      </w:r>
    </w:p>
    <w:p w:rsidR="00F165D2" w:rsidRPr="001B70AF" w:rsidRDefault="00F165D2" w:rsidP="001B70AF">
      <w:pPr>
        <w:spacing w:line="276" w:lineRule="auto"/>
        <w:jc w:val="both"/>
        <w:rPr>
          <w:rFonts w:asciiTheme="minorHAnsi" w:hAnsiTheme="minorHAnsi"/>
          <w:kern w:val="28"/>
          <w:sz w:val="20"/>
          <w:szCs w:val="20"/>
          <w:lang w:val="es-ES_tradnl"/>
        </w:rPr>
      </w:pPr>
    </w:p>
    <w:p w:rsidR="00A54C66" w:rsidRPr="009326AC" w:rsidRDefault="001B70AF" w:rsidP="009326AC">
      <w:pPr>
        <w:spacing w:line="276" w:lineRule="auto"/>
        <w:jc w:val="both"/>
        <w:rPr>
          <w:rFonts w:asciiTheme="minorHAnsi" w:hAnsiTheme="minorHAnsi"/>
          <w:kern w:val="28"/>
          <w:sz w:val="20"/>
          <w:szCs w:val="20"/>
          <w:lang w:val="es-ES_tradnl"/>
        </w:rPr>
      </w:pPr>
      <w:r w:rsidRPr="001B70AF">
        <w:rPr>
          <w:rFonts w:asciiTheme="minorHAnsi" w:hAnsi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039F4" w:rsidRPr="00B039F4" w:rsidRDefault="00420687" w:rsidP="00B039F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81</w:t>
      </w:r>
      <w:r w:rsidR="00B039F4" w:rsidRPr="00B039F4">
        <w:rPr>
          <w:rFonts w:cstheme="minorHAnsi"/>
          <w:b/>
          <w:bCs/>
          <w:sz w:val="20"/>
          <w:szCs w:val="20"/>
        </w:rPr>
        <w:t>. PROVISIÓN, MONTAJE, INSTALACIÓN Y PUESTA EN MARCHA DEL SISTEMA DE SHUT DOWN INSTALACIÓN DE VÁLVULAS,  ACCESORIOS Y TUBERÍAS DE ACERO</w:t>
      </w:r>
    </w:p>
    <w:p w:rsidR="00B039F4" w:rsidRPr="00B039F4" w:rsidRDefault="00B039F4" w:rsidP="00B039F4">
      <w:pPr>
        <w:pStyle w:val="Sangra3detindependiente"/>
        <w:autoSpaceDE w:val="0"/>
        <w:autoSpaceDN w:val="0"/>
        <w:adjustRightInd w:val="0"/>
        <w:spacing w:after="0" w:line="240" w:lineRule="auto"/>
        <w:ind w:left="0"/>
        <w:jc w:val="both"/>
        <w:rPr>
          <w:rFonts w:cstheme="minorHAnsi"/>
          <w:b/>
          <w:bCs/>
          <w:sz w:val="20"/>
          <w:szCs w:val="20"/>
        </w:rPr>
      </w:pPr>
      <w:r w:rsidRPr="00B039F4">
        <w:rPr>
          <w:rFonts w:cstheme="minorHAnsi"/>
          <w:b/>
          <w:bCs/>
          <w:sz w:val="20"/>
          <w:szCs w:val="20"/>
        </w:rPr>
        <w:t>UNIDAD: GLB</w:t>
      </w:r>
    </w:p>
    <w:p w:rsidR="00B039F4" w:rsidRPr="00B039F4" w:rsidRDefault="00B039F4" w:rsidP="00B039F4">
      <w:pPr>
        <w:pStyle w:val="Sangra3detindependiente"/>
        <w:autoSpaceDE w:val="0"/>
        <w:autoSpaceDN w:val="0"/>
        <w:adjustRightInd w:val="0"/>
        <w:spacing w:after="0" w:line="240" w:lineRule="auto"/>
        <w:ind w:left="0"/>
        <w:jc w:val="both"/>
        <w:rPr>
          <w:rFonts w:cstheme="minorHAnsi"/>
          <w:b/>
          <w:bCs/>
          <w:sz w:val="20"/>
          <w:szCs w:val="20"/>
        </w:rPr>
      </w:pPr>
    </w:p>
    <w:p w:rsidR="00B039F4" w:rsidRPr="00B039F4" w:rsidRDefault="00B039F4" w:rsidP="00B039F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81.2 </w:t>
      </w:r>
      <w:r w:rsidRPr="00B039F4">
        <w:rPr>
          <w:rFonts w:cstheme="minorHAnsi"/>
          <w:b/>
          <w:bCs/>
          <w:sz w:val="20"/>
          <w:szCs w:val="20"/>
        </w:rPr>
        <w:t xml:space="preserve">DEFINICIÓN </w:t>
      </w: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039F4" w:rsidRPr="00B039F4" w:rsidRDefault="00B039F4" w:rsidP="006B3702">
      <w:pPr>
        <w:pStyle w:val="Prrafodelista"/>
        <w:numPr>
          <w:ilvl w:val="0"/>
          <w:numId w:val="14"/>
        </w:numPr>
        <w:contextualSpacing/>
        <w:jc w:val="both"/>
        <w:rPr>
          <w:rFonts w:asciiTheme="minorHAnsi" w:hAnsiTheme="minorHAnsi" w:cstheme="minorHAnsi"/>
          <w:sz w:val="20"/>
          <w:szCs w:val="20"/>
        </w:rPr>
      </w:pPr>
      <w:r w:rsidRPr="00B039F4">
        <w:rPr>
          <w:rFonts w:asciiTheme="minorHAnsi" w:hAnsiTheme="minorHAnsi" w:cstheme="minorHAnsi"/>
          <w:sz w:val="20"/>
          <w:szCs w:val="20"/>
        </w:rPr>
        <w:t xml:space="preserve">Provisión de equipos y accesorios </w:t>
      </w:r>
    </w:p>
    <w:p w:rsidR="00B039F4" w:rsidRPr="00B039F4" w:rsidRDefault="00B039F4" w:rsidP="006B3702">
      <w:pPr>
        <w:pStyle w:val="Prrafodelista"/>
        <w:numPr>
          <w:ilvl w:val="0"/>
          <w:numId w:val="14"/>
        </w:numPr>
        <w:contextualSpacing/>
        <w:jc w:val="both"/>
        <w:rPr>
          <w:rFonts w:asciiTheme="minorHAnsi" w:hAnsiTheme="minorHAnsi" w:cstheme="minorHAnsi"/>
          <w:sz w:val="20"/>
          <w:szCs w:val="20"/>
        </w:rPr>
      </w:pPr>
      <w:r w:rsidRPr="00B039F4">
        <w:rPr>
          <w:rFonts w:asciiTheme="minorHAnsi" w:hAnsiTheme="minorHAnsi" w:cstheme="minorHAnsi"/>
          <w:sz w:val="20"/>
          <w:szCs w:val="20"/>
        </w:rPr>
        <w:t>Instalación del sistema pilotado Shut Down (incluye soldadura y END)</w:t>
      </w:r>
    </w:p>
    <w:p w:rsidR="00B039F4" w:rsidRPr="00B039F4" w:rsidRDefault="00B039F4" w:rsidP="006B3702">
      <w:pPr>
        <w:pStyle w:val="Prrafodelista"/>
        <w:numPr>
          <w:ilvl w:val="0"/>
          <w:numId w:val="14"/>
        </w:numPr>
        <w:contextualSpacing/>
        <w:jc w:val="both"/>
        <w:rPr>
          <w:rFonts w:asciiTheme="minorHAnsi" w:hAnsiTheme="minorHAnsi" w:cstheme="minorHAnsi"/>
          <w:sz w:val="20"/>
          <w:szCs w:val="20"/>
        </w:rPr>
      </w:pPr>
      <w:r w:rsidRPr="00B039F4">
        <w:rPr>
          <w:rFonts w:asciiTheme="minorHAnsi" w:hAnsiTheme="minorHAnsi" w:cstheme="minorHAnsi"/>
          <w:sz w:val="20"/>
          <w:szCs w:val="20"/>
        </w:rPr>
        <w:t>Puesta en Marcha del sistema pilotado Shut Down</w:t>
      </w:r>
    </w:p>
    <w:p w:rsidR="00B039F4" w:rsidRPr="00B039F4" w:rsidRDefault="00B039F4" w:rsidP="00B039F4">
      <w:pPr>
        <w:ind w:left="426"/>
        <w:jc w:val="both"/>
        <w:rPr>
          <w:rFonts w:asciiTheme="minorHAnsi" w:hAnsiTheme="minorHAnsi" w:cstheme="minorHAnsi"/>
          <w:sz w:val="20"/>
          <w:szCs w:val="20"/>
        </w:rPr>
      </w:pPr>
    </w:p>
    <w:p w:rsidR="00B039F4" w:rsidRPr="00B039F4" w:rsidRDefault="00B039F4" w:rsidP="00B039F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81.3</w:t>
      </w:r>
      <w:r w:rsidRPr="00B039F4">
        <w:rPr>
          <w:rFonts w:cstheme="minorHAnsi"/>
          <w:b/>
          <w:bCs/>
          <w:sz w:val="20"/>
          <w:szCs w:val="20"/>
        </w:rPr>
        <w:t xml:space="preserve"> MATERIALES, HERRAMIENTAS Y EQUIPO</w:t>
      </w:r>
    </w:p>
    <w:p w:rsidR="00B039F4" w:rsidRPr="00B039F4" w:rsidRDefault="00B039F4" w:rsidP="00B039F4">
      <w:pPr>
        <w:pStyle w:val="Sangra3detindependiente"/>
        <w:autoSpaceDE w:val="0"/>
        <w:autoSpaceDN w:val="0"/>
        <w:adjustRightInd w:val="0"/>
        <w:spacing w:after="0" w:line="240" w:lineRule="auto"/>
        <w:jc w:val="both"/>
        <w:rPr>
          <w:rFonts w:cstheme="minorHAnsi"/>
          <w:b/>
          <w:bCs/>
          <w:sz w:val="20"/>
          <w:szCs w:val="20"/>
        </w:rPr>
      </w:pPr>
    </w:p>
    <w:p w:rsidR="00B039F4" w:rsidRPr="00B039F4" w:rsidRDefault="00B039F4" w:rsidP="00B039F4">
      <w:pPr>
        <w:pStyle w:val="Sangra3detindependiente"/>
        <w:spacing w:after="0" w:line="240" w:lineRule="auto"/>
        <w:ind w:left="0"/>
        <w:jc w:val="both"/>
        <w:rPr>
          <w:rFonts w:cstheme="minorHAnsi"/>
          <w:sz w:val="20"/>
          <w:szCs w:val="20"/>
        </w:rPr>
      </w:pPr>
      <w:r w:rsidRPr="00B039F4">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el siguiente personal, siendo estas de carácter enunciativas más no limitativas:</w:t>
      </w:r>
    </w:p>
    <w:p w:rsidR="00B039F4" w:rsidRPr="00B039F4" w:rsidRDefault="00B039F4" w:rsidP="00B039F4">
      <w:pPr>
        <w:pStyle w:val="Sangra3detindependiente"/>
        <w:spacing w:after="0" w:line="240" w:lineRule="auto"/>
        <w:ind w:left="0"/>
        <w:jc w:val="both"/>
        <w:rPr>
          <w:rFonts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9F4" w:rsidRPr="00B039F4" w:rsidRDefault="00B039F4" w:rsidP="00B039F4">
            <w:pPr>
              <w:jc w:val="both"/>
              <w:rPr>
                <w:rFonts w:asciiTheme="minorHAnsi" w:hAnsiTheme="minorHAnsi" w:cstheme="minorHAnsi"/>
                <w:color w:val="000000"/>
                <w:sz w:val="20"/>
                <w:szCs w:val="20"/>
                <w:lang w:eastAsia="es-BO"/>
              </w:rPr>
            </w:pPr>
            <w:r w:rsidRPr="00B039F4">
              <w:rPr>
                <w:rFonts w:asciiTheme="minorHAnsi" w:hAnsiTheme="minorHAnsi" w:cstheme="minorHAnsi"/>
                <w:color w:val="000000"/>
                <w:sz w:val="20"/>
                <w:szCs w:val="20"/>
                <w:lang w:eastAsia="es-BO"/>
              </w:rPr>
              <w:t>Instrumentista</w:t>
            </w:r>
          </w:p>
        </w:tc>
      </w:tr>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9F4" w:rsidRPr="00B039F4" w:rsidRDefault="00B039F4" w:rsidP="00B039F4">
            <w:pPr>
              <w:jc w:val="both"/>
              <w:rPr>
                <w:rFonts w:asciiTheme="minorHAnsi" w:hAnsiTheme="minorHAnsi" w:cstheme="minorHAnsi"/>
                <w:color w:val="000000"/>
                <w:sz w:val="20"/>
                <w:szCs w:val="20"/>
                <w:lang w:eastAsia="es-BO"/>
              </w:rPr>
            </w:pPr>
            <w:r w:rsidRPr="00B039F4">
              <w:rPr>
                <w:rFonts w:asciiTheme="minorHAnsi" w:hAnsiTheme="minorHAnsi" w:cstheme="minorHAnsi"/>
                <w:color w:val="000000"/>
                <w:sz w:val="20"/>
                <w:szCs w:val="20"/>
                <w:lang w:eastAsia="es-BO"/>
              </w:rPr>
              <w:t>Ayudantes</w:t>
            </w:r>
          </w:p>
        </w:tc>
      </w:tr>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9F4" w:rsidRPr="00B039F4" w:rsidRDefault="00B039F4" w:rsidP="00B039F4">
            <w:pPr>
              <w:jc w:val="both"/>
              <w:rPr>
                <w:rFonts w:asciiTheme="minorHAnsi" w:hAnsiTheme="minorHAnsi" w:cstheme="minorHAnsi"/>
                <w:color w:val="000000"/>
                <w:sz w:val="20"/>
                <w:szCs w:val="20"/>
                <w:lang w:eastAsia="es-BO"/>
              </w:rPr>
            </w:pPr>
            <w:r w:rsidRPr="00B039F4">
              <w:rPr>
                <w:rFonts w:asciiTheme="minorHAnsi" w:hAnsiTheme="minorHAnsi" w:cstheme="minorHAnsi"/>
                <w:color w:val="000000"/>
                <w:sz w:val="20"/>
                <w:szCs w:val="20"/>
                <w:lang w:eastAsia="es-BO"/>
              </w:rPr>
              <w:t>Detector de Gases</w:t>
            </w:r>
          </w:p>
        </w:tc>
      </w:tr>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9F4" w:rsidRPr="00B039F4" w:rsidRDefault="00B039F4" w:rsidP="00B039F4">
            <w:pPr>
              <w:jc w:val="both"/>
              <w:rPr>
                <w:rFonts w:asciiTheme="minorHAnsi" w:hAnsiTheme="minorHAnsi" w:cstheme="minorHAnsi"/>
                <w:color w:val="000000"/>
                <w:sz w:val="20"/>
                <w:szCs w:val="20"/>
                <w:lang w:eastAsia="es-BO"/>
              </w:rPr>
            </w:pPr>
            <w:r w:rsidRPr="00B039F4">
              <w:rPr>
                <w:rFonts w:asciiTheme="minorHAnsi" w:hAnsiTheme="minorHAnsi" w:cstheme="minorHAnsi"/>
                <w:color w:val="000000"/>
                <w:sz w:val="20"/>
                <w:szCs w:val="20"/>
                <w:lang w:eastAsia="es-BO"/>
              </w:rPr>
              <w:t>Torquimetro</w:t>
            </w:r>
          </w:p>
        </w:tc>
      </w:tr>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9F4" w:rsidRPr="00B039F4" w:rsidRDefault="00B039F4" w:rsidP="00B039F4">
            <w:pPr>
              <w:jc w:val="both"/>
              <w:rPr>
                <w:rFonts w:asciiTheme="minorHAnsi" w:hAnsiTheme="minorHAnsi" w:cstheme="minorHAnsi"/>
                <w:color w:val="000000"/>
                <w:sz w:val="20"/>
                <w:szCs w:val="20"/>
                <w:lang w:eastAsia="es-BO"/>
              </w:rPr>
            </w:pPr>
            <w:r w:rsidRPr="00B039F4">
              <w:rPr>
                <w:rFonts w:asciiTheme="minorHAnsi" w:hAnsiTheme="minorHAnsi" w:cstheme="minorHAnsi"/>
                <w:color w:val="000000"/>
                <w:sz w:val="20"/>
                <w:szCs w:val="20"/>
                <w:lang w:eastAsia="es-BO"/>
              </w:rPr>
              <w:t>Medidor de punto de roció</w:t>
            </w:r>
          </w:p>
        </w:tc>
      </w:tr>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9F4" w:rsidRPr="00B039F4" w:rsidRDefault="00B039F4" w:rsidP="00B039F4">
            <w:pPr>
              <w:jc w:val="both"/>
              <w:rPr>
                <w:rFonts w:asciiTheme="minorHAnsi" w:hAnsiTheme="minorHAnsi" w:cstheme="minorHAnsi"/>
                <w:color w:val="000000"/>
                <w:sz w:val="20"/>
                <w:szCs w:val="20"/>
                <w:lang w:eastAsia="es-BO"/>
              </w:rPr>
            </w:pPr>
            <w:r w:rsidRPr="00B039F4">
              <w:rPr>
                <w:rFonts w:asciiTheme="minorHAnsi" w:hAnsiTheme="minorHAnsi" w:cstheme="minorHAnsi"/>
                <w:color w:val="000000"/>
                <w:sz w:val="20"/>
                <w:szCs w:val="20"/>
                <w:lang w:eastAsia="es-BO"/>
              </w:rPr>
              <w:t>Ambulancia</w:t>
            </w:r>
          </w:p>
        </w:tc>
      </w:tr>
    </w:tbl>
    <w:p w:rsidR="00B039F4" w:rsidRPr="00B039F4" w:rsidRDefault="00B039F4" w:rsidP="00B039F4">
      <w:pPr>
        <w:ind w:left="426"/>
        <w:jc w:val="both"/>
        <w:rPr>
          <w:rFonts w:asciiTheme="minorHAnsi" w:hAnsiTheme="minorHAnsi" w:cstheme="minorHAnsi"/>
          <w:sz w:val="20"/>
          <w:szCs w:val="20"/>
        </w:rPr>
      </w:pPr>
    </w:p>
    <w:p w:rsidR="00B039F4" w:rsidRPr="00B039F4" w:rsidRDefault="00B039F4" w:rsidP="00B039F4">
      <w:pPr>
        <w:pStyle w:val="Sangra3detindependiente"/>
        <w:spacing w:after="0" w:line="240" w:lineRule="auto"/>
        <w:ind w:left="0"/>
        <w:jc w:val="both"/>
        <w:rPr>
          <w:rFonts w:cstheme="minorHAnsi"/>
          <w:sz w:val="20"/>
          <w:szCs w:val="20"/>
        </w:rPr>
      </w:pPr>
      <w:r w:rsidRPr="00B039F4">
        <w:rPr>
          <w:rFonts w:cstheme="minorHAnsi"/>
          <w:sz w:val="20"/>
          <w:szCs w:val="20"/>
        </w:rPr>
        <w:t>Asimismo, debe proveer todos los equipos, accesorios y materiales necesarios para el buen funcionamiento del sistema pilotado Shut Down, como ser:</w:t>
      </w:r>
    </w:p>
    <w:p w:rsidR="00B039F4" w:rsidRPr="00B039F4" w:rsidRDefault="00B039F4" w:rsidP="00B039F4">
      <w:pPr>
        <w:pStyle w:val="Sangra3detindependiente"/>
        <w:spacing w:after="0" w:line="240" w:lineRule="auto"/>
        <w:ind w:left="0"/>
        <w:jc w:val="both"/>
        <w:rPr>
          <w:rFonts w:cstheme="minorHAnsi"/>
          <w:sz w:val="20"/>
          <w:szCs w:val="20"/>
        </w:rPr>
      </w:pP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9F4" w:rsidRPr="00B039F4" w:rsidRDefault="00B039F4" w:rsidP="00B039F4">
            <w:pPr>
              <w:jc w:val="both"/>
              <w:rPr>
                <w:rFonts w:asciiTheme="minorHAnsi" w:hAnsiTheme="minorHAnsi" w:cstheme="minorHAnsi"/>
                <w:color w:val="000000"/>
                <w:sz w:val="20"/>
                <w:szCs w:val="20"/>
                <w:lang w:eastAsia="es-BO"/>
              </w:rPr>
            </w:pPr>
            <w:r w:rsidRPr="00B039F4">
              <w:rPr>
                <w:rFonts w:asciiTheme="minorHAnsi" w:hAnsiTheme="minorHAnsi" w:cstheme="minorHAnsi"/>
                <w:sz w:val="20"/>
                <w:szCs w:val="20"/>
              </w:rPr>
              <w:t>Actuador neumático:</w:t>
            </w:r>
          </w:p>
        </w:tc>
      </w:tr>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9F4" w:rsidRPr="00B039F4" w:rsidRDefault="00B039F4" w:rsidP="00B039F4">
            <w:pPr>
              <w:jc w:val="both"/>
              <w:rPr>
                <w:rFonts w:asciiTheme="minorHAnsi" w:hAnsiTheme="minorHAnsi" w:cstheme="minorHAnsi"/>
                <w:color w:val="000000"/>
                <w:sz w:val="20"/>
                <w:szCs w:val="20"/>
                <w:lang w:eastAsia="es-BO"/>
              </w:rPr>
            </w:pPr>
            <w:r w:rsidRPr="00B039F4">
              <w:rPr>
                <w:rFonts w:asciiTheme="minorHAnsi" w:hAnsiTheme="minorHAnsi" w:cstheme="minorHAnsi"/>
                <w:sz w:val="20"/>
                <w:szCs w:val="20"/>
              </w:rPr>
              <w:t>Pilotos neumático</w:t>
            </w:r>
          </w:p>
        </w:tc>
      </w:tr>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Válvula de rearme manual</w:t>
            </w:r>
          </w:p>
        </w:tc>
      </w:tr>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9F4" w:rsidRPr="00B039F4" w:rsidRDefault="00B039F4" w:rsidP="00B039F4">
            <w:pPr>
              <w:jc w:val="both"/>
              <w:rPr>
                <w:rFonts w:asciiTheme="minorHAnsi" w:hAnsiTheme="minorHAnsi" w:cstheme="minorHAnsi"/>
                <w:color w:val="000000"/>
                <w:sz w:val="20"/>
                <w:szCs w:val="20"/>
                <w:lang w:eastAsia="es-BO"/>
              </w:rPr>
            </w:pPr>
            <w:proofErr w:type="spellStart"/>
            <w:r w:rsidRPr="00B039F4">
              <w:rPr>
                <w:rFonts w:asciiTheme="minorHAnsi" w:hAnsiTheme="minorHAnsi" w:cstheme="minorHAnsi"/>
                <w:sz w:val="20"/>
                <w:szCs w:val="20"/>
              </w:rPr>
              <w:t>Manifold</w:t>
            </w:r>
            <w:proofErr w:type="spellEnd"/>
            <w:r w:rsidRPr="00B039F4">
              <w:rPr>
                <w:rFonts w:asciiTheme="minorHAnsi" w:hAnsiTheme="minorHAnsi" w:cstheme="minorHAnsi"/>
                <w:sz w:val="20"/>
                <w:szCs w:val="20"/>
              </w:rPr>
              <w:t xml:space="preserve"> de gas de instrumentos</w:t>
            </w:r>
          </w:p>
        </w:tc>
      </w:tr>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9F4" w:rsidRPr="00B039F4" w:rsidRDefault="00B039F4" w:rsidP="00B039F4">
            <w:pPr>
              <w:jc w:val="both"/>
              <w:rPr>
                <w:rFonts w:asciiTheme="minorHAnsi" w:hAnsiTheme="minorHAnsi" w:cstheme="minorHAnsi"/>
                <w:color w:val="000000"/>
                <w:sz w:val="20"/>
                <w:szCs w:val="20"/>
                <w:lang w:eastAsia="es-BO"/>
              </w:rPr>
            </w:pPr>
            <w:proofErr w:type="spellStart"/>
            <w:r w:rsidRPr="00B039F4">
              <w:rPr>
                <w:rFonts w:asciiTheme="minorHAnsi" w:hAnsiTheme="minorHAnsi" w:cstheme="minorHAnsi"/>
                <w:sz w:val="20"/>
                <w:szCs w:val="20"/>
              </w:rPr>
              <w:t>Threadolets</w:t>
            </w:r>
            <w:proofErr w:type="spellEnd"/>
          </w:p>
        </w:tc>
      </w:tr>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9F4" w:rsidRPr="00B039F4" w:rsidRDefault="00B039F4" w:rsidP="00B039F4">
            <w:pPr>
              <w:jc w:val="both"/>
              <w:rPr>
                <w:rFonts w:asciiTheme="minorHAnsi" w:hAnsiTheme="minorHAnsi" w:cstheme="minorHAnsi"/>
                <w:color w:val="000000"/>
                <w:sz w:val="20"/>
                <w:szCs w:val="20"/>
                <w:lang w:eastAsia="es-BO"/>
              </w:rPr>
            </w:pPr>
            <w:proofErr w:type="spellStart"/>
            <w:r w:rsidRPr="00B039F4">
              <w:rPr>
                <w:rFonts w:asciiTheme="minorHAnsi" w:hAnsiTheme="minorHAnsi" w:cstheme="minorHAnsi"/>
                <w:sz w:val="20"/>
                <w:szCs w:val="20"/>
              </w:rPr>
              <w:t>Tubings</w:t>
            </w:r>
            <w:proofErr w:type="spellEnd"/>
          </w:p>
        </w:tc>
      </w:tr>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9F4" w:rsidRPr="00B039F4" w:rsidRDefault="00B039F4" w:rsidP="00B039F4">
            <w:pPr>
              <w:jc w:val="both"/>
              <w:rPr>
                <w:rFonts w:asciiTheme="minorHAnsi" w:hAnsiTheme="minorHAnsi" w:cstheme="minorHAnsi"/>
                <w:color w:val="000000"/>
                <w:sz w:val="20"/>
                <w:szCs w:val="20"/>
                <w:lang w:eastAsia="es-BO"/>
              </w:rPr>
            </w:pPr>
            <w:r w:rsidRPr="00B039F4">
              <w:rPr>
                <w:rFonts w:asciiTheme="minorHAnsi" w:hAnsiTheme="minorHAnsi" w:cstheme="minorHAnsi"/>
                <w:sz w:val="20"/>
                <w:szCs w:val="20"/>
              </w:rPr>
              <w:t>Válvulas de aguja</w:t>
            </w:r>
          </w:p>
        </w:tc>
      </w:tr>
      <w:tr w:rsidR="00B039F4" w:rsidRPr="00B039F4" w:rsidTr="00B039F4">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tcPr>
          <w:p w:rsidR="00B039F4" w:rsidRPr="00B039F4" w:rsidRDefault="00B039F4" w:rsidP="00B039F4">
            <w:pPr>
              <w:jc w:val="both"/>
              <w:rPr>
                <w:rFonts w:asciiTheme="minorHAnsi" w:hAnsiTheme="minorHAnsi" w:cstheme="minorHAnsi"/>
                <w:sz w:val="20"/>
                <w:szCs w:val="20"/>
              </w:rPr>
            </w:pPr>
            <w:proofErr w:type="spellStart"/>
            <w:r w:rsidRPr="00B039F4">
              <w:rPr>
                <w:rFonts w:asciiTheme="minorHAnsi" w:hAnsiTheme="minorHAnsi" w:cstheme="minorHAnsi"/>
                <w:sz w:val="20"/>
                <w:szCs w:val="20"/>
              </w:rPr>
              <w:t>Fitting</w:t>
            </w:r>
            <w:proofErr w:type="spellEnd"/>
            <w:r w:rsidRPr="00B039F4">
              <w:rPr>
                <w:rFonts w:asciiTheme="minorHAnsi" w:hAnsiTheme="minorHAnsi" w:cstheme="minorHAnsi"/>
                <w:sz w:val="20"/>
                <w:szCs w:val="20"/>
              </w:rPr>
              <w:t xml:space="preserve"> de acero inoxidable</w:t>
            </w:r>
          </w:p>
        </w:tc>
      </w:tr>
    </w:tbl>
    <w:p w:rsidR="00B039F4" w:rsidRPr="00B039F4" w:rsidRDefault="00B039F4" w:rsidP="00B039F4">
      <w:pPr>
        <w:pStyle w:val="Sangra3detindependiente"/>
        <w:tabs>
          <w:tab w:val="left" w:pos="1776"/>
        </w:tabs>
        <w:spacing w:after="0" w:line="240" w:lineRule="auto"/>
        <w:ind w:left="0"/>
        <w:jc w:val="both"/>
        <w:rPr>
          <w:rFonts w:cstheme="minorHAnsi"/>
          <w:sz w:val="20"/>
          <w:szCs w:val="20"/>
        </w:rPr>
      </w:pPr>
      <w:r w:rsidRPr="00B039F4">
        <w:rPr>
          <w:rFonts w:cstheme="minorHAnsi"/>
          <w:sz w:val="20"/>
          <w:szCs w:val="20"/>
        </w:rPr>
        <w:tab/>
      </w:r>
    </w:p>
    <w:p w:rsidR="00B039F4" w:rsidRDefault="00B039F4" w:rsidP="00B039F4">
      <w:pPr>
        <w:pStyle w:val="Sangra3detindependiente"/>
        <w:spacing w:after="0" w:line="240" w:lineRule="auto"/>
        <w:ind w:left="0"/>
        <w:jc w:val="both"/>
        <w:rPr>
          <w:rFonts w:cstheme="minorHAnsi"/>
          <w:sz w:val="20"/>
          <w:szCs w:val="20"/>
        </w:rPr>
      </w:pPr>
      <w:r w:rsidRPr="00B039F4">
        <w:rPr>
          <w:rFonts w:cstheme="minorHAnsi"/>
          <w:sz w:val="20"/>
          <w:szCs w:val="20"/>
        </w:rPr>
        <w:t xml:space="preserve">El contratista también se debe considerar utilizar todas las herramientas, equipos y materiales menores necesarias para realizar adecuadamente la actividad. </w:t>
      </w:r>
    </w:p>
    <w:p w:rsidR="00B039F4" w:rsidRPr="00B039F4" w:rsidRDefault="00B039F4" w:rsidP="00B039F4">
      <w:pPr>
        <w:pStyle w:val="Sangra3detindependiente"/>
        <w:autoSpaceDE w:val="0"/>
        <w:autoSpaceDN w:val="0"/>
        <w:adjustRightInd w:val="0"/>
        <w:spacing w:after="0" w:line="240" w:lineRule="auto"/>
        <w:ind w:left="0"/>
        <w:jc w:val="both"/>
        <w:rPr>
          <w:rFonts w:cstheme="minorHAnsi"/>
          <w:sz w:val="20"/>
          <w:szCs w:val="20"/>
        </w:rPr>
      </w:pPr>
    </w:p>
    <w:p w:rsidR="00B039F4" w:rsidRPr="00B039F4" w:rsidRDefault="00B039F4" w:rsidP="00B039F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 xml:space="preserve">81.4 </w:t>
      </w:r>
      <w:r w:rsidRPr="00B039F4">
        <w:rPr>
          <w:rFonts w:cstheme="minorHAnsi"/>
          <w:b/>
          <w:bCs/>
          <w:sz w:val="20"/>
          <w:szCs w:val="20"/>
        </w:rPr>
        <w:t xml:space="preserve">PROCEDIMIENTO PARA EJECUCIÓN </w:t>
      </w:r>
    </w:p>
    <w:p w:rsidR="00B039F4" w:rsidRPr="00B039F4" w:rsidRDefault="00B039F4" w:rsidP="00B039F4">
      <w:pPr>
        <w:ind w:left="426"/>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B039F4" w:rsidRPr="00B039F4" w:rsidRDefault="00B039F4" w:rsidP="00B039F4">
      <w:pPr>
        <w:ind w:left="426"/>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b/>
          <w:sz w:val="20"/>
          <w:szCs w:val="20"/>
        </w:rPr>
      </w:pPr>
      <w:r w:rsidRPr="00B039F4">
        <w:rPr>
          <w:rFonts w:asciiTheme="minorHAnsi" w:hAnsiTheme="minorHAnsi" w:cstheme="minorHAnsi"/>
          <w:b/>
          <w:sz w:val="20"/>
          <w:szCs w:val="20"/>
        </w:rPr>
        <w:t>PROVISIÓN DE MATERIALES Y EQUIPOS PARA EL SISTEMA SHUT DOWN</w:t>
      </w:r>
    </w:p>
    <w:p w:rsidR="00B039F4" w:rsidRPr="00B039F4" w:rsidRDefault="00B039F4" w:rsidP="00B039F4">
      <w:pPr>
        <w:jc w:val="both"/>
        <w:rPr>
          <w:rFonts w:asciiTheme="minorHAnsi" w:hAnsiTheme="minorHAnsi" w:cstheme="minorHAnsi"/>
          <w:b/>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Los ítems de accesorios a proveer son los siguientes:</w:t>
      </w:r>
    </w:p>
    <w:p w:rsidR="00B039F4" w:rsidRPr="00B039F4" w:rsidRDefault="00B039F4" w:rsidP="00B039F4">
      <w:pPr>
        <w:jc w:val="both"/>
        <w:rPr>
          <w:rFonts w:asciiTheme="minorHAnsi" w:hAnsiTheme="minorHAnsi" w:cstheme="minorHAnsi"/>
          <w:sz w:val="20"/>
          <w:szCs w:val="20"/>
        </w:rPr>
      </w:pPr>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1653"/>
        <w:gridCol w:w="2493"/>
        <w:gridCol w:w="4033"/>
      </w:tblGrid>
      <w:tr w:rsidR="00B039F4" w:rsidRPr="00B039F4" w:rsidTr="00B039F4">
        <w:trPr>
          <w:trHeight w:val="153"/>
          <w:jc w:val="center"/>
        </w:trPr>
        <w:tc>
          <w:tcPr>
            <w:tcW w:w="514" w:type="dxa"/>
            <w:shd w:val="solid" w:color="1F4E79" w:themeColor="accent1" w:themeShade="80" w:fill="auto"/>
            <w:noWrap/>
            <w:vAlign w:val="center"/>
          </w:tcPr>
          <w:p w:rsidR="00B039F4" w:rsidRPr="00B039F4" w:rsidRDefault="00B039F4" w:rsidP="00B039F4">
            <w:pPr>
              <w:jc w:val="both"/>
              <w:rPr>
                <w:rFonts w:asciiTheme="minorHAnsi" w:hAnsiTheme="minorHAnsi" w:cstheme="minorHAnsi"/>
                <w:color w:val="FFFFFF" w:themeColor="background1"/>
                <w:sz w:val="20"/>
                <w:szCs w:val="20"/>
              </w:rPr>
            </w:pPr>
            <w:r w:rsidRPr="00B039F4">
              <w:rPr>
                <w:rFonts w:asciiTheme="minorHAnsi" w:hAnsiTheme="minorHAnsi" w:cstheme="minorHAnsi"/>
                <w:color w:val="FFFFFF" w:themeColor="background1"/>
                <w:sz w:val="20"/>
                <w:szCs w:val="20"/>
              </w:rPr>
              <w:t>ÍTEMS</w:t>
            </w:r>
          </w:p>
        </w:tc>
        <w:tc>
          <w:tcPr>
            <w:tcW w:w="1653" w:type="dxa"/>
            <w:shd w:val="solid" w:color="1F4E79" w:themeColor="accent1" w:themeShade="80" w:fill="auto"/>
            <w:noWrap/>
            <w:vAlign w:val="center"/>
          </w:tcPr>
          <w:p w:rsidR="00B039F4" w:rsidRPr="00B039F4" w:rsidRDefault="00B039F4" w:rsidP="00B039F4">
            <w:pPr>
              <w:jc w:val="both"/>
              <w:rPr>
                <w:rFonts w:asciiTheme="minorHAnsi" w:hAnsiTheme="minorHAnsi" w:cstheme="minorHAnsi"/>
                <w:color w:val="FFFFFF" w:themeColor="background1"/>
                <w:sz w:val="20"/>
                <w:szCs w:val="20"/>
              </w:rPr>
            </w:pPr>
            <w:r w:rsidRPr="00B039F4">
              <w:rPr>
                <w:rFonts w:asciiTheme="minorHAnsi" w:hAnsiTheme="minorHAnsi" w:cstheme="minorHAnsi"/>
                <w:color w:val="FFFFFF" w:themeColor="background1"/>
                <w:sz w:val="20"/>
                <w:szCs w:val="20"/>
              </w:rPr>
              <w:t>ACCESORIO</w:t>
            </w:r>
          </w:p>
        </w:tc>
        <w:tc>
          <w:tcPr>
            <w:tcW w:w="2493" w:type="dxa"/>
            <w:shd w:val="solid" w:color="1F4E79" w:themeColor="accent1" w:themeShade="80" w:fill="auto"/>
            <w:noWrap/>
            <w:vAlign w:val="center"/>
          </w:tcPr>
          <w:p w:rsidR="00B039F4" w:rsidRPr="00B039F4" w:rsidRDefault="00B039F4" w:rsidP="00B039F4">
            <w:pPr>
              <w:jc w:val="both"/>
              <w:rPr>
                <w:rFonts w:asciiTheme="minorHAnsi" w:hAnsiTheme="minorHAnsi" w:cstheme="minorHAnsi"/>
                <w:color w:val="FFFFFF" w:themeColor="background1"/>
                <w:sz w:val="20"/>
                <w:szCs w:val="20"/>
              </w:rPr>
            </w:pPr>
            <w:r w:rsidRPr="00B039F4">
              <w:rPr>
                <w:rFonts w:asciiTheme="minorHAnsi" w:hAnsiTheme="minorHAnsi" w:cstheme="minorHAnsi"/>
                <w:color w:val="FFFFFF" w:themeColor="background1"/>
                <w:sz w:val="20"/>
                <w:szCs w:val="20"/>
              </w:rPr>
              <w:t xml:space="preserve">DESCRIPCIÓN </w:t>
            </w:r>
          </w:p>
        </w:tc>
        <w:tc>
          <w:tcPr>
            <w:tcW w:w="4168" w:type="dxa"/>
            <w:shd w:val="solid" w:color="1F4E79" w:themeColor="accent1" w:themeShade="80" w:fill="auto"/>
          </w:tcPr>
          <w:p w:rsidR="00B039F4" w:rsidRPr="00B039F4" w:rsidRDefault="00B039F4" w:rsidP="00B039F4">
            <w:pPr>
              <w:jc w:val="both"/>
              <w:rPr>
                <w:rFonts w:asciiTheme="minorHAnsi" w:hAnsiTheme="minorHAnsi" w:cstheme="minorHAnsi"/>
                <w:color w:val="FFFFFF" w:themeColor="background1"/>
                <w:sz w:val="20"/>
                <w:szCs w:val="20"/>
              </w:rPr>
            </w:pPr>
            <w:r w:rsidRPr="00B039F4">
              <w:rPr>
                <w:rFonts w:asciiTheme="minorHAnsi" w:hAnsiTheme="minorHAnsi" w:cstheme="minorHAnsi"/>
                <w:color w:val="FFFFFF" w:themeColor="background1"/>
                <w:sz w:val="20"/>
                <w:szCs w:val="20"/>
              </w:rPr>
              <w:t>NORMAS</w:t>
            </w:r>
          </w:p>
        </w:tc>
      </w:tr>
      <w:tr w:rsidR="00B039F4" w:rsidRPr="00B039F4" w:rsidTr="00B039F4">
        <w:trPr>
          <w:trHeight w:val="153"/>
          <w:jc w:val="center"/>
        </w:trPr>
        <w:tc>
          <w:tcPr>
            <w:tcW w:w="514" w:type="dxa"/>
            <w:shd w:val="clear" w:color="auto" w:fill="auto"/>
            <w:noWrap/>
            <w:vAlign w:val="center"/>
          </w:tcPr>
          <w:p w:rsidR="00B039F4" w:rsidRPr="00B039F4" w:rsidRDefault="00B039F4" w:rsidP="00B039F4">
            <w:pPr>
              <w:jc w:val="right"/>
              <w:rPr>
                <w:rFonts w:asciiTheme="minorHAnsi" w:hAnsiTheme="minorHAnsi"/>
                <w:color w:val="000000"/>
                <w:sz w:val="20"/>
                <w:szCs w:val="20"/>
                <w:lang w:val="es-BO" w:eastAsia="es-BO"/>
              </w:rPr>
            </w:pPr>
            <w:r w:rsidRPr="00B039F4">
              <w:rPr>
                <w:rFonts w:asciiTheme="minorHAnsi" w:hAnsiTheme="minorHAnsi"/>
                <w:color w:val="000000"/>
                <w:sz w:val="20"/>
                <w:szCs w:val="20"/>
                <w:lang w:val="es-BO" w:eastAsia="es-BO"/>
              </w:rPr>
              <w:t>1</w:t>
            </w:r>
          </w:p>
        </w:tc>
        <w:tc>
          <w:tcPr>
            <w:tcW w:w="16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9F4" w:rsidRPr="00B039F4" w:rsidRDefault="00B039F4" w:rsidP="00B039F4">
            <w:pPr>
              <w:rPr>
                <w:rFonts w:asciiTheme="minorHAnsi" w:hAnsiTheme="minorHAnsi"/>
                <w:color w:val="000000"/>
                <w:sz w:val="20"/>
                <w:szCs w:val="20"/>
                <w:lang w:val="es-BO" w:eastAsia="es-BO"/>
              </w:rPr>
            </w:pPr>
            <w:r w:rsidRPr="00B039F4">
              <w:rPr>
                <w:rFonts w:asciiTheme="minorHAnsi" w:hAnsiTheme="minorHAnsi"/>
                <w:color w:val="000000"/>
                <w:sz w:val="20"/>
                <w:szCs w:val="20"/>
              </w:rPr>
              <w:t>Actuador Neumático</w:t>
            </w:r>
          </w:p>
        </w:tc>
        <w:tc>
          <w:tcPr>
            <w:tcW w:w="2493" w:type="dxa"/>
            <w:shd w:val="clear" w:color="auto" w:fill="auto"/>
            <w:noWrap/>
            <w:vAlign w:val="center"/>
          </w:tcPr>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Tipo: Spring-</w:t>
            </w:r>
            <w:proofErr w:type="spellStart"/>
            <w:r w:rsidRPr="00B039F4">
              <w:rPr>
                <w:rFonts w:asciiTheme="minorHAnsi" w:hAnsiTheme="minorHAnsi" w:cstheme="minorHAnsi"/>
                <w:sz w:val="20"/>
                <w:szCs w:val="20"/>
              </w:rPr>
              <w:t>Diaphragm</w:t>
            </w:r>
            <w:proofErr w:type="spellEnd"/>
            <w:r w:rsidRPr="00B039F4">
              <w:rPr>
                <w:rFonts w:asciiTheme="minorHAnsi" w:hAnsiTheme="minorHAnsi" w:cstheme="minorHAnsi"/>
                <w:sz w:val="20"/>
                <w:szCs w:val="20"/>
              </w:rPr>
              <w:t xml:space="preserve">; </w:t>
            </w: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Falla: Cierra </w:t>
            </w: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Modelo: </w:t>
            </w:r>
            <w:proofErr w:type="spellStart"/>
            <w:r w:rsidRPr="00B039F4">
              <w:rPr>
                <w:rFonts w:asciiTheme="minorHAnsi" w:hAnsiTheme="minorHAnsi" w:cstheme="minorHAnsi"/>
                <w:sz w:val="20"/>
                <w:szCs w:val="20"/>
              </w:rPr>
              <w:t>Leeden</w:t>
            </w:r>
            <w:proofErr w:type="spellEnd"/>
            <w:r w:rsidRPr="00B039F4">
              <w:rPr>
                <w:rFonts w:asciiTheme="minorHAnsi" w:hAnsiTheme="minorHAnsi" w:cstheme="minorHAnsi"/>
                <w:sz w:val="20"/>
                <w:szCs w:val="20"/>
              </w:rPr>
              <w:t xml:space="preserve"> </w:t>
            </w:r>
            <w:proofErr w:type="spellStart"/>
            <w:r w:rsidRPr="00B039F4">
              <w:rPr>
                <w:rFonts w:asciiTheme="minorHAnsi" w:hAnsiTheme="minorHAnsi" w:cstheme="minorHAnsi"/>
                <w:sz w:val="20"/>
                <w:szCs w:val="20"/>
              </w:rPr>
              <w:t>GS620-SRC6</w:t>
            </w:r>
            <w:proofErr w:type="spellEnd"/>
            <w:r w:rsidRPr="00B039F4">
              <w:rPr>
                <w:rFonts w:asciiTheme="minorHAnsi" w:hAnsiTheme="minorHAnsi" w:cstheme="minorHAnsi"/>
                <w:sz w:val="20"/>
                <w:szCs w:val="20"/>
              </w:rPr>
              <w:t xml:space="preserve"> </w:t>
            </w:r>
          </w:p>
          <w:p w:rsidR="00B039F4" w:rsidRPr="00B039F4" w:rsidRDefault="00B039F4" w:rsidP="00B039F4">
            <w:pPr>
              <w:jc w:val="both"/>
              <w:rPr>
                <w:rFonts w:asciiTheme="minorHAnsi" w:hAnsiTheme="minorHAnsi" w:cstheme="minorHAnsi"/>
                <w:sz w:val="20"/>
                <w:szCs w:val="20"/>
              </w:rPr>
            </w:pPr>
            <w:proofErr w:type="spellStart"/>
            <w:r w:rsidRPr="00B039F4">
              <w:rPr>
                <w:rFonts w:asciiTheme="minorHAnsi" w:hAnsiTheme="minorHAnsi" w:cstheme="minorHAnsi"/>
                <w:sz w:val="20"/>
                <w:szCs w:val="20"/>
              </w:rPr>
              <w:t>MOP</w:t>
            </w:r>
            <w:proofErr w:type="spellEnd"/>
            <w:r w:rsidRPr="00B039F4">
              <w:rPr>
                <w:rFonts w:asciiTheme="minorHAnsi" w:hAnsiTheme="minorHAnsi" w:cstheme="minorHAnsi"/>
                <w:sz w:val="20"/>
                <w:szCs w:val="20"/>
              </w:rPr>
              <w:t>: 150 psi.</w:t>
            </w:r>
          </w:p>
        </w:tc>
        <w:tc>
          <w:tcPr>
            <w:tcW w:w="4168" w:type="dxa"/>
          </w:tcPr>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center"/>
              <w:rPr>
                <w:rFonts w:asciiTheme="minorHAnsi" w:hAnsiTheme="minorHAnsi" w:cstheme="minorHAnsi"/>
                <w:sz w:val="20"/>
                <w:szCs w:val="20"/>
              </w:rPr>
            </w:pPr>
            <w:r w:rsidRPr="00B039F4">
              <w:rPr>
                <w:rFonts w:asciiTheme="minorHAnsi" w:hAnsiTheme="minorHAnsi" w:cstheme="minorHAnsi"/>
                <w:noProof/>
                <w:sz w:val="20"/>
                <w:szCs w:val="20"/>
              </w:rPr>
              <w:drawing>
                <wp:inline distT="0" distB="0" distL="0" distR="0" wp14:anchorId="739CC763" wp14:editId="609A2523">
                  <wp:extent cx="1973580" cy="60960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3580" cy="609600"/>
                          </a:xfrm>
                          <a:prstGeom prst="rect">
                            <a:avLst/>
                          </a:prstGeom>
                          <a:noFill/>
                          <a:ln>
                            <a:noFill/>
                          </a:ln>
                        </pic:spPr>
                      </pic:pic>
                    </a:graphicData>
                  </a:graphic>
                </wp:inline>
              </w:drawing>
            </w:r>
          </w:p>
          <w:p w:rsidR="005856FA" w:rsidRDefault="005856FA" w:rsidP="00B039F4">
            <w:pPr>
              <w:jc w:val="center"/>
              <w:rPr>
                <w:rFonts w:asciiTheme="minorHAnsi" w:hAnsiTheme="minorHAnsi" w:cstheme="minorHAnsi"/>
                <w:sz w:val="20"/>
                <w:szCs w:val="20"/>
              </w:rPr>
            </w:pPr>
          </w:p>
          <w:p w:rsidR="00B039F4" w:rsidRPr="00B039F4" w:rsidRDefault="00B039F4" w:rsidP="00B039F4">
            <w:pPr>
              <w:jc w:val="center"/>
              <w:rPr>
                <w:rFonts w:asciiTheme="minorHAnsi" w:hAnsiTheme="minorHAnsi" w:cstheme="minorHAnsi"/>
                <w:sz w:val="20"/>
                <w:szCs w:val="20"/>
              </w:rPr>
            </w:pPr>
            <w:r w:rsidRPr="00B039F4">
              <w:rPr>
                <w:rFonts w:asciiTheme="minorHAnsi" w:hAnsiTheme="minorHAnsi" w:cstheme="minorHAnsi"/>
                <w:noProof/>
                <w:sz w:val="20"/>
                <w:szCs w:val="20"/>
              </w:rPr>
              <w:drawing>
                <wp:inline distT="0" distB="0" distL="0" distR="0" wp14:anchorId="148F9971" wp14:editId="63FE42D7">
                  <wp:extent cx="1944690" cy="74676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6045" cy="758800"/>
                          </a:xfrm>
                          <a:prstGeom prst="rect">
                            <a:avLst/>
                          </a:prstGeom>
                          <a:noFill/>
                          <a:ln>
                            <a:noFill/>
                          </a:ln>
                        </pic:spPr>
                      </pic:pic>
                    </a:graphicData>
                  </a:graphic>
                </wp:inline>
              </w:drawing>
            </w:r>
          </w:p>
          <w:p w:rsidR="00B039F4" w:rsidRPr="00B039F4" w:rsidRDefault="00B039F4" w:rsidP="00B039F4">
            <w:pPr>
              <w:jc w:val="both"/>
              <w:rPr>
                <w:rFonts w:asciiTheme="minorHAnsi" w:hAnsiTheme="minorHAnsi" w:cstheme="minorHAnsi"/>
                <w:sz w:val="20"/>
                <w:szCs w:val="20"/>
              </w:rPr>
            </w:pPr>
          </w:p>
        </w:tc>
      </w:tr>
      <w:tr w:rsidR="00B039F4" w:rsidRPr="00B039F4" w:rsidTr="00B039F4">
        <w:trPr>
          <w:trHeight w:val="153"/>
          <w:jc w:val="center"/>
        </w:trPr>
        <w:tc>
          <w:tcPr>
            <w:tcW w:w="514" w:type="dxa"/>
            <w:shd w:val="clear" w:color="auto" w:fill="auto"/>
            <w:noWrap/>
            <w:vAlign w:val="center"/>
          </w:tcPr>
          <w:p w:rsidR="00B039F4" w:rsidRPr="00B039F4" w:rsidRDefault="00B039F4" w:rsidP="00B039F4">
            <w:pPr>
              <w:jc w:val="right"/>
              <w:rPr>
                <w:rFonts w:asciiTheme="minorHAnsi" w:hAnsiTheme="minorHAnsi"/>
                <w:color w:val="000000"/>
                <w:sz w:val="20"/>
                <w:szCs w:val="20"/>
              </w:rPr>
            </w:pPr>
            <w:r w:rsidRPr="00B039F4">
              <w:rPr>
                <w:rFonts w:asciiTheme="minorHAnsi" w:hAnsiTheme="minorHAnsi"/>
                <w:color w:val="000000"/>
                <w:sz w:val="20"/>
                <w:szCs w:val="20"/>
              </w:rPr>
              <w:lastRenderedPageBreak/>
              <w:t>2</w:t>
            </w:r>
          </w:p>
        </w:tc>
        <w:tc>
          <w:tcPr>
            <w:tcW w:w="1653" w:type="dxa"/>
            <w:tcBorders>
              <w:top w:val="nil"/>
              <w:left w:val="single" w:sz="4" w:space="0" w:color="auto"/>
              <w:bottom w:val="single" w:sz="4" w:space="0" w:color="auto"/>
              <w:right w:val="single" w:sz="4" w:space="0" w:color="auto"/>
            </w:tcBorders>
            <w:shd w:val="clear" w:color="auto" w:fill="auto"/>
            <w:noWrap/>
            <w:vAlign w:val="center"/>
          </w:tcPr>
          <w:p w:rsidR="00B039F4" w:rsidRPr="00B039F4" w:rsidRDefault="00B039F4" w:rsidP="00B039F4">
            <w:pPr>
              <w:rPr>
                <w:rFonts w:asciiTheme="minorHAnsi" w:hAnsiTheme="minorHAnsi"/>
                <w:color w:val="000000"/>
                <w:sz w:val="20"/>
                <w:szCs w:val="20"/>
              </w:rPr>
            </w:pPr>
            <w:r w:rsidRPr="00B039F4">
              <w:rPr>
                <w:rFonts w:asciiTheme="minorHAnsi" w:hAnsiTheme="minorHAnsi"/>
                <w:color w:val="000000"/>
                <w:sz w:val="20"/>
                <w:szCs w:val="20"/>
              </w:rPr>
              <w:t>Pilotos Neumáticos</w:t>
            </w:r>
          </w:p>
        </w:tc>
        <w:tc>
          <w:tcPr>
            <w:tcW w:w="2493" w:type="dxa"/>
            <w:shd w:val="clear" w:color="auto" w:fill="auto"/>
            <w:noWrap/>
            <w:vAlign w:val="center"/>
          </w:tcPr>
          <w:p w:rsidR="00B039F4" w:rsidRPr="00B039F4" w:rsidRDefault="00B039F4" w:rsidP="00B039F4">
            <w:pPr>
              <w:pStyle w:val="Default"/>
              <w:jc w:val="both"/>
              <w:rPr>
                <w:rFonts w:asciiTheme="minorHAnsi" w:eastAsia="Times New Roman" w:hAnsiTheme="minorHAnsi" w:cs="Times New Roman"/>
                <w:sz w:val="20"/>
                <w:szCs w:val="20"/>
                <w:lang w:val="es-ES" w:eastAsia="es-ES"/>
              </w:rPr>
            </w:pPr>
            <w:r w:rsidRPr="00B039F4">
              <w:rPr>
                <w:rFonts w:asciiTheme="minorHAnsi" w:eastAsia="Times New Roman" w:hAnsiTheme="minorHAnsi" w:cs="Times New Roman"/>
                <w:sz w:val="20"/>
                <w:szCs w:val="20"/>
                <w:lang w:val="es-ES" w:eastAsia="es-ES"/>
              </w:rPr>
              <w:t xml:space="preserve">Tipo 3/2, Cuerpo en Acero Inoxidable. </w:t>
            </w:r>
          </w:p>
          <w:p w:rsidR="00B039F4" w:rsidRPr="00B039F4" w:rsidRDefault="00B039F4" w:rsidP="00B039F4">
            <w:pPr>
              <w:pStyle w:val="Default"/>
              <w:jc w:val="both"/>
              <w:rPr>
                <w:rFonts w:asciiTheme="minorHAnsi" w:eastAsia="Times New Roman" w:hAnsiTheme="minorHAnsi" w:cs="Times New Roman"/>
                <w:sz w:val="20"/>
                <w:szCs w:val="20"/>
                <w:lang w:val="es-ES" w:eastAsia="es-ES"/>
              </w:rPr>
            </w:pPr>
            <w:r w:rsidRPr="00B039F4">
              <w:rPr>
                <w:rFonts w:asciiTheme="minorHAnsi" w:eastAsia="Times New Roman" w:hAnsiTheme="minorHAnsi" w:cs="Times New Roman"/>
                <w:sz w:val="20"/>
                <w:szCs w:val="20"/>
                <w:lang w:val="es-ES" w:eastAsia="es-ES"/>
              </w:rPr>
              <w:t xml:space="preserve">Conexión: ¼ </w:t>
            </w:r>
            <w:proofErr w:type="spellStart"/>
            <w:r w:rsidRPr="00B039F4">
              <w:rPr>
                <w:rFonts w:asciiTheme="minorHAnsi" w:eastAsia="Times New Roman" w:hAnsiTheme="minorHAnsi" w:cs="Times New Roman"/>
                <w:sz w:val="20"/>
                <w:szCs w:val="20"/>
                <w:lang w:val="es-ES" w:eastAsia="es-ES"/>
              </w:rPr>
              <w:t>NPT</w:t>
            </w:r>
            <w:proofErr w:type="spellEnd"/>
            <w:r w:rsidRPr="00B039F4">
              <w:rPr>
                <w:rFonts w:asciiTheme="minorHAnsi" w:eastAsia="Times New Roman" w:hAnsiTheme="minorHAnsi" w:cs="Times New Roman"/>
                <w:sz w:val="20"/>
                <w:szCs w:val="20"/>
                <w:lang w:val="es-ES" w:eastAsia="es-ES"/>
              </w:rPr>
              <w:t xml:space="preserve"> </w:t>
            </w:r>
          </w:p>
          <w:p w:rsidR="00B039F4" w:rsidRPr="00B039F4" w:rsidRDefault="00B039F4" w:rsidP="00B039F4">
            <w:pPr>
              <w:pStyle w:val="Default"/>
              <w:jc w:val="both"/>
              <w:rPr>
                <w:rFonts w:asciiTheme="minorHAnsi" w:eastAsia="Times New Roman" w:hAnsiTheme="minorHAnsi" w:cs="Times New Roman"/>
                <w:sz w:val="20"/>
                <w:szCs w:val="20"/>
                <w:lang w:val="es-ES" w:eastAsia="es-ES"/>
              </w:rPr>
            </w:pPr>
            <w:r w:rsidRPr="00B039F4">
              <w:rPr>
                <w:rFonts w:asciiTheme="minorHAnsi" w:eastAsia="Times New Roman" w:hAnsiTheme="minorHAnsi" w:cs="Times New Roman"/>
                <w:sz w:val="20"/>
                <w:szCs w:val="20"/>
                <w:lang w:val="es-ES" w:eastAsia="es-ES"/>
              </w:rPr>
              <w:t xml:space="preserve">Alta presión Rango: 500 – 1500 psi. </w:t>
            </w:r>
          </w:p>
          <w:p w:rsidR="00B039F4" w:rsidRPr="00B039F4" w:rsidRDefault="00B039F4" w:rsidP="00B039F4">
            <w:pPr>
              <w:pStyle w:val="Default"/>
              <w:jc w:val="both"/>
              <w:rPr>
                <w:rFonts w:asciiTheme="minorHAnsi" w:hAnsiTheme="minorHAnsi" w:cs="Times New Roman"/>
                <w:sz w:val="20"/>
                <w:szCs w:val="20"/>
                <w:lang w:val="es-ES"/>
              </w:rPr>
            </w:pPr>
            <w:r w:rsidRPr="00B039F4">
              <w:rPr>
                <w:rFonts w:asciiTheme="minorHAnsi" w:eastAsia="Times New Roman" w:hAnsiTheme="minorHAnsi" w:cs="Times New Roman"/>
                <w:sz w:val="20"/>
                <w:szCs w:val="20"/>
                <w:lang w:val="es-ES" w:eastAsia="es-ES"/>
              </w:rPr>
              <w:t>Baja presión Rango: 200 – 750 psi.</w:t>
            </w:r>
          </w:p>
        </w:tc>
        <w:tc>
          <w:tcPr>
            <w:tcW w:w="4168" w:type="dxa"/>
          </w:tcPr>
          <w:p w:rsidR="00B039F4" w:rsidRPr="00B039F4" w:rsidRDefault="00B039F4" w:rsidP="00B039F4">
            <w:pPr>
              <w:jc w:val="center"/>
              <w:rPr>
                <w:rFonts w:asciiTheme="minorHAnsi" w:hAnsiTheme="minorHAnsi" w:cstheme="minorHAnsi"/>
                <w:sz w:val="20"/>
                <w:szCs w:val="20"/>
              </w:rPr>
            </w:pPr>
          </w:p>
          <w:p w:rsidR="00B039F4" w:rsidRPr="00B039F4" w:rsidRDefault="00B039F4" w:rsidP="00B039F4">
            <w:pPr>
              <w:jc w:val="center"/>
              <w:rPr>
                <w:rFonts w:asciiTheme="minorHAnsi" w:hAnsiTheme="minorHAnsi" w:cstheme="minorHAnsi"/>
                <w:sz w:val="20"/>
                <w:szCs w:val="20"/>
              </w:rPr>
            </w:pPr>
            <w:r w:rsidRPr="00B039F4">
              <w:rPr>
                <w:rFonts w:asciiTheme="minorHAnsi" w:hAnsiTheme="minorHAnsi" w:cstheme="minorHAnsi"/>
                <w:noProof/>
                <w:sz w:val="20"/>
                <w:szCs w:val="20"/>
              </w:rPr>
              <w:drawing>
                <wp:inline distT="0" distB="0" distL="0" distR="0" wp14:anchorId="2C571430" wp14:editId="23AE465D">
                  <wp:extent cx="2001533" cy="70612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64628" cy="728379"/>
                          </a:xfrm>
                          <a:prstGeom prst="rect">
                            <a:avLst/>
                          </a:prstGeom>
                          <a:noFill/>
                          <a:ln>
                            <a:noFill/>
                          </a:ln>
                        </pic:spPr>
                      </pic:pic>
                    </a:graphicData>
                  </a:graphic>
                </wp:inline>
              </w:drawing>
            </w:r>
          </w:p>
          <w:p w:rsidR="00B039F4" w:rsidRPr="00B039F4" w:rsidRDefault="00B039F4" w:rsidP="00B039F4">
            <w:pPr>
              <w:jc w:val="center"/>
              <w:rPr>
                <w:rFonts w:asciiTheme="minorHAnsi" w:hAnsiTheme="minorHAnsi" w:cstheme="minorHAnsi"/>
                <w:sz w:val="20"/>
                <w:szCs w:val="20"/>
              </w:rPr>
            </w:pPr>
          </w:p>
        </w:tc>
      </w:tr>
      <w:tr w:rsidR="00B039F4" w:rsidRPr="00B039F4" w:rsidTr="00B039F4">
        <w:trPr>
          <w:trHeight w:val="153"/>
          <w:jc w:val="center"/>
        </w:trPr>
        <w:tc>
          <w:tcPr>
            <w:tcW w:w="514" w:type="dxa"/>
            <w:shd w:val="clear" w:color="auto" w:fill="auto"/>
            <w:noWrap/>
            <w:vAlign w:val="center"/>
          </w:tcPr>
          <w:p w:rsidR="00B039F4" w:rsidRPr="00B039F4" w:rsidRDefault="00B039F4" w:rsidP="00B039F4">
            <w:pPr>
              <w:jc w:val="right"/>
              <w:rPr>
                <w:rFonts w:asciiTheme="minorHAnsi" w:hAnsiTheme="minorHAnsi"/>
                <w:color w:val="000000"/>
                <w:sz w:val="20"/>
                <w:szCs w:val="20"/>
              </w:rPr>
            </w:pPr>
            <w:r w:rsidRPr="00B039F4">
              <w:rPr>
                <w:rFonts w:asciiTheme="minorHAnsi" w:hAnsiTheme="minorHAnsi"/>
                <w:color w:val="000000"/>
                <w:sz w:val="20"/>
                <w:szCs w:val="20"/>
              </w:rPr>
              <w:t>3</w:t>
            </w:r>
          </w:p>
        </w:tc>
        <w:tc>
          <w:tcPr>
            <w:tcW w:w="1653" w:type="dxa"/>
            <w:tcBorders>
              <w:top w:val="nil"/>
              <w:left w:val="single" w:sz="4" w:space="0" w:color="auto"/>
              <w:bottom w:val="single" w:sz="4" w:space="0" w:color="auto"/>
              <w:right w:val="single" w:sz="4" w:space="0" w:color="auto"/>
            </w:tcBorders>
            <w:shd w:val="clear" w:color="auto" w:fill="auto"/>
            <w:noWrap/>
            <w:vAlign w:val="center"/>
          </w:tcPr>
          <w:p w:rsidR="00B039F4" w:rsidRPr="00B039F4" w:rsidRDefault="00B039F4" w:rsidP="00B039F4">
            <w:pPr>
              <w:rPr>
                <w:rFonts w:asciiTheme="minorHAnsi" w:hAnsiTheme="minorHAnsi"/>
                <w:color w:val="000000"/>
                <w:sz w:val="20"/>
                <w:szCs w:val="20"/>
              </w:rPr>
            </w:pPr>
            <w:r w:rsidRPr="00B039F4">
              <w:rPr>
                <w:rFonts w:asciiTheme="minorHAnsi" w:hAnsiTheme="minorHAnsi"/>
                <w:color w:val="000000"/>
                <w:sz w:val="20"/>
                <w:szCs w:val="20"/>
              </w:rPr>
              <w:t>Válvula de Rearme Manual</w:t>
            </w:r>
          </w:p>
        </w:tc>
        <w:tc>
          <w:tcPr>
            <w:tcW w:w="2493" w:type="dxa"/>
            <w:shd w:val="clear" w:color="auto" w:fill="auto"/>
            <w:noWrap/>
            <w:vAlign w:val="center"/>
          </w:tcPr>
          <w:p w:rsidR="00B039F4" w:rsidRPr="00B039F4" w:rsidRDefault="00B039F4" w:rsidP="00B039F4">
            <w:pPr>
              <w:jc w:val="both"/>
              <w:rPr>
                <w:rFonts w:asciiTheme="minorHAnsi" w:hAnsiTheme="minorHAnsi"/>
                <w:color w:val="000000"/>
                <w:sz w:val="20"/>
                <w:szCs w:val="20"/>
              </w:rPr>
            </w:pPr>
            <w:r w:rsidRPr="00B039F4">
              <w:rPr>
                <w:rFonts w:asciiTheme="minorHAnsi" w:hAnsiTheme="minorHAnsi"/>
                <w:color w:val="000000"/>
                <w:sz w:val="20"/>
                <w:szCs w:val="20"/>
              </w:rPr>
              <w:t xml:space="preserve">Marca: </w:t>
            </w:r>
            <w:proofErr w:type="spellStart"/>
            <w:r w:rsidRPr="00B039F4">
              <w:rPr>
                <w:rFonts w:asciiTheme="minorHAnsi" w:hAnsiTheme="minorHAnsi"/>
                <w:color w:val="000000"/>
                <w:sz w:val="20"/>
                <w:szCs w:val="20"/>
              </w:rPr>
              <w:t>Ruelco</w:t>
            </w:r>
            <w:proofErr w:type="spellEnd"/>
            <w:r w:rsidRPr="00B039F4">
              <w:rPr>
                <w:rFonts w:asciiTheme="minorHAnsi" w:hAnsiTheme="minorHAnsi"/>
                <w:color w:val="000000"/>
                <w:sz w:val="20"/>
                <w:szCs w:val="20"/>
              </w:rPr>
              <w:t xml:space="preserve"> , Tipo 3/2, </w:t>
            </w:r>
          </w:p>
          <w:p w:rsidR="00B039F4" w:rsidRPr="00B039F4" w:rsidRDefault="00B039F4" w:rsidP="00B039F4">
            <w:pPr>
              <w:jc w:val="both"/>
              <w:rPr>
                <w:rFonts w:asciiTheme="minorHAnsi" w:hAnsiTheme="minorHAnsi"/>
                <w:color w:val="000000"/>
                <w:sz w:val="20"/>
                <w:szCs w:val="20"/>
              </w:rPr>
            </w:pPr>
            <w:r w:rsidRPr="00B039F4">
              <w:rPr>
                <w:rFonts w:asciiTheme="minorHAnsi" w:hAnsiTheme="minorHAnsi"/>
                <w:color w:val="000000"/>
                <w:sz w:val="20"/>
                <w:szCs w:val="20"/>
              </w:rPr>
              <w:t xml:space="preserve">Cuerpo en Acero Inoxidable. Conexión: ¼ </w:t>
            </w:r>
            <w:proofErr w:type="spellStart"/>
            <w:r w:rsidRPr="00B039F4">
              <w:rPr>
                <w:rFonts w:asciiTheme="minorHAnsi" w:hAnsiTheme="minorHAnsi"/>
                <w:color w:val="000000"/>
                <w:sz w:val="20"/>
                <w:szCs w:val="20"/>
              </w:rPr>
              <w:t>NPT</w:t>
            </w:r>
            <w:proofErr w:type="spellEnd"/>
            <w:r w:rsidRPr="00B039F4">
              <w:rPr>
                <w:rFonts w:asciiTheme="minorHAnsi" w:hAnsiTheme="minorHAnsi"/>
                <w:color w:val="000000"/>
                <w:sz w:val="20"/>
                <w:szCs w:val="20"/>
              </w:rPr>
              <w:t xml:space="preserve"> ç</w:t>
            </w:r>
          </w:p>
          <w:p w:rsidR="00B039F4" w:rsidRPr="00B039F4" w:rsidRDefault="00B039F4" w:rsidP="00B039F4">
            <w:pPr>
              <w:jc w:val="both"/>
              <w:rPr>
                <w:rFonts w:asciiTheme="minorHAnsi" w:hAnsiTheme="minorHAnsi"/>
                <w:color w:val="000000"/>
                <w:sz w:val="20"/>
                <w:szCs w:val="20"/>
              </w:rPr>
            </w:pPr>
            <w:r w:rsidRPr="00B039F4">
              <w:rPr>
                <w:rFonts w:asciiTheme="minorHAnsi" w:hAnsiTheme="minorHAnsi"/>
                <w:color w:val="000000"/>
                <w:sz w:val="20"/>
                <w:szCs w:val="20"/>
              </w:rPr>
              <w:t>Falla: Cierra</w:t>
            </w:r>
          </w:p>
        </w:tc>
        <w:tc>
          <w:tcPr>
            <w:tcW w:w="4168" w:type="dxa"/>
          </w:tcPr>
          <w:p w:rsidR="00B039F4" w:rsidRPr="00B039F4" w:rsidRDefault="00B039F4" w:rsidP="00B039F4">
            <w:pPr>
              <w:jc w:val="center"/>
              <w:rPr>
                <w:rFonts w:asciiTheme="minorHAnsi" w:hAnsiTheme="minorHAnsi" w:cstheme="minorHAnsi"/>
                <w:sz w:val="20"/>
                <w:szCs w:val="20"/>
              </w:rPr>
            </w:pPr>
          </w:p>
          <w:p w:rsidR="00B039F4" w:rsidRPr="00B039F4" w:rsidRDefault="00B039F4" w:rsidP="00B039F4">
            <w:pPr>
              <w:jc w:val="center"/>
              <w:rPr>
                <w:rFonts w:asciiTheme="minorHAnsi" w:hAnsiTheme="minorHAnsi" w:cstheme="minorHAnsi"/>
                <w:sz w:val="20"/>
                <w:szCs w:val="20"/>
              </w:rPr>
            </w:pPr>
            <w:r w:rsidRPr="00B039F4">
              <w:rPr>
                <w:rFonts w:asciiTheme="minorHAnsi" w:hAnsiTheme="minorHAnsi" w:cstheme="minorHAnsi"/>
                <w:noProof/>
                <w:sz w:val="20"/>
                <w:szCs w:val="20"/>
              </w:rPr>
              <w:drawing>
                <wp:inline distT="0" distB="0" distL="0" distR="0" wp14:anchorId="6FCE17DA" wp14:editId="5075FDA1">
                  <wp:extent cx="754380" cy="2034540"/>
                  <wp:effectExtent l="762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754380" cy="2034540"/>
                          </a:xfrm>
                          <a:prstGeom prst="rect">
                            <a:avLst/>
                          </a:prstGeom>
                          <a:noFill/>
                          <a:ln>
                            <a:noFill/>
                          </a:ln>
                        </pic:spPr>
                      </pic:pic>
                    </a:graphicData>
                  </a:graphic>
                </wp:inline>
              </w:drawing>
            </w:r>
          </w:p>
          <w:p w:rsidR="00B039F4" w:rsidRPr="00B039F4" w:rsidRDefault="00B039F4" w:rsidP="00B039F4">
            <w:pPr>
              <w:jc w:val="center"/>
              <w:rPr>
                <w:rFonts w:asciiTheme="minorHAnsi" w:hAnsiTheme="minorHAnsi" w:cstheme="minorHAnsi"/>
                <w:sz w:val="20"/>
                <w:szCs w:val="20"/>
              </w:rPr>
            </w:pPr>
          </w:p>
        </w:tc>
      </w:tr>
      <w:tr w:rsidR="00B039F4" w:rsidRPr="00B039F4" w:rsidTr="00B039F4">
        <w:trPr>
          <w:trHeight w:val="153"/>
          <w:jc w:val="center"/>
        </w:trPr>
        <w:tc>
          <w:tcPr>
            <w:tcW w:w="514" w:type="dxa"/>
            <w:shd w:val="clear" w:color="auto" w:fill="auto"/>
            <w:noWrap/>
            <w:vAlign w:val="center"/>
          </w:tcPr>
          <w:p w:rsidR="00B039F4" w:rsidRPr="00B039F4" w:rsidRDefault="00B039F4" w:rsidP="00B039F4">
            <w:pPr>
              <w:jc w:val="right"/>
              <w:rPr>
                <w:rFonts w:asciiTheme="minorHAnsi" w:hAnsiTheme="minorHAnsi"/>
                <w:color w:val="000000"/>
                <w:sz w:val="20"/>
                <w:szCs w:val="20"/>
              </w:rPr>
            </w:pPr>
            <w:r w:rsidRPr="00B039F4">
              <w:rPr>
                <w:rFonts w:asciiTheme="minorHAnsi" w:hAnsiTheme="minorHAnsi"/>
                <w:color w:val="000000"/>
                <w:sz w:val="20"/>
                <w:szCs w:val="20"/>
              </w:rPr>
              <w:t>4</w:t>
            </w:r>
          </w:p>
        </w:tc>
        <w:tc>
          <w:tcPr>
            <w:tcW w:w="1653" w:type="dxa"/>
            <w:tcBorders>
              <w:top w:val="nil"/>
              <w:left w:val="single" w:sz="4" w:space="0" w:color="auto"/>
              <w:bottom w:val="nil"/>
              <w:right w:val="single" w:sz="4" w:space="0" w:color="auto"/>
            </w:tcBorders>
            <w:shd w:val="clear" w:color="auto" w:fill="auto"/>
            <w:noWrap/>
            <w:vAlign w:val="center"/>
          </w:tcPr>
          <w:p w:rsidR="00B039F4" w:rsidRPr="00B039F4" w:rsidRDefault="00B039F4" w:rsidP="00B039F4">
            <w:pPr>
              <w:rPr>
                <w:rFonts w:asciiTheme="minorHAnsi" w:hAnsiTheme="minorHAnsi"/>
                <w:color w:val="000000"/>
                <w:sz w:val="20"/>
                <w:szCs w:val="20"/>
              </w:rPr>
            </w:pPr>
            <w:proofErr w:type="spellStart"/>
            <w:r w:rsidRPr="00B039F4">
              <w:rPr>
                <w:rFonts w:asciiTheme="minorHAnsi" w:hAnsiTheme="minorHAnsi"/>
                <w:color w:val="000000"/>
                <w:sz w:val="20"/>
                <w:szCs w:val="20"/>
              </w:rPr>
              <w:t>Manifold</w:t>
            </w:r>
            <w:proofErr w:type="spellEnd"/>
            <w:r w:rsidRPr="00B039F4">
              <w:rPr>
                <w:rFonts w:asciiTheme="minorHAnsi" w:hAnsiTheme="minorHAnsi"/>
                <w:color w:val="000000"/>
                <w:sz w:val="20"/>
                <w:szCs w:val="20"/>
              </w:rPr>
              <w:t xml:space="preserve"> de gas de instrumentos</w:t>
            </w:r>
          </w:p>
        </w:tc>
        <w:tc>
          <w:tcPr>
            <w:tcW w:w="2493" w:type="dxa"/>
            <w:shd w:val="clear" w:color="auto" w:fill="auto"/>
            <w:noWrap/>
            <w:vAlign w:val="center"/>
          </w:tcPr>
          <w:p w:rsidR="00B039F4" w:rsidRPr="00B039F4" w:rsidRDefault="00B039F4" w:rsidP="006B3702">
            <w:pPr>
              <w:pStyle w:val="Prrafodelista"/>
              <w:numPr>
                <w:ilvl w:val="0"/>
                <w:numId w:val="31"/>
              </w:numPr>
              <w:ind w:left="149" w:hanging="142"/>
              <w:jc w:val="both"/>
              <w:rPr>
                <w:rFonts w:asciiTheme="minorHAnsi" w:hAnsiTheme="minorHAnsi" w:cstheme="minorHAnsi"/>
                <w:sz w:val="20"/>
                <w:szCs w:val="20"/>
                <w:lang w:val="es-BO"/>
              </w:rPr>
            </w:pPr>
            <w:proofErr w:type="spellStart"/>
            <w:r w:rsidRPr="00B039F4">
              <w:rPr>
                <w:rFonts w:asciiTheme="minorHAnsi" w:hAnsiTheme="minorHAnsi" w:cstheme="minorHAnsi"/>
                <w:sz w:val="20"/>
                <w:szCs w:val="20"/>
                <w:lang w:val="es-BO"/>
              </w:rPr>
              <w:t>Valvulas</w:t>
            </w:r>
            <w:proofErr w:type="spellEnd"/>
            <w:r w:rsidRPr="00B039F4">
              <w:rPr>
                <w:rFonts w:asciiTheme="minorHAnsi" w:hAnsiTheme="minorHAnsi" w:cstheme="minorHAnsi"/>
                <w:sz w:val="20"/>
                <w:szCs w:val="20"/>
                <w:lang w:val="es-BO"/>
              </w:rPr>
              <w:t xml:space="preserve"> de bola ¼” </w:t>
            </w:r>
            <w:proofErr w:type="spellStart"/>
            <w:r w:rsidRPr="00B039F4">
              <w:rPr>
                <w:rFonts w:asciiTheme="minorHAnsi" w:hAnsiTheme="minorHAnsi" w:cstheme="minorHAnsi"/>
                <w:sz w:val="20"/>
                <w:szCs w:val="20"/>
                <w:lang w:val="es-BO"/>
              </w:rPr>
              <w:t>NPT</w:t>
            </w:r>
            <w:proofErr w:type="spellEnd"/>
            <w:r w:rsidRPr="00B039F4">
              <w:rPr>
                <w:rFonts w:asciiTheme="minorHAnsi" w:hAnsiTheme="minorHAnsi" w:cstheme="minorHAnsi"/>
                <w:sz w:val="20"/>
                <w:szCs w:val="20"/>
                <w:lang w:val="es-BO"/>
              </w:rPr>
              <w:t xml:space="preserve"> </w:t>
            </w:r>
            <w:proofErr w:type="spellStart"/>
            <w:r w:rsidRPr="00B039F4">
              <w:rPr>
                <w:rFonts w:asciiTheme="minorHAnsi" w:hAnsiTheme="minorHAnsi" w:cstheme="minorHAnsi"/>
                <w:sz w:val="20"/>
                <w:szCs w:val="20"/>
                <w:lang w:val="es-BO"/>
              </w:rPr>
              <w:t>WOG</w:t>
            </w:r>
            <w:proofErr w:type="spellEnd"/>
            <w:r w:rsidRPr="00B039F4">
              <w:rPr>
                <w:rFonts w:asciiTheme="minorHAnsi" w:hAnsiTheme="minorHAnsi" w:cstheme="minorHAnsi"/>
                <w:sz w:val="20"/>
                <w:szCs w:val="20"/>
                <w:lang w:val="es-BO"/>
              </w:rPr>
              <w:t xml:space="preserve"> 3000 </w:t>
            </w:r>
            <w:proofErr w:type="spellStart"/>
            <w:r w:rsidRPr="00B039F4">
              <w:rPr>
                <w:rFonts w:asciiTheme="minorHAnsi" w:hAnsiTheme="minorHAnsi" w:cstheme="minorHAnsi"/>
                <w:sz w:val="20"/>
                <w:szCs w:val="20"/>
                <w:lang w:val="es-BO"/>
              </w:rPr>
              <w:t>AOP</w:t>
            </w:r>
            <w:proofErr w:type="spellEnd"/>
          </w:p>
          <w:p w:rsidR="00B039F4" w:rsidRPr="00B039F4" w:rsidRDefault="00B039F4" w:rsidP="00B039F4">
            <w:pPr>
              <w:pStyle w:val="Prrafodelista"/>
              <w:ind w:left="149"/>
              <w:jc w:val="both"/>
              <w:rPr>
                <w:rFonts w:asciiTheme="minorHAnsi" w:hAnsiTheme="minorHAnsi" w:cstheme="minorHAnsi"/>
                <w:sz w:val="20"/>
                <w:szCs w:val="20"/>
                <w:lang w:val="es-BO"/>
              </w:rPr>
            </w:pPr>
          </w:p>
          <w:p w:rsidR="00B039F4" w:rsidRPr="00B039F4" w:rsidRDefault="00B039F4" w:rsidP="006B3702">
            <w:pPr>
              <w:pStyle w:val="Prrafodelista"/>
              <w:numPr>
                <w:ilvl w:val="0"/>
                <w:numId w:val="31"/>
              </w:numPr>
              <w:ind w:left="149" w:hanging="142"/>
              <w:jc w:val="both"/>
              <w:rPr>
                <w:rFonts w:asciiTheme="minorHAnsi" w:hAnsiTheme="minorHAnsi" w:cstheme="minorHAnsi"/>
                <w:sz w:val="20"/>
                <w:szCs w:val="20"/>
                <w:lang w:val="es-BO"/>
              </w:rPr>
            </w:pPr>
            <w:r w:rsidRPr="00B039F4">
              <w:rPr>
                <w:rFonts w:asciiTheme="minorHAnsi" w:hAnsiTheme="minorHAnsi" w:cstheme="minorHAnsi"/>
                <w:sz w:val="20"/>
                <w:szCs w:val="20"/>
                <w:lang w:val="es-BO"/>
              </w:rPr>
              <w:t>FILTRO</w:t>
            </w:r>
          </w:p>
          <w:p w:rsidR="00B039F4" w:rsidRPr="00B039F4" w:rsidRDefault="00B039F4" w:rsidP="00B039F4">
            <w:pPr>
              <w:pStyle w:val="Prrafodelista"/>
              <w:ind w:left="149"/>
              <w:jc w:val="both"/>
              <w:rPr>
                <w:rFonts w:asciiTheme="minorHAnsi" w:hAnsiTheme="minorHAnsi" w:cstheme="minorHAnsi"/>
                <w:sz w:val="20"/>
                <w:szCs w:val="20"/>
                <w:lang w:val="es-BO"/>
              </w:rPr>
            </w:pPr>
          </w:p>
          <w:p w:rsidR="00B039F4" w:rsidRPr="00B039F4" w:rsidRDefault="00B039F4" w:rsidP="006B3702">
            <w:pPr>
              <w:pStyle w:val="Prrafodelista"/>
              <w:numPr>
                <w:ilvl w:val="0"/>
                <w:numId w:val="31"/>
              </w:numPr>
              <w:ind w:left="149" w:hanging="142"/>
              <w:jc w:val="both"/>
              <w:rPr>
                <w:rFonts w:asciiTheme="minorHAnsi" w:hAnsiTheme="minorHAnsi" w:cstheme="minorHAnsi"/>
                <w:sz w:val="20"/>
                <w:szCs w:val="20"/>
                <w:lang w:val="es-BO"/>
              </w:rPr>
            </w:pPr>
            <w:r w:rsidRPr="00B039F4">
              <w:rPr>
                <w:rFonts w:asciiTheme="minorHAnsi" w:hAnsiTheme="minorHAnsi" w:cstheme="minorHAnsi"/>
                <w:sz w:val="20"/>
                <w:szCs w:val="20"/>
                <w:lang w:val="es-BO"/>
              </w:rPr>
              <w:t xml:space="preserve">Regulador de presión Fisher </w:t>
            </w:r>
            <w:proofErr w:type="spellStart"/>
            <w:r w:rsidRPr="00B039F4">
              <w:rPr>
                <w:rFonts w:asciiTheme="minorHAnsi" w:hAnsiTheme="minorHAnsi" w:cstheme="minorHAnsi"/>
                <w:sz w:val="20"/>
                <w:szCs w:val="20"/>
                <w:lang w:val="es-BO"/>
              </w:rPr>
              <w:t>1301F</w:t>
            </w:r>
            <w:proofErr w:type="spellEnd"/>
          </w:p>
          <w:p w:rsidR="00B039F4" w:rsidRPr="00B039F4" w:rsidRDefault="00B039F4" w:rsidP="00B039F4">
            <w:pPr>
              <w:pStyle w:val="Prrafodelista"/>
              <w:ind w:left="149"/>
              <w:jc w:val="both"/>
              <w:rPr>
                <w:rFonts w:asciiTheme="minorHAnsi" w:hAnsiTheme="minorHAnsi" w:cstheme="minorHAnsi"/>
                <w:sz w:val="20"/>
                <w:szCs w:val="20"/>
                <w:lang w:val="es-BO"/>
              </w:rPr>
            </w:pPr>
          </w:p>
          <w:p w:rsidR="00B039F4" w:rsidRPr="00B039F4" w:rsidRDefault="00B039F4" w:rsidP="006B3702">
            <w:pPr>
              <w:pStyle w:val="Prrafodelista"/>
              <w:numPr>
                <w:ilvl w:val="0"/>
                <w:numId w:val="31"/>
              </w:numPr>
              <w:ind w:left="149" w:hanging="142"/>
              <w:jc w:val="both"/>
              <w:rPr>
                <w:rFonts w:asciiTheme="minorHAnsi" w:hAnsiTheme="minorHAnsi" w:cstheme="minorHAnsi"/>
                <w:sz w:val="20"/>
                <w:szCs w:val="20"/>
                <w:lang w:val="es-BO"/>
              </w:rPr>
            </w:pPr>
            <w:r w:rsidRPr="00B039F4">
              <w:rPr>
                <w:rFonts w:asciiTheme="minorHAnsi" w:hAnsiTheme="minorHAnsi" w:cstheme="minorHAnsi"/>
                <w:sz w:val="20"/>
                <w:szCs w:val="20"/>
                <w:lang w:val="es-BO"/>
              </w:rPr>
              <w:t xml:space="preserve">Regulador de presión </w:t>
            </w:r>
            <w:proofErr w:type="spellStart"/>
            <w:r w:rsidRPr="00B039F4">
              <w:rPr>
                <w:rFonts w:asciiTheme="minorHAnsi" w:hAnsiTheme="minorHAnsi" w:cstheme="minorHAnsi"/>
                <w:sz w:val="20"/>
                <w:szCs w:val="20"/>
                <w:lang w:val="es-BO"/>
              </w:rPr>
              <w:t>Masoneilan</w:t>
            </w:r>
            <w:proofErr w:type="spellEnd"/>
            <w:r w:rsidRPr="00B039F4">
              <w:rPr>
                <w:rFonts w:asciiTheme="minorHAnsi" w:hAnsiTheme="minorHAnsi" w:cstheme="minorHAnsi"/>
                <w:sz w:val="20"/>
                <w:szCs w:val="20"/>
                <w:lang w:val="es-BO"/>
              </w:rPr>
              <w:t xml:space="preserve"> </w:t>
            </w:r>
          </w:p>
          <w:p w:rsidR="00B039F4" w:rsidRPr="00B039F4" w:rsidRDefault="00B039F4" w:rsidP="00B039F4">
            <w:pPr>
              <w:jc w:val="both"/>
              <w:rPr>
                <w:rFonts w:asciiTheme="minorHAnsi" w:hAnsiTheme="minorHAnsi" w:cstheme="minorHAnsi"/>
                <w:sz w:val="20"/>
                <w:szCs w:val="20"/>
                <w:lang w:val="es-BO"/>
              </w:rPr>
            </w:pPr>
          </w:p>
        </w:tc>
        <w:tc>
          <w:tcPr>
            <w:tcW w:w="4168" w:type="dxa"/>
          </w:tcPr>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noProof/>
                <w:sz w:val="20"/>
                <w:szCs w:val="20"/>
              </w:rPr>
              <w:drawing>
                <wp:inline distT="0" distB="0" distL="0" distR="0" wp14:anchorId="598FF7DB" wp14:editId="03247BC2">
                  <wp:extent cx="2318704" cy="1179121"/>
                  <wp:effectExtent l="0" t="0" r="5715" b="254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2590" cy="1186182"/>
                          </a:xfrm>
                          <a:prstGeom prst="rect">
                            <a:avLst/>
                          </a:prstGeom>
                          <a:noFill/>
                          <a:ln>
                            <a:noFill/>
                          </a:ln>
                        </pic:spPr>
                      </pic:pic>
                    </a:graphicData>
                  </a:graphic>
                </wp:inline>
              </w:drawing>
            </w:r>
          </w:p>
        </w:tc>
      </w:tr>
      <w:tr w:rsidR="00B039F4" w:rsidRPr="00B039F4" w:rsidTr="00B039F4">
        <w:trPr>
          <w:trHeight w:val="153"/>
          <w:jc w:val="center"/>
        </w:trPr>
        <w:tc>
          <w:tcPr>
            <w:tcW w:w="8828" w:type="dxa"/>
            <w:gridSpan w:val="4"/>
            <w:shd w:val="clear" w:color="auto" w:fill="auto"/>
            <w:noWrap/>
            <w:vAlign w:val="center"/>
          </w:tcPr>
          <w:p w:rsidR="00B039F4" w:rsidRPr="00B039F4" w:rsidRDefault="00B039F4" w:rsidP="00B039F4">
            <w:pPr>
              <w:jc w:val="both"/>
              <w:rPr>
                <w:rFonts w:asciiTheme="minorHAnsi" w:hAnsiTheme="minorHAnsi"/>
                <w:sz w:val="20"/>
                <w:szCs w:val="20"/>
              </w:rPr>
            </w:pPr>
            <w:r w:rsidRPr="00B039F4">
              <w:rPr>
                <w:rFonts w:asciiTheme="minorHAnsi" w:hAnsiTheme="minorHAnsi" w:cstheme="minorHAnsi"/>
                <w:sz w:val="20"/>
                <w:szCs w:val="20"/>
              </w:rPr>
              <w:t xml:space="preserve">El número de pates es referencial quenado los ofertantes en libertad de ofertar sus análogos que correspondan </w:t>
            </w:r>
          </w:p>
        </w:tc>
      </w:tr>
    </w:tbl>
    <w:p w:rsidR="00B039F4" w:rsidRPr="00B039F4" w:rsidRDefault="00B039F4" w:rsidP="00B039F4">
      <w:pPr>
        <w:jc w:val="both"/>
        <w:rPr>
          <w:rFonts w:asciiTheme="minorHAnsi" w:hAnsiTheme="minorHAnsi" w:cstheme="minorHAnsi"/>
          <w:b/>
          <w:sz w:val="20"/>
          <w:szCs w:val="20"/>
        </w:rPr>
      </w:pP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b/>
          <w:sz w:val="20"/>
          <w:szCs w:val="20"/>
        </w:rPr>
      </w:pPr>
      <w:r w:rsidRPr="00B039F4">
        <w:rPr>
          <w:rFonts w:asciiTheme="minorHAnsi" w:hAnsiTheme="minorHAnsi" w:cstheme="minorHAnsi"/>
          <w:b/>
          <w:sz w:val="20"/>
          <w:szCs w:val="20"/>
        </w:rPr>
        <w:t>INSTALACIÓN DEL SISTEMA PILOTADO SHUT DOWN</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El sistema de bloqueo automático deberá cumplir las siguientes funciones:</w:t>
      </w:r>
    </w:p>
    <w:p w:rsidR="00B039F4" w:rsidRPr="00B039F4" w:rsidRDefault="00B039F4" w:rsidP="00B039F4">
      <w:pPr>
        <w:jc w:val="both"/>
        <w:rPr>
          <w:rFonts w:asciiTheme="minorHAnsi" w:hAnsiTheme="minorHAnsi" w:cstheme="minorHAnsi"/>
          <w:sz w:val="20"/>
          <w:szCs w:val="20"/>
        </w:rPr>
      </w:pPr>
    </w:p>
    <w:p w:rsidR="00B039F4" w:rsidRPr="00B039F4" w:rsidRDefault="00B039F4" w:rsidP="006B3702">
      <w:pPr>
        <w:pStyle w:val="Prrafodelista"/>
        <w:numPr>
          <w:ilvl w:val="0"/>
          <w:numId w:val="14"/>
        </w:numPr>
        <w:ind w:left="284" w:hanging="142"/>
        <w:jc w:val="both"/>
        <w:rPr>
          <w:rFonts w:asciiTheme="minorHAnsi" w:hAnsiTheme="minorHAnsi" w:cstheme="minorHAnsi"/>
          <w:sz w:val="20"/>
          <w:szCs w:val="20"/>
          <w:lang w:val="es-BO"/>
        </w:rPr>
      </w:pPr>
      <w:r w:rsidRPr="00B039F4">
        <w:rPr>
          <w:rFonts w:asciiTheme="minorHAnsi" w:hAnsiTheme="minorHAnsi" w:cstheme="minorHAnsi"/>
          <w:sz w:val="20"/>
          <w:szCs w:val="20"/>
          <w:lang w:val="es-BO"/>
        </w:rPr>
        <w:t>Bloqueo automático de la válvula por caída de presión originada en la rotura total del gasoducto “aguas arriba o aguas abajo” de la válvula. Para lograr este cometido será necesario la utilización de pilotos para el corte por censado de “baja presión”.</w:t>
      </w:r>
    </w:p>
    <w:p w:rsidR="00B039F4" w:rsidRPr="00B039F4" w:rsidRDefault="00B039F4" w:rsidP="00B039F4">
      <w:pPr>
        <w:jc w:val="both"/>
        <w:rPr>
          <w:rFonts w:asciiTheme="minorHAnsi" w:hAnsiTheme="minorHAnsi" w:cstheme="minorHAnsi"/>
          <w:sz w:val="20"/>
          <w:szCs w:val="20"/>
          <w:lang w:val="es-BO"/>
        </w:rPr>
      </w:pPr>
    </w:p>
    <w:p w:rsidR="00B039F4" w:rsidRDefault="00B039F4" w:rsidP="006B3702">
      <w:pPr>
        <w:pStyle w:val="Prrafodelista"/>
        <w:numPr>
          <w:ilvl w:val="0"/>
          <w:numId w:val="14"/>
        </w:numPr>
        <w:ind w:left="284" w:hanging="142"/>
        <w:jc w:val="both"/>
        <w:rPr>
          <w:rFonts w:asciiTheme="minorHAnsi" w:hAnsiTheme="minorHAnsi" w:cstheme="minorHAnsi"/>
          <w:sz w:val="20"/>
          <w:szCs w:val="20"/>
          <w:lang w:val="es-BO"/>
        </w:rPr>
      </w:pPr>
      <w:r w:rsidRPr="00B039F4">
        <w:rPr>
          <w:rFonts w:asciiTheme="minorHAnsi" w:hAnsiTheme="minorHAnsi" w:cstheme="minorHAnsi"/>
          <w:sz w:val="20"/>
          <w:szCs w:val="20"/>
          <w:lang w:val="es-BO"/>
        </w:rPr>
        <w:t xml:space="preserve">En caso de producirse el bloqueo automático de la válvula, la apertura de la misma deberá ser manual – neumático local. Esta operación será independiente del sistema de corte por </w:t>
      </w:r>
      <w:proofErr w:type="spellStart"/>
      <w:r w:rsidRPr="00B039F4">
        <w:rPr>
          <w:rFonts w:asciiTheme="minorHAnsi" w:hAnsiTheme="minorHAnsi" w:cstheme="minorHAnsi"/>
          <w:sz w:val="20"/>
          <w:szCs w:val="20"/>
          <w:lang w:val="es-BO"/>
        </w:rPr>
        <w:t>B.P</w:t>
      </w:r>
      <w:proofErr w:type="spellEnd"/>
      <w:r w:rsidRPr="00B039F4">
        <w:rPr>
          <w:rFonts w:asciiTheme="minorHAnsi" w:hAnsiTheme="minorHAnsi" w:cstheme="minorHAnsi"/>
          <w:sz w:val="20"/>
          <w:szCs w:val="20"/>
          <w:lang w:val="es-BO"/>
        </w:rPr>
        <w:t>., mediante la utilización de una válvula de rearme manual, de manera de inhibir uno u otro sistema de operación.</w:t>
      </w:r>
    </w:p>
    <w:p w:rsidR="005856FA" w:rsidRPr="005856FA" w:rsidRDefault="005856FA" w:rsidP="005856FA">
      <w:pPr>
        <w:pStyle w:val="Prrafodelista"/>
        <w:rPr>
          <w:rFonts w:asciiTheme="minorHAnsi" w:hAnsiTheme="minorHAnsi" w:cstheme="minorHAnsi"/>
          <w:sz w:val="20"/>
          <w:szCs w:val="20"/>
          <w:lang w:val="es-BO"/>
        </w:rPr>
      </w:pPr>
    </w:p>
    <w:p w:rsidR="00B039F4" w:rsidRPr="00B039F4" w:rsidRDefault="00B039F4" w:rsidP="00B039F4">
      <w:pPr>
        <w:jc w:val="both"/>
        <w:rPr>
          <w:rFonts w:asciiTheme="minorHAnsi" w:hAnsiTheme="minorHAnsi" w:cstheme="minorHAnsi"/>
          <w:sz w:val="20"/>
          <w:szCs w:val="20"/>
          <w:lang w:val="es-BO"/>
        </w:rPr>
      </w:pPr>
    </w:p>
    <w:p w:rsidR="00B039F4" w:rsidRPr="00B039F4" w:rsidRDefault="00B039F4" w:rsidP="00B039F4">
      <w:pPr>
        <w:jc w:val="both"/>
        <w:rPr>
          <w:rFonts w:asciiTheme="minorHAnsi" w:hAnsiTheme="minorHAnsi" w:cstheme="minorHAnsi"/>
          <w:sz w:val="20"/>
          <w:szCs w:val="20"/>
          <w:lang w:val="es-BO"/>
        </w:rPr>
      </w:pPr>
      <w:r w:rsidRPr="00B039F4">
        <w:rPr>
          <w:rFonts w:asciiTheme="minorHAnsi" w:hAnsiTheme="minorHAnsi" w:cstheme="minorHAnsi"/>
          <w:sz w:val="20"/>
          <w:szCs w:val="20"/>
          <w:lang w:val="es-BO"/>
        </w:rPr>
        <w:lastRenderedPageBreak/>
        <w:t>ACTUADOR NEUMÁTICO</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El actuador será neumático, de alta o baja presión de operación (presión directa de gasoducto o presión regulada respectivamente). </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El actuador contará con indicador mecánico que señale perfectamente la posición de la esfera de la válvula en cada punto de la carrera.- </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Asimismo, estará provisto de topes con sus correspondientes regulaciones, necesarias para lograr el perfecto posicionamiento de la esfera en el cierre y en la apertura.- </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El actuador deberá operar con fluido neumático (gas natural). </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EL </w:t>
      </w:r>
      <w:proofErr w:type="spellStart"/>
      <w:r w:rsidRPr="00B039F4">
        <w:rPr>
          <w:rFonts w:asciiTheme="minorHAnsi" w:hAnsiTheme="minorHAnsi" w:cstheme="minorHAnsi"/>
          <w:sz w:val="20"/>
          <w:szCs w:val="20"/>
        </w:rPr>
        <w:t>MANIFOLD</w:t>
      </w:r>
      <w:proofErr w:type="spellEnd"/>
      <w:r w:rsidRPr="00B039F4">
        <w:rPr>
          <w:rFonts w:asciiTheme="minorHAnsi" w:hAnsiTheme="minorHAnsi" w:cstheme="minorHAnsi"/>
          <w:sz w:val="20"/>
          <w:szCs w:val="20"/>
        </w:rPr>
        <w:t xml:space="preserve"> DE GAS DE INSTRUMENTOS</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El </w:t>
      </w:r>
      <w:proofErr w:type="spellStart"/>
      <w:r w:rsidRPr="00B039F4">
        <w:rPr>
          <w:rFonts w:asciiTheme="minorHAnsi" w:hAnsiTheme="minorHAnsi" w:cstheme="minorHAnsi"/>
          <w:sz w:val="20"/>
          <w:szCs w:val="20"/>
        </w:rPr>
        <w:t>Manifold</w:t>
      </w:r>
      <w:proofErr w:type="spellEnd"/>
      <w:r w:rsidRPr="00B039F4">
        <w:rPr>
          <w:rFonts w:asciiTheme="minorHAnsi" w:hAnsiTheme="minorHAnsi" w:cstheme="minorHAnsi"/>
          <w:sz w:val="20"/>
          <w:szCs w:val="20"/>
        </w:rPr>
        <w:t xml:space="preserve"> de gas de instrumentos estará montada y constituida por un bloque compacto de válvulas de bloqueo, filtros, reguladores, pilotos de accionamiento, sistema de calibración, conexiones de prueba, válvula de cuatro vías operada a palanca o válvulas direccionales independientes de apertura y cierre (de funcionamiento equivalente) y válvulas de retención.</w:t>
      </w: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En caso que el actuador opere con presión regulada, se utilizará doble etapa de regulación con sus correspondientes válvulas de seguridad por alivio.-</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El modo de actuación será de ÚLTIMA POSICIÓN.</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Todas las acometidas neumáticas serán de ½” rosca </w:t>
      </w:r>
      <w:proofErr w:type="spellStart"/>
      <w:r w:rsidRPr="00B039F4">
        <w:rPr>
          <w:rFonts w:asciiTheme="minorHAnsi" w:hAnsiTheme="minorHAnsi" w:cstheme="minorHAnsi"/>
          <w:sz w:val="20"/>
          <w:szCs w:val="20"/>
        </w:rPr>
        <w:t>NPT</w:t>
      </w:r>
      <w:proofErr w:type="spellEnd"/>
      <w:r w:rsidRPr="00B039F4">
        <w:rPr>
          <w:rFonts w:asciiTheme="minorHAnsi" w:hAnsiTheme="minorHAnsi" w:cstheme="minorHAnsi"/>
          <w:sz w:val="20"/>
          <w:szCs w:val="20"/>
        </w:rPr>
        <w:t>.-</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Los filtros serán adecuados para el fluido a procesar, de fácil desmontaje e intercambiabilidad del elemento filtrante.</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La válvula direccional de cuatro vías y tres posiciones (“abierto”, “cerrado” y “neutro”) contará con mecanismo de retención de la palanca en cada posición, debiendo estar perfectamente indicada la acción que se ejercerá en cada una de ellas.</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El sistema deberá contar con un </w:t>
      </w:r>
      <w:proofErr w:type="spellStart"/>
      <w:r w:rsidRPr="00B039F4">
        <w:rPr>
          <w:rFonts w:asciiTheme="minorHAnsi" w:hAnsiTheme="minorHAnsi" w:cstheme="minorHAnsi"/>
          <w:sz w:val="20"/>
          <w:szCs w:val="20"/>
        </w:rPr>
        <w:t>manifold</w:t>
      </w:r>
      <w:proofErr w:type="spellEnd"/>
      <w:r w:rsidRPr="00B039F4">
        <w:rPr>
          <w:rFonts w:asciiTheme="minorHAnsi" w:hAnsiTheme="minorHAnsi" w:cstheme="minorHAnsi"/>
          <w:sz w:val="20"/>
          <w:szCs w:val="20"/>
        </w:rPr>
        <w:t xml:space="preserve"> que permita efectuar la calibración del equipo sin necesidad de desconectar la línea de </w:t>
      </w:r>
      <w:proofErr w:type="spellStart"/>
      <w:r w:rsidRPr="00B039F4">
        <w:rPr>
          <w:rFonts w:asciiTheme="minorHAnsi" w:hAnsiTheme="minorHAnsi" w:cstheme="minorHAnsi"/>
          <w:sz w:val="20"/>
          <w:szCs w:val="20"/>
        </w:rPr>
        <w:t>sensado</w:t>
      </w:r>
      <w:proofErr w:type="spellEnd"/>
      <w:r w:rsidRPr="00B039F4">
        <w:rPr>
          <w:rFonts w:asciiTheme="minorHAnsi" w:hAnsiTheme="minorHAnsi" w:cstheme="minorHAnsi"/>
          <w:sz w:val="20"/>
          <w:szCs w:val="20"/>
        </w:rPr>
        <w:t>.</w:t>
      </w:r>
    </w:p>
    <w:p w:rsidR="00B039F4" w:rsidRP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El proveedor proporcionará el instrumental adecuado para realizar la calibración de acuerdo a los parámetros que se determinen oportunamente en función de las condiciones de operación del gasoducto. Se proveerán dos equipos de calibración</w:t>
      </w:r>
    </w:p>
    <w:p w:rsidR="005856FA" w:rsidRDefault="005856FA" w:rsidP="00B039F4">
      <w:pPr>
        <w:jc w:val="both"/>
        <w:rPr>
          <w:rFonts w:asciiTheme="minorHAnsi" w:hAnsiTheme="minorHAnsi" w:cstheme="minorHAnsi"/>
          <w:sz w:val="20"/>
          <w:szCs w:val="20"/>
        </w:rPr>
      </w:pPr>
    </w:p>
    <w:p w:rsidR="005856FA" w:rsidRPr="00B039F4" w:rsidRDefault="005856FA"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lastRenderedPageBreak/>
        <w:t>DOCUMENTACIÓN TÉCNICA</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autoSpaceDE w:val="0"/>
        <w:autoSpaceDN w:val="0"/>
        <w:adjustRightInd w:val="0"/>
        <w:rPr>
          <w:rFonts w:asciiTheme="minorHAnsi" w:hAnsiTheme="minorHAnsi" w:cstheme="minorHAnsi"/>
          <w:sz w:val="20"/>
          <w:szCs w:val="20"/>
        </w:rPr>
      </w:pPr>
      <w:r w:rsidRPr="00B039F4">
        <w:rPr>
          <w:rFonts w:asciiTheme="minorHAnsi" w:hAnsiTheme="minorHAnsi" w:cstheme="minorHAnsi"/>
          <w:sz w:val="20"/>
          <w:szCs w:val="20"/>
        </w:rPr>
        <w:t>Documentación previa a la provisión:</w:t>
      </w:r>
    </w:p>
    <w:p w:rsidR="00B039F4" w:rsidRPr="00B039F4" w:rsidRDefault="00B039F4" w:rsidP="00B039F4">
      <w:pPr>
        <w:autoSpaceDE w:val="0"/>
        <w:autoSpaceDN w:val="0"/>
        <w:adjustRightInd w:val="0"/>
        <w:rPr>
          <w:rFonts w:asciiTheme="minorHAnsi" w:hAnsiTheme="minorHAnsi" w:cstheme="minorHAnsi"/>
          <w:sz w:val="20"/>
          <w:szCs w:val="20"/>
        </w:rPr>
      </w:pPr>
    </w:p>
    <w:p w:rsidR="00B039F4" w:rsidRPr="00B039F4" w:rsidRDefault="00B039F4" w:rsidP="006B3702">
      <w:pPr>
        <w:pStyle w:val="Prrafodelista"/>
        <w:numPr>
          <w:ilvl w:val="0"/>
          <w:numId w:val="14"/>
        </w:numPr>
        <w:jc w:val="both"/>
        <w:rPr>
          <w:rFonts w:asciiTheme="minorHAnsi" w:hAnsiTheme="minorHAnsi" w:cstheme="minorHAnsi"/>
          <w:sz w:val="20"/>
          <w:szCs w:val="20"/>
        </w:rPr>
      </w:pPr>
      <w:r w:rsidRPr="00B039F4">
        <w:rPr>
          <w:rFonts w:asciiTheme="minorHAnsi" w:hAnsiTheme="minorHAnsi" w:cstheme="minorHAnsi"/>
          <w:sz w:val="20"/>
          <w:szCs w:val="20"/>
        </w:rPr>
        <w:t xml:space="preserve">Memoria descriptiva del funcionamiento del sistema.- </w:t>
      </w:r>
    </w:p>
    <w:p w:rsidR="00B039F4" w:rsidRPr="00B039F4" w:rsidRDefault="00B039F4" w:rsidP="006B3702">
      <w:pPr>
        <w:pStyle w:val="Prrafodelista"/>
        <w:numPr>
          <w:ilvl w:val="0"/>
          <w:numId w:val="14"/>
        </w:numPr>
        <w:autoSpaceDE w:val="0"/>
        <w:autoSpaceDN w:val="0"/>
        <w:adjustRightInd w:val="0"/>
        <w:rPr>
          <w:rFonts w:asciiTheme="minorHAnsi" w:hAnsiTheme="minorHAnsi" w:cstheme="minorHAnsi"/>
          <w:sz w:val="20"/>
          <w:szCs w:val="20"/>
        </w:rPr>
      </w:pPr>
      <w:r w:rsidRPr="00B039F4">
        <w:rPr>
          <w:rFonts w:asciiTheme="minorHAnsi" w:hAnsiTheme="minorHAnsi" w:cstheme="minorHAnsi"/>
          <w:sz w:val="20"/>
          <w:szCs w:val="20"/>
        </w:rPr>
        <w:t xml:space="preserve">Planos dimensionales y esquemas del circuito de accionamiento, conteniendo detalles precisos de los elementos constructivos y su ubicación, del principio de operación y de las conexiones a efectuar entre la unidad de comando, el tanque de potencia y el actuador de la válvula.- </w:t>
      </w:r>
    </w:p>
    <w:p w:rsidR="00B039F4" w:rsidRPr="00B039F4" w:rsidRDefault="00B039F4" w:rsidP="006B3702">
      <w:pPr>
        <w:pStyle w:val="Prrafodelista"/>
        <w:numPr>
          <w:ilvl w:val="0"/>
          <w:numId w:val="14"/>
        </w:numPr>
        <w:autoSpaceDE w:val="0"/>
        <w:autoSpaceDN w:val="0"/>
        <w:adjustRightInd w:val="0"/>
        <w:rPr>
          <w:rFonts w:asciiTheme="minorHAnsi" w:hAnsiTheme="minorHAnsi" w:cstheme="minorHAnsi"/>
          <w:sz w:val="20"/>
          <w:szCs w:val="20"/>
        </w:rPr>
      </w:pPr>
      <w:r w:rsidRPr="00B039F4">
        <w:rPr>
          <w:rFonts w:asciiTheme="minorHAnsi" w:hAnsiTheme="minorHAnsi" w:cstheme="minorHAnsi"/>
          <w:sz w:val="20"/>
          <w:szCs w:val="20"/>
        </w:rPr>
        <w:t xml:space="preserve">Justificación del tamaño y tipo de actuador seleccionado </w:t>
      </w:r>
    </w:p>
    <w:p w:rsidR="00B039F4" w:rsidRPr="00B039F4" w:rsidRDefault="00B039F4" w:rsidP="00B039F4">
      <w:pPr>
        <w:jc w:val="both"/>
        <w:rPr>
          <w:rFonts w:asciiTheme="minorHAnsi" w:hAnsiTheme="minorHAnsi" w:cstheme="minorHAnsi"/>
          <w:sz w:val="20"/>
          <w:szCs w:val="20"/>
          <w:lang w:val="es-BO"/>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Documentos previos a la puesta en marcha.</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lang w:val="es-BO"/>
        </w:rPr>
      </w:pPr>
      <w:r w:rsidRPr="00B039F4">
        <w:rPr>
          <w:rFonts w:asciiTheme="minorHAnsi" w:hAnsiTheme="minorHAnsi" w:cstheme="minorHAnsi"/>
          <w:sz w:val="20"/>
          <w:szCs w:val="20"/>
          <w:lang w:val="es-BO"/>
        </w:rPr>
        <w:t>Junto con la entrega del producto terminado, el proveedor deberá entregar, a modo de paquete final de documentación técnica y “Conformes a Obra”, como mínimo, lo siguiente:</w:t>
      </w:r>
    </w:p>
    <w:p w:rsidR="00B039F4" w:rsidRPr="00B039F4" w:rsidRDefault="00B039F4" w:rsidP="00B039F4">
      <w:pPr>
        <w:jc w:val="both"/>
        <w:rPr>
          <w:rFonts w:asciiTheme="minorHAnsi" w:hAnsiTheme="minorHAnsi" w:cstheme="minorHAnsi"/>
          <w:sz w:val="20"/>
          <w:szCs w:val="20"/>
          <w:lang w:val="es-BO"/>
        </w:rPr>
      </w:pPr>
    </w:p>
    <w:p w:rsidR="00B039F4" w:rsidRPr="00B039F4" w:rsidRDefault="00B039F4" w:rsidP="006B3702">
      <w:pPr>
        <w:pStyle w:val="Prrafodelista"/>
        <w:numPr>
          <w:ilvl w:val="0"/>
          <w:numId w:val="14"/>
        </w:numPr>
        <w:jc w:val="both"/>
        <w:rPr>
          <w:rFonts w:asciiTheme="minorHAnsi" w:hAnsiTheme="minorHAnsi" w:cstheme="minorHAnsi"/>
          <w:sz w:val="20"/>
          <w:szCs w:val="20"/>
          <w:lang w:val="es-BO"/>
        </w:rPr>
      </w:pPr>
      <w:r w:rsidRPr="00B039F4">
        <w:rPr>
          <w:rFonts w:asciiTheme="minorHAnsi" w:hAnsiTheme="minorHAnsi" w:cstheme="minorHAnsi"/>
          <w:sz w:val="20"/>
          <w:szCs w:val="20"/>
          <w:lang w:val="es-BO"/>
        </w:rPr>
        <w:t>Informe de Partículas Magnéticas y Tintas Penetrantes.-</w:t>
      </w:r>
    </w:p>
    <w:p w:rsidR="00B039F4" w:rsidRPr="00B039F4" w:rsidRDefault="00B039F4" w:rsidP="006B3702">
      <w:pPr>
        <w:pStyle w:val="Prrafodelista"/>
        <w:numPr>
          <w:ilvl w:val="0"/>
          <w:numId w:val="14"/>
        </w:numPr>
        <w:jc w:val="both"/>
        <w:rPr>
          <w:rFonts w:asciiTheme="minorHAnsi" w:hAnsiTheme="minorHAnsi" w:cstheme="minorHAnsi"/>
          <w:sz w:val="20"/>
          <w:szCs w:val="20"/>
          <w:lang w:val="es-BO"/>
        </w:rPr>
      </w:pPr>
      <w:r w:rsidRPr="00B039F4">
        <w:rPr>
          <w:rFonts w:asciiTheme="minorHAnsi" w:hAnsiTheme="minorHAnsi" w:cstheme="minorHAnsi"/>
          <w:sz w:val="20"/>
          <w:szCs w:val="20"/>
          <w:lang w:val="es-BO"/>
        </w:rPr>
        <w:t>Certificados de calidad y ensayos del sistema y sus componentes.-</w:t>
      </w:r>
    </w:p>
    <w:p w:rsidR="00B039F4" w:rsidRPr="00B039F4" w:rsidRDefault="00B039F4" w:rsidP="006B3702">
      <w:pPr>
        <w:pStyle w:val="Prrafodelista"/>
        <w:numPr>
          <w:ilvl w:val="0"/>
          <w:numId w:val="14"/>
        </w:numPr>
        <w:jc w:val="both"/>
        <w:rPr>
          <w:rFonts w:asciiTheme="minorHAnsi" w:hAnsiTheme="minorHAnsi" w:cstheme="minorHAnsi"/>
          <w:sz w:val="20"/>
          <w:szCs w:val="20"/>
          <w:lang w:val="es-BO"/>
        </w:rPr>
      </w:pPr>
      <w:r w:rsidRPr="00B039F4">
        <w:rPr>
          <w:rFonts w:asciiTheme="minorHAnsi" w:hAnsiTheme="minorHAnsi" w:cstheme="minorHAnsi"/>
          <w:sz w:val="20"/>
          <w:szCs w:val="20"/>
          <w:lang w:val="es-BO"/>
        </w:rPr>
        <w:t>Registro de pruebas funcionales y calibraciones.-</w:t>
      </w:r>
    </w:p>
    <w:p w:rsidR="00B039F4" w:rsidRPr="00B039F4" w:rsidRDefault="00B039F4" w:rsidP="006B3702">
      <w:pPr>
        <w:pStyle w:val="Prrafodelista"/>
        <w:numPr>
          <w:ilvl w:val="0"/>
          <w:numId w:val="14"/>
        </w:numPr>
        <w:jc w:val="both"/>
        <w:rPr>
          <w:rFonts w:asciiTheme="minorHAnsi" w:hAnsiTheme="minorHAnsi" w:cstheme="minorHAnsi"/>
          <w:sz w:val="20"/>
          <w:szCs w:val="20"/>
          <w:lang w:val="es-BO"/>
        </w:rPr>
      </w:pPr>
      <w:r w:rsidRPr="00B039F4">
        <w:rPr>
          <w:rFonts w:asciiTheme="minorHAnsi" w:hAnsiTheme="minorHAnsi" w:cstheme="minorHAnsi"/>
          <w:sz w:val="20"/>
          <w:szCs w:val="20"/>
          <w:lang w:val="es-BO"/>
        </w:rPr>
        <w:t>Manuales de operación, calibración y mantenimiento del equipo en castellano</w:t>
      </w:r>
    </w:p>
    <w:p w:rsidR="00B039F4" w:rsidRPr="00B039F4" w:rsidRDefault="00B039F4" w:rsidP="006B3702">
      <w:pPr>
        <w:pStyle w:val="Prrafodelista"/>
        <w:numPr>
          <w:ilvl w:val="0"/>
          <w:numId w:val="14"/>
        </w:numPr>
        <w:jc w:val="both"/>
        <w:rPr>
          <w:rFonts w:asciiTheme="minorHAnsi" w:hAnsiTheme="minorHAnsi" w:cstheme="minorHAnsi"/>
          <w:sz w:val="20"/>
          <w:szCs w:val="20"/>
          <w:lang w:val="es-BO"/>
        </w:rPr>
      </w:pPr>
      <w:r w:rsidRPr="00B039F4">
        <w:rPr>
          <w:rFonts w:asciiTheme="minorHAnsi" w:hAnsiTheme="minorHAnsi" w:cstheme="minorHAnsi"/>
          <w:sz w:val="20"/>
          <w:szCs w:val="20"/>
          <w:lang w:val="es-BO"/>
        </w:rPr>
        <w:t>Carta notariada de garantía por el término mínimo de dos (2) años a partir de la entrega definitiva, del correcto funcionamiento de las unidades, y deberá asegurar un servicio permanente de asistencia técnica</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81.4 </w:t>
      </w:r>
      <w:r w:rsidRPr="00B039F4">
        <w:rPr>
          <w:rFonts w:cstheme="minorHAnsi"/>
          <w:b/>
          <w:bCs/>
          <w:sz w:val="20"/>
          <w:szCs w:val="20"/>
        </w:rPr>
        <w:t>MEDIDAS DE MITIGACIÓN AMBIENTAL</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039F4" w:rsidRP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B039F4">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039F4" w:rsidRP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039F4" w:rsidRPr="00B039F4" w:rsidRDefault="00B039F4" w:rsidP="00B039F4">
      <w:pPr>
        <w:jc w:val="both"/>
        <w:rPr>
          <w:rFonts w:asciiTheme="minorHAnsi" w:hAnsiTheme="minorHAnsi" w:cstheme="minorHAnsi"/>
          <w:sz w:val="20"/>
          <w:szCs w:val="20"/>
        </w:rPr>
      </w:pPr>
    </w:p>
    <w:p w:rsidR="00B039F4" w:rsidRPr="00B039F4" w:rsidRDefault="00B039F4" w:rsidP="00B039F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81.5 </w:t>
      </w:r>
      <w:r w:rsidRPr="00B039F4">
        <w:rPr>
          <w:rFonts w:cstheme="minorHAnsi"/>
          <w:b/>
          <w:bCs/>
          <w:sz w:val="20"/>
          <w:szCs w:val="20"/>
        </w:rPr>
        <w:t>MEDICIÓN Y FORMA DE PAGO</w:t>
      </w: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La Provisión, Instalación y Puesta en Marcha del Sistema Pilotado Shut Down debe ser medido en Global </w:t>
      </w:r>
    </w:p>
    <w:p w:rsidR="00B039F4" w:rsidRPr="00B039F4" w:rsidRDefault="00B039F4" w:rsidP="00B039F4">
      <w:pPr>
        <w:ind w:left="426"/>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039F4" w:rsidRPr="00B039F4" w:rsidRDefault="00B039F4" w:rsidP="00B039F4">
      <w:pPr>
        <w:ind w:left="426"/>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039F4" w:rsidRPr="00B039F4" w:rsidRDefault="00B039F4" w:rsidP="00B039F4">
      <w:pPr>
        <w:ind w:left="426"/>
        <w:jc w:val="both"/>
        <w:rPr>
          <w:rFonts w:asciiTheme="minorHAnsi" w:hAnsiTheme="minorHAnsi" w:cstheme="minorHAnsi"/>
          <w:sz w:val="20"/>
          <w:szCs w:val="20"/>
        </w:rPr>
      </w:pPr>
    </w:p>
    <w:p w:rsidR="00B039F4" w:rsidRP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Otros gastos adicionales necesarios para la realización de esta actividad, corre por cuenta del contratista. </w:t>
      </w:r>
    </w:p>
    <w:p w:rsidR="00B039F4" w:rsidRPr="00B039F4" w:rsidRDefault="00B039F4" w:rsidP="00B039F4">
      <w:pPr>
        <w:ind w:left="426"/>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r w:rsidRPr="00B039F4">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B039F4" w:rsidRDefault="00B039F4" w:rsidP="00B039F4">
      <w:pPr>
        <w:jc w:val="both"/>
        <w:rPr>
          <w:rFonts w:asciiTheme="minorHAnsi" w:hAnsiTheme="minorHAnsi" w:cstheme="minorHAnsi"/>
          <w:sz w:val="20"/>
          <w:szCs w:val="20"/>
        </w:rPr>
      </w:pPr>
    </w:p>
    <w:p w:rsidR="00A54C66" w:rsidRDefault="00A54C66" w:rsidP="00F7595D">
      <w:pPr>
        <w:jc w:val="both"/>
        <w:rPr>
          <w:rFonts w:asciiTheme="minorHAnsi" w:hAnsiTheme="minorHAnsi" w:cstheme="minorHAnsi"/>
          <w:sz w:val="20"/>
          <w:szCs w:val="20"/>
        </w:rPr>
      </w:pPr>
    </w:p>
    <w:p w:rsidR="00B039F4" w:rsidRPr="00F918A3" w:rsidRDefault="00B039F4" w:rsidP="00B039F4">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82 MONTAJE E INSTALACIÓN, CASETA DE PROTECCIÓN Y SEÑALIZACIÓN DE EDR</w:t>
      </w:r>
    </w:p>
    <w:p w:rsidR="00B039F4" w:rsidRPr="00F918A3" w:rsidRDefault="00B039F4" w:rsidP="00B039F4">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UNIDAD: </w:t>
      </w:r>
      <w:proofErr w:type="spellStart"/>
      <w:r>
        <w:rPr>
          <w:rFonts w:cstheme="minorHAnsi"/>
          <w:b/>
          <w:bCs/>
          <w:sz w:val="20"/>
          <w:szCs w:val="20"/>
        </w:rPr>
        <w:t>GBL</w:t>
      </w:r>
      <w:proofErr w:type="spellEnd"/>
    </w:p>
    <w:p w:rsidR="00B039F4" w:rsidRPr="0058508C" w:rsidRDefault="00B039F4" w:rsidP="00B039F4">
      <w:pPr>
        <w:spacing w:line="242" w:lineRule="auto"/>
        <w:jc w:val="both"/>
        <w:rPr>
          <w:rFonts w:asciiTheme="minorHAnsi" w:hAnsiTheme="minorHAnsi" w:cstheme="minorHAnsi"/>
          <w:sz w:val="20"/>
          <w:szCs w:val="20"/>
        </w:rPr>
      </w:pPr>
    </w:p>
    <w:p w:rsidR="00B039F4" w:rsidRPr="0058508C" w:rsidRDefault="00B039F4" w:rsidP="00B039F4">
      <w:pPr>
        <w:pStyle w:val="Estilo1"/>
        <w:spacing w:line="252" w:lineRule="auto"/>
        <w:contextualSpacing/>
        <w:rPr>
          <w:rFonts w:asciiTheme="minorHAnsi" w:hAnsiTheme="minorHAnsi" w:cstheme="minorHAnsi"/>
          <w:sz w:val="20"/>
          <w:szCs w:val="20"/>
        </w:rPr>
      </w:pPr>
      <w:r>
        <w:rPr>
          <w:rFonts w:asciiTheme="minorHAnsi" w:hAnsiTheme="minorHAnsi" w:cstheme="minorHAnsi"/>
          <w:sz w:val="20"/>
          <w:szCs w:val="20"/>
        </w:rPr>
        <w:t xml:space="preserve">82.1 </w:t>
      </w:r>
      <w:r w:rsidRPr="0058508C">
        <w:rPr>
          <w:rFonts w:asciiTheme="minorHAnsi" w:hAnsiTheme="minorHAnsi" w:cstheme="minorHAnsi"/>
          <w:sz w:val="20"/>
          <w:szCs w:val="20"/>
        </w:rPr>
        <w:t>DEFINICIÓN</w:t>
      </w: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Este Ítem comprende los trabajos necesarios para realizar el montaje e instalación, caseta de protección y señalización de EDR.</w:t>
      </w:r>
    </w:p>
    <w:p w:rsidR="00B039F4" w:rsidRPr="0058508C" w:rsidRDefault="00B039F4" w:rsidP="00B039F4">
      <w:pPr>
        <w:spacing w:line="242" w:lineRule="auto"/>
        <w:jc w:val="both"/>
        <w:rPr>
          <w:rFonts w:asciiTheme="minorHAnsi" w:hAnsiTheme="minorHAnsi" w:cstheme="minorHAnsi"/>
          <w:sz w:val="20"/>
          <w:szCs w:val="20"/>
        </w:rPr>
      </w:pPr>
    </w:p>
    <w:p w:rsidR="00B039F4" w:rsidRPr="00B039F4" w:rsidRDefault="00B039F4" w:rsidP="00B039F4">
      <w:pPr>
        <w:pStyle w:val="Estilo1"/>
        <w:spacing w:line="252" w:lineRule="auto"/>
        <w:contextualSpacing/>
        <w:rPr>
          <w:rFonts w:asciiTheme="minorHAnsi" w:hAnsiTheme="minorHAnsi" w:cstheme="minorHAnsi"/>
          <w:sz w:val="20"/>
          <w:szCs w:val="20"/>
          <w:lang w:val="es-ES"/>
        </w:rPr>
      </w:pPr>
      <w:r>
        <w:rPr>
          <w:rFonts w:asciiTheme="minorHAnsi" w:hAnsiTheme="minorHAnsi" w:cstheme="minorHAnsi"/>
          <w:sz w:val="20"/>
          <w:szCs w:val="20"/>
        </w:rPr>
        <w:t xml:space="preserve">82.2 </w:t>
      </w:r>
      <w:r w:rsidRPr="000C3672">
        <w:rPr>
          <w:rFonts w:asciiTheme="minorHAnsi" w:hAnsiTheme="minorHAnsi" w:cstheme="minorHAnsi"/>
          <w:sz w:val="20"/>
          <w:szCs w:val="20"/>
        </w:rPr>
        <w:t xml:space="preserve">MATERIAL, HERRAMIENTAS, EQUIPO Y PERSONAL </w:t>
      </w:r>
    </w:p>
    <w:p w:rsidR="00B039F4"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El CONTRATISTA proporcionará todos los materiales, herramientas, equipos y personal necesarios para la ejecución de este ítem, los mismos deberán ser aprobados por el SUPERVISOR al Inicio de la actividad.</w:t>
      </w:r>
    </w:p>
    <w:p w:rsidR="00B039F4" w:rsidRPr="0058508C" w:rsidRDefault="00B039F4" w:rsidP="00B039F4">
      <w:pPr>
        <w:spacing w:line="242" w:lineRule="auto"/>
        <w:jc w:val="both"/>
        <w:rPr>
          <w:rFonts w:asciiTheme="minorHAnsi" w:hAnsiTheme="minorHAnsi" w:cstheme="minorHAnsi"/>
          <w:sz w:val="20"/>
          <w:szCs w:val="20"/>
        </w:rPr>
      </w:pP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El equipo EDR será provisto por YPFB y estará dispuesta conjuntamente con su caseta de protección.</w:t>
      </w:r>
    </w:p>
    <w:p w:rsidR="00B039F4" w:rsidRPr="0058508C" w:rsidRDefault="00B039F4" w:rsidP="00B039F4">
      <w:pPr>
        <w:spacing w:line="242" w:lineRule="auto"/>
        <w:jc w:val="both"/>
        <w:rPr>
          <w:rFonts w:asciiTheme="minorHAnsi" w:hAnsiTheme="minorHAnsi" w:cstheme="minorHAnsi"/>
          <w:sz w:val="20"/>
          <w:szCs w:val="20"/>
        </w:rPr>
      </w:pPr>
    </w:p>
    <w:p w:rsidR="00B039F4" w:rsidRPr="00B039F4" w:rsidRDefault="00B039F4" w:rsidP="00B039F4">
      <w:pPr>
        <w:pStyle w:val="Estilo1"/>
        <w:spacing w:line="252" w:lineRule="auto"/>
        <w:contextualSpacing/>
        <w:rPr>
          <w:rFonts w:asciiTheme="minorHAnsi" w:eastAsia="Times New Roman" w:hAnsiTheme="minorHAnsi" w:cstheme="minorHAnsi"/>
          <w:sz w:val="20"/>
          <w:szCs w:val="20"/>
          <w:lang w:val="es-ES"/>
        </w:rPr>
      </w:pPr>
      <w:r>
        <w:rPr>
          <w:rFonts w:asciiTheme="minorHAnsi" w:hAnsiTheme="minorHAnsi" w:cstheme="minorHAnsi"/>
          <w:sz w:val="20"/>
          <w:szCs w:val="20"/>
        </w:rPr>
        <w:t xml:space="preserve">82.3 </w:t>
      </w:r>
      <w:r w:rsidRPr="000C3672">
        <w:rPr>
          <w:rFonts w:asciiTheme="minorHAnsi" w:hAnsiTheme="minorHAnsi" w:cstheme="minorHAnsi"/>
          <w:sz w:val="20"/>
          <w:szCs w:val="20"/>
        </w:rPr>
        <w:t>PROCEDIMIENTO PARA LA EJECUCIÓN</w:t>
      </w: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Montaje e instalación, caseta de protección</w:t>
      </w:r>
    </w:p>
    <w:p w:rsidR="00B039F4" w:rsidRPr="0058508C" w:rsidRDefault="00B039F4" w:rsidP="00B039F4">
      <w:pPr>
        <w:spacing w:line="242" w:lineRule="auto"/>
        <w:jc w:val="both"/>
        <w:rPr>
          <w:rFonts w:asciiTheme="minorHAnsi" w:hAnsiTheme="minorHAnsi" w:cstheme="minorHAnsi"/>
          <w:sz w:val="20"/>
          <w:szCs w:val="20"/>
        </w:rPr>
      </w:pPr>
    </w:p>
    <w:p w:rsidR="00B039F4"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 xml:space="preserve">El CONTRATISTA previo al inicio de actividades deberá presentar un Procedimiento de montaje e instalación de equipo EDR  al SUPERVISOR para su aprobación. </w:t>
      </w:r>
    </w:p>
    <w:p w:rsidR="00B039F4" w:rsidRPr="0058508C" w:rsidRDefault="00B039F4" w:rsidP="00B039F4">
      <w:pPr>
        <w:spacing w:line="242" w:lineRule="auto"/>
        <w:jc w:val="both"/>
        <w:rPr>
          <w:rFonts w:asciiTheme="minorHAnsi" w:hAnsiTheme="minorHAnsi" w:cstheme="minorHAnsi"/>
          <w:sz w:val="20"/>
          <w:szCs w:val="20"/>
        </w:rPr>
      </w:pPr>
    </w:p>
    <w:p w:rsidR="00B039F4"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 xml:space="preserve">El sistema de izaje para el carguío y descarguío del equipo EDR deberá contar con una capacidad mínima de izaje de 1 tonelada, de tal manera que pueda maniobrar fácilmente el equipo para su respectivo montaje sobre las bridas de entada y salida del EDR. </w:t>
      </w:r>
    </w:p>
    <w:p w:rsidR="00B039F4" w:rsidRPr="0058508C" w:rsidRDefault="00B039F4" w:rsidP="00B039F4">
      <w:pPr>
        <w:spacing w:line="242" w:lineRule="auto"/>
        <w:jc w:val="both"/>
        <w:rPr>
          <w:rFonts w:asciiTheme="minorHAnsi" w:hAnsiTheme="minorHAnsi" w:cstheme="minorHAnsi"/>
          <w:sz w:val="20"/>
          <w:szCs w:val="20"/>
        </w:rPr>
      </w:pP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 xml:space="preserve">La alineación de las bridas de entrada y salida del </w:t>
      </w:r>
      <w:proofErr w:type="spellStart"/>
      <w:r w:rsidRPr="0058508C">
        <w:rPr>
          <w:rFonts w:asciiTheme="minorHAnsi" w:hAnsiTheme="minorHAnsi" w:cstheme="minorHAnsi"/>
          <w:sz w:val="20"/>
          <w:szCs w:val="20"/>
        </w:rPr>
        <w:t>edr</w:t>
      </w:r>
      <w:proofErr w:type="spellEnd"/>
      <w:r w:rsidRPr="0058508C">
        <w:rPr>
          <w:rFonts w:asciiTheme="minorHAnsi" w:hAnsiTheme="minorHAnsi" w:cstheme="minorHAnsi"/>
          <w:sz w:val="20"/>
          <w:szCs w:val="20"/>
        </w:rPr>
        <w:t xml:space="preserve"> deberán estar perfectamente alineadas, sin la necesidad de maniobrar al momento de instalar los espárragos, además se deberá instalar dos empaquetaduras dieléctricas en ambas bribas, a las cuales se deberá probar la continuidad de corriente.</w:t>
      </w:r>
    </w:p>
    <w:p w:rsidR="00B039F4" w:rsidRPr="0058508C" w:rsidRDefault="00B039F4" w:rsidP="00B039F4">
      <w:pPr>
        <w:spacing w:line="242" w:lineRule="auto"/>
        <w:jc w:val="both"/>
        <w:rPr>
          <w:rFonts w:asciiTheme="minorHAnsi" w:hAnsiTheme="minorHAnsi" w:cstheme="minorHAnsi"/>
          <w:sz w:val="20"/>
          <w:szCs w:val="20"/>
        </w:rPr>
      </w:pP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Señalización y seguridad industrial</w:t>
      </w:r>
    </w:p>
    <w:p w:rsidR="00B039F4" w:rsidRPr="0058508C" w:rsidRDefault="00B039F4" w:rsidP="00B039F4">
      <w:pPr>
        <w:spacing w:line="242" w:lineRule="auto"/>
        <w:jc w:val="both"/>
        <w:rPr>
          <w:rFonts w:asciiTheme="minorHAnsi" w:hAnsiTheme="minorHAnsi" w:cstheme="minorHAnsi"/>
          <w:sz w:val="20"/>
          <w:szCs w:val="20"/>
        </w:rPr>
      </w:pPr>
    </w:p>
    <w:p w:rsidR="00B039F4"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 xml:space="preserve">La empresa contratista instalará letreros de señalización dentro de la caseta de protección del EDR, los letreros de señalización tendrán las siguientes leyendas: </w:t>
      </w:r>
    </w:p>
    <w:p w:rsidR="00B039F4" w:rsidRDefault="00B039F4" w:rsidP="00B039F4">
      <w:pPr>
        <w:spacing w:line="242" w:lineRule="auto"/>
        <w:jc w:val="both"/>
        <w:rPr>
          <w:rFonts w:asciiTheme="minorHAnsi" w:hAnsiTheme="minorHAnsi" w:cstheme="minorHAnsi"/>
          <w:sz w:val="20"/>
          <w:szCs w:val="20"/>
        </w:rPr>
      </w:pP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Letrero de identificación  con el logo de YPFB con la leyenda:</w:t>
      </w: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“ESTACIÓN DISTRITAL DE REGULACIÓN - YPFB REDES DE GAS COCHABAMBA”</w:t>
      </w: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“PELIGRO – GAS INFLAMABLE”.</w:t>
      </w: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“ÁREA RESTRINGIDA – SOLO PERSONAL AUTORIZADO”</w:t>
      </w: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“PROHIBIDO HACER FUEGO Y FUMAR”</w:t>
      </w: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“ATENCIÓN – GAS ALTA PRESIÓN”</w:t>
      </w: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“OBLIGACIÓN DE USAR ROPA DE TRABAJO”</w:t>
      </w: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“OBLIGACIÓN DE USAR CASCO DE SEGURIDAD”</w:t>
      </w: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“OBLIGACIÓN DE USAR CALZADO DE SEGURIDAD”</w:t>
      </w: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lastRenderedPageBreak/>
        <w:t>“EXTINTOR”</w:t>
      </w:r>
    </w:p>
    <w:p w:rsidR="00B039F4"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Los letreros de señalización deberán estar asegurados y colocados en forma visible para que cumplan su finalidad.</w:t>
      </w:r>
    </w:p>
    <w:p w:rsidR="00B039F4" w:rsidRPr="0058508C" w:rsidRDefault="00B039F4" w:rsidP="00B039F4">
      <w:pPr>
        <w:spacing w:line="242" w:lineRule="auto"/>
        <w:jc w:val="both"/>
        <w:rPr>
          <w:rFonts w:asciiTheme="minorHAnsi" w:hAnsiTheme="minorHAnsi" w:cstheme="minorHAnsi"/>
          <w:sz w:val="20"/>
          <w:szCs w:val="20"/>
        </w:rPr>
      </w:pPr>
    </w:p>
    <w:p w:rsidR="00B039F4" w:rsidRPr="00B039F4" w:rsidRDefault="00B039F4" w:rsidP="00B039F4">
      <w:pPr>
        <w:pStyle w:val="Estilo1"/>
        <w:spacing w:line="252" w:lineRule="auto"/>
        <w:contextualSpacing/>
        <w:rPr>
          <w:rFonts w:asciiTheme="minorHAnsi" w:hAnsiTheme="minorHAnsi" w:cstheme="minorHAnsi"/>
          <w:sz w:val="20"/>
          <w:szCs w:val="20"/>
        </w:rPr>
      </w:pPr>
      <w:r>
        <w:rPr>
          <w:rFonts w:asciiTheme="minorHAnsi" w:hAnsiTheme="minorHAnsi" w:cstheme="minorHAnsi"/>
          <w:sz w:val="20"/>
          <w:szCs w:val="20"/>
        </w:rPr>
        <w:t xml:space="preserve">82.4 </w:t>
      </w:r>
      <w:r w:rsidRPr="000C3672">
        <w:rPr>
          <w:rFonts w:asciiTheme="minorHAnsi" w:hAnsiTheme="minorHAnsi" w:cstheme="minorHAnsi"/>
          <w:sz w:val="20"/>
          <w:szCs w:val="20"/>
        </w:rPr>
        <w:t>MEDIDAS DE MITIGACIÓN AMBIENTAL</w:t>
      </w:r>
    </w:p>
    <w:p w:rsidR="00B039F4" w:rsidRPr="001C4082" w:rsidRDefault="00B039F4" w:rsidP="00B039F4">
      <w:pPr>
        <w:spacing w:line="242" w:lineRule="auto"/>
        <w:jc w:val="both"/>
        <w:rPr>
          <w:rFonts w:asciiTheme="minorHAnsi" w:hAnsiTheme="minorHAnsi" w:cstheme="minorHAnsi"/>
          <w:sz w:val="20"/>
          <w:szCs w:val="20"/>
        </w:rPr>
      </w:pPr>
      <w:r w:rsidRPr="001C408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039F4" w:rsidRPr="001C4082" w:rsidRDefault="00B039F4" w:rsidP="00B039F4">
      <w:pPr>
        <w:spacing w:line="242" w:lineRule="auto"/>
        <w:jc w:val="both"/>
        <w:rPr>
          <w:rFonts w:asciiTheme="minorHAnsi" w:hAnsiTheme="minorHAnsi" w:cstheme="minorHAnsi"/>
          <w:sz w:val="20"/>
          <w:szCs w:val="20"/>
        </w:rPr>
      </w:pPr>
    </w:p>
    <w:p w:rsidR="00B039F4" w:rsidRPr="001C4082" w:rsidRDefault="00B039F4" w:rsidP="00B039F4">
      <w:pPr>
        <w:spacing w:line="242" w:lineRule="auto"/>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039F4" w:rsidRPr="001C4082" w:rsidRDefault="00B039F4" w:rsidP="00B039F4">
      <w:pPr>
        <w:spacing w:line="242" w:lineRule="auto"/>
        <w:jc w:val="both"/>
        <w:rPr>
          <w:rFonts w:asciiTheme="minorHAnsi" w:hAnsiTheme="minorHAnsi" w:cstheme="minorHAnsi"/>
          <w:sz w:val="20"/>
          <w:szCs w:val="20"/>
        </w:rPr>
      </w:pPr>
    </w:p>
    <w:p w:rsidR="00B039F4" w:rsidRPr="001C4082" w:rsidRDefault="00B039F4" w:rsidP="00B039F4">
      <w:pPr>
        <w:spacing w:line="242" w:lineRule="auto"/>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039F4" w:rsidRPr="001C4082" w:rsidRDefault="00B039F4" w:rsidP="00B039F4">
      <w:pPr>
        <w:spacing w:line="242" w:lineRule="auto"/>
        <w:jc w:val="both"/>
        <w:rPr>
          <w:rFonts w:asciiTheme="minorHAnsi" w:hAnsiTheme="minorHAnsi" w:cstheme="minorHAnsi"/>
          <w:sz w:val="20"/>
          <w:szCs w:val="20"/>
        </w:rPr>
      </w:pPr>
    </w:p>
    <w:p w:rsidR="00B039F4" w:rsidRPr="0058508C" w:rsidRDefault="00B039F4" w:rsidP="00B039F4">
      <w:pPr>
        <w:spacing w:line="242" w:lineRule="auto"/>
        <w:jc w:val="both"/>
        <w:rPr>
          <w:rFonts w:asciiTheme="minorHAnsi" w:hAnsiTheme="minorHAnsi" w:cstheme="minorHAnsi"/>
          <w:sz w:val="20"/>
          <w:szCs w:val="20"/>
        </w:rPr>
      </w:pPr>
      <w:r w:rsidRPr="001C408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039F4" w:rsidRPr="0058508C" w:rsidRDefault="00B039F4" w:rsidP="00B039F4">
      <w:pPr>
        <w:spacing w:line="242" w:lineRule="auto"/>
        <w:jc w:val="both"/>
        <w:rPr>
          <w:rFonts w:asciiTheme="minorHAnsi" w:hAnsiTheme="minorHAnsi" w:cstheme="minorHAnsi"/>
          <w:sz w:val="20"/>
          <w:szCs w:val="20"/>
        </w:rPr>
      </w:pPr>
    </w:p>
    <w:p w:rsidR="00B039F4" w:rsidRPr="0058508C" w:rsidRDefault="00B039F4" w:rsidP="00B039F4">
      <w:pPr>
        <w:spacing w:line="242" w:lineRule="auto"/>
        <w:jc w:val="both"/>
        <w:rPr>
          <w:rFonts w:asciiTheme="minorHAnsi" w:hAnsiTheme="minorHAnsi" w:cstheme="minorHAnsi"/>
          <w:sz w:val="20"/>
          <w:szCs w:val="20"/>
        </w:rPr>
      </w:pPr>
    </w:p>
    <w:p w:rsidR="00B039F4" w:rsidRPr="00B039F4" w:rsidRDefault="00B039F4" w:rsidP="00B039F4">
      <w:pPr>
        <w:pStyle w:val="Estilo1"/>
        <w:spacing w:line="252" w:lineRule="auto"/>
        <w:contextualSpacing/>
        <w:rPr>
          <w:rFonts w:asciiTheme="minorHAnsi" w:eastAsia="Times New Roman" w:hAnsiTheme="minorHAnsi" w:cstheme="minorHAnsi"/>
          <w:sz w:val="20"/>
          <w:szCs w:val="20"/>
        </w:rPr>
      </w:pPr>
      <w:r>
        <w:rPr>
          <w:rFonts w:asciiTheme="minorHAnsi" w:hAnsiTheme="minorHAnsi" w:cstheme="minorHAnsi"/>
          <w:sz w:val="20"/>
          <w:szCs w:val="20"/>
        </w:rPr>
        <w:t xml:space="preserve">82.5 </w:t>
      </w:r>
      <w:r w:rsidRPr="000C3672">
        <w:rPr>
          <w:rFonts w:asciiTheme="minorHAnsi" w:hAnsiTheme="minorHAnsi" w:cstheme="minorHAnsi"/>
          <w:sz w:val="20"/>
          <w:szCs w:val="20"/>
        </w:rPr>
        <w:t>MEDICIÓN Y FORMA DE PAGO</w:t>
      </w:r>
    </w:p>
    <w:p w:rsidR="00B039F4" w:rsidRPr="0058508C"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El ítem de montaje e instalación, de caseta de protección y señalización de EDR será medido como un ítem global para el total de trabajos dentro de la obra, debiéndose efectuado el total de las actividades a conformidad del SUPERVISOR y haber presentado el registro de calidad respectivo  para hacer efectivo su pago.</w:t>
      </w:r>
    </w:p>
    <w:p w:rsidR="00B039F4" w:rsidRPr="0058508C" w:rsidRDefault="00B039F4" w:rsidP="00B039F4">
      <w:pPr>
        <w:spacing w:line="242" w:lineRule="auto"/>
        <w:jc w:val="both"/>
        <w:rPr>
          <w:rFonts w:asciiTheme="minorHAnsi" w:hAnsiTheme="minorHAnsi" w:cstheme="minorHAnsi"/>
          <w:sz w:val="20"/>
          <w:szCs w:val="20"/>
        </w:rPr>
      </w:pPr>
    </w:p>
    <w:p w:rsidR="00B039F4" w:rsidRDefault="00B039F4" w:rsidP="00B039F4">
      <w:pPr>
        <w:spacing w:line="242" w:lineRule="auto"/>
        <w:jc w:val="both"/>
        <w:rPr>
          <w:rFonts w:asciiTheme="minorHAnsi" w:hAnsiTheme="minorHAnsi" w:cstheme="minorHAnsi"/>
          <w:sz w:val="20"/>
          <w:szCs w:val="20"/>
        </w:rPr>
      </w:pPr>
      <w:r w:rsidRPr="0058508C">
        <w:rPr>
          <w:rFonts w:asciiTheme="minorHAnsi" w:hAnsiTheme="minorHAnsi" w:cstheme="minorHAnsi"/>
          <w:sz w:val="20"/>
          <w:szCs w:val="20"/>
        </w:rPr>
        <w:t>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E247E1" w:rsidRDefault="00E247E1" w:rsidP="00B039F4">
      <w:pPr>
        <w:spacing w:line="242" w:lineRule="auto"/>
        <w:jc w:val="both"/>
        <w:rPr>
          <w:rFonts w:asciiTheme="minorHAnsi" w:hAnsiTheme="minorHAnsi" w:cstheme="minorHAnsi"/>
          <w:sz w:val="20"/>
          <w:szCs w:val="20"/>
        </w:rPr>
      </w:pPr>
    </w:p>
    <w:p w:rsidR="00C6085D" w:rsidRDefault="00C6085D" w:rsidP="00C6085D">
      <w:pPr>
        <w:spacing w:line="276" w:lineRule="auto"/>
        <w:jc w:val="both"/>
        <w:rPr>
          <w:rFonts w:ascii="Calibri" w:eastAsia="Calibri" w:hAnsi="Calibri"/>
          <w:kern w:val="28"/>
          <w:sz w:val="20"/>
          <w:szCs w:val="20"/>
          <w:lang w:val="es-BO" w:eastAsia="en-US"/>
        </w:rPr>
      </w:pPr>
    </w:p>
    <w:p w:rsidR="00C6085D" w:rsidRPr="00E247E1" w:rsidRDefault="00E247E1" w:rsidP="00E247E1">
      <w:pPr>
        <w:spacing w:line="276" w:lineRule="auto"/>
        <w:jc w:val="both"/>
        <w:outlineLvl w:val="0"/>
        <w:rPr>
          <w:rFonts w:ascii="Calibri" w:eastAsia="Arial Unicode MS" w:hAnsi="Calibri"/>
          <w:b/>
          <w:bCs/>
          <w:sz w:val="20"/>
          <w:szCs w:val="20"/>
          <w:lang w:val="es-BO"/>
        </w:rPr>
      </w:pPr>
      <w:bookmarkStart w:id="1" w:name="_Toc411244251"/>
      <w:bookmarkStart w:id="2" w:name="_Toc411412004"/>
      <w:bookmarkStart w:id="3" w:name="_Toc423073979"/>
      <w:bookmarkStart w:id="4" w:name="_Toc423074244"/>
      <w:r>
        <w:rPr>
          <w:rFonts w:ascii="Calibri" w:eastAsia="Arial Unicode MS" w:hAnsi="Calibri"/>
          <w:b/>
          <w:bCs/>
          <w:sz w:val="20"/>
          <w:szCs w:val="20"/>
          <w:lang w:val="es-BO"/>
        </w:rPr>
        <w:lastRenderedPageBreak/>
        <w:t xml:space="preserve">83 </w:t>
      </w:r>
      <w:r w:rsidR="00C6085D" w:rsidRPr="00E247E1">
        <w:rPr>
          <w:rFonts w:ascii="Calibri" w:eastAsia="Arial Unicode MS" w:hAnsi="Calibri"/>
          <w:b/>
          <w:bCs/>
          <w:sz w:val="20"/>
          <w:szCs w:val="20"/>
          <w:lang w:val="es-BO"/>
        </w:rPr>
        <w:t>MONTAJE CITY GATE.</w:t>
      </w:r>
      <w:bookmarkEnd w:id="1"/>
      <w:bookmarkEnd w:id="2"/>
      <w:bookmarkEnd w:id="3"/>
      <w:bookmarkEnd w:id="4"/>
    </w:p>
    <w:p w:rsidR="00C6085D" w:rsidRPr="000115A1" w:rsidRDefault="00C6085D" w:rsidP="00C6085D">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GLB</w:t>
      </w:r>
    </w:p>
    <w:p w:rsidR="00C6085D" w:rsidRDefault="00C6085D" w:rsidP="00C6085D">
      <w:pPr>
        <w:spacing w:line="276" w:lineRule="auto"/>
        <w:jc w:val="both"/>
        <w:rPr>
          <w:rFonts w:ascii="Calibri" w:hAnsi="Calibri"/>
          <w:b/>
          <w:kern w:val="28"/>
          <w:sz w:val="20"/>
          <w:szCs w:val="20"/>
          <w:lang w:val="es-BO"/>
        </w:rPr>
      </w:pPr>
    </w:p>
    <w:p w:rsidR="00C6085D" w:rsidRPr="00BF0EF1" w:rsidRDefault="00E247E1" w:rsidP="00E247E1">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83.1 </w:t>
      </w:r>
      <w:r w:rsidR="00C6085D" w:rsidRPr="00BF0EF1">
        <w:rPr>
          <w:rFonts w:ascii="Calibri" w:hAnsi="Calibri"/>
          <w:b/>
          <w:kern w:val="28"/>
          <w:sz w:val="20"/>
          <w:szCs w:val="20"/>
          <w:lang w:val="es-BO"/>
        </w:rPr>
        <w:t>DEFINICIÓN.</w:t>
      </w:r>
    </w:p>
    <w:p w:rsidR="00C6085D" w:rsidRDefault="00C6085D" w:rsidP="00E247E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 xml:space="preserve">La </w:t>
      </w:r>
      <w:r w:rsidRPr="0095252F">
        <w:rPr>
          <w:rFonts w:ascii="Calibri" w:eastAsia="Arial Unicode MS" w:hAnsi="Calibri"/>
          <w:sz w:val="20"/>
          <w:szCs w:val="20"/>
          <w:lang w:val="es-BO" w:eastAsia="en-US"/>
        </w:rPr>
        <w:t xml:space="preserve">Presente Especificación comprende todos los trabajos de Asistencia Técnica y dirección de Obra en la etapa de Montaje de City Gate, que inicia con el transporte del equipo desde el depósito o campamento de la empresa contratista hasta el área donde operará el mismo. La ejecución del presente ítem incluirá el Pintado de Carreteles, Válvulas y </w:t>
      </w:r>
      <w:proofErr w:type="spellStart"/>
      <w:r w:rsidRPr="0095252F">
        <w:rPr>
          <w:rFonts w:ascii="Calibri" w:eastAsia="Arial Unicode MS" w:hAnsi="Calibri"/>
          <w:sz w:val="20"/>
          <w:szCs w:val="20"/>
          <w:lang w:val="es-BO" w:eastAsia="en-US"/>
        </w:rPr>
        <w:t>Skid</w:t>
      </w:r>
      <w:proofErr w:type="spellEnd"/>
      <w:r w:rsidRPr="0095252F">
        <w:rPr>
          <w:rFonts w:ascii="Calibri" w:eastAsia="Arial Unicode MS" w:hAnsi="Calibri"/>
          <w:sz w:val="20"/>
          <w:szCs w:val="20"/>
          <w:lang w:val="es-BO" w:eastAsia="en-US"/>
        </w:rPr>
        <w:t>, Cambio de Espárragos Corroídos,  Calibración de Instrumentos de Presión y Temperatura (si corresponde) y la elaboración de una metodología de Montaje de City Gate por parte de la Empresa CONTRATISTA, quien presentará al Supervisor de Obra para su respectiva Aprobación. El Supervisor podrá cambiar, solicitar y/o adicionar documentación de respaldo, sin reclamo alguno del CONTRATISTA.</w:t>
      </w:r>
    </w:p>
    <w:p w:rsidR="00C6085D" w:rsidRPr="00BF0EF1" w:rsidRDefault="00C6085D" w:rsidP="00C6085D">
      <w:pPr>
        <w:spacing w:line="276" w:lineRule="auto"/>
        <w:jc w:val="both"/>
        <w:rPr>
          <w:rFonts w:ascii="Calibri" w:eastAsia="Arial Unicode MS" w:hAnsi="Calibri"/>
          <w:sz w:val="20"/>
          <w:szCs w:val="20"/>
          <w:lang w:val="es-BO" w:eastAsia="en-US"/>
        </w:rPr>
      </w:pPr>
    </w:p>
    <w:p w:rsidR="00C6085D" w:rsidRPr="00BF0EF1" w:rsidRDefault="00E247E1" w:rsidP="00E247E1">
      <w:pPr>
        <w:spacing w:line="276" w:lineRule="auto"/>
        <w:jc w:val="both"/>
        <w:rPr>
          <w:rFonts w:ascii="Calibri" w:hAnsi="Calibri"/>
          <w:b/>
          <w:kern w:val="28"/>
          <w:sz w:val="20"/>
          <w:szCs w:val="20"/>
          <w:lang w:val="es-BO"/>
        </w:rPr>
      </w:pPr>
      <w:r>
        <w:rPr>
          <w:rFonts w:ascii="Calibri" w:hAnsi="Calibri"/>
          <w:b/>
          <w:kern w:val="28"/>
          <w:sz w:val="20"/>
          <w:szCs w:val="20"/>
          <w:lang w:val="es-BO"/>
        </w:rPr>
        <w:t xml:space="preserve">83.2 </w:t>
      </w:r>
      <w:r w:rsidR="00C6085D" w:rsidRPr="00BF0EF1">
        <w:rPr>
          <w:rFonts w:ascii="Calibri" w:hAnsi="Calibri"/>
          <w:b/>
          <w:kern w:val="28"/>
          <w:sz w:val="20"/>
          <w:szCs w:val="20"/>
          <w:lang w:val="es-BO"/>
        </w:rPr>
        <w:t>MATERIALES, HERRAMIENTAS Y EQUIPO.</w:t>
      </w:r>
    </w:p>
    <w:p w:rsidR="00E247E1" w:rsidRPr="0095252F" w:rsidRDefault="00C6085D" w:rsidP="00E247E1">
      <w:pPr>
        <w:spacing w:line="276" w:lineRule="auto"/>
        <w:jc w:val="both"/>
        <w:rPr>
          <w:rFonts w:ascii="Calibri" w:eastAsia="Calibri" w:hAnsi="Calibri"/>
          <w:kern w:val="28"/>
          <w:sz w:val="20"/>
          <w:szCs w:val="20"/>
          <w:lang w:val="es-BO" w:eastAsia="en-US"/>
        </w:rPr>
      </w:pPr>
      <w:r w:rsidRPr="00BF0EF1">
        <w:rPr>
          <w:rFonts w:ascii="Calibri" w:eastAsia="Calibri" w:hAnsi="Calibri"/>
          <w:kern w:val="28"/>
          <w:sz w:val="20"/>
          <w:szCs w:val="20"/>
          <w:lang w:val="es-BO" w:eastAsia="en-US"/>
        </w:rPr>
        <w:t xml:space="preserve">El </w:t>
      </w:r>
      <w:r w:rsidRPr="0095252F">
        <w:rPr>
          <w:rFonts w:ascii="Calibri" w:eastAsia="Calibri" w:hAnsi="Calibri"/>
          <w:kern w:val="28"/>
          <w:sz w:val="20"/>
          <w:szCs w:val="20"/>
          <w:lang w:val="es-BO" w:eastAsia="en-US"/>
        </w:rPr>
        <w:t xml:space="preserve">CONTRATISTA proporcionará todos los materiales, herramientas, equipos y personal necesarios para la ejecución de este ítem (Grúa, Equipo pulverizador de pintura, Pirómetro, Medidor de humedad, Patrones de limpieza de tubería, Rugosímetro, Medidor de espesor en pintura húmeda, Medidor de espesor en pintura seca, Medidor de adherencia de pintura, llaves combinadas, </w:t>
      </w:r>
      <w:proofErr w:type="spellStart"/>
      <w:r w:rsidRPr="0095252F">
        <w:rPr>
          <w:rFonts w:ascii="Calibri" w:eastAsia="Calibri" w:hAnsi="Calibri"/>
          <w:kern w:val="28"/>
          <w:sz w:val="20"/>
          <w:szCs w:val="20"/>
          <w:lang w:val="es-BO" w:eastAsia="en-US"/>
        </w:rPr>
        <w:t>torquimetro</w:t>
      </w:r>
      <w:proofErr w:type="spellEnd"/>
      <w:r w:rsidRPr="0095252F">
        <w:rPr>
          <w:rFonts w:ascii="Calibri" w:eastAsia="Calibri" w:hAnsi="Calibri"/>
          <w:kern w:val="28"/>
          <w:sz w:val="20"/>
          <w:szCs w:val="20"/>
          <w:lang w:val="es-BO" w:eastAsia="en-US"/>
        </w:rPr>
        <w:t xml:space="preserve">, llaves hexagonales, equipos de limpieza de </w:t>
      </w:r>
      <w:proofErr w:type="spellStart"/>
      <w:r w:rsidRPr="0095252F">
        <w:rPr>
          <w:rFonts w:ascii="Calibri" w:eastAsia="Calibri" w:hAnsi="Calibri"/>
          <w:kern w:val="28"/>
          <w:sz w:val="20"/>
          <w:szCs w:val="20"/>
          <w:lang w:val="es-BO" w:eastAsia="en-US"/>
        </w:rPr>
        <w:t>esparragos</w:t>
      </w:r>
      <w:proofErr w:type="spellEnd"/>
      <w:r w:rsidRPr="0095252F">
        <w:rPr>
          <w:rFonts w:ascii="Calibri" w:eastAsia="Calibri" w:hAnsi="Calibri"/>
          <w:kern w:val="28"/>
          <w:sz w:val="20"/>
          <w:szCs w:val="20"/>
          <w:lang w:val="es-BO" w:eastAsia="en-US"/>
        </w:rPr>
        <w:t xml:space="preserve"> y equipo completo de protección personal (</w:t>
      </w:r>
      <w:proofErr w:type="spellStart"/>
      <w:r w:rsidRPr="0095252F">
        <w:rPr>
          <w:rFonts w:ascii="Calibri" w:eastAsia="Calibri" w:hAnsi="Calibri"/>
          <w:kern w:val="28"/>
          <w:sz w:val="20"/>
          <w:szCs w:val="20"/>
          <w:lang w:val="es-BO" w:eastAsia="en-US"/>
        </w:rPr>
        <w:t>EPP’s</w:t>
      </w:r>
      <w:proofErr w:type="spellEnd"/>
      <w:r w:rsidRPr="0095252F">
        <w:rPr>
          <w:rFonts w:ascii="Calibri" w:eastAsia="Calibri" w:hAnsi="Calibri"/>
          <w:kern w:val="28"/>
          <w:sz w:val="20"/>
          <w:szCs w:val="20"/>
          <w:lang w:val="es-BO" w:eastAsia="en-US"/>
        </w:rPr>
        <w:t xml:space="preserve">), transductor de presión, un calibrador de procesos y un manómetro patrón con certificados de calibración vigente no mayor a un año y un equipo </w:t>
      </w:r>
      <w:proofErr w:type="spellStart"/>
      <w:r w:rsidRPr="0095252F">
        <w:rPr>
          <w:rFonts w:ascii="Calibri" w:eastAsia="Calibri" w:hAnsi="Calibri"/>
          <w:kern w:val="28"/>
          <w:sz w:val="20"/>
          <w:szCs w:val="20"/>
          <w:lang w:val="es-BO" w:eastAsia="en-US"/>
        </w:rPr>
        <w:t>manifold</w:t>
      </w:r>
      <w:proofErr w:type="spellEnd"/>
      <w:r w:rsidRPr="0095252F">
        <w:rPr>
          <w:rFonts w:ascii="Calibri" w:eastAsia="Calibri" w:hAnsi="Calibri"/>
          <w:kern w:val="28"/>
          <w:sz w:val="20"/>
          <w:szCs w:val="20"/>
          <w:lang w:val="es-BO" w:eastAsia="en-US"/>
        </w:rPr>
        <w:t xml:space="preserve"> de comparación o una bomba de presurización hidráulica certificada), los mismos deberán ser aprobados por el SUPERVISOR al Inicio de la actividad.</w:t>
      </w:r>
    </w:p>
    <w:p w:rsidR="00C6085D" w:rsidRDefault="00C6085D" w:rsidP="00C6085D">
      <w:pPr>
        <w:spacing w:line="276" w:lineRule="auto"/>
        <w:jc w:val="both"/>
        <w:rPr>
          <w:rFonts w:ascii="Calibri" w:eastAsia="Calibri" w:hAnsi="Calibri"/>
          <w:kern w:val="28"/>
          <w:sz w:val="20"/>
          <w:szCs w:val="20"/>
          <w:lang w:val="es-BO" w:eastAsia="en-US"/>
        </w:rPr>
      </w:pPr>
      <w:r w:rsidRPr="0095252F">
        <w:rPr>
          <w:rFonts w:ascii="Calibri" w:eastAsia="Calibri" w:hAnsi="Calibri"/>
          <w:kern w:val="28"/>
          <w:sz w:val="20"/>
          <w:szCs w:val="20"/>
          <w:lang w:val="es-BO" w:eastAsia="en-US"/>
        </w:rPr>
        <w:t>Todo el personal involucrado debe recibir una charla de seguridad previa a la ejecución del trabajo.</w:t>
      </w:r>
    </w:p>
    <w:p w:rsidR="00C6085D" w:rsidRPr="00DA63F1" w:rsidRDefault="00C6085D" w:rsidP="00C6085D">
      <w:pPr>
        <w:spacing w:line="276" w:lineRule="auto"/>
        <w:jc w:val="both"/>
        <w:rPr>
          <w:rFonts w:ascii="Calibri" w:eastAsia="Arial Unicode MS" w:hAnsi="Calibri"/>
          <w:sz w:val="20"/>
          <w:szCs w:val="20"/>
          <w:lang w:val="es-BO" w:eastAsia="en-US"/>
        </w:rPr>
      </w:pPr>
    </w:p>
    <w:p w:rsidR="00C6085D" w:rsidRPr="00BF0EF1" w:rsidRDefault="00E247E1" w:rsidP="00E247E1">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83.3 </w:t>
      </w:r>
      <w:r w:rsidR="00C6085D" w:rsidRPr="00BF0EF1">
        <w:rPr>
          <w:rFonts w:ascii="Calibri" w:hAnsi="Calibri"/>
          <w:b/>
          <w:kern w:val="28"/>
          <w:sz w:val="20"/>
          <w:szCs w:val="20"/>
          <w:lang w:val="es-BO"/>
        </w:rPr>
        <w:t>PROCEDIMIENTO PARA LA EJECUCIÓN.</w:t>
      </w:r>
    </w:p>
    <w:p w:rsidR="00C6085D" w:rsidRDefault="00C6085D" w:rsidP="00E247E1">
      <w:pPr>
        <w:spacing w:line="276" w:lineRule="auto"/>
        <w:jc w:val="both"/>
        <w:rPr>
          <w:rFonts w:ascii="Calibri" w:eastAsia="Calibri" w:hAnsi="Calibri"/>
          <w:kern w:val="28"/>
          <w:sz w:val="20"/>
          <w:szCs w:val="20"/>
          <w:lang w:val="es-BO" w:eastAsia="en-US"/>
        </w:rPr>
      </w:pPr>
      <w:r w:rsidRPr="0095252F">
        <w:rPr>
          <w:rFonts w:ascii="Calibri" w:eastAsia="Calibri" w:hAnsi="Calibri"/>
          <w:kern w:val="28"/>
          <w:sz w:val="20"/>
          <w:szCs w:val="20"/>
          <w:lang w:val="es-BO" w:eastAsia="en-US"/>
        </w:rPr>
        <w:t xml:space="preserve">Para el procedimiento y la ejecución del ítem debe considerarse que en el manipuleo del equipo durante las maniobras de carguío y descarguío, se deben usar eslingas de largo y capacidad apropiada (que exceda en al menos 50% la capacidad determinada de acuerdo al tipo de maniobras a realizar) o ganchos especiales para evitar daños en los tubos. Estos ganchos deben ser revestidos de un material más suave que el material del tubo, siendo proyectados para adaptarse a la curvatura interna de los tubos, o a la forma del punto de apoyo, debiendo también apoyar un mínimo de 1/8 de la circunferencia del tubo. Toda maniobra debe contemplar que los puntos que resistirán el esfuerzo de carga deben ser parte de la estructura portante del equipo y no así sobre el equipo mismo.  </w:t>
      </w:r>
    </w:p>
    <w:p w:rsidR="00E247E1" w:rsidRPr="0095252F" w:rsidRDefault="00E247E1" w:rsidP="00E247E1">
      <w:pPr>
        <w:spacing w:line="276" w:lineRule="auto"/>
        <w:jc w:val="both"/>
        <w:rPr>
          <w:rFonts w:ascii="Calibri" w:eastAsia="Calibri" w:hAnsi="Calibri"/>
          <w:kern w:val="28"/>
          <w:sz w:val="20"/>
          <w:szCs w:val="20"/>
          <w:lang w:val="es-BO" w:eastAsia="en-US"/>
        </w:rPr>
      </w:pPr>
    </w:p>
    <w:p w:rsidR="00C6085D" w:rsidRPr="0095252F" w:rsidRDefault="00C6085D" w:rsidP="00C6085D">
      <w:pPr>
        <w:spacing w:after="160" w:line="276" w:lineRule="auto"/>
        <w:jc w:val="both"/>
        <w:rPr>
          <w:rFonts w:ascii="Calibri" w:eastAsia="Calibri" w:hAnsi="Calibri"/>
          <w:kern w:val="28"/>
          <w:sz w:val="20"/>
          <w:szCs w:val="20"/>
          <w:lang w:val="es-BO" w:eastAsia="en-US"/>
        </w:rPr>
      </w:pPr>
      <w:r w:rsidRPr="0095252F">
        <w:rPr>
          <w:rFonts w:ascii="Calibri" w:eastAsia="Calibri" w:hAnsi="Calibri"/>
          <w:kern w:val="28"/>
          <w:sz w:val="20"/>
          <w:szCs w:val="20"/>
          <w:lang w:val="es-BO" w:eastAsia="en-US"/>
        </w:rPr>
        <w:t>Los equipos utilizados en el manipuleo de los tubos deben tener sus tenazas recubiertas con un material de goma y/o cintas de cuero de 3/8” de espesor.</w:t>
      </w:r>
    </w:p>
    <w:p w:rsidR="00C6085D" w:rsidRPr="0095252F" w:rsidRDefault="00C6085D" w:rsidP="00C6085D">
      <w:pPr>
        <w:spacing w:after="160" w:line="276" w:lineRule="auto"/>
        <w:jc w:val="both"/>
        <w:rPr>
          <w:rFonts w:ascii="Calibri" w:eastAsia="Calibri" w:hAnsi="Calibri"/>
          <w:kern w:val="28"/>
          <w:sz w:val="20"/>
          <w:szCs w:val="20"/>
          <w:lang w:val="es-BO" w:eastAsia="en-US"/>
        </w:rPr>
      </w:pPr>
      <w:r w:rsidRPr="0095252F">
        <w:rPr>
          <w:rFonts w:ascii="Calibri" w:eastAsia="Calibri" w:hAnsi="Calibri"/>
          <w:kern w:val="28"/>
          <w:sz w:val="20"/>
          <w:szCs w:val="20"/>
          <w:lang w:val="es-BO" w:eastAsia="en-US"/>
        </w:rPr>
        <w:lastRenderedPageBreak/>
        <w:t>En superficies con inclinación superior al 10%, se debe efectuar un anclaje provisional del equipo distribuidos en la senda para evitar su deslizamiento.</w:t>
      </w:r>
    </w:p>
    <w:p w:rsidR="00C6085D" w:rsidRPr="0095252F" w:rsidRDefault="00C6085D" w:rsidP="00C6085D">
      <w:pPr>
        <w:spacing w:after="160" w:line="276" w:lineRule="auto"/>
        <w:jc w:val="both"/>
        <w:rPr>
          <w:rFonts w:ascii="Calibri" w:eastAsia="Arial Unicode MS" w:hAnsi="Calibri"/>
          <w:sz w:val="20"/>
          <w:szCs w:val="20"/>
          <w:lang w:val="es-BO" w:eastAsia="en-US"/>
        </w:rPr>
      </w:pPr>
      <w:r w:rsidRPr="0095252F">
        <w:rPr>
          <w:rFonts w:ascii="Calibri" w:eastAsia="Arial Unicode MS" w:hAnsi="Calibri"/>
          <w:sz w:val="20"/>
          <w:szCs w:val="20"/>
          <w:lang w:val="es-BO" w:eastAsia="en-US"/>
        </w:rPr>
        <w:t>Adicionalmente se debe contemplar los siguientes trabajos:</w:t>
      </w:r>
    </w:p>
    <w:p w:rsidR="00C6085D" w:rsidRPr="0095252F" w:rsidRDefault="00C6085D" w:rsidP="006B3702">
      <w:pPr>
        <w:keepNext/>
        <w:keepLines/>
        <w:numPr>
          <w:ilvl w:val="0"/>
          <w:numId w:val="30"/>
        </w:numPr>
        <w:spacing w:before="40" w:after="160" w:line="259" w:lineRule="auto"/>
        <w:jc w:val="both"/>
        <w:outlineLvl w:val="1"/>
        <w:rPr>
          <w:rFonts w:ascii="Calibri" w:hAnsi="Calibri" w:cs="Vijaya"/>
          <w:bCs/>
          <w:sz w:val="20"/>
          <w:szCs w:val="20"/>
          <w:lang w:val="es-BO" w:eastAsia="en-US"/>
        </w:rPr>
      </w:pPr>
      <w:bookmarkStart w:id="5" w:name="_Toc445218866"/>
      <w:r w:rsidRPr="0095252F">
        <w:rPr>
          <w:rFonts w:ascii="Calibri" w:hAnsi="Calibri" w:cs="Vijaya"/>
          <w:b/>
          <w:bCs/>
          <w:sz w:val="20"/>
          <w:szCs w:val="20"/>
          <w:lang w:val="es-BO" w:eastAsia="en-US"/>
        </w:rPr>
        <w:t xml:space="preserve">PINTADO DE CARRETELES, VÁLVULAS Y </w:t>
      </w:r>
      <w:proofErr w:type="spellStart"/>
      <w:r w:rsidRPr="0095252F">
        <w:rPr>
          <w:rFonts w:ascii="Calibri" w:hAnsi="Calibri" w:cs="Vijaya"/>
          <w:b/>
          <w:bCs/>
          <w:sz w:val="20"/>
          <w:szCs w:val="20"/>
          <w:lang w:val="es-BO" w:eastAsia="en-US"/>
        </w:rPr>
        <w:t>SKID</w:t>
      </w:r>
      <w:bookmarkEnd w:id="5"/>
      <w:proofErr w:type="spellEnd"/>
    </w:p>
    <w:p w:rsidR="00C6085D" w:rsidRPr="0095252F" w:rsidRDefault="00C6085D" w:rsidP="00C6085D">
      <w:pPr>
        <w:tabs>
          <w:tab w:val="left" w:pos="567"/>
        </w:tabs>
        <w:autoSpaceDE w:val="0"/>
        <w:autoSpaceDN w:val="0"/>
        <w:adjustRightInd w:val="0"/>
        <w:spacing w:after="160" w:line="259" w:lineRule="auto"/>
        <w:jc w:val="both"/>
        <w:rPr>
          <w:rFonts w:ascii="Calibri" w:eastAsia="Calibri" w:hAnsi="Calibri" w:cs="Vijaya"/>
          <w:kern w:val="28"/>
          <w:sz w:val="20"/>
          <w:szCs w:val="20"/>
          <w:lang w:val="es-BO" w:eastAsia="en-US"/>
        </w:rPr>
      </w:pPr>
      <w:r w:rsidRPr="0095252F">
        <w:rPr>
          <w:rFonts w:ascii="Calibri" w:eastAsia="Calibri" w:hAnsi="Calibri" w:cs="Vijaya"/>
          <w:iCs/>
          <w:sz w:val="20"/>
          <w:szCs w:val="20"/>
          <w:lang w:val="es-BO" w:eastAsia="en-US"/>
        </w:rPr>
        <w:t>Que comprende todos los trabajos necesarios para e</w:t>
      </w:r>
      <w:r w:rsidRPr="0095252F">
        <w:rPr>
          <w:rFonts w:ascii="Calibri" w:eastAsia="Calibri" w:hAnsi="Calibri" w:cs="Vijaya"/>
          <w:kern w:val="28"/>
          <w:sz w:val="20"/>
          <w:szCs w:val="20"/>
          <w:lang w:val="es-BO" w:eastAsia="en-US"/>
        </w:rPr>
        <w:t xml:space="preserve">l pintado de los carreteles y válvulas del City Gate con pintura Epoxi de dos componentes para su capa base y pintura Poliuretano de dos componentes para el terminado, así también comprende todos los trabajos para el pintado del </w:t>
      </w:r>
      <w:proofErr w:type="spellStart"/>
      <w:r w:rsidRPr="0095252F">
        <w:rPr>
          <w:rFonts w:ascii="Calibri" w:eastAsia="Calibri" w:hAnsi="Calibri" w:cs="Vijaya"/>
          <w:kern w:val="28"/>
          <w:sz w:val="20"/>
          <w:szCs w:val="20"/>
          <w:lang w:val="es-BO" w:eastAsia="en-US"/>
        </w:rPr>
        <w:t>skid</w:t>
      </w:r>
      <w:proofErr w:type="spellEnd"/>
      <w:r w:rsidRPr="0095252F">
        <w:rPr>
          <w:rFonts w:ascii="Calibri" w:eastAsia="Calibri" w:hAnsi="Calibri" w:cs="Vijaya"/>
          <w:kern w:val="28"/>
          <w:sz w:val="20"/>
          <w:szCs w:val="20"/>
          <w:lang w:val="es-BO" w:eastAsia="en-US"/>
        </w:rPr>
        <w:t xml:space="preserve"> de los </w:t>
      </w:r>
      <w:proofErr w:type="spellStart"/>
      <w:r w:rsidRPr="0095252F">
        <w:rPr>
          <w:rFonts w:ascii="Calibri" w:eastAsia="Calibri" w:hAnsi="Calibri" w:cs="Vijaya"/>
          <w:kern w:val="28"/>
          <w:sz w:val="20"/>
          <w:szCs w:val="20"/>
          <w:lang w:val="es-BO" w:eastAsia="en-US"/>
        </w:rPr>
        <w:t>city</w:t>
      </w:r>
      <w:proofErr w:type="spellEnd"/>
      <w:r w:rsidRPr="0095252F">
        <w:rPr>
          <w:rFonts w:ascii="Calibri" w:eastAsia="Calibri" w:hAnsi="Calibri" w:cs="Vijaya"/>
          <w:kern w:val="28"/>
          <w:sz w:val="20"/>
          <w:szCs w:val="20"/>
          <w:lang w:val="es-BO" w:eastAsia="en-US"/>
        </w:rPr>
        <w:t xml:space="preserve"> </w:t>
      </w:r>
      <w:proofErr w:type="spellStart"/>
      <w:r w:rsidRPr="0095252F">
        <w:rPr>
          <w:rFonts w:ascii="Calibri" w:eastAsia="Calibri" w:hAnsi="Calibri" w:cs="Vijaya"/>
          <w:kern w:val="28"/>
          <w:sz w:val="20"/>
          <w:szCs w:val="20"/>
          <w:lang w:val="es-BO" w:eastAsia="en-US"/>
        </w:rPr>
        <w:t>gates</w:t>
      </w:r>
      <w:proofErr w:type="spellEnd"/>
      <w:r w:rsidRPr="0095252F">
        <w:rPr>
          <w:rFonts w:ascii="Calibri" w:eastAsia="Calibri" w:hAnsi="Calibri" w:cs="Vijaya"/>
          <w:kern w:val="28"/>
          <w:sz w:val="20"/>
          <w:szCs w:val="20"/>
          <w:lang w:val="es-BO" w:eastAsia="en-US"/>
        </w:rPr>
        <w:t xml:space="preserve"> con pintura anticorrosiva.</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7132"/>
      </w:tblGrid>
      <w:tr w:rsidR="00C6085D" w:rsidRPr="0095252F" w:rsidTr="00C6085D">
        <w:trPr>
          <w:trHeight w:val="296"/>
        </w:trPr>
        <w:tc>
          <w:tcPr>
            <w:tcW w:w="1498" w:type="dxa"/>
            <w:shd w:val="clear" w:color="auto" w:fill="244061"/>
            <w:vAlign w:val="center"/>
          </w:tcPr>
          <w:p w:rsidR="00C6085D" w:rsidRPr="0095252F" w:rsidRDefault="00C6085D" w:rsidP="00C6085D">
            <w:pPr>
              <w:spacing w:after="160" w:line="259" w:lineRule="auto"/>
              <w:jc w:val="both"/>
              <w:rPr>
                <w:rFonts w:ascii="Calibri" w:eastAsia="Calibri" w:hAnsi="Calibri" w:cs="Vijaya"/>
                <w:color w:val="FFFFFF"/>
                <w:kern w:val="28"/>
                <w:sz w:val="20"/>
                <w:szCs w:val="20"/>
                <w:lang w:val="es-BO" w:eastAsia="en-US"/>
              </w:rPr>
            </w:pPr>
            <w:r w:rsidRPr="0095252F">
              <w:rPr>
                <w:rFonts w:ascii="Calibri" w:eastAsia="Calibri" w:hAnsi="Calibri" w:cs="Vijaya"/>
                <w:color w:val="FFFFFF"/>
                <w:kern w:val="28"/>
                <w:sz w:val="20"/>
                <w:szCs w:val="20"/>
                <w:lang w:val="es-BO" w:eastAsia="en-US"/>
              </w:rPr>
              <w:t>Pintura</w:t>
            </w:r>
          </w:p>
        </w:tc>
        <w:tc>
          <w:tcPr>
            <w:tcW w:w="7132" w:type="dxa"/>
            <w:shd w:val="clear" w:color="auto" w:fill="244061"/>
            <w:vAlign w:val="center"/>
          </w:tcPr>
          <w:p w:rsidR="00C6085D" w:rsidRPr="0095252F" w:rsidRDefault="00C6085D" w:rsidP="00C6085D">
            <w:pPr>
              <w:spacing w:after="160" w:line="259" w:lineRule="auto"/>
              <w:jc w:val="both"/>
              <w:rPr>
                <w:rFonts w:ascii="Calibri" w:eastAsia="Calibri" w:hAnsi="Calibri" w:cs="Vijaya"/>
                <w:color w:val="FFFFFF"/>
                <w:kern w:val="28"/>
                <w:sz w:val="20"/>
                <w:szCs w:val="20"/>
                <w:lang w:val="es-BO" w:eastAsia="en-US"/>
              </w:rPr>
            </w:pPr>
            <w:r w:rsidRPr="0095252F">
              <w:rPr>
                <w:rFonts w:ascii="Calibri" w:eastAsia="Calibri" w:hAnsi="Calibri" w:cs="Vijaya"/>
                <w:bCs/>
                <w:iCs/>
                <w:color w:val="FFFFFF"/>
                <w:sz w:val="20"/>
                <w:szCs w:val="20"/>
                <w:lang w:val="es-BO" w:eastAsia="en-US"/>
              </w:rPr>
              <w:t>Especificaciones Técnicas</w:t>
            </w:r>
          </w:p>
        </w:tc>
      </w:tr>
      <w:tr w:rsidR="00C6085D" w:rsidRPr="0095252F" w:rsidTr="00C6085D">
        <w:trPr>
          <w:trHeight w:val="1168"/>
        </w:trPr>
        <w:tc>
          <w:tcPr>
            <w:tcW w:w="1498" w:type="dxa"/>
          </w:tcPr>
          <w:p w:rsidR="00C6085D" w:rsidRPr="0095252F" w:rsidRDefault="00C6085D" w:rsidP="00E247E1">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Capa Base:</w:t>
            </w:r>
          </w:p>
        </w:tc>
        <w:tc>
          <w:tcPr>
            <w:tcW w:w="7132" w:type="dxa"/>
          </w:tcPr>
          <w:p w:rsidR="00C6085D" w:rsidRPr="0095252F" w:rsidRDefault="00C6085D" w:rsidP="00E247E1">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Tipo Genérico: Epoxi de dos componentes de cadena cruzada.</w:t>
            </w:r>
          </w:p>
          <w:p w:rsidR="00C6085D" w:rsidRPr="0095252F" w:rsidRDefault="00C6085D" w:rsidP="00E247E1">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 xml:space="preserve">Resistencia a la temperatura: Continua: </w:t>
            </w:r>
            <w:proofErr w:type="spellStart"/>
            <w:r w:rsidRPr="0095252F">
              <w:rPr>
                <w:rFonts w:ascii="Calibri" w:eastAsia="Calibri" w:hAnsi="Calibri" w:cs="Vijaya"/>
                <w:kern w:val="28"/>
                <w:sz w:val="20"/>
                <w:szCs w:val="20"/>
                <w:lang w:val="es-BO" w:eastAsia="en-US"/>
              </w:rPr>
              <w:t>93°C</w:t>
            </w:r>
            <w:proofErr w:type="spellEnd"/>
            <w:r w:rsidRPr="0095252F">
              <w:rPr>
                <w:rFonts w:ascii="Calibri" w:eastAsia="Calibri" w:hAnsi="Calibri" w:cs="Vijaya"/>
                <w:kern w:val="28"/>
                <w:sz w:val="20"/>
                <w:szCs w:val="20"/>
                <w:lang w:val="es-BO" w:eastAsia="en-US"/>
              </w:rPr>
              <w:t xml:space="preserve"> - Discontinua: </w:t>
            </w:r>
            <w:proofErr w:type="spellStart"/>
            <w:r w:rsidRPr="0095252F">
              <w:rPr>
                <w:rFonts w:ascii="Calibri" w:eastAsia="Calibri" w:hAnsi="Calibri" w:cs="Vijaya"/>
                <w:kern w:val="28"/>
                <w:sz w:val="20"/>
                <w:szCs w:val="20"/>
                <w:lang w:val="es-BO" w:eastAsia="en-US"/>
              </w:rPr>
              <w:t>121°C</w:t>
            </w:r>
            <w:proofErr w:type="spellEnd"/>
          </w:p>
          <w:p w:rsidR="00C6085D" w:rsidRPr="0095252F" w:rsidRDefault="00C6085D" w:rsidP="00E247E1">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Contenido Teórico de Solidos en Material Mezclado: 77% ± 2% en volumen</w:t>
            </w:r>
          </w:p>
          <w:p w:rsidR="00C6085D" w:rsidRPr="0095252F" w:rsidRDefault="00C6085D" w:rsidP="00E247E1">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 xml:space="preserve">Espesor mínimo seco: 100 micrones </w:t>
            </w:r>
          </w:p>
          <w:p w:rsidR="00C6085D" w:rsidRPr="0095252F" w:rsidRDefault="00C6085D" w:rsidP="00E247E1">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Grado de adherencia: &gt;</w:t>
            </w:r>
            <w:r w:rsidRPr="0095252F">
              <w:rPr>
                <w:rFonts w:ascii="Calibri" w:eastAsia="Calibri" w:hAnsi="Calibri"/>
                <w:sz w:val="20"/>
                <w:szCs w:val="20"/>
                <w:lang w:val="es-BO" w:eastAsia="en-US"/>
              </w:rPr>
              <w:t xml:space="preserve"> 450 psi (</w:t>
            </w:r>
            <w:proofErr w:type="spellStart"/>
            <w:r w:rsidRPr="0095252F">
              <w:rPr>
                <w:rFonts w:ascii="Calibri" w:eastAsia="Calibri" w:hAnsi="Calibri"/>
                <w:sz w:val="20"/>
                <w:szCs w:val="20"/>
                <w:lang w:val="es-BO" w:eastAsia="en-US"/>
              </w:rPr>
              <w:t>ASTM</w:t>
            </w:r>
            <w:proofErr w:type="spellEnd"/>
            <w:r w:rsidRPr="0095252F">
              <w:rPr>
                <w:rFonts w:ascii="Calibri" w:eastAsia="Calibri" w:hAnsi="Calibri"/>
                <w:sz w:val="20"/>
                <w:szCs w:val="20"/>
                <w:lang w:val="es-BO" w:eastAsia="en-US"/>
              </w:rPr>
              <w:t xml:space="preserve"> </w:t>
            </w:r>
            <w:proofErr w:type="spellStart"/>
            <w:r w:rsidRPr="0095252F">
              <w:rPr>
                <w:rFonts w:ascii="Calibri" w:eastAsia="Calibri" w:hAnsi="Calibri"/>
                <w:sz w:val="20"/>
                <w:szCs w:val="20"/>
                <w:lang w:val="es-BO" w:eastAsia="en-US"/>
              </w:rPr>
              <w:t>D4541</w:t>
            </w:r>
            <w:proofErr w:type="spellEnd"/>
            <w:r w:rsidRPr="0095252F">
              <w:rPr>
                <w:rFonts w:ascii="Calibri" w:eastAsia="Calibri" w:hAnsi="Calibri"/>
                <w:sz w:val="20"/>
                <w:szCs w:val="20"/>
                <w:lang w:val="es-BO" w:eastAsia="en-US"/>
              </w:rPr>
              <w:t>) y/o Grado 5 (</w:t>
            </w:r>
            <w:proofErr w:type="spellStart"/>
            <w:r w:rsidRPr="0095252F">
              <w:rPr>
                <w:rFonts w:ascii="Calibri" w:eastAsia="Calibri" w:hAnsi="Calibri"/>
                <w:sz w:val="20"/>
                <w:szCs w:val="20"/>
                <w:lang w:val="es-BO" w:eastAsia="en-US"/>
              </w:rPr>
              <w:t>ASTM</w:t>
            </w:r>
            <w:proofErr w:type="spellEnd"/>
            <w:r w:rsidRPr="0095252F">
              <w:rPr>
                <w:rFonts w:ascii="Calibri" w:eastAsia="Calibri" w:hAnsi="Calibri"/>
                <w:sz w:val="20"/>
                <w:szCs w:val="20"/>
                <w:lang w:val="es-BO" w:eastAsia="en-US"/>
              </w:rPr>
              <w:t xml:space="preserve"> </w:t>
            </w:r>
            <w:proofErr w:type="spellStart"/>
            <w:r w:rsidRPr="0095252F">
              <w:rPr>
                <w:rFonts w:ascii="Calibri" w:eastAsia="Calibri" w:hAnsi="Calibri"/>
                <w:sz w:val="20"/>
                <w:szCs w:val="20"/>
                <w:lang w:val="es-BO" w:eastAsia="en-US"/>
              </w:rPr>
              <w:t>D3359</w:t>
            </w:r>
            <w:proofErr w:type="spellEnd"/>
            <w:r w:rsidRPr="0095252F">
              <w:rPr>
                <w:rFonts w:ascii="Calibri" w:eastAsia="Calibri" w:hAnsi="Calibri"/>
                <w:sz w:val="20"/>
                <w:szCs w:val="20"/>
                <w:lang w:val="es-BO" w:eastAsia="en-US"/>
              </w:rPr>
              <w:t>)</w:t>
            </w:r>
          </w:p>
        </w:tc>
      </w:tr>
      <w:tr w:rsidR="00C6085D" w:rsidRPr="0095252F" w:rsidTr="00C6085D">
        <w:trPr>
          <w:trHeight w:val="987"/>
        </w:trPr>
        <w:tc>
          <w:tcPr>
            <w:tcW w:w="1498" w:type="dxa"/>
          </w:tcPr>
          <w:p w:rsidR="00C6085D" w:rsidRPr="0095252F" w:rsidRDefault="00C6085D" w:rsidP="00E247E1">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Capa Terminado:</w:t>
            </w:r>
          </w:p>
        </w:tc>
        <w:tc>
          <w:tcPr>
            <w:tcW w:w="7132" w:type="dxa"/>
          </w:tcPr>
          <w:p w:rsidR="00C6085D" w:rsidRPr="0095252F" w:rsidRDefault="00C6085D" w:rsidP="00E247E1">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 xml:space="preserve">Tipo Genérico: Poliuretano alifático </w:t>
            </w:r>
            <w:proofErr w:type="spellStart"/>
            <w:r w:rsidRPr="0095252F">
              <w:rPr>
                <w:rFonts w:ascii="Calibri" w:eastAsia="Calibri" w:hAnsi="Calibri" w:cs="Vijaya"/>
                <w:kern w:val="28"/>
                <w:sz w:val="20"/>
                <w:szCs w:val="20"/>
                <w:lang w:val="es-BO" w:eastAsia="en-US"/>
              </w:rPr>
              <w:t>bicomponente</w:t>
            </w:r>
            <w:proofErr w:type="spellEnd"/>
            <w:r w:rsidRPr="0095252F">
              <w:rPr>
                <w:rFonts w:ascii="Calibri" w:eastAsia="Calibri" w:hAnsi="Calibri" w:cs="Vijaya"/>
                <w:kern w:val="28"/>
                <w:sz w:val="20"/>
                <w:szCs w:val="20"/>
                <w:lang w:val="es-BO" w:eastAsia="en-US"/>
              </w:rPr>
              <w:t>.</w:t>
            </w:r>
          </w:p>
          <w:p w:rsidR="00C6085D" w:rsidRPr="0095252F" w:rsidRDefault="00C6085D" w:rsidP="00E247E1">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 xml:space="preserve">Resistencia a la temperatura: (Calor Seco) Continua: </w:t>
            </w:r>
            <w:proofErr w:type="spellStart"/>
            <w:r w:rsidRPr="0095252F">
              <w:rPr>
                <w:rFonts w:ascii="Calibri" w:eastAsia="Calibri" w:hAnsi="Calibri" w:cs="Vijaya"/>
                <w:kern w:val="28"/>
                <w:sz w:val="20"/>
                <w:szCs w:val="20"/>
                <w:lang w:val="es-BO" w:eastAsia="en-US"/>
              </w:rPr>
              <w:t>93°C</w:t>
            </w:r>
            <w:proofErr w:type="spellEnd"/>
            <w:r w:rsidRPr="0095252F">
              <w:rPr>
                <w:rFonts w:ascii="Calibri" w:eastAsia="Calibri" w:hAnsi="Calibri" w:cs="Vijaya"/>
                <w:kern w:val="28"/>
                <w:sz w:val="20"/>
                <w:szCs w:val="20"/>
                <w:lang w:val="es-BO" w:eastAsia="en-US"/>
              </w:rPr>
              <w:t xml:space="preserve"> - Discontinua: </w:t>
            </w:r>
            <w:proofErr w:type="spellStart"/>
            <w:r w:rsidRPr="0095252F">
              <w:rPr>
                <w:rFonts w:ascii="Calibri" w:eastAsia="Calibri" w:hAnsi="Calibri" w:cs="Vijaya"/>
                <w:kern w:val="28"/>
                <w:sz w:val="20"/>
                <w:szCs w:val="20"/>
                <w:lang w:val="es-BO" w:eastAsia="en-US"/>
              </w:rPr>
              <w:t>121°C</w:t>
            </w:r>
            <w:proofErr w:type="spellEnd"/>
          </w:p>
          <w:p w:rsidR="00C6085D" w:rsidRPr="0095252F" w:rsidRDefault="00C6085D" w:rsidP="00E247E1">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Contenido Teórico Solidos Mezcla A/B: 48% ± 2% en Volumen</w:t>
            </w:r>
          </w:p>
          <w:p w:rsidR="00C6085D" w:rsidRPr="0095252F" w:rsidRDefault="00C6085D" w:rsidP="00E247E1">
            <w:pPr>
              <w:spacing w:line="259" w:lineRule="auto"/>
              <w:jc w:val="both"/>
              <w:rPr>
                <w:rFonts w:ascii="Calibri" w:eastAsia="Calibri" w:hAnsi="Calibri" w:cs="Vijaya"/>
                <w:kern w:val="28"/>
                <w:sz w:val="20"/>
                <w:szCs w:val="20"/>
                <w:lang w:val="es-BO" w:eastAsia="en-US"/>
              </w:rPr>
            </w:pPr>
            <w:r w:rsidRPr="0095252F">
              <w:rPr>
                <w:rFonts w:ascii="Calibri" w:eastAsia="Calibri" w:hAnsi="Calibri" w:cs="Vijaya"/>
                <w:kern w:val="28"/>
                <w:sz w:val="20"/>
                <w:szCs w:val="20"/>
                <w:lang w:val="es-BO" w:eastAsia="en-US"/>
              </w:rPr>
              <w:t>Espesor mínimo seco: 40 micrones</w:t>
            </w:r>
          </w:p>
        </w:tc>
      </w:tr>
    </w:tbl>
    <w:p w:rsidR="00C6085D" w:rsidRPr="0095252F" w:rsidRDefault="00C6085D" w:rsidP="00C6085D">
      <w:pPr>
        <w:spacing w:after="160" w:line="220" w:lineRule="exact"/>
        <w:contextualSpacing/>
        <w:jc w:val="both"/>
        <w:rPr>
          <w:rFonts w:ascii="Calibri" w:eastAsia="Calibri" w:hAnsi="Calibri" w:cs="Vijaya"/>
          <w:bCs/>
          <w:iCs/>
          <w:sz w:val="20"/>
          <w:szCs w:val="20"/>
          <w:lang w:val="es-BO" w:eastAsia="en-US"/>
        </w:rPr>
      </w:pPr>
    </w:p>
    <w:p w:rsidR="00C6085D" w:rsidRPr="0095252F" w:rsidRDefault="00C6085D" w:rsidP="00C6085D">
      <w:pPr>
        <w:tabs>
          <w:tab w:val="left" w:pos="426"/>
        </w:tabs>
        <w:spacing w:after="160" w:line="220" w:lineRule="exact"/>
        <w:contextualSpacing/>
        <w:jc w:val="both"/>
        <w:rPr>
          <w:rFonts w:ascii="Calibri" w:eastAsia="Calibri" w:hAnsi="Calibri" w:cs="Vijaya"/>
          <w:b/>
          <w:bCs/>
          <w:iCs/>
          <w:sz w:val="20"/>
          <w:szCs w:val="20"/>
          <w:lang w:val="es-BO" w:eastAsia="en-US"/>
        </w:rPr>
      </w:pPr>
      <w:bookmarkStart w:id="6" w:name="_Toc387657120"/>
      <w:bookmarkStart w:id="7" w:name="_Toc442192240"/>
      <w:r w:rsidRPr="0095252F">
        <w:rPr>
          <w:rFonts w:ascii="Calibri" w:eastAsia="Calibri" w:hAnsi="Calibri" w:cs="Vijaya"/>
          <w:b/>
          <w:bCs/>
          <w:iCs/>
          <w:sz w:val="20"/>
          <w:szCs w:val="20"/>
          <w:lang w:val="es-ES_tradnl" w:eastAsia="en-US"/>
        </w:rPr>
        <w:t>Condiciones Mínimas a Incluir en el Procedimiento</w:t>
      </w:r>
      <w:bookmarkEnd w:id="6"/>
      <w:bookmarkEnd w:id="7"/>
      <w:r w:rsidRPr="0095252F">
        <w:rPr>
          <w:rFonts w:ascii="Calibri" w:eastAsia="Calibri" w:hAnsi="Calibri" w:cs="Vijaya"/>
          <w:b/>
          <w:bCs/>
          <w:iCs/>
          <w:sz w:val="20"/>
          <w:szCs w:val="20"/>
          <w:lang w:val="es-ES_tradnl" w:eastAsia="en-US"/>
        </w:rPr>
        <w:t xml:space="preserve"> de </w:t>
      </w:r>
      <w:r w:rsidRPr="0095252F">
        <w:rPr>
          <w:rFonts w:ascii="Calibri" w:eastAsia="Calibri" w:hAnsi="Calibri" w:cs="Vijaya"/>
          <w:b/>
          <w:sz w:val="20"/>
          <w:szCs w:val="20"/>
          <w:lang w:val="es-BO" w:eastAsia="en-US"/>
        </w:rPr>
        <w:t xml:space="preserve">pintado de carreteles, válvulas y </w:t>
      </w:r>
      <w:proofErr w:type="spellStart"/>
      <w:r w:rsidRPr="0095252F">
        <w:rPr>
          <w:rFonts w:ascii="Calibri" w:eastAsia="Calibri" w:hAnsi="Calibri" w:cs="Vijaya"/>
          <w:b/>
          <w:sz w:val="20"/>
          <w:szCs w:val="20"/>
          <w:lang w:val="es-BO" w:eastAsia="en-US"/>
        </w:rPr>
        <w:t>skid</w:t>
      </w:r>
      <w:proofErr w:type="spellEnd"/>
    </w:p>
    <w:p w:rsidR="00C6085D" w:rsidRPr="0095252F" w:rsidRDefault="00C6085D" w:rsidP="00C6085D">
      <w:pPr>
        <w:spacing w:after="160" w:line="259" w:lineRule="auto"/>
        <w:jc w:val="both"/>
        <w:rPr>
          <w:rFonts w:ascii="Calibri" w:eastAsia="Calibri" w:hAnsi="Calibri" w:cs="Vijaya"/>
          <w:bCs/>
          <w:iCs/>
          <w:sz w:val="20"/>
          <w:szCs w:val="20"/>
          <w:lang w:val="es-BO" w:eastAsia="en-US"/>
        </w:rPr>
      </w:pPr>
      <w:r w:rsidRPr="0095252F">
        <w:rPr>
          <w:rFonts w:ascii="Calibri" w:eastAsia="Calibri" w:hAnsi="Calibri" w:cs="Vijaya"/>
          <w:bCs/>
          <w:iCs/>
          <w:sz w:val="20"/>
          <w:szCs w:val="20"/>
          <w:lang w:val="es-BO" w:eastAsia="en-US"/>
        </w:rPr>
        <w:t>Previo al inicio de los trabajos, la empresa contratista deberá presentar la ficha técnica de la pintura que empleará para su aprobación por parte del Supervisor.</w:t>
      </w:r>
    </w:p>
    <w:p w:rsidR="00C6085D" w:rsidRPr="0095252F" w:rsidRDefault="00C6085D" w:rsidP="00C6085D">
      <w:pPr>
        <w:spacing w:after="160" w:line="259" w:lineRule="auto"/>
        <w:jc w:val="both"/>
        <w:rPr>
          <w:rFonts w:ascii="Calibri" w:eastAsia="Calibri" w:hAnsi="Calibri"/>
          <w:sz w:val="20"/>
          <w:szCs w:val="20"/>
          <w:lang w:val="es-BO" w:eastAsia="en-US"/>
        </w:rPr>
      </w:pPr>
      <w:r w:rsidRPr="0095252F">
        <w:rPr>
          <w:rFonts w:ascii="Calibri" w:eastAsia="Calibri" w:hAnsi="Calibri" w:cs="Vijaya"/>
          <w:b/>
          <w:bCs/>
          <w:iCs/>
          <w:sz w:val="20"/>
          <w:szCs w:val="20"/>
          <w:lang w:val="es-BO" w:eastAsia="en-US"/>
        </w:rPr>
        <w:t>Preparación de superficies:</w:t>
      </w:r>
      <w:r w:rsidRPr="0095252F">
        <w:rPr>
          <w:rFonts w:ascii="Calibri" w:eastAsia="Calibri" w:hAnsi="Calibri" w:cs="Vijaya"/>
          <w:bCs/>
          <w:iCs/>
          <w:sz w:val="20"/>
          <w:szCs w:val="20"/>
          <w:lang w:val="es-BO" w:eastAsia="en-US"/>
        </w:rPr>
        <w:t xml:space="preserve"> Se podrá usar chorro abrasivo hasta grado comercial de acuerdo con especificación </w:t>
      </w:r>
      <w:proofErr w:type="spellStart"/>
      <w:r w:rsidRPr="0095252F">
        <w:rPr>
          <w:rFonts w:ascii="Calibri" w:eastAsia="Calibri" w:hAnsi="Calibri" w:cs="Vijaya"/>
          <w:bCs/>
          <w:iCs/>
          <w:sz w:val="20"/>
          <w:szCs w:val="20"/>
          <w:lang w:val="es-BO" w:eastAsia="en-US"/>
        </w:rPr>
        <w:t>SSPC-SP6</w:t>
      </w:r>
      <w:proofErr w:type="spellEnd"/>
      <w:r w:rsidRPr="0095252F">
        <w:rPr>
          <w:rFonts w:ascii="Calibri" w:eastAsia="Calibri" w:hAnsi="Calibri" w:cs="Vijaya"/>
          <w:bCs/>
          <w:iCs/>
          <w:sz w:val="20"/>
          <w:szCs w:val="20"/>
          <w:lang w:val="es-BO" w:eastAsia="en-US"/>
        </w:rPr>
        <w:t xml:space="preserve">, según visual </w:t>
      </w:r>
      <w:proofErr w:type="spellStart"/>
      <w:r w:rsidRPr="0095252F">
        <w:rPr>
          <w:rFonts w:ascii="Calibri" w:eastAsia="Calibri" w:hAnsi="Calibri" w:cs="Vijaya"/>
          <w:bCs/>
          <w:iCs/>
          <w:sz w:val="20"/>
          <w:szCs w:val="20"/>
          <w:lang w:val="es-BO" w:eastAsia="en-US"/>
        </w:rPr>
        <w:t>Sa</w:t>
      </w:r>
      <w:proofErr w:type="spellEnd"/>
      <w:r w:rsidRPr="0095252F">
        <w:rPr>
          <w:rFonts w:ascii="Calibri" w:eastAsia="Calibri" w:hAnsi="Calibri" w:cs="Vijaya"/>
          <w:bCs/>
          <w:iCs/>
          <w:sz w:val="20"/>
          <w:szCs w:val="20"/>
          <w:lang w:val="es-BO" w:eastAsia="en-US"/>
        </w:rPr>
        <w:t xml:space="preserve"> 2 de </w:t>
      </w:r>
      <w:proofErr w:type="spellStart"/>
      <w:r w:rsidRPr="0095252F">
        <w:rPr>
          <w:rFonts w:ascii="Calibri" w:eastAsia="Calibri" w:hAnsi="Calibri" w:cs="Vijaya"/>
          <w:bCs/>
          <w:iCs/>
          <w:sz w:val="20"/>
          <w:szCs w:val="20"/>
          <w:lang w:val="es-BO" w:eastAsia="en-US"/>
        </w:rPr>
        <w:t>SIS</w:t>
      </w:r>
      <w:proofErr w:type="spellEnd"/>
      <w:r w:rsidRPr="0095252F">
        <w:rPr>
          <w:rFonts w:ascii="Calibri" w:eastAsia="Calibri" w:hAnsi="Calibri" w:cs="Vijaya"/>
          <w:bCs/>
          <w:iCs/>
          <w:sz w:val="20"/>
          <w:szCs w:val="20"/>
          <w:lang w:val="es-BO" w:eastAsia="en-US"/>
        </w:rPr>
        <w:t xml:space="preserve"> 055900 (o NACE Nº 3) para obtener un perfil de rugosidad de 25-50 micrones o </w:t>
      </w:r>
      <w:r w:rsidRPr="0095252F">
        <w:rPr>
          <w:rFonts w:ascii="Calibri" w:eastAsia="Calibri" w:hAnsi="Calibri"/>
          <w:sz w:val="20"/>
          <w:szCs w:val="20"/>
          <w:lang w:val="es-BO" w:eastAsia="en-US"/>
        </w:rPr>
        <w:t>limpiar conforme a la norma NACE 5/</w:t>
      </w:r>
      <w:proofErr w:type="spellStart"/>
      <w:r w:rsidRPr="0095252F">
        <w:rPr>
          <w:rFonts w:ascii="Calibri" w:eastAsia="Calibri" w:hAnsi="Calibri"/>
          <w:sz w:val="20"/>
          <w:szCs w:val="20"/>
          <w:lang w:val="es-BO" w:eastAsia="en-US"/>
        </w:rPr>
        <w:t>SSPC-SP12</w:t>
      </w:r>
      <w:proofErr w:type="spellEnd"/>
      <w:r w:rsidRPr="0095252F">
        <w:rPr>
          <w:rFonts w:ascii="Calibri" w:eastAsia="Calibri" w:hAnsi="Calibri"/>
          <w:sz w:val="20"/>
          <w:szCs w:val="20"/>
          <w:lang w:val="es-BO" w:eastAsia="en-US"/>
        </w:rPr>
        <w:t xml:space="preserve">, </w:t>
      </w:r>
      <w:proofErr w:type="spellStart"/>
      <w:r w:rsidRPr="0095252F">
        <w:rPr>
          <w:rFonts w:ascii="Calibri" w:eastAsia="Calibri" w:hAnsi="Calibri"/>
          <w:sz w:val="20"/>
          <w:szCs w:val="20"/>
          <w:lang w:val="es-BO" w:eastAsia="en-US"/>
        </w:rPr>
        <w:t>WJ</w:t>
      </w:r>
      <w:proofErr w:type="spellEnd"/>
      <w:r w:rsidRPr="0095252F">
        <w:rPr>
          <w:rFonts w:ascii="Calibri" w:eastAsia="Calibri" w:hAnsi="Calibri"/>
          <w:sz w:val="20"/>
          <w:szCs w:val="20"/>
          <w:lang w:val="es-BO" w:eastAsia="en-US"/>
        </w:rPr>
        <w:t>-2 / L, Limpieza cuidadosa o sustancial, óxido inmediato ligero.</w:t>
      </w:r>
    </w:p>
    <w:p w:rsidR="00C6085D" w:rsidRPr="0095252F" w:rsidRDefault="00C6085D" w:rsidP="00C6085D">
      <w:pPr>
        <w:spacing w:after="160" w:line="259" w:lineRule="auto"/>
        <w:jc w:val="both"/>
        <w:rPr>
          <w:rFonts w:ascii="Calibri" w:eastAsia="Calibri" w:hAnsi="Calibri"/>
          <w:sz w:val="20"/>
          <w:szCs w:val="20"/>
          <w:lang w:val="es-BO" w:eastAsia="en-US"/>
        </w:rPr>
      </w:pPr>
      <w:r w:rsidRPr="0095252F">
        <w:rPr>
          <w:rFonts w:ascii="Calibri" w:eastAsia="Calibri" w:hAnsi="Calibri" w:cs="Vijaya"/>
          <w:bCs/>
          <w:iCs/>
          <w:sz w:val="20"/>
          <w:szCs w:val="20"/>
          <w:lang w:val="es-BO" w:eastAsia="en-US"/>
        </w:rPr>
        <w:t xml:space="preserve">Eliminar toda grasa o residuo de aceite de la superficie a ser pintada con trapos limpios empapados con Diluyente o Preparador de Superficies de acuerdo con </w:t>
      </w:r>
      <w:proofErr w:type="spellStart"/>
      <w:r w:rsidRPr="0095252F">
        <w:rPr>
          <w:rFonts w:ascii="Calibri" w:eastAsia="Calibri" w:hAnsi="Calibri" w:cs="Vijaya"/>
          <w:bCs/>
          <w:iCs/>
          <w:sz w:val="20"/>
          <w:szCs w:val="20"/>
          <w:lang w:val="es-BO" w:eastAsia="en-US"/>
        </w:rPr>
        <w:t>SSPC-SP1</w:t>
      </w:r>
      <w:proofErr w:type="spellEnd"/>
      <w:r w:rsidRPr="0095252F">
        <w:rPr>
          <w:rFonts w:ascii="Calibri" w:eastAsia="Calibri" w:hAnsi="Calibri" w:cs="Vijaya"/>
          <w:bCs/>
          <w:iCs/>
          <w:sz w:val="20"/>
          <w:szCs w:val="20"/>
          <w:lang w:val="es-BO" w:eastAsia="en-US"/>
        </w:rPr>
        <w:t xml:space="preserve"> antes de preparar la superficie,</w:t>
      </w:r>
      <w:r w:rsidRPr="0095252F">
        <w:rPr>
          <w:rFonts w:ascii="Calibri" w:eastAsia="Calibri" w:hAnsi="Calibri"/>
          <w:sz w:val="20"/>
          <w:szCs w:val="20"/>
          <w:lang w:val="es-BO" w:eastAsia="en-US"/>
        </w:rPr>
        <w:t xml:space="preserve"> si la preparación de la superficie se efectúa con herramienta de mano o con chorro de agua a presión, se deberá usar un recubrimiento compatible a ese tipo de preparación.</w:t>
      </w:r>
    </w:p>
    <w:p w:rsidR="00C6085D" w:rsidRPr="0095252F" w:rsidRDefault="00C6085D" w:rsidP="00C6085D">
      <w:pPr>
        <w:spacing w:after="160" w:line="259" w:lineRule="auto"/>
        <w:jc w:val="both"/>
        <w:rPr>
          <w:rFonts w:ascii="Calibri" w:eastAsia="Calibri" w:hAnsi="Calibri" w:cs="Vijaya"/>
          <w:bCs/>
          <w:iCs/>
          <w:sz w:val="20"/>
          <w:szCs w:val="20"/>
          <w:lang w:val="es-BO" w:eastAsia="en-US"/>
        </w:rPr>
      </w:pPr>
      <w:r w:rsidRPr="0095252F">
        <w:rPr>
          <w:rFonts w:ascii="Calibri" w:eastAsia="Calibri" w:hAnsi="Calibri" w:cs="Vijaya"/>
          <w:bCs/>
          <w:iCs/>
          <w:sz w:val="20"/>
          <w:szCs w:val="20"/>
          <w:lang w:val="es-BO" w:eastAsia="en-US"/>
        </w:rPr>
        <w:t xml:space="preserve">Se puede realizar limpieza manual mecánica equivalente a la norma </w:t>
      </w:r>
      <w:proofErr w:type="spellStart"/>
      <w:r w:rsidRPr="0095252F">
        <w:rPr>
          <w:rFonts w:ascii="Calibri" w:eastAsia="Calibri" w:hAnsi="Calibri" w:cs="Vijaya"/>
          <w:bCs/>
          <w:iCs/>
          <w:sz w:val="20"/>
          <w:szCs w:val="20"/>
          <w:lang w:val="es-BO" w:eastAsia="en-US"/>
        </w:rPr>
        <w:t>SSPC</w:t>
      </w:r>
      <w:proofErr w:type="spellEnd"/>
      <w:r w:rsidRPr="0095252F">
        <w:rPr>
          <w:rFonts w:ascii="Calibri" w:eastAsia="Calibri" w:hAnsi="Calibri" w:cs="Vijaya"/>
          <w:bCs/>
          <w:iCs/>
          <w:sz w:val="20"/>
          <w:szCs w:val="20"/>
          <w:lang w:val="es-BO" w:eastAsia="en-US"/>
        </w:rPr>
        <w:t>-</w:t>
      </w:r>
      <w:proofErr w:type="spellStart"/>
      <w:r w:rsidRPr="0095252F">
        <w:rPr>
          <w:rFonts w:ascii="Calibri" w:eastAsia="Calibri" w:hAnsi="Calibri" w:cs="Vijaya"/>
          <w:bCs/>
          <w:iCs/>
          <w:sz w:val="20"/>
          <w:szCs w:val="20"/>
          <w:lang w:val="es-BO" w:eastAsia="en-US"/>
        </w:rPr>
        <w:t>SP</w:t>
      </w:r>
      <w:proofErr w:type="spellEnd"/>
      <w:r w:rsidRPr="0095252F">
        <w:rPr>
          <w:rFonts w:ascii="Calibri" w:eastAsia="Calibri" w:hAnsi="Calibri" w:cs="Vijaya"/>
          <w:bCs/>
          <w:iCs/>
          <w:sz w:val="20"/>
          <w:szCs w:val="20"/>
          <w:lang w:val="es-BO" w:eastAsia="en-US"/>
        </w:rPr>
        <w:t xml:space="preserve">-2 ó </w:t>
      </w:r>
      <w:proofErr w:type="spellStart"/>
      <w:r w:rsidRPr="0095252F">
        <w:rPr>
          <w:rFonts w:ascii="Calibri" w:eastAsia="Calibri" w:hAnsi="Calibri" w:cs="Vijaya"/>
          <w:bCs/>
          <w:iCs/>
          <w:sz w:val="20"/>
          <w:szCs w:val="20"/>
          <w:lang w:val="es-BO" w:eastAsia="en-US"/>
        </w:rPr>
        <w:t>SSPC</w:t>
      </w:r>
      <w:proofErr w:type="spellEnd"/>
      <w:r w:rsidRPr="0095252F">
        <w:rPr>
          <w:rFonts w:ascii="Calibri" w:eastAsia="Calibri" w:hAnsi="Calibri" w:cs="Vijaya"/>
          <w:bCs/>
          <w:iCs/>
          <w:sz w:val="20"/>
          <w:szCs w:val="20"/>
          <w:lang w:val="es-BO" w:eastAsia="en-US"/>
        </w:rPr>
        <w:t>-</w:t>
      </w:r>
      <w:proofErr w:type="spellStart"/>
      <w:r w:rsidRPr="0095252F">
        <w:rPr>
          <w:rFonts w:ascii="Calibri" w:eastAsia="Calibri" w:hAnsi="Calibri" w:cs="Vijaya"/>
          <w:bCs/>
          <w:iCs/>
          <w:sz w:val="20"/>
          <w:szCs w:val="20"/>
          <w:lang w:val="es-BO" w:eastAsia="en-US"/>
        </w:rPr>
        <w:t>SP</w:t>
      </w:r>
      <w:proofErr w:type="spellEnd"/>
      <w:r w:rsidRPr="0095252F">
        <w:rPr>
          <w:rFonts w:ascii="Calibri" w:eastAsia="Calibri" w:hAnsi="Calibri" w:cs="Vijaya"/>
          <w:bCs/>
          <w:iCs/>
          <w:sz w:val="20"/>
          <w:szCs w:val="20"/>
          <w:lang w:val="es-BO" w:eastAsia="en-US"/>
        </w:rPr>
        <w:t xml:space="preserve">-3 y asegurar la limpieza mediante el uso de solventes base agua (norma </w:t>
      </w:r>
      <w:proofErr w:type="spellStart"/>
      <w:r w:rsidRPr="0095252F">
        <w:rPr>
          <w:rFonts w:ascii="Calibri" w:eastAsia="Calibri" w:hAnsi="Calibri" w:cs="Vijaya"/>
          <w:bCs/>
          <w:iCs/>
          <w:sz w:val="20"/>
          <w:szCs w:val="20"/>
          <w:lang w:val="es-BO" w:eastAsia="en-US"/>
        </w:rPr>
        <w:t>SSPC</w:t>
      </w:r>
      <w:proofErr w:type="spellEnd"/>
      <w:r w:rsidRPr="0095252F">
        <w:rPr>
          <w:rFonts w:ascii="Calibri" w:eastAsia="Calibri" w:hAnsi="Calibri" w:cs="Vijaya"/>
          <w:bCs/>
          <w:iCs/>
          <w:sz w:val="20"/>
          <w:szCs w:val="20"/>
          <w:lang w:val="es-BO" w:eastAsia="en-US"/>
        </w:rPr>
        <w:t>-</w:t>
      </w:r>
      <w:proofErr w:type="spellStart"/>
      <w:r w:rsidRPr="0095252F">
        <w:rPr>
          <w:rFonts w:ascii="Calibri" w:eastAsia="Calibri" w:hAnsi="Calibri" w:cs="Vijaya"/>
          <w:bCs/>
          <w:iCs/>
          <w:sz w:val="20"/>
          <w:szCs w:val="20"/>
          <w:lang w:val="es-BO" w:eastAsia="en-US"/>
        </w:rPr>
        <w:t>SP</w:t>
      </w:r>
      <w:proofErr w:type="spellEnd"/>
      <w:r w:rsidRPr="0095252F">
        <w:rPr>
          <w:rFonts w:ascii="Calibri" w:eastAsia="Calibri" w:hAnsi="Calibri" w:cs="Vijaya"/>
          <w:bCs/>
          <w:iCs/>
          <w:sz w:val="20"/>
          <w:szCs w:val="20"/>
          <w:lang w:val="es-BO" w:eastAsia="en-US"/>
        </w:rPr>
        <w:t>-1).</w:t>
      </w:r>
    </w:p>
    <w:p w:rsidR="00C6085D" w:rsidRPr="0095252F" w:rsidRDefault="00C6085D" w:rsidP="00C6085D">
      <w:pPr>
        <w:spacing w:after="160" w:line="259" w:lineRule="auto"/>
        <w:jc w:val="both"/>
        <w:rPr>
          <w:rFonts w:ascii="Calibri" w:eastAsia="Calibri" w:hAnsi="Calibri"/>
          <w:iCs/>
          <w:sz w:val="20"/>
          <w:szCs w:val="20"/>
          <w:lang w:val="es-BO" w:eastAsia="en-US"/>
        </w:rPr>
      </w:pPr>
      <w:r w:rsidRPr="0095252F">
        <w:rPr>
          <w:rFonts w:ascii="Calibri" w:eastAsia="Calibri" w:hAnsi="Calibri"/>
          <w:iCs/>
          <w:sz w:val="20"/>
          <w:szCs w:val="20"/>
          <w:lang w:val="es-BO" w:eastAsia="en-US"/>
        </w:rPr>
        <w:lastRenderedPageBreak/>
        <w:t>El criterio de aceptación para considerar que la superficie se encuentra correctamente acondicionada para la aplicación de la pintura deberá adaptarse a las especificaciones propias de la pintura, bajo esta premisa la empresa contratista deberá comprobar y registrar que ha cumplido con estas recomendaciones.</w:t>
      </w:r>
    </w:p>
    <w:p w:rsidR="00C6085D" w:rsidRPr="0095252F" w:rsidRDefault="00C6085D" w:rsidP="00C6085D">
      <w:pPr>
        <w:spacing w:after="160" w:line="259" w:lineRule="auto"/>
        <w:jc w:val="both"/>
        <w:rPr>
          <w:rFonts w:ascii="Calibri" w:eastAsia="Calibri" w:hAnsi="Calibri"/>
          <w:iCs/>
          <w:sz w:val="20"/>
          <w:szCs w:val="20"/>
          <w:lang w:val="es-BO" w:eastAsia="en-US"/>
        </w:rPr>
      </w:pPr>
      <w:r w:rsidRPr="0095252F">
        <w:rPr>
          <w:rFonts w:ascii="Calibri" w:eastAsia="Calibri" w:hAnsi="Calibri"/>
          <w:b/>
          <w:iCs/>
          <w:sz w:val="20"/>
          <w:szCs w:val="20"/>
          <w:lang w:val="es-BO" w:eastAsia="en-US"/>
        </w:rPr>
        <w:t>Aplicación de la pintura base:</w:t>
      </w:r>
      <w:r w:rsidRPr="0095252F">
        <w:rPr>
          <w:rFonts w:ascii="Calibri" w:eastAsia="Calibri" w:hAnsi="Calibri"/>
          <w:iCs/>
          <w:sz w:val="20"/>
          <w:szCs w:val="20"/>
          <w:lang w:val="es-BO" w:eastAsia="en-US"/>
        </w:rPr>
        <w:t xml:space="preserve"> Asegurar la limpieza mediante el uso de solventes base agua (norma </w:t>
      </w:r>
      <w:proofErr w:type="spellStart"/>
      <w:r w:rsidRPr="0095252F">
        <w:rPr>
          <w:rFonts w:ascii="Calibri" w:eastAsia="Calibri" w:hAnsi="Calibri"/>
          <w:iCs/>
          <w:sz w:val="20"/>
          <w:szCs w:val="20"/>
          <w:lang w:val="es-BO" w:eastAsia="en-US"/>
        </w:rPr>
        <w:t>SSPC</w:t>
      </w:r>
      <w:proofErr w:type="spellEnd"/>
      <w:r w:rsidRPr="0095252F">
        <w:rPr>
          <w:rFonts w:ascii="Calibri" w:eastAsia="Calibri" w:hAnsi="Calibri"/>
          <w:iCs/>
          <w:sz w:val="20"/>
          <w:szCs w:val="20"/>
          <w:lang w:val="es-BO" w:eastAsia="en-US"/>
        </w:rPr>
        <w:t>-</w:t>
      </w:r>
      <w:proofErr w:type="spellStart"/>
      <w:r w:rsidRPr="0095252F">
        <w:rPr>
          <w:rFonts w:ascii="Calibri" w:eastAsia="Calibri" w:hAnsi="Calibri"/>
          <w:iCs/>
          <w:sz w:val="20"/>
          <w:szCs w:val="20"/>
          <w:lang w:val="es-BO" w:eastAsia="en-US"/>
        </w:rPr>
        <w:t>SP</w:t>
      </w:r>
      <w:proofErr w:type="spellEnd"/>
      <w:r w:rsidRPr="0095252F">
        <w:rPr>
          <w:rFonts w:ascii="Calibri" w:eastAsia="Calibri" w:hAnsi="Calibri"/>
          <w:iCs/>
          <w:sz w:val="20"/>
          <w:szCs w:val="20"/>
          <w:lang w:val="es-BO" w:eastAsia="en-US"/>
        </w:rPr>
        <w:t>-1) antes de preparar la superficie.</w:t>
      </w:r>
    </w:p>
    <w:p w:rsidR="00C6085D" w:rsidRPr="0095252F" w:rsidRDefault="00C6085D" w:rsidP="00C6085D">
      <w:pPr>
        <w:spacing w:after="160" w:line="259" w:lineRule="auto"/>
        <w:jc w:val="both"/>
        <w:rPr>
          <w:rFonts w:ascii="Calibri" w:eastAsia="Calibri" w:hAnsi="Calibri" w:cs="Vijaya"/>
          <w:bCs/>
          <w:iCs/>
          <w:sz w:val="20"/>
          <w:szCs w:val="20"/>
          <w:lang w:val="es-BO" w:eastAsia="en-US"/>
        </w:rPr>
      </w:pPr>
      <w:r w:rsidRPr="0095252F">
        <w:rPr>
          <w:rFonts w:ascii="Calibri" w:eastAsia="Calibri" w:hAnsi="Calibri" w:cs="Vijaya"/>
          <w:b/>
          <w:bCs/>
          <w:iCs/>
          <w:sz w:val="20"/>
          <w:szCs w:val="20"/>
          <w:lang w:val="es-BO" w:eastAsia="en-US"/>
        </w:rPr>
        <w:t>Aplicación de la pintura de terminado:</w:t>
      </w:r>
      <w:r w:rsidRPr="0095252F">
        <w:rPr>
          <w:rFonts w:ascii="Calibri" w:eastAsia="Calibri" w:hAnsi="Calibri" w:cs="Vijaya"/>
          <w:bCs/>
          <w:iCs/>
          <w:sz w:val="20"/>
          <w:szCs w:val="20"/>
          <w:lang w:val="es-BO" w:eastAsia="en-US"/>
        </w:rPr>
        <w:t xml:space="preserve"> Aplicar sobre imprimaciones secas y libres de cualquier contaminante dentro del tiempo establecido entre pases en especificaciones de la pintura. Eliminar toda grasa o residuo de aceite de la superficie a ser pintada con trapos limpios empapados con Diluyente o Preparador de Superficies </w:t>
      </w:r>
      <w:proofErr w:type="spellStart"/>
      <w:r w:rsidRPr="0095252F">
        <w:rPr>
          <w:rFonts w:ascii="Calibri" w:eastAsia="Calibri" w:hAnsi="Calibri" w:cs="Vijaya"/>
          <w:bCs/>
          <w:iCs/>
          <w:sz w:val="20"/>
          <w:szCs w:val="20"/>
          <w:lang w:val="es-BO" w:eastAsia="en-US"/>
        </w:rPr>
        <w:t>Nº3</w:t>
      </w:r>
      <w:proofErr w:type="spellEnd"/>
      <w:r w:rsidRPr="0095252F">
        <w:rPr>
          <w:rFonts w:ascii="Calibri" w:eastAsia="Calibri" w:hAnsi="Calibri" w:cs="Vijaya"/>
          <w:bCs/>
          <w:iCs/>
          <w:sz w:val="20"/>
          <w:szCs w:val="20"/>
          <w:lang w:val="es-BO" w:eastAsia="en-US"/>
        </w:rPr>
        <w:t xml:space="preserve"> de acuerdo con </w:t>
      </w:r>
      <w:proofErr w:type="spellStart"/>
      <w:r w:rsidRPr="0095252F">
        <w:rPr>
          <w:rFonts w:ascii="Calibri" w:eastAsia="Calibri" w:hAnsi="Calibri" w:cs="Vijaya"/>
          <w:bCs/>
          <w:iCs/>
          <w:sz w:val="20"/>
          <w:szCs w:val="20"/>
          <w:lang w:val="es-BO" w:eastAsia="en-US"/>
        </w:rPr>
        <w:t>SSPC-SP1</w:t>
      </w:r>
      <w:proofErr w:type="spellEnd"/>
      <w:r w:rsidRPr="0095252F">
        <w:rPr>
          <w:rFonts w:ascii="Calibri" w:eastAsia="Calibri" w:hAnsi="Calibri" w:cs="Vijaya"/>
          <w:bCs/>
          <w:iCs/>
          <w:sz w:val="20"/>
          <w:szCs w:val="20"/>
          <w:lang w:val="es-BO" w:eastAsia="en-US"/>
        </w:rPr>
        <w:t>.</w:t>
      </w:r>
    </w:p>
    <w:p w:rsidR="00C6085D" w:rsidRPr="0095252F" w:rsidRDefault="00C6085D" w:rsidP="00C6085D">
      <w:pPr>
        <w:spacing w:after="160" w:line="259" w:lineRule="auto"/>
        <w:jc w:val="both"/>
        <w:rPr>
          <w:rFonts w:ascii="Calibri" w:eastAsia="Calibri" w:hAnsi="Calibri"/>
          <w:sz w:val="20"/>
          <w:szCs w:val="20"/>
          <w:lang w:val="es-BO" w:eastAsia="en-US"/>
        </w:rPr>
      </w:pPr>
      <w:r w:rsidRPr="0095252F">
        <w:rPr>
          <w:rFonts w:ascii="Calibri" w:eastAsia="Calibri" w:hAnsi="Calibri"/>
          <w:b/>
          <w:sz w:val="20"/>
          <w:szCs w:val="20"/>
          <w:lang w:val="es-BO" w:eastAsia="en-US"/>
        </w:rPr>
        <w:t>Aplicación de la pintura anticorrosiva:</w:t>
      </w:r>
      <w:r w:rsidRPr="0095252F">
        <w:rPr>
          <w:rFonts w:ascii="Calibri" w:eastAsia="Calibri" w:hAnsi="Calibri"/>
          <w:sz w:val="20"/>
          <w:szCs w:val="20"/>
          <w:lang w:val="es-BO" w:eastAsia="en-US"/>
        </w:rPr>
        <w:t xml:space="preserve"> Mezclar bien la pintura antes de usar, y aplicar un pulverizador de pintura. Se debe dejar secar entre 4 y 6 horas antes de aplicar la segunda mano o según recomendación de fabricante. En caso de áreas de retención de humedad como esquinas, superficies sobrepuestas y bordes cortantes aplicar una capa más gruesa de pintura.</w:t>
      </w:r>
    </w:p>
    <w:p w:rsidR="00C6085D" w:rsidRPr="0095252F" w:rsidRDefault="00C6085D" w:rsidP="00C6085D">
      <w:pPr>
        <w:spacing w:after="160" w:line="259" w:lineRule="auto"/>
        <w:jc w:val="both"/>
        <w:rPr>
          <w:rFonts w:ascii="Calibri" w:eastAsia="Calibri" w:hAnsi="Calibri" w:cs="Vijaya"/>
          <w:bCs/>
          <w:iCs/>
          <w:sz w:val="20"/>
          <w:szCs w:val="20"/>
          <w:lang w:val="es-BO" w:eastAsia="en-US"/>
        </w:rPr>
      </w:pPr>
      <w:r w:rsidRPr="0095252F">
        <w:rPr>
          <w:rFonts w:ascii="Calibri" w:eastAsia="Calibri" w:hAnsi="Calibri" w:cs="Vijaya"/>
          <w:bCs/>
          <w:iCs/>
          <w:sz w:val="20"/>
          <w:szCs w:val="20"/>
          <w:lang w:val="es-BO" w:eastAsia="en-US"/>
        </w:rPr>
        <w:t>Para todos los casos, no debe efectuarse el pintado a temperaturas mayores de 40 °C ni menor de 10 °C. La temperatura de aplicación será por lo menos 3 °C mayor que el punto de rocío, para lo cual deberá medirse y registrase la humedad de la superficie a ser pintada.</w:t>
      </w:r>
    </w:p>
    <w:p w:rsidR="00C6085D" w:rsidRPr="0095252F" w:rsidRDefault="00C6085D" w:rsidP="00C6085D">
      <w:pPr>
        <w:autoSpaceDE w:val="0"/>
        <w:autoSpaceDN w:val="0"/>
        <w:adjustRightInd w:val="0"/>
        <w:ind w:right="-2"/>
        <w:jc w:val="both"/>
        <w:rPr>
          <w:rFonts w:ascii="Calibri" w:hAnsi="Calibri"/>
          <w:bCs/>
          <w:iCs/>
          <w:sz w:val="20"/>
          <w:szCs w:val="20"/>
          <w:lang w:val="es-ES_tradnl"/>
        </w:rPr>
      </w:pPr>
      <w:r w:rsidRPr="0095252F">
        <w:rPr>
          <w:rFonts w:ascii="Calibri" w:hAnsi="Calibri"/>
          <w:bCs/>
          <w:iCs/>
          <w:sz w:val="20"/>
          <w:szCs w:val="20"/>
          <w:lang w:val="es-ES_tradnl"/>
        </w:rPr>
        <w:t>Se aclara que todos los materiales que no se hayan especificado en la sección “Materiales” del presente ítem y cualquier equipo o herramientas que sean necesarias para la correcta ejecución, deben ser contemplados por cuenta de la empresa contratista por lo que no se tomará en cuenta para efectos de pago.</w:t>
      </w:r>
    </w:p>
    <w:p w:rsidR="00C6085D" w:rsidRPr="0095252F" w:rsidRDefault="00C6085D" w:rsidP="00C6085D">
      <w:pPr>
        <w:autoSpaceDE w:val="0"/>
        <w:autoSpaceDN w:val="0"/>
        <w:adjustRightInd w:val="0"/>
        <w:ind w:right="-2"/>
        <w:jc w:val="both"/>
        <w:rPr>
          <w:rFonts w:ascii="Calibri" w:hAnsi="Calibri"/>
          <w:bCs/>
          <w:iCs/>
          <w:sz w:val="20"/>
          <w:szCs w:val="20"/>
          <w:lang w:val="es-ES_tradnl"/>
        </w:rPr>
      </w:pPr>
    </w:p>
    <w:p w:rsidR="00C6085D" w:rsidRPr="0095252F" w:rsidRDefault="00C6085D" w:rsidP="006B3702">
      <w:pPr>
        <w:keepNext/>
        <w:keepLines/>
        <w:numPr>
          <w:ilvl w:val="0"/>
          <w:numId w:val="30"/>
        </w:numPr>
        <w:spacing w:before="40" w:after="160" w:line="259" w:lineRule="auto"/>
        <w:jc w:val="both"/>
        <w:outlineLvl w:val="1"/>
        <w:rPr>
          <w:rFonts w:ascii="Calibri" w:hAnsi="Calibri" w:cs="Vijaya"/>
          <w:bCs/>
          <w:sz w:val="20"/>
          <w:szCs w:val="20"/>
          <w:lang w:val="es-BO" w:eastAsia="en-US"/>
        </w:rPr>
      </w:pPr>
      <w:bookmarkStart w:id="8" w:name="_Toc445218867"/>
      <w:r w:rsidRPr="0095252F">
        <w:rPr>
          <w:rFonts w:ascii="Calibri" w:hAnsi="Calibri" w:cs="Vijaya"/>
          <w:b/>
          <w:bCs/>
          <w:sz w:val="20"/>
          <w:szCs w:val="20"/>
          <w:lang w:val="es-BO" w:eastAsia="en-US"/>
        </w:rPr>
        <w:t>CAMBIO DE ESPÁRRAGOS CORROÍDOS</w:t>
      </w:r>
      <w:bookmarkEnd w:id="8"/>
    </w:p>
    <w:p w:rsidR="00C6085D" w:rsidRPr="0095252F" w:rsidRDefault="00C6085D" w:rsidP="00C6085D">
      <w:pPr>
        <w:tabs>
          <w:tab w:val="left" w:pos="567"/>
        </w:tabs>
        <w:autoSpaceDE w:val="0"/>
        <w:autoSpaceDN w:val="0"/>
        <w:adjustRightInd w:val="0"/>
        <w:spacing w:after="160" w:line="259" w:lineRule="auto"/>
        <w:jc w:val="both"/>
        <w:rPr>
          <w:rFonts w:ascii="Calibri" w:eastAsia="Calibri" w:hAnsi="Calibri" w:cs="Vijaya"/>
          <w:iCs/>
          <w:sz w:val="20"/>
          <w:szCs w:val="20"/>
          <w:lang w:val="es-BO" w:eastAsia="en-US"/>
        </w:rPr>
      </w:pPr>
      <w:r w:rsidRPr="0095252F">
        <w:rPr>
          <w:rFonts w:ascii="Calibri" w:eastAsia="Calibri" w:hAnsi="Calibri" w:cs="Vijaya"/>
          <w:iCs/>
          <w:sz w:val="20"/>
          <w:szCs w:val="20"/>
          <w:lang w:val="es-BO" w:eastAsia="en-US"/>
        </w:rPr>
        <w:t>Que comprende todos los trabajos necesarios para realizar el cambio de los espárragos corroídos de las juntas bridadas en el equipo City Gate por otros en buen estado, así también comprende todos los trabajos necesarios para realizar el tratamiento de protección anticorrosiva (</w:t>
      </w:r>
      <w:proofErr w:type="spellStart"/>
      <w:r w:rsidRPr="0095252F">
        <w:rPr>
          <w:rFonts w:ascii="Calibri" w:eastAsia="Calibri" w:hAnsi="Calibri" w:cs="Vijaya"/>
          <w:iCs/>
          <w:sz w:val="20"/>
          <w:szCs w:val="20"/>
          <w:lang w:val="es-BO" w:eastAsia="en-US"/>
        </w:rPr>
        <w:t>Zincado</w:t>
      </w:r>
      <w:proofErr w:type="spellEnd"/>
      <w:r w:rsidRPr="0095252F">
        <w:rPr>
          <w:rFonts w:ascii="Calibri" w:eastAsia="Calibri" w:hAnsi="Calibri" w:cs="Vijaya"/>
          <w:iCs/>
          <w:sz w:val="20"/>
          <w:szCs w:val="20"/>
          <w:lang w:val="es-BO" w:eastAsia="en-US"/>
        </w:rPr>
        <w:t>) a los espárragos extraídos para su reingreso a almacenes.</w:t>
      </w:r>
    </w:p>
    <w:p w:rsidR="00C6085D" w:rsidRPr="0095252F" w:rsidRDefault="00C6085D" w:rsidP="00C6085D">
      <w:pPr>
        <w:tabs>
          <w:tab w:val="left" w:pos="426"/>
        </w:tabs>
        <w:spacing w:after="160" w:line="220" w:lineRule="exact"/>
        <w:contextualSpacing/>
        <w:jc w:val="both"/>
        <w:rPr>
          <w:rFonts w:ascii="Calibri" w:eastAsia="Calibri" w:hAnsi="Calibri" w:cs="Vijaya"/>
          <w:b/>
          <w:bCs/>
          <w:iCs/>
          <w:sz w:val="20"/>
          <w:szCs w:val="20"/>
          <w:lang w:val="es-ES_tradnl" w:eastAsia="en-US"/>
        </w:rPr>
      </w:pPr>
      <w:r w:rsidRPr="0095252F">
        <w:rPr>
          <w:rFonts w:ascii="Calibri" w:eastAsia="Calibri" w:hAnsi="Calibri" w:cs="Vijaya"/>
          <w:b/>
          <w:bCs/>
          <w:iCs/>
          <w:sz w:val="20"/>
          <w:szCs w:val="20"/>
          <w:lang w:val="es-ES_tradnl" w:eastAsia="en-US"/>
        </w:rPr>
        <w:t xml:space="preserve">Condiciones Mínimas a Incluir en el Procedimiento para el </w:t>
      </w:r>
      <w:r w:rsidRPr="0095252F">
        <w:rPr>
          <w:rFonts w:ascii="Calibri" w:eastAsia="Calibri" w:hAnsi="Calibri" w:cs="Vijaya"/>
          <w:b/>
          <w:sz w:val="20"/>
          <w:szCs w:val="20"/>
          <w:lang w:val="es-BO" w:eastAsia="en-US"/>
        </w:rPr>
        <w:t>Cambio de Espárragos Corroídos</w:t>
      </w:r>
    </w:p>
    <w:p w:rsidR="00C6085D" w:rsidRPr="0095252F" w:rsidRDefault="00C6085D" w:rsidP="00C6085D">
      <w:pPr>
        <w:tabs>
          <w:tab w:val="left" w:pos="426"/>
        </w:tabs>
        <w:spacing w:after="160" w:line="220" w:lineRule="exact"/>
        <w:contextualSpacing/>
        <w:jc w:val="both"/>
        <w:rPr>
          <w:rFonts w:ascii="Calibri" w:eastAsia="Calibri" w:hAnsi="Calibri" w:cs="Vijaya"/>
          <w:b/>
          <w:bCs/>
          <w:iCs/>
          <w:sz w:val="20"/>
          <w:szCs w:val="20"/>
          <w:lang w:val="es-ES_tradnl" w:eastAsia="en-US"/>
        </w:rPr>
      </w:pPr>
    </w:p>
    <w:p w:rsidR="00C6085D" w:rsidRPr="0095252F" w:rsidRDefault="00C6085D" w:rsidP="00C6085D">
      <w:pPr>
        <w:spacing w:after="160" w:line="259" w:lineRule="auto"/>
        <w:jc w:val="both"/>
        <w:rPr>
          <w:rFonts w:ascii="Calibri" w:eastAsia="Calibri" w:hAnsi="Calibri" w:cs="Vijaya"/>
          <w:bCs/>
          <w:iCs/>
          <w:sz w:val="20"/>
          <w:szCs w:val="20"/>
          <w:lang w:val="es-BO" w:eastAsia="en-US"/>
        </w:rPr>
      </w:pPr>
      <w:r w:rsidRPr="0095252F">
        <w:rPr>
          <w:rFonts w:ascii="Calibri" w:eastAsia="Calibri" w:hAnsi="Calibri" w:cs="Vijaya"/>
          <w:bCs/>
          <w:iCs/>
          <w:sz w:val="20"/>
          <w:szCs w:val="20"/>
          <w:lang w:val="es-BO" w:eastAsia="en-US"/>
        </w:rPr>
        <w:t>La empresa contratista deberá realizar una inspección visual a todos los espárragos que se encuentran instalados en el City Gate, este diagnóstico deberá ser enviado al supervisor para que sea él quien defina que espárragos deberán ser cambiados.</w:t>
      </w:r>
    </w:p>
    <w:p w:rsidR="00C6085D" w:rsidRPr="0095252F" w:rsidRDefault="00C6085D" w:rsidP="00C6085D">
      <w:pPr>
        <w:tabs>
          <w:tab w:val="left" w:pos="567"/>
        </w:tabs>
        <w:autoSpaceDE w:val="0"/>
        <w:autoSpaceDN w:val="0"/>
        <w:adjustRightInd w:val="0"/>
        <w:spacing w:after="160" w:line="259" w:lineRule="auto"/>
        <w:jc w:val="both"/>
        <w:rPr>
          <w:rFonts w:ascii="Calibri" w:eastAsia="Calibri" w:hAnsi="Calibri" w:cs="Vijaya"/>
          <w:sz w:val="20"/>
          <w:szCs w:val="20"/>
          <w:lang w:val="es-BO" w:eastAsia="en-US"/>
        </w:rPr>
      </w:pPr>
      <w:r w:rsidRPr="0095252F">
        <w:rPr>
          <w:rFonts w:ascii="Calibri" w:eastAsia="Calibri" w:hAnsi="Calibri" w:cs="Vijaya"/>
          <w:b/>
          <w:sz w:val="20"/>
          <w:szCs w:val="20"/>
          <w:lang w:val="es-BO" w:eastAsia="en-US"/>
        </w:rPr>
        <w:t>Instalación y reemplazo de espárragos:</w:t>
      </w:r>
      <w:r w:rsidRPr="0095252F">
        <w:rPr>
          <w:rFonts w:ascii="Calibri" w:eastAsia="Calibri" w:hAnsi="Calibri" w:cs="Vijaya"/>
          <w:sz w:val="20"/>
          <w:szCs w:val="20"/>
          <w:lang w:val="es-BO" w:eastAsia="en-US"/>
        </w:rPr>
        <w:t xml:space="preserve"> Se deberá realizar el cambio de los espárragos corroídos utilizando para esta tarea llaves hexagonales y el </w:t>
      </w:r>
      <w:proofErr w:type="spellStart"/>
      <w:r w:rsidRPr="0095252F">
        <w:rPr>
          <w:rFonts w:ascii="Calibri" w:eastAsia="Calibri" w:hAnsi="Calibri" w:cs="Vijaya"/>
          <w:sz w:val="20"/>
          <w:szCs w:val="20"/>
          <w:lang w:val="es-BO" w:eastAsia="en-US"/>
        </w:rPr>
        <w:t>torquimetro</w:t>
      </w:r>
      <w:proofErr w:type="spellEnd"/>
      <w:r w:rsidRPr="0095252F">
        <w:rPr>
          <w:rFonts w:ascii="Calibri" w:eastAsia="Calibri" w:hAnsi="Calibri" w:cs="Vijaya"/>
          <w:sz w:val="20"/>
          <w:szCs w:val="20"/>
          <w:lang w:val="es-BO" w:eastAsia="en-US"/>
        </w:rPr>
        <w:t xml:space="preserve"> para dar el ajuste final, cuyo dato debe ser registrado en un formulario para tal objeto.</w:t>
      </w:r>
    </w:p>
    <w:p w:rsidR="00C6085D" w:rsidRPr="0095252F" w:rsidRDefault="00C6085D" w:rsidP="00C6085D">
      <w:pPr>
        <w:spacing w:after="160" w:line="259" w:lineRule="auto"/>
        <w:jc w:val="both"/>
        <w:rPr>
          <w:rFonts w:ascii="Calibri" w:eastAsia="Calibri" w:hAnsi="Calibri" w:cs="Vijaya"/>
          <w:bCs/>
          <w:iCs/>
          <w:sz w:val="20"/>
          <w:szCs w:val="20"/>
          <w:lang w:val="es-BO" w:eastAsia="en-US"/>
        </w:rPr>
      </w:pPr>
      <w:r w:rsidRPr="0095252F">
        <w:rPr>
          <w:rFonts w:ascii="Calibri" w:eastAsia="Calibri" w:hAnsi="Calibri" w:cs="Vijaya"/>
          <w:b/>
          <w:bCs/>
          <w:iCs/>
          <w:sz w:val="20"/>
          <w:szCs w:val="20"/>
          <w:lang w:val="es-BO" w:eastAsia="en-US"/>
        </w:rPr>
        <w:lastRenderedPageBreak/>
        <w:t>Tratamiento de Protección Anticorrosivo:</w:t>
      </w:r>
      <w:r w:rsidRPr="0095252F">
        <w:rPr>
          <w:rFonts w:ascii="Calibri" w:eastAsia="Calibri" w:hAnsi="Calibri" w:cs="Vijaya"/>
          <w:bCs/>
          <w:iCs/>
          <w:sz w:val="20"/>
          <w:szCs w:val="20"/>
          <w:lang w:val="es-BO" w:eastAsia="en-US"/>
        </w:rPr>
        <w:t xml:space="preserve"> se deberá realizar el tratamiento de protección anticorrosivo tanto a los espárragos entregados por YPFB antes de su instalación, así como a los espárragos retirados de los City Gates, antes de realizar esta actividad la empresa contratista deberá presentar al supervisor de YPFB el tipo de tratamiento que realizará y el procedimiento que será utilizado, una vez finalizado el tratamiento de protección anticorrosiva en los espárragos estos deberán ser reingresados a almacenes de YPFB, cuyo transporte de los mismos debe ser considerado en este ítem.</w:t>
      </w:r>
    </w:p>
    <w:p w:rsidR="00C6085D" w:rsidRPr="0095252F" w:rsidRDefault="00C6085D" w:rsidP="00C6085D">
      <w:pPr>
        <w:tabs>
          <w:tab w:val="left" w:pos="567"/>
        </w:tabs>
        <w:autoSpaceDE w:val="0"/>
        <w:autoSpaceDN w:val="0"/>
        <w:adjustRightInd w:val="0"/>
        <w:spacing w:after="160" w:line="259" w:lineRule="auto"/>
        <w:jc w:val="both"/>
        <w:rPr>
          <w:rFonts w:ascii="Calibri" w:eastAsia="Calibri" w:hAnsi="Calibri" w:cs="Vijaya"/>
          <w:iCs/>
          <w:sz w:val="20"/>
          <w:szCs w:val="20"/>
          <w:lang w:val="es-BO" w:eastAsia="en-US"/>
        </w:rPr>
      </w:pPr>
      <w:r w:rsidRPr="0095252F">
        <w:rPr>
          <w:rFonts w:ascii="Calibri" w:eastAsia="Calibri" w:hAnsi="Calibri" w:cs="Vijaya"/>
          <w:iCs/>
          <w:sz w:val="20"/>
          <w:szCs w:val="20"/>
          <w:lang w:val="es-BO" w:eastAsia="en-US"/>
        </w:rPr>
        <w:t>La empresa contratista deberá realizar el cambio de espárragos y tratamiento de protección anticorrosiva conforme al siguiente detalle:</w:t>
      </w:r>
    </w:p>
    <w:p w:rsidR="00C6085D" w:rsidRPr="0095252F" w:rsidRDefault="00C6085D" w:rsidP="00C6085D">
      <w:pPr>
        <w:autoSpaceDE w:val="0"/>
        <w:autoSpaceDN w:val="0"/>
        <w:adjustRightInd w:val="0"/>
        <w:ind w:right="-2"/>
        <w:jc w:val="both"/>
        <w:rPr>
          <w:rFonts w:ascii="Calibri" w:hAnsi="Calibri"/>
          <w:bCs/>
          <w:iCs/>
          <w:sz w:val="20"/>
          <w:szCs w:val="20"/>
          <w:lang w:val="es-ES_tradnl"/>
        </w:rPr>
      </w:pPr>
      <w:r w:rsidRPr="0095252F">
        <w:rPr>
          <w:rFonts w:ascii="Calibri" w:hAnsi="Calibri"/>
          <w:bCs/>
          <w:iCs/>
          <w:sz w:val="20"/>
          <w:szCs w:val="20"/>
          <w:lang w:val="es-ES_tradnl"/>
        </w:rPr>
        <w:t>Se aclara que todos los materiales que no se hayan especificado en la sección “Materiales” del presente ítem y cualquier equipo o herramientas que sean necesarias para la correcta ejecución, deben ser contemplados por cuenta de la empresa contratista por lo que no se tomará en cuenta para efectos de pago.</w:t>
      </w:r>
    </w:p>
    <w:p w:rsidR="00C6085D" w:rsidRPr="0095252F" w:rsidRDefault="00C6085D" w:rsidP="00C6085D">
      <w:pPr>
        <w:autoSpaceDE w:val="0"/>
        <w:autoSpaceDN w:val="0"/>
        <w:adjustRightInd w:val="0"/>
        <w:ind w:right="-2"/>
        <w:jc w:val="both"/>
        <w:rPr>
          <w:rFonts w:ascii="Calibri" w:hAnsi="Calibri"/>
          <w:bCs/>
          <w:iCs/>
          <w:sz w:val="20"/>
          <w:szCs w:val="20"/>
          <w:lang w:val="es-ES_tradnl"/>
        </w:rPr>
      </w:pPr>
    </w:p>
    <w:p w:rsidR="00C6085D" w:rsidRPr="0095252F" w:rsidRDefault="00C6085D" w:rsidP="006B3702">
      <w:pPr>
        <w:numPr>
          <w:ilvl w:val="0"/>
          <w:numId w:val="30"/>
        </w:numPr>
        <w:spacing w:after="160" w:line="259" w:lineRule="auto"/>
        <w:contextualSpacing/>
        <w:jc w:val="both"/>
        <w:outlineLvl w:val="0"/>
        <w:rPr>
          <w:rFonts w:ascii="Calibri" w:hAnsi="Calibri"/>
          <w:b/>
          <w:bCs/>
          <w:sz w:val="20"/>
          <w:szCs w:val="20"/>
        </w:rPr>
      </w:pPr>
      <w:bookmarkStart w:id="9" w:name="_Toc392778766"/>
      <w:r w:rsidRPr="0095252F">
        <w:rPr>
          <w:rFonts w:ascii="Calibri" w:hAnsi="Calibri"/>
          <w:b/>
          <w:bCs/>
          <w:sz w:val="20"/>
          <w:szCs w:val="20"/>
        </w:rPr>
        <w:t>CALIBRACIÓN DE INSTRUMENTOS DE PRESIÓN Y TEMPERATURA</w:t>
      </w:r>
      <w:bookmarkEnd w:id="9"/>
      <w:r w:rsidRPr="0095252F">
        <w:rPr>
          <w:rFonts w:ascii="Calibri" w:hAnsi="Calibri"/>
          <w:b/>
          <w:bCs/>
          <w:sz w:val="20"/>
          <w:szCs w:val="20"/>
        </w:rPr>
        <w:t xml:space="preserve"> (Su cambio si corresponde)</w:t>
      </w:r>
    </w:p>
    <w:p w:rsidR="00C6085D" w:rsidRPr="0095252F" w:rsidRDefault="00C6085D" w:rsidP="00C6085D">
      <w:pPr>
        <w:tabs>
          <w:tab w:val="left" w:pos="567"/>
        </w:tabs>
        <w:autoSpaceDE w:val="0"/>
        <w:autoSpaceDN w:val="0"/>
        <w:adjustRightInd w:val="0"/>
        <w:spacing w:after="160" w:line="259" w:lineRule="auto"/>
        <w:jc w:val="both"/>
        <w:rPr>
          <w:rFonts w:ascii="Calibri" w:eastAsia="Calibri" w:hAnsi="Calibri"/>
          <w:kern w:val="28"/>
          <w:sz w:val="20"/>
          <w:szCs w:val="20"/>
          <w:lang w:val="es-BO" w:eastAsia="en-US"/>
        </w:rPr>
      </w:pPr>
      <w:r w:rsidRPr="0095252F">
        <w:rPr>
          <w:rFonts w:ascii="Calibri" w:eastAsia="Calibri" w:hAnsi="Calibri"/>
          <w:iCs/>
          <w:sz w:val="20"/>
          <w:szCs w:val="20"/>
          <w:lang w:val="es-BO" w:eastAsia="en-US"/>
        </w:rPr>
        <w:t xml:space="preserve">Comprende todos los trabajos necesarios para </w:t>
      </w:r>
      <w:r w:rsidRPr="0095252F">
        <w:rPr>
          <w:rFonts w:ascii="Calibri" w:eastAsia="Calibri" w:hAnsi="Calibri"/>
          <w:kern w:val="28"/>
          <w:sz w:val="20"/>
          <w:szCs w:val="20"/>
          <w:lang w:val="es-BO" w:eastAsia="en-US"/>
        </w:rPr>
        <w:t>la</w:t>
      </w:r>
      <w:r w:rsidRPr="0095252F">
        <w:rPr>
          <w:rFonts w:ascii="Calibri" w:eastAsia="Calibri" w:hAnsi="Calibri"/>
          <w:sz w:val="20"/>
          <w:szCs w:val="20"/>
          <w:lang w:val="es-BO" w:eastAsia="en-US"/>
        </w:rPr>
        <w:t xml:space="preserve"> verificación y calibración de los transductores de presión y temperatura instalados, así también </w:t>
      </w:r>
      <w:r w:rsidRPr="0095252F">
        <w:rPr>
          <w:rFonts w:ascii="Calibri" w:eastAsia="Calibri" w:hAnsi="Calibri"/>
          <w:iCs/>
          <w:sz w:val="20"/>
          <w:szCs w:val="20"/>
          <w:lang w:val="es-BO" w:eastAsia="en-US"/>
        </w:rPr>
        <w:t xml:space="preserve">todos los trabajos necesarios para </w:t>
      </w:r>
      <w:r w:rsidRPr="0095252F">
        <w:rPr>
          <w:rFonts w:ascii="Calibri" w:eastAsia="Calibri" w:hAnsi="Calibri"/>
          <w:kern w:val="28"/>
          <w:sz w:val="20"/>
          <w:szCs w:val="20"/>
          <w:lang w:val="es-BO" w:eastAsia="en-US"/>
        </w:rPr>
        <w:t>realizar la verificación de los indicadores de temperatura (termómetros) además del cambio de los mismos en el City Gate si fuera necesario.</w:t>
      </w:r>
    </w:p>
    <w:p w:rsidR="00C6085D" w:rsidRPr="0095252F" w:rsidRDefault="00C6085D" w:rsidP="00C6085D">
      <w:pPr>
        <w:tabs>
          <w:tab w:val="left" w:pos="567"/>
        </w:tabs>
        <w:autoSpaceDE w:val="0"/>
        <w:autoSpaceDN w:val="0"/>
        <w:adjustRightInd w:val="0"/>
        <w:spacing w:after="160" w:line="259" w:lineRule="auto"/>
        <w:jc w:val="both"/>
        <w:rPr>
          <w:rFonts w:ascii="Calibri" w:eastAsia="Calibri" w:hAnsi="Calibri"/>
          <w:kern w:val="28"/>
          <w:sz w:val="20"/>
          <w:szCs w:val="20"/>
          <w:lang w:val="es-BO" w:eastAsia="en-US"/>
        </w:rPr>
      </w:pPr>
      <w:r w:rsidRPr="0095252F">
        <w:rPr>
          <w:rFonts w:ascii="Calibri" w:eastAsia="Calibri" w:hAnsi="Calibri"/>
          <w:b/>
          <w:iCs/>
          <w:sz w:val="20"/>
          <w:szCs w:val="20"/>
          <w:lang w:val="es-BO" w:eastAsia="en-US"/>
        </w:rPr>
        <w:t>Condiciones</w:t>
      </w:r>
      <w:r w:rsidRPr="0095252F">
        <w:rPr>
          <w:rFonts w:ascii="Calibri" w:eastAsia="Calibri" w:hAnsi="Calibri"/>
          <w:b/>
          <w:sz w:val="20"/>
          <w:szCs w:val="20"/>
          <w:lang w:val="es-BO" w:eastAsia="en-US"/>
        </w:rPr>
        <w:t xml:space="preserve"> Mínimas a Incluir en el Procedimiento</w:t>
      </w:r>
    </w:p>
    <w:p w:rsidR="00C6085D" w:rsidRPr="0095252F" w:rsidRDefault="00C6085D" w:rsidP="00C6085D">
      <w:pPr>
        <w:spacing w:after="160" w:line="259" w:lineRule="auto"/>
        <w:jc w:val="both"/>
        <w:rPr>
          <w:rFonts w:ascii="Calibri" w:eastAsia="Calibri" w:hAnsi="Calibri"/>
          <w:kern w:val="28"/>
          <w:sz w:val="20"/>
          <w:szCs w:val="20"/>
          <w:lang w:val="es-BO" w:eastAsia="en-US"/>
        </w:rPr>
      </w:pPr>
      <w:r w:rsidRPr="0095252F">
        <w:rPr>
          <w:rFonts w:ascii="Calibri" w:eastAsia="Calibri" w:hAnsi="Calibri"/>
          <w:kern w:val="28"/>
          <w:sz w:val="20"/>
          <w:szCs w:val="20"/>
          <w:lang w:val="es-BO" w:eastAsia="en-US"/>
        </w:rPr>
        <w:t>La empresa contratista deberá inicialmente evaluar, registrar y realizar los ensayos necesarios sobre los transductores de presión ya instalados a fin de determinar que están en su posición correcta y que operan debidamente (deben tomarse precauciones para evitar efectos indeseables sobre las presiones durante los trabajos de comprobación). De igual manera para la verificación y calibración del transductor e indicador de temperatura, la empresa contratista deberá seguir el mismo procedimiento antes citado.</w:t>
      </w:r>
    </w:p>
    <w:p w:rsidR="00C6085D" w:rsidRPr="0095252F" w:rsidRDefault="00C6085D" w:rsidP="00C6085D">
      <w:pPr>
        <w:tabs>
          <w:tab w:val="left" w:pos="567"/>
        </w:tabs>
        <w:autoSpaceDE w:val="0"/>
        <w:autoSpaceDN w:val="0"/>
        <w:adjustRightInd w:val="0"/>
        <w:spacing w:after="160" w:line="259" w:lineRule="auto"/>
        <w:jc w:val="both"/>
        <w:rPr>
          <w:rFonts w:ascii="Calibri" w:eastAsia="Calibri" w:hAnsi="Calibri"/>
          <w:sz w:val="20"/>
          <w:szCs w:val="20"/>
          <w:lang w:val="es-BO" w:eastAsia="en-US"/>
        </w:rPr>
      </w:pPr>
      <w:r w:rsidRPr="0095252F">
        <w:rPr>
          <w:rFonts w:ascii="Calibri" w:eastAsia="Calibri" w:hAnsi="Calibri"/>
          <w:sz w:val="20"/>
          <w:szCs w:val="20"/>
          <w:lang w:val="es-BO" w:eastAsia="en-US"/>
        </w:rPr>
        <w:t>La empresa contratista deberá ejecutar este trabajo conforme a lo recomendado en el manual de operación y mantenimiento de cada equipo, para ello deberá verificar el rango de operación, la exactitud o Clase y el error de cero. Para esto la provisión de los manuales de operación correrá por cuenta de la empresa contratista.</w:t>
      </w:r>
    </w:p>
    <w:p w:rsidR="00C6085D" w:rsidRPr="0095252F" w:rsidRDefault="00C6085D" w:rsidP="00C6085D">
      <w:pPr>
        <w:spacing w:after="160" w:line="259" w:lineRule="auto"/>
        <w:jc w:val="both"/>
        <w:rPr>
          <w:rFonts w:ascii="Calibri" w:eastAsia="Calibri" w:hAnsi="Calibri"/>
          <w:sz w:val="20"/>
          <w:szCs w:val="20"/>
          <w:lang w:val="es-BO" w:eastAsia="en-US"/>
        </w:rPr>
      </w:pPr>
      <w:r w:rsidRPr="0095252F">
        <w:rPr>
          <w:rFonts w:ascii="Calibri" w:eastAsia="Calibri" w:hAnsi="Calibri"/>
          <w:kern w:val="28"/>
          <w:sz w:val="20"/>
          <w:szCs w:val="20"/>
          <w:lang w:val="es-BO" w:eastAsia="en-US"/>
        </w:rPr>
        <w:t xml:space="preserve">Si durante la prueba de funcionamiento no se logra una aceptable prestación, se deberá determinar la causa del desperfecto, toda la información que  pueda emanar de estas pruebas será registrada y puesta a consideración del supervisor para que sea este quien decida si será preciso realizar el remplazo por otro dispositivo, en este caso </w:t>
      </w:r>
      <w:r w:rsidRPr="0095252F">
        <w:rPr>
          <w:rFonts w:ascii="Calibri" w:eastAsia="Calibri" w:hAnsi="Calibri"/>
          <w:sz w:val="20"/>
          <w:szCs w:val="20"/>
          <w:lang w:val="es-BO" w:eastAsia="en-US"/>
        </w:rPr>
        <w:t>la empresa contratista deberá realizar el cambio del dispositivo por uno nuevo (este ítem no incluye la provisión), la instalación del nuevo dispositivo será asumida por el contratista como parte del ítem.</w:t>
      </w:r>
    </w:p>
    <w:p w:rsidR="00C6085D" w:rsidRPr="0095252F" w:rsidRDefault="00C6085D" w:rsidP="00C6085D">
      <w:pPr>
        <w:spacing w:after="160" w:line="259" w:lineRule="auto"/>
        <w:jc w:val="both"/>
        <w:rPr>
          <w:rFonts w:ascii="Calibri" w:eastAsia="Arial Unicode MS" w:hAnsi="Calibri" w:cs="Calibri"/>
          <w:sz w:val="20"/>
          <w:szCs w:val="20"/>
          <w:lang w:val="es-BO" w:eastAsia="en-US"/>
        </w:rPr>
      </w:pPr>
      <w:r w:rsidRPr="0095252F">
        <w:rPr>
          <w:rFonts w:ascii="Calibri" w:eastAsia="Arial Unicode MS" w:hAnsi="Calibri" w:cs="Calibri"/>
          <w:sz w:val="20"/>
          <w:szCs w:val="20"/>
          <w:lang w:val="es-BO" w:eastAsia="en-US"/>
        </w:rPr>
        <w:t>La empresa contratista deberá proveer una hoja de datos de cada uno de los instrumentos del City Gate, la misma deberá estar acompañada  del manual de operación y mantenimiento correspondiente.</w:t>
      </w:r>
    </w:p>
    <w:p w:rsidR="00C6085D" w:rsidRPr="0095252F" w:rsidRDefault="00C6085D" w:rsidP="00C6085D">
      <w:pPr>
        <w:autoSpaceDE w:val="0"/>
        <w:autoSpaceDN w:val="0"/>
        <w:adjustRightInd w:val="0"/>
        <w:jc w:val="both"/>
        <w:rPr>
          <w:rFonts w:ascii="Calibri" w:hAnsi="Calibri"/>
          <w:bCs/>
          <w:iCs/>
          <w:sz w:val="20"/>
          <w:szCs w:val="20"/>
          <w:lang w:val="es-ES_tradnl"/>
        </w:rPr>
      </w:pPr>
      <w:r w:rsidRPr="0095252F">
        <w:rPr>
          <w:rFonts w:ascii="Calibri" w:hAnsi="Calibri"/>
          <w:bCs/>
          <w:iCs/>
          <w:sz w:val="20"/>
          <w:szCs w:val="20"/>
          <w:lang w:val="es-ES_tradnl"/>
        </w:rPr>
        <w:lastRenderedPageBreak/>
        <w:t>Cualquier incidente o accidente que pudiera resultar en la ejecución de este ítem será de entera responsabilidad de la empresa contratista por tanto deberá tomar los recaudo necesarios para realizar este trabajo.</w:t>
      </w:r>
    </w:p>
    <w:p w:rsidR="00C6085D" w:rsidRPr="0095252F" w:rsidRDefault="00C6085D" w:rsidP="00C6085D">
      <w:pPr>
        <w:autoSpaceDE w:val="0"/>
        <w:autoSpaceDN w:val="0"/>
        <w:adjustRightInd w:val="0"/>
        <w:jc w:val="both"/>
        <w:rPr>
          <w:rFonts w:ascii="Calibri" w:hAnsi="Calibri"/>
          <w:bCs/>
          <w:iCs/>
          <w:sz w:val="20"/>
          <w:szCs w:val="20"/>
          <w:lang w:val="es-ES_tradnl"/>
        </w:rPr>
      </w:pPr>
    </w:p>
    <w:p w:rsidR="00C6085D" w:rsidRPr="0095252F" w:rsidRDefault="00E247E1" w:rsidP="00E247E1">
      <w:pPr>
        <w:spacing w:line="276" w:lineRule="auto"/>
        <w:ind w:left="360" w:hanging="360"/>
        <w:jc w:val="both"/>
        <w:rPr>
          <w:rFonts w:ascii="Calibri" w:eastAsia="Calibri" w:hAnsi="Calibri"/>
          <w:b/>
          <w:kern w:val="28"/>
          <w:sz w:val="20"/>
          <w:szCs w:val="20"/>
          <w:lang w:val="es-BO" w:eastAsia="en-US"/>
        </w:rPr>
      </w:pPr>
      <w:r>
        <w:rPr>
          <w:rFonts w:ascii="Calibri" w:eastAsia="Calibri" w:hAnsi="Calibri"/>
          <w:b/>
          <w:kern w:val="28"/>
          <w:sz w:val="20"/>
          <w:szCs w:val="20"/>
          <w:lang w:val="es-BO" w:eastAsia="en-US"/>
        </w:rPr>
        <w:t xml:space="preserve">83.4 </w:t>
      </w:r>
      <w:r w:rsidR="00C6085D" w:rsidRPr="0095252F">
        <w:rPr>
          <w:rFonts w:ascii="Calibri" w:eastAsia="Calibri" w:hAnsi="Calibri"/>
          <w:b/>
          <w:kern w:val="28"/>
          <w:sz w:val="20"/>
          <w:szCs w:val="20"/>
          <w:lang w:val="es-BO" w:eastAsia="en-US"/>
        </w:rPr>
        <w:t>MEDIDAS DE MITIGACIÓN AMBIENTAL</w:t>
      </w:r>
    </w:p>
    <w:p w:rsidR="00C6085D" w:rsidRDefault="00C6085D" w:rsidP="00E247E1">
      <w:pPr>
        <w:spacing w:line="276" w:lineRule="auto"/>
        <w:jc w:val="both"/>
        <w:rPr>
          <w:rFonts w:ascii="Calibri" w:eastAsia="Arial Unicode MS" w:hAnsi="Calibri"/>
          <w:sz w:val="20"/>
          <w:szCs w:val="20"/>
          <w:lang w:val="es-BO" w:eastAsia="en-US"/>
        </w:rPr>
      </w:pPr>
      <w:r w:rsidRPr="0095252F">
        <w:rPr>
          <w:rFonts w:ascii="Calibri" w:eastAsia="Arial Unicode MS" w:hAnsi="Calibri"/>
          <w:sz w:val="20"/>
          <w:szCs w:val="20"/>
          <w:lang w:val="es-BO"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47E1" w:rsidRPr="0095252F" w:rsidRDefault="00E247E1" w:rsidP="00E247E1">
      <w:pPr>
        <w:spacing w:line="276" w:lineRule="auto"/>
        <w:jc w:val="both"/>
        <w:rPr>
          <w:rFonts w:ascii="Calibri" w:eastAsia="Arial Unicode MS" w:hAnsi="Calibri"/>
          <w:sz w:val="20"/>
          <w:szCs w:val="20"/>
          <w:lang w:val="es-BO" w:eastAsia="en-US"/>
        </w:rPr>
      </w:pPr>
    </w:p>
    <w:p w:rsidR="00C6085D" w:rsidRPr="0095252F" w:rsidRDefault="00C6085D" w:rsidP="00C6085D">
      <w:pPr>
        <w:spacing w:after="160" w:line="276" w:lineRule="auto"/>
        <w:jc w:val="both"/>
        <w:rPr>
          <w:rFonts w:ascii="Calibri" w:eastAsia="Arial Unicode MS" w:hAnsi="Calibri"/>
          <w:sz w:val="20"/>
          <w:szCs w:val="20"/>
          <w:lang w:val="es-BO" w:eastAsia="en-US"/>
        </w:rPr>
      </w:pPr>
      <w:r w:rsidRPr="0095252F">
        <w:rPr>
          <w:rFonts w:ascii="Calibri" w:eastAsia="Arial Unicode MS" w:hAnsi="Calibri"/>
          <w:sz w:val="20"/>
          <w:szCs w:val="20"/>
          <w:lang w:val="es-BO"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085D" w:rsidRPr="0095252F" w:rsidRDefault="00C6085D" w:rsidP="00C6085D">
      <w:pPr>
        <w:spacing w:after="160" w:line="276" w:lineRule="auto"/>
        <w:jc w:val="both"/>
        <w:rPr>
          <w:rFonts w:ascii="Calibri" w:eastAsia="Arial Unicode MS" w:hAnsi="Calibri"/>
          <w:sz w:val="20"/>
          <w:szCs w:val="20"/>
          <w:lang w:val="es-BO" w:eastAsia="en-US"/>
        </w:rPr>
      </w:pPr>
      <w:r w:rsidRPr="0095252F">
        <w:rPr>
          <w:rFonts w:ascii="Calibri" w:eastAsia="Arial Unicode MS" w:hAnsi="Calibri"/>
          <w:sz w:val="20"/>
          <w:szCs w:val="20"/>
          <w:lang w:val="es-BO"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085D" w:rsidRPr="0095252F" w:rsidRDefault="00C6085D" w:rsidP="00C6085D">
      <w:pPr>
        <w:spacing w:after="160" w:line="276" w:lineRule="auto"/>
        <w:jc w:val="both"/>
        <w:rPr>
          <w:rFonts w:ascii="Calibri" w:eastAsia="Calibri" w:hAnsi="Calibri"/>
          <w:b/>
          <w:kern w:val="28"/>
          <w:sz w:val="20"/>
          <w:szCs w:val="20"/>
          <w:lang w:val="es-BO" w:eastAsia="en-US"/>
        </w:rPr>
      </w:pPr>
      <w:r w:rsidRPr="0095252F">
        <w:rPr>
          <w:rFonts w:ascii="Calibri" w:eastAsia="Arial Unicode MS" w:hAnsi="Calibri"/>
          <w:sz w:val="20"/>
          <w:szCs w:val="20"/>
          <w:lang w:val="es-BO" w:eastAsia="en-US"/>
        </w:rPr>
        <w:t>El Contratista mantendrá un registro y hará informes acerca de la salud, la seguridad y el bienestar de las personas, así como de los daños a la propiedad, según lo solicite razonablemente el Ingeniero.</w:t>
      </w:r>
    </w:p>
    <w:p w:rsidR="00C6085D" w:rsidRPr="00351BC4" w:rsidRDefault="00C6085D" w:rsidP="00C6085D">
      <w:pPr>
        <w:tabs>
          <w:tab w:val="left" w:pos="567"/>
        </w:tabs>
        <w:autoSpaceDE w:val="0"/>
        <w:autoSpaceDN w:val="0"/>
        <w:adjustRightInd w:val="0"/>
        <w:rPr>
          <w:rFonts w:asciiTheme="minorHAnsi" w:hAnsiTheme="minorHAnsi"/>
          <w:sz w:val="20"/>
          <w:szCs w:val="20"/>
          <w:lang w:val="es-BO"/>
        </w:rPr>
      </w:pPr>
    </w:p>
    <w:p w:rsidR="00C6085D" w:rsidRPr="00BF0EF1" w:rsidRDefault="00E247E1" w:rsidP="00E247E1">
      <w:pPr>
        <w:spacing w:line="276" w:lineRule="auto"/>
        <w:ind w:left="360" w:hanging="360"/>
        <w:jc w:val="both"/>
        <w:rPr>
          <w:rFonts w:ascii="Calibri" w:hAnsi="Calibri"/>
          <w:b/>
          <w:kern w:val="28"/>
          <w:sz w:val="20"/>
          <w:szCs w:val="20"/>
          <w:lang w:val="es-BO"/>
        </w:rPr>
      </w:pPr>
      <w:r>
        <w:rPr>
          <w:rFonts w:ascii="Calibri" w:hAnsi="Calibri"/>
          <w:b/>
          <w:kern w:val="28"/>
          <w:sz w:val="20"/>
          <w:szCs w:val="20"/>
          <w:lang w:val="es-BO"/>
        </w:rPr>
        <w:t xml:space="preserve">83.5 </w:t>
      </w:r>
      <w:r w:rsidR="00C6085D" w:rsidRPr="00BF0EF1">
        <w:rPr>
          <w:rFonts w:ascii="Calibri" w:hAnsi="Calibri"/>
          <w:b/>
          <w:kern w:val="28"/>
          <w:sz w:val="20"/>
          <w:szCs w:val="20"/>
          <w:lang w:val="es-BO"/>
        </w:rPr>
        <w:t>MEDICIÓN Y FORMA DE PAGO.</w:t>
      </w:r>
    </w:p>
    <w:p w:rsidR="00C6085D" w:rsidRPr="00BF0EF1" w:rsidRDefault="00C6085D" w:rsidP="00E247E1">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La Presente Especificación contemplara la medición y  pago del siguiente ítem:</w:t>
      </w:r>
    </w:p>
    <w:p w:rsidR="00E247E1" w:rsidRPr="00BF0EF1" w:rsidRDefault="00C6085D" w:rsidP="00C6085D">
      <w:pPr>
        <w:spacing w:line="276" w:lineRule="auto"/>
        <w:jc w:val="both"/>
        <w:rPr>
          <w:rFonts w:ascii="Calibri" w:eastAsia="Arial Unicode MS" w:hAnsi="Calibri"/>
          <w:sz w:val="20"/>
          <w:szCs w:val="20"/>
          <w:lang w:val="es-BO" w:eastAsia="en-US"/>
        </w:rPr>
      </w:pPr>
      <w:r w:rsidRPr="005465CB">
        <w:rPr>
          <w:rFonts w:ascii="Calibri" w:eastAsia="Arial Unicode MS" w:hAnsi="Calibri"/>
          <w:sz w:val="20"/>
          <w:szCs w:val="20"/>
          <w:lang w:val="es-BO" w:eastAsia="en-US"/>
        </w:rPr>
        <w:t xml:space="preserve">MONTAJE CITY GATE </w:t>
      </w:r>
      <w:r w:rsidRPr="00BF0EF1">
        <w:rPr>
          <w:rFonts w:ascii="Calibri" w:eastAsia="Arial Unicode MS" w:hAnsi="Calibri"/>
          <w:sz w:val="20"/>
          <w:szCs w:val="20"/>
          <w:lang w:val="es-BO" w:eastAsia="en-US"/>
        </w:rPr>
        <w:t xml:space="preserve">El cual será medido de forma Global de acuerdo a toda la documentación solicitada y  presentada en formato impreso y en medio digital, las cuales serán medidas y aprobadas por el SUPERVISOR. La forma de pago se efectuara de acuerdo al respectivo precio unitario de la propuesta aceptada. </w:t>
      </w:r>
    </w:p>
    <w:p w:rsidR="00C6085D" w:rsidRPr="00BF0EF1" w:rsidRDefault="00C6085D" w:rsidP="00C6085D">
      <w:pPr>
        <w:spacing w:line="276" w:lineRule="auto"/>
        <w:jc w:val="both"/>
        <w:rPr>
          <w:rFonts w:ascii="Calibri" w:eastAsia="Arial Unicode MS" w:hAnsi="Calibri"/>
          <w:sz w:val="20"/>
          <w:szCs w:val="20"/>
          <w:lang w:val="es-BO" w:eastAsia="en-US"/>
        </w:rPr>
      </w:pPr>
      <w:r w:rsidRPr="00BF0EF1">
        <w:rPr>
          <w:rFonts w:ascii="Calibri" w:eastAsia="Arial Unicode MS" w:hAnsi="Calibri"/>
          <w:sz w:val="20"/>
          <w:szCs w:val="20"/>
          <w:lang w:val="es-BO" w:eastAsia="en-US"/>
        </w:rPr>
        <w:t>Dicho pago, será la compensación total por los materiales, mano de obra, herramientas, equipo y otros gastos que sean necesarios, para la adecuada y correcta ejecución de los trabajos.</w:t>
      </w:r>
    </w:p>
    <w:p w:rsidR="00E247E1" w:rsidRDefault="00E247E1" w:rsidP="00E247E1">
      <w:pPr>
        <w:jc w:val="both"/>
        <w:rPr>
          <w:rFonts w:asciiTheme="minorHAnsi" w:hAnsiTheme="minorHAnsi" w:cstheme="minorHAnsi"/>
          <w:b/>
          <w:sz w:val="20"/>
          <w:szCs w:val="20"/>
        </w:rPr>
      </w:pPr>
      <w:r>
        <w:rPr>
          <w:rFonts w:asciiTheme="minorHAnsi" w:hAnsiTheme="minorHAnsi" w:cstheme="minorHAnsi"/>
          <w:b/>
          <w:sz w:val="20"/>
          <w:szCs w:val="20"/>
        </w:rPr>
        <w:lastRenderedPageBreak/>
        <w:t>84</w:t>
      </w:r>
      <w:r w:rsidR="005856FA">
        <w:rPr>
          <w:rFonts w:asciiTheme="minorHAnsi" w:hAnsiTheme="minorHAnsi" w:cstheme="minorHAnsi"/>
          <w:b/>
          <w:sz w:val="20"/>
          <w:szCs w:val="20"/>
        </w:rPr>
        <w:t>, 85, 86</w:t>
      </w:r>
      <w:r w:rsidRPr="00E247E1">
        <w:rPr>
          <w:rFonts w:asciiTheme="minorHAnsi" w:hAnsiTheme="minorHAnsi" w:cstheme="minorHAnsi"/>
          <w:b/>
          <w:sz w:val="20"/>
          <w:szCs w:val="20"/>
        </w:rPr>
        <w:t xml:space="preserve"> PROVISIÓN DE ACCESORIOS</w:t>
      </w:r>
    </w:p>
    <w:p w:rsidR="00E247E1" w:rsidRPr="000115A1" w:rsidRDefault="00E247E1" w:rsidP="00E247E1">
      <w:pPr>
        <w:spacing w:after="240"/>
        <w:contextualSpacing/>
        <w:jc w:val="both"/>
        <w:rPr>
          <w:rFonts w:ascii="Calibri" w:hAnsi="Calibri" w:cs="Calibri"/>
          <w:b/>
          <w:sz w:val="20"/>
          <w:szCs w:val="20"/>
        </w:rPr>
      </w:pPr>
      <w:r w:rsidRPr="000115A1">
        <w:rPr>
          <w:rFonts w:ascii="Calibri" w:hAnsi="Calibri" w:cs="Calibri"/>
          <w:b/>
          <w:sz w:val="20"/>
          <w:szCs w:val="20"/>
        </w:rPr>
        <w:t xml:space="preserve">UNIDAD: </w:t>
      </w:r>
      <w:r>
        <w:rPr>
          <w:rFonts w:ascii="Calibri" w:hAnsi="Calibri" w:cs="Calibri"/>
          <w:b/>
          <w:sz w:val="20"/>
          <w:szCs w:val="20"/>
        </w:rPr>
        <w:t>PZA.</w:t>
      </w:r>
    </w:p>
    <w:p w:rsidR="00E247E1" w:rsidRPr="00E247E1" w:rsidRDefault="00E247E1" w:rsidP="00E247E1">
      <w:pPr>
        <w:jc w:val="both"/>
        <w:rPr>
          <w:rFonts w:asciiTheme="minorHAnsi" w:hAnsiTheme="minorHAnsi" w:cstheme="minorHAnsi"/>
          <w:b/>
          <w:sz w:val="20"/>
          <w:szCs w:val="20"/>
        </w:rPr>
      </w:pPr>
    </w:p>
    <w:p w:rsidR="00E247E1" w:rsidRPr="00E247E1" w:rsidRDefault="00E247E1" w:rsidP="00E247E1">
      <w:pPr>
        <w:jc w:val="both"/>
        <w:rPr>
          <w:rFonts w:asciiTheme="minorHAnsi" w:hAnsiTheme="minorHAnsi" w:cstheme="minorHAnsi"/>
          <w:sz w:val="20"/>
          <w:szCs w:val="20"/>
        </w:rPr>
      </w:pPr>
      <w:bookmarkStart w:id="10" w:name="_Toc420576552"/>
      <w:bookmarkStart w:id="11" w:name="_Toc420576735"/>
      <w:r>
        <w:rPr>
          <w:rFonts w:asciiTheme="minorHAnsi" w:hAnsiTheme="minorHAnsi" w:cstheme="minorHAnsi"/>
          <w:b/>
          <w:sz w:val="20"/>
          <w:szCs w:val="20"/>
        </w:rPr>
        <w:t>84</w:t>
      </w:r>
      <w:r w:rsidRPr="00E247E1">
        <w:rPr>
          <w:rFonts w:asciiTheme="minorHAnsi" w:hAnsiTheme="minorHAnsi" w:cstheme="minorHAnsi"/>
          <w:b/>
          <w:sz w:val="20"/>
          <w:szCs w:val="20"/>
        </w:rPr>
        <w:t>.1 DEFINICIÓN</w:t>
      </w:r>
      <w:bookmarkEnd w:id="10"/>
      <w:bookmarkEnd w:id="11"/>
    </w:p>
    <w:p w:rsidR="00E247E1" w:rsidRPr="00E247E1" w:rsidRDefault="00E247E1" w:rsidP="00E247E1">
      <w:pPr>
        <w:jc w:val="both"/>
        <w:rPr>
          <w:rFonts w:asciiTheme="minorHAnsi" w:hAnsiTheme="minorHAnsi" w:cstheme="minorHAnsi"/>
          <w:sz w:val="20"/>
          <w:szCs w:val="20"/>
        </w:rPr>
      </w:pPr>
      <w:r w:rsidRPr="00E247E1">
        <w:rPr>
          <w:rFonts w:asciiTheme="minorHAnsi" w:hAnsiTheme="minorHAnsi" w:cstheme="minorHAnsi"/>
          <w:sz w:val="20"/>
          <w:szCs w:val="20"/>
        </w:rPr>
        <w:t>Comprende todos los trabajos necesarios para que la empresa contratista realice la provisión de material y accesorios.</w:t>
      </w:r>
    </w:p>
    <w:p w:rsidR="00E247E1" w:rsidRPr="00E247E1" w:rsidRDefault="00E247E1" w:rsidP="00E247E1">
      <w:pPr>
        <w:jc w:val="both"/>
        <w:rPr>
          <w:rFonts w:asciiTheme="minorHAnsi" w:hAnsiTheme="minorHAnsi" w:cstheme="minorHAnsi"/>
          <w:sz w:val="20"/>
          <w:szCs w:val="20"/>
        </w:rPr>
      </w:pPr>
    </w:p>
    <w:p w:rsidR="00E247E1" w:rsidRPr="00E247E1" w:rsidRDefault="00E247E1" w:rsidP="00E247E1">
      <w:pPr>
        <w:jc w:val="both"/>
        <w:rPr>
          <w:rFonts w:asciiTheme="minorHAnsi" w:hAnsiTheme="minorHAnsi" w:cstheme="minorHAnsi"/>
          <w:b/>
          <w:sz w:val="20"/>
          <w:szCs w:val="20"/>
        </w:rPr>
      </w:pPr>
      <w:bookmarkStart w:id="12" w:name="_Toc387412157"/>
      <w:bookmarkStart w:id="13" w:name="_Toc387654549"/>
      <w:bookmarkStart w:id="14" w:name="_Toc387655324"/>
      <w:bookmarkStart w:id="15" w:name="_Toc387656868"/>
      <w:bookmarkStart w:id="16" w:name="_Toc387657640"/>
      <w:bookmarkStart w:id="17" w:name="_Toc387412158"/>
      <w:bookmarkStart w:id="18" w:name="_Toc387654550"/>
      <w:bookmarkStart w:id="19" w:name="_Toc387655325"/>
      <w:bookmarkStart w:id="20" w:name="_Toc387656869"/>
      <w:bookmarkStart w:id="21" w:name="_Toc387657641"/>
      <w:bookmarkStart w:id="22" w:name="_Toc387657642"/>
      <w:bookmarkStart w:id="23" w:name="_Toc420576553"/>
      <w:bookmarkStart w:id="24" w:name="_Toc420576736"/>
      <w:bookmarkEnd w:id="12"/>
      <w:bookmarkEnd w:id="13"/>
      <w:bookmarkEnd w:id="14"/>
      <w:bookmarkEnd w:id="15"/>
      <w:bookmarkEnd w:id="16"/>
      <w:bookmarkEnd w:id="17"/>
      <w:bookmarkEnd w:id="18"/>
      <w:bookmarkEnd w:id="19"/>
      <w:bookmarkEnd w:id="20"/>
      <w:bookmarkEnd w:id="21"/>
      <w:r>
        <w:rPr>
          <w:rFonts w:asciiTheme="minorHAnsi" w:hAnsiTheme="minorHAnsi" w:cstheme="minorHAnsi"/>
          <w:b/>
          <w:sz w:val="20"/>
          <w:szCs w:val="20"/>
        </w:rPr>
        <w:t xml:space="preserve">84.2 </w:t>
      </w:r>
      <w:r w:rsidRPr="00E247E1">
        <w:rPr>
          <w:rFonts w:asciiTheme="minorHAnsi" w:hAnsiTheme="minorHAnsi" w:cstheme="minorHAnsi"/>
          <w:b/>
          <w:sz w:val="20"/>
          <w:szCs w:val="20"/>
        </w:rPr>
        <w:t xml:space="preserve">MATERIALES, HERRAMIENTAS Y EQUIPOS </w:t>
      </w:r>
      <w:bookmarkEnd w:id="22"/>
      <w:bookmarkEnd w:id="23"/>
      <w:bookmarkEnd w:id="24"/>
    </w:p>
    <w:p w:rsidR="00E247E1" w:rsidRPr="00E247E1" w:rsidRDefault="00E247E1" w:rsidP="00E247E1">
      <w:pPr>
        <w:jc w:val="both"/>
        <w:rPr>
          <w:rFonts w:asciiTheme="minorHAnsi" w:hAnsiTheme="minorHAnsi" w:cstheme="minorHAnsi"/>
          <w:sz w:val="20"/>
          <w:szCs w:val="20"/>
        </w:rPr>
      </w:pPr>
      <w:r w:rsidRPr="00E247E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E247E1" w:rsidRPr="00E247E1" w:rsidRDefault="00E247E1" w:rsidP="00E247E1">
      <w:pPr>
        <w:jc w:val="both"/>
        <w:rPr>
          <w:rFonts w:asciiTheme="minorHAnsi" w:hAnsiTheme="minorHAnsi" w:cstheme="minorHAnsi"/>
          <w:sz w:val="20"/>
          <w:szCs w:val="20"/>
        </w:rPr>
      </w:pPr>
    </w:p>
    <w:p w:rsidR="00E247E1" w:rsidRPr="00E247E1" w:rsidRDefault="00E247E1" w:rsidP="00E247E1">
      <w:pPr>
        <w:jc w:val="both"/>
        <w:rPr>
          <w:rFonts w:asciiTheme="minorHAnsi" w:hAnsiTheme="minorHAnsi" w:cstheme="minorHAnsi"/>
          <w:b/>
          <w:sz w:val="20"/>
          <w:szCs w:val="20"/>
        </w:rPr>
      </w:pPr>
      <w:bookmarkStart w:id="25" w:name="_Toc387657643"/>
      <w:bookmarkStart w:id="26" w:name="_Toc420576554"/>
      <w:bookmarkStart w:id="27" w:name="_Toc420576737"/>
      <w:r>
        <w:rPr>
          <w:rFonts w:asciiTheme="minorHAnsi" w:hAnsiTheme="minorHAnsi" w:cstheme="minorHAnsi"/>
          <w:b/>
          <w:sz w:val="20"/>
          <w:szCs w:val="20"/>
        </w:rPr>
        <w:t xml:space="preserve">84.3 </w:t>
      </w:r>
      <w:r w:rsidRPr="00E247E1">
        <w:rPr>
          <w:rFonts w:asciiTheme="minorHAnsi" w:hAnsiTheme="minorHAnsi" w:cstheme="minorHAnsi"/>
          <w:b/>
          <w:sz w:val="20"/>
          <w:szCs w:val="20"/>
        </w:rPr>
        <w:t>PROCEDIMIENTO</w:t>
      </w:r>
      <w:bookmarkEnd w:id="25"/>
      <w:bookmarkEnd w:id="26"/>
      <w:bookmarkEnd w:id="27"/>
      <w:r w:rsidRPr="00E247E1">
        <w:rPr>
          <w:rFonts w:asciiTheme="minorHAnsi" w:hAnsiTheme="minorHAnsi" w:cstheme="minorHAnsi"/>
          <w:b/>
          <w:sz w:val="20"/>
          <w:szCs w:val="20"/>
        </w:rPr>
        <w:t xml:space="preserve"> DE EJECUCIÓN</w:t>
      </w:r>
    </w:p>
    <w:p w:rsidR="00E247E1" w:rsidRPr="00E247E1" w:rsidRDefault="00E247E1" w:rsidP="00E247E1">
      <w:pPr>
        <w:jc w:val="both"/>
        <w:rPr>
          <w:rFonts w:asciiTheme="minorHAnsi" w:hAnsiTheme="minorHAnsi" w:cstheme="minorHAnsi"/>
          <w:sz w:val="20"/>
          <w:szCs w:val="20"/>
        </w:rPr>
      </w:pPr>
      <w:r w:rsidRPr="00E247E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E247E1" w:rsidRPr="00E247E1" w:rsidRDefault="00E247E1" w:rsidP="00E247E1">
      <w:pPr>
        <w:jc w:val="both"/>
        <w:rPr>
          <w:rFonts w:asciiTheme="minorHAnsi" w:hAnsiTheme="minorHAnsi" w:cstheme="minorHAnsi"/>
          <w:sz w:val="20"/>
          <w:szCs w:val="20"/>
        </w:rPr>
      </w:pPr>
    </w:p>
    <w:p w:rsidR="00E247E1" w:rsidRPr="00E247E1" w:rsidRDefault="00E247E1" w:rsidP="00E247E1">
      <w:pPr>
        <w:jc w:val="both"/>
        <w:rPr>
          <w:rFonts w:asciiTheme="minorHAnsi" w:hAnsiTheme="minorHAnsi" w:cstheme="minorHAnsi"/>
          <w:sz w:val="20"/>
          <w:szCs w:val="20"/>
        </w:rPr>
      </w:pPr>
      <w:r w:rsidRPr="00E247E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E247E1" w:rsidRPr="00E247E1" w:rsidRDefault="00E247E1" w:rsidP="00E247E1">
      <w:pPr>
        <w:jc w:val="both"/>
        <w:rPr>
          <w:rFonts w:asciiTheme="minorHAnsi" w:hAnsiTheme="minorHAnsi" w:cstheme="minorHAnsi"/>
          <w:sz w:val="20"/>
          <w:szCs w:val="20"/>
        </w:rPr>
      </w:pPr>
    </w:p>
    <w:p w:rsidR="00E247E1" w:rsidRPr="00E247E1" w:rsidRDefault="00E247E1" w:rsidP="00E247E1">
      <w:pPr>
        <w:jc w:val="both"/>
        <w:rPr>
          <w:rFonts w:asciiTheme="minorHAnsi" w:hAnsiTheme="minorHAnsi" w:cstheme="minorHAnsi"/>
          <w:sz w:val="20"/>
          <w:szCs w:val="20"/>
        </w:rPr>
      </w:pPr>
      <w:r w:rsidRPr="00E247E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E247E1" w:rsidRPr="00E247E1" w:rsidRDefault="00E247E1" w:rsidP="00E247E1">
      <w:pPr>
        <w:jc w:val="both"/>
        <w:rPr>
          <w:rFonts w:asciiTheme="minorHAnsi" w:hAnsiTheme="minorHAnsi" w:cstheme="minorHAnsi"/>
          <w:sz w:val="20"/>
          <w:szCs w:val="20"/>
        </w:rPr>
      </w:pPr>
    </w:p>
    <w:p w:rsidR="00E247E1" w:rsidRDefault="00E247E1" w:rsidP="00E247E1">
      <w:pPr>
        <w:jc w:val="both"/>
        <w:rPr>
          <w:rFonts w:asciiTheme="minorHAnsi" w:hAnsiTheme="minorHAnsi" w:cstheme="minorHAnsi"/>
          <w:sz w:val="20"/>
          <w:szCs w:val="20"/>
        </w:rPr>
      </w:pPr>
      <w:r w:rsidRPr="00E247E1">
        <w:rPr>
          <w:rFonts w:asciiTheme="minorHAnsi" w:hAnsiTheme="minorHAnsi" w:cstheme="minorHAnsi"/>
          <w:sz w:val="20"/>
          <w:szCs w:val="20"/>
        </w:rPr>
        <w:t>Los ítems de accesorios a proveer son los siguientes:</w:t>
      </w:r>
    </w:p>
    <w:p w:rsidR="00E247E1" w:rsidRPr="00E247E1" w:rsidRDefault="00E247E1" w:rsidP="00E247E1">
      <w:pPr>
        <w:tabs>
          <w:tab w:val="left" w:pos="1917"/>
        </w:tabs>
        <w:jc w:val="both"/>
        <w:rPr>
          <w:rFonts w:asciiTheme="minorHAnsi" w:hAnsiTheme="minorHAnsi" w:cstheme="minorHAnsi"/>
          <w:sz w:val="20"/>
          <w:szCs w:val="20"/>
        </w:rPr>
      </w:pPr>
    </w:p>
    <w:tbl>
      <w:tblPr>
        <w:tblW w:w="6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2396"/>
        <w:gridCol w:w="3661"/>
      </w:tblGrid>
      <w:tr w:rsidR="00E247E1" w:rsidRPr="00E247E1" w:rsidTr="00820082">
        <w:trPr>
          <w:trHeight w:val="153"/>
          <w:jc w:val="center"/>
        </w:trPr>
        <w:tc>
          <w:tcPr>
            <w:tcW w:w="649" w:type="dxa"/>
            <w:shd w:val="solid" w:color="1F4E79" w:themeColor="accent1" w:themeShade="80" w:fill="auto"/>
            <w:noWrap/>
            <w:vAlign w:val="center"/>
          </w:tcPr>
          <w:p w:rsidR="00E247E1" w:rsidRPr="00E247E1" w:rsidRDefault="00E247E1" w:rsidP="001A26BD">
            <w:pPr>
              <w:jc w:val="both"/>
              <w:rPr>
                <w:rFonts w:asciiTheme="minorHAnsi" w:hAnsiTheme="minorHAnsi" w:cstheme="minorHAnsi"/>
                <w:sz w:val="20"/>
                <w:szCs w:val="20"/>
              </w:rPr>
            </w:pPr>
            <w:r w:rsidRPr="00E247E1">
              <w:rPr>
                <w:rFonts w:asciiTheme="minorHAnsi" w:hAnsiTheme="minorHAnsi" w:cstheme="minorHAnsi"/>
                <w:sz w:val="20"/>
                <w:szCs w:val="20"/>
              </w:rPr>
              <w:t>ÍTEMS</w:t>
            </w:r>
          </w:p>
        </w:tc>
        <w:tc>
          <w:tcPr>
            <w:tcW w:w="2396" w:type="dxa"/>
            <w:shd w:val="solid" w:color="1F4E79" w:themeColor="accent1" w:themeShade="80" w:fill="auto"/>
            <w:noWrap/>
            <w:vAlign w:val="center"/>
          </w:tcPr>
          <w:p w:rsidR="00E247E1" w:rsidRPr="00E247E1" w:rsidRDefault="00E247E1" w:rsidP="001A26BD">
            <w:pPr>
              <w:jc w:val="both"/>
              <w:rPr>
                <w:rFonts w:asciiTheme="minorHAnsi" w:hAnsiTheme="minorHAnsi" w:cstheme="minorHAnsi"/>
                <w:sz w:val="20"/>
                <w:szCs w:val="20"/>
              </w:rPr>
            </w:pPr>
            <w:r w:rsidRPr="00E247E1">
              <w:rPr>
                <w:rFonts w:asciiTheme="minorHAnsi" w:hAnsiTheme="minorHAnsi" w:cstheme="minorHAnsi"/>
                <w:sz w:val="20"/>
                <w:szCs w:val="20"/>
              </w:rPr>
              <w:t>ACCESORIO</w:t>
            </w:r>
          </w:p>
        </w:tc>
        <w:tc>
          <w:tcPr>
            <w:tcW w:w="3661" w:type="dxa"/>
            <w:shd w:val="solid" w:color="1F4E79" w:themeColor="accent1" w:themeShade="80" w:fill="auto"/>
            <w:noWrap/>
            <w:vAlign w:val="center"/>
          </w:tcPr>
          <w:p w:rsidR="00E247E1" w:rsidRPr="00E247E1" w:rsidRDefault="00E247E1" w:rsidP="001A26BD">
            <w:pPr>
              <w:jc w:val="both"/>
              <w:rPr>
                <w:rFonts w:asciiTheme="minorHAnsi" w:hAnsiTheme="minorHAnsi" w:cstheme="minorHAnsi"/>
                <w:sz w:val="20"/>
                <w:szCs w:val="20"/>
              </w:rPr>
            </w:pPr>
            <w:r w:rsidRPr="00E247E1">
              <w:rPr>
                <w:rFonts w:asciiTheme="minorHAnsi" w:hAnsiTheme="minorHAnsi" w:cstheme="minorHAnsi"/>
                <w:sz w:val="20"/>
                <w:szCs w:val="20"/>
              </w:rPr>
              <w:t xml:space="preserve">DESCRIPCIÓN </w:t>
            </w:r>
          </w:p>
        </w:tc>
      </w:tr>
      <w:tr w:rsidR="00820082" w:rsidRPr="00E247E1" w:rsidTr="00820082">
        <w:trPr>
          <w:trHeight w:val="153"/>
          <w:jc w:val="center"/>
        </w:trPr>
        <w:tc>
          <w:tcPr>
            <w:tcW w:w="649" w:type="dxa"/>
            <w:shd w:val="clear" w:color="auto" w:fill="auto"/>
            <w:noWrap/>
            <w:vAlign w:val="center"/>
          </w:tcPr>
          <w:p w:rsidR="00820082" w:rsidRPr="00E247E1" w:rsidRDefault="00820082" w:rsidP="001A26BD">
            <w:pPr>
              <w:jc w:val="right"/>
              <w:rPr>
                <w:rFonts w:asciiTheme="minorHAnsi" w:hAnsiTheme="minorHAnsi"/>
                <w:color w:val="000000"/>
                <w:sz w:val="16"/>
                <w:szCs w:val="16"/>
              </w:rPr>
            </w:pPr>
            <w:r>
              <w:rPr>
                <w:rFonts w:asciiTheme="minorHAnsi" w:hAnsiTheme="minorHAnsi"/>
                <w:color w:val="000000"/>
                <w:sz w:val="16"/>
                <w:szCs w:val="16"/>
              </w:rPr>
              <w:t>84</w:t>
            </w:r>
          </w:p>
        </w:tc>
        <w:tc>
          <w:tcPr>
            <w:tcW w:w="2396" w:type="dxa"/>
            <w:tcBorders>
              <w:top w:val="nil"/>
              <w:left w:val="single" w:sz="4" w:space="0" w:color="auto"/>
              <w:bottom w:val="single" w:sz="4" w:space="0" w:color="auto"/>
              <w:right w:val="single" w:sz="4" w:space="0" w:color="auto"/>
            </w:tcBorders>
            <w:shd w:val="clear" w:color="auto" w:fill="auto"/>
            <w:noWrap/>
            <w:vAlign w:val="center"/>
          </w:tcPr>
          <w:p w:rsidR="00820082" w:rsidRPr="00E247E1" w:rsidRDefault="00820082" w:rsidP="00D053A9">
            <w:pPr>
              <w:rPr>
                <w:rFonts w:asciiTheme="minorHAnsi" w:hAnsiTheme="minorHAnsi"/>
                <w:color w:val="000000"/>
                <w:sz w:val="16"/>
                <w:szCs w:val="16"/>
                <w:lang w:val="es-BO"/>
              </w:rPr>
            </w:pPr>
            <w:r w:rsidRPr="00E247E1">
              <w:rPr>
                <w:rFonts w:asciiTheme="minorHAnsi" w:hAnsiTheme="minorHAnsi"/>
                <w:color w:val="000000"/>
                <w:sz w:val="16"/>
                <w:szCs w:val="16"/>
              </w:rPr>
              <w:t>VÁLVULA DE BOLA 2”</w:t>
            </w:r>
          </w:p>
        </w:tc>
        <w:tc>
          <w:tcPr>
            <w:tcW w:w="3661" w:type="dxa"/>
            <w:shd w:val="clear" w:color="auto" w:fill="auto"/>
            <w:noWrap/>
            <w:vAlign w:val="center"/>
          </w:tcPr>
          <w:p w:rsidR="00820082" w:rsidRPr="00E247E1" w:rsidRDefault="00820082" w:rsidP="00D053A9">
            <w:pPr>
              <w:jc w:val="both"/>
              <w:rPr>
                <w:rFonts w:asciiTheme="minorHAnsi" w:hAnsiTheme="minorHAnsi" w:cstheme="minorHAnsi"/>
                <w:sz w:val="16"/>
                <w:szCs w:val="16"/>
                <w:lang w:val="es-BO"/>
              </w:rPr>
            </w:pPr>
            <w:r>
              <w:rPr>
                <w:rFonts w:asciiTheme="minorHAnsi" w:hAnsiTheme="minorHAnsi" w:cstheme="minorHAnsi"/>
                <w:sz w:val="16"/>
                <w:szCs w:val="16"/>
                <w:lang w:val="es-BO"/>
              </w:rPr>
              <w:t>Válvula de bola de 2" ANSI 6</w:t>
            </w:r>
            <w:r w:rsidRPr="00E247E1">
              <w:rPr>
                <w:rFonts w:asciiTheme="minorHAnsi" w:hAnsiTheme="minorHAnsi" w:cstheme="minorHAnsi"/>
                <w:sz w:val="16"/>
                <w:szCs w:val="16"/>
                <w:lang w:val="es-BO"/>
              </w:rPr>
              <w:t xml:space="preserve">00 bridada PASO TOTAL </w:t>
            </w:r>
            <w:proofErr w:type="spellStart"/>
            <w:r w:rsidRPr="00E247E1">
              <w:rPr>
                <w:rFonts w:asciiTheme="minorHAnsi" w:hAnsiTheme="minorHAnsi" w:cstheme="minorHAnsi"/>
                <w:sz w:val="16"/>
                <w:szCs w:val="16"/>
                <w:lang w:val="es-BO"/>
              </w:rPr>
              <w:t>TRUNION</w:t>
            </w:r>
            <w:proofErr w:type="spellEnd"/>
            <w:r w:rsidRPr="00E247E1">
              <w:rPr>
                <w:rFonts w:asciiTheme="minorHAnsi" w:hAnsiTheme="minorHAnsi" w:cstheme="minorHAnsi"/>
                <w:sz w:val="16"/>
                <w:szCs w:val="16"/>
                <w:lang w:val="es-BO"/>
              </w:rPr>
              <w:t xml:space="preserve">/ANSI B 16.34/ANSI </w:t>
            </w:r>
            <w:proofErr w:type="spellStart"/>
            <w:r w:rsidRPr="00E247E1">
              <w:rPr>
                <w:rFonts w:asciiTheme="minorHAnsi" w:hAnsiTheme="minorHAnsi" w:cstheme="minorHAnsi"/>
                <w:sz w:val="16"/>
                <w:szCs w:val="16"/>
                <w:lang w:val="es-BO"/>
              </w:rPr>
              <w:t>B16.5</w:t>
            </w:r>
            <w:proofErr w:type="spellEnd"/>
            <w:r w:rsidRPr="00E247E1">
              <w:rPr>
                <w:rFonts w:asciiTheme="minorHAnsi" w:hAnsiTheme="minorHAnsi" w:cstheme="minorHAnsi"/>
                <w:sz w:val="16"/>
                <w:szCs w:val="16"/>
                <w:lang w:val="es-BO"/>
              </w:rPr>
              <w:t xml:space="preserve"> RF/Cuerpo </w:t>
            </w:r>
            <w:proofErr w:type="spellStart"/>
            <w:r w:rsidRPr="00E247E1">
              <w:rPr>
                <w:rFonts w:asciiTheme="minorHAnsi" w:hAnsiTheme="minorHAnsi" w:cstheme="minorHAnsi"/>
                <w:sz w:val="16"/>
                <w:szCs w:val="16"/>
                <w:lang w:val="es-BO"/>
              </w:rPr>
              <w:t>ASTM</w:t>
            </w:r>
            <w:proofErr w:type="spellEnd"/>
            <w:r w:rsidRPr="00E247E1">
              <w:rPr>
                <w:rFonts w:asciiTheme="minorHAnsi" w:hAnsiTheme="minorHAnsi" w:cstheme="minorHAnsi"/>
                <w:sz w:val="16"/>
                <w:szCs w:val="16"/>
                <w:lang w:val="es-BO"/>
              </w:rPr>
              <w:t xml:space="preserve"> </w:t>
            </w:r>
            <w:proofErr w:type="spellStart"/>
            <w:r w:rsidRPr="00E247E1">
              <w:rPr>
                <w:rFonts w:asciiTheme="minorHAnsi" w:hAnsiTheme="minorHAnsi" w:cstheme="minorHAnsi"/>
                <w:sz w:val="16"/>
                <w:szCs w:val="16"/>
                <w:lang w:val="es-BO"/>
              </w:rPr>
              <w:t>A105</w:t>
            </w:r>
            <w:proofErr w:type="spellEnd"/>
            <w:r w:rsidRPr="00E247E1">
              <w:rPr>
                <w:rFonts w:asciiTheme="minorHAnsi" w:hAnsiTheme="minorHAnsi" w:cstheme="minorHAnsi"/>
                <w:sz w:val="16"/>
                <w:szCs w:val="16"/>
                <w:lang w:val="es-BO"/>
              </w:rPr>
              <w:t xml:space="preserve">, Bola </w:t>
            </w:r>
            <w:proofErr w:type="spellStart"/>
            <w:r w:rsidRPr="00E247E1">
              <w:rPr>
                <w:rFonts w:asciiTheme="minorHAnsi" w:hAnsiTheme="minorHAnsi" w:cstheme="minorHAnsi"/>
                <w:sz w:val="16"/>
                <w:szCs w:val="16"/>
                <w:lang w:val="es-BO"/>
              </w:rPr>
              <w:t>ASTM</w:t>
            </w:r>
            <w:proofErr w:type="spellEnd"/>
            <w:r w:rsidRPr="00E247E1">
              <w:rPr>
                <w:rFonts w:asciiTheme="minorHAnsi" w:hAnsiTheme="minorHAnsi" w:cstheme="minorHAnsi"/>
                <w:sz w:val="16"/>
                <w:szCs w:val="16"/>
                <w:lang w:val="es-BO"/>
              </w:rPr>
              <w:t xml:space="preserve"> 351 GRADO </w:t>
            </w:r>
            <w:proofErr w:type="spellStart"/>
            <w:r w:rsidRPr="00E247E1">
              <w:rPr>
                <w:rFonts w:asciiTheme="minorHAnsi" w:hAnsiTheme="minorHAnsi" w:cstheme="minorHAnsi"/>
                <w:sz w:val="16"/>
                <w:szCs w:val="16"/>
                <w:lang w:val="es-BO"/>
              </w:rPr>
              <w:t>CF8M</w:t>
            </w:r>
            <w:proofErr w:type="spellEnd"/>
            <w:r w:rsidRPr="00E247E1">
              <w:rPr>
                <w:rFonts w:asciiTheme="minorHAnsi" w:hAnsiTheme="minorHAnsi" w:cstheme="minorHAnsi"/>
                <w:sz w:val="16"/>
                <w:szCs w:val="16"/>
                <w:lang w:val="es-BO"/>
              </w:rPr>
              <w:t xml:space="preserve"> o </w:t>
            </w:r>
            <w:proofErr w:type="spellStart"/>
            <w:r w:rsidRPr="00E247E1">
              <w:rPr>
                <w:rFonts w:asciiTheme="minorHAnsi" w:hAnsiTheme="minorHAnsi" w:cstheme="minorHAnsi"/>
                <w:sz w:val="16"/>
                <w:szCs w:val="16"/>
                <w:lang w:val="es-BO"/>
              </w:rPr>
              <w:t>ASTM</w:t>
            </w:r>
            <w:proofErr w:type="spellEnd"/>
            <w:r w:rsidRPr="00E247E1">
              <w:rPr>
                <w:rFonts w:asciiTheme="minorHAnsi" w:hAnsiTheme="minorHAnsi" w:cstheme="minorHAnsi"/>
                <w:sz w:val="16"/>
                <w:szCs w:val="16"/>
                <w:lang w:val="es-BO"/>
              </w:rPr>
              <w:t xml:space="preserve"> A 182 GRADO </w:t>
            </w:r>
            <w:proofErr w:type="spellStart"/>
            <w:r w:rsidRPr="00E247E1">
              <w:rPr>
                <w:rFonts w:asciiTheme="minorHAnsi" w:hAnsiTheme="minorHAnsi" w:cstheme="minorHAnsi"/>
                <w:sz w:val="16"/>
                <w:szCs w:val="16"/>
                <w:lang w:val="es-BO"/>
              </w:rPr>
              <w:t>F6a</w:t>
            </w:r>
            <w:proofErr w:type="spellEnd"/>
            <w:r w:rsidRPr="00E247E1">
              <w:rPr>
                <w:rFonts w:asciiTheme="minorHAnsi" w:hAnsiTheme="minorHAnsi" w:cstheme="minorHAnsi"/>
                <w:sz w:val="16"/>
                <w:szCs w:val="16"/>
                <w:lang w:val="es-BO"/>
              </w:rPr>
              <w:t xml:space="preserve"> o ((</w:t>
            </w:r>
            <w:proofErr w:type="spellStart"/>
            <w:r w:rsidRPr="00E247E1">
              <w:rPr>
                <w:rFonts w:asciiTheme="minorHAnsi" w:hAnsiTheme="minorHAnsi" w:cstheme="minorHAnsi"/>
                <w:sz w:val="16"/>
                <w:szCs w:val="16"/>
                <w:lang w:val="es-BO"/>
              </w:rPr>
              <w:t>A105</w:t>
            </w:r>
            <w:proofErr w:type="spellEnd"/>
            <w:r w:rsidRPr="00E247E1">
              <w:rPr>
                <w:rFonts w:asciiTheme="minorHAnsi" w:hAnsiTheme="minorHAnsi" w:cstheme="minorHAnsi"/>
                <w:sz w:val="16"/>
                <w:szCs w:val="16"/>
                <w:lang w:val="es-BO"/>
              </w:rPr>
              <w:t xml:space="preserve"> O </w:t>
            </w:r>
            <w:proofErr w:type="spellStart"/>
            <w:r w:rsidRPr="00E247E1">
              <w:rPr>
                <w:rFonts w:asciiTheme="minorHAnsi" w:hAnsiTheme="minorHAnsi" w:cstheme="minorHAnsi"/>
                <w:sz w:val="16"/>
                <w:szCs w:val="16"/>
                <w:lang w:val="es-BO"/>
              </w:rPr>
              <w:t>A350</w:t>
            </w:r>
            <w:proofErr w:type="spellEnd"/>
            <w:r w:rsidRPr="00E247E1">
              <w:rPr>
                <w:rFonts w:asciiTheme="minorHAnsi" w:hAnsiTheme="minorHAnsi" w:cstheme="minorHAnsi"/>
                <w:sz w:val="16"/>
                <w:szCs w:val="16"/>
                <w:lang w:val="es-BO"/>
              </w:rPr>
              <w:t xml:space="preserve"> </w:t>
            </w:r>
            <w:proofErr w:type="spellStart"/>
            <w:r w:rsidRPr="00E247E1">
              <w:rPr>
                <w:rFonts w:asciiTheme="minorHAnsi" w:hAnsiTheme="minorHAnsi" w:cstheme="minorHAnsi"/>
                <w:sz w:val="16"/>
                <w:szCs w:val="16"/>
                <w:lang w:val="es-BO"/>
              </w:rPr>
              <w:t>LF2</w:t>
            </w:r>
            <w:proofErr w:type="spellEnd"/>
            <w:r w:rsidRPr="00E247E1">
              <w:rPr>
                <w:rFonts w:asciiTheme="minorHAnsi" w:hAnsiTheme="minorHAnsi" w:cstheme="minorHAnsi"/>
                <w:sz w:val="16"/>
                <w:szCs w:val="16"/>
                <w:lang w:val="es-BO"/>
              </w:rPr>
              <w:t>) +</w:t>
            </w:r>
            <w:proofErr w:type="spellStart"/>
            <w:r w:rsidRPr="00E247E1">
              <w:rPr>
                <w:rFonts w:asciiTheme="minorHAnsi" w:hAnsiTheme="minorHAnsi" w:cstheme="minorHAnsi"/>
                <w:sz w:val="16"/>
                <w:szCs w:val="16"/>
                <w:lang w:val="es-BO"/>
              </w:rPr>
              <w:t>3MILS</w:t>
            </w:r>
            <w:proofErr w:type="spellEnd"/>
            <w:r w:rsidRPr="00E247E1">
              <w:rPr>
                <w:rFonts w:asciiTheme="minorHAnsi" w:hAnsiTheme="minorHAnsi" w:cstheme="minorHAnsi"/>
                <w:sz w:val="16"/>
                <w:szCs w:val="16"/>
                <w:lang w:val="es-BO"/>
              </w:rPr>
              <w:t xml:space="preserve"> </w:t>
            </w:r>
            <w:proofErr w:type="spellStart"/>
            <w:r w:rsidRPr="00E247E1">
              <w:rPr>
                <w:rFonts w:asciiTheme="minorHAnsi" w:hAnsiTheme="minorHAnsi" w:cstheme="minorHAnsi"/>
                <w:sz w:val="16"/>
                <w:szCs w:val="16"/>
                <w:lang w:val="es-BO"/>
              </w:rPr>
              <w:t>ENP</w:t>
            </w:r>
            <w:proofErr w:type="spellEnd"/>
            <w:r w:rsidRPr="00E247E1">
              <w:rPr>
                <w:rFonts w:asciiTheme="minorHAnsi" w:hAnsiTheme="minorHAnsi" w:cstheme="minorHAnsi"/>
                <w:sz w:val="16"/>
                <w:szCs w:val="16"/>
                <w:lang w:val="es-BO"/>
              </w:rPr>
              <w:t xml:space="preserve">) eje </w:t>
            </w:r>
            <w:proofErr w:type="spellStart"/>
            <w:r w:rsidRPr="00E247E1">
              <w:rPr>
                <w:rFonts w:asciiTheme="minorHAnsi" w:hAnsiTheme="minorHAnsi" w:cstheme="minorHAnsi"/>
                <w:sz w:val="16"/>
                <w:szCs w:val="16"/>
                <w:lang w:val="es-BO"/>
              </w:rPr>
              <w:t>304SS</w:t>
            </w:r>
            <w:proofErr w:type="spellEnd"/>
            <w:r w:rsidRPr="00E247E1">
              <w:rPr>
                <w:rFonts w:asciiTheme="minorHAnsi" w:hAnsiTheme="minorHAnsi" w:cstheme="minorHAnsi"/>
                <w:sz w:val="16"/>
                <w:szCs w:val="16"/>
                <w:lang w:val="es-BO"/>
              </w:rPr>
              <w:t xml:space="preserve"> o </w:t>
            </w:r>
            <w:proofErr w:type="spellStart"/>
            <w:r w:rsidRPr="00E247E1">
              <w:rPr>
                <w:rFonts w:asciiTheme="minorHAnsi" w:hAnsiTheme="minorHAnsi" w:cstheme="minorHAnsi"/>
                <w:sz w:val="16"/>
                <w:szCs w:val="16"/>
                <w:lang w:val="es-BO"/>
              </w:rPr>
              <w:t>316SS</w:t>
            </w:r>
            <w:proofErr w:type="spellEnd"/>
            <w:r w:rsidRPr="00E247E1">
              <w:rPr>
                <w:rFonts w:asciiTheme="minorHAnsi" w:hAnsiTheme="minorHAnsi" w:cstheme="minorHAnsi"/>
                <w:sz w:val="16"/>
                <w:szCs w:val="16"/>
                <w:lang w:val="es-BO"/>
              </w:rPr>
              <w:t xml:space="preserve"> o </w:t>
            </w:r>
            <w:proofErr w:type="spellStart"/>
            <w:r w:rsidRPr="00E247E1">
              <w:rPr>
                <w:rFonts w:asciiTheme="minorHAnsi" w:hAnsiTheme="minorHAnsi" w:cstheme="minorHAnsi"/>
                <w:sz w:val="16"/>
                <w:szCs w:val="16"/>
                <w:lang w:val="es-BO"/>
              </w:rPr>
              <w:t>ASTM</w:t>
            </w:r>
            <w:proofErr w:type="spellEnd"/>
            <w:r w:rsidRPr="00E247E1">
              <w:rPr>
                <w:rFonts w:asciiTheme="minorHAnsi" w:hAnsiTheme="minorHAnsi" w:cstheme="minorHAnsi"/>
                <w:sz w:val="16"/>
                <w:szCs w:val="16"/>
                <w:lang w:val="es-BO"/>
              </w:rPr>
              <w:t xml:space="preserve"> A 182 GRADO </w:t>
            </w:r>
            <w:proofErr w:type="spellStart"/>
            <w:r w:rsidRPr="00E247E1">
              <w:rPr>
                <w:rFonts w:asciiTheme="minorHAnsi" w:hAnsiTheme="minorHAnsi" w:cstheme="minorHAnsi"/>
                <w:sz w:val="16"/>
                <w:szCs w:val="16"/>
                <w:lang w:val="es-BO"/>
              </w:rPr>
              <w:t>F6a</w:t>
            </w:r>
            <w:proofErr w:type="spellEnd"/>
            <w:r w:rsidRPr="00E247E1">
              <w:rPr>
                <w:rFonts w:asciiTheme="minorHAnsi" w:hAnsiTheme="minorHAnsi" w:cstheme="minorHAnsi"/>
                <w:sz w:val="16"/>
                <w:szCs w:val="16"/>
                <w:lang w:val="es-BO"/>
              </w:rPr>
              <w:t xml:space="preserve">. </w:t>
            </w:r>
            <w:proofErr w:type="gramStart"/>
            <w:r w:rsidRPr="00E247E1">
              <w:rPr>
                <w:rFonts w:asciiTheme="minorHAnsi" w:hAnsiTheme="minorHAnsi" w:cstheme="minorHAnsi"/>
                <w:sz w:val="16"/>
                <w:szCs w:val="16"/>
                <w:lang w:val="es-BO"/>
              </w:rPr>
              <w:t>o</w:t>
            </w:r>
            <w:proofErr w:type="gramEnd"/>
            <w:r w:rsidRPr="00E247E1">
              <w:rPr>
                <w:rFonts w:asciiTheme="minorHAnsi" w:hAnsiTheme="minorHAnsi" w:cstheme="minorHAnsi"/>
                <w:sz w:val="16"/>
                <w:szCs w:val="16"/>
                <w:lang w:val="es-BO"/>
              </w:rPr>
              <w:t xml:space="preserve"> ACERO </w:t>
            </w:r>
            <w:proofErr w:type="spellStart"/>
            <w:r w:rsidRPr="00E247E1">
              <w:rPr>
                <w:rFonts w:asciiTheme="minorHAnsi" w:hAnsiTheme="minorHAnsi" w:cstheme="minorHAnsi"/>
                <w:sz w:val="16"/>
                <w:szCs w:val="16"/>
                <w:lang w:val="es-BO"/>
              </w:rPr>
              <w:t>A322</w:t>
            </w:r>
            <w:proofErr w:type="spellEnd"/>
            <w:r w:rsidRPr="00E247E1">
              <w:rPr>
                <w:rFonts w:asciiTheme="minorHAnsi" w:hAnsiTheme="minorHAnsi" w:cstheme="minorHAnsi"/>
                <w:sz w:val="16"/>
                <w:szCs w:val="16"/>
                <w:lang w:val="es-BO"/>
              </w:rPr>
              <w:t xml:space="preserve"> 4140 3 </w:t>
            </w:r>
            <w:proofErr w:type="spellStart"/>
            <w:r w:rsidRPr="00E247E1">
              <w:rPr>
                <w:rFonts w:asciiTheme="minorHAnsi" w:hAnsiTheme="minorHAnsi" w:cstheme="minorHAnsi"/>
                <w:sz w:val="16"/>
                <w:szCs w:val="16"/>
                <w:lang w:val="es-BO"/>
              </w:rPr>
              <w:t>MILs</w:t>
            </w:r>
            <w:proofErr w:type="spellEnd"/>
            <w:r w:rsidRPr="00E247E1">
              <w:rPr>
                <w:rFonts w:asciiTheme="minorHAnsi" w:hAnsiTheme="minorHAnsi" w:cstheme="minorHAnsi"/>
                <w:sz w:val="16"/>
                <w:szCs w:val="16"/>
                <w:lang w:val="es-BO"/>
              </w:rPr>
              <w:t xml:space="preserve"> </w:t>
            </w:r>
            <w:proofErr w:type="spellStart"/>
            <w:r w:rsidRPr="00E247E1">
              <w:rPr>
                <w:rFonts w:asciiTheme="minorHAnsi" w:hAnsiTheme="minorHAnsi" w:cstheme="minorHAnsi"/>
                <w:sz w:val="16"/>
                <w:szCs w:val="16"/>
                <w:lang w:val="es-BO"/>
              </w:rPr>
              <w:t>ENP</w:t>
            </w:r>
            <w:proofErr w:type="spellEnd"/>
            <w:r w:rsidRPr="00E247E1">
              <w:rPr>
                <w:rFonts w:asciiTheme="minorHAnsi" w:hAnsiTheme="minorHAnsi" w:cstheme="minorHAnsi"/>
                <w:sz w:val="16"/>
                <w:szCs w:val="16"/>
                <w:lang w:val="es-BO"/>
              </w:rPr>
              <w:t xml:space="preserve"> o ((</w:t>
            </w:r>
            <w:proofErr w:type="spellStart"/>
            <w:r w:rsidRPr="00E247E1">
              <w:rPr>
                <w:rFonts w:asciiTheme="minorHAnsi" w:hAnsiTheme="minorHAnsi" w:cstheme="minorHAnsi"/>
                <w:sz w:val="16"/>
                <w:szCs w:val="16"/>
                <w:lang w:val="es-BO"/>
              </w:rPr>
              <w:t>A105</w:t>
            </w:r>
            <w:proofErr w:type="spellEnd"/>
            <w:r w:rsidRPr="00E247E1">
              <w:rPr>
                <w:rFonts w:asciiTheme="minorHAnsi" w:hAnsiTheme="minorHAnsi" w:cstheme="minorHAnsi"/>
                <w:sz w:val="16"/>
                <w:szCs w:val="16"/>
                <w:lang w:val="es-BO"/>
              </w:rPr>
              <w:t xml:space="preserve"> O </w:t>
            </w:r>
            <w:proofErr w:type="spellStart"/>
            <w:r w:rsidRPr="00E247E1">
              <w:rPr>
                <w:rFonts w:asciiTheme="minorHAnsi" w:hAnsiTheme="minorHAnsi" w:cstheme="minorHAnsi"/>
                <w:sz w:val="16"/>
                <w:szCs w:val="16"/>
                <w:lang w:val="es-BO"/>
              </w:rPr>
              <w:t>A350</w:t>
            </w:r>
            <w:proofErr w:type="spellEnd"/>
            <w:r w:rsidRPr="00E247E1">
              <w:rPr>
                <w:rFonts w:asciiTheme="minorHAnsi" w:hAnsiTheme="minorHAnsi" w:cstheme="minorHAnsi"/>
                <w:sz w:val="16"/>
                <w:szCs w:val="16"/>
                <w:lang w:val="es-BO"/>
              </w:rPr>
              <w:t xml:space="preserve"> </w:t>
            </w:r>
            <w:proofErr w:type="spellStart"/>
            <w:r w:rsidRPr="00E247E1">
              <w:rPr>
                <w:rFonts w:asciiTheme="minorHAnsi" w:hAnsiTheme="minorHAnsi" w:cstheme="minorHAnsi"/>
                <w:sz w:val="16"/>
                <w:szCs w:val="16"/>
                <w:lang w:val="es-BO"/>
              </w:rPr>
              <w:t>LF2</w:t>
            </w:r>
            <w:proofErr w:type="spellEnd"/>
            <w:r w:rsidRPr="00E247E1">
              <w:rPr>
                <w:rFonts w:asciiTheme="minorHAnsi" w:hAnsiTheme="minorHAnsi" w:cstheme="minorHAnsi"/>
                <w:sz w:val="16"/>
                <w:szCs w:val="16"/>
                <w:lang w:val="es-BO"/>
              </w:rPr>
              <w:t xml:space="preserve">) +3 </w:t>
            </w:r>
            <w:proofErr w:type="spellStart"/>
            <w:r w:rsidRPr="00E247E1">
              <w:rPr>
                <w:rFonts w:asciiTheme="minorHAnsi" w:hAnsiTheme="minorHAnsi" w:cstheme="minorHAnsi"/>
                <w:sz w:val="16"/>
                <w:szCs w:val="16"/>
                <w:lang w:val="es-BO"/>
              </w:rPr>
              <w:t>MILs</w:t>
            </w:r>
            <w:proofErr w:type="spellEnd"/>
            <w:r w:rsidRPr="00E247E1">
              <w:rPr>
                <w:rFonts w:asciiTheme="minorHAnsi" w:hAnsiTheme="minorHAnsi" w:cstheme="minorHAnsi"/>
                <w:sz w:val="16"/>
                <w:szCs w:val="16"/>
                <w:lang w:val="es-BO"/>
              </w:rPr>
              <w:t xml:space="preserve"> </w:t>
            </w:r>
            <w:proofErr w:type="spellStart"/>
            <w:r w:rsidRPr="00E247E1">
              <w:rPr>
                <w:rFonts w:asciiTheme="minorHAnsi" w:hAnsiTheme="minorHAnsi" w:cstheme="minorHAnsi"/>
                <w:sz w:val="16"/>
                <w:szCs w:val="16"/>
                <w:lang w:val="es-BO"/>
              </w:rPr>
              <w:t>ENP</w:t>
            </w:r>
            <w:proofErr w:type="spellEnd"/>
            <w:r w:rsidRPr="00E247E1">
              <w:rPr>
                <w:rFonts w:asciiTheme="minorHAnsi" w:hAnsiTheme="minorHAnsi" w:cstheme="minorHAnsi"/>
                <w:sz w:val="16"/>
                <w:szCs w:val="16"/>
                <w:lang w:val="es-BO"/>
              </w:rPr>
              <w:t xml:space="preserve">) Asientos </w:t>
            </w:r>
            <w:proofErr w:type="spellStart"/>
            <w:r w:rsidRPr="00E247E1">
              <w:rPr>
                <w:rFonts w:asciiTheme="minorHAnsi" w:hAnsiTheme="minorHAnsi" w:cstheme="minorHAnsi"/>
                <w:sz w:val="16"/>
                <w:szCs w:val="16"/>
                <w:lang w:val="es-BO"/>
              </w:rPr>
              <w:t>304SS</w:t>
            </w:r>
            <w:proofErr w:type="spellEnd"/>
            <w:r w:rsidRPr="00E247E1">
              <w:rPr>
                <w:rFonts w:asciiTheme="minorHAnsi" w:hAnsiTheme="minorHAnsi" w:cstheme="minorHAnsi"/>
                <w:sz w:val="16"/>
                <w:szCs w:val="16"/>
                <w:lang w:val="es-BO"/>
              </w:rPr>
              <w:t xml:space="preserve"> o </w:t>
            </w:r>
            <w:proofErr w:type="spellStart"/>
            <w:r w:rsidRPr="00E247E1">
              <w:rPr>
                <w:rFonts w:asciiTheme="minorHAnsi" w:hAnsiTheme="minorHAnsi" w:cstheme="minorHAnsi"/>
                <w:sz w:val="16"/>
                <w:szCs w:val="16"/>
                <w:lang w:val="es-BO"/>
              </w:rPr>
              <w:t>316SS</w:t>
            </w:r>
            <w:proofErr w:type="spellEnd"/>
            <w:r w:rsidRPr="00E247E1">
              <w:rPr>
                <w:rFonts w:asciiTheme="minorHAnsi" w:hAnsiTheme="minorHAnsi" w:cstheme="minorHAnsi"/>
                <w:sz w:val="16"/>
                <w:szCs w:val="16"/>
                <w:lang w:val="es-BO"/>
              </w:rPr>
              <w:t xml:space="preserve"> o </w:t>
            </w:r>
            <w:proofErr w:type="spellStart"/>
            <w:r w:rsidRPr="00E247E1">
              <w:rPr>
                <w:rFonts w:asciiTheme="minorHAnsi" w:hAnsiTheme="minorHAnsi" w:cstheme="minorHAnsi"/>
                <w:sz w:val="16"/>
                <w:szCs w:val="16"/>
                <w:lang w:val="es-BO"/>
              </w:rPr>
              <w:t>ASTM</w:t>
            </w:r>
            <w:proofErr w:type="spellEnd"/>
            <w:r w:rsidRPr="00E247E1">
              <w:rPr>
                <w:rFonts w:asciiTheme="minorHAnsi" w:hAnsiTheme="minorHAnsi" w:cstheme="minorHAnsi"/>
                <w:sz w:val="16"/>
                <w:szCs w:val="16"/>
                <w:lang w:val="es-BO"/>
              </w:rPr>
              <w:t xml:space="preserve"> A 182 GRADO </w:t>
            </w:r>
            <w:proofErr w:type="spellStart"/>
            <w:r w:rsidRPr="00E247E1">
              <w:rPr>
                <w:rFonts w:asciiTheme="minorHAnsi" w:hAnsiTheme="minorHAnsi" w:cstheme="minorHAnsi"/>
                <w:sz w:val="16"/>
                <w:szCs w:val="16"/>
                <w:lang w:val="es-BO"/>
              </w:rPr>
              <w:t>F6a</w:t>
            </w:r>
            <w:proofErr w:type="spellEnd"/>
            <w:r w:rsidRPr="00E247E1">
              <w:rPr>
                <w:rFonts w:asciiTheme="minorHAnsi" w:hAnsiTheme="minorHAnsi" w:cstheme="minorHAnsi"/>
                <w:sz w:val="16"/>
                <w:szCs w:val="16"/>
                <w:lang w:val="es-BO"/>
              </w:rPr>
              <w:t xml:space="preserve"> o </w:t>
            </w:r>
            <w:proofErr w:type="spellStart"/>
            <w:r w:rsidRPr="00E247E1">
              <w:rPr>
                <w:rFonts w:asciiTheme="minorHAnsi" w:hAnsiTheme="minorHAnsi" w:cstheme="minorHAnsi"/>
                <w:sz w:val="16"/>
                <w:szCs w:val="16"/>
                <w:lang w:val="es-BO"/>
              </w:rPr>
              <w:t>ASTM</w:t>
            </w:r>
            <w:proofErr w:type="spellEnd"/>
            <w:r w:rsidRPr="00E247E1">
              <w:rPr>
                <w:rFonts w:asciiTheme="minorHAnsi" w:hAnsiTheme="minorHAnsi" w:cstheme="minorHAnsi"/>
                <w:sz w:val="16"/>
                <w:szCs w:val="16"/>
                <w:lang w:val="es-BO"/>
              </w:rPr>
              <w:t xml:space="preserve"> </w:t>
            </w:r>
            <w:proofErr w:type="spellStart"/>
            <w:r w:rsidRPr="00E247E1">
              <w:rPr>
                <w:rFonts w:asciiTheme="minorHAnsi" w:hAnsiTheme="minorHAnsi" w:cstheme="minorHAnsi"/>
                <w:sz w:val="16"/>
                <w:szCs w:val="16"/>
                <w:lang w:val="es-BO"/>
              </w:rPr>
              <w:t>A350</w:t>
            </w:r>
            <w:proofErr w:type="spellEnd"/>
            <w:r w:rsidRPr="00E247E1">
              <w:rPr>
                <w:rFonts w:asciiTheme="minorHAnsi" w:hAnsiTheme="minorHAnsi" w:cstheme="minorHAnsi"/>
                <w:sz w:val="16"/>
                <w:szCs w:val="16"/>
                <w:lang w:val="es-BO"/>
              </w:rPr>
              <w:t xml:space="preserve"> </w:t>
            </w:r>
            <w:proofErr w:type="spellStart"/>
            <w:r w:rsidRPr="00E247E1">
              <w:rPr>
                <w:rFonts w:asciiTheme="minorHAnsi" w:hAnsiTheme="minorHAnsi" w:cstheme="minorHAnsi"/>
                <w:sz w:val="16"/>
                <w:szCs w:val="16"/>
                <w:lang w:val="es-BO"/>
              </w:rPr>
              <w:t>LF2</w:t>
            </w:r>
            <w:proofErr w:type="spellEnd"/>
            <w:r w:rsidRPr="00E247E1">
              <w:rPr>
                <w:rFonts w:asciiTheme="minorHAnsi" w:hAnsiTheme="minorHAnsi" w:cstheme="minorHAnsi"/>
                <w:sz w:val="16"/>
                <w:szCs w:val="16"/>
                <w:lang w:val="es-BO"/>
              </w:rPr>
              <w:t xml:space="preserve"> o </w:t>
            </w:r>
            <w:proofErr w:type="spellStart"/>
            <w:r w:rsidRPr="00E247E1">
              <w:rPr>
                <w:rFonts w:asciiTheme="minorHAnsi" w:hAnsiTheme="minorHAnsi" w:cstheme="minorHAnsi"/>
                <w:sz w:val="16"/>
                <w:szCs w:val="16"/>
                <w:lang w:val="es-BO"/>
              </w:rPr>
              <w:t>A105</w:t>
            </w:r>
            <w:proofErr w:type="spellEnd"/>
            <w:r w:rsidRPr="00E247E1">
              <w:rPr>
                <w:rFonts w:asciiTheme="minorHAnsi" w:hAnsiTheme="minorHAnsi" w:cstheme="minorHAnsi"/>
                <w:sz w:val="16"/>
                <w:szCs w:val="16"/>
                <w:lang w:val="es-BO"/>
              </w:rPr>
              <w:t xml:space="preserve"> </w:t>
            </w:r>
            <w:proofErr w:type="spellStart"/>
            <w:r w:rsidRPr="00E247E1">
              <w:rPr>
                <w:rFonts w:asciiTheme="minorHAnsi" w:hAnsiTheme="minorHAnsi" w:cstheme="minorHAnsi"/>
                <w:sz w:val="16"/>
                <w:szCs w:val="16"/>
                <w:lang w:val="es-BO"/>
              </w:rPr>
              <w:t>ENP</w:t>
            </w:r>
            <w:proofErr w:type="spellEnd"/>
            <w:r w:rsidRPr="00E247E1">
              <w:rPr>
                <w:rFonts w:asciiTheme="minorHAnsi" w:hAnsiTheme="minorHAnsi" w:cstheme="minorHAnsi"/>
                <w:sz w:val="16"/>
                <w:szCs w:val="16"/>
                <w:lang w:val="es-BO"/>
              </w:rPr>
              <w:t xml:space="preserve">, con inserto blando que garantice cierre hermético </w:t>
            </w:r>
            <w:proofErr w:type="spellStart"/>
            <w:r w:rsidRPr="00E247E1">
              <w:rPr>
                <w:rFonts w:asciiTheme="minorHAnsi" w:hAnsiTheme="minorHAnsi" w:cstheme="minorHAnsi"/>
                <w:sz w:val="16"/>
                <w:szCs w:val="16"/>
                <w:lang w:val="es-BO"/>
              </w:rPr>
              <w:t>DEVLON</w:t>
            </w:r>
            <w:proofErr w:type="spellEnd"/>
            <w:r w:rsidRPr="00E247E1">
              <w:rPr>
                <w:rFonts w:asciiTheme="minorHAnsi" w:hAnsiTheme="minorHAnsi" w:cstheme="minorHAnsi"/>
                <w:sz w:val="16"/>
                <w:szCs w:val="16"/>
                <w:lang w:val="es-BO"/>
              </w:rPr>
              <w:t xml:space="preserve"> o </w:t>
            </w:r>
            <w:proofErr w:type="spellStart"/>
            <w:r w:rsidRPr="00E247E1">
              <w:rPr>
                <w:rFonts w:asciiTheme="minorHAnsi" w:hAnsiTheme="minorHAnsi" w:cstheme="minorHAnsi"/>
                <w:sz w:val="16"/>
                <w:szCs w:val="16"/>
                <w:lang w:val="es-BO"/>
              </w:rPr>
              <w:t>PTFE</w:t>
            </w:r>
            <w:proofErr w:type="spellEnd"/>
            <w:r w:rsidRPr="00E247E1">
              <w:rPr>
                <w:rFonts w:asciiTheme="minorHAnsi" w:hAnsiTheme="minorHAnsi" w:cstheme="minorHAnsi"/>
                <w:sz w:val="16"/>
                <w:szCs w:val="16"/>
                <w:lang w:val="es-BO"/>
              </w:rPr>
              <w:t>, Mecanismo reductor (</w:t>
            </w:r>
            <w:proofErr w:type="spellStart"/>
            <w:r w:rsidRPr="00E247E1">
              <w:rPr>
                <w:rFonts w:asciiTheme="minorHAnsi" w:hAnsiTheme="minorHAnsi" w:cstheme="minorHAnsi"/>
                <w:sz w:val="16"/>
                <w:szCs w:val="16"/>
                <w:lang w:val="es-BO"/>
              </w:rPr>
              <w:t>GEAR</w:t>
            </w:r>
            <w:proofErr w:type="spellEnd"/>
            <w:r w:rsidRPr="00E247E1">
              <w:rPr>
                <w:rFonts w:asciiTheme="minorHAnsi" w:hAnsiTheme="minorHAnsi" w:cstheme="minorHAnsi"/>
                <w:sz w:val="16"/>
                <w:szCs w:val="16"/>
                <w:lang w:val="es-BO"/>
              </w:rPr>
              <w:t xml:space="preserve">), Accionamiento por volante, Inscrita en placa API 6D y API </w:t>
            </w:r>
            <w:proofErr w:type="spellStart"/>
            <w:r w:rsidRPr="00E247E1">
              <w:rPr>
                <w:rFonts w:asciiTheme="minorHAnsi" w:hAnsiTheme="minorHAnsi" w:cstheme="minorHAnsi"/>
                <w:sz w:val="16"/>
                <w:szCs w:val="16"/>
                <w:lang w:val="es-BO"/>
              </w:rPr>
              <w:t>6FA</w:t>
            </w:r>
            <w:proofErr w:type="spellEnd"/>
            <w:r w:rsidRPr="00E247E1">
              <w:rPr>
                <w:rFonts w:asciiTheme="minorHAnsi" w:hAnsiTheme="minorHAnsi" w:cstheme="minorHAnsi"/>
                <w:sz w:val="16"/>
                <w:szCs w:val="16"/>
                <w:lang w:val="es-BO"/>
              </w:rPr>
              <w:t xml:space="preserve"> </w:t>
            </w:r>
            <w:proofErr w:type="spellStart"/>
            <w:r w:rsidRPr="00E247E1">
              <w:rPr>
                <w:rFonts w:asciiTheme="minorHAnsi" w:hAnsiTheme="minorHAnsi" w:cstheme="minorHAnsi"/>
                <w:sz w:val="16"/>
                <w:szCs w:val="16"/>
                <w:lang w:val="es-BO"/>
              </w:rPr>
              <w:t>ó</w:t>
            </w:r>
            <w:proofErr w:type="spellEnd"/>
            <w:r w:rsidRPr="00E247E1">
              <w:rPr>
                <w:rFonts w:asciiTheme="minorHAnsi" w:hAnsiTheme="minorHAnsi" w:cstheme="minorHAnsi"/>
                <w:sz w:val="16"/>
                <w:szCs w:val="16"/>
                <w:lang w:val="es-BO"/>
              </w:rPr>
              <w:t xml:space="preserve"> API 607 ó equivalentes.</w:t>
            </w:r>
          </w:p>
        </w:tc>
      </w:tr>
      <w:tr w:rsidR="00E247E1" w:rsidRPr="000C2253" w:rsidTr="00820082">
        <w:trPr>
          <w:trHeight w:val="153"/>
          <w:jc w:val="center"/>
        </w:trPr>
        <w:tc>
          <w:tcPr>
            <w:tcW w:w="649" w:type="dxa"/>
            <w:tcBorders>
              <w:bottom w:val="single" w:sz="4" w:space="0" w:color="auto"/>
            </w:tcBorders>
            <w:shd w:val="clear" w:color="auto" w:fill="auto"/>
            <w:noWrap/>
            <w:vAlign w:val="center"/>
          </w:tcPr>
          <w:p w:rsidR="00E247E1" w:rsidRPr="00E247E1" w:rsidRDefault="00820082" w:rsidP="001A26BD">
            <w:pPr>
              <w:jc w:val="right"/>
              <w:rPr>
                <w:rFonts w:asciiTheme="minorHAnsi" w:hAnsiTheme="minorHAnsi"/>
                <w:color w:val="000000"/>
                <w:sz w:val="16"/>
                <w:szCs w:val="16"/>
              </w:rPr>
            </w:pPr>
            <w:r>
              <w:rPr>
                <w:rFonts w:asciiTheme="minorHAnsi" w:hAnsiTheme="minorHAnsi"/>
                <w:color w:val="000000"/>
                <w:sz w:val="16"/>
                <w:szCs w:val="16"/>
              </w:rPr>
              <w:t>85</w:t>
            </w:r>
          </w:p>
        </w:tc>
        <w:tc>
          <w:tcPr>
            <w:tcW w:w="2396" w:type="dxa"/>
            <w:tcBorders>
              <w:top w:val="nil"/>
              <w:left w:val="single" w:sz="4" w:space="0" w:color="auto"/>
              <w:bottom w:val="single" w:sz="4" w:space="0" w:color="auto"/>
              <w:right w:val="single" w:sz="4" w:space="0" w:color="auto"/>
            </w:tcBorders>
            <w:shd w:val="clear" w:color="auto" w:fill="auto"/>
            <w:noWrap/>
            <w:vAlign w:val="center"/>
          </w:tcPr>
          <w:p w:rsidR="00E247E1" w:rsidRPr="00E247E1" w:rsidRDefault="00820082" w:rsidP="00820082">
            <w:pPr>
              <w:rPr>
                <w:rFonts w:asciiTheme="minorHAnsi" w:hAnsiTheme="minorHAnsi"/>
                <w:color w:val="000000"/>
                <w:sz w:val="16"/>
                <w:szCs w:val="16"/>
              </w:rPr>
            </w:pPr>
            <w:r w:rsidRPr="00820082">
              <w:rPr>
                <w:rFonts w:asciiTheme="minorHAnsi" w:hAnsiTheme="minorHAnsi"/>
                <w:color w:val="000000"/>
                <w:sz w:val="16"/>
                <w:szCs w:val="16"/>
              </w:rPr>
              <w:t>BRIDA DE 2"</w:t>
            </w:r>
          </w:p>
        </w:tc>
        <w:tc>
          <w:tcPr>
            <w:tcW w:w="3661" w:type="dxa"/>
            <w:tcBorders>
              <w:bottom w:val="single" w:sz="4" w:space="0" w:color="auto"/>
            </w:tcBorders>
            <w:shd w:val="clear" w:color="auto" w:fill="auto"/>
            <w:noWrap/>
            <w:vAlign w:val="center"/>
          </w:tcPr>
          <w:p w:rsidR="00E247E1" w:rsidRPr="00820082" w:rsidRDefault="00820082" w:rsidP="00820082">
            <w:pPr>
              <w:jc w:val="both"/>
              <w:rPr>
                <w:rFonts w:asciiTheme="minorHAnsi" w:hAnsiTheme="minorHAnsi" w:cstheme="minorHAnsi"/>
                <w:sz w:val="16"/>
                <w:szCs w:val="16"/>
                <w:lang w:val="en-US"/>
              </w:rPr>
            </w:pPr>
            <w:r w:rsidRPr="00820082">
              <w:rPr>
                <w:rFonts w:asciiTheme="minorHAnsi" w:hAnsiTheme="minorHAnsi"/>
                <w:color w:val="000000"/>
                <w:sz w:val="16"/>
                <w:szCs w:val="16"/>
                <w:lang w:val="en-US"/>
              </w:rPr>
              <w:t xml:space="preserve">Bridas WELDING NECK de 2" ANSI 600 </w:t>
            </w:r>
            <w:proofErr w:type="spellStart"/>
            <w:r w:rsidRPr="00820082">
              <w:rPr>
                <w:rFonts w:asciiTheme="minorHAnsi" w:hAnsiTheme="minorHAnsi"/>
                <w:color w:val="000000"/>
                <w:sz w:val="16"/>
                <w:szCs w:val="16"/>
                <w:lang w:val="en-US"/>
              </w:rPr>
              <w:t>RF</w:t>
            </w:r>
            <w:proofErr w:type="spellEnd"/>
            <w:r w:rsidRPr="00820082">
              <w:rPr>
                <w:rFonts w:asciiTheme="minorHAnsi" w:hAnsiTheme="minorHAnsi"/>
                <w:color w:val="000000"/>
                <w:sz w:val="16"/>
                <w:szCs w:val="16"/>
                <w:lang w:val="en-US"/>
              </w:rPr>
              <w:t xml:space="preserve"> /ASTM A-105 ASME </w:t>
            </w:r>
            <w:proofErr w:type="spellStart"/>
            <w:r w:rsidRPr="00820082">
              <w:rPr>
                <w:rFonts w:asciiTheme="minorHAnsi" w:hAnsiTheme="minorHAnsi"/>
                <w:color w:val="000000"/>
                <w:sz w:val="16"/>
                <w:szCs w:val="16"/>
                <w:lang w:val="en-US"/>
              </w:rPr>
              <w:t>B16,5</w:t>
            </w:r>
            <w:proofErr w:type="spellEnd"/>
          </w:p>
        </w:tc>
      </w:tr>
      <w:tr w:rsidR="00E247E1" w:rsidRPr="00E247E1" w:rsidTr="00820082">
        <w:trPr>
          <w:trHeight w:val="153"/>
          <w:jc w:val="center"/>
        </w:trPr>
        <w:tc>
          <w:tcPr>
            <w:tcW w:w="649" w:type="dxa"/>
            <w:tcBorders>
              <w:top w:val="single" w:sz="4" w:space="0" w:color="auto"/>
            </w:tcBorders>
            <w:shd w:val="clear" w:color="auto" w:fill="auto"/>
            <w:noWrap/>
            <w:vAlign w:val="center"/>
          </w:tcPr>
          <w:p w:rsidR="00E247E1" w:rsidRPr="00E247E1" w:rsidRDefault="00820082" w:rsidP="001A26BD">
            <w:pPr>
              <w:jc w:val="right"/>
              <w:rPr>
                <w:rFonts w:asciiTheme="minorHAnsi" w:hAnsiTheme="minorHAnsi"/>
                <w:color w:val="000000"/>
                <w:sz w:val="16"/>
                <w:szCs w:val="16"/>
              </w:rPr>
            </w:pPr>
            <w:r>
              <w:rPr>
                <w:rFonts w:asciiTheme="minorHAnsi" w:hAnsiTheme="minorHAnsi"/>
                <w:color w:val="000000"/>
                <w:sz w:val="16"/>
                <w:szCs w:val="16"/>
              </w:rPr>
              <w:t>86</w:t>
            </w:r>
          </w:p>
        </w:tc>
        <w:tc>
          <w:tcPr>
            <w:tcW w:w="23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47E1" w:rsidRPr="00E247E1" w:rsidRDefault="00820082" w:rsidP="00820082">
            <w:pPr>
              <w:rPr>
                <w:rFonts w:asciiTheme="minorHAnsi" w:hAnsiTheme="minorHAnsi"/>
                <w:color w:val="000000"/>
                <w:sz w:val="16"/>
                <w:szCs w:val="16"/>
                <w:lang w:val="es-BO"/>
              </w:rPr>
            </w:pPr>
            <w:r>
              <w:rPr>
                <w:rFonts w:asciiTheme="minorHAnsi" w:hAnsiTheme="minorHAnsi"/>
                <w:color w:val="000000"/>
                <w:sz w:val="16"/>
                <w:szCs w:val="16"/>
              </w:rPr>
              <w:t>EMPAQUETADURA DIELECTRICAS 2"</w:t>
            </w:r>
          </w:p>
        </w:tc>
        <w:tc>
          <w:tcPr>
            <w:tcW w:w="3661" w:type="dxa"/>
            <w:tcBorders>
              <w:top w:val="single" w:sz="4" w:space="0" w:color="auto"/>
            </w:tcBorders>
            <w:shd w:val="clear" w:color="auto" w:fill="auto"/>
            <w:noWrap/>
            <w:vAlign w:val="center"/>
          </w:tcPr>
          <w:p w:rsidR="00E247E1" w:rsidRPr="00E247E1" w:rsidRDefault="00820082" w:rsidP="00820082">
            <w:pPr>
              <w:jc w:val="both"/>
              <w:rPr>
                <w:rFonts w:asciiTheme="minorHAnsi" w:hAnsiTheme="minorHAnsi" w:cstheme="minorHAnsi"/>
                <w:sz w:val="16"/>
                <w:szCs w:val="16"/>
                <w:lang w:val="es-BO"/>
              </w:rPr>
            </w:pPr>
            <w:r w:rsidRPr="00820082">
              <w:rPr>
                <w:rFonts w:asciiTheme="minorHAnsi" w:hAnsiTheme="minorHAnsi"/>
                <w:color w:val="000000"/>
                <w:sz w:val="16"/>
                <w:szCs w:val="16"/>
              </w:rPr>
              <w:t xml:space="preserve">Empaquetadura </w:t>
            </w:r>
            <w:r>
              <w:rPr>
                <w:rFonts w:asciiTheme="minorHAnsi" w:hAnsiTheme="minorHAnsi"/>
                <w:color w:val="000000"/>
                <w:sz w:val="16"/>
                <w:szCs w:val="16"/>
              </w:rPr>
              <w:t>Dieléctrica</w:t>
            </w:r>
            <w:r w:rsidRPr="00820082">
              <w:rPr>
                <w:rFonts w:asciiTheme="minorHAnsi" w:hAnsiTheme="minorHAnsi"/>
                <w:color w:val="000000"/>
                <w:sz w:val="16"/>
                <w:szCs w:val="16"/>
              </w:rPr>
              <w:t xml:space="preserve"> de </w:t>
            </w:r>
            <w:r>
              <w:rPr>
                <w:rFonts w:asciiTheme="minorHAnsi" w:hAnsiTheme="minorHAnsi"/>
                <w:color w:val="000000"/>
                <w:sz w:val="16"/>
                <w:szCs w:val="16"/>
              </w:rPr>
              <w:t>2</w:t>
            </w:r>
            <w:r w:rsidRPr="00820082">
              <w:rPr>
                <w:rFonts w:asciiTheme="minorHAnsi" w:hAnsiTheme="minorHAnsi"/>
                <w:color w:val="000000"/>
                <w:sz w:val="16"/>
                <w:szCs w:val="16"/>
              </w:rPr>
              <w:t xml:space="preserve">” ANSI </w:t>
            </w:r>
            <w:r>
              <w:rPr>
                <w:rFonts w:asciiTheme="minorHAnsi" w:hAnsiTheme="minorHAnsi"/>
                <w:color w:val="000000"/>
                <w:sz w:val="16"/>
                <w:szCs w:val="16"/>
              </w:rPr>
              <w:t>6</w:t>
            </w:r>
            <w:r w:rsidRPr="00820082">
              <w:rPr>
                <w:rFonts w:asciiTheme="minorHAnsi" w:hAnsiTheme="minorHAnsi"/>
                <w:color w:val="000000"/>
                <w:sz w:val="16"/>
                <w:szCs w:val="16"/>
              </w:rPr>
              <w:t xml:space="preserve">00 </w:t>
            </w:r>
            <w:proofErr w:type="spellStart"/>
            <w:r w:rsidRPr="00820082">
              <w:rPr>
                <w:rFonts w:asciiTheme="minorHAnsi" w:hAnsiTheme="minorHAnsi"/>
                <w:color w:val="000000"/>
                <w:sz w:val="16"/>
                <w:szCs w:val="16"/>
              </w:rPr>
              <w:t>SPIRALWOUND</w:t>
            </w:r>
            <w:proofErr w:type="spellEnd"/>
            <w:r w:rsidRPr="00820082">
              <w:rPr>
                <w:rFonts w:asciiTheme="minorHAnsi" w:hAnsiTheme="minorHAnsi"/>
                <w:color w:val="000000"/>
                <w:sz w:val="16"/>
                <w:szCs w:val="16"/>
              </w:rPr>
              <w:t xml:space="preserve"> ASME B 16.20 </w:t>
            </w:r>
            <w:proofErr w:type="spellStart"/>
            <w:r w:rsidRPr="00820082">
              <w:rPr>
                <w:rFonts w:asciiTheme="minorHAnsi" w:hAnsiTheme="minorHAnsi"/>
                <w:color w:val="000000"/>
                <w:sz w:val="16"/>
                <w:szCs w:val="16"/>
              </w:rPr>
              <w:t>316LSS</w:t>
            </w:r>
            <w:proofErr w:type="spellEnd"/>
          </w:p>
        </w:tc>
      </w:tr>
    </w:tbl>
    <w:p w:rsidR="00E247E1" w:rsidRPr="00E247E1" w:rsidRDefault="00E247E1" w:rsidP="00E247E1">
      <w:pPr>
        <w:jc w:val="both"/>
        <w:rPr>
          <w:rFonts w:asciiTheme="minorHAnsi" w:hAnsiTheme="minorHAnsi" w:cstheme="minorHAnsi"/>
          <w:b/>
          <w:bCs/>
          <w:sz w:val="20"/>
          <w:szCs w:val="20"/>
        </w:rPr>
      </w:pPr>
      <w:r>
        <w:rPr>
          <w:rFonts w:asciiTheme="minorHAnsi" w:hAnsiTheme="minorHAnsi" w:cstheme="minorHAnsi"/>
          <w:b/>
          <w:bCs/>
          <w:sz w:val="20"/>
          <w:szCs w:val="20"/>
        </w:rPr>
        <w:lastRenderedPageBreak/>
        <w:t xml:space="preserve">84.4 </w:t>
      </w:r>
      <w:r w:rsidRPr="00E247E1">
        <w:rPr>
          <w:rFonts w:asciiTheme="minorHAnsi" w:hAnsiTheme="minorHAnsi" w:cstheme="minorHAnsi"/>
          <w:b/>
          <w:bCs/>
          <w:sz w:val="20"/>
          <w:szCs w:val="20"/>
        </w:rPr>
        <w:t>MEDIDAS DE MITIGACIÓN AMBIENTAL</w:t>
      </w:r>
    </w:p>
    <w:p w:rsidR="00E247E1" w:rsidRPr="00E247E1" w:rsidRDefault="00E247E1" w:rsidP="00E247E1">
      <w:pPr>
        <w:jc w:val="both"/>
        <w:rPr>
          <w:rFonts w:asciiTheme="minorHAnsi" w:hAnsiTheme="minorHAnsi" w:cstheme="minorHAnsi"/>
          <w:sz w:val="20"/>
          <w:szCs w:val="20"/>
        </w:rPr>
      </w:pPr>
      <w:r w:rsidRPr="00E247E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47E1" w:rsidRPr="00E247E1" w:rsidRDefault="00E247E1" w:rsidP="00E247E1">
      <w:pPr>
        <w:jc w:val="both"/>
        <w:rPr>
          <w:rFonts w:asciiTheme="minorHAnsi" w:hAnsiTheme="minorHAnsi" w:cstheme="minorHAnsi"/>
          <w:sz w:val="20"/>
          <w:szCs w:val="20"/>
        </w:rPr>
      </w:pPr>
    </w:p>
    <w:p w:rsidR="00E247E1" w:rsidRPr="00E247E1" w:rsidRDefault="00E247E1" w:rsidP="00E247E1">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247E1" w:rsidRPr="00E247E1" w:rsidRDefault="00E247E1" w:rsidP="00E247E1">
      <w:pPr>
        <w:jc w:val="both"/>
        <w:rPr>
          <w:rFonts w:asciiTheme="minorHAnsi" w:hAnsiTheme="minorHAnsi" w:cstheme="minorHAnsi"/>
          <w:sz w:val="20"/>
          <w:szCs w:val="20"/>
        </w:rPr>
      </w:pPr>
    </w:p>
    <w:p w:rsidR="00E247E1" w:rsidRPr="00E247E1" w:rsidRDefault="00E247E1" w:rsidP="00E247E1">
      <w:pPr>
        <w:jc w:val="both"/>
        <w:rPr>
          <w:rFonts w:asciiTheme="minorHAnsi" w:hAnsiTheme="minorHAnsi" w:cstheme="minorHAnsi"/>
          <w:sz w:val="20"/>
          <w:szCs w:val="20"/>
        </w:rPr>
      </w:pPr>
      <w:r w:rsidRPr="00E247E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247E1" w:rsidRPr="00E247E1" w:rsidRDefault="00E247E1" w:rsidP="00E247E1">
      <w:pPr>
        <w:jc w:val="both"/>
        <w:rPr>
          <w:rFonts w:asciiTheme="minorHAnsi" w:hAnsiTheme="minorHAnsi" w:cstheme="minorHAnsi"/>
          <w:sz w:val="20"/>
          <w:szCs w:val="20"/>
        </w:rPr>
      </w:pPr>
    </w:p>
    <w:p w:rsidR="00E247E1" w:rsidRDefault="00E247E1" w:rsidP="00E247E1">
      <w:pPr>
        <w:jc w:val="both"/>
        <w:rPr>
          <w:rFonts w:asciiTheme="minorHAnsi" w:hAnsiTheme="minorHAnsi" w:cstheme="minorHAnsi"/>
          <w:sz w:val="20"/>
          <w:szCs w:val="20"/>
        </w:rPr>
      </w:pPr>
      <w:r w:rsidRPr="00E247E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247E1" w:rsidRPr="00E247E1" w:rsidRDefault="00E247E1" w:rsidP="00E247E1">
      <w:pPr>
        <w:jc w:val="both"/>
        <w:rPr>
          <w:rFonts w:asciiTheme="minorHAnsi" w:hAnsiTheme="minorHAnsi" w:cstheme="minorHAnsi"/>
          <w:sz w:val="20"/>
          <w:szCs w:val="20"/>
        </w:rPr>
      </w:pPr>
    </w:p>
    <w:p w:rsidR="00E247E1" w:rsidRPr="00E247E1" w:rsidRDefault="00E247E1" w:rsidP="00E247E1">
      <w:pPr>
        <w:jc w:val="both"/>
        <w:rPr>
          <w:rFonts w:asciiTheme="minorHAnsi" w:hAnsiTheme="minorHAnsi" w:cstheme="minorHAnsi"/>
          <w:b/>
          <w:sz w:val="20"/>
          <w:szCs w:val="20"/>
        </w:rPr>
      </w:pPr>
      <w:bookmarkStart w:id="28" w:name="_Toc387657644"/>
      <w:bookmarkStart w:id="29" w:name="_Toc420576555"/>
      <w:bookmarkStart w:id="30" w:name="_Toc420576738"/>
      <w:r>
        <w:rPr>
          <w:rFonts w:asciiTheme="minorHAnsi" w:hAnsiTheme="minorHAnsi" w:cstheme="minorHAnsi"/>
          <w:b/>
          <w:sz w:val="20"/>
          <w:szCs w:val="20"/>
        </w:rPr>
        <w:t xml:space="preserve">84.5 </w:t>
      </w:r>
      <w:r w:rsidRPr="00E247E1">
        <w:rPr>
          <w:rFonts w:asciiTheme="minorHAnsi" w:hAnsiTheme="minorHAnsi" w:cstheme="minorHAnsi"/>
          <w:b/>
          <w:sz w:val="20"/>
          <w:szCs w:val="20"/>
        </w:rPr>
        <w:t>MEDICIÓN Y FORMA DE PAGO</w:t>
      </w:r>
      <w:bookmarkEnd w:id="28"/>
      <w:bookmarkEnd w:id="29"/>
      <w:bookmarkEnd w:id="30"/>
    </w:p>
    <w:p w:rsidR="00C6085D" w:rsidRPr="00E247E1" w:rsidRDefault="00E247E1" w:rsidP="00E247E1">
      <w:pPr>
        <w:jc w:val="both"/>
        <w:rPr>
          <w:rFonts w:asciiTheme="minorHAnsi" w:hAnsiTheme="minorHAnsi" w:cstheme="minorHAnsi"/>
          <w:sz w:val="20"/>
          <w:szCs w:val="20"/>
        </w:rPr>
      </w:pPr>
      <w:r w:rsidRPr="00E247E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sectPr w:rsidR="00C6085D" w:rsidRPr="00E247E1">
      <w:headerReference w:type="default" r:id="rId21"/>
      <w:foot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896" w:rsidRDefault="006D4896" w:rsidP="0031499A">
      <w:r>
        <w:separator/>
      </w:r>
    </w:p>
  </w:endnote>
  <w:endnote w:type="continuationSeparator" w:id="0">
    <w:p w:rsidR="006D4896" w:rsidRDefault="006D489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1A26BD" w:rsidRPr="000810BB" w:rsidTr="00FC14F6">
      <w:tc>
        <w:tcPr>
          <w:tcW w:w="2942" w:type="dxa"/>
        </w:tcPr>
        <w:p w:rsidR="001A26BD" w:rsidRPr="000810BB" w:rsidRDefault="001A26BD" w:rsidP="002D516B">
          <w:pPr>
            <w:pStyle w:val="Piedepgina"/>
            <w:jc w:val="center"/>
            <w:rPr>
              <w:rFonts w:ascii="Calibri" w:hAnsi="Calibri"/>
              <w:sz w:val="16"/>
              <w:szCs w:val="20"/>
            </w:rPr>
          </w:pPr>
          <w:r w:rsidRPr="000810BB">
            <w:rPr>
              <w:rFonts w:ascii="Calibri" w:hAnsi="Calibri"/>
              <w:sz w:val="16"/>
              <w:szCs w:val="20"/>
            </w:rPr>
            <w:t>Elaborado por:</w:t>
          </w:r>
        </w:p>
      </w:tc>
      <w:tc>
        <w:tcPr>
          <w:tcW w:w="2943" w:type="dxa"/>
        </w:tcPr>
        <w:p w:rsidR="001A26BD" w:rsidRPr="000810BB" w:rsidRDefault="001A26BD" w:rsidP="00040A48">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1A26BD" w:rsidRPr="000810BB" w:rsidRDefault="001A26BD" w:rsidP="002D516B">
          <w:pPr>
            <w:pStyle w:val="Piedepgina"/>
            <w:jc w:val="center"/>
            <w:rPr>
              <w:rFonts w:ascii="Calibri" w:hAnsi="Calibri"/>
              <w:sz w:val="16"/>
              <w:szCs w:val="20"/>
            </w:rPr>
          </w:pPr>
          <w:r w:rsidRPr="000810BB">
            <w:rPr>
              <w:rFonts w:ascii="Calibri" w:hAnsi="Calibri"/>
              <w:sz w:val="16"/>
              <w:szCs w:val="20"/>
            </w:rPr>
            <w:t>Aprobado por:</w:t>
          </w:r>
        </w:p>
      </w:tc>
    </w:tr>
    <w:tr w:rsidR="001A26BD" w:rsidRPr="000810BB" w:rsidTr="00FC14F6">
      <w:tc>
        <w:tcPr>
          <w:tcW w:w="2942" w:type="dxa"/>
        </w:tcPr>
        <w:p w:rsidR="001A26BD" w:rsidRDefault="001A26BD" w:rsidP="0031499A">
          <w:pPr>
            <w:pStyle w:val="Piedepgina"/>
            <w:rPr>
              <w:rFonts w:ascii="Calibri" w:hAnsi="Calibri"/>
              <w:sz w:val="16"/>
              <w:szCs w:val="20"/>
            </w:rPr>
          </w:pPr>
        </w:p>
        <w:p w:rsidR="001A26BD" w:rsidRDefault="001A26BD" w:rsidP="0031499A">
          <w:pPr>
            <w:pStyle w:val="Piedepgina"/>
            <w:rPr>
              <w:rFonts w:ascii="Calibri" w:hAnsi="Calibri"/>
              <w:sz w:val="16"/>
              <w:szCs w:val="20"/>
            </w:rPr>
          </w:pPr>
        </w:p>
        <w:p w:rsidR="001A26BD" w:rsidRDefault="001A26BD" w:rsidP="0031499A">
          <w:pPr>
            <w:pStyle w:val="Piedepgina"/>
            <w:rPr>
              <w:rFonts w:ascii="Calibri" w:hAnsi="Calibri"/>
              <w:sz w:val="16"/>
              <w:szCs w:val="20"/>
            </w:rPr>
          </w:pPr>
        </w:p>
        <w:p w:rsidR="001A26BD" w:rsidRDefault="001A26BD" w:rsidP="0031499A">
          <w:pPr>
            <w:pStyle w:val="Piedepgina"/>
            <w:rPr>
              <w:rFonts w:ascii="Calibri" w:hAnsi="Calibri"/>
              <w:sz w:val="16"/>
              <w:szCs w:val="20"/>
            </w:rPr>
          </w:pPr>
        </w:p>
        <w:p w:rsidR="001A26BD" w:rsidRDefault="001A26BD" w:rsidP="0031499A">
          <w:pPr>
            <w:pStyle w:val="Piedepgina"/>
            <w:rPr>
              <w:rFonts w:ascii="Calibri" w:hAnsi="Calibri"/>
              <w:sz w:val="16"/>
              <w:szCs w:val="20"/>
            </w:rPr>
          </w:pPr>
        </w:p>
        <w:p w:rsidR="001A26BD" w:rsidRPr="000810BB" w:rsidRDefault="001A26BD" w:rsidP="0031499A">
          <w:pPr>
            <w:pStyle w:val="Piedepgina"/>
            <w:rPr>
              <w:rFonts w:ascii="Calibri" w:hAnsi="Calibri"/>
              <w:sz w:val="16"/>
              <w:szCs w:val="20"/>
            </w:rPr>
          </w:pPr>
        </w:p>
      </w:tc>
      <w:tc>
        <w:tcPr>
          <w:tcW w:w="2943" w:type="dxa"/>
        </w:tcPr>
        <w:p w:rsidR="001A26BD" w:rsidRPr="000810BB" w:rsidRDefault="001A26BD" w:rsidP="0031499A">
          <w:pPr>
            <w:pStyle w:val="Piedepgina"/>
            <w:rPr>
              <w:rFonts w:ascii="Calibri" w:hAnsi="Calibri"/>
              <w:sz w:val="16"/>
              <w:szCs w:val="20"/>
            </w:rPr>
          </w:pPr>
        </w:p>
      </w:tc>
      <w:tc>
        <w:tcPr>
          <w:tcW w:w="2943" w:type="dxa"/>
        </w:tcPr>
        <w:p w:rsidR="001A26BD" w:rsidRPr="000810BB" w:rsidRDefault="001A26BD" w:rsidP="0031499A">
          <w:pPr>
            <w:pStyle w:val="Piedepgina"/>
            <w:rPr>
              <w:rFonts w:ascii="Calibri" w:hAnsi="Calibri"/>
              <w:sz w:val="16"/>
              <w:szCs w:val="20"/>
            </w:rPr>
          </w:pPr>
        </w:p>
        <w:p w:rsidR="001A26BD" w:rsidRPr="000810BB" w:rsidRDefault="001A26BD" w:rsidP="0031499A">
          <w:pPr>
            <w:pStyle w:val="Piedepgina"/>
            <w:rPr>
              <w:rFonts w:ascii="Calibri" w:hAnsi="Calibri"/>
              <w:sz w:val="16"/>
              <w:szCs w:val="20"/>
            </w:rPr>
          </w:pPr>
        </w:p>
        <w:p w:rsidR="001A26BD" w:rsidRPr="000810BB" w:rsidRDefault="001A26BD" w:rsidP="0031499A">
          <w:pPr>
            <w:pStyle w:val="Piedepgina"/>
            <w:rPr>
              <w:rFonts w:ascii="Calibri" w:hAnsi="Calibri"/>
              <w:sz w:val="16"/>
              <w:szCs w:val="20"/>
            </w:rPr>
          </w:pPr>
        </w:p>
        <w:p w:rsidR="001A26BD" w:rsidRPr="000810BB" w:rsidRDefault="001A26BD" w:rsidP="0031499A">
          <w:pPr>
            <w:pStyle w:val="Piedepgina"/>
            <w:rPr>
              <w:rFonts w:ascii="Calibri" w:hAnsi="Calibri"/>
              <w:sz w:val="16"/>
              <w:szCs w:val="20"/>
            </w:rPr>
          </w:pPr>
        </w:p>
      </w:tc>
    </w:tr>
    <w:tr w:rsidR="001A26BD" w:rsidRPr="000810BB" w:rsidTr="00FC14F6">
      <w:tc>
        <w:tcPr>
          <w:tcW w:w="2942" w:type="dxa"/>
        </w:tcPr>
        <w:p w:rsidR="001A26BD" w:rsidRDefault="001A26BD" w:rsidP="00040A48">
          <w:pPr>
            <w:pStyle w:val="Piedepgina"/>
            <w:jc w:val="center"/>
            <w:rPr>
              <w:rFonts w:ascii="Calibri" w:hAnsi="Calibri"/>
              <w:sz w:val="16"/>
              <w:szCs w:val="20"/>
            </w:rPr>
          </w:pPr>
          <w:r>
            <w:rPr>
              <w:rFonts w:ascii="Calibri" w:hAnsi="Calibri"/>
              <w:sz w:val="16"/>
              <w:szCs w:val="20"/>
            </w:rPr>
            <w:t xml:space="preserve">Ing. </w:t>
          </w:r>
          <w:r w:rsidR="00420687">
            <w:rPr>
              <w:rFonts w:ascii="Calibri" w:hAnsi="Calibri"/>
              <w:sz w:val="16"/>
              <w:szCs w:val="20"/>
            </w:rPr>
            <w:t>Miguel Gonzales Escalera</w:t>
          </w:r>
        </w:p>
        <w:p w:rsidR="001A26BD" w:rsidRPr="000810BB" w:rsidRDefault="001A26BD" w:rsidP="00040A48">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1A26BD" w:rsidRDefault="001A26BD" w:rsidP="00040A48">
          <w:pPr>
            <w:pStyle w:val="Piedepgina"/>
            <w:jc w:val="center"/>
            <w:rPr>
              <w:rFonts w:ascii="Calibri" w:hAnsi="Calibri"/>
              <w:sz w:val="16"/>
              <w:szCs w:val="20"/>
            </w:rPr>
          </w:pPr>
          <w:r>
            <w:rPr>
              <w:rFonts w:ascii="Calibri" w:hAnsi="Calibri"/>
              <w:sz w:val="16"/>
              <w:szCs w:val="20"/>
            </w:rPr>
            <w:t>Ing. Carlos A. Zavaleta Paniagua</w:t>
          </w:r>
        </w:p>
        <w:p w:rsidR="001A26BD" w:rsidRPr="000810BB" w:rsidRDefault="001A26BD" w:rsidP="00040A48">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A26BD" w:rsidRDefault="001A26BD" w:rsidP="00040A48">
          <w:pPr>
            <w:pStyle w:val="Piedepgina"/>
            <w:jc w:val="center"/>
            <w:rPr>
              <w:rFonts w:ascii="Calibri" w:hAnsi="Calibri"/>
              <w:sz w:val="16"/>
              <w:szCs w:val="20"/>
            </w:rPr>
          </w:pPr>
          <w:r>
            <w:rPr>
              <w:rFonts w:ascii="Calibri" w:hAnsi="Calibri"/>
              <w:sz w:val="16"/>
              <w:szCs w:val="20"/>
            </w:rPr>
            <w:t>Ing. Angel A. Vargas Guzmán</w:t>
          </w:r>
        </w:p>
        <w:p w:rsidR="001A26BD" w:rsidRPr="000810BB" w:rsidRDefault="001A26BD" w:rsidP="00040A48">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A26BD" w:rsidRDefault="001A26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896" w:rsidRDefault="006D4896" w:rsidP="0031499A">
      <w:r>
        <w:separator/>
      </w:r>
    </w:p>
  </w:footnote>
  <w:footnote w:type="continuationSeparator" w:id="0">
    <w:p w:rsidR="006D4896" w:rsidRDefault="006D489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A26BD" w:rsidRPr="00FA0D94" w:rsidTr="00FC14F6">
      <w:tc>
        <w:tcPr>
          <w:tcW w:w="1446" w:type="dxa"/>
          <w:vMerge w:val="restart"/>
          <w:vAlign w:val="center"/>
        </w:tcPr>
        <w:p w:rsidR="001A26BD" w:rsidRPr="00FA0D94" w:rsidRDefault="001A26BD" w:rsidP="0031499A">
          <w:pPr>
            <w:pStyle w:val="Encabezado"/>
            <w:rPr>
              <w:rFonts w:ascii="Arial Narrow" w:eastAsia="Arial Unicode MS" w:hAnsi="Arial Narrow"/>
              <w:szCs w:val="12"/>
              <w:lang w:val="es-MX"/>
            </w:rPr>
          </w:pPr>
          <w:r w:rsidRPr="00454F7C">
            <w:rPr>
              <w:noProof/>
            </w:rPr>
            <w:drawing>
              <wp:inline distT="0" distB="0" distL="0" distR="0" wp14:anchorId="661A5FA9" wp14:editId="1CD4D686">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A26BD" w:rsidRDefault="001A26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A26BD" w:rsidRDefault="001A26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A26BD" w:rsidRPr="0076024C" w:rsidRDefault="001A26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1A26BD" w:rsidRPr="0076024C" w:rsidRDefault="001A26B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A26BD" w:rsidRDefault="001A26B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1A26BD" w:rsidRPr="0076024C" w:rsidRDefault="001A26BD" w:rsidP="0031499A">
          <w:pPr>
            <w:pStyle w:val="Encabezado"/>
            <w:jc w:val="center"/>
            <w:rPr>
              <w:rFonts w:ascii="Calibri" w:eastAsia="Arial Unicode MS" w:hAnsi="Calibri" w:cs="Arial"/>
              <w:b/>
              <w:sz w:val="14"/>
              <w:szCs w:val="14"/>
              <w:lang w:val="es-MX"/>
            </w:rPr>
          </w:pPr>
        </w:p>
      </w:tc>
    </w:tr>
    <w:tr w:rsidR="001A26BD" w:rsidRPr="00FA0D94" w:rsidTr="00FC14F6">
      <w:trPr>
        <w:trHeight w:val="478"/>
      </w:trPr>
      <w:tc>
        <w:tcPr>
          <w:tcW w:w="1446" w:type="dxa"/>
          <w:vMerge/>
          <w:vAlign w:val="center"/>
        </w:tcPr>
        <w:p w:rsidR="001A26BD" w:rsidRPr="00FA0D94" w:rsidRDefault="001A26BD" w:rsidP="0031499A">
          <w:pPr>
            <w:pStyle w:val="Encabezado"/>
            <w:jc w:val="center"/>
            <w:rPr>
              <w:rFonts w:ascii="Arial Narrow" w:eastAsia="Arial Unicode MS" w:hAnsi="Arial Narrow"/>
              <w:szCs w:val="12"/>
              <w:lang w:val="es-MX"/>
            </w:rPr>
          </w:pPr>
        </w:p>
      </w:tc>
      <w:tc>
        <w:tcPr>
          <w:tcW w:w="6209" w:type="dxa"/>
          <w:vAlign w:val="center"/>
        </w:tcPr>
        <w:p w:rsidR="001A26BD" w:rsidRDefault="001A26BD" w:rsidP="00F7595D">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 OBRAS MECÁNICAS</w:t>
          </w:r>
        </w:p>
        <w:p w:rsidR="001A26BD" w:rsidRPr="0076024C" w:rsidRDefault="001A26BD" w:rsidP="00602DB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w:t>
          </w:r>
          <w:r w:rsidRPr="009F0898">
            <w:rPr>
              <w:rFonts w:ascii="Calibri" w:eastAsia="Arial Unicode MS" w:hAnsi="Calibri" w:cs="Calibri"/>
              <w:b/>
              <w:sz w:val="18"/>
              <w:szCs w:val="18"/>
              <w:lang w:val="es-MX"/>
            </w:rPr>
            <w:t>OBRAS CIVILES, MECÁNICAS Y ELÉCTRICAS CONSTRUCCION DE ACOMETIDA ESPECIAL, RED PRIMARIA, INSTALACIÓN, MONTAJE Y RESGUARDO DE CITY GATE Y ESTACIÓN DISTRITAL DE REGULACIÓN MUNICIPIO MIZQUE</w:t>
          </w:r>
          <w:r>
            <w:rPr>
              <w:rFonts w:ascii="Calibri" w:eastAsia="Arial Unicode MS" w:hAnsi="Calibri" w:cs="Calibri"/>
              <w:b/>
              <w:sz w:val="18"/>
              <w:szCs w:val="18"/>
              <w:lang w:val="es-MX"/>
            </w:rPr>
            <w:t>”</w:t>
          </w:r>
        </w:p>
      </w:tc>
      <w:tc>
        <w:tcPr>
          <w:tcW w:w="1276" w:type="dxa"/>
          <w:vAlign w:val="center"/>
        </w:tcPr>
        <w:p w:rsidR="001A26BD" w:rsidRPr="0076024C" w:rsidRDefault="001A26B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A26BD" w:rsidRPr="0076024C" w:rsidRDefault="001A26B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C2253">
            <w:rPr>
              <w:rStyle w:val="Nmerodepgina"/>
              <w:rFonts w:ascii="Calibri" w:eastAsiaTheme="majorEastAsia" w:hAnsi="Calibri"/>
              <w:noProof/>
              <w:sz w:val="16"/>
              <w:szCs w:val="16"/>
            </w:rPr>
            <w:t>32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C2253">
            <w:rPr>
              <w:rStyle w:val="Nmerodepgina"/>
              <w:rFonts w:ascii="Calibri" w:eastAsiaTheme="majorEastAsia" w:hAnsi="Calibri"/>
              <w:noProof/>
              <w:sz w:val="16"/>
              <w:szCs w:val="16"/>
            </w:rPr>
            <w:t>68</w:t>
          </w:r>
          <w:r w:rsidRPr="0076024C">
            <w:rPr>
              <w:rStyle w:val="Nmerodepgina"/>
              <w:rFonts w:ascii="Calibri" w:eastAsiaTheme="majorEastAsia" w:hAnsi="Calibri"/>
              <w:sz w:val="16"/>
              <w:szCs w:val="16"/>
            </w:rPr>
            <w:fldChar w:fldCharType="end"/>
          </w:r>
        </w:p>
      </w:tc>
    </w:tr>
  </w:tbl>
  <w:p w:rsidR="001A26BD" w:rsidRDefault="001A26B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85C1F"/>
    <w:multiLevelType w:val="hybridMultilevel"/>
    <w:tmpl w:val="0096EFB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4">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9">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23">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4">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9DB4BBF"/>
    <w:multiLevelType w:val="hybridMultilevel"/>
    <w:tmpl w:val="BF188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7"/>
  </w:num>
  <w:num w:numId="2">
    <w:abstractNumId w:val="6"/>
  </w:num>
  <w:num w:numId="3">
    <w:abstractNumId w:val="11"/>
  </w:num>
  <w:num w:numId="4">
    <w:abstractNumId w:val="21"/>
  </w:num>
  <w:num w:numId="5">
    <w:abstractNumId w:val="4"/>
  </w:num>
  <w:num w:numId="6">
    <w:abstractNumId w:val="12"/>
  </w:num>
  <w:num w:numId="7">
    <w:abstractNumId w:val="16"/>
  </w:num>
  <w:num w:numId="8">
    <w:abstractNumId w:val="20"/>
  </w:num>
  <w:num w:numId="9">
    <w:abstractNumId w:val="19"/>
  </w:num>
  <w:num w:numId="10">
    <w:abstractNumId w:val="2"/>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18"/>
  </w:num>
  <w:num w:numId="15">
    <w:abstractNumId w:val="1"/>
  </w:num>
  <w:num w:numId="16">
    <w:abstractNumId w:val="28"/>
  </w:num>
  <w:num w:numId="17">
    <w:abstractNumId w:val="25"/>
  </w:num>
  <w:num w:numId="18">
    <w:abstractNumId w:val="14"/>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9"/>
  </w:num>
  <w:num w:numId="22">
    <w:abstractNumId w:val="24"/>
  </w:num>
  <w:num w:numId="23">
    <w:abstractNumId w:val="8"/>
  </w:num>
  <w:num w:numId="24">
    <w:abstractNumId w:val="23"/>
  </w:num>
  <w:num w:numId="25">
    <w:abstractNumId w:val="22"/>
  </w:num>
  <w:num w:numId="26">
    <w:abstractNumId w:val="9"/>
  </w:num>
  <w:num w:numId="27">
    <w:abstractNumId w:val="27"/>
  </w:num>
  <w:num w:numId="28">
    <w:abstractNumId w:val="0"/>
  </w:num>
  <w:num w:numId="29">
    <w:abstractNumId w:val="10"/>
  </w:num>
  <w:num w:numId="30">
    <w:abstractNumId w:val="26"/>
  </w:num>
  <w:num w:numId="31">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1B8C"/>
    <w:rsid w:val="00007B17"/>
    <w:rsid w:val="000240E3"/>
    <w:rsid w:val="00032A03"/>
    <w:rsid w:val="00040A48"/>
    <w:rsid w:val="00073DAC"/>
    <w:rsid w:val="000C2253"/>
    <w:rsid w:val="000C2D0E"/>
    <w:rsid w:val="000C5290"/>
    <w:rsid w:val="000D3DC3"/>
    <w:rsid w:val="001131E2"/>
    <w:rsid w:val="00180D67"/>
    <w:rsid w:val="00194D01"/>
    <w:rsid w:val="001A26BD"/>
    <w:rsid w:val="001A2E23"/>
    <w:rsid w:val="001B70AF"/>
    <w:rsid w:val="00215B1A"/>
    <w:rsid w:val="00225A61"/>
    <w:rsid w:val="00292550"/>
    <w:rsid w:val="002D516B"/>
    <w:rsid w:val="0031499A"/>
    <w:rsid w:val="00324F99"/>
    <w:rsid w:val="00350A86"/>
    <w:rsid w:val="00383540"/>
    <w:rsid w:val="003B188F"/>
    <w:rsid w:val="004009F8"/>
    <w:rsid w:val="00420687"/>
    <w:rsid w:val="00443A2C"/>
    <w:rsid w:val="004648C3"/>
    <w:rsid w:val="004F1009"/>
    <w:rsid w:val="005328E1"/>
    <w:rsid w:val="00542D6E"/>
    <w:rsid w:val="00546658"/>
    <w:rsid w:val="00547C8E"/>
    <w:rsid w:val="005856FA"/>
    <w:rsid w:val="00602DBD"/>
    <w:rsid w:val="006450B8"/>
    <w:rsid w:val="006B2D21"/>
    <w:rsid w:val="006B3702"/>
    <w:rsid w:val="006B7021"/>
    <w:rsid w:val="006C3867"/>
    <w:rsid w:val="006D4896"/>
    <w:rsid w:val="006D5E32"/>
    <w:rsid w:val="007E77DC"/>
    <w:rsid w:val="00820082"/>
    <w:rsid w:val="00863105"/>
    <w:rsid w:val="008D027B"/>
    <w:rsid w:val="009326AC"/>
    <w:rsid w:val="00934B08"/>
    <w:rsid w:val="00957AA8"/>
    <w:rsid w:val="00971F11"/>
    <w:rsid w:val="009B5D43"/>
    <w:rsid w:val="009D3BD1"/>
    <w:rsid w:val="009D6C09"/>
    <w:rsid w:val="009F4315"/>
    <w:rsid w:val="00A013A3"/>
    <w:rsid w:val="00A54C66"/>
    <w:rsid w:val="00A712D8"/>
    <w:rsid w:val="00A71699"/>
    <w:rsid w:val="00A961E2"/>
    <w:rsid w:val="00AE5550"/>
    <w:rsid w:val="00AF70FC"/>
    <w:rsid w:val="00B039F4"/>
    <w:rsid w:val="00B44448"/>
    <w:rsid w:val="00B52223"/>
    <w:rsid w:val="00B5638D"/>
    <w:rsid w:val="00B67C77"/>
    <w:rsid w:val="00BE5B69"/>
    <w:rsid w:val="00BF0FC5"/>
    <w:rsid w:val="00C6085D"/>
    <w:rsid w:val="00C85D8F"/>
    <w:rsid w:val="00CC3489"/>
    <w:rsid w:val="00D737AF"/>
    <w:rsid w:val="00DD120E"/>
    <w:rsid w:val="00E247E1"/>
    <w:rsid w:val="00E30F70"/>
    <w:rsid w:val="00E86FC6"/>
    <w:rsid w:val="00F00AE7"/>
    <w:rsid w:val="00F165D2"/>
    <w:rsid w:val="00F460C6"/>
    <w:rsid w:val="00F74B5E"/>
    <w:rsid w:val="00F7595D"/>
    <w:rsid w:val="00FB4270"/>
    <w:rsid w:val="00FC14F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customStyle="1" w:styleId="Estilo3Car">
    <w:name w:val="Estilo3 Car"/>
    <w:basedOn w:val="Fuentedeprrafopredeter"/>
    <w:rsid w:val="00007B17"/>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rsid w:val="00007B17"/>
    <w:rPr>
      <w:rFonts w:ascii="Agency FB" w:eastAsia="Arial Unicode MS" w:hAnsi="Agency FB" w:cstheme="majorBidi"/>
      <w:b/>
      <w:color w:val="2E74B5" w:themeColor="accent1" w:themeShade="BF"/>
      <w:sz w:val="20"/>
      <w:szCs w:val="26"/>
      <w:lang w:val="es-B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customStyle="1" w:styleId="Estilo3Car">
    <w:name w:val="Estilo3 Car"/>
    <w:basedOn w:val="Fuentedeprrafopredeter"/>
    <w:rsid w:val="00007B17"/>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rsid w:val="00007B17"/>
    <w:rPr>
      <w:rFonts w:ascii="Agency FB" w:eastAsia="Arial Unicode MS" w:hAnsi="Agency FB" w:cstheme="majorBidi"/>
      <w:b/>
      <w:color w:val="2E74B5" w:themeColor="accent1" w:themeShade="BF"/>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1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hyperlink" Target="http://es.wikipedia.org/wiki/Superficie_%28f%C3%ADsica%29" TargetMode="External"/><Relationship Id="rId14" Type="http://schemas.openxmlformats.org/officeDocument/2006/relationships/image" Target="media/image5.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512CB-357A-46D5-884F-B5F81C8B8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1872</TotalTime>
  <Pages>68</Pages>
  <Words>23256</Words>
  <Characters>127910</Characters>
  <Application>Microsoft Office Word</Application>
  <DocSecurity>0</DocSecurity>
  <Lines>1065</Lines>
  <Paragraphs>301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SISTEMAS</cp:lastModifiedBy>
  <cp:revision>36</cp:revision>
  <cp:lastPrinted>2016-11-14T21:26:00Z</cp:lastPrinted>
  <dcterms:created xsi:type="dcterms:W3CDTF">2016-02-25T18:42:00Z</dcterms:created>
  <dcterms:modified xsi:type="dcterms:W3CDTF">2016-11-14T21:33:00Z</dcterms:modified>
</cp:coreProperties>
</file>