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38" w:rsidRDefault="00C86538" w:rsidP="00C8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>TRANSPORTE DE TUBERÍA</w:t>
      </w:r>
      <w:r w:rsidR="008B4ACA">
        <w:rPr>
          <w:rFonts w:ascii="Times New Roman" w:hAnsi="Times New Roman" w:cs="Times New Roman"/>
          <w:b/>
          <w:bCs/>
          <w:sz w:val="24"/>
          <w:szCs w:val="24"/>
        </w:rPr>
        <w:t>, RED PRIMARIA</w:t>
      </w:r>
    </w:p>
    <w:p w:rsidR="00C86538" w:rsidRDefault="00C86538" w:rsidP="00C86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986CD6D" wp14:editId="7383C6DB">
            <wp:extent cx="6228086" cy="2892056"/>
            <wp:effectExtent l="19050" t="0" r="126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9" t="12821" r="2030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66" cy="28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ALMACENAJE DE TUBERÍA</w:t>
      </w:r>
    </w:p>
    <w:p w:rsidR="008B4ACA" w:rsidRDefault="00C86538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170ADDB" wp14:editId="7ACA6C6B">
            <wp:extent cx="5554493" cy="2895947"/>
            <wp:effectExtent l="0" t="0" r="825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64" cy="28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</w:p>
    <w:p w:rsidR="00315E1F" w:rsidRPr="0029377C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008947" cy="2823378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33" cy="28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04EF" w:rsidRDefault="001604EF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SEÑALIZACIÓN VERTICAL</w:t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2841625</wp:posOffset>
                </wp:positionV>
                <wp:extent cx="2030730" cy="191770"/>
                <wp:effectExtent l="3175" t="3175" r="4445" b="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538" w:rsidRPr="0020462F" w:rsidRDefault="00C86538" w:rsidP="00C86538">
                            <w:pPr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</w:pPr>
                            <w:r w:rsidRPr="0020462F"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  <w:t>DISTRITO REDES DE GAS CHUQUISACA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2" o:spid="_x0000_s1026" style="position:absolute;left:0;text-align:left;margin-left:143.5pt;margin-top:223.75pt;width:159.9pt;height:1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" stroked="f">
                <v:textbox>
                  <w:txbxContent>
                    <w:p w:rsidR="00C86538" w:rsidRPr="0020462F" w:rsidRDefault="00C86538" w:rsidP="00C86538">
                      <w:pPr>
                        <w:rPr>
                          <w:rFonts w:ascii="Stencil" w:hAnsi="Stencil"/>
                          <w:sz w:val="16"/>
                          <w:szCs w:val="16"/>
                        </w:rPr>
                      </w:pPr>
                      <w:r w:rsidRPr="0020462F">
                        <w:rPr>
                          <w:rFonts w:ascii="Stencil" w:hAnsi="Stencil"/>
                          <w:sz w:val="16"/>
                          <w:szCs w:val="16"/>
                        </w:rPr>
                        <w:t>DISTRITO REDES DE GAS CHUQUISACA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2649855</wp:posOffset>
                </wp:positionV>
                <wp:extent cx="2455545" cy="191770"/>
                <wp:effectExtent l="3810" t="1905" r="0" b="0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554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538" w:rsidRPr="0020462F" w:rsidRDefault="00C86538" w:rsidP="00C86538">
                            <w:pPr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</w:pPr>
                            <w:r w:rsidRPr="0020462F"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  <w:t>GERENCIA NCIONAL DE REDES DE GAS Y DUCTOS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1" o:spid="_x0000_s1027" style="position:absolute;left:0;text-align:left;margin-left:129.3pt;margin-top:208.65pt;width:193.35pt;height:1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" stroked="f">
                <v:textbox>
                  <w:txbxContent>
                    <w:p w:rsidR="00C86538" w:rsidRPr="0020462F" w:rsidRDefault="00C86538" w:rsidP="00C86538">
                      <w:pPr>
                        <w:rPr>
                          <w:rFonts w:ascii="Stencil" w:hAnsi="Stencil"/>
                          <w:sz w:val="16"/>
                          <w:szCs w:val="16"/>
                        </w:rPr>
                      </w:pPr>
                      <w:r w:rsidRPr="0020462F">
                        <w:rPr>
                          <w:rFonts w:ascii="Stencil" w:hAnsi="Stencil"/>
                          <w:sz w:val="16"/>
                          <w:szCs w:val="16"/>
                        </w:rPr>
                        <w:t>GERENCIA NCIONAL DE REDES DE GAS Y DUCTOS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E2C6DC8" wp14:editId="797C5384">
            <wp:extent cx="5612130" cy="4328360"/>
            <wp:effectExtent l="19050" t="0" r="7620" b="0"/>
            <wp:docPr id="1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ACA" w:rsidRDefault="00C86538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319CE232" wp14:editId="6A9E59B9">
            <wp:extent cx="5218832" cy="6911163"/>
            <wp:effectExtent l="19050" t="0" r="868" b="0"/>
            <wp:docPr id="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56" cy="691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6500DD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ESTACIÓN DITRITAL DE REGULACIÓN</w:t>
      </w:r>
    </w:p>
    <w:p w:rsidR="003E6347" w:rsidRDefault="003E6347" w:rsidP="003E6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8777F46" wp14:editId="1B5A9120">
            <wp:extent cx="5850114" cy="3533920"/>
            <wp:effectExtent l="0" t="4128" r="0" b="0"/>
            <wp:docPr id="2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6542" t="4380" r="7539" b="249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5361" cy="35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6347" w:rsidRDefault="003E6347" w:rsidP="003E63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lastRenderedPageBreak/>
        <w:drawing>
          <wp:inline distT="0" distB="0" distL="0" distR="0" wp14:anchorId="7C7E334A" wp14:editId="1082A6B5">
            <wp:extent cx="5135245" cy="6868795"/>
            <wp:effectExtent l="19050" t="0" r="8255" b="0"/>
            <wp:docPr id="3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686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F6" w:rsidRDefault="00A661F6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0B12">
        <w:rPr>
          <w:rFonts w:ascii="Times New Roman" w:hAnsi="Times New Roman" w:cs="Times New Roman"/>
          <w:b/>
          <w:sz w:val="24"/>
          <w:szCs w:val="24"/>
          <w:u w:val="single"/>
        </w:rPr>
        <w:t>CONSTRUCTIVO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:rsidR="005B49C9" w:rsidRPr="00BA32BA" w:rsidRDefault="005B49C9" w:rsidP="005B49C9">
      <w:pPr>
        <w:tabs>
          <w:tab w:val="left" w:pos="1020"/>
        </w:tabs>
        <w:rPr>
          <w:b/>
          <w:i/>
          <w:u w:val="single"/>
        </w:rPr>
      </w:pPr>
      <w:r w:rsidRPr="00BA32BA">
        <w:rPr>
          <w:b/>
          <w:i/>
          <w:u w:val="single"/>
        </w:rPr>
        <w:t>PLANO DE CORTE A –A´ CASETA EDR</w:t>
      </w:r>
    </w:p>
    <w:p w:rsidR="005B49C9" w:rsidRDefault="005B49C9" w:rsidP="005B49C9">
      <w:pPr>
        <w:tabs>
          <w:tab w:val="left" w:pos="1020"/>
        </w:tabs>
      </w:pPr>
      <w:r>
        <w:rPr>
          <w:noProof/>
          <w:lang w:eastAsia="es-BO"/>
        </w:rPr>
        <w:drawing>
          <wp:inline distT="0" distB="0" distL="0" distR="0" wp14:anchorId="413A40FE" wp14:editId="72DC1834">
            <wp:extent cx="5978681" cy="5334000"/>
            <wp:effectExtent l="0" t="0" r="3175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4"/>
                    <a:stretch/>
                  </pic:blipFill>
                  <pic:spPr bwMode="auto">
                    <a:xfrm>
                      <a:off x="0" y="0"/>
                      <a:ext cx="5985341" cy="533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9C9" w:rsidRDefault="005B49C9" w:rsidP="005B49C9">
      <w:pPr>
        <w:tabs>
          <w:tab w:val="left" w:pos="1020"/>
        </w:tabs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00996B1F" wp14:editId="18AF2ADA">
            <wp:extent cx="6136061" cy="4257675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645" cy="42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9C9" w:rsidRDefault="005B49C9" w:rsidP="005B49C9">
      <w:pPr>
        <w:tabs>
          <w:tab w:val="left" w:pos="1020"/>
        </w:tabs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130BB595" wp14:editId="4341BF93">
            <wp:extent cx="6187778" cy="5648325"/>
            <wp:effectExtent l="0" t="0" r="381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98" t="10654"/>
                    <a:stretch/>
                  </pic:blipFill>
                  <pic:spPr bwMode="auto">
                    <a:xfrm>
                      <a:off x="0" y="0"/>
                      <a:ext cx="6198623" cy="565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9C9" w:rsidRDefault="005B49C9" w:rsidP="005B49C9">
      <w:pPr>
        <w:tabs>
          <w:tab w:val="left" w:pos="1020"/>
        </w:tabs>
        <w:jc w:val="center"/>
      </w:pPr>
    </w:p>
    <w:p w:rsidR="005B49C9" w:rsidRDefault="005B49C9" w:rsidP="005B49C9">
      <w:pPr>
        <w:tabs>
          <w:tab w:val="left" w:pos="1020"/>
        </w:tabs>
        <w:jc w:val="center"/>
      </w:pPr>
    </w:p>
    <w:p w:rsidR="005B49C9" w:rsidRDefault="005B49C9" w:rsidP="005B49C9">
      <w:pPr>
        <w:tabs>
          <w:tab w:val="left" w:pos="1020"/>
        </w:tabs>
        <w:jc w:val="center"/>
      </w:pPr>
    </w:p>
    <w:p w:rsidR="005B49C9" w:rsidRDefault="005B49C9" w:rsidP="005B49C9">
      <w:pPr>
        <w:tabs>
          <w:tab w:val="left" w:pos="1020"/>
        </w:tabs>
        <w:jc w:val="center"/>
      </w:pPr>
      <w:bookmarkStart w:id="0" w:name="_GoBack"/>
      <w:bookmarkEnd w:id="0"/>
    </w:p>
    <w:p w:rsidR="005B49C9" w:rsidRDefault="005B49C9" w:rsidP="005B49C9">
      <w:pPr>
        <w:tabs>
          <w:tab w:val="left" w:pos="1020"/>
        </w:tabs>
        <w:jc w:val="center"/>
      </w:pPr>
    </w:p>
    <w:p w:rsidR="005B49C9" w:rsidRDefault="005B49C9" w:rsidP="005B49C9">
      <w:pPr>
        <w:tabs>
          <w:tab w:val="left" w:pos="1020"/>
        </w:tabs>
        <w:jc w:val="center"/>
      </w:pPr>
      <w:r>
        <w:rPr>
          <w:noProof/>
          <w:lang w:eastAsia="es-BO"/>
        </w:rPr>
        <w:drawing>
          <wp:inline distT="0" distB="0" distL="0" distR="0" wp14:anchorId="4C5F5390" wp14:editId="0015A5B7">
            <wp:extent cx="6309861" cy="3930733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04" cy="393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9C9" w:rsidRPr="00F514CE" w:rsidRDefault="005B49C9" w:rsidP="005B49C9">
      <w:pPr>
        <w:tabs>
          <w:tab w:val="left" w:pos="1020"/>
        </w:tabs>
        <w:jc w:val="center"/>
      </w:pPr>
      <w:r w:rsidRPr="00BA32BA">
        <w:rPr>
          <w:b/>
          <w:i/>
          <w:u w:val="single"/>
        </w:rPr>
        <w:lastRenderedPageBreak/>
        <w:t>Vista Isométrica de EDR</w:t>
      </w:r>
      <w:r>
        <w:rPr>
          <w:noProof/>
          <w:lang w:eastAsia="es-BO"/>
        </w:rPr>
        <w:drawing>
          <wp:inline distT="0" distB="0" distL="0" distR="0" wp14:anchorId="59830E42" wp14:editId="13C6DD56">
            <wp:extent cx="4414094" cy="5829300"/>
            <wp:effectExtent l="0" t="0" r="5715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550" cy="583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9C9" w:rsidRDefault="005B49C9" w:rsidP="005B4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C9" w:rsidRDefault="005B49C9" w:rsidP="005B4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C9" w:rsidRDefault="005B49C9" w:rsidP="005B49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INSTALACIÓN DE LOS TEST POINT</w:t>
      </w:r>
    </w:p>
    <w:p w:rsidR="005B49C9" w:rsidRDefault="005B49C9" w:rsidP="005B4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F25E7CF" wp14:editId="7C3AD98C">
            <wp:extent cx="3864181" cy="2760474"/>
            <wp:effectExtent l="19050" t="0" r="2969" b="0"/>
            <wp:docPr id="58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8467" t="24060" r="24390" b="1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181" cy="276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9C9" w:rsidRDefault="005B49C9" w:rsidP="005B49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DETALLE DE LA CONEXIÓN ELÉCTRICA DE LOS TEST POINT</w:t>
      </w:r>
    </w:p>
    <w:p w:rsidR="005B49C9" w:rsidRDefault="005B49C9" w:rsidP="005B4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8B8B888" wp14:editId="618C302A">
            <wp:extent cx="4636077" cy="3043472"/>
            <wp:effectExtent l="19050" t="0" r="0" b="0"/>
            <wp:docPr id="59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6527" t="13910" r="18259" b="7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227" cy="304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9C9" w:rsidRDefault="005B49C9" w:rsidP="005B4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5A20B7B6" wp14:editId="3434B602">
            <wp:extent cx="5239240" cy="6032665"/>
            <wp:effectExtent l="19050" t="0" r="0" b="0"/>
            <wp:docPr id="60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3092" t="13910" r="30113" b="11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328" cy="603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9C9" w:rsidRDefault="005B49C9" w:rsidP="005B49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9C9" w:rsidRDefault="005B49C9" w:rsidP="005B49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9C9" w:rsidRDefault="005B49C9" w:rsidP="005B4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INSTALACIÓN DE VÁLVULA SHUT OFF </w:t>
      </w:r>
    </w:p>
    <w:p w:rsidR="005B49C9" w:rsidRDefault="005B49C9" w:rsidP="005B4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65372BFD" wp14:editId="109F6AC5">
            <wp:extent cx="5918902" cy="2571750"/>
            <wp:effectExtent l="0" t="0" r="571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9164" t="24140" r="13102" b="15812"/>
                    <a:stretch/>
                  </pic:blipFill>
                  <pic:spPr bwMode="auto">
                    <a:xfrm>
                      <a:off x="0" y="0"/>
                      <a:ext cx="5926867" cy="2575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9C9" w:rsidRDefault="005B49C9" w:rsidP="005B49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480"/>
      </w:tblGrid>
      <w:tr w:rsidR="005B49C9" w:rsidRPr="00C20141" w:rsidTr="007F1A78">
        <w:trPr>
          <w:trHeight w:val="46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  <w:t>N°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b/>
                <w:bCs/>
                <w:color w:val="000000"/>
                <w:lang w:eastAsia="es-BO"/>
              </w:rPr>
              <w:t>DESCRIPCIÓN</w:t>
            </w:r>
          </w:p>
        </w:tc>
      </w:tr>
      <w:tr w:rsidR="005B49C9" w:rsidRPr="00C20141" w:rsidTr="007F1A78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9C9" w:rsidRPr="00C20141" w:rsidRDefault="005B49C9" w:rsidP="007F1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Junta diléctrica</w:t>
            </w:r>
          </w:p>
        </w:tc>
      </w:tr>
      <w:tr w:rsidR="005B49C9" w:rsidRPr="00C20141" w:rsidTr="007F1A78">
        <w:trPr>
          <w:trHeight w:val="46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9C9" w:rsidRPr="00C20141" w:rsidRDefault="005B49C9" w:rsidP="007F1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Válvula shut off de 2"</w:t>
            </w:r>
          </w:p>
        </w:tc>
      </w:tr>
      <w:tr w:rsidR="005B49C9" w:rsidRPr="00C20141" w:rsidTr="007F1A78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9C9" w:rsidRPr="00C20141" w:rsidRDefault="005B49C9" w:rsidP="007F1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Brida DN 2"</w:t>
            </w:r>
          </w:p>
        </w:tc>
      </w:tr>
      <w:tr w:rsidR="005B49C9" w:rsidRPr="00C20141" w:rsidTr="007F1A78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9C9" w:rsidRPr="00C20141" w:rsidRDefault="005B49C9" w:rsidP="007F1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Tubing OD 1/2" SCH 40</w:t>
            </w:r>
          </w:p>
        </w:tc>
      </w:tr>
      <w:tr w:rsidR="005B49C9" w:rsidRPr="00C20141" w:rsidTr="007F1A78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9C9" w:rsidRPr="00C20141" w:rsidRDefault="005B49C9" w:rsidP="007F1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Manómetro ANSI 300</w:t>
            </w:r>
          </w:p>
        </w:tc>
      </w:tr>
      <w:tr w:rsidR="005B49C9" w:rsidRPr="00C20141" w:rsidTr="007F1A78">
        <w:trPr>
          <w:trHeight w:val="31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9C9" w:rsidRPr="00C20141" w:rsidRDefault="005B49C9" w:rsidP="007F1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Válvula de aguja MH de 1/2 plg inoxidable</w:t>
            </w:r>
          </w:p>
        </w:tc>
      </w:tr>
      <w:tr w:rsidR="005B49C9" w:rsidRPr="00C20141" w:rsidTr="007F1A7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9C9" w:rsidRPr="00C20141" w:rsidRDefault="005B49C9" w:rsidP="007F1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Threadolet de 1/2"</w:t>
            </w:r>
          </w:p>
        </w:tc>
      </w:tr>
      <w:tr w:rsidR="005B49C9" w:rsidRPr="00C20141" w:rsidTr="007F1A78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9C9" w:rsidRPr="00C20141" w:rsidRDefault="005B49C9" w:rsidP="007F1A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20141">
              <w:rPr>
                <w:rFonts w:ascii="Calibri" w:eastAsia="Times New Roman" w:hAnsi="Calibri" w:cs="Calibri"/>
                <w:color w:val="000000"/>
                <w:lang w:eastAsia="es-BO"/>
              </w:rPr>
              <w:t xml:space="preserve">Empaquetadura flexitalic </w:t>
            </w:r>
          </w:p>
        </w:tc>
      </w:tr>
    </w:tbl>
    <w:p w:rsidR="005B49C9" w:rsidRDefault="005B49C9" w:rsidP="005B49C9">
      <w:pPr>
        <w:rPr>
          <w:rFonts w:ascii="Times New Roman" w:hAnsi="Times New Roman" w:cs="Times New Roman"/>
          <w:b/>
          <w:sz w:val="24"/>
          <w:szCs w:val="24"/>
        </w:rPr>
      </w:pPr>
    </w:p>
    <w:p w:rsidR="005B49C9" w:rsidRDefault="005B49C9" w:rsidP="005B49C9">
      <w:pPr>
        <w:rPr>
          <w:rFonts w:ascii="Times New Roman" w:hAnsi="Times New Roman" w:cs="Times New Roman"/>
          <w:b/>
          <w:sz w:val="24"/>
          <w:szCs w:val="24"/>
        </w:rPr>
      </w:pPr>
    </w:p>
    <w:p w:rsidR="005B49C9" w:rsidRPr="003E6347" w:rsidRDefault="005B49C9" w:rsidP="005B49C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5B49C9" w:rsidRPr="005B49C9" w:rsidRDefault="005B49C9" w:rsidP="005B49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49C9" w:rsidRPr="005B49C9" w:rsidSect="001126AB">
      <w:headerReference w:type="default" r:id="rId27"/>
      <w:footerReference w:type="default" r:id="rId2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7F4" w:rsidRDefault="006127F4" w:rsidP="00B1255A">
      <w:pPr>
        <w:spacing w:after="0" w:line="240" w:lineRule="auto"/>
      </w:pPr>
      <w:r>
        <w:separator/>
      </w:r>
    </w:p>
  </w:endnote>
  <w:endnote w:type="continuationSeparator" w:id="0">
    <w:p w:rsidR="006127F4" w:rsidRDefault="006127F4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941"/>
      <w:gridCol w:w="3709"/>
    </w:tblGrid>
    <w:tr w:rsidR="009B5CF4" w:rsidRPr="000810BB" w:rsidTr="009B5CF4">
      <w:trPr>
        <w:trHeight w:val="416"/>
        <w:jc w:val="center"/>
      </w:trPr>
      <w:tc>
        <w:tcPr>
          <w:tcW w:w="3941" w:type="dxa"/>
        </w:tcPr>
        <w:p w:rsidR="009B5CF4" w:rsidRPr="000810BB" w:rsidRDefault="004C56A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</w:t>
          </w:r>
          <w:r w:rsidR="009B5CF4"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3709" w:type="dxa"/>
        </w:tcPr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B5CF4" w:rsidRPr="000810BB" w:rsidTr="009B5CF4">
      <w:trPr>
        <w:jc w:val="center"/>
      </w:trPr>
      <w:tc>
        <w:tcPr>
          <w:tcW w:w="3941" w:type="dxa"/>
        </w:tcPr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09" w:type="dxa"/>
        </w:tcPr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B5CF4" w:rsidRPr="000810BB" w:rsidTr="009B5CF4">
      <w:trPr>
        <w:trHeight w:val="340"/>
        <w:jc w:val="center"/>
      </w:trPr>
      <w:tc>
        <w:tcPr>
          <w:tcW w:w="3941" w:type="dxa"/>
        </w:tcPr>
        <w:p w:rsidR="009B5CF4" w:rsidRPr="000810BB" w:rsidRDefault="009B5CF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09" w:type="dxa"/>
        </w:tcPr>
        <w:p w:rsidR="009B5CF4" w:rsidRPr="000810BB" w:rsidRDefault="009B5CF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7F4" w:rsidRDefault="006127F4" w:rsidP="00B1255A">
      <w:pPr>
        <w:spacing w:after="0" w:line="240" w:lineRule="auto"/>
      </w:pPr>
      <w:r>
        <w:separator/>
      </w:r>
    </w:p>
  </w:footnote>
  <w:footnote w:type="continuationSeparator" w:id="0">
    <w:p w:rsidR="006127F4" w:rsidRDefault="006127F4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B49C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B49C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604EF"/>
    <w:rsid w:val="00181CEA"/>
    <w:rsid w:val="00187F36"/>
    <w:rsid w:val="001B5BAB"/>
    <w:rsid w:val="001C4F7E"/>
    <w:rsid w:val="001C5425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C56A6"/>
    <w:rsid w:val="004E1F8E"/>
    <w:rsid w:val="004E7C83"/>
    <w:rsid w:val="00501829"/>
    <w:rsid w:val="00573D9E"/>
    <w:rsid w:val="005764D1"/>
    <w:rsid w:val="005B49C9"/>
    <w:rsid w:val="005C5344"/>
    <w:rsid w:val="005D40B6"/>
    <w:rsid w:val="006127F4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20B12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6236E"/>
    <w:rsid w:val="0096372F"/>
    <w:rsid w:val="0099449E"/>
    <w:rsid w:val="009A3CEB"/>
    <w:rsid w:val="009A6489"/>
    <w:rsid w:val="009B5CF4"/>
    <w:rsid w:val="009B673D"/>
    <w:rsid w:val="009C7423"/>
    <w:rsid w:val="009E7688"/>
    <w:rsid w:val="009F5CAE"/>
    <w:rsid w:val="00A0000B"/>
    <w:rsid w:val="00A21373"/>
    <w:rsid w:val="00A33295"/>
    <w:rsid w:val="00A34818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C4729"/>
    <w:rsid w:val="00CD316A"/>
    <w:rsid w:val="00CD691C"/>
    <w:rsid w:val="00D518A2"/>
    <w:rsid w:val="00D64E5F"/>
    <w:rsid w:val="00DB0D53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40BCF-F9DF-4F59-BCC5-321C2E72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cp:lastPrinted>2016-07-22T15:58:00Z</cp:lastPrinted>
  <dcterms:created xsi:type="dcterms:W3CDTF">2016-10-27T23:20:00Z</dcterms:created>
  <dcterms:modified xsi:type="dcterms:W3CDTF">2016-10-27T23:20:00Z</dcterms:modified>
</cp:coreProperties>
</file>