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174EF" w14:textId="6B4AC40F" w:rsidR="006C1C99" w:rsidRPr="006C1C99" w:rsidRDefault="006C1C99" w:rsidP="00FF0B24">
      <w:pPr>
        <w:tabs>
          <w:tab w:val="left" w:pos="426"/>
        </w:tabs>
        <w:spacing w:after="240" w:line="276" w:lineRule="auto"/>
        <w:ind w:right="-1"/>
        <w:jc w:val="center"/>
        <w:rPr>
          <w:rFonts w:asciiTheme="minorHAnsi" w:hAnsiTheme="minorHAnsi" w:cstheme="minorHAnsi"/>
          <w:b/>
          <w:sz w:val="28"/>
          <w:szCs w:val="22"/>
          <w:u w:val="single"/>
        </w:rPr>
      </w:pPr>
      <w:r w:rsidRPr="006C1C99">
        <w:rPr>
          <w:rFonts w:asciiTheme="minorHAnsi" w:hAnsiTheme="minorHAnsi" w:cstheme="minorHAnsi"/>
          <w:b/>
          <w:sz w:val="28"/>
          <w:szCs w:val="22"/>
          <w:u w:val="single"/>
        </w:rPr>
        <w:t xml:space="preserve">ANEXO </w:t>
      </w:r>
      <w:r w:rsidR="007A2521">
        <w:rPr>
          <w:rFonts w:asciiTheme="minorHAnsi" w:hAnsiTheme="minorHAnsi" w:cstheme="minorHAnsi"/>
          <w:b/>
          <w:sz w:val="28"/>
          <w:szCs w:val="22"/>
          <w:u w:val="single"/>
        </w:rPr>
        <w:t>2</w:t>
      </w:r>
    </w:p>
    <w:p w14:paraId="6FC82F81" w14:textId="3CDF334F" w:rsidR="00C25D95" w:rsidRPr="009B4BEE" w:rsidRDefault="007C37D3" w:rsidP="009B4BEE">
      <w:pPr>
        <w:tabs>
          <w:tab w:val="left" w:pos="426"/>
        </w:tabs>
        <w:spacing w:after="240" w:line="276" w:lineRule="auto"/>
        <w:ind w:right="-1"/>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OBRAS </w:t>
      </w:r>
      <w:r w:rsidR="007A2521">
        <w:rPr>
          <w:rFonts w:asciiTheme="minorHAnsi" w:hAnsiTheme="minorHAnsi" w:cstheme="minorHAnsi"/>
          <w:b/>
          <w:sz w:val="22"/>
          <w:szCs w:val="22"/>
          <w:u w:val="single"/>
        </w:rPr>
        <w:t>MECANICAS</w:t>
      </w:r>
      <w:r>
        <w:rPr>
          <w:rFonts w:asciiTheme="minorHAnsi" w:hAnsiTheme="minorHAnsi" w:cstheme="minorHAnsi"/>
          <w:b/>
          <w:sz w:val="22"/>
          <w:szCs w:val="22"/>
          <w:u w:val="single"/>
        </w:rPr>
        <w:t xml:space="preserve"> PARA </w:t>
      </w:r>
      <w:r w:rsidR="002A799E" w:rsidRPr="002A799E">
        <w:rPr>
          <w:rFonts w:asciiTheme="minorHAnsi" w:hAnsiTheme="minorHAnsi" w:cstheme="minorHAnsi"/>
          <w:b/>
          <w:sz w:val="22"/>
          <w:szCs w:val="22"/>
          <w:u w:val="single"/>
        </w:rPr>
        <w:t>MANTENIMIENTO DE RECINTOS, CASETAS, ATERRAMIENTO, TRABAJOS ELÉCTRICOS DE CITY GATES Y EDRS EN CHUQUISACA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C25D95" w:rsidRPr="002B1956" w14:paraId="623806C0" w14:textId="77777777" w:rsidTr="00CE4A88">
        <w:trPr>
          <w:trHeight w:val="340"/>
        </w:trPr>
        <w:tc>
          <w:tcPr>
            <w:tcW w:w="8686" w:type="dxa"/>
            <w:shd w:val="clear" w:color="auto" w:fill="8DB3E2"/>
            <w:vAlign w:val="center"/>
          </w:tcPr>
          <w:p w14:paraId="6DD3678A"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Ítem 3. PROVISIÓN DE CANDADOS DE SEGURIDAD CR 70MM - 2 3/4" (C/ LLAVE UNIVERSAL)</w:t>
            </w:r>
          </w:p>
        </w:tc>
      </w:tr>
      <w:tr w:rsidR="00C25D95" w:rsidRPr="002B1956" w14:paraId="1F8B3A63" w14:textId="77777777" w:rsidTr="00CE4A88">
        <w:trPr>
          <w:trHeight w:val="340"/>
        </w:trPr>
        <w:tc>
          <w:tcPr>
            <w:tcW w:w="8686" w:type="dxa"/>
            <w:shd w:val="clear" w:color="auto" w:fill="8DB3E2"/>
            <w:vAlign w:val="center"/>
          </w:tcPr>
          <w:p w14:paraId="1A67EA10"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UNIDAD</w:t>
            </w:r>
          </w:p>
        </w:tc>
      </w:tr>
      <w:tr w:rsidR="00C25D95" w:rsidRPr="002B1956" w14:paraId="5F8E4499" w14:textId="77777777" w:rsidTr="00CE4A88">
        <w:trPr>
          <w:trHeight w:val="340"/>
        </w:trPr>
        <w:tc>
          <w:tcPr>
            <w:tcW w:w="8686" w:type="dxa"/>
            <w:shd w:val="clear" w:color="auto" w:fill="auto"/>
            <w:vAlign w:val="center"/>
          </w:tcPr>
          <w:p w14:paraId="3B4BA1E3"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Pieza</w:t>
            </w:r>
          </w:p>
        </w:tc>
      </w:tr>
      <w:tr w:rsidR="00C25D95" w:rsidRPr="002B1956" w14:paraId="15DD7E3F" w14:textId="77777777" w:rsidTr="00CE4A88">
        <w:trPr>
          <w:trHeight w:val="340"/>
        </w:trPr>
        <w:tc>
          <w:tcPr>
            <w:tcW w:w="8686" w:type="dxa"/>
            <w:shd w:val="clear" w:color="auto" w:fill="8DB3E2"/>
            <w:vAlign w:val="center"/>
          </w:tcPr>
          <w:p w14:paraId="6FEA9831"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DESCRIPCIÓN</w:t>
            </w:r>
          </w:p>
        </w:tc>
      </w:tr>
      <w:tr w:rsidR="00C25D95" w:rsidRPr="002B1956" w14:paraId="72B0124F" w14:textId="77777777" w:rsidTr="00CE4A88">
        <w:trPr>
          <w:trHeight w:val="340"/>
        </w:trPr>
        <w:tc>
          <w:tcPr>
            <w:tcW w:w="8686" w:type="dxa"/>
            <w:shd w:val="clear" w:color="auto" w:fill="auto"/>
            <w:vAlign w:val="center"/>
          </w:tcPr>
          <w:p w14:paraId="6D4106D5"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Comprende la provisión de candados de seguridad de tipo 70mm - 2 3/4" trabajadas para su apertura mediante llave universal modelo provista por YPFB.</w:t>
            </w:r>
          </w:p>
        </w:tc>
      </w:tr>
      <w:tr w:rsidR="00C25D95" w:rsidRPr="002B1956" w14:paraId="1B7E4449" w14:textId="77777777" w:rsidTr="00CE4A88">
        <w:trPr>
          <w:trHeight w:val="340"/>
        </w:trPr>
        <w:tc>
          <w:tcPr>
            <w:tcW w:w="8686" w:type="dxa"/>
            <w:shd w:val="clear" w:color="auto" w:fill="8DB3E2"/>
            <w:vAlign w:val="center"/>
          </w:tcPr>
          <w:p w14:paraId="67BB677E" w14:textId="77777777" w:rsidR="00C25D95" w:rsidRPr="002B1956" w:rsidRDefault="00C25D95"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C25D95" w:rsidRPr="002B1956" w14:paraId="037193DA" w14:textId="77777777" w:rsidTr="00CE4A88">
        <w:trPr>
          <w:trHeight w:val="340"/>
        </w:trPr>
        <w:tc>
          <w:tcPr>
            <w:tcW w:w="8686" w:type="dxa"/>
            <w:shd w:val="clear" w:color="auto" w:fill="auto"/>
            <w:vAlign w:val="center"/>
          </w:tcPr>
          <w:p w14:paraId="560E737E"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proveer las herramientas y equipos necesarios para adecuar los candados nuevos de seguridad de tipo 70mm - 2 3/4" para su apertura mediante llave universal modelo provista por YPFB.</w:t>
            </w:r>
          </w:p>
        </w:tc>
      </w:tr>
      <w:tr w:rsidR="00C25D95" w:rsidRPr="002B1956" w14:paraId="0F667F4E" w14:textId="77777777" w:rsidTr="00CE4A88">
        <w:trPr>
          <w:trHeight w:val="340"/>
        </w:trPr>
        <w:tc>
          <w:tcPr>
            <w:tcW w:w="8686" w:type="dxa"/>
            <w:shd w:val="clear" w:color="auto" w:fill="8DB3E2"/>
            <w:vAlign w:val="center"/>
          </w:tcPr>
          <w:p w14:paraId="6EC825FE"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EJECUCIÓN</w:t>
            </w:r>
          </w:p>
        </w:tc>
      </w:tr>
      <w:tr w:rsidR="00C25D95" w:rsidRPr="002B1956" w14:paraId="18F90894" w14:textId="77777777" w:rsidTr="00CE4A88">
        <w:trPr>
          <w:trHeight w:val="340"/>
        </w:trPr>
        <w:tc>
          <w:tcPr>
            <w:tcW w:w="8686" w:type="dxa"/>
            <w:shd w:val="clear" w:color="auto" w:fill="auto"/>
            <w:vAlign w:val="center"/>
          </w:tcPr>
          <w:p w14:paraId="6A2E9AE4"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proveer candados nuevos de seguridad de tipo 70mm - 2 3/4" trabajados para su apertura mediante llave universal modelo provista por YPFB, cada unidad de candado a entregar por el presente ítem deberá tener 3 copias de llave.</w:t>
            </w:r>
          </w:p>
        </w:tc>
      </w:tr>
      <w:tr w:rsidR="00C25D95" w:rsidRPr="002B1956" w14:paraId="13BC5402" w14:textId="77777777" w:rsidTr="00CE4A88">
        <w:trPr>
          <w:trHeight w:val="340"/>
        </w:trPr>
        <w:tc>
          <w:tcPr>
            <w:tcW w:w="8686" w:type="dxa"/>
            <w:shd w:val="clear" w:color="auto" w:fill="8DB3E2"/>
            <w:vAlign w:val="center"/>
          </w:tcPr>
          <w:p w14:paraId="24CAD0E3"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MEDICIÓN</w:t>
            </w:r>
          </w:p>
        </w:tc>
      </w:tr>
      <w:tr w:rsidR="00C25D95" w:rsidRPr="002B1956" w14:paraId="11DD8E7F" w14:textId="77777777" w:rsidTr="00CE4A88">
        <w:trPr>
          <w:trHeight w:val="340"/>
        </w:trPr>
        <w:tc>
          <w:tcPr>
            <w:tcW w:w="8686" w:type="dxa"/>
            <w:shd w:val="clear" w:color="auto" w:fill="auto"/>
            <w:vAlign w:val="center"/>
          </w:tcPr>
          <w:p w14:paraId="3AEF8567"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Este ítem será medido por unidad candado entregado con sus respectivas 3 copias de llave.</w:t>
            </w:r>
          </w:p>
        </w:tc>
      </w:tr>
      <w:tr w:rsidR="00C25D95" w:rsidRPr="002B1956" w14:paraId="37C473DC" w14:textId="77777777" w:rsidTr="00CE4A88">
        <w:trPr>
          <w:trHeight w:val="340"/>
        </w:trPr>
        <w:tc>
          <w:tcPr>
            <w:tcW w:w="8686" w:type="dxa"/>
            <w:shd w:val="clear" w:color="auto" w:fill="8DB3E2"/>
            <w:vAlign w:val="center"/>
          </w:tcPr>
          <w:p w14:paraId="7BB05BF3"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PAGO</w:t>
            </w:r>
          </w:p>
        </w:tc>
      </w:tr>
      <w:tr w:rsidR="00C25D95" w:rsidRPr="002B1956" w14:paraId="67EBB7A5" w14:textId="77777777" w:rsidTr="00CE4A88">
        <w:trPr>
          <w:trHeight w:val="340"/>
        </w:trPr>
        <w:tc>
          <w:tcPr>
            <w:tcW w:w="8686" w:type="dxa"/>
            <w:shd w:val="clear" w:color="auto" w:fill="auto"/>
            <w:vAlign w:val="center"/>
          </w:tcPr>
          <w:p w14:paraId="069D9F0F"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58F133CB" w14:textId="77777777" w:rsidR="00C25D95" w:rsidRPr="002B1956" w:rsidRDefault="00C25D95" w:rsidP="00C25D95">
      <w:pPr>
        <w:pStyle w:val="Prrafodelista"/>
        <w:spacing w:after="13" w:line="276" w:lineRule="auto"/>
        <w:ind w:left="0"/>
        <w:contextualSpacing/>
        <w:jc w:val="both"/>
        <w:rPr>
          <w:rFonts w:asciiTheme="minorHAnsi" w:hAnsiTheme="minorHAnsi"/>
          <w: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C25D95" w:rsidRPr="002B1956" w14:paraId="5E1B25E4" w14:textId="77777777" w:rsidTr="006B3908">
        <w:trPr>
          <w:trHeight w:val="340"/>
        </w:trPr>
        <w:tc>
          <w:tcPr>
            <w:tcW w:w="8686" w:type="dxa"/>
            <w:shd w:val="clear" w:color="auto" w:fill="8DB3E2"/>
            <w:vAlign w:val="center"/>
          </w:tcPr>
          <w:p w14:paraId="385CE071"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Ítem 4. ADECUACIÓN DE VISAGRAS DE PUERTAS PARA APERTURA HACIA AFUERA</w:t>
            </w:r>
          </w:p>
        </w:tc>
      </w:tr>
      <w:tr w:rsidR="00C25D95" w:rsidRPr="002B1956" w14:paraId="01737044" w14:textId="77777777" w:rsidTr="006B3908">
        <w:trPr>
          <w:trHeight w:val="340"/>
        </w:trPr>
        <w:tc>
          <w:tcPr>
            <w:tcW w:w="8686" w:type="dxa"/>
            <w:shd w:val="clear" w:color="auto" w:fill="8DB3E2"/>
            <w:vAlign w:val="center"/>
          </w:tcPr>
          <w:p w14:paraId="528989AC"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UNIDAD</w:t>
            </w:r>
          </w:p>
        </w:tc>
      </w:tr>
      <w:tr w:rsidR="00C25D95" w:rsidRPr="002B1956" w14:paraId="4752C614" w14:textId="77777777" w:rsidTr="006B3908">
        <w:trPr>
          <w:trHeight w:val="340"/>
        </w:trPr>
        <w:tc>
          <w:tcPr>
            <w:tcW w:w="8686" w:type="dxa"/>
            <w:shd w:val="clear" w:color="auto" w:fill="auto"/>
            <w:vAlign w:val="center"/>
          </w:tcPr>
          <w:p w14:paraId="44A69FF1"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Recinto</w:t>
            </w:r>
          </w:p>
        </w:tc>
      </w:tr>
      <w:tr w:rsidR="00C25D95" w:rsidRPr="002B1956" w14:paraId="22A10C8C" w14:textId="77777777" w:rsidTr="006B3908">
        <w:trPr>
          <w:trHeight w:val="340"/>
        </w:trPr>
        <w:tc>
          <w:tcPr>
            <w:tcW w:w="8686" w:type="dxa"/>
            <w:shd w:val="clear" w:color="auto" w:fill="8DB3E2"/>
            <w:vAlign w:val="center"/>
          </w:tcPr>
          <w:p w14:paraId="4D85D74A"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DESCRIPCIÓN</w:t>
            </w:r>
          </w:p>
        </w:tc>
      </w:tr>
      <w:tr w:rsidR="00C25D95" w:rsidRPr="002B1956" w14:paraId="04FBE2EE" w14:textId="77777777" w:rsidTr="006B3908">
        <w:trPr>
          <w:trHeight w:val="340"/>
        </w:trPr>
        <w:tc>
          <w:tcPr>
            <w:tcW w:w="8686" w:type="dxa"/>
            <w:shd w:val="clear" w:color="auto" w:fill="auto"/>
            <w:vAlign w:val="center"/>
          </w:tcPr>
          <w:p w14:paraId="176B2876"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Este ítem comprende la adecuación de bisagras de puertas para su apertura hacia afuera del recinto.</w:t>
            </w:r>
          </w:p>
        </w:tc>
      </w:tr>
      <w:tr w:rsidR="00C25D95" w:rsidRPr="002B1956" w14:paraId="260F90CB" w14:textId="77777777" w:rsidTr="006B3908">
        <w:trPr>
          <w:trHeight w:val="340"/>
        </w:trPr>
        <w:tc>
          <w:tcPr>
            <w:tcW w:w="8686" w:type="dxa"/>
            <w:shd w:val="clear" w:color="auto" w:fill="8DB3E2"/>
            <w:vAlign w:val="center"/>
          </w:tcPr>
          <w:p w14:paraId="4E3D7071" w14:textId="77777777" w:rsidR="00C25D95" w:rsidRPr="002B1956" w:rsidRDefault="00C25D95"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C25D95" w:rsidRPr="002B1956" w14:paraId="3414BF03" w14:textId="77777777" w:rsidTr="006B3908">
        <w:trPr>
          <w:trHeight w:val="340"/>
        </w:trPr>
        <w:tc>
          <w:tcPr>
            <w:tcW w:w="8686" w:type="dxa"/>
            <w:shd w:val="clear" w:color="auto" w:fill="auto"/>
            <w:vAlign w:val="center"/>
          </w:tcPr>
          <w:p w14:paraId="3E328B3F"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La empresa contratista deberá proveer los equipos, materiales y mano de obra necesarios para la adecuación de bisagras de puertas para su apertura hacia afuera del recinto.</w:t>
            </w:r>
          </w:p>
        </w:tc>
      </w:tr>
    </w:tbl>
    <w:p w14:paraId="27BAF85D" w14:textId="77777777" w:rsidR="006B3908" w:rsidRDefault="006B3908"/>
    <w:p w14:paraId="4AD6C500" w14:textId="77777777" w:rsidR="006B3908" w:rsidRDefault="006B39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C25D95" w:rsidRPr="002B1956" w14:paraId="1D861B8D" w14:textId="77777777" w:rsidTr="006B3908">
        <w:trPr>
          <w:trHeight w:val="340"/>
        </w:trPr>
        <w:tc>
          <w:tcPr>
            <w:tcW w:w="8686" w:type="dxa"/>
            <w:shd w:val="clear" w:color="auto" w:fill="8DB3E2"/>
            <w:vAlign w:val="center"/>
          </w:tcPr>
          <w:p w14:paraId="1AF0A8BD"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EJECUCIÓN</w:t>
            </w:r>
          </w:p>
        </w:tc>
      </w:tr>
      <w:tr w:rsidR="00C25D95" w:rsidRPr="002B1956" w14:paraId="52DE87C8" w14:textId="77777777" w:rsidTr="006B3908">
        <w:trPr>
          <w:trHeight w:val="340"/>
        </w:trPr>
        <w:tc>
          <w:tcPr>
            <w:tcW w:w="8686" w:type="dxa"/>
            <w:shd w:val="clear" w:color="auto" w:fill="auto"/>
            <w:vAlign w:val="center"/>
          </w:tcPr>
          <w:p w14:paraId="3CDBAF3D"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 xml:space="preserve">La empresa contratista deberá presentar un detalle de los trabajos a realizar en las bisagras de las puertas de cada recinto debiendo ser aprobadas por la Supervisión de YPFB, además deberá considerar que los trabajos de obras a realizar deberán dejar el estado de la pintura en iguales o mejores condiciones que las iniciales. Las modificaciones de las bisagras deberán ser </w:t>
            </w:r>
            <w:r w:rsidRPr="002B1956">
              <w:rPr>
                <w:rFonts w:asciiTheme="minorHAnsi" w:hAnsiTheme="minorHAnsi"/>
                <w:sz w:val="22"/>
                <w:szCs w:val="22"/>
                <w:lang w:val="es-ES_tradnl"/>
              </w:rPr>
              <w:lastRenderedPageBreak/>
              <w:t xml:space="preserve">realizadas a los recintos de protección de los siguientes </w:t>
            </w:r>
            <w:proofErr w:type="spellStart"/>
            <w:r w:rsidRPr="002B1956">
              <w:rPr>
                <w:rFonts w:asciiTheme="minorHAnsi" w:hAnsiTheme="minorHAnsi"/>
                <w:sz w:val="22"/>
                <w:szCs w:val="22"/>
                <w:lang w:val="es-ES_tradnl"/>
              </w:rPr>
              <w:t>EDR´s</w:t>
            </w:r>
            <w:proofErr w:type="spellEnd"/>
            <w:r w:rsidRPr="002B1956">
              <w:rPr>
                <w:rFonts w:asciiTheme="minorHAnsi" w:hAnsiTheme="minorHAnsi"/>
                <w:sz w:val="22"/>
                <w:szCs w:val="22"/>
                <w:lang w:val="es-ES_tradnl"/>
              </w:rPr>
              <w:t xml:space="preserve">: </w:t>
            </w:r>
            <w:proofErr w:type="spellStart"/>
            <w:r w:rsidRPr="002B1956">
              <w:rPr>
                <w:rFonts w:asciiTheme="minorHAnsi" w:hAnsiTheme="minorHAnsi"/>
                <w:sz w:val="22"/>
                <w:szCs w:val="22"/>
                <w:lang w:val="es-ES_tradnl"/>
              </w:rPr>
              <w:t>Yamparaez</w:t>
            </w:r>
            <w:proofErr w:type="spellEnd"/>
            <w:r w:rsidRPr="002B1956">
              <w:rPr>
                <w:rFonts w:asciiTheme="minorHAnsi" w:hAnsiTheme="minorHAnsi"/>
                <w:sz w:val="22"/>
                <w:szCs w:val="22"/>
                <w:lang w:val="es-ES_tradnl"/>
              </w:rPr>
              <w:t xml:space="preserve">, Tarabuco, Presto y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w:t>
            </w:r>
          </w:p>
        </w:tc>
      </w:tr>
      <w:tr w:rsidR="00C25D95" w:rsidRPr="002B1956" w14:paraId="6ACC8552" w14:textId="77777777" w:rsidTr="006B3908">
        <w:trPr>
          <w:trHeight w:val="340"/>
        </w:trPr>
        <w:tc>
          <w:tcPr>
            <w:tcW w:w="8686" w:type="dxa"/>
            <w:shd w:val="clear" w:color="auto" w:fill="8DB3E2"/>
            <w:vAlign w:val="center"/>
          </w:tcPr>
          <w:p w14:paraId="3E0BEE94"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lastRenderedPageBreak/>
              <w:t>MEDICIÓN</w:t>
            </w:r>
          </w:p>
        </w:tc>
      </w:tr>
      <w:tr w:rsidR="00C25D95" w:rsidRPr="002B1956" w14:paraId="45183563" w14:textId="77777777" w:rsidTr="006B3908">
        <w:trPr>
          <w:trHeight w:val="340"/>
        </w:trPr>
        <w:tc>
          <w:tcPr>
            <w:tcW w:w="8686" w:type="dxa"/>
            <w:shd w:val="clear" w:color="auto" w:fill="auto"/>
            <w:vAlign w:val="center"/>
          </w:tcPr>
          <w:p w14:paraId="432387A9"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rPr>
              <w:t>C</w:t>
            </w:r>
            <w:proofErr w:type="spellStart"/>
            <w:r w:rsidRPr="002B1956">
              <w:rPr>
                <w:rFonts w:asciiTheme="minorHAnsi" w:hAnsiTheme="minorHAnsi"/>
                <w:sz w:val="22"/>
                <w:szCs w:val="22"/>
                <w:lang w:val="es-ES_tradnl"/>
              </w:rPr>
              <w:t>ada</w:t>
            </w:r>
            <w:proofErr w:type="spellEnd"/>
            <w:r w:rsidRPr="002B1956">
              <w:rPr>
                <w:rFonts w:asciiTheme="minorHAnsi" w:hAnsiTheme="minorHAnsi"/>
                <w:sz w:val="22"/>
                <w:szCs w:val="22"/>
                <w:lang w:val="es-ES_tradnl"/>
              </w:rPr>
              <w:t xml:space="preserve"> unidad de recinto por el presente ítem considera la totalidad de bisagras a adecuar para la apertura de todas las puertas que conformen el recinto de protección. Se considerará concluido los trabajos cuando todas las puertas que conforman el recinto se abran hacia afuera en un ángulo mayor a 135° de su posición normal de cerrada.</w:t>
            </w:r>
          </w:p>
        </w:tc>
      </w:tr>
      <w:tr w:rsidR="00C25D95" w:rsidRPr="002B1956" w14:paraId="39AD4824" w14:textId="77777777" w:rsidTr="006B3908">
        <w:trPr>
          <w:trHeight w:val="340"/>
        </w:trPr>
        <w:tc>
          <w:tcPr>
            <w:tcW w:w="8686" w:type="dxa"/>
            <w:shd w:val="clear" w:color="auto" w:fill="8DB3E2"/>
            <w:vAlign w:val="center"/>
          </w:tcPr>
          <w:p w14:paraId="4CC4EC62"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PAGO</w:t>
            </w:r>
          </w:p>
        </w:tc>
      </w:tr>
      <w:tr w:rsidR="00C25D95" w:rsidRPr="002B1956" w14:paraId="115A63AA" w14:textId="77777777" w:rsidTr="006B3908">
        <w:trPr>
          <w:trHeight w:val="340"/>
        </w:trPr>
        <w:tc>
          <w:tcPr>
            <w:tcW w:w="8686" w:type="dxa"/>
            <w:shd w:val="clear" w:color="auto" w:fill="auto"/>
            <w:vAlign w:val="center"/>
          </w:tcPr>
          <w:p w14:paraId="47B54D11"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5C0B010C" w14:textId="77777777" w:rsidR="00C25D95" w:rsidRPr="002B1956" w:rsidRDefault="00C25D95" w:rsidP="00C25D95">
      <w:pPr>
        <w:pStyle w:val="Prrafodelista"/>
        <w:spacing w:after="13" w:line="276" w:lineRule="auto"/>
        <w:ind w:left="0"/>
        <w:contextualSpacing/>
        <w:jc w:val="both"/>
        <w:rPr>
          <w:rFonts w:asciiTheme="minorHAnsi" w:hAnsiTheme="minorHAnsi"/>
          <w:b/>
          <w:sz w:val="22"/>
          <w:szCs w:val="22"/>
          <w:highlight w:val="yellow"/>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C25D95" w:rsidRPr="002B1956" w14:paraId="3F06F1BA" w14:textId="77777777" w:rsidTr="00CE4A88">
        <w:trPr>
          <w:trHeight w:val="340"/>
        </w:trPr>
        <w:tc>
          <w:tcPr>
            <w:tcW w:w="8686" w:type="dxa"/>
            <w:shd w:val="clear" w:color="auto" w:fill="8DB3E2"/>
            <w:vAlign w:val="center"/>
          </w:tcPr>
          <w:p w14:paraId="2D340094"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Ítem 9. FABRICACIÓN DE SOPORTE, ANCLAJE Y CUADRO DE PROTECCIÓN DE PANEL SOLAR</w:t>
            </w:r>
          </w:p>
        </w:tc>
      </w:tr>
      <w:tr w:rsidR="00C25D95" w:rsidRPr="002B1956" w14:paraId="6E4B2C7F" w14:textId="77777777" w:rsidTr="00CE4A88">
        <w:trPr>
          <w:trHeight w:val="340"/>
        </w:trPr>
        <w:tc>
          <w:tcPr>
            <w:tcW w:w="8686" w:type="dxa"/>
            <w:shd w:val="clear" w:color="auto" w:fill="8DB3E2"/>
            <w:vAlign w:val="center"/>
          </w:tcPr>
          <w:p w14:paraId="08743CBF"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UNIDAD</w:t>
            </w:r>
          </w:p>
        </w:tc>
      </w:tr>
      <w:tr w:rsidR="00C25D95" w:rsidRPr="002B1956" w14:paraId="228B397F" w14:textId="77777777" w:rsidTr="00CE4A88">
        <w:trPr>
          <w:trHeight w:val="340"/>
        </w:trPr>
        <w:tc>
          <w:tcPr>
            <w:tcW w:w="8686" w:type="dxa"/>
            <w:shd w:val="clear" w:color="auto" w:fill="auto"/>
            <w:vAlign w:val="center"/>
          </w:tcPr>
          <w:p w14:paraId="54F6FE6B"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Pieza</w:t>
            </w:r>
          </w:p>
        </w:tc>
      </w:tr>
      <w:tr w:rsidR="00C25D95" w:rsidRPr="002B1956" w14:paraId="1D8C8949" w14:textId="77777777" w:rsidTr="00CE4A88">
        <w:trPr>
          <w:trHeight w:val="340"/>
        </w:trPr>
        <w:tc>
          <w:tcPr>
            <w:tcW w:w="8686" w:type="dxa"/>
            <w:shd w:val="clear" w:color="auto" w:fill="8DB3E2"/>
            <w:vAlign w:val="center"/>
          </w:tcPr>
          <w:p w14:paraId="522982D2"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DESCRIPCIÓN</w:t>
            </w:r>
          </w:p>
        </w:tc>
      </w:tr>
      <w:tr w:rsidR="00C25D95" w:rsidRPr="002B1956" w14:paraId="1FCE37F1" w14:textId="77777777" w:rsidTr="00CE4A88">
        <w:trPr>
          <w:trHeight w:val="340"/>
        </w:trPr>
        <w:tc>
          <w:tcPr>
            <w:tcW w:w="8686" w:type="dxa"/>
            <w:shd w:val="clear" w:color="auto" w:fill="auto"/>
            <w:vAlign w:val="center"/>
          </w:tcPr>
          <w:p w14:paraId="337B6493"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Comprende la fabricación e instalación del soporte, anclaje y un cuadro de protección del panel solar mediante el uso de angulares y tuberías de acero galvanizado y acero negro.</w:t>
            </w:r>
          </w:p>
        </w:tc>
      </w:tr>
      <w:tr w:rsidR="00C25D95" w:rsidRPr="002B1956" w14:paraId="4FA1FD1C" w14:textId="77777777" w:rsidTr="00CE4A88">
        <w:trPr>
          <w:trHeight w:val="340"/>
        </w:trPr>
        <w:tc>
          <w:tcPr>
            <w:tcW w:w="8686" w:type="dxa"/>
            <w:shd w:val="clear" w:color="auto" w:fill="8DB3E2"/>
            <w:vAlign w:val="center"/>
          </w:tcPr>
          <w:p w14:paraId="7D34049D" w14:textId="77777777" w:rsidR="00C25D95" w:rsidRPr="002B1956" w:rsidRDefault="00C25D95"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C25D95" w:rsidRPr="002B1956" w14:paraId="5AE23009" w14:textId="77777777" w:rsidTr="00CE4A88">
        <w:trPr>
          <w:trHeight w:val="340"/>
        </w:trPr>
        <w:tc>
          <w:tcPr>
            <w:tcW w:w="8686" w:type="dxa"/>
            <w:shd w:val="clear" w:color="auto" w:fill="auto"/>
            <w:vAlign w:val="center"/>
          </w:tcPr>
          <w:p w14:paraId="1478019A"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La empresa contratista deberá proporcionar todas las herramientas, equipos y demás medios que sean necesarios para la fabricación e instalación del soporte, anclaje y un cuadro de protección. Cualquier incidente o accidente que pudiera resultar en la ejecución de este ítem será de entera responsabilidad de la empresa contratista.</w:t>
            </w:r>
          </w:p>
        </w:tc>
      </w:tr>
      <w:tr w:rsidR="00C25D95" w:rsidRPr="002B1956" w14:paraId="337CFEB9" w14:textId="77777777" w:rsidTr="00CE4A88">
        <w:trPr>
          <w:trHeight w:val="340"/>
        </w:trPr>
        <w:tc>
          <w:tcPr>
            <w:tcW w:w="8686" w:type="dxa"/>
            <w:shd w:val="clear" w:color="auto" w:fill="8DB3E2"/>
            <w:vAlign w:val="center"/>
          </w:tcPr>
          <w:p w14:paraId="3259A0DD"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EJECUCIÓN</w:t>
            </w:r>
          </w:p>
        </w:tc>
      </w:tr>
      <w:tr w:rsidR="00C25D95" w:rsidRPr="002B1956" w14:paraId="367DE511" w14:textId="77777777" w:rsidTr="00CE4A88">
        <w:trPr>
          <w:trHeight w:val="340"/>
        </w:trPr>
        <w:tc>
          <w:tcPr>
            <w:tcW w:w="8686" w:type="dxa"/>
            <w:shd w:val="clear" w:color="auto" w:fill="auto"/>
            <w:vAlign w:val="center"/>
          </w:tcPr>
          <w:p w14:paraId="5D44E123"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Para la fabricación e instalación del panel solar en 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se deberá construir un cuadro de protección cerrado con angulares de 3/16" x 2 1/2" de acuerdo a las dimensiones del panel a instalar, el poste de soporte del cuadro de protección que albergará al panel deberá ser de tubería de Acero SCH 40 de 3" y longitud 5.5m (2m estarán enterrados con soldaduras de anclajes de 30cm de longitud alrededor del diámetro del tubo); además se deberá pintar todo el cuerpo del soporte más el cuadro de color negro con pintura sintética previa limpieza de la tubería hasta un acero al blanco.</w:t>
            </w:r>
          </w:p>
        </w:tc>
      </w:tr>
      <w:tr w:rsidR="00C25D95" w:rsidRPr="002B1956" w14:paraId="4B2CAEBC" w14:textId="77777777" w:rsidTr="00CE4A88">
        <w:trPr>
          <w:trHeight w:val="340"/>
        </w:trPr>
        <w:tc>
          <w:tcPr>
            <w:tcW w:w="8686" w:type="dxa"/>
            <w:shd w:val="clear" w:color="auto" w:fill="8DB3E2"/>
            <w:vAlign w:val="center"/>
          </w:tcPr>
          <w:p w14:paraId="16C97F7D"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MEDICIÓN</w:t>
            </w:r>
          </w:p>
        </w:tc>
      </w:tr>
      <w:tr w:rsidR="00C25D95" w:rsidRPr="002B1956" w14:paraId="62C9EF02" w14:textId="77777777" w:rsidTr="00CE4A88">
        <w:trPr>
          <w:trHeight w:val="340"/>
        </w:trPr>
        <w:tc>
          <w:tcPr>
            <w:tcW w:w="8686" w:type="dxa"/>
            <w:shd w:val="clear" w:color="auto" w:fill="auto"/>
            <w:vAlign w:val="center"/>
          </w:tcPr>
          <w:p w14:paraId="0C38315A"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Este ítem será medido por pieza de soporte, anclaje y cuadro de protección del panel solar fabricado e instalado dentro del plazo de ejecución de la obra.</w:t>
            </w:r>
          </w:p>
        </w:tc>
      </w:tr>
      <w:tr w:rsidR="00C25D95" w:rsidRPr="002B1956" w14:paraId="5C2DA315" w14:textId="77777777" w:rsidTr="00CE4A88">
        <w:trPr>
          <w:trHeight w:val="340"/>
        </w:trPr>
        <w:tc>
          <w:tcPr>
            <w:tcW w:w="8686" w:type="dxa"/>
            <w:shd w:val="clear" w:color="auto" w:fill="8DB3E2"/>
            <w:vAlign w:val="center"/>
          </w:tcPr>
          <w:p w14:paraId="77E30B19"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PAGO</w:t>
            </w:r>
          </w:p>
        </w:tc>
      </w:tr>
      <w:tr w:rsidR="00C25D95" w:rsidRPr="002B1956" w14:paraId="02D9B2E2" w14:textId="77777777" w:rsidTr="00CE4A88">
        <w:trPr>
          <w:trHeight w:val="340"/>
        </w:trPr>
        <w:tc>
          <w:tcPr>
            <w:tcW w:w="8686" w:type="dxa"/>
            <w:shd w:val="clear" w:color="auto" w:fill="auto"/>
            <w:vAlign w:val="center"/>
          </w:tcPr>
          <w:p w14:paraId="5DD65723"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7819CD5E" w14:textId="77777777" w:rsidR="00C25D95" w:rsidRPr="002B1956" w:rsidRDefault="00C25D95" w:rsidP="00C25D95">
      <w:pPr>
        <w:pStyle w:val="Prrafodelista"/>
        <w:spacing w:after="13" w:line="276" w:lineRule="auto"/>
        <w:ind w:left="0"/>
        <w:contextualSpacing/>
        <w:jc w:val="both"/>
        <w:rPr>
          <w:rFonts w:asciiTheme="minorHAnsi" w:hAnsiTheme="minorHAnsi"/>
          <w:b/>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tblGrid>
      <w:tr w:rsidR="00C25D95" w:rsidRPr="002B1956" w14:paraId="45153E57" w14:textId="77777777" w:rsidTr="00CE4A88">
        <w:trPr>
          <w:trHeight w:val="340"/>
        </w:trPr>
        <w:tc>
          <w:tcPr>
            <w:tcW w:w="8686" w:type="dxa"/>
            <w:shd w:val="clear" w:color="auto" w:fill="8DB3E2"/>
            <w:vAlign w:val="center"/>
          </w:tcPr>
          <w:p w14:paraId="10E89127"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Ítem 13. REPARACION DE MALLA OLIMPICA DE PROTECCION DE CITY GATE (C/PROVISION)</w:t>
            </w:r>
          </w:p>
        </w:tc>
      </w:tr>
      <w:tr w:rsidR="00C25D95" w:rsidRPr="002B1956" w14:paraId="7752471D" w14:textId="77777777" w:rsidTr="00CE4A88">
        <w:trPr>
          <w:trHeight w:val="340"/>
        </w:trPr>
        <w:tc>
          <w:tcPr>
            <w:tcW w:w="8686" w:type="dxa"/>
            <w:shd w:val="clear" w:color="auto" w:fill="8DB3E2"/>
            <w:vAlign w:val="center"/>
          </w:tcPr>
          <w:p w14:paraId="5B0559C8"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UNIDAD</w:t>
            </w:r>
          </w:p>
        </w:tc>
      </w:tr>
      <w:tr w:rsidR="00C25D95" w:rsidRPr="002B1956" w14:paraId="6751E072" w14:textId="77777777" w:rsidTr="00CE4A88">
        <w:trPr>
          <w:trHeight w:val="340"/>
        </w:trPr>
        <w:tc>
          <w:tcPr>
            <w:tcW w:w="8686" w:type="dxa"/>
            <w:shd w:val="clear" w:color="auto" w:fill="auto"/>
            <w:vAlign w:val="center"/>
          </w:tcPr>
          <w:p w14:paraId="2A7F0E3C"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m</w:t>
            </w:r>
            <w:r w:rsidRPr="002B1956">
              <w:rPr>
                <w:rFonts w:asciiTheme="minorHAnsi" w:hAnsiTheme="minorHAnsi"/>
                <w:sz w:val="22"/>
                <w:szCs w:val="22"/>
                <w:vertAlign w:val="superscript"/>
                <w:lang w:val="es-ES_tradnl"/>
              </w:rPr>
              <w:t>2</w:t>
            </w:r>
          </w:p>
        </w:tc>
      </w:tr>
      <w:tr w:rsidR="00C25D95" w:rsidRPr="002B1956" w14:paraId="1CCDAC1A" w14:textId="77777777" w:rsidTr="00CE4A88">
        <w:trPr>
          <w:trHeight w:val="340"/>
        </w:trPr>
        <w:tc>
          <w:tcPr>
            <w:tcW w:w="8686" w:type="dxa"/>
            <w:shd w:val="clear" w:color="auto" w:fill="8DB3E2"/>
            <w:vAlign w:val="center"/>
          </w:tcPr>
          <w:p w14:paraId="4B1C6EA6"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DESCRIPCIÓN</w:t>
            </w:r>
          </w:p>
        </w:tc>
      </w:tr>
      <w:tr w:rsidR="00C25D95" w:rsidRPr="002B1956" w14:paraId="301FD4D5" w14:textId="77777777" w:rsidTr="00CE4A88">
        <w:trPr>
          <w:trHeight w:val="340"/>
        </w:trPr>
        <w:tc>
          <w:tcPr>
            <w:tcW w:w="8686" w:type="dxa"/>
            <w:shd w:val="clear" w:color="auto" w:fill="auto"/>
            <w:vAlign w:val="center"/>
          </w:tcPr>
          <w:p w14:paraId="19501419"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Consiste en realizar el cambio de un cuadro de malla olímpica en 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debiendo retirar la dañada actualmente.</w:t>
            </w:r>
          </w:p>
        </w:tc>
      </w:tr>
      <w:tr w:rsidR="00C25D95" w:rsidRPr="002B1956" w14:paraId="0F5291FB" w14:textId="77777777" w:rsidTr="00CE4A88">
        <w:trPr>
          <w:trHeight w:val="340"/>
        </w:trPr>
        <w:tc>
          <w:tcPr>
            <w:tcW w:w="8686" w:type="dxa"/>
            <w:shd w:val="clear" w:color="auto" w:fill="8DB3E2"/>
            <w:vAlign w:val="center"/>
          </w:tcPr>
          <w:p w14:paraId="5034A95F" w14:textId="77777777" w:rsidR="00C25D95" w:rsidRPr="002B1956" w:rsidRDefault="00C25D95" w:rsidP="00CE4A88">
            <w:pPr>
              <w:autoSpaceDE w:val="0"/>
              <w:autoSpaceDN w:val="0"/>
              <w:adjustRightInd w:val="0"/>
              <w:rPr>
                <w:rFonts w:asciiTheme="minorHAnsi" w:hAnsiTheme="minorHAnsi"/>
                <w:sz w:val="22"/>
                <w:szCs w:val="22"/>
              </w:rPr>
            </w:pPr>
            <w:r w:rsidRPr="002B1956">
              <w:rPr>
                <w:rFonts w:asciiTheme="minorHAnsi" w:hAnsiTheme="minorHAnsi"/>
                <w:b/>
                <w:bCs/>
                <w:sz w:val="22"/>
                <w:szCs w:val="22"/>
              </w:rPr>
              <w:t>MATERIALES HERRAMIENTAS Y EQUIPO</w:t>
            </w:r>
          </w:p>
        </w:tc>
      </w:tr>
      <w:tr w:rsidR="00C25D95" w:rsidRPr="002B1956" w14:paraId="23DFC385" w14:textId="77777777" w:rsidTr="00CE4A88">
        <w:trPr>
          <w:trHeight w:val="340"/>
        </w:trPr>
        <w:tc>
          <w:tcPr>
            <w:tcW w:w="8686" w:type="dxa"/>
            <w:shd w:val="clear" w:color="auto" w:fill="auto"/>
            <w:vAlign w:val="center"/>
          </w:tcPr>
          <w:p w14:paraId="6DB7164F"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La empresa contratista deberá proporcionar todas las herramientas, equipos y demás medios que sean necesarios para la reparación de la malla olímpica en 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Cualquier incidente o accidente que pudiera resultar en la ejecución de este ítem será de entera responsabilidad de la empresa contratista.</w:t>
            </w:r>
          </w:p>
        </w:tc>
      </w:tr>
      <w:tr w:rsidR="00C25D95" w:rsidRPr="002B1956" w14:paraId="2C4D2A7C" w14:textId="77777777" w:rsidTr="00CE4A88">
        <w:trPr>
          <w:trHeight w:val="340"/>
        </w:trPr>
        <w:tc>
          <w:tcPr>
            <w:tcW w:w="8686" w:type="dxa"/>
            <w:shd w:val="clear" w:color="auto" w:fill="8DB3E2"/>
            <w:vAlign w:val="center"/>
          </w:tcPr>
          <w:p w14:paraId="5A5C91AB"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EJECUCIÓN</w:t>
            </w:r>
          </w:p>
        </w:tc>
      </w:tr>
      <w:tr w:rsidR="00C25D95" w:rsidRPr="002B1956" w14:paraId="39E3E7EF" w14:textId="77777777" w:rsidTr="00CE4A88">
        <w:trPr>
          <w:trHeight w:val="340"/>
        </w:trPr>
        <w:tc>
          <w:tcPr>
            <w:tcW w:w="8686" w:type="dxa"/>
            <w:shd w:val="clear" w:color="auto" w:fill="auto"/>
            <w:vAlign w:val="center"/>
          </w:tcPr>
          <w:p w14:paraId="276396F6"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 xml:space="preserve">Para el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de </w:t>
            </w:r>
            <w:proofErr w:type="spellStart"/>
            <w:r w:rsidRPr="002B1956">
              <w:rPr>
                <w:rFonts w:asciiTheme="minorHAnsi" w:hAnsiTheme="minorHAnsi"/>
                <w:sz w:val="22"/>
                <w:szCs w:val="22"/>
                <w:lang w:val="es-ES_tradnl"/>
              </w:rPr>
              <w:t>Muyupampa</w:t>
            </w:r>
            <w:proofErr w:type="spellEnd"/>
            <w:r w:rsidRPr="002B1956">
              <w:rPr>
                <w:rFonts w:asciiTheme="minorHAnsi" w:hAnsiTheme="minorHAnsi"/>
                <w:sz w:val="22"/>
                <w:szCs w:val="22"/>
                <w:lang w:val="es-ES_tradnl"/>
              </w:rPr>
              <w:t>, se requiere realizar el cambio de un cuadro completo de Malla Olímpica de protección # 16 1/2, debiendo retirar el actual cuadro dañado existente sin provocar daños a los soportes; el método de fijación de la malla a instalar será mediante soldadura.</w:t>
            </w:r>
          </w:p>
          <w:p w14:paraId="32A332E2" w14:textId="77777777" w:rsidR="00C25D95" w:rsidRPr="002B1956" w:rsidRDefault="00C25D95" w:rsidP="00CE4A88">
            <w:pPr>
              <w:jc w:val="both"/>
              <w:rPr>
                <w:rFonts w:asciiTheme="minorHAnsi" w:hAnsiTheme="minorHAnsi"/>
                <w:sz w:val="22"/>
                <w:szCs w:val="22"/>
                <w:lang w:val="es-ES_tradnl"/>
              </w:rPr>
            </w:pPr>
            <w:r w:rsidRPr="002B1956">
              <w:rPr>
                <w:rFonts w:asciiTheme="minorHAnsi" w:hAnsiTheme="minorHAnsi"/>
                <w:sz w:val="22"/>
                <w:szCs w:val="22"/>
                <w:lang w:val="es-ES_tradnl"/>
              </w:rPr>
              <w:t>Los trabajos deberán ser realizados por un Metal Mecánico con experiencia.</w:t>
            </w:r>
          </w:p>
        </w:tc>
      </w:tr>
      <w:tr w:rsidR="00C25D95" w:rsidRPr="002B1956" w14:paraId="455FF759" w14:textId="77777777" w:rsidTr="00CE4A88">
        <w:trPr>
          <w:trHeight w:val="340"/>
        </w:trPr>
        <w:tc>
          <w:tcPr>
            <w:tcW w:w="8686" w:type="dxa"/>
            <w:shd w:val="clear" w:color="auto" w:fill="8DB3E2"/>
            <w:vAlign w:val="center"/>
          </w:tcPr>
          <w:p w14:paraId="7745A1E0"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MEDICIÓN</w:t>
            </w:r>
          </w:p>
        </w:tc>
      </w:tr>
      <w:tr w:rsidR="00C25D95" w:rsidRPr="002B1956" w14:paraId="742DE8D7" w14:textId="77777777" w:rsidTr="00CE4A88">
        <w:trPr>
          <w:trHeight w:val="340"/>
        </w:trPr>
        <w:tc>
          <w:tcPr>
            <w:tcW w:w="8686" w:type="dxa"/>
            <w:shd w:val="clear" w:color="auto" w:fill="auto"/>
            <w:vAlign w:val="center"/>
          </w:tcPr>
          <w:p w14:paraId="0DA0FD9B"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Este ítem será medido por m</w:t>
            </w:r>
            <w:r w:rsidRPr="002B1956">
              <w:rPr>
                <w:rFonts w:asciiTheme="minorHAnsi" w:hAnsiTheme="minorHAnsi"/>
                <w:sz w:val="22"/>
                <w:szCs w:val="22"/>
                <w:vertAlign w:val="superscript"/>
                <w:lang w:val="es-ES_tradnl"/>
              </w:rPr>
              <w:t>2</w:t>
            </w:r>
            <w:r w:rsidRPr="002B1956">
              <w:rPr>
                <w:rFonts w:asciiTheme="minorHAnsi" w:hAnsiTheme="minorHAnsi"/>
                <w:sz w:val="22"/>
                <w:szCs w:val="22"/>
                <w:lang w:val="es-ES_tradnl"/>
              </w:rPr>
              <w:t xml:space="preserve"> de malla olímpica de protección de City </w:t>
            </w:r>
            <w:proofErr w:type="spellStart"/>
            <w:r w:rsidRPr="002B1956">
              <w:rPr>
                <w:rFonts w:asciiTheme="minorHAnsi" w:hAnsiTheme="minorHAnsi"/>
                <w:sz w:val="22"/>
                <w:szCs w:val="22"/>
                <w:lang w:val="es-ES_tradnl"/>
              </w:rPr>
              <w:t>Gate</w:t>
            </w:r>
            <w:proofErr w:type="spellEnd"/>
            <w:r w:rsidRPr="002B1956">
              <w:rPr>
                <w:rFonts w:asciiTheme="minorHAnsi" w:hAnsiTheme="minorHAnsi"/>
                <w:sz w:val="22"/>
                <w:szCs w:val="22"/>
                <w:lang w:val="es-ES_tradnl"/>
              </w:rPr>
              <w:t xml:space="preserve"> reparada dentro del plazo de ejecución de la obra.</w:t>
            </w:r>
          </w:p>
        </w:tc>
      </w:tr>
      <w:tr w:rsidR="00C25D95" w:rsidRPr="002B1956" w14:paraId="62A5456A" w14:textId="77777777" w:rsidTr="00CE4A88">
        <w:trPr>
          <w:trHeight w:val="340"/>
        </w:trPr>
        <w:tc>
          <w:tcPr>
            <w:tcW w:w="8686" w:type="dxa"/>
            <w:shd w:val="clear" w:color="auto" w:fill="8DB3E2"/>
            <w:vAlign w:val="center"/>
          </w:tcPr>
          <w:p w14:paraId="204A6F87"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PAGO</w:t>
            </w:r>
          </w:p>
        </w:tc>
      </w:tr>
      <w:tr w:rsidR="00C25D95" w:rsidRPr="002B1956" w14:paraId="2C7CB19E" w14:textId="77777777" w:rsidTr="00CE4A88">
        <w:trPr>
          <w:trHeight w:val="340"/>
        </w:trPr>
        <w:tc>
          <w:tcPr>
            <w:tcW w:w="8686" w:type="dxa"/>
            <w:shd w:val="clear" w:color="auto" w:fill="auto"/>
            <w:vAlign w:val="center"/>
          </w:tcPr>
          <w:p w14:paraId="7964D643"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r w:rsidR="00C25D95" w:rsidRPr="002B1956" w14:paraId="45101EF2" w14:textId="77777777" w:rsidTr="009B4BEE">
        <w:trPr>
          <w:trHeight w:val="340"/>
        </w:trPr>
        <w:tc>
          <w:tcPr>
            <w:tcW w:w="8686" w:type="dxa"/>
            <w:shd w:val="clear" w:color="auto" w:fill="8DB3E2"/>
            <w:vAlign w:val="center"/>
          </w:tcPr>
          <w:p w14:paraId="54290776" w14:textId="77777777" w:rsidR="00C25D95" w:rsidRPr="002B1956" w:rsidRDefault="00C25D95" w:rsidP="00CE4A88">
            <w:pPr>
              <w:rPr>
                <w:rFonts w:asciiTheme="minorHAnsi" w:hAnsiTheme="minorHAnsi"/>
                <w:sz w:val="22"/>
                <w:szCs w:val="22"/>
              </w:rPr>
            </w:pPr>
            <w:r w:rsidRPr="002B1956">
              <w:rPr>
                <w:rFonts w:asciiTheme="minorHAnsi" w:hAnsiTheme="minorHAnsi"/>
                <w:b/>
                <w:bCs/>
                <w:sz w:val="22"/>
                <w:szCs w:val="22"/>
              </w:rPr>
              <w:t>FORMA DE PAGO</w:t>
            </w:r>
          </w:p>
        </w:tc>
      </w:tr>
      <w:tr w:rsidR="00C25D95" w:rsidRPr="002B1956" w14:paraId="484DB296" w14:textId="77777777" w:rsidTr="009B4BEE">
        <w:trPr>
          <w:trHeight w:val="340"/>
        </w:trPr>
        <w:tc>
          <w:tcPr>
            <w:tcW w:w="8686" w:type="dxa"/>
            <w:shd w:val="clear" w:color="auto" w:fill="auto"/>
            <w:vAlign w:val="center"/>
          </w:tcPr>
          <w:p w14:paraId="16800508" w14:textId="77777777" w:rsidR="00C25D95" w:rsidRPr="002B1956" w:rsidRDefault="00C25D95" w:rsidP="00CE4A88">
            <w:pPr>
              <w:jc w:val="both"/>
              <w:rPr>
                <w:rFonts w:asciiTheme="minorHAnsi" w:hAnsiTheme="minorHAnsi"/>
                <w:sz w:val="22"/>
                <w:szCs w:val="22"/>
                <w:highlight w:val="yellow"/>
                <w:lang w:val="es-ES_tradnl"/>
              </w:rPr>
            </w:pPr>
            <w:r w:rsidRPr="002B1956">
              <w:rPr>
                <w:rFonts w:asciiTheme="minorHAnsi" w:hAnsiTheme="minorHAnsi"/>
                <w:sz w:val="22"/>
                <w:szCs w:val="22"/>
                <w:lang w:val="es-ES_tradnl"/>
              </w:rPr>
              <w:t>El pago del ítem se hará de acuerdo a la unidad y precio de la propuesta aceptada. Este costo incluye la compensación total por todos los materiales, mano de obra, herramientas, equipo empleado y demás incidencias determinadas por ley".</w:t>
            </w:r>
          </w:p>
        </w:tc>
      </w:tr>
    </w:tbl>
    <w:p w14:paraId="3C36D0CA" w14:textId="77777777" w:rsidR="009B4BEE" w:rsidRDefault="009B4BEE" w:rsidP="00C25D95">
      <w:pPr>
        <w:tabs>
          <w:tab w:val="left" w:pos="426"/>
        </w:tabs>
        <w:contextualSpacing/>
        <w:jc w:val="both"/>
        <w:rPr>
          <w:rFonts w:asciiTheme="minorHAnsi" w:hAnsiTheme="minorHAnsi"/>
          <w:b/>
          <w:i/>
          <w:sz w:val="22"/>
          <w:szCs w:val="22"/>
        </w:rPr>
      </w:pPr>
    </w:p>
    <w:p w14:paraId="2483A0D2" w14:textId="77777777" w:rsidR="00C25D95" w:rsidRPr="002B1956" w:rsidRDefault="00C25D95" w:rsidP="00C25D95">
      <w:pPr>
        <w:tabs>
          <w:tab w:val="left" w:pos="426"/>
        </w:tabs>
        <w:contextualSpacing/>
        <w:jc w:val="both"/>
        <w:rPr>
          <w:rFonts w:asciiTheme="minorHAnsi" w:hAnsiTheme="minorHAnsi" w:cstheme="minorHAnsi"/>
          <w:b/>
          <w:bCs/>
          <w:color w:val="000000" w:themeColor="text1"/>
          <w:sz w:val="22"/>
          <w:szCs w:val="22"/>
          <w:u w:val="single"/>
          <w:lang w:eastAsia="es-BO"/>
        </w:rPr>
      </w:pPr>
      <w:r w:rsidRPr="002B1956">
        <w:rPr>
          <w:rFonts w:asciiTheme="minorHAnsi" w:hAnsiTheme="minorHAnsi"/>
          <w:b/>
          <w:i/>
          <w:sz w:val="22"/>
          <w:szCs w:val="22"/>
        </w:rPr>
        <w:t xml:space="preserve">* La empresa contratista tanto para la ejecución de los trabajos en línea eléctrica de media tensión para derivación de acometida, instalación eléctrica al </w:t>
      </w:r>
      <w:proofErr w:type="spellStart"/>
      <w:r w:rsidRPr="002B1956">
        <w:rPr>
          <w:rFonts w:asciiTheme="minorHAnsi" w:hAnsiTheme="minorHAnsi"/>
          <w:b/>
          <w:i/>
          <w:sz w:val="22"/>
          <w:szCs w:val="22"/>
        </w:rPr>
        <w:t>city</w:t>
      </w:r>
      <w:proofErr w:type="spellEnd"/>
      <w:r w:rsidRPr="002B1956">
        <w:rPr>
          <w:rFonts w:asciiTheme="minorHAnsi" w:hAnsiTheme="minorHAnsi"/>
          <w:b/>
          <w:i/>
          <w:sz w:val="22"/>
          <w:szCs w:val="22"/>
        </w:rPr>
        <w:t xml:space="preserve"> </w:t>
      </w:r>
      <w:proofErr w:type="spellStart"/>
      <w:r w:rsidRPr="002B1956">
        <w:rPr>
          <w:rFonts w:asciiTheme="minorHAnsi" w:hAnsiTheme="minorHAnsi"/>
          <w:b/>
          <w:i/>
          <w:sz w:val="22"/>
          <w:szCs w:val="22"/>
        </w:rPr>
        <w:t>gate</w:t>
      </w:r>
      <w:proofErr w:type="spellEnd"/>
      <w:r w:rsidRPr="002B1956">
        <w:rPr>
          <w:rFonts w:asciiTheme="minorHAnsi" w:hAnsiTheme="minorHAnsi"/>
          <w:b/>
          <w:i/>
          <w:sz w:val="22"/>
          <w:szCs w:val="22"/>
        </w:rPr>
        <w:t xml:space="preserve"> y obras civiles para la construcción de la caseta de protección deberá presentar a la Supervisión de YPFB un detalle de Ingeniería de la forma de instalación a realizar, además en la formulario de su propuesta económica deberá considerar los gastos extras que le conlleve la presentación de dicha ingeniería, trámites ante la entidad de distribución de energía eléctrica y gobierno municipal. YPFB no reconocerá ningún gasto adicional a lo indicado en la propuesta económica de la empresa contratista.</w:t>
      </w:r>
    </w:p>
    <w:p w14:paraId="67E9F962" w14:textId="77777777" w:rsidR="00C25D95" w:rsidRPr="007A2521" w:rsidRDefault="00C25D95" w:rsidP="007A2521">
      <w:pPr>
        <w:tabs>
          <w:tab w:val="left" w:pos="426"/>
        </w:tabs>
        <w:spacing w:after="240" w:line="276" w:lineRule="auto"/>
        <w:ind w:right="-1"/>
        <w:rPr>
          <w:rFonts w:asciiTheme="minorHAnsi" w:hAnsiTheme="minorHAnsi" w:cstheme="minorHAnsi"/>
          <w:sz w:val="22"/>
          <w:szCs w:val="22"/>
        </w:rPr>
      </w:pPr>
      <w:bookmarkStart w:id="0" w:name="_GoBack"/>
      <w:bookmarkEnd w:id="0"/>
    </w:p>
    <w:sectPr w:rsidR="00C25D95" w:rsidRPr="007A2521" w:rsidSect="00271B44">
      <w:headerReference w:type="default" r:id="rId8"/>
      <w:footerReference w:type="default" r:id="rId9"/>
      <w:pgSz w:w="12240" w:h="15840"/>
      <w:pgMar w:top="1418" w:right="1701" w:bottom="1418" w:left="1843"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DE388" w14:textId="77777777" w:rsidR="00407F87" w:rsidRDefault="00407F87" w:rsidP="002D1D82">
      <w:r>
        <w:separator/>
      </w:r>
    </w:p>
  </w:endnote>
  <w:endnote w:type="continuationSeparator" w:id="0">
    <w:p w14:paraId="259947E8" w14:textId="77777777" w:rsidR="00407F87" w:rsidRDefault="00407F87"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897"/>
      <w:gridCol w:w="2897"/>
      <w:gridCol w:w="2897"/>
    </w:tblGrid>
    <w:tr w:rsidR="00806D89" w:rsidRPr="0011365A" w14:paraId="19054F83" w14:textId="77777777" w:rsidTr="000810BB">
      <w:tc>
        <w:tcPr>
          <w:tcW w:w="2942" w:type="dxa"/>
        </w:tcPr>
        <w:p w14:paraId="4F9481BA"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Elaborado por:</w:t>
          </w:r>
        </w:p>
      </w:tc>
      <w:tc>
        <w:tcPr>
          <w:tcW w:w="2943" w:type="dxa"/>
        </w:tcPr>
        <w:p w14:paraId="0F41A34D"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Revisado por:</w:t>
          </w:r>
        </w:p>
      </w:tc>
      <w:tc>
        <w:tcPr>
          <w:tcW w:w="2943" w:type="dxa"/>
        </w:tcPr>
        <w:p w14:paraId="64227592" w14:textId="77777777" w:rsidR="00806D89" w:rsidRPr="0011365A" w:rsidRDefault="00806D89" w:rsidP="000810BB">
          <w:pPr>
            <w:pStyle w:val="Piedepgina"/>
            <w:rPr>
              <w:rFonts w:ascii="Calibri" w:hAnsi="Calibri"/>
              <w:b/>
              <w:sz w:val="16"/>
              <w:szCs w:val="20"/>
            </w:rPr>
          </w:pPr>
          <w:r w:rsidRPr="0011365A">
            <w:rPr>
              <w:rFonts w:ascii="Calibri" w:hAnsi="Calibri"/>
              <w:b/>
              <w:sz w:val="16"/>
              <w:szCs w:val="20"/>
            </w:rPr>
            <w:t>Aprobado por:</w:t>
          </w:r>
        </w:p>
      </w:tc>
    </w:tr>
    <w:tr w:rsidR="00806D89" w:rsidRPr="000810BB" w14:paraId="60E7FFB2" w14:textId="77777777" w:rsidTr="006D2CC3">
      <w:trPr>
        <w:trHeight w:val="918"/>
      </w:trPr>
      <w:tc>
        <w:tcPr>
          <w:tcW w:w="2942" w:type="dxa"/>
        </w:tcPr>
        <w:p w14:paraId="7BC81686" w14:textId="77777777" w:rsidR="00806D89" w:rsidRDefault="00806D89" w:rsidP="000810BB">
          <w:pPr>
            <w:pStyle w:val="Piedepgina"/>
            <w:rPr>
              <w:rFonts w:ascii="Calibri" w:hAnsi="Calibri"/>
              <w:sz w:val="16"/>
              <w:szCs w:val="20"/>
            </w:rPr>
          </w:pPr>
        </w:p>
        <w:p w14:paraId="46150CE3" w14:textId="77777777" w:rsidR="00806D89" w:rsidRDefault="00806D89" w:rsidP="000810BB">
          <w:pPr>
            <w:pStyle w:val="Piedepgina"/>
            <w:rPr>
              <w:rFonts w:ascii="Calibri" w:hAnsi="Calibri"/>
              <w:sz w:val="16"/>
              <w:szCs w:val="20"/>
            </w:rPr>
          </w:pPr>
        </w:p>
        <w:p w14:paraId="309C4432" w14:textId="77777777" w:rsidR="00806D89" w:rsidRDefault="00806D89" w:rsidP="000810BB">
          <w:pPr>
            <w:pStyle w:val="Piedepgina"/>
            <w:rPr>
              <w:rFonts w:ascii="Calibri" w:hAnsi="Calibri"/>
              <w:sz w:val="16"/>
              <w:szCs w:val="20"/>
            </w:rPr>
          </w:pPr>
        </w:p>
        <w:p w14:paraId="75F102EF" w14:textId="77777777" w:rsidR="00806D89" w:rsidRDefault="00806D89" w:rsidP="000810BB">
          <w:pPr>
            <w:pStyle w:val="Piedepgina"/>
            <w:rPr>
              <w:rFonts w:ascii="Calibri" w:hAnsi="Calibri"/>
              <w:sz w:val="16"/>
              <w:szCs w:val="20"/>
            </w:rPr>
          </w:pPr>
        </w:p>
        <w:p w14:paraId="3A0A83AF" w14:textId="77777777" w:rsidR="00806D89" w:rsidRPr="000810BB" w:rsidRDefault="00806D89" w:rsidP="000810BB">
          <w:pPr>
            <w:pStyle w:val="Piedepgina"/>
            <w:rPr>
              <w:rFonts w:ascii="Calibri" w:hAnsi="Calibri"/>
              <w:sz w:val="16"/>
              <w:szCs w:val="20"/>
            </w:rPr>
          </w:pPr>
        </w:p>
      </w:tc>
      <w:tc>
        <w:tcPr>
          <w:tcW w:w="2943" w:type="dxa"/>
        </w:tcPr>
        <w:p w14:paraId="406AA9F7" w14:textId="77777777" w:rsidR="00806D89" w:rsidRPr="000810BB" w:rsidRDefault="00806D89" w:rsidP="000810BB">
          <w:pPr>
            <w:pStyle w:val="Piedepgina"/>
            <w:rPr>
              <w:rFonts w:ascii="Calibri" w:hAnsi="Calibri"/>
              <w:sz w:val="16"/>
              <w:szCs w:val="20"/>
            </w:rPr>
          </w:pPr>
        </w:p>
      </w:tc>
      <w:tc>
        <w:tcPr>
          <w:tcW w:w="2943" w:type="dxa"/>
        </w:tcPr>
        <w:p w14:paraId="570736F4" w14:textId="77777777" w:rsidR="00806D89" w:rsidRPr="000810BB" w:rsidRDefault="00806D89" w:rsidP="000810BB">
          <w:pPr>
            <w:pStyle w:val="Piedepgina"/>
            <w:rPr>
              <w:rFonts w:ascii="Calibri" w:hAnsi="Calibri"/>
              <w:sz w:val="16"/>
              <w:szCs w:val="20"/>
            </w:rPr>
          </w:pPr>
        </w:p>
        <w:p w14:paraId="4AD420C2" w14:textId="77777777" w:rsidR="00806D89" w:rsidRPr="000810BB" w:rsidRDefault="00806D89" w:rsidP="000810BB">
          <w:pPr>
            <w:pStyle w:val="Piedepgina"/>
            <w:rPr>
              <w:rFonts w:ascii="Calibri" w:hAnsi="Calibri"/>
              <w:sz w:val="16"/>
              <w:szCs w:val="20"/>
            </w:rPr>
          </w:pPr>
        </w:p>
        <w:p w14:paraId="46F97E74" w14:textId="77777777" w:rsidR="00806D89" w:rsidRPr="000810BB" w:rsidRDefault="00806D89" w:rsidP="000810BB">
          <w:pPr>
            <w:pStyle w:val="Piedepgina"/>
            <w:rPr>
              <w:rFonts w:ascii="Calibri" w:hAnsi="Calibri"/>
              <w:sz w:val="16"/>
              <w:szCs w:val="20"/>
            </w:rPr>
          </w:pPr>
        </w:p>
        <w:p w14:paraId="6C750905" w14:textId="77777777" w:rsidR="00806D89" w:rsidRPr="000810BB" w:rsidRDefault="00806D89" w:rsidP="000810BB">
          <w:pPr>
            <w:pStyle w:val="Piedepgina"/>
            <w:rPr>
              <w:rFonts w:ascii="Calibri" w:hAnsi="Calibri"/>
              <w:sz w:val="16"/>
              <w:szCs w:val="20"/>
            </w:rPr>
          </w:pPr>
        </w:p>
      </w:tc>
    </w:tr>
    <w:tr w:rsidR="00806D89" w:rsidRPr="0011365A" w14:paraId="5C49AFA8" w14:textId="77777777" w:rsidTr="006D2CC3">
      <w:trPr>
        <w:trHeight w:val="60"/>
      </w:trPr>
      <w:tc>
        <w:tcPr>
          <w:tcW w:w="2942" w:type="dxa"/>
        </w:tcPr>
        <w:p w14:paraId="3F494BAC" w14:textId="66C4755B"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Responsable de Operación y Mantenimiento</w:t>
          </w:r>
        </w:p>
      </w:tc>
      <w:tc>
        <w:tcPr>
          <w:tcW w:w="2943" w:type="dxa"/>
        </w:tcPr>
        <w:p w14:paraId="79E8D08F" w14:textId="51520A65"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Jefe Unidad de Operación y Mantenimiento</w:t>
          </w:r>
        </w:p>
      </w:tc>
      <w:tc>
        <w:tcPr>
          <w:tcW w:w="2943" w:type="dxa"/>
        </w:tcPr>
        <w:p w14:paraId="7395FE4C" w14:textId="3D6B1D5B" w:rsidR="00806D89" w:rsidRPr="0011365A" w:rsidRDefault="00806D89" w:rsidP="0011365A">
          <w:pPr>
            <w:pStyle w:val="Piedepgina"/>
            <w:jc w:val="center"/>
            <w:rPr>
              <w:rFonts w:ascii="Calibri" w:hAnsi="Calibri"/>
              <w:b/>
              <w:sz w:val="16"/>
              <w:szCs w:val="20"/>
            </w:rPr>
          </w:pPr>
          <w:r w:rsidRPr="0011365A">
            <w:rPr>
              <w:rFonts w:ascii="Calibri" w:hAnsi="Calibri"/>
              <w:b/>
              <w:sz w:val="16"/>
              <w:szCs w:val="20"/>
            </w:rPr>
            <w:t>Jefe Unidad de Operación y Mantenimiento</w:t>
          </w:r>
        </w:p>
      </w:tc>
    </w:tr>
  </w:tbl>
  <w:p w14:paraId="11E4983A" w14:textId="77777777" w:rsidR="00806D89" w:rsidRDefault="00806D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96BA4" w14:textId="77777777" w:rsidR="00407F87" w:rsidRDefault="00407F87" w:rsidP="002D1D82">
      <w:r>
        <w:separator/>
      </w:r>
    </w:p>
  </w:footnote>
  <w:footnote w:type="continuationSeparator" w:id="0">
    <w:p w14:paraId="0DC46B2A" w14:textId="77777777" w:rsidR="00407F87" w:rsidRDefault="00407F87"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588"/>
    </w:tblGrid>
    <w:tr w:rsidR="00806D89" w:rsidRPr="00FA0D94" w14:paraId="3073C51E" w14:textId="77777777" w:rsidTr="00D750BB">
      <w:trPr>
        <w:trHeight w:val="398"/>
      </w:trPr>
      <w:tc>
        <w:tcPr>
          <w:tcW w:w="2127" w:type="dxa"/>
          <w:vMerge w:val="restart"/>
          <w:vAlign w:val="center"/>
        </w:tcPr>
        <w:p w14:paraId="72E44E02" w14:textId="77777777" w:rsidR="00806D89" w:rsidRPr="00FA0D94" w:rsidRDefault="00806D89" w:rsidP="002A5725">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63360"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7" name="Imagen 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2E03B117" w14:textId="76E6F30E" w:rsidR="00806D89" w:rsidRDefault="00806D89" w:rsidP="002A5725">
          <w:pPr>
            <w:jc w:val="center"/>
            <w:rPr>
              <w:rFonts w:ascii="Calibri" w:hAnsi="Calibri" w:cs="Calibri"/>
              <w:b/>
              <w:sz w:val="20"/>
              <w:szCs w:val="20"/>
            </w:rPr>
          </w:pPr>
          <w:r w:rsidRPr="00657319">
            <w:rPr>
              <w:rFonts w:ascii="Calibri" w:hAnsi="Calibri" w:cs="Calibri"/>
              <w:b/>
              <w:sz w:val="20"/>
              <w:szCs w:val="20"/>
            </w:rPr>
            <w:t>ESPECIFICACIONES TÉCNICAS PARA OBRAS</w:t>
          </w:r>
          <w:r>
            <w:rPr>
              <w:rFonts w:ascii="Calibri" w:hAnsi="Calibri" w:cs="Calibri"/>
              <w:b/>
              <w:sz w:val="20"/>
              <w:szCs w:val="20"/>
            </w:rPr>
            <w:t>:</w:t>
          </w:r>
        </w:p>
        <w:p w14:paraId="3B91AA1F" w14:textId="6C73B3CD" w:rsidR="00806D89" w:rsidRPr="00657319" w:rsidRDefault="002A799E" w:rsidP="00683A4C">
          <w:pPr>
            <w:jc w:val="center"/>
            <w:rPr>
              <w:rFonts w:ascii="Calibri" w:hAnsi="Calibri" w:cs="Calibri"/>
              <w:b/>
              <w:sz w:val="20"/>
              <w:szCs w:val="20"/>
            </w:rPr>
          </w:pPr>
          <w:r w:rsidRPr="0025128F">
            <w:rPr>
              <w:rFonts w:ascii="Calibri" w:hAnsi="Calibri" w:cs="Calibri"/>
              <w:b/>
              <w:sz w:val="20"/>
              <w:szCs w:val="20"/>
            </w:rPr>
            <w:t>MANTENIMIENTO DE RECINTOS, CASETAS, ATERRAMIENTO, TRABAJOS ELÉCTRICOS DE CITY GATES Y EDRS EN CHUQUISACA</w:t>
          </w:r>
        </w:p>
      </w:tc>
      <w:tc>
        <w:tcPr>
          <w:tcW w:w="1588" w:type="dxa"/>
          <w:vAlign w:val="center"/>
        </w:tcPr>
        <w:p w14:paraId="7041DB88" w14:textId="77777777" w:rsidR="00806D89" w:rsidRDefault="00806D89"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p w14:paraId="5E3849CA" w14:textId="27310DAC" w:rsidR="005D6053" w:rsidRPr="00657319" w:rsidRDefault="005D6053" w:rsidP="00F007E0">
          <w:pPr>
            <w:pStyle w:val="Encabezado"/>
            <w:jc w:val="center"/>
            <w:rPr>
              <w:rFonts w:ascii="Calibri" w:eastAsia="Arial Unicode MS" w:hAnsi="Calibri" w:cs="Arial"/>
              <w:b/>
              <w:sz w:val="18"/>
              <w:szCs w:val="14"/>
              <w:lang w:val="es-MX"/>
            </w:rPr>
          </w:pPr>
          <w:r>
            <w:rPr>
              <w:rFonts w:ascii="Calibri" w:eastAsia="Arial Unicode MS" w:hAnsi="Calibri" w:cs="Arial"/>
              <w:b/>
              <w:sz w:val="18"/>
              <w:szCs w:val="14"/>
              <w:lang w:val="es-MX"/>
            </w:rPr>
            <w:t xml:space="preserve">ANEXO </w:t>
          </w:r>
          <w:r w:rsidR="007A2521">
            <w:rPr>
              <w:rFonts w:ascii="Calibri" w:eastAsia="Arial Unicode MS" w:hAnsi="Calibri" w:cs="Arial"/>
              <w:b/>
              <w:sz w:val="18"/>
              <w:szCs w:val="14"/>
              <w:lang w:val="es-MX"/>
            </w:rPr>
            <w:t>2</w:t>
          </w:r>
        </w:p>
      </w:tc>
    </w:tr>
    <w:tr w:rsidR="00806D89" w:rsidRPr="00FA0D94" w14:paraId="5882BEAF" w14:textId="77777777" w:rsidTr="00D750BB">
      <w:trPr>
        <w:trHeight w:val="397"/>
      </w:trPr>
      <w:tc>
        <w:tcPr>
          <w:tcW w:w="2127" w:type="dxa"/>
          <w:vMerge/>
          <w:vAlign w:val="center"/>
        </w:tcPr>
        <w:p w14:paraId="31CE5A70" w14:textId="77777777" w:rsidR="00806D89" w:rsidRDefault="00806D89"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806D89" w:rsidRPr="00657319" w:rsidRDefault="00806D89" w:rsidP="002A5725">
          <w:pPr>
            <w:jc w:val="center"/>
            <w:rPr>
              <w:rFonts w:ascii="Calibri" w:hAnsi="Calibri" w:cs="Calibri"/>
              <w:b/>
              <w:sz w:val="20"/>
              <w:szCs w:val="20"/>
            </w:rPr>
          </w:pPr>
        </w:p>
      </w:tc>
      <w:tc>
        <w:tcPr>
          <w:tcW w:w="1588" w:type="dxa"/>
          <w:vAlign w:val="center"/>
        </w:tcPr>
        <w:p w14:paraId="4673BF89" w14:textId="77777777" w:rsidR="00806D89" w:rsidRPr="0076024C" w:rsidRDefault="00806D89"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806D89" w:rsidRPr="00657319" w:rsidRDefault="00806D89"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E67B2">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E67B2">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p>
      </w:tc>
    </w:tr>
  </w:tbl>
  <w:p w14:paraId="645DD79A" w14:textId="77777777" w:rsidR="00806D89" w:rsidRDefault="00806D8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4927"/>
    <w:multiLevelType w:val="hybridMultilevel"/>
    <w:tmpl w:val="58C84BA8"/>
    <w:lvl w:ilvl="0" w:tplc="400A0005">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 w15:restartNumberingAfterBreak="0">
    <w:nsid w:val="10651541"/>
    <w:multiLevelType w:val="hybridMultilevel"/>
    <w:tmpl w:val="42B46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 w15:restartNumberingAfterBreak="0">
    <w:nsid w:val="12A02C80"/>
    <w:multiLevelType w:val="hybridMultilevel"/>
    <w:tmpl w:val="69D0CC82"/>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16520699"/>
    <w:multiLevelType w:val="hybridMultilevel"/>
    <w:tmpl w:val="962CC37C"/>
    <w:lvl w:ilvl="0" w:tplc="400A000D">
      <w:start w:val="1"/>
      <w:numFmt w:val="bullet"/>
      <w:lvlText w:val=""/>
      <w:lvlJc w:val="left"/>
      <w:pPr>
        <w:ind w:left="1210" w:hanging="360"/>
      </w:pPr>
      <w:rPr>
        <w:rFonts w:ascii="Wingdings" w:hAnsi="Wingdings" w:hint="default"/>
      </w:rPr>
    </w:lvl>
    <w:lvl w:ilvl="1" w:tplc="400A0003">
      <w:start w:val="1"/>
      <w:numFmt w:val="bullet"/>
      <w:lvlText w:val="o"/>
      <w:lvlJc w:val="left"/>
      <w:pPr>
        <w:ind w:left="1930" w:hanging="360"/>
      </w:pPr>
      <w:rPr>
        <w:rFonts w:ascii="Courier New" w:hAnsi="Courier New" w:cs="Courier New" w:hint="default"/>
      </w:rPr>
    </w:lvl>
    <w:lvl w:ilvl="2" w:tplc="400A0005" w:tentative="1">
      <w:start w:val="1"/>
      <w:numFmt w:val="bullet"/>
      <w:lvlText w:val=""/>
      <w:lvlJc w:val="left"/>
      <w:pPr>
        <w:ind w:left="2650" w:hanging="360"/>
      </w:pPr>
      <w:rPr>
        <w:rFonts w:ascii="Wingdings" w:hAnsi="Wingdings" w:hint="default"/>
      </w:rPr>
    </w:lvl>
    <w:lvl w:ilvl="3" w:tplc="400A0001" w:tentative="1">
      <w:start w:val="1"/>
      <w:numFmt w:val="bullet"/>
      <w:lvlText w:val=""/>
      <w:lvlJc w:val="left"/>
      <w:pPr>
        <w:ind w:left="3370" w:hanging="360"/>
      </w:pPr>
      <w:rPr>
        <w:rFonts w:ascii="Symbol" w:hAnsi="Symbol" w:hint="default"/>
      </w:rPr>
    </w:lvl>
    <w:lvl w:ilvl="4" w:tplc="400A0003" w:tentative="1">
      <w:start w:val="1"/>
      <w:numFmt w:val="bullet"/>
      <w:lvlText w:val="o"/>
      <w:lvlJc w:val="left"/>
      <w:pPr>
        <w:ind w:left="4090" w:hanging="360"/>
      </w:pPr>
      <w:rPr>
        <w:rFonts w:ascii="Courier New" w:hAnsi="Courier New" w:cs="Courier New" w:hint="default"/>
      </w:rPr>
    </w:lvl>
    <w:lvl w:ilvl="5" w:tplc="400A0005" w:tentative="1">
      <w:start w:val="1"/>
      <w:numFmt w:val="bullet"/>
      <w:lvlText w:val=""/>
      <w:lvlJc w:val="left"/>
      <w:pPr>
        <w:ind w:left="4810" w:hanging="360"/>
      </w:pPr>
      <w:rPr>
        <w:rFonts w:ascii="Wingdings" w:hAnsi="Wingdings" w:hint="default"/>
      </w:rPr>
    </w:lvl>
    <w:lvl w:ilvl="6" w:tplc="400A0001" w:tentative="1">
      <w:start w:val="1"/>
      <w:numFmt w:val="bullet"/>
      <w:lvlText w:val=""/>
      <w:lvlJc w:val="left"/>
      <w:pPr>
        <w:ind w:left="5530" w:hanging="360"/>
      </w:pPr>
      <w:rPr>
        <w:rFonts w:ascii="Symbol" w:hAnsi="Symbol" w:hint="default"/>
      </w:rPr>
    </w:lvl>
    <w:lvl w:ilvl="7" w:tplc="400A0003" w:tentative="1">
      <w:start w:val="1"/>
      <w:numFmt w:val="bullet"/>
      <w:lvlText w:val="o"/>
      <w:lvlJc w:val="left"/>
      <w:pPr>
        <w:ind w:left="6250" w:hanging="360"/>
      </w:pPr>
      <w:rPr>
        <w:rFonts w:ascii="Courier New" w:hAnsi="Courier New" w:cs="Courier New" w:hint="default"/>
      </w:rPr>
    </w:lvl>
    <w:lvl w:ilvl="8" w:tplc="400A0005" w:tentative="1">
      <w:start w:val="1"/>
      <w:numFmt w:val="bullet"/>
      <w:lvlText w:val=""/>
      <w:lvlJc w:val="left"/>
      <w:pPr>
        <w:ind w:left="6970" w:hanging="360"/>
      </w:pPr>
      <w:rPr>
        <w:rFonts w:ascii="Wingdings" w:hAnsi="Wingdings" w:hint="default"/>
      </w:rPr>
    </w:lvl>
  </w:abstractNum>
  <w:abstractNum w:abstractNumId="5" w15:restartNumberingAfterBreak="0">
    <w:nsid w:val="17955ABF"/>
    <w:multiLevelType w:val="hybridMultilevel"/>
    <w:tmpl w:val="266C4F40"/>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99057F"/>
    <w:multiLevelType w:val="hybridMultilevel"/>
    <w:tmpl w:val="F318889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B75F95"/>
    <w:multiLevelType w:val="hybridMultilevel"/>
    <w:tmpl w:val="82986B1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9EA2FF3"/>
    <w:multiLevelType w:val="hybridMultilevel"/>
    <w:tmpl w:val="1FD81CFE"/>
    <w:lvl w:ilvl="0" w:tplc="35F0C15A">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A6B0536"/>
    <w:multiLevelType w:val="multilevel"/>
    <w:tmpl w:val="41BADC2C"/>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8F39CC"/>
    <w:multiLevelType w:val="hybridMultilevel"/>
    <w:tmpl w:val="E8B28CC0"/>
    <w:lvl w:ilvl="0" w:tplc="400A000D">
      <w:start w:val="1"/>
      <w:numFmt w:val="bullet"/>
      <w:lvlText w:val=""/>
      <w:lvlJc w:val="left"/>
      <w:pPr>
        <w:ind w:left="582" w:hanging="360"/>
      </w:pPr>
      <w:rPr>
        <w:rFonts w:ascii="Wingdings" w:hAnsi="Wingdings" w:hint="default"/>
      </w:rPr>
    </w:lvl>
    <w:lvl w:ilvl="1" w:tplc="400A0003" w:tentative="1">
      <w:start w:val="1"/>
      <w:numFmt w:val="bullet"/>
      <w:lvlText w:val="o"/>
      <w:lvlJc w:val="left"/>
      <w:pPr>
        <w:ind w:left="1302" w:hanging="360"/>
      </w:pPr>
      <w:rPr>
        <w:rFonts w:ascii="Courier New" w:hAnsi="Courier New" w:cs="Courier New" w:hint="default"/>
      </w:rPr>
    </w:lvl>
    <w:lvl w:ilvl="2" w:tplc="400A0005" w:tentative="1">
      <w:start w:val="1"/>
      <w:numFmt w:val="bullet"/>
      <w:lvlText w:val=""/>
      <w:lvlJc w:val="left"/>
      <w:pPr>
        <w:ind w:left="2022" w:hanging="360"/>
      </w:pPr>
      <w:rPr>
        <w:rFonts w:ascii="Wingdings" w:hAnsi="Wingdings" w:hint="default"/>
      </w:rPr>
    </w:lvl>
    <w:lvl w:ilvl="3" w:tplc="400A0001" w:tentative="1">
      <w:start w:val="1"/>
      <w:numFmt w:val="bullet"/>
      <w:lvlText w:val=""/>
      <w:lvlJc w:val="left"/>
      <w:pPr>
        <w:ind w:left="2742" w:hanging="360"/>
      </w:pPr>
      <w:rPr>
        <w:rFonts w:ascii="Symbol" w:hAnsi="Symbol" w:hint="default"/>
      </w:rPr>
    </w:lvl>
    <w:lvl w:ilvl="4" w:tplc="400A0003" w:tentative="1">
      <w:start w:val="1"/>
      <w:numFmt w:val="bullet"/>
      <w:lvlText w:val="o"/>
      <w:lvlJc w:val="left"/>
      <w:pPr>
        <w:ind w:left="3462" w:hanging="360"/>
      </w:pPr>
      <w:rPr>
        <w:rFonts w:ascii="Courier New" w:hAnsi="Courier New" w:cs="Courier New" w:hint="default"/>
      </w:rPr>
    </w:lvl>
    <w:lvl w:ilvl="5" w:tplc="400A0005" w:tentative="1">
      <w:start w:val="1"/>
      <w:numFmt w:val="bullet"/>
      <w:lvlText w:val=""/>
      <w:lvlJc w:val="left"/>
      <w:pPr>
        <w:ind w:left="4182" w:hanging="360"/>
      </w:pPr>
      <w:rPr>
        <w:rFonts w:ascii="Wingdings" w:hAnsi="Wingdings" w:hint="default"/>
      </w:rPr>
    </w:lvl>
    <w:lvl w:ilvl="6" w:tplc="400A0001" w:tentative="1">
      <w:start w:val="1"/>
      <w:numFmt w:val="bullet"/>
      <w:lvlText w:val=""/>
      <w:lvlJc w:val="left"/>
      <w:pPr>
        <w:ind w:left="4902" w:hanging="360"/>
      </w:pPr>
      <w:rPr>
        <w:rFonts w:ascii="Symbol" w:hAnsi="Symbol" w:hint="default"/>
      </w:rPr>
    </w:lvl>
    <w:lvl w:ilvl="7" w:tplc="400A0003" w:tentative="1">
      <w:start w:val="1"/>
      <w:numFmt w:val="bullet"/>
      <w:lvlText w:val="o"/>
      <w:lvlJc w:val="left"/>
      <w:pPr>
        <w:ind w:left="5622" w:hanging="360"/>
      </w:pPr>
      <w:rPr>
        <w:rFonts w:ascii="Courier New" w:hAnsi="Courier New" w:cs="Courier New" w:hint="default"/>
      </w:rPr>
    </w:lvl>
    <w:lvl w:ilvl="8" w:tplc="400A0005" w:tentative="1">
      <w:start w:val="1"/>
      <w:numFmt w:val="bullet"/>
      <w:lvlText w:val=""/>
      <w:lvlJc w:val="left"/>
      <w:pPr>
        <w:ind w:left="6342" w:hanging="360"/>
      </w:pPr>
      <w:rPr>
        <w:rFonts w:ascii="Wingdings" w:hAnsi="Wingdings" w:hint="default"/>
      </w:rPr>
    </w:lvl>
  </w:abstractNum>
  <w:abstractNum w:abstractNumId="15" w15:restartNumberingAfterBreak="0">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6" w15:restartNumberingAfterBreak="0">
    <w:nsid w:val="396E7A15"/>
    <w:multiLevelType w:val="hybridMultilevel"/>
    <w:tmpl w:val="C2F8306C"/>
    <w:lvl w:ilvl="0" w:tplc="400A0015">
      <w:start w:val="1"/>
      <w:numFmt w:val="upperLetter"/>
      <w:lvlText w:val="%1."/>
      <w:lvlJc w:val="left"/>
      <w:pPr>
        <w:ind w:left="850" w:hanging="360"/>
      </w:pPr>
      <w:rPr>
        <w:b/>
      </w:r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7"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A95F9C"/>
    <w:multiLevelType w:val="hybridMultilevel"/>
    <w:tmpl w:val="D822273A"/>
    <w:lvl w:ilvl="0" w:tplc="400A000D">
      <w:start w:val="1"/>
      <w:numFmt w:val="bullet"/>
      <w:lvlText w:val=""/>
      <w:lvlJc w:val="left"/>
      <w:pPr>
        <w:ind w:left="763" w:hanging="360"/>
      </w:pPr>
      <w:rPr>
        <w:rFonts w:ascii="Wingdings" w:hAnsi="Wingdings" w:hint="default"/>
      </w:rPr>
    </w:lvl>
    <w:lvl w:ilvl="1" w:tplc="E9EC8E8A">
      <w:numFmt w:val="bullet"/>
      <w:lvlText w:val="•"/>
      <w:lvlJc w:val="left"/>
      <w:pPr>
        <w:ind w:left="2143" w:hanging="1020"/>
      </w:pPr>
      <w:rPr>
        <w:rFonts w:ascii="Agency FB" w:eastAsia="Times New Roman" w:hAnsi="Agency FB" w:cs="Calibri" w:hint="default"/>
      </w:rPr>
    </w:lvl>
    <w:lvl w:ilvl="2" w:tplc="400A0005" w:tentative="1">
      <w:start w:val="1"/>
      <w:numFmt w:val="bullet"/>
      <w:lvlText w:val=""/>
      <w:lvlJc w:val="left"/>
      <w:pPr>
        <w:ind w:left="2203" w:hanging="360"/>
      </w:pPr>
      <w:rPr>
        <w:rFonts w:ascii="Wingdings" w:hAnsi="Wingdings" w:hint="default"/>
      </w:rPr>
    </w:lvl>
    <w:lvl w:ilvl="3" w:tplc="400A0001" w:tentative="1">
      <w:start w:val="1"/>
      <w:numFmt w:val="bullet"/>
      <w:lvlText w:val=""/>
      <w:lvlJc w:val="left"/>
      <w:pPr>
        <w:ind w:left="2923" w:hanging="360"/>
      </w:pPr>
      <w:rPr>
        <w:rFonts w:ascii="Symbol" w:hAnsi="Symbol" w:hint="default"/>
      </w:rPr>
    </w:lvl>
    <w:lvl w:ilvl="4" w:tplc="400A0003" w:tentative="1">
      <w:start w:val="1"/>
      <w:numFmt w:val="bullet"/>
      <w:lvlText w:val="o"/>
      <w:lvlJc w:val="left"/>
      <w:pPr>
        <w:ind w:left="3643" w:hanging="360"/>
      </w:pPr>
      <w:rPr>
        <w:rFonts w:ascii="Courier New" w:hAnsi="Courier New" w:cs="Courier New" w:hint="default"/>
      </w:rPr>
    </w:lvl>
    <w:lvl w:ilvl="5" w:tplc="400A0005" w:tentative="1">
      <w:start w:val="1"/>
      <w:numFmt w:val="bullet"/>
      <w:lvlText w:val=""/>
      <w:lvlJc w:val="left"/>
      <w:pPr>
        <w:ind w:left="4363" w:hanging="360"/>
      </w:pPr>
      <w:rPr>
        <w:rFonts w:ascii="Wingdings" w:hAnsi="Wingdings" w:hint="default"/>
      </w:rPr>
    </w:lvl>
    <w:lvl w:ilvl="6" w:tplc="400A0001" w:tentative="1">
      <w:start w:val="1"/>
      <w:numFmt w:val="bullet"/>
      <w:lvlText w:val=""/>
      <w:lvlJc w:val="left"/>
      <w:pPr>
        <w:ind w:left="5083" w:hanging="360"/>
      </w:pPr>
      <w:rPr>
        <w:rFonts w:ascii="Symbol" w:hAnsi="Symbol" w:hint="default"/>
      </w:rPr>
    </w:lvl>
    <w:lvl w:ilvl="7" w:tplc="400A0003" w:tentative="1">
      <w:start w:val="1"/>
      <w:numFmt w:val="bullet"/>
      <w:lvlText w:val="o"/>
      <w:lvlJc w:val="left"/>
      <w:pPr>
        <w:ind w:left="5803" w:hanging="360"/>
      </w:pPr>
      <w:rPr>
        <w:rFonts w:ascii="Courier New" w:hAnsi="Courier New" w:cs="Courier New" w:hint="default"/>
      </w:rPr>
    </w:lvl>
    <w:lvl w:ilvl="8" w:tplc="400A0005" w:tentative="1">
      <w:start w:val="1"/>
      <w:numFmt w:val="bullet"/>
      <w:lvlText w:val=""/>
      <w:lvlJc w:val="left"/>
      <w:pPr>
        <w:ind w:left="6523" w:hanging="360"/>
      </w:pPr>
      <w:rPr>
        <w:rFonts w:ascii="Wingdings" w:hAnsi="Wingdings" w:hint="default"/>
      </w:rPr>
    </w:lvl>
  </w:abstractNum>
  <w:abstractNum w:abstractNumId="20" w15:restartNumberingAfterBreak="0">
    <w:nsid w:val="4177257B"/>
    <w:multiLevelType w:val="hybridMultilevel"/>
    <w:tmpl w:val="687E3FC8"/>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1" w15:restartNumberingAfterBreak="0">
    <w:nsid w:val="540F7C2D"/>
    <w:multiLevelType w:val="hybridMultilevel"/>
    <w:tmpl w:val="80163A1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5810E0"/>
    <w:multiLevelType w:val="hybridMultilevel"/>
    <w:tmpl w:val="5AC6C26E"/>
    <w:lvl w:ilvl="0" w:tplc="E9C857DE">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6A200FF0"/>
    <w:multiLevelType w:val="hybridMultilevel"/>
    <w:tmpl w:val="3CF275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6A7147EB"/>
    <w:multiLevelType w:val="hybridMultilevel"/>
    <w:tmpl w:val="71487496"/>
    <w:lvl w:ilvl="0" w:tplc="FFFFFFF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6A8B2221"/>
    <w:multiLevelType w:val="hybridMultilevel"/>
    <w:tmpl w:val="E4D8C08E"/>
    <w:lvl w:ilvl="0" w:tplc="35F0C15A">
      <w:numFmt w:val="bullet"/>
      <w:lvlText w:val="-"/>
      <w:lvlJc w:val="left"/>
      <w:pPr>
        <w:ind w:left="720" w:hanging="360"/>
      </w:pPr>
      <w:rPr>
        <w:rFonts w:ascii="Calibri" w:eastAsia="Times New Roman" w:hAnsi="Calibri"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28" w15:restartNumberingAfterBreak="0">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9" w15:restartNumberingAfterBreak="0">
    <w:nsid w:val="730C5FE0"/>
    <w:multiLevelType w:val="multilevel"/>
    <w:tmpl w:val="A9246648"/>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8CE4637"/>
    <w:multiLevelType w:val="hybridMultilevel"/>
    <w:tmpl w:val="5BC065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7C7F5D64"/>
    <w:multiLevelType w:val="hybridMultilevel"/>
    <w:tmpl w:val="37AE738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num w:numId="1">
    <w:abstractNumId w:val="18"/>
  </w:num>
  <w:num w:numId="2">
    <w:abstractNumId w:val="7"/>
  </w:num>
  <w:num w:numId="3">
    <w:abstractNumId w:val="9"/>
  </w:num>
  <w:num w:numId="4">
    <w:abstractNumId w:val="22"/>
  </w:num>
  <w:num w:numId="5">
    <w:abstractNumId w:val="6"/>
  </w:num>
  <w:num w:numId="6">
    <w:abstractNumId w:val="13"/>
  </w:num>
  <w:num w:numId="7">
    <w:abstractNumId w:val="10"/>
  </w:num>
  <w:num w:numId="8">
    <w:abstractNumId w:val="17"/>
  </w:num>
  <w:num w:numId="9">
    <w:abstractNumId w:val="14"/>
  </w:num>
  <w:num w:numId="10">
    <w:abstractNumId w:val="27"/>
  </w:num>
  <w:num w:numId="11">
    <w:abstractNumId w:val="0"/>
  </w:num>
  <w:num w:numId="12">
    <w:abstractNumId w:val="15"/>
  </w:num>
  <w:num w:numId="13">
    <w:abstractNumId w:val="31"/>
  </w:num>
  <w:num w:numId="14">
    <w:abstractNumId w:val="2"/>
  </w:num>
  <w:num w:numId="15">
    <w:abstractNumId w:val="21"/>
  </w:num>
  <w:num w:numId="16">
    <w:abstractNumId w:val="23"/>
  </w:num>
  <w:num w:numId="17">
    <w:abstractNumId w:val="24"/>
  </w:num>
  <w:num w:numId="18">
    <w:abstractNumId w:val="1"/>
  </w:num>
  <w:num w:numId="19">
    <w:abstractNumId w:val="25"/>
  </w:num>
  <w:num w:numId="20">
    <w:abstractNumId w:val="4"/>
  </w:num>
  <w:num w:numId="21">
    <w:abstractNumId w:val="19"/>
  </w:num>
  <w:num w:numId="22">
    <w:abstractNumId w:val="5"/>
  </w:num>
  <w:num w:numId="23">
    <w:abstractNumId w:val="20"/>
  </w:num>
  <w:num w:numId="24">
    <w:abstractNumId w:val="3"/>
  </w:num>
  <w:num w:numId="25">
    <w:abstractNumId w:val="30"/>
  </w:num>
  <w:num w:numId="26">
    <w:abstractNumId w:val="16"/>
  </w:num>
  <w:num w:numId="27">
    <w:abstractNumId w:val="29"/>
  </w:num>
  <w:num w:numId="28">
    <w:abstractNumId w:val="32"/>
  </w:num>
  <w:num w:numId="29">
    <w:abstractNumId w:val="8"/>
  </w:num>
  <w:num w:numId="30">
    <w:abstractNumId w:val="11"/>
  </w:num>
  <w:num w:numId="31">
    <w:abstractNumId w:val="12"/>
  </w:num>
  <w:num w:numId="32">
    <w:abstractNumId w:val="28"/>
  </w:num>
  <w:num w:numId="33">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82"/>
    <w:rsid w:val="00010A69"/>
    <w:rsid w:val="000133D0"/>
    <w:rsid w:val="00025E09"/>
    <w:rsid w:val="000325EA"/>
    <w:rsid w:val="000415C4"/>
    <w:rsid w:val="0005249A"/>
    <w:rsid w:val="000541CD"/>
    <w:rsid w:val="000627AB"/>
    <w:rsid w:val="000722C8"/>
    <w:rsid w:val="00072FEB"/>
    <w:rsid w:val="000810BB"/>
    <w:rsid w:val="000823B5"/>
    <w:rsid w:val="0008596D"/>
    <w:rsid w:val="00090181"/>
    <w:rsid w:val="00092EF0"/>
    <w:rsid w:val="00093379"/>
    <w:rsid w:val="000A72BC"/>
    <w:rsid w:val="000B6D90"/>
    <w:rsid w:val="000E2500"/>
    <w:rsid w:val="000E397E"/>
    <w:rsid w:val="000F19C7"/>
    <w:rsid w:val="000F4BA4"/>
    <w:rsid w:val="000F53EF"/>
    <w:rsid w:val="00102EDC"/>
    <w:rsid w:val="00105499"/>
    <w:rsid w:val="0010637F"/>
    <w:rsid w:val="001065BB"/>
    <w:rsid w:val="00113274"/>
    <w:rsid w:val="0011365A"/>
    <w:rsid w:val="001254F0"/>
    <w:rsid w:val="00134813"/>
    <w:rsid w:val="00135C7E"/>
    <w:rsid w:val="00135D65"/>
    <w:rsid w:val="00140E3F"/>
    <w:rsid w:val="00143A2C"/>
    <w:rsid w:val="00147C13"/>
    <w:rsid w:val="00150B67"/>
    <w:rsid w:val="00162AFB"/>
    <w:rsid w:val="00174716"/>
    <w:rsid w:val="00174FF0"/>
    <w:rsid w:val="0018639D"/>
    <w:rsid w:val="001872FE"/>
    <w:rsid w:val="00190D7D"/>
    <w:rsid w:val="00191135"/>
    <w:rsid w:val="001927C5"/>
    <w:rsid w:val="001939D7"/>
    <w:rsid w:val="00196FB4"/>
    <w:rsid w:val="001A2BA5"/>
    <w:rsid w:val="001B119D"/>
    <w:rsid w:val="001B7CDA"/>
    <w:rsid w:val="001C11FD"/>
    <w:rsid w:val="001C4082"/>
    <w:rsid w:val="001C410C"/>
    <w:rsid w:val="001D4033"/>
    <w:rsid w:val="001D69B3"/>
    <w:rsid w:val="001E04F8"/>
    <w:rsid w:val="001E5429"/>
    <w:rsid w:val="001E6FD7"/>
    <w:rsid w:val="001F1645"/>
    <w:rsid w:val="001F19E9"/>
    <w:rsid w:val="001F30AA"/>
    <w:rsid w:val="001F4F7F"/>
    <w:rsid w:val="001F6BF3"/>
    <w:rsid w:val="001F6E05"/>
    <w:rsid w:val="00204CA7"/>
    <w:rsid w:val="00211C43"/>
    <w:rsid w:val="00212D39"/>
    <w:rsid w:val="00213885"/>
    <w:rsid w:val="002154AA"/>
    <w:rsid w:val="00215F49"/>
    <w:rsid w:val="0022405F"/>
    <w:rsid w:val="00224C1F"/>
    <w:rsid w:val="00226C8A"/>
    <w:rsid w:val="00230296"/>
    <w:rsid w:val="00231F4E"/>
    <w:rsid w:val="002447F5"/>
    <w:rsid w:val="00253697"/>
    <w:rsid w:val="00254C70"/>
    <w:rsid w:val="00257313"/>
    <w:rsid w:val="00260829"/>
    <w:rsid w:val="002676EB"/>
    <w:rsid w:val="00271B44"/>
    <w:rsid w:val="00273BAD"/>
    <w:rsid w:val="00273DAA"/>
    <w:rsid w:val="002826BB"/>
    <w:rsid w:val="00282AC1"/>
    <w:rsid w:val="00283ACF"/>
    <w:rsid w:val="0029719A"/>
    <w:rsid w:val="0029791A"/>
    <w:rsid w:val="002A1F65"/>
    <w:rsid w:val="002A300D"/>
    <w:rsid w:val="002A5725"/>
    <w:rsid w:val="002A799E"/>
    <w:rsid w:val="002B1956"/>
    <w:rsid w:val="002C20CE"/>
    <w:rsid w:val="002D1D82"/>
    <w:rsid w:val="002D537B"/>
    <w:rsid w:val="002E766B"/>
    <w:rsid w:val="002F0C6B"/>
    <w:rsid w:val="002F1B5C"/>
    <w:rsid w:val="002F556E"/>
    <w:rsid w:val="00304431"/>
    <w:rsid w:val="003062C8"/>
    <w:rsid w:val="00306A19"/>
    <w:rsid w:val="0031090A"/>
    <w:rsid w:val="00310F97"/>
    <w:rsid w:val="00313FBB"/>
    <w:rsid w:val="003157D4"/>
    <w:rsid w:val="003173BC"/>
    <w:rsid w:val="00320759"/>
    <w:rsid w:val="00333618"/>
    <w:rsid w:val="0033613A"/>
    <w:rsid w:val="00337296"/>
    <w:rsid w:val="00337B37"/>
    <w:rsid w:val="0034252E"/>
    <w:rsid w:val="00342E93"/>
    <w:rsid w:val="00352D45"/>
    <w:rsid w:val="003542C7"/>
    <w:rsid w:val="00354520"/>
    <w:rsid w:val="003576C6"/>
    <w:rsid w:val="0035790C"/>
    <w:rsid w:val="00362AD7"/>
    <w:rsid w:val="00365B0F"/>
    <w:rsid w:val="00365F95"/>
    <w:rsid w:val="0037036D"/>
    <w:rsid w:val="00375175"/>
    <w:rsid w:val="00377890"/>
    <w:rsid w:val="003851AD"/>
    <w:rsid w:val="003867DC"/>
    <w:rsid w:val="003909B8"/>
    <w:rsid w:val="003958B5"/>
    <w:rsid w:val="003A0954"/>
    <w:rsid w:val="003A0DD3"/>
    <w:rsid w:val="003A1BD6"/>
    <w:rsid w:val="003A2642"/>
    <w:rsid w:val="003A2951"/>
    <w:rsid w:val="003A771C"/>
    <w:rsid w:val="003B1762"/>
    <w:rsid w:val="003B18C3"/>
    <w:rsid w:val="003B21A2"/>
    <w:rsid w:val="003B6EDC"/>
    <w:rsid w:val="003C1C4E"/>
    <w:rsid w:val="003C2DBD"/>
    <w:rsid w:val="003D0DB6"/>
    <w:rsid w:val="003D2E2F"/>
    <w:rsid w:val="003D6744"/>
    <w:rsid w:val="003E2AB1"/>
    <w:rsid w:val="003E3750"/>
    <w:rsid w:val="003E39EF"/>
    <w:rsid w:val="003E5D03"/>
    <w:rsid w:val="003E6E88"/>
    <w:rsid w:val="003F3BFC"/>
    <w:rsid w:val="003F4E91"/>
    <w:rsid w:val="00402B57"/>
    <w:rsid w:val="004059E7"/>
    <w:rsid w:val="00407F87"/>
    <w:rsid w:val="00417C3C"/>
    <w:rsid w:val="00420239"/>
    <w:rsid w:val="00420BF4"/>
    <w:rsid w:val="004232D0"/>
    <w:rsid w:val="00425CEC"/>
    <w:rsid w:val="00435140"/>
    <w:rsid w:val="004365E5"/>
    <w:rsid w:val="00436601"/>
    <w:rsid w:val="004410CA"/>
    <w:rsid w:val="004430BF"/>
    <w:rsid w:val="0044670D"/>
    <w:rsid w:val="00453CE7"/>
    <w:rsid w:val="00455411"/>
    <w:rsid w:val="00455539"/>
    <w:rsid w:val="00457869"/>
    <w:rsid w:val="00462E34"/>
    <w:rsid w:val="00464343"/>
    <w:rsid w:val="00466AC8"/>
    <w:rsid w:val="00466B39"/>
    <w:rsid w:val="0047023F"/>
    <w:rsid w:val="0047341D"/>
    <w:rsid w:val="00473FD9"/>
    <w:rsid w:val="00482903"/>
    <w:rsid w:val="00483200"/>
    <w:rsid w:val="00486986"/>
    <w:rsid w:val="00486E68"/>
    <w:rsid w:val="004909E0"/>
    <w:rsid w:val="00490FDE"/>
    <w:rsid w:val="00491667"/>
    <w:rsid w:val="004947ED"/>
    <w:rsid w:val="004A543B"/>
    <w:rsid w:val="004A6EBB"/>
    <w:rsid w:val="004A782C"/>
    <w:rsid w:val="004B042F"/>
    <w:rsid w:val="004B1E7D"/>
    <w:rsid w:val="004B29F2"/>
    <w:rsid w:val="004B54FF"/>
    <w:rsid w:val="004C03A5"/>
    <w:rsid w:val="004C7B06"/>
    <w:rsid w:val="004E43E8"/>
    <w:rsid w:val="004E5085"/>
    <w:rsid w:val="004E67B2"/>
    <w:rsid w:val="004F1F72"/>
    <w:rsid w:val="004F2AE7"/>
    <w:rsid w:val="00502618"/>
    <w:rsid w:val="00502D84"/>
    <w:rsid w:val="0050776D"/>
    <w:rsid w:val="00507DF8"/>
    <w:rsid w:val="00522D5A"/>
    <w:rsid w:val="005252D9"/>
    <w:rsid w:val="005269FE"/>
    <w:rsid w:val="005279CE"/>
    <w:rsid w:val="0053294A"/>
    <w:rsid w:val="005354BC"/>
    <w:rsid w:val="00545CBB"/>
    <w:rsid w:val="005464C7"/>
    <w:rsid w:val="00546960"/>
    <w:rsid w:val="00554A96"/>
    <w:rsid w:val="00557525"/>
    <w:rsid w:val="00560159"/>
    <w:rsid w:val="0057130A"/>
    <w:rsid w:val="00574869"/>
    <w:rsid w:val="00577378"/>
    <w:rsid w:val="0058095A"/>
    <w:rsid w:val="005821EF"/>
    <w:rsid w:val="00587A51"/>
    <w:rsid w:val="00596B67"/>
    <w:rsid w:val="00597557"/>
    <w:rsid w:val="005A3F73"/>
    <w:rsid w:val="005A576A"/>
    <w:rsid w:val="005A6454"/>
    <w:rsid w:val="005B764E"/>
    <w:rsid w:val="005C4484"/>
    <w:rsid w:val="005C77EC"/>
    <w:rsid w:val="005D108F"/>
    <w:rsid w:val="005D1B53"/>
    <w:rsid w:val="005D6053"/>
    <w:rsid w:val="005E5545"/>
    <w:rsid w:val="005F2AFE"/>
    <w:rsid w:val="006009DF"/>
    <w:rsid w:val="00603C91"/>
    <w:rsid w:val="006062B5"/>
    <w:rsid w:val="00606D57"/>
    <w:rsid w:val="0061325D"/>
    <w:rsid w:val="006234A5"/>
    <w:rsid w:val="00624A4B"/>
    <w:rsid w:val="00630674"/>
    <w:rsid w:val="00630812"/>
    <w:rsid w:val="006368A1"/>
    <w:rsid w:val="00641BCB"/>
    <w:rsid w:val="00652FAA"/>
    <w:rsid w:val="00654CD3"/>
    <w:rsid w:val="006576AD"/>
    <w:rsid w:val="00670EB3"/>
    <w:rsid w:val="006751F4"/>
    <w:rsid w:val="006831A6"/>
    <w:rsid w:val="006831C4"/>
    <w:rsid w:val="00683A4C"/>
    <w:rsid w:val="00684D76"/>
    <w:rsid w:val="006907E7"/>
    <w:rsid w:val="00693DD9"/>
    <w:rsid w:val="00694124"/>
    <w:rsid w:val="006A0CCA"/>
    <w:rsid w:val="006A46DC"/>
    <w:rsid w:val="006A670D"/>
    <w:rsid w:val="006A6874"/>
    <w:rsid w:val="006A7C76"/>
    <w:rsid w:val="006B3908"/>
    <w:rsid w:val="006C1C99"/>
    <w:rsid w:val="006C6E46"/>
    <w:rsid w:val="006D183D"/>
    <w:rsid w:val="006D1974"/>
    <w:rsid w:val="006D2CC3"/>
    <w:rsid w:val="006D5DBD"/>
    <w:rsid w:val="006D771C"/>
    <w:rsid w:val="006E3E3A"/>
    <w:rsid w:val="006F0A1B"/>
    <w:rsid w:val="006F3730"/>
    <w:rsid w:val="00704F94"/>
    <w:rsid w:val="007070D8"/>
    <w:rsid w:val="00710156"/>
    <w:rsid w:val="00710211"/>
    <w:rsid w:val="00713BC6"/>
    <w:rsid w:val="00714655"/>
    <w:rsid w:val="007157B0"/>
    <w:rsid w:val="00724027"/>
    <w:rsid w:val="0073284A"/>
    <w:rsid w:val="00735C4E"/>
    <w:rsid w:val="00735CE0"/>
    <w:rsid w:val="00737F91"/>
    <w:rsid w:val="00742C18"/>
    <w:rsid w:val="0075072A"/>
    <w:rsid w:val="007514DA"/>
    <w:rsid w:val="007651D6"/>
    <w:rsid w:val="00766481"/>
    <w:rsid w:val="00772CD5"/>
    <w:rsid w:val="0077391C"/>
    <w:rsid w:val="00782714"/>
    <w:rsid w:val="00787623"/>
    <w:rsid w:val="00787CBE"/>
    <w:rsid w:val="00791748"/>
    <w:rsid w:val="007A0C47"/>
    <w:rsid w:val="007A2521"/>
    <w:rsid w:val="007A2B18"/>
    <w:rsid w:val="007A6C8E"/>
    <w:rsid w:val="007A7BB9"/>
    <w:rsid w:val="007B193C"/>
    <w:rsid w:val="007B1B5F"/>
    <w:rsid w:val="007B23E6"/>
    <w:rsid w:val="007B592C"/>
    <w:rsid w:val="007C37D3"/>
    <w:rsid w:val="007C3AA3"/>
    <w:rsid w:val="007C3E78"/>
    <w:rsid w:val="007C5A86"/>
    <w:rsid w:val="007D4CF4"/>
    <w:rsid w:val="007F17EB"/>
    <w:rsid w:val="00801524"/>
    <w:rsid w:val="00801875"/>
    <w:rsid w:val="00805537"/>
    <w:rsid w:val="00806D89"/>
    <w:rsid w:val="0081271D"/>
    <w:rsid w:val="0081284A"/>
    <w:rsid w:val="00815E25"/>
    <w:rsid w:val="00816280"/>
    <w:rsid w:val="008268F1"/>
    <w:rsid w:val="00830A30"/>
    <w:rsid w:val="00831173"/>
    <w:rsid w:val="008352E2"/>
    <w:rsid w:val="00843267"/>
    <w:rsid w:val="00853E5E"/>
    <w:rsid w:val="0085472C"/>
    <w:rsid w:val="00856F4E"/>
    <w:rsid w:val="0085701D"/>
    <w:rsid w:val="00871D66"/>
    <w:rsid w:val="008743D3"/>
    <w:rsid w:val="00880A6F"/>
    <w:rsid w:val="00885B93"/>
    <w:rsid w:val="008871A8"/>
    <w:rsid w:val="0089650F"/>
    <w:rsid w:val="00897CB0"/>
    <w:rsid w:val="008A7E28"/>
    <w:rsid w:val="008B2823"/>
    <w:rsid w:val="008B4F92"/>
    <w:rsid w:val="008C7770"/>
    <w:rsid w:val="008D1F19"/>
    <w:rsid w:val="008D7007"/>
    <w:rsid w:val="008E04D8"/>
    <w:rsid w:val="008E4067"/>
    <w:rsid w:val="008E417A"/>
    <w:rsid w:val="008E5A31"/>
    <w:rsid w:val="008F07EF"/>
    <w:rsid w:val="008F7EF2"/>
    <w:rsid w:val="0091052E"/>
    <w:rsid w:val="00914B92"/>
    <w:rsid w:val="009156A0"/>
    <w:rsid w:val="00917883"/>
    <w:rsid w:val="00923B31"/>
    <w:rsid w:val="009253FC"/>
    <w:rsid w:val="00931721"/>
    <w:rsid w:val="0094255D"/>
    <w:rsid w:val="00943156"/>
    <w:rsid w:val="00955781"/>
    <w:rsid w:val="00962C61"/>
    <w:rsid w:val="00972424"/>
    <w:rsid w:val="0097327A"/>
    <w:rsid w:val="00973D5E"/>
    <w:rsid w:val="009907AB"/>
    <w:rsid w:val="0099526C"/>
    <w:rsid w:val="00995355"/>
    <w:rsid w:val="00997978"/>
    <w:rsid w:val="009A29B9"/>
    <w:rsid w:val="009B0B35"/>
    <w:rsid w:val="009B2EE3"/>
    <w:rsid w:val="009B47E5"/>
    <w:rsid w:val="009B4BEE"/>
    <w:rsid w:val="009B5F77"/>
    <w:rsid w:val="009C0921"/>
    <w:rsid w:val="009C3E27"/>
    <w:rsid w:val="009D22EC"/>
    <w:rsid w:val="009D2743"/>
    <w:rsid w:val="009D5098"/>
    <w:rsid w:val="009D530C"/>
    <w:rsid w:val="009D5B1F"/>
    <w:rsid w:val="009D6F4F"/>
    <w:rsid w:val="009E1BCE"/>
    <w:rsid w:val="009E6713"/>
    <w:rsid w:val="009E6EC0"/>
    <w:rsid w:val="009F4C4C"/>
    <w:rsid w:val="00A021A4"/>
    <w:rsid w:val="00A029B0"/>
    <w:rsid w:val="00A046AB"/>
    <w:rsid w:val="00A06948"/>
    <w:rsid w:val="00A11C17"/>
    <w:rsid w:val="00A16DE7"/>
    <w:rsid w:val="00A27C4B"/>
    <w:rsid w:val="00A34575"/>
    <w:rsid w:val="00A358AE"/>
    <w:rsid w:val="00A426F3"/>
    <w:rsid w:val="00A44E87"/>
    <w:rsid w:val="00A4646B"/>
    <w:rsid w:val="00A5218B"/>
    <w:rsid w:val="00A5360A"/>
    <w:rsid w:val="00A57140"/>
    <w:rsid w:val="00A57E66"/>
    <w:rsid w:val="00A64990"/>
    <w:rsid w:val="00A703C1"/>
    <w:rsid w:val="00A72749"/>
    <w:rsid w:val="00A779D8"/>
    <w:rsid w:val="00A9336D"/>
    <w:rsid w:val="00A9472A"/>
    <w:rsid w:val="00A96F9A"/>
    <w:rsid w:val="00AA1A8E"/>
    <w:rsid w:val="00AA2C28"/>
    <w:rsid w:val="00AA30BC"/>
    <w:rsid w:val="00AB4850"/>
    <w:rsid w:val="00AB6C30"/>
    <w:rsid w:val="00AC37CE"/>
    <w:rsid w:val="00AC62F2"/>
    <w:rsid w:val="00AC7136"/>
    <w:rsid w:val="00AC7966"/>
    <w:rsid w:val="00AD0D9C"/>
    <w:rsid w:val="00AD1A26"/>
    <w:rsid w:val="00AD24ED"/>
    <w:rsid w:val="00AD53A2"/>
    <w:rsid w:val="00AD738E"/>
    <w:rsid w:val="00AE5C96"/>
    <w:rsid w:val="00AF191B"/>
    <w:rsid w:val="00B06E29"/>
    <w:rsid w:val="00B10F2C"/>
    <w:rsid w:val="00B137ED"/>
    <w:rsid w:val="00B17F6D"/>
    <w:rsid w:val="00B234E0"/>
    <w:rsid w:val="00B2397F"/>
    <w:rsid w:val="00B249C5"/>
    <w:rsid w:val="00B267AE"/>
    <w:rsid w:val="00B32649"/>
    <w:rsid w:val="00B33F72"/>
    <w:rsid w:val="00B43175"/>
    <w:rsid w:val="00B46816"/>
    <w:rsid w:val="00B504B2"/>
    <w:rsid w:val="00B51B60"/>
    <w:rsid w:val="00B52A3A"/>
    <w:rsid w:val="00B57F20"/>
    <w:rsid w:val="00B63E58"/>
    <w:rsid w:val="00B82CA3"/>
    <w:rsid w:val="00B949A4"/>
    <w:rsid w:val="00B96B75"/>
    <w:rsid w:val="00BA2D86"/>
    <w:rsid w:val="00BA4358"/>
    <w:rsid w:val="00BA5522"/>
    <w:rsid w:val="00BA5876"/>
    <w:rsid w:val="00BB20E0"/>
    <w:rsid w:val="00BB25AE"/>
    <w:rsid w:val="00BB37DD"/>
    <w:rsid w:val="00BB3DB1"/>
    <w:rsid w:val="00BB6BDF"/>
    <w:rsid w:val="00BC0817"/>
    <w:rsid w:val="00BC0A2D"/>
    <w:rsid w:val="00BC5E9B"/>
    <w:rsid w:val="00BC6CAC"/>
    <w:rsid w:val="00BC732D"/>
    <w:rsid w:val="00BC7B14"/>
    <w:rsid w:val="00BE5E88"/>
    <w:rsid w:val="00BF2B47"/>
    <w:rsid w:val="00BF5CE4"/>
    <w:rsid w:val="00BF6EC1"/>
    <w:rsid w:val="00C00002"/>
    <w:rsid w:val="00C0081F"/>
    <w:rsid w:val="00C00B6B"/>
    <w:rsid w:val="00C00F36"/>
    <w:rsid w:val="00C06881"/>
    <w:rsid w:val="00C16425"/>
    <w:rsid w:val="00C21BEC"/>
    <w:rsid w:val="00C230F5"/>
    <w:rsid w:val="00C25D95"/>
    <w:rsid w:val="00C37363"/>
    <w:rsid w:val="00C46536"/>
    <w:rsid w:val="00C51E0D"/>
    <w:rsid w:val="00C5235A"/>
    <w:rsid w:val="00C53304"/>
    <w:rsid w:val="00C55B7E"/>
    <w:rsid w:val="00C615CE"/>
    <w:rsid w:val="00C61E83"/>
    <w:rsid w:val="00C63CD4"/>
    <w:rsid w:val="00C82724"/>
    <w:rsid w:val="00C837E4"/>
    <w:rsid w:val="00C900E5"/>
    <w:rsid w:val="00C9454D"/>
    <w:rsid w:val="00C95BD7"/>
    <w:rsid w:val="00CA1954"/>
    <w:rsid w:val="00CA1B2F"/>
    <w:rsid w:val="00CB4470"/>
    <w:rsid w:val="00CC0869"/>
    <w:rsid w:val="00CC0F3D"/>
    <w:rsid w:val="00CC3B87"/>
    <w:rsid w:val="00CC61CD"/>
    <w:rsid w:val="00CC7C3B"/>
    <w:rsid w:val="00CD0758"/>
    <w:rsid w:val="00CD25D4"/>
    <w:rsid w:val="00CD5F24"/>
    <w:rsid w:val="00CE52A1"/>
    <w:rsid w:val="00CE6C1F"/>
    <w:rsid w:val="00CF5006"/>
    <w:rsid w:val="00D21312"/>
    <w:rsid w:val="00D27CF6"/>
    <w:rsid w:val="00D33C35"/>
    <w:rsid w:val="00D34CB7"/>
    <w:rsid w:val="00D35311"/>
    <w:rsid w:val="00D46830"/>
    <w:rsid w:val="00D51C18"/>
    <w:rsid w:val="00D535AF"/>
    <w:rsid w:val="00D56DCF"/>
    <w:rsid w:val="00D57006"/>
    <w:rsid w:val="00D6328C"/>
    <w:rsid w:val="00D639B3"/>
    <w:rsid w:val="00D750BB"/>
    <w:rsid w:val="00D811AF"/>
    <w:rsid w:val="00D818D7"/>
    <w:rsid w:val="00D84126"/>
    <w:rsid w:val="00D90E12"/>
    <w:rsid w:val="00D9272D"/>
    <w:rsid w:val="00DA0D69"/>
    <w:rsid w:val="00DC115C"/>
    <w:rsid w:val="00DC7FBE"/>
    <w:rsid w:val="00DD2F58"/>
    <w:rsid w:val="00DE5478"/>
    <w:rsid w:val="00DF45EA"/>
    <w:rsid w:val="00E03889"/>
    <w:rsid w:val="00E10321"/>
    <w:rsid w:val="00E11088"/>
    <w:rsid w:val="00E129E0"/>
    <w:rsid w:val="00E13E3C"/>
    <w:rsid w:val="00E20960"/>
    <w:rsid w:val="00E248ED"/>
    <w:rsid w:val="00E25566"/>
    <w:rsid w:val="00E3160F"/>
    <w:rsid w:val="00E316B3"/>
    <w:rsid w:val="00E3247F"/>
    <w:rsid w:val="00E41BA7"/>
    <w:rsid w:val="00E44DDD"/>
    <w:rsid w:val="00E5391F"/>
    <w:rsid w:val="00E55F51"/>
    <w:rsid w:val="00E60CA0"/>
    <w:rsid w:val="00E62F59"/>
    <w:rsid w:val="00E62FBA"/>
    <w:rsid w:val="00E64568"/>
    <w:rsid w:val="00E65404"/>
    <w:rsid w:val="00E655CB"/>
    <w:rsid w:val="00E66C20"/>
    <w:rsid w:val="00E6755C"/>
    <w:rsid w:val="00E67A98"/>
    <w:rsid w:val="00E7013A"/>
    <w:rsid w:val="00E70243"/>
    <w:rsid w:val="00E74161"/>
    <w:rsid w:val="00E80D2F"/>
    <w:rsid w:val="00E83BEF"/>
    <w:rsid w:val="00E83ECA"/>
    <w:rsid w:val="00E850C9"/>
    <w:rsid w:val="00E93B7A"/>
    <w:rsid w:val="00E9729C"/>
    <w:rsid w:val="00EB44CA"/>
    <w:rsid w:val="00EB5EC2"/>
    <w:rsid w:val="00EC6883"/>
    <w:rsid w:val="00ED636A"/>
    <w:rsid w:val="00EE01D7"/>
    <w:rsid w:val="00EE2263"/>
    <w:rsid w:val="00EE3AF0"/>
    <w:rsid w:val="00EE42E2"/>
    <w:rsid w:val="00EE71AC"/>
    <w:rsid w:val="00EF0C2B"/>
    <w:rsid w:val="00EF2B14"/>
    <w:rsid w:val="00EF2EFA"/>
    <w:rsid w:val="00F007E0"/>
    <w:rsid w:val="00F00F8C"/>
    <w:rsid w:val="00F01EA3"/>
    <w:rsid w:val="00F05AEE"/>
    <w:rsid w:val="00F10AB4"/>
    <w:rsid w:val="00F16959"/>
    <w:rsid w:val="00F16CAC"/>
    <w:rsid w:val="00F17A73"/>
    <w:rsid w:val="00F17CDC"/>
    <w:rsid w:val="00F234D6"/>
    <w:rsid w:val="00F27BB4"/>
    <w:rsid w:val="00F305EE"/>
    <w:rsid w:val="00F31A67"/>
    <w:rsid w:val="00F44321"/>
    <w:rsid w:val="00F45ADB"/>
    <w:rsid w:val="00F4649E"/>
    <w:rsid w:val="00F50B09"/>
    <w:rsid w:val="00F50C97"/>
    <w:rsid w:val="00F6430E"/>
    <w:rsid w:val="00F71239"/>
    <w:rsid w:val="00F772FB"/>
    <w:rsid w:val="00F82020"/>
    <w:rsid w:val="00F82E9C"/>
    <w:rsid w:val="00F844A4"/>
    <w:rsid w:val="00F918A3"/>
    <w:rsid w:val="00F91BD6"/>
    <w:rsid w:val="00FA416B"/>
    <w:rsid w:val="00FA460C"/>
    <w:rsid w:val="00FA6DF8"/>
    <w:rsid w:val="00FA74D8"/>
    <w:rsid w:val="00FB33A2"/>
    <w:rsid w:val="00FB38A9"/>
    <w:rsid w:val="00FC69A8"/>
    <w:rsid w:val="00FE5555"/>
    <w:rsid w:val="00FF0B24"/>
    <w:rsid w:val="00FF1CD1"/>
    <w:rsid w:val="00FF539B"/>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D19688"/>
  <w15:docId w15:val="{33E85C76-A2A9-4809-81C1-8AEE1020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D1D82"/>
    <w:pPr>
      <w:tabs>
        <w:tab w:val="center" w:pos="4419"/>
        <w:tab w:val="right" w:pos="8838"/>
      </w:tabs>
    </w:pPr>
  </w:style>
  <w:style w:type="character" w:customStyle="1" w:styleId="EncabezadoCar">
    <w:name w:val="Encabezado Car"/>
    <w:basedOn w:val="Fuentedeprrafopredeter"/>
    <w:link w:val="Encabezado"/>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nhideWhenUsed/>
    <w:rsid w:val="002D1D82"/>
    <w:rPr>
      <w:color w:val="0563C1" w:themeColor="hyperlink"/>
      <w:u w:val="single"/>
    </w:rPr>
  </w:style>
  <w:style w:type="paragraph" w:styleId="TDC1">
    <w:name w:val="toc 1"/>
    <w:aliases w:val="1"/>
    <w:basedOn w:val="Normal"/>
    <w:next w:val="Normal"/>
    <w:autoRedefine/>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 w:type="character" w:styleId="Hipervnculovisitado">
    <w:name w:val="FollowedHyperlink"/>
    <w:rsid w:val="00871D66"/>
    <w:rPr>
      <w:color w:val="800080"/>
      <w:u w:val="single"/>
    </w:rPr>
  </w:style>
  <w:style w:type="paragraph" w:customStyle="1" w:styleId="CM13">
    <w:name w:val="CM13"/>
    <w:basedOn w:val="Default"/>
    <w:next w:val="Default"/>
    <w:rsid w:val="00871D66"/>
    <w:pPr>
      <w:widowControl w:val="0"/>
    </w:pPr>
    <w:rPr>
      <w:rFonts w:ascii="Verdana" w:eastAsia="Times New Roman" w:hAnsi="Verdana" w:cs="Times New Roman"/>
      <w:color w:val="auto"/>
      <w:lang w:val="es-ES" w:eastAsia="es-ES"/>
    </w:rPr>
  </w:style>
  <w:style w:type="paragraph" w:customStyle="1" w:styleId="CM8">
    <w:name w:val="CM8"/>
    <w:basedOn w:val="Default"/>
    <w:next w:val="Default"/>
    <w:rsid w:val="00871D66"/>
    <w:pPr>
      <w:widowControl w:val="0"/>
      <w:spacing w:line="246" w:lineRule="atLeast"/>
    </w:pPr>
    <w:rPr>
      <w:rFonts w:ascii="Verdana" w:eastAsia="Times New Roman" w:hAnsi="Verdana" w:cs="Times New Roman"/>
      <w:color w:val="auto"/>
      <w:lang w:val="es-ES" w:eastAsia="es-ES"/>
    </w:rPr>
  </w:style>
  <w:style w:type="paragraph" w:customStyle="1" w:styleId="CM14">
    <w:name w:val="CM14"/>
    <w:basedOn w:val="Default"/>
    <w:next w:val="Default"/>
    <w:rsid w:val="00871D66"/>
    <w:pPr>
      <w:widowControl w:val="0"/>
    </w:pPr>
    <w:rPr>
      <w:rFonts w:ascii="Verdana" w:eastAsia="Times New Roman" w:hAnsi="Verdana" w:cs="Times New Roman"/>
      <w:color w:val="auto"/>
      <w:lang w:val="es-ES" w:eastAsia="es-ES"/>
    </w:rPr>
  </w:style>
  <w:style w:type="paragraph" w:customStyle="1" w:styleId="Normal2">
    <w:name w:val="Normal 2"/>
    <w:basedOn w:val="Normal"/>
    <w:rsid w:val="00871D66"/>
    <w:pPr>
      <w:tabs>
        <w:tab w:val="left" w:pos="709"/>
      </w:tabs>
      <w:ind w:left="709" w:hanging="709"/>
      <w:jc w:val="both"/>
    </w:pPr>
    <w:rPr>
      <w:szCs w:val="20"/>
    </w:rPr>
  </w:style>
  <w:style w:type="character" w:styleId="Textoennegrita">
    <w:name w:val="Strong"/>
    <w:uiPriority w:val="22"/>
    <w:qFormat/>
    <w:rsid w:val="00871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6D75-A293-42B1-8AD7-72059FB44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4</Pages>
  <Words>1041</Words>
  <Characters>5729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Beatriz Delgado Chuquimia</dc:creator>
  <cp:lastModifiedBy>JorgeParra</cp:lastModifiedBy>
  <cp:revision>168</cp:revision>
  <cp:lastPrinted>2016-10-24T18:54:00Z</cp:lastPrinted>
  <dcterms:created xsi:type="dcterms:W3CDTF">2016-03-30T13:56:00Z</dcterms:created>
  <dcterms:modified xsi:type="dcterms:W3CDTF">2016-10-24T18:57:00Z</dcterms:modified>
</cp:coreProperties>
</file>