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C174EF" w14:textId="48FDC68D" w:rsidR="006C1C99" w:rsidRPr="006C1C99" w:rsidRDefault="006C1C99" w:rsidP="00FF0B24">
      <w:pPr>
        <w:tabs>
          <w:tab w:val="left" w:pos="426"/>
        </w:tabs>
        <w:spacing w:after="240" w:line="276" w:lineRule="auto"/>
        <w:ind w:right="-1"/>
        <w:jc w:val="center"/>
        <w:rPr>
          <w:rFonts w:asciiTheme="minorHAnsi" w:hAnsiTheme="minorHAnsi" w:cstheme="minorHAnsi"/>
          <w:b/>
          <w:sz w:val="28"/>
          <w:szCs w:val="22"/>
          <w:u w:val="single"/>
        </w:rPr>
      </w:pPr>
      <w:r w:rsidRPr="006C1C99">
        <w:rPr>
          <w:rFonts w:asciiTheme="minorHAnsi" w:hAnsiTheme="minorHAnsi" w:cstheme="minorHAnsi"/>
          <w:b/>
          <w:sz w:val="28"/>
          <w:szCs w:val="22"/>
          <w:u w:val="single"/>
        </w:rPr>
        <w:t xml:space="preserve">ANEXO </w:t>
      </w:r>
      <w:r w:rsidR="00F007E0">
        <w:rPr>
          <w:rFonts w:asciiTheme="minorHAnsi" w:hAnsiTheme="minorHAnsi" w:cstheme="minorHAnsi"/>
          <w:b/>
          <w:sz w:val="28"/>
          <w:szCs w:val="22"/>
          <w:u w:val="single"/>
        </w:rPr>
        <w:t>1</w:t>
      </w:r>
    </w:p>
    <w:p w14:paraId="2553C960" w14:textId="6A69AA91" w:rsidR="003B18C3" w:rsidRPr="002B1956" w:rsidRDefault="006A7C76" w:rsidP="00FF0B24">
      <w:pPr>
        <w:tabs>
          <w:tab w:val="left" w:pos="426"/>
        </w:tabs>
        <w:spacing w:after="240" w:line="276" w:lineRule="auto"/>
        <w:ind w:right="-1"/>
        <w:jc w:val="center"/>
        <w:rPr>
          <w:rFonts w:asciiTheme="minorHAnsi" w:hAnsiTheme="minorHAnsi" w:cstheme="minorHAnsi"/>
          <w:b/>
          <w:sz w:val="22"/>
          <w:szCs w:val="22"/>
          <w:u w:val="single"/>
        </w:rPr>
      </w:pPr>
      <w:r w:rsidRPr="002B1956">
        <w:rPr>
          <w:rFonts w:asciiTheme="minorHAnsi" w:hAnsiTheme="minorHAnsi" w:cstheme="minorHAnsi"/>
          <w:b/>
          <w:sz w:val="22"/>
          <w:szCs w:val="22"/>
          <w:u w:val="single"/>
        </w:rPr>
        <w:t>MANTENIMIENTO DE RECINTOS, CASETAS, ATERRAMIENTO, TRABAJOS ELÉCTRICOS DE CITY GATES Y EDRS EN CHUQUISACA</w:t>
      </w: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7F2319DD" w14:textId="77777777" w:rsidTr="006C1C99">
        <w:trPr>
          <w:trHeight w:val="340"/>
        </w:trPr>
        <w:tc>
          <w:tcPr>
            <w:tcW w:w="8686" w:type="dxa"/>
            <w:shd w:val="clear" w:color="auto" w:fill="8DB3E2"/>
            <w:vAlign w:val="center"/>
          </w:tcPr>
          <w:p w14:paraId="585CE752"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1. MOVILIZACIÓN Y DESMOVILIZACIÓN DE EQUIPO, MATERIAL Y PERSONAL</w:t>
            </w:r>
          </w:p>
        </w:tc>
      </w:tr>
      <w:tr w:rsidR="00871D66" w:rsidRPr="002B1956" w14:paraId="3688F1E2" w14:textId="77777777" w:rsidTr="006C1C99">
        <w:trPr>
          <w:trHeight w:val="340"/>
        </w:trPr>
        <w:tc>
          <w:tcPr>
            <w:tcW w:w="8686" w:type="dxa"/>
            <w:shd w:val="clear" w:color="auto" w:fill="8DB3E2"/>
            <w:vAlign w:val="center"/>
          </w:tcPr>
          <w:p w14:paraId="00A434C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25B443F4" w14:textId="77777777" w:rsidTr="006C1C99">
        <w:trPr>
          <w:trHeight w:val="340"/>
        </w:trPr>
        <w:tc>
          <w:tcPr>
            <w:tcW w:w="8686" w:type="dxa"/>
            <w:shd w:val="clear" w:color="auto" w:fill="auto"/>
            <w:vAlign w:val="center"/>
          </w:tcPr>
          <w:p w14:paraId="3EB44B29"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Global</w:t>
            </w:r>
          </w:p>
        </w:tc>
      </w:tr>
      <w:tr w:rsidR="00871D66" w:rsidRPr="002B1956" w14:paraId="7E052668" w14:textId="77777777" w:rsidTr="006C1C99">
        <w:trPr>
          <w:trHeight w:val="340"/>
        </w:trPr>
        <w:tc>
          <w:tcPr>
            <w:tcW w:w="8686" w:type="dxa"/>
            <w:shd w:val="clear" w:color="auto" w:fill="8DB3E2"/>
            <w:vAlign w:val="center"/>
          </w:tcPr>
          <w:p w14:paraId="0F9FBC3D"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4D81BD28" w14:textId="77777777" w:rsidTr="006C1C99">
        <w:trPr>
          <w:trHeight w:val="340"/>
        </w:trPr>
        <w:tc>
          <w:tcPr>
            <w:tcW w:w="8686" w:type="dxa"/>
            <w:shd w:val="clear" w:color="auto" w:fill="auto"/>
            <w:vAlign w:val="center"/>
          </w:tcPr>
          <w:p w14:paraId="269F511A"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la movilización y desmovilización de equipo, material, herramientas y personal necesarios para la ejecución de cada uno de los ítems que comprende el proyecto.</w:t>
            </w:r>
          </w:p>
          <w:p w14:paraId="48F72CE2"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CONTRATISTA realizará los trabajos siguientes: transportar, descargar, proveer maquinarias, herramientas, materiales y personal necesarios para la ejecución de las obras en las localidades de Sucre, Yamparaez, Tarabuco, Presto, Monteagudo y Muyupampa.</w:t>
            </w:r>
          </w:p>
        </w:tc>
      </w:tr>
      <w:tr w:rsidR="00871D66" w:rsidRPr="002B1956" w14:paraId="6427A2A5" w14:textId="77777777" w:rsidTr="006C1C99">
        <w:trPr>
          <w:trHeight w:val="340"/>
        </w:trPr>
        <w:tc>
          <w:tcPr>
            <w:tcW w:w="8686" w:type="dxa"/>
            <w:shd w:val="clear" w:color="auto" w:fill="8DB3E2"/>
            <w:vAlign w:val="center"/>
          </w:tcPr>
          <w:p w14:paraId="05428652"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2684AC9D" w14:textId="77777777" w:rsidTr="006C1C99">
        <w:trPr>
          <w:trHeight w:val="340"/>
        </w:trPr>
        <w:tc>
          <w:tcPr>
            <w:tcW w:w="8686" w:type="dxa"/>
            <w:shd w:val="clear" w:color="auto" w:fill="auto"/>
            <w:vAlign w:val="center"/>
          </w:tcPr>
          <w:p w14:paraId="5F97903F"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CONTRATISTA deberá proporcionar todos los materiales, herramientas, equipo y personal necesario para la ejecución de este ítem.</w:t>
            </w:r>
          </w:p>
          <w:p w14:paraId="5485A7D6"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Todo el equipo y personal mínimo comprometido para la obra deberá ser puesto a disposición del SUPERVISOR durante toda la ejecución de la obra.</w:t>
            </w:r>
          </w:p>
        </w:tc>
      </w:tr>
      <w:tr w:rsidR="00871D66" w:rsidRPr="002B1956" w14:paraId="5E2364B7" w14:textId="77777777" w:rsidTr="006C1C99">
        <w:trPr>
          <w:trHeight w:val="340"/>
        </w:trPr>
        <w:tc>
          <w:tcPr>
            <w:tcW w:w="8686" w:type="dxa"/>
            <w:shd w:val="clear" w:color="auto" w:fill="8DB3E2"/>
            <w:vAlign w:val="center"/>
          </w:tcPr>
          <w:p w14:paraId="4ADEBDC7"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441D5BAB" w14:textId="77777777" w:rsidTr="006C1C99">
        <w:trPr>
          <w:trHeight w:val="340"/>
        </w:trPr>
        <w:tc>
          <w:tcPr>
            <w:tcW w:w="8686" w:type="dxa"/>
            <w:shd w:val="clear" w:color="auto" w:fill="auto"/>
            <w:vAlign w:val="center"/>
          </w:tcPr>
          <w:p w14:paraId="5E285669" w14:textId="1A5D7F60" w:rsidR="00606D57"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CONTRATISTA deberá presentar al SUPERVISOR un plan de Movilización y Desmovilización que contemple lo siguiente:</w:t>
            </w:r>
          </w:p>
          <w:p w14:paraId="1D0087D4" w14:textId="548971E7" w:rsidR="00871D66" w:rsidRPr="002B1956" w:rsidRDefault="00871D66" w:rsidP="00806D89">
            <w:pPr>
              <w:ind w:left="708"/>
              <w:jc w:val="both"/>
              <w:rPr>
                <w:rFonts w:asciiTheme="minorHAnsi" w:hAnsiTheme="minorHAnsi"/>
                <w:sz w:val="22"/>
                <w:szCs w:val="22"/>
                <w:lang w:val="es-ES_tradnl"/>
              </w:rPr>
            </w:pPr>
            <w:r w:rsidRPr="002B1956">
              <w:rPr>
                <w:rFonts w:asciiTheme="minorHAnsi" w:hAnsiTheme="minorHAnsi"/>
                <w:sz w:val="22"/>
                <w:szCs w:val="22"/>
                <w:lang w:val="es-ES_tradnl"/>
              </w:rPr>
              <w:t>- Medio de Transporte</w:t>
            </w:r>
            <w:r w:rsidR="00606D57">
              <w:rPr>
                <w:rFonts w:asciiTheme="minorHAnsi" w:hAnsiTheme="minorHAnsi"/>
                <w:sz w:val="22"/>
                <w:szCs w:val="22"/>
                <w:lang w:val="es-ES_tradnl"/>
              </w:rPr>
              <w:t>.</w:t>
            </w:r>
          </w:p>
          <w:p w14:paraId="38679F71" w14:textId="74C8C062" w:rsidR="00871D66" w:rsidRPr="002B1956" w:rsidRDefault="00871D66" w:rsidP="00806D89">
            <w:pPr>
              <w:ind w:left="708"/>
              <w:jc w:val="both"/>
              <w:rPr>
                <w:rFonts w:asciiTheme="minorHAnsi" w:hAnsiTheme="minorHAnsi"/>
                <w:sz w:val="22"/>
                <w:szCs w:val="22"/>
                <w:lang w:val="es-ES_tradnl"/>
              </w:rPr>
            </w:pPr>
            <w:r w:rsidRPr="002B1956">
              <w:rPr>
                <w:rFonts w:asciiTheme="minorHAnsi" w:hAnsiTheme="minorHAnsi"/>
                <w:sz w:val="22"/>
                <w:szCs w:val="22"/>
                <w:lang w:val="es-ES_tradnl"/>
              </w:rPr>
              <w:t>- Tipo de carga a transportar</w:t>
            </w:r>
            <w:r w:rsidR="00606D57">
              <w:rPr>
                <w:rFonts w:asciiTheme="minorHAnsi" w:hAnsiTheme="minorHAnsi"/>
                <w:sz w:val="22"/>
                <w:szCs w:val="22"/>
                <w:lang w:val="es-ES_tradnl"/>
              </w:rPr>
              <w:t>.</w:t>
            </w:r>
          </w:p>
          <w:p w14:paraId="7A5C7A34" w14:textId="37E37FF6" w:rsidR="00871D66" w:rsidRPr="002B1956" w:rsidRDefault="00871D66" w:rsidP="00806D89">
            <w:pPr>
              <w:ind w:left="708"/>
              <w:jc w:val="both"/>
              <w:rPr>
                <w:rFonts w:asciiTheme="minorHAnsi" w:hAnsiTheme="minorHAnsi"/>
                <w:sz w:val="22"/>
                <w:szCs w:val="22"/>
                <w:lang w:val="es-ES_tradnl"/>
              </w:rPr>
            </w:pPr>
            <w:r w:rsidRPr="002B1956">
              <w:rPr>
                <w:rFonts w:asciiTheme="minorHAnsi" w:hAnsiTheme="minorHAnsi"/>
                <w:sz w:val="22"/>
                <w:szCs w:val="22"/>
                <w:lang w:val="es-ES_tradnl"/>
              </w:rPr>
              <w:t>- Inspección de equipos, herramientas y carga</w:t>
            </w:r>
            <w:r w:rsidR="00606D57">
              <w:rPr>
                <w:rFonts w:asciiTheme="minorHAnsi" w:hAnsiTheme="minorHAnsi"/>
                <w:sz w:val="22"/>
                <w:szCs w:val="22"/>
                <w:lang w:val="es-ES_tradnl"/>
              </w:rPr>
              <w:t>.</w:t>
            </w:r>
          </w:p>
          <w:p w14:paraId="48C91A05" w14:textId="2DB0E06D" w:rsidR="00871D66" w:rsidRPr="002B1956" w:rsidRDefault="00871D66" w:rsidP="00806D89">
            <w:pPr>
              <w:ind w:left="708"/>
              <w:jc w:val="both"/>
              <w:rPr>
                <w:rFonts w:asciiTheme="minorHAnsi" w:hAnsiTheme="minorHAnsi"/>
                <w:sz w:val="22"/>
                <w:szCs w:val="22"/>
                <w:lang w:val="es-ES_tradnl"/>
              </w:rPr>
            </w:pPr>
            <w:r w:rsidRPr="002B1956">
              <w:rPr>
                <w:rFonts w:asciiTheme="minorHAnsi" w:hAnsiTheme="minorHAnsi"/>
                <w:sz w:val="22"/>
                <w:szCs w:val="22"/>
                <w:lang w:val="es-ES_tradnl"/>
              </w:rPr>
              <w:t>- Descripción de las rutas</w:t>
            </w:r>
            <w:r w:rsidR="00606D57">
              <w:rPr>
                <w:rFonts w:asciiTheme="minorHAnsi" w:hAnsiTheme="minorHAnsi"/>
                <w:sz w:val="22"/>
                <w:szCs w:val="22"/>
                <w:lang w:val="es-ES_tradnl"/>
              </w:rPr>
              <w:t>.</w:t>
            </w:r>
          </w:p>
          <w:p w14:paraId="65F818D7" w14:textId="759E8A30" w:rsidR="00871D66" w:rsidRPr="002B1956" w:rsidRDefault="00871D66" w:rsidP="00806D89">
            <w:pPr>
              <w:ind w:left="708"/>
              <w:jc w:val="both"/>
              <w:rPr>
                <w:rFonts w:asciiTheme="minorHAnsi" w:hAnsiTheme="minorHAnsi"/>
                <w:sz w:val="22"/>
                <w:szCs w:val="22"/>
                <w:lang w:val="es-ES_tradnl"/>
              </w:rPr>
            </w:pPr>
            <w:r w:rsidRPr="002B1956">
              <w:rPr>
                <w:rFonts w:asciiTheme="minorHAnsi" w:hAnsiTheme="minorHAnsi"/>
                <w:sz w:val="22"/>
                <w:szCs w:val="22"/>
                <w:lang w:val="es-ES_tradnl"/>
              </w:rPr>
              <w:t>- Horarios de viaje</w:t>
            </w:r>
            <w:r w:rsidR="00606D57">
              <w:rPr>
                <w:rFonts w:asciiTheme="minorHAnsi" w:hAnsiTheme="minorHAnsi"/>
                <w:sz w:val="22"/>
                <w:szCs w:val="22"/>
                <w:lang w:val="es-ES_tradnl"/>
              </w:rPr>
              <w:t>.</w:t>
            </w:r>
          </w:p>
          <w:p w14:paraId="4C87E777" w14:textId="54A6B43E" w:rsidR="00606D57" w:rsidRPr="002B1956" w:rsidRDefault="00871D66" w:rsidP="00606D57">
            <w:pPr>
              <w:ind w:left="708"/>
              <w:jc w:val="both"/>
              <w:rPr>
                <w:rFonts w:asciiTheme="minorHAnsi" w:hAnsiTheme="minorHAnsi"/>
                <w:sz w:val="22"/>
                <w:szCs w:val="22"/>
                <w:lang w:val="es-ES_tradnl"/>
              </w:rPr>
            </w:pPr>
            <w:r w:rsidRPr="002B1956">
              <w:rPr>
                <w:rFonts w:asciiTheme="minorHAnsi" w:hAnsiTheme="minorHAnsi"/>
                <w:sz w:val="22"/>
                <w:szCs w:val="22"/>
                <w:lang w:val="es-ES_tradnl"/>
              </w:rPr>
              <w:t>- Cronogramas de trabajo.</w:t>
            </w:r>
          </w:p>
          <w:p w14:paraId="14C79A99" w14:textId="4882954E" w:rsidR="00606D57"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CONTRATISTA será responsable de todas las actividades y consecuencias de las mismas.</w:t>
            </w:r>
          </w:p>
          <w:p w14:paraId="5D0FD9A4"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tc>
      </w:tr>
      <w:tr w:rsidR="00871D66" w:rsidRPr="002B1956" w14:paraId="3A5D170A" w14:textId="77777777" w:rsidTr="006C1C99">
        <w:trPr>
          <w:trHeight w:val="340"/>
        </w:trPr>
        <w:tc>
          <w:tcPr>
            <w:tcW w:w="8686" w:type="dxa"/>
            <w:shd w:val="clear" w:color="auto" w:fill="8DB3E2"/>
            <w:vAlign w:val="center"/>
          </w:tcPr>
          <w:p w14:paraId="355288F6"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468C1868" w14:textId="77777777" w:rsidTr="006C1C99">
        <w:trPr>
          <w:trHeight w:val="340"/>
        </w:trPr>
        <w:tc>
          <w:tcPr>
            <w:tcW w:w="8686" w:type="dxa"/>
            <w:shd w:val="clear" w:color="auto" w:fill="auto"/>
            <w:vAlign w:val="center"/>
          </w:tcPr>
          <w:p w14:paraId="2049B406"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ítem de Movilización y desmovilización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w:t>
            </w:r>
          </w:p>
        </w:tc>
      </w:tr>
      <w:tr w:rsidR="00871D66" w:rsidRPr="002B1956" w14:paraId="648D68BF" w14:textId="77777777" w:rsidTr="006C1C99">
        <w:trPr>
          <w:trHeight w:val="340"/>
        </w:trPr>
        <w:tc>
          <w:tcPr>
            <w:tcW w:w="8686" w:type="dxa"/>
            <w:shd w:val="clear" w:color="auto" w:fill="8DB3E2"/>
            <w:vAlign w:val="center"/>
          </w:tcPr>
          <w:p w14:paraId="0791198A"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FORMA DE PAGO</w:t>
            </w:r>
          </w:p>
        </w:tc>
      </w:tr>
      <w:tr w:rsidR="00871D66" w:rsidRPr="002B1956" w14:paraId="12F95397" w14:textId="77777777" w:rsidTr="006C1C99">
        <w:trPr>
          <w:trHeight w:val="340"/>
        </w:trPr>
        <w:tc>
          <w:tcPr>
            <w:tcW w:w="8686" w:type="dxa"/>
            <w:shd w:val="clear" w:color="auto" w:fill="auto"/>
            <w:vAlign w:val="center"/>
          </w:tcPr>
          <w:p w14:paraId="1FF84845"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 dependerá del avance porcentual en relación con la ejecución del trabajo, debiendo dejar al menos un porcentaje mínimo de 20% para los trabajos de desmovilización a ser pagados en la planilla de cierre.</w:t>
            </w:r>
          </w:p>
        </w:tc>
      </w:tr>
    </w:tbl>
    <w:p w14:paraId="02087724" w14:textId="77777777" w:rsidR="00871D66" w:rsidRPr="002B1956" w:rsidRDefault="00871D66" w:rsidP="00871D66">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3F8EF9BD" w14:textId="77777777" w:rsidTr="00806D89">
        <w:trPr>
          <w:trHeight w:val="340"/>
        </w:trPr>
        <w:tc>
          <w:tcPr>
            <w:tcW w:w="9339" w:type="dxa"/>
            <w:shd w:val="clear" w:color="auto" w:fill="8DB3E2"/>
            <w:vAlign w:val="center"/>
          </w:tcPr>
          <w:p w14:paraId="19CF44CC"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2. PROVISIÓN Y COLOCADO DE GRAVILLA</w:t>
            </w:r>
          </w:p>
        </w:tc>
      </w:tr>
      <w:tr w:rsidR="00871D66" w:rsidRPr="002B1956" w14:paraId="50438DBA" w14:textId="77777777" w:rsidTr="00806D89">
        <w:trPr>
          <w:trHeight w:val="340"/>
        </w:trPr>
        <w:tc>
          <w:tcPr>
            <w:tcW w:w="9339" w:type="dxa"/>
            <w:shd w:val="clear" w:color="auto" w:fill="8DB3E2"/>
            <w:vAlign w:val="center"/>
          </w:tcPr>
          <w:p w14:paraId="6B0F97E8"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1A0508E4" w14:textId="77777777" w:rsidTr="00806D89">
        <w:trPr>
          <w:trHeight w:val="340"/>
        </w:trPr>
        <w:tc>
          <w:tcPr>
            <w:tcW w:w="9339" w:type="dxa"/>
            <w:shd w:val="clear" w:color="auto" w:fill="auto"/>
            <w:vAlign w:val="center"/>
          </w:tcPr>
          <w:p w14:paraId="4AA0E885" w14:textId="77777777" w:rsidR="00871D66" w:rsidRPr="002B1956" w:rsidRDefault="00871D66" w:rsidP="00806D89">
            <w:pPr>
              <w:jc w:val="both"/>
              <w:rPr>
                <w:rFonts w:asciiTheme="minorHAnsi" w:hAnsiTheme="minorHAnsi"/>
                <w:sz w:val="22"/>
                <w:szCs w:val="22"/>
                <w:vertAlign w:val="superscript"/>
                <w:lang w:val="es-ES_tradnl"/>
              </w:rPr>
            </w:pPr>
            <w:r w:rsidRPr="002B1956">
              <w:rPr>
                <w:rFonts w:asciiTheme="minorHAnsi" w:hAnsiTheme="minorHAnsi"/>
                <w:sz w:val="22"/>
                <w:szCs w:val="22"/>
                <w:lang w:val="es-ES_tradnl"/>
              </w:rPr>
              <w:t>m</w:t>
            </w:r>
            <w:r w:rsidRPr="002B1956">
              <w:rPr>
                <w:rFonts w:asciiTheme="minorHAnsi" w:hAnsiTheme="minorHAnsi"/>
                <w:sz w:val="22"/>
                <w:szCs w:val="22"/>
                <w:vertAlign w:val="superscript"/>
                <w:lang w:val="es-ES_tradnl"/>
              </w:rPr>
              <w:t>3</w:t>
            </w:r>
          </w:p>
        </w:tc>
      </w:tr>
      <w:tr w:rsidR="00871D66" w:rsidRPr="002B1956" w14:paraId="0DE5A4E4" w14:textId="77777777" w:rsidTr="00806D89">
        <w:trPr>
          <w:trHeight w:val="340"/>
        </w:trPr>
        <w:tc>
          <w:tcPr>
            <w:tcW w:w="9339" w:type="dxa"/>
            <w:shd w:val="clear" w:color="auto" w:fill="8DB3E2"/>
            <w:vAlign w:val="center"/>
          </w:tcPr>
          <w:p w14:paraId="4E32CCBF"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3E04FC90" w14:textId="77777777" w:rsidTr="00806D89">
        <w:trPr>
          <w:trHeight w:val="340"/>
        </w:trPr>
        <w:tc>
          <w:tcPr>
            <w:tcW w:w="9339" w:type="dxa"/>
            <w:shd w:val="clear" w:color="auto" w:fill="auto"/>
            <w:vAlign w:val="center"/>
          </w:tcPr>
          <w:p w14:paraId="3DF368B7"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Comprende la provisión de gravilla seleccionada y su colocado en la fosa interior de las estaciones distritales de regulación como así también en el área perimetral de los city gates.</w:t>
            </w:r>
          </w:p>
        </w:tc>
      </w:tr>
      <w:tr w:rsidR="00871D66" w:rsidRPr="002B1956" w14:paraId="755D4D2B" w14:textId="77777777" w:rsidTr="00806D89">
        <w:trPr>
          <w:trHeight w:val="340"/>
        </w:trPr>
        <w:tc>
          <w:tcPr>
            <w:tcW w:w="9339" w:type="dxa"/>
            <w:shd w:val="clear" w:color="auto" w:fill="8DB3E2"/>
            <w:vAlign w:val="center"/>
          </w:tcPr>
          <w:p w14:paraId="6059F01C"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4B909B44" w14:textId="77777777" w:rsidTr="00806D89">
        <w:trPr>
          <w:trHeight w:val="340"/>
        </w:trPr>
        <w:tc>
          <w:tcPr>
            <w:tcW w:w="9339" w:type="dxa"/>
            <w:shd w:val="clear" w:color="auto" w:fill="auto"/>
            <w:vAlign w:val="center"/>
          </w:tcPr>
          <w:p w14:paraId="17665326"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proporcionar la gravilla y herramientas necesarias para el relleno de las fosas de las estaciones distritales de regulación de Villa Armonía, El Rollo, Lajas Tambo, El Tejar y Alto Florida, además de los City Gates de Monteagudo y Muyupampa. Para ello deberá contar mínimamente con: palas, carretillas, zarandas y varilla de medición.</w:t>
            </w:r>
          </w:p>
        </w:tc>
      </w:tr>
      <w:tr w:rsidR="00871D66" w:rsidRPr="002B1956" w14:paraId="1A9E938A" w14:textId="77777777" w:rsidTr="00806D89">
        <w:trPr>
          <w:trHeight w:val="340"/>
        </w:trPr>
        <w:tc>
          <w:tcPr>
            <w:tcW w:w="9339" w:type="dxa"/>
            <w:shd w:val="clear" w:color="auto" w:fill="8DB3E2"/>
            <w:vAlign w:val="center"/>
          </w:tcPr>
          <w:p w14:paraId="05A15DF8"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68895A2B" w14:textId="77777777" w:rsidTr="00806D89">
        <w:trPr>
          <w:trHeight w:val="340"/>
        </w:trPr>
        <w:tc>
          <w:tcPr>
            <w:tcW w:w="9339" w:type="dxa"/>
            <w:shd w:val="clear" w:color="auto" w:fill="auto"/>
            <w:vAlign w:val="center"/>
          </w:tcPr>
          <w:p w14:paraId="508EE18F"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relleno de las fosas de los EDR´s con gravilla seleccionada deberá realizarse hasta tener una diferencia de altura entre el nivel del relleno y la superficie de la fosa de 10cm.</w:t>
            </w:r>
          </w:p>
          <w:p w14:paraId="14700F48"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En el caso de colocado de gravilla dentro del city gate este deberá tener una altura mínima de 10cm desde el nivel de la base del suelo.</w:t>
            </w:r>
          </w:p>
          <w:p w14:paraId="2A06F8F3"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gravilla a proveer por parte de la empresa contratista no deberá tener un diámetro mayor a 1”.</w:t>
            </w:r>
          </w:p>
        </w:tc>
      </w:tr>
      <w:tr w:rsidR="00871D66" w:rsidRPr="002B1956" w14:paraId="6FEB4545" w14:textId="77777777" w:rsidTr="00806D89">
        <w:trPr>
          <w:trHeight w:val="340"/>
        </w:trPr>
        <w:tc>
          <w:tcPr>
            <w:tcW w:w="9339" w:type="dxa"/>
            <w:shd w:val="clear" w:color="auto" w:fill="8DB3E2"/>
            <w:vAlign w:val="center"/>
          </w:tcPr>
          <w:p w14:paraId="7854FFEE"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72F5958A" w14:textId="77777777" w:rsidTr="00806D89">
        <w:trPr>
          <w:trHeight w:val="340"/>
        </w:trPr>
        <w:tc>
          <w:tcPr>
            <w:tcW w:w="9339" w:type="dxa"/>
            <w:shd w:val="clear" w:color="auto" w:fill="auto"/>
            <w:vAlign w:val="center"/>
          </w:tcPr>
          <w:p w14:paraId="2FCD52FE"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Item de provisión y colocado de gravilla será medido por metro cubico de acuerdo con los precios unitarios establecidos en el contrato. Dicho precio será compensación total por los materiales, mano de obra, herramientas, equipo y otros gastos que sean necesarios para una correcta ejecución del ítem.</w:t>
            </w:r>
          </w:p>
        </w:tc>
      </w:tr>
      <w:tr w:rsidR="00871D66" w:rsidRPr="002B1956" w14:paraId="31229D67" w14:textId="77777777" w:rsidTr="00806D89">
        <w:trPr>
          <w:trHeight w:val="340"/>
        </w:trPr>
        <w:tc>
          <w:tcPr>
            <w:tcW w:w="9339" w:type="dxa"/>
            <w:shd w:val="clear" w:color="auto" w:fill="8DB3E2"/>
            <w:vAlign w:val="center"/>
          </w:tcPr>
          <w:p w14:paraId="5276C2F9"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6CB99A9A" w14:textId="77777777" w:rsidTr="00806D89">
        <w:trPr>
          <w:trHeight w:val="340"/>
        </w:trPr>
        <w:tc>
          <w:tcPr>
            <w:tcW w:w="9339" w:type="dxa"/>
            <w:shd w:val="clear" w:color="auto" w:fill="auto"/>
            <w:vAlign w:val="center"/>
          </w:tcPr>
          <w:p w14:paraId="17FD552F"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276CFE6F"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3DFDD3F9" w14:textId="77777777" w:rsidTr="008C7770">
        <w:trPr>
          <w:trHeight w:val="340"/>
        </w:trPr>
        <w:tc>
          <w:tcPr>
            <w:tcW w:w="8686" w:type="dxa"/>
            <w:shd w:val="clear" w:color="auto" w:fill="8DB3E2"/>
            <w:vAlign w:val="center"/>
          </w:tcPr>
          <w:p w14:paraId="1B699ECD"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3. PROVISIÓN DE CANDADOS DE SEGURIDAD CR 70MM - 2 3/4" (C/ LLAVE UNIVERSAL)</w:t>
            </w:r>
          </w:p>
        </w:tc>
      </w:tr>
      <w:tr w:rsidR="00871D66" w:rsidRPr="002B1956" w14:paraId="6AD8F6B6" w14:textId="77777777" w:rsidTr="008C7770">
        <w:trPr>
          <w:trHeight w:val="340"/>
        </w:trPr>
        <w:tc>
          <w:tcPr>
            <w:tcW w:w="8686" w:type="dxa"/>
            <w:shd w:val="clear" w:color="auto" w:fill="8DB3E2"/>
            <w:vAlign w:val="center"/>
          </w:tcPr>
          <w:p w14:paraId="4DB9C575"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0EDC3220" w14:textId="77777777" w:rsidTr="008C7770">
        <w:trPr>
          <w:trHeight w:val="340"/>
        </w:trPr>
        <w:tc>
          <w:tcPr>
            <w:tcW w:w="8686" w:type="dxa"/>
            <w:shd w:val="clear" w:color="auto" w:fill="auto"/>
            <w:vAlign w:val="center"/>
          </w:tcPr>
          <w:p w14:paraId="207DA2D3"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871D66" w:rsidRPr="002B1956" w14:paraId="14E7A70A" w14:textId="77777777" w:rsidTr="008C7770">
        <w:trPr>
          <w:trHeight w:val="340"/>
        </w:trPr>
        <w:tc>
          <w:tcPr>
            <w:tcW w:w="8686" w:type="dxa"/>
            <w:shd w:val="clear" w:color="auto" w:fill="8DB3E2"/>
            <w:vAlign w:val="center"/>
          </w:tcPr>
          <w:p w14:paraId="307BB551"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DESCRIPCIÓN</w:t>
            </w:r>
          </w:p>
        </w:tc>
      </w:tr>
      <w:tr w:rsidR="00871D66" w:rsidRPr="002B1956" w14:paraId="16B8EA29" w14:textId="77777777" w:rsidTr="008C7770">
        <w:trPr>
          <w:trHeight w:val="340"/>
        </w:trPr>
        <w:tc>
          <w:tcPr>
            <w:tcW w:w="8686" w:type="dxa"/>
            <w:shd w:val="clear" w:color="auto" w:fill="auto"/>
            <w:vAlign w:val="center"/>
          </w:tcPr>
          <w:p w14:paraId="15FFF078"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Comprende la provisión de candados de seguridad de tipo 70mm - 2 3/4" trabajadas para su apertura mediante llave universal modelo provista por YPFB.</w:t>
            </w:r>
          </w:p>
        </w:tc>
      </w:tr>
      <w:tr w:rsidR="00871D66" w:rsidRPr="002B1956" w14:paraId="32CF33D3" w14:textId="77777777" w:rsidTr="008C7770">
        <w:trPr>
          <w:trHeight w:val="340"/>
        </w:trPr>
        <w:tc>
          <w:tcPr>
            <w:tcW w:w="8686" w:type="dxa"/>
            <w:shd w:val="clear" w:color="auto" w:fill="8DB3E2"/>
            <w:vAlign w:val="center"/>
          </w:tcPr>
          <w:p w14:paraId="4EFBF412"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7F3F2D00" w14:textId="77777777" w:rsidTr="008C7770">
        <w:trPr>
          <w:trHeight w:val="340"/>
        </w:trPr>
        <w:tc>
          <w:tcPr>
            <w:tcW w:w="8686" w:type="dxa"/>
            <w:shd w:val="clear" w:color="auto" w:fill="auto"/>
            <w:vAlign w:val="center"/>
          </w:tcPr>
          <w:p w14:paraId="520404F6"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las herramientas y equipos necesarios para adecuar los candados nuevos de seguridad de tipo 70mm - 2 3/4" para su apertura mediante llave universal modelo provista por YPFB.</w:t>
            </w:r>
          </w:p>
        </w:tc>
      </w:tr>
    </w:tbl>
    <w:p w14:paraId="53AD4561" w14:textId="77777777" w:rsidR="008C7770" w:rsidRPr="002B1956" w:rsidRDefault="008C7770">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C7770" w:rsidRPr="002B1956" w14:paraId="7D788802" w14:textId="77777777" w:rsidTr="008C7770">
        <w:trPr>
          <w:trHeight w:val="340"/>
        </w:trPr>
        <w:tc>
          <w:tcPr>
            <w:tcW w:w="8686" w:type="dxa"/>
            <w:shd w:val="clear" w:color="auto" w:fill="8DB3E2"/>
            <w:vAlign w:val="center"/>
          </w:tcPr>
          <w:p w14:paraId="35AE5ED3" w14:textId="77777777" w:rsidR="008C7770" w:rsidRPr="002B1956" w:rsidRDefault="008C7770"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6209ECC1" w14:textId="77777777" w:rsidTr="008C7770">
        <w:trPr>
          <w:trHeight w:val="340"/>
        </w:trPr>
        <w:tc>
          <w:tcPr>
            <w:tcW w:w="8686" w:type="dxa"/>
            <w:shd w:val="clear" w:color="auto" w:fill="auto"/>
            <w:vAlign w:val="center"/>
          </w:tcPr>
          <w:p w14:paraId="1406C03F"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candados nuevos de seguridad de tipo 70mm - 2 3/4" trabajados para su apertura mediante llave universal modelo provista por YPFB, cada unidad de candado a entregar por el presente ítem deberá tener 3 copias de llave.</w:t>
            </w:r>
          </w:p>
        </w:tc>
      </w:tr>
      <w:tr w:rsidR="00871D66" w:rsidRPr="002B1956" w14:paraId="0E62D6A7" w14:textId="77777777" w:rsidTr="008C7770">
        <w:trPr>
          <w:trHeight w:val="340"/>
        </w:trPr>
        <w:tc>
          <w:tcPr>
            <w:tcW w:w="8686" w:type="dxa"/>
            <w:shd w:val="clear" w:color="auto" w:fill="8DB3E2"/>
            <w:vAlign w:val="center"/>
          </w:tcPr>
          <w:p w14:paraId="31CC86F9"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7DC762F3" w14:textId="77777777" w:rsidTr="008C7770">
        <w:trPr>
          <w:trHeight w:val="340"/>
        </w:trPr>
        <w:tc>
          <w:tcPr>
            <w:tcW w:w="8686" w:type="dxa"/>
            <w:shd w:val="clear" w:color="auto" w:fill="auto"/>
            <w:vAlign w:val="center"/>
          </w:tcPr>
          <w:p w14:paraId="00D17021"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será medido por unidad candado entregado con sus respectivas 3 copias de llave.</w:t>
            </w:r>
          </w:p>
        </w:tc>
      </w:tr>
      <w:tr w:rsidR="00871D66" w:rsidRPr="002B1956" w14:paraId="61BB022A" w14:textId="77777777" w:rsidTr="008C7770">
        <w:trPr>
          <w:trHeight w:val="340"/>
        </w:trPr>
        <w:tc>
          <w:tcPr>
            <w:tcW w:w="8686" w:type="dxa"/>
            <w:shd w:val="clear" w:color="auto" w:fill="8DB3E2"/>
            <w:vAlign w:val="center"/>
          </w:tcPr>
          <w:p w14:paraId="652BF09F"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1547176F" w14:textId="77777777" w:rsidTr="008C7770">
        <w:trPr>
          <w:trHeight w:val="340"/>
        </w:trPr>
        <w:tc>
          <w:tcPr>
            <w:tcW w:w="8686" w:type="dxa"/>
            <w:shd w:val="clear" w:color="auto" w:fill="auto"/>
            <w:vAlign w:val="center"/>
          </w:tcPr>
          <w:p w14:paraId="5E4EEF81"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635AC28E"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4DB3BEEB" w14:textId="77777777" w:rsidTr="00806D89">
        <w:trPr>
          <w:trHeight w:val="340"/>
        </w:trPr>
        <w:tc>
          <w:tcPr>
            <w:tcW w:w="9339" w:type="dxa"/>
            <w:shd w:val="clear" w:color="auto" w:fill="8DB3E2"/>
            <w:vAlign w:val="center"/>
          </w:tcPr>
          <w:p w14:paraId="2BE6BB7F"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4. ADECUACIÓN DE VISAGRAS DE PUERTAS PARA APERTURA HACIA AFUERA</w:t>
            </w:r>
          </w:p>
        </w:tc>
      </w:tr>
      <w:tr w:rsidR="00871D66" w:rsidRPr="002B1956" w14:paraId="15888384" w14:textId="77777777" w:rsidTr="00806D89">
        <w:trPr>
          <w:trHeight w:val="340"/>
        </w:trPr>
        <w:tc>
          <w:tcPr>
            <w:tcW w:w="9339" w:type="dxa"/>
            <w:shd w:val="clear" w:color="auto" w:fill="8DB3E2"/>
            <w:vAlign w:val="center"/>
          </w:tcPr>
          <w:p w14:paraId="03B017AA"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380BC0DF" w14:textId="77777777" w:rsidTr="00806D89">
        <w:trPr>
          <w:trHeight w:val="340"/>
        </w:trPr>
        <w:tc>
          <w:tcPr>
            <w:tcW w:w="9339" w:type="dxa"/>
            <w:shd w:val="clear" w:color="auto" w:fill="auto"/>
            <w:vAlign w:val="center"/>
          </w:tcPr>
          <w:p w14:paraId="312A1F9E"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Recinto</w:t>
            </w:r>
          </w:p>
        </w:tc>
      </w:tr>
      <w:tr w:rsidR="00871D66" w:rsidRPr="002B1956" w14:paraId="4786AB6F" w14:textId="77777777" w:rsidTr="00806D89">
        <w:trPr>
          <w:trHeight w:val="340"/>
        </w:trPr>
        <w:tc>
          <w:tcPr>
            <w:tcW w:w="9339" w:type="dxa"/>
            <w:shd w:val="clear" w:color="auto" w:fill="8DB3E2"/>
            <w:vAlign w:val="center"/>
          </w:tcPr>
          <w:p w14:paraId="35F30800"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01E9CC61" w14:textId="77777777" w:rsidTr="00806D89">
        <w:trPr>
          <w:trHeight w:val="340"/>
        </w:trPr>
        <w:tc>
          <w:tcPr>
            <w:tcW w:w="9339" w:type="dxa"/>
            <w:shd w:val="clear" w:color="auto" w:fill="auto"/>
            <w:vAlign w:val="center"/>
          </w:tcPr>
          <w:p w14:paraId="146BAD73"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la adecuación de bisagras de puertas para su apertura hacia afuera del recinto.</w:t>
            </w:r>
          </w:p>
        </w:tc>
      </w:tr>
      <w:tr w:rsidR="00871D66" w:rsidRPr="002B1956" w14:paraId="4DDA84E6" w14:textId="77777777" w:rsidTr="00806D89">
        <w:trPr>
          <w:trHeight w:val="340"/>
        </w:trPr>
        <w:tc>
          <w:tcPr>
            <w:tcW w:w="9339" w:type="dxa"/>
            <w:shd w:val="clear" w:color="auto" w:fill="8DB3E2"/>
            <w:vAlign w:val="center"/>
          </w:tcPr>
          <w:p w14:paraId="0152502D"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706376E2" w14:textId="77777777" w:rsidTr="00806D89">
        <w:trPr>
          <w:trHeight w:val="340"/>
        </w:trPr>
        <w:tc>
          <w:tcPr>
            <w:tcW w:w="9339" w:type="dxa"/>
            <w:shd w:val="clear" w:color="auto" w:fill="auto"/>
            <w:vAlign w:val="center"/>
          </w:tcPr>
          <w:p w14:paraId="53293F05"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empresa contratista deberá proveer los equipos, materiales y mano de obra necesarios para la adecuación de bisagras de puertas para su apertura hacia afuera del recinto.</w:t>
            </w:r>
          </w:p>
        </w:tc>
      </w:tr>
      <w:tr w:rsidR="00871D66" w:rsidRPr="002B1956" w14:paraId="25239B47" w14:textId="77777777" w:rsidTr="00806D89">
        <w:trPr>
          <w:trHeight w:val="340"/>
        </w:trPr>
        <w:tc>
          <w:tcPr>
            <w:tcW w:w="9339" w:type="dxa"/>
            <w:shd w:val="clear" w:color="auto" w:fill="8DB3E2"/>
            <w:vAlign w:val="center"/>
          </w:tcPr>
          <w:p w14:paraId="32D4B4AA"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019A4E56" w14:textId="77777777" w:rsidTr="00806D89">
        <w:trPr>
          <w:trHeight w:val="340"/>
        </w:trPr>
        <w:tc>
          <w:tcPr>
            <w:tcW w:w="9339" w:type="dxa"/>
            <w:shd w:val="clear" w:color="auto" w:fill="auto"/>
            <w:vAlign w:val="center"/>
          </w:tcPr>
          <w:p w14:paraId="6208AB23"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empresa contratista deberá presentar un detalle de los trabajos a realizar en las bisagras de las puertas de cada recinto debiendo ser aprobadas por la Supervisión de YPFB, además deberá considerar que los trabajos de obras a realizar deberán dejar el estado de la pintura en iguales o mejores condiciones que las iniciales. Las modificaciones de las bisagras deberán ser realizadas a los recintos de protección de los siguientes EDR´s: Yamparaez, Tarabuco, Presto y Muyupampa.</w:t>
            </w:r>
          </w:p>
        </w:tc>
      </w:tr>
      <w:tr w:rsidR="00871D66" w:rsidRPr="002B1956" w14:paraId="1F7DC022" w14:textId="77777777" w:rsidTr="00806D89">
        <w:trPr>
          <w:trHeight w:val="340"/>
        </w:trPr>
        <w:tc>
          <w:tcPr>
            <w:tcW w:w="9339" w:type="dxa"/>
            <w:shd w:val="clear" w:color="auto" w:fill="8DB3E2"/>
            <w:vAlign w:val="center"/>
          </w:tcPr>
          <w:p w14:paraId="17BBECF2"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650EC7F3" w14:textId="77777777" w:rsidTr="00806D89">
        <w:trPr>
          <w:trHeight w:val="340"/>
        </w:trPr>
        <w:tc>
          <w:tcPr>
            <w:tcW w:w="9339" w:type="dxa"/>
            <w:shd w:val="clear" w:color="auto" w:fill="auto"/>
            <w:vAlign w:val="center"/>
          </w:tcPr>
          <w:p w14:paraId="36408A84"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rPr>
              <w:t>C</w:t>
            </w:r>
            <w:r w:rsidRPr="002B1956">
              <w:rPr>
                <w:rFonts w:asciiTheme="minorHAnsi" w:hAnsiTheme="minorHAnsi"/>
                <w:sz w:val="22"/>
                <w:szCs w:val="22"/>
                <w:lang w:val="es-ES_tradnl"/>
              </w:rPr>
              <w:t xml:space="preserve">ada unidad de recinto por el presente ítem considera la totalidad de bisagras a adecuar para la apertura de todas las puertas que conformen el recinto de protección. Se considerará </w:t>
            </w:r>
            <w:r w:rsidRPr="002B1956">
              <w:rPr>
                <w:rFonts w:asciiTheme="minorHAnsi" w:hAnsiTheme="minorHAnsi"/>
                <w:sz w:val="22"/>
                <w:szCs w:val="22"/>
                <w:lang w:val="es-ES_tradnl"/>
              </w:rPr>
              <w:lastRenderedPageBreak/>
              <w:t>concluido los trabajos cuando todas las puertas que conforman el recinto se abran hacia afuera en un ángulo mayor a 135° de su posición normal de cerrada.</w:t>
            </w:r>
          </w:p>
        </w:tc>
      </w:tr>
      <w:tr w:rsidR="00871D66" w:rsidRPr="002B1956" w14:paraId="08B38B22" w14:textId="77777777" w:rsidTr="00806D89">
        <w:trPr>
          <w:trHeight w:val="340"/>
        </w:trPr>
        <w:tc>
          <w:tcPr>
            <w:tcW w:w="9339" w:type="dxa"/>
            <w:shd w:val="clear" w:color="auto" w:fill="8DB3E2"/>
            <w:vAlign w:val="center"/>
          </w:tcPr>
          <w:p w14:paraId="03199D48"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FORMA DE PAGO</w:t>
            </w:r>
          </w:p>
        </w:tc>
      </w:tr>
      <w:tr w:rsidR="00871D66" w:rsidRPr="002B1956" w14:paraId="2A8DC481" w14:textId="77777777" w:rsidTr="00806D89">
        <w:trPr>
          <w:trHeight w:val="340"/>
        </w:trPr>
        <w:tc>
          <w:tcPr>
            <w:tcW w:w="9339" w:type="dxa"/>
            <w:shd w:val="clear" w:color="auto" w:fill="auto"/>
            <w:vAlign w:val="center"/>
          </w:tcPr>
          <w:p w14:paraId="6AED3EC4"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1BB8555E"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35CF4FAA" w14:textId="77777777" w:rsidTr="008C7770">
        <w:trPr>
          <w:trHeight w:val="340"/>
        </w:trPr>
        <w:tc>
          <w:tcPr>
            <w:tcW w:w="8686" w:type="dxa"/>
            <w:shd w:val="clear" w:color="auto" w:fill="8DB3E2"/>
            <w:vAlign w:val="center"/>
          </w:tcPr>
          <w:p w14:paraId="09AFBC16"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 xml:space="preserve">Ítem 5. CAMBIO DE REFLECTORES LED DE 250 WHATTS </w:t>
            </w:r>
          </w:p>
        </w:tc>
      </w:tr>
      <w:tr w:rsidR="00871D66" w:rsidRPr="002B1956" w14:paraId="663D8FF8" w14:textId="77777777" w:rsidTr="008C7770">
        <w:trPr>
          <w:trHeight w:val="340"/>
        </w:trPr>
        <w:tc>
          <w:tcPr>
            <w:tcW w:w="8686" w:type="dxa"/>
            <w:shd w:val="clear" w:color="auto" w:fill="8DB3E2"/>
            <w:vAlign w:val="center"/>
          </w:tcPr>
          <w:p w14:paraId="6D300505"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54203033" w14:textId="77777777" w:rsidTr="008C7770">
        <w:trPr>
          <w:trHeight w:val="340"/>
        </w:trPr>
        <w:tc>
          <w:tcPr>
            <w:tcW w:w="8686" w:type="dxa"/>
            <w:shd w:val="clear" w:color="auto" w:fill="auto"/>
            <w:vAlign w:val="center"/>
          </w:tcPr>
          <w:p w14:paraId="62C9005F"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bl>
    <w:p w14:paraId="394B7A26" w14:textId="77777777" w:rsidR="008C7770" w:rsidRPr="002B1956" w:rsidRDefault="008C7770">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1F913FD2" w14:textId="77777777" w:rsidTr="008C7770">
        <w:trPr>
          <w:trHeight w:val="340"/>
        </w:trPr>
        <w:tc>
          <w:tcPr>
            <w:tcW w:w="8686" w:type="dxa"/>
            <w:shd w:val="clear" w:color="auto" w:fill="8DB3E2"/>
            <w:vAlign w:val="center"/>
          </w:tcPr>
          <w:p w14:paraId="71E5FFBF"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0E8CC239" w14:textId="77777777" w:rsidTr="008C7770">
        <w:trPr>
          <w:trHeight w:val="340"/>
        </w:trPr>
        <w:tc>
          <w:tcPr>
            <w:tcW w:w="8686" w:type="dxa"/>
            <w:shd w:val="clear" w:color="auto" w:fill="auto"/>
            <w:vAlign w:val="center"/>
          </w:tcPr>
          <w:p w14:paraId="224A1177"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 xml:space="preserve">Este ítem comprende el cambio de reflectores LED de 250Whatts como mínimo a las luminarias perimetrales de los City Gates de Yamparaez, Tarabuco, Presto y Monteagudo. </w:t>
            </w:r>
          </w:p>
        </w:tc>
      </w:tr>
      <w:tr w:rsidR="00871D66" w:rsidRPr="002B1956" w14:paraId="2F6FECBB" w14:textId="77777777" w:rsidTr="008C7770">
        <w:trPr>
          <w:trHeight w:val="340"/>
        </w:trPr>
        <w:tc>
          <w:tcPr>
            <w:tcW w:w="8686" w:type="dxa"/>
            <w:shd w:val="clear" w:color="auto" w:fill="8DB3E2"/>
            <w:vAlign w:val="center"/>
          </w:tcPr>
          <w:p w14:paraId="4903BCD4"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7A5CF916" w14:textId="77777777" w:rsidTr="008C7770">
        <w:trPr>
          <w:trHeight w:val="340"/>
        </w:trPr>
        <w:tc>
          <w:tcPr>
            <w:tcW w:w="8686" w:type="dxa"/>
            <w:shd w:val="clear" w:color="auto" w:fill="auto"/>
            <w:vAlign w:val="center"/>
          </w:tcPr>
          <w:p w14:paraId="73D981FF"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reflectores nuevos de tipo LED de 250 Whatts como mínimo, demás materiales y herramientas para el cambio de los reflectores de las luminarias perimetrales de los city gates mencionados líneas arriba.</w:t>
            </w:r>
          </w:p>
        </w:tc>
      </w:tr>
      <w:tr w:rsidR="00871D66" w:rsidRPr="002B1956" w14:paraId="58CBF088" w14:textId="77777777" w:rsidTr="008C7770">
        <w:trPr>
          <w:trHeight w:val="340"/>
        </w:trPr>
        <w:tc>
          <w:tcPr>
            <w:tcW w:w="8686" w:type="dxa"/>
            <w:shd w:val="clear" w:color="auto" w:fill="8DB3E2"/>
            <w:vAlign w:val="center"/>
          </w:tcPr>
          <w:p w14:paraId="5BCCBF18"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3E3FB5CA" w14:textId="77777777" w:rsidTr="008C7770">
        <w:trPr>
          <w:trHeight w:val="340"/>
        </w:trPr>
        <w:tc>
          <w:tcPr>
            <w:tcW w:w="8686" w:type="dxa"/>
            <w:shd w:val="clear" w:color="auto" w:fill="auto"/>
            <w:vAlign w:val="center"/>
          </w:tcPr>
          <w:p w14:paraId="22D77211"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empresa contratista deberá presentar un detalle de los trabajos a realizar para el cambio de reflectores LED debiendo ser aprobadas por la Supervisión de YPFB.</w:t>
            </w:r>
          </w:p>
        </w:tc>
      </w:tr>
      <w:tr w:rsidR="00871D66" w:rsidRPr="002B1956" w14:paraId="55390E48" w14:textId="77777777" w:rsidTr="008C7770">
        <w:trPr>
          <w:trHeight w:val="340"/>
        </w:trPr>
        <w:tc>
          <w:tcPr>
            <w:tcW w:w="8686" w:type="dxa"/>
            <w:shd w:val="clear" w:color="auto" w:fill="8DB3E2"/>
            <w:vAlign w:val="center"/>
          </w:tcPr>
          <w:p w14:paraId="2D2DE86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71B84AD0" w14:textId="77777777" w:rsidTr="008C7770">
        <w:trPr>
          <w:trHeight w:val="340"/>
        </w:trPr>
        <w:tc>
          <w:tcPr>
            <w:tcW w:w="8686" w:type="dxa"/>
            <w:shd w:val="clear" w:color="auto" w:fill="auto"/>
            <w:vAlign w:val="center"/>
          </w:tcPr>
          <w:p w14:paraId="08E5C4B7"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cambio de reflectores LED será medido por unidad de pieza de reflector cambiado y en funcionamiento.</w:t>
            </w:r>
          </w:p>
        </w:tc>
      </w:tr>
      <w:tr w:rsidR="00871D66" w:rsidRPr="002B1956" w14:paraId="14C6E294" w14:textId="77777777" w:rsidTr="008C7770">
        <w:trPr>
          <w:trHeight w:val="340"/>
        </w:trPr>
        <w:tc>
          <w:tcPr>
            <w:tcW w:w="8686" w:type="dxa"/>
            <w:shd w:val="clear" w:color="auto" w:fill="8DB3E2"/>
            <w:vAlign w:val="center"/>
          </w:tcPr>
          <w:p w14:paraId="461AFF7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6A11C9B3" w14:textId="77777777" w:rsidTr="008C7770">
        <w:trPr>
          <w:trHeight w:val="340"/>
        </w:trPr>
        <w:tc>
          <w:tcPr>
            <w:tcW w:w="8686" w:type="dxa"/>
            <w:shd w:val="clear" w:color="auto" w:fill="auto"/>
            <w:vAlign w:val="center"/>
          </w:tcPr>
          <w:p w14:paraId="2CEF0EA6"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4773B83C"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01FF42E4" w14:textId="77777777" w:rsidTr="00F01EA3">
        <w:trPr>
          <w:trHeight w:val="340"/>
        </w:trPr>
        <w:tc>
          <w:tcPr>
            <w:tcW w:w="8686" w:type="dxa"/>
            <w:shd w:val="clear" w:color="auto" w:fill="8DB3E2"/>
            <w:vAlign w:val="center"/>
          </w:tcPr>
          <w:p w14:paraId="3D6FB85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6. CAMBIO DE FOCOS DE ILUMINACIÓN ANTIEXPLOSIVA</w:t>
            </w:r>
          </w:p>
        </w:tc>
      </w:tr>
      <w:tr w:rsidR="00871D66" w:rsidRPr="002B1956" w14:paraId="3080594F" w14:textId="77777777" w:rsidTr="00F01EA3">
        <w:trPr>
          <w:trHeight w:val="340"/>
        </w:trPr>
        <w:tc>
          <w:tcPr>
            <w:tcW w:w="8686" w:type="dxa"/>
            <w:shd w:val="clear" w:color="auto" w:fill="8DB3E2"/>
            <w:vAlign w:val="center"/>
          </w:tcPr>
          <w:p w14:paraId="38B5C62C"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58500C5A" w14:textId="77777777" w:rsidTr="00F01EA3">
        <w:trPr>
          <w:trHeight w:val="340"/>
        </w:trPr>
        <w:tc>
          <w:tcPr>
            <w:tcW w:w="8686" w:type="dxa"/>
            <w:shd w:val="clear" w:color="auto" w:fill="auto"/>
            <w:vAlign w:val="center"/>
          </w:tcPr>
          <w:p w14:paraId="46EEF594"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871D66" w:rsidRPr="002B1956" w14:paraId="3F6B6C1B" w14:textId="77777777" w:rsidTr="00F01EA3">
        <w:trPr>
          <w:trHeight w:val="340"/>
        </w:trPr>
        <w:tc>
          <w:tcPr>
            <w:tcW w:w="8686" w:type="dxa"/>
            <w:shd w:val="clear" w:color="auto" w:fill="8DB3E2"/>
            <w:vAlign w:val="center"/>
          </w:tcPr>
          <w:p w14:paraId="11F6AD8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216BC2B1" w14:textId="77777777" w:rsidTr="00F01EA3">
        <w:trPr>
          <w:trHeight w:val="340"/>
        </w:trPr>
        <w:tc>
          <w:tcPr>
            <w:tcW w:w="8686" w:type="dxa"/>
            <w:shd w:val="clear" w:color="auto" w:fill="auto"/>
            <w:vAlign w:val="center"/>
          </w:tcPr>
          <w:p w14:paraId="171F28C5"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comprende el cambio de focos incandescentes de 250 Whatts de iluminación antiexplosiva a las luminarias APE de los City Gates de Yamparaez, Tarabuco, Presto, Monteagudo y Muyupampa.</w:t>
            </w:r>
          </w:p>
        </w:tc>
      </w:tr>
    </w:tbl>
    <w:p w14:paraId="12A10614" w14:textId="77777777" w:rsidR="00F01EA3" w:rsidRDefault="00F01E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5936571B" w14:textId="77777777" w:rsidTr="00F01EA3">
        <w:trPr>
          <w:trHeight w:val="340"/>
        </w:trPr>
        <w:tc>
          <w:tcPr>
            <w:tcW w:w="8686" w:type="dxa"/>
            <w:shd w:val="clear" w:color="auto" w:fill="8DB3E2"/>
            <w:vAlign w:val="center"/>
          </w:tcPr>
          <w:p w14:paraId="3E18D1D3"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lastRenderedPageBreak/>
              <w:t>MATERIALES HERRAMIENTAS Y EQUIPO</w:t>
            </w:r>
          </w:p>
        </w:tc>
      </w:tr>
      <w:tr w:rsidR="00871D66" w:rsidRPr="002B1956" w14:paraId="04AAD7CD" w14:textId="77777777" w:rsidTr="00F01EA3">
        <w:trPr>
          <w:trHeight w:val="340"/>
        </w:trPr>
        <w:tc>
          <w:tcPr>
            <w:tcW w:w="8686" w:type="dxa"/>
            <w:shd w:val="clear" w:color="auto" w:fill="auto"/>
            <w:vAlign w:val="center"/>
          </w:tcPr>
          <w:p w14:paraId="14B87D47"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empresa contratista deberá proveer focos nuevos de tipo incandescente de 250 Whatts como mínimo, demás materiales y herramientas para el cambio de los focos de iluminación antiexplosiva de los city gates mencionados líneas arriba.</w:t>
            </w:r>
          </w:p>
        </w:tc>
      </w:tr>
      <w:tr w:rsidR="00871D66" w:rsidRPr="002B1956" w14:paraId="1EB155B8" w14:textId="77777777" w:rsidTr="00F01EA3">
        <w:trPr>
          <w:trHeight w:val="340"/>
        </w:trPr>
        <w:tc>
          <w:tcPr>
            <w:tcW w:w="8686" w:type="dxa"/>
            <w:shd w:val="clear" w:color="auto" w:fill="8DB3E2"/>
            <w:vAlign w:val="center"/>
          </w:tcPr>
          <w:p w14:paraId="29258022"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677F33E4" w14:textId="77777777" w:rsidTr="00F01EA3">
        <w:trPr>
          <w:trHeight w:val="340"/>
        </w:trPr>
        <w:tc>
          <w:tcPr>
            <w:tcW w:w="8686" w:type="dxa"/>
            <w:shd w:val="clear" w:color="auto" w:fill="auto"/>
            <w:vAlign w:val="center"/>
          </w:tcPr>
          <w:p w14:paraId="1432449F"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empresa contratista deberá presentar un detalle de los trabajos a realizar para el cambio de los focos de iluminación antiexplosiva debiendo ser aprobadas por la Supervisión de YPFB.</w:t>
            </w:r>
          </w:p>
        </w:tc>
      </w:tr>
      <w:tr w:rsidR="00871D66" w:rsidRPr="002B1956" w14:paraId="34048F7C" w14:textId="77777777" w:rsidTr="00F01EA3">
        <w:trPr>
          <w:trHeight w:val="340"/>
        </w:trPr>
        <w:tc>
          <w:tcPr>
            <w:tcW w:w="8686" w:type="dxa"/>
            <w:shd w:val="clear" w:color="auto" w:fill="8DB3E2"/>
            <w:vAlign w:val="center"/>
          </w:tcPr>
          <w:p w14:paraId="15F6B182"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0496C457" w14:textId="77777777" w:rsidTr="00F01EA3">
        <w:trPr>
          <w:trHeight w:val="340"/>
        </w:trPr>
        <w:tc>
          <w:tcPr>
            <w:tcW w:w="8686" w:type="dxa"/>
            <w:shd w:val="clear" w:color="auto" w:fill="auto"/>
            <w:vAlign w:val="center"/>
          </w:tcPr>
          <w:p w14:paraId="2E0157EC"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cambio de focos de iluminación antiexplosiva será medido por unidad de pieza de foco cambiado y en funcionamiento.</w:t>
            </w:r>
          </w:p>
        </w:tc>
      </w:tr>
      <w:tr w:rsidR="00871D66" w:rsidRPr="002B1956" w14:paraId="6C20D210" w14:textId="77777777" w:rsidTr="00F01EA3">
        <w:trPr>
          <w:trHeight w:val="340"/>
        </w:trPr>
        <w:tc>
          <w:tcPr>
            <w:tcW w:w="8686" w:type="dxa"/>
            <w:shd w:val="clear" w:color="auto" w:fill="8DB3E2"/>
            <w:vAlign w:val="center"/>
          </w:tcPr>
          <w:p w14:paraId="26F6FBA6"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06AF85C1" w14:textId="77777777" w:rsidTr="00F01EA3">
        <w:trPr>
          <w:trHeight w:val="340"/>
        </w:trPr>
        <w:tc>
          <w:tcPr>
            <w:tcW w:w="8686" w:type="dxa"/>
            <w:shd w:val="clear" w:color="auto" w:fill="auto"/>
            <w:vAlign w:val="center"/>
          </w:tcPr>
          <w:p w14:paraId="4227A9F2"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69F8F5B8" w14:textId="77777777" w:rsidR="008C7770" w:rsidRPr="002B1956" w:rsidRDefault="008C7770"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0CFB5C07" w14:textId="77777777" w:rsidTr="00806D89">
        <w:trPr>
          <w:trHeight w:val="340"/>
        </w:trPr>
        <w:tc>
          <w:tcPr>
            <w:tcW w:w="9339" w:type="dxa"/>
            <w:shd w:val="clear" w:color="auto" w:fill="8DB3E2"/>
            <w:vAlign w:val="center"/>
          </w:tcPr>
          <w:p w14:paraId="6AC1197A"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7. IMPLEMENTACIÓN DE SISTEMA DE ILUMINACIÓN PERIMETRAL (4 REFLECTORES)</w:t>
            </w:r>
          </w:p>
        </w:tc>
      </w:tr>
      <w:tr w:rsidR="00871D66" w:rsidRPr="002B1956" w14:paraId="62B6A345" w14:textId="77777777" w:rsidTr="00806D89">
        <w:trPr>
          <w:trHeight w:val="340"/>
        </w:trPr>
        <w:tc>
          <w:tcPr>
            <w:tcW w:w="9339" w:type="dxa"/>
            <w:shd w:val="clear" w:color="auto" w:fill="8DB3E2"/>
            <w:vAlign w:val="center"/>
          </w:tcPr>
          <w:p w14:paraId="220631F1"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5B5BBFB7" w14:textId="77777777" w:rsidTr="00806D89">
        <w:trPr>
          <w:trHeight w:val="340"/>
        </w:trPr>
        <w:tc>
          <w:tcPr>
            <w:tcW w:w="9339" w:type="dxa"/>
            <w:shd w:val="clear" w:color="auto" w:fill="auto"/>
            <w:vAlign w:val="center"/>
          </w:tcPr>
          <w:p w14:paraId="13A27B2A"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Sistema</w:t>
            </w:r>
          </w:p>
        </w:tc>
      </w:tr>
      <w:tr w:rsidR="00871D66" w:rsidRPr="002B1956" w14:paraId="6D5B073D" w14:textId="77777777" w:rsidTr="00806D89">
        <w:trPr>
          <w:trHeight w:val="340"/>
        </w:trPr>
        <w:tc>
          <w:tcPr>
            <w:tcW w:w="9339" w:type="dxa"/>
            <w:shd w:val="clear" w:color="auto" w:fill="8DB3E2"/>
            <w:vAlign w:val="center"/>
          </w:tcPr>
          <w:p w14:paraId="69D6B7EE"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055DB1BF" w14:textId="77777777" w:rsidTr="00806D89">
        <w:trPr>
          <w:trHeight w:val="340"/>
        </w:trPr>
        <w:tc>
          <w:tcPr>
            <w:tcW w:w="9339" w:type="dxa"/>
            <w:shd w:val="clear" w:color="auto" w:fill="auto"/>
            <w:vAlign w:val="center"/>
          </w:tcPr>
          <w:p w14:paraId="5831B0EF"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presente ítem comprende la implementación del sistema de iluminación perimetral al City Gate de Muyupampa.</w:t>
            </w:r>
          </w:p>
        </w:tc>
      </w:tr>
      <w:tr w:rsidR="00871D66" w:rsidRPr="002B1956" w14:paraId="0B0FE4AE" w14:textId="77777777" w:rsidTr="00806D89">
        <w:trPr>
          <w:trHeight w:val="340"/>
        </w:trPr>
        <w:tc>
          <w:tcPr>
            <w:tcW w:w="9339" w:type="dxa"/>
            <w:shd w:val="clear" w:color="auto" w:fill="8DB3E2"/>
            <w:vAlign w:val="center"/>
          </w:tcPr>
          <w:p w14:paraId="76789598"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399DDB61" w14:textId="77777777" w:rsidTr="00806D89">
        <w:trPr>
          <w:trHeight w:val="340"/>
        </w:trPr>
        <w:tc>
          <w:tcPr>
            <w:tcW w:w="9339" w:type="dxa"/>
            <w:shd w:val="clear" w:color="auto" w:fill="auto"/>
            <w:vAlign w:val="center"/>
          </w:tcPr>
          <w:p w14:paraId="7BC48F72"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proporcionar los siguientes materiales y accesorios enunciativos pero no limitativos para la implementación del sistema:</w:t>
            </w:r>
          </w:p>
          <w:p w14:paraId="3EBFF702" w14:textId="77777777" w:rsidR="00871D66" w:rsidRPr="002B1956" w:rsidRDefault="00871D66" w:rsidP="003576C6">
            <w:pPr>
              <w:numPr>
                <w:ilvl w:val="0"/>
                <w:numId w:val="16"/>
              </w:numPr>
              <w:jc w:val="both"/>
              <w:rPr>
                <w:rFonts w:asciiTheme="minorHAnsi" w:hAnsiTheme="minorHAnsi"/>
                <w:sz w:val="22"/>
                <w:szCs w:val="22"/>
                <w:lang w:val="es-ES_tradnl"/>
              </w:rPr>
            </w:pPr>
            <w:r w:rsidRPr="002B1956">
              <w:rPr>
                <w:rFonts w:asciiTheme="minorHAnsi" w:hAnsiTheme="minorHAnsi"/>
                <w:sz w:val="22"/>
                <w:szCs w:val="22"/>
                <w:lang w:val="es-ES_tradnl"/>
              </w:rPr>
              <w:t>4 Reflectores LED de 250 Whatts.</w:t>
            </w:r>
          </w:p>
          <w:p w14:paraId="6573E576" w14:textId="77777777" w:rsidR="00871D66" w:rsidRPr="002B1956" w:rsidRDefault="00871D66" w:rsidP="003576C6">
            <w:pPr>
              <w:numPr>
                <w:ilvl w:val="0"/>
                <w:numId w:val="16"/>
              </w:numPr>
              <w:jc w:val="both"/>
              <w:rPr>
                <w:rFonts w:asciiTheme="minorHAnsi" w:hAnsiTheme="minorHAnsi"/>
                <w:sz w:val="22"/>
                <w:szCs w:val="22"/>
                <w:lang w:val="es-ES_tradnl"/>
              </w:rPr>
            </w:pPr>
            <w:r w:rsidRPr="002B1956">
              <w:rPr>
                <w:rFonts w:asciiTheme="minorHAnsi" w:hAnsiTheme="minorHAnsi"/>
                <w:sz w:val="22"/>
                <w:szCs w:val="22"/>
                <w:lang w:val="es-ES_tradnl"/>
              </w:rPr>
              <w:t>4 Postes de 3” en acero Galvanizado SCH 40 con pintura Antioxidante color Plomo de 5metros de longitud (1.5m enterrado, con base de hormigon).</w:t>
            </w:r>
          </w:p>
          <w:p w14:paraId="2A36C2A0" w14:textId="77777777" w:rsidR="00871D66" w:rsidRPr="002B1956" w:rsidRDefault="00871D66" w:rsidP="003576C6">
            <w:pPr>
              <w:numPr>
                <w:ilvl w:val="0"/>
                <w:numId w:val="16"/>
              </w:numPr>
              <w:jc w:val="both"/>
              <w:rPr>
                <w:rFonts w:asciiTheme="minorHAnsi" w:hAnsiTheme="minorHAnsi"/>
                <w:sz w:val="22"/>
                <w:szCs w:val="22"/>
                <w:lang w:val="es-ES_tradnl"/>
              </w:rPr>
            </w:pPr>
            <w:r w:rsidRPr="002B1956">
              <w:rPr>
                <w:rFonts w:asciiTheme="minorHAnsi" w:hAnsiTheme="minorHAnsi"/>
                <w:sz w:val="22"/>
                <w:szCs w:val="22"/>
                <w:lang w:val="es-ES_tradnl"/>
              </w:rPr>
              <w:t>Cable de Cobre N° 10 (Alambre)</w:t>
            </w:r>
          </w:p>
          <w:p w14:paraId="11D5370A" w14:textId="77777777" w:rsidR="00871D66" w:rsidRPr="002B1956" w:rsidRDefault="00871D66" w:rsidP="003576C6">
            <w:pPr>
              <w:numPr>
                <w:ilvl w:val="0"/>
                <w:numId w:val="16"/>
              </w:numPr>
              <w:jc w:val="both"/>
              <w:rPr>
                <w:rFonts w:asciiTheme="minorHAnsi" w:hAnsiTheme="minorHAnsi"/>
                <w:sz w:val="22"/>
                <w:szCs w:val="22"/>
                <w:lang w:val="es-ES_tradnl"/>
              </w:rPr>
            </w:pPr>
            <w:r w:rsidRPr="002B1956">
              <w:rPr>
                <w:rFonts w:asciiTheme="minorHAnsi" w:hAnsiTheme="minorHAnsi"/>
                <w:sz w:val="22"/>
                <w:szCs w:val="22"/>
                <w:lang w:val="es-ES_tradnl"/>
              </w:rPr>
              <w:t>Politubo de ½” para protección de cable enterrado.</w:t>
            </w:r>
          </w:p>
          <w:p w14:paraId="3BAD35FA" w14:textId="77777777" w:rsidR="00871D66" w:rsidRPr="002B1956" w:rsidRDefault="00871D66" w:rsidP="003576C6">
            <w:pPr>
              <w:numPr>
                <w:ilvl w:val="0"/>
                <w:numId w:val="16"/>
              </w:numPr>
              <w:jc w:val="both"/>
              <w:rPr>
                <w:rFonts w:asciiTheme="minorHAnsi" w:hAnsiTheme="minorHAnsi"/>
                <w:sz w:val="22"/>
                <w:szCs w:val="22"/>
                <w:lang w:val="es-ES_tradnl"/>
              </w:rPr>
            </w:pPr>
            <w:r w:rsidRPr="002B1956">
              <w:rPr>
                <w:rFonts w:asciiTheme="minorHAnsi" w:hAnsiTheme="minorHAnsi"/>
                <w:sz w:val="22"/>
                <w:szCs w:val="22"/>
                <w:lang w:val="es-ES_tradnl"/>
              </w:rPr>
              <w:t>Accesorios Menores.</w:t>
            </w:r>
          </w:p>
          <w:p w14:paraId="7EFC8C43"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Además, deberá contar con todos los equipos y herramientas necesarios para cumplir el objeto del presente ítem.</w:t>
            </w:r>
          </w:p>
        </w:tc>
      </w:tr>
      <w:tr w:rsidR="00871D66" w:rsidRPr="002B1956" w14:paraId="2FC24D0B" w14:textId="77777777" w:rsidTr="00806D89">
        <w:trPr>
          <w:trHeight w:val="340"/>
        </w:trPr>
        <w:tc>
          <w:tcPr>
            <w:tcW w:w="9339" w:type="dxa"/>
            <w:shd w:val="clear" w:color="auto" w:fill="8DB3E2"/>
            <w:vAlign w:val="center"/>
          </w:tcPr>
          <w:p w14:paraId="77F5E796"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6D9C0925" w14:textId="77777777" w:rsidTr="00806D89">
        <w:trPr>
          <w:trHeight w:val="340"/>
        </w:trPr>
        <w:tc>
          <w:tcPr>
            <w:tcW w:w="9339" w:type="dxa"/>
            <w:shd w:val="clear" w:color="auto" w:fill="auto"/>
            <w:vAlign w:val="center"/>
          </w:tcPr>
          <w:p w14:paraId="4C127A09"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instalación de iluminación perimetral contara con 4 puntos de iluminación correspondiente a las 4 esquina del predio del city gate alumbrando el interior del mismo. Para dicha instalación la empresa contratista deberá realizar un procedimiento de instalación donde indique la metodología de construcción que deberá ser aprobado por el Supervisor de YPFB.</w:t>
            </w:r>
          </w:p>
          <w:p w14:paraId="7BE07957"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sistema de iluminación deberá ser interconectado al sistema eléctrico para su funcionamiento mediante paneles solares y energía eléctrica de manera manual y automática.</w:t>
            </w:r>
          </w:p>
        </w:tc>
      </w:tr>
      <w:tr w:rsidR="00871D66" w:rsidRPr="002B1956" w14:paraId="29D76543" w14:textId="77777777" w:rsidTr="00806D89">
        <w:trPr>
          <w:trHeight w:val="340"/>
        </w:trPr>
        <w:tc>
          <w:tcPr>
            <w:tcW w:w="9339" w:type="dxa"/>
            <w:shd w:val="clear" w:color="auto" w:fill="8DB3E2"/>
            <w:vAlign w:val="center"/>
          </w:tcPr>
          <w:p w14:paraId="1617CB1A"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MEDICIÓN</w:t>
            </w:r>
          </w:p>
        </w:tc>
      </w:tr>
      <w:tr w:rsidR="00871D66" w:rsidRPr="002B1956" w14:paraId="0DDB71B6" w14:textId="77777777" w:rsidTr="00806D89">
        <w:trPr>
          <w:trHeight w:val="340"/>
        </w:trPr>
        <w:tc>
          <w:tcPr>
            <w:tcW w:w="9339" w:type="dxa"/>
            <w:shd w:val="clear" w:color="auto" w:fill="auto"/>
            <w:vAlign w:val="center"/>
          </w:tcPr>
          <w:p w14:paraId="47547363"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Implementación de Sistema de Iluminación Perimetral será medido por unidad de sistema instalado y en funcionamiento.</w:t>
            </w:r>
          </w:p>
        </w:tc>
      </w:tr>
      <w:tr w:rsidR="00871D66" w:rsidRPr="002B1956" w14:paraId="1CD8CA0E" w14:textId="77777777" w:rsidTr="00806D89">
        <w:trPr>
          <w:trHeight w:val="340"/>
        </w:trPr>
        <w:tc>
          <w:tcPr>
            <w:tcW w:w="9339" w:type="dxa"/>
            <w:shd w:val="clear" w:color="auto" w:fill="8DB3E2"/>
            <w:vAlign w:val="center"/>
          </w:tcPr>
          <w:p w14:paraId="36A6174E"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0B53F9CA" w14:textId="77777777" w:rsidTr="00806D89">
        <w:trPr>
          <w:trHeight w:val="340"/>
        </w:trPr>
        <w:tc>
          <w:tcPr>
            <w:tcW w:w="9339" w:type="dxa"/>
            <w:shd w:val="clear" w:color="auto" w:fill="auto"/>
            <w:vAlign w:val="center"/>
          </w:tcPr>
          <w:p w14:paraId="43CC2FD6"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2FA27414"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2B708F89" w14:textId="77777777" w:rsidTr="00806D89">
        <w:trPr>
          <w:trHeight w:val="340"/>
        </w:trPr>
        <w:tc>
          <w:tcPr>
            <w:tcW w:w="9339" w:type="dxa"/>
            <w:shd w:val="clear" w:color="auto" w:fill="8DB3E2"/>
            <w:vAlign w:val="center"/>
          </w:tcPr>
          <w:p w14:paraId="064BF7DD"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8. INSTALACIÓN DE PANEL SOLAR 65W BRIGHTSUN BSM-55W</w:t>
            </w:r>
          </w:p>
        </w:tc>
      </w:tr>
      <w:tr w:rsidR="00871D66" w:rsidRPr="002B1956" w14:paraId="4DC956EF" w14:textId="77777777" w:rsidTr="00806D89">
        <w:trPr>
          <w:trHeight w:val="340"/>
        </w:trPr>
        <w:tc>
          <w:tcPr>
            <w:tcW w:w="9339" w:type="dxa"/>
            <w:shd w:val="clear" w:color="auto" w:fill="8DB3E2"/>
            <w:vAlign w:val="center"/>
          </w:tcPr>
          <w:p w14:paraId="183F41BB"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16F8CF8D" w14:textId="77777777" w:rsidTr="00806D89">
        <w:trPr>
          <w:trHeight w:val="340"/>
        </w:trPr>
        <w:tc>
          <w:tcPr>
            <w:tcW w:w="9339" w:type="dxa"/>
            <w:shd w:val="clear" w:color="auto" w:fill="auto"/>
            <w:vAlign w:val="center"/>
          </w:tcPr>
          <w:p w14:paraId="4018EAE9"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871D66" w:rsidRPr="002B1956" w14:paraId="2B7DFD01" w14:textId="77777777" w:rsidTr="00806D89">
        <w:trPr>
          <w:trHeight w:val="340"/>
        </w:trPr>
        <w:tc>
          <w:tcPr>
            <w:tcW w:w="9339" w:type="dxa"/>
            <w:shd w:val="clear" w:color="auto" w:fill="8DB3E2"/>
            <w:vAlign w:val="center"/>
          </w:tcPr>
          <w:p w14:paraId="623F2512"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48D00995" w14:textId="77777777" w:rsidTr="00806D89">
        <w:trPr>
          <w:trHeight w:val="340"/>
        </w:trPr>
        <w:tc>
          <w:tcPr>
            <w:tcW w:w="9339" w:type="dxa"/>
            <w:shd w:val="clear" w:color="auto" w:fill="auto"/>
            <w:vAlign w:val="center"/>
          </w:tcPr>
          <w:p w14:paraId="1B5FE48F"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todos los trabajos de conexiones eléctricas e instalación de equipos, soportes y accesorios al sistema de suministro de energía eléctrica a los computadores de flujo y sistema de iluminación del City Gate de Muyupampa.</w:t>
            </w:r>
          </w:p>
        </w:tc>
      </w:tr>
      <w:tr w:rsidR="00871D66" w:rsidRPr="002B1956" w14:paraId="269DFD0C" w14:textId="77777777" w:rsidTr="00806D89">
        <w:trPr>
          <w:trHeight w:val="340"/>
        </w:trPr>
        <w:tc>
          <w:tcPr>
            <w:tcW w:w="9339" w:type="dxa"/>
            <w:shd w:val="clear" w:color="auto" w:fill="8DB3E2"/>
            <w:vAlign w:val="center"/>
          </w:tcPr>
          <w:p w14:paraId="700C657A"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510295B0" w14:textId="77777777" w:rsidTr="00806D89">
        <w:trPr>
          <w:trHeight w:val="340"/>
        </w:trPr>
        <w:tc>
          <w:tcPr>
            <w:tcW w:w="9339" w:type="dxa"/>
            <w:shd w:val="clear" w:color="auto" w:fill="auto"/>
            <w:vAlign w:val="center"/>
          </w:tcPr>
          <w:p w14:paraId="1601756D"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proporcionar todas las herramientas, equipos y demás medios que sean necesarios para correcta instalación del panel solar que será entregado por YPFB. Cualquier incidente o accidente que pudiera resultar en la ejecución de este ítem será de entera responsabilidad de la empresa contratista.</w:t>
            </w:r>
          </w:p>
        </w:tc>
      </w:tr>
      <w:tr w:rsidR="00871D66" w:rsidRPr="002B1956" w14:paraId="789219D7" w14:textId="77777777" w:rsidTr="00806D89">
        <w:trPr>
          <w:trHeight w:val="340"/>
        </w:trPr>
        <w:tc>
          <w:tcPr>
            <w:tcW w:w="9339" w:type="dxa"/>
            <w:shd w:val="clear" w:color="auto" w:fill="8DB3E2"/>
            <w:vAlign w:val="center"/>
          </w:tcPr>
          <w:p w14:paraId="6B355887"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74E3188C" w14:textId="77777777" w:rsidTr="00806D89">
        <w:trPr>
          <w:trHeight w:val="340"/>
        </w:trPr>
        <w:tc>
          <w:tcPr>
            <w:tcW w:w="9339" w:type="dxa"/>
            <w:shd w:val="clear" w:color="auto" w:fill="auto"/>
            <w:vAlign w:val="center"/>
          </w:tcPr>
          <w:p w14:paraId="17F65567"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Estos trabajos deberán ser realizados a cargo de un Ingeniero Eléctrico o Electromecánico de acuerdo a la experiencia solicitada.</w:t>
            </w:r>
          </w:p>
          <w:p w14:paraId="6037137A"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instalación también comprende la provisión de cable AWG N° 10, accesorios, obras civiles y demás materiales requeridos para la correcta instalación y puesta en funcionamiento del mismo, por tal motivo el proponente deberá tomar en cuenta los gastos consecuentes adicionales en su propuesta económica para este ítem.</w:t>
            </w:r>
          </w:p>
          <w:p w14:paraId="3BF31EF7"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instalación de cables conductores deberá ser enterrada a 0.5m de profundidad a partir del nivel del suelo y se encontraran dentro de un tubo PVC de 1" con transiciones selladas que eviten el ingreso de agua.</w:t>
            </w:r>
          </w:p>
          <w:p w14:paraId="78F7B5EE"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contratista deberá identificar mediante etiquetas las conexiones eléctricas realizadas en cada extremo del cable y presentar sus respectivos planos As Built detallados en formato magnético (CD) e impreso de las instalaciones existentes y realizadas.</w:t>
            </w:r>
          </w:p>
          <w:p w14:paraId="520B613F" w14:textId="04EBD0DA" w:rsidR="00871D66" w:rsidRPr="002B1956" w:rsidRDefault="00871D66" w:rsidP="00806D89">
            <w:pPr>
              <w:spacing w:before="240"/>
              <w:jc w:val="center"/>
              <w:rPr>
                <w:rFonts w:asciiTheme="minorHAnsi" w:hAnsiTheme="minorHAnsi"/>
                <w:sz w:val="22"/>
                <w:szCs w:val="22"/>
                <w:lang w:val="es-ES_tradnl"/>
              </w:rPr>
            </w:pPr>
            <w:r w:rsidRPr="002B1956">
              <w:rPr>
                <w:rFonts w:asciiTheme="minorHAnsi" w:hAnsiTheme="minorHAnsi"/>
                <w:noProof/>
                <w:sz w:val="22"/>
                <w:szCs w:val="22"/>
                <w:lang w:val="es-BO" w:eastAsia="es-BO"/>
              </w:rPr>
              <w:lastRenderedPageBreak/>
              <w:drawing>
                <wp:inline distT="0" distB="0" distL="0" distR="0" wp14:anchorId="3F907BC9" wp14:editId="64B167E6">
                  <wp:extent cx="1809750" cy="1809750"/>
                  <wp:effectExtent l="0" t="0" r="0" b="0"/>
                  <wp:docPr id="30" name="Imagen 30" descr="https://encrypted-tbn3.gstatic.com/images?q=tbn:ANd9GcTPM3iF_52GGR-oq5b0m77VITAxPAYQMrI7gEmO15vcWfD2yjYZ1bSpEGQ">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s://encrypted-tbn3.gstatic.com/images?q=tbn:ANd9GcTPM3iF_52GGR-oq5b0m77VITAxPAYQMrI7gEmO15vcWfD2yjYZ1bSpEGQ"/>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1809750"/>
                          </a:xfrm>
                          <a:prstGeom prst="rect">
                            <a:avLst/>
                          </a:prstGeom>
                          <a:noFill/>
                          <a:ln>
                            <a:noFill/>
                          </a:ln>
                        </pic:spPr>
                      </pic:pic>
                    </a:graphicData>
                  </a:graphic>
                </wp:inline>
              </w:drawing>
            </w:r>
          </w:p>
          <w:p w14:paraId="199E9C69" w14:textId="77777777" w:rsidR="00871D66" w:rsidRPr="002B1956" w:rsidRDefault="00871D66" w:rsidP="00806D89">
            <w:pPr>
              <w:jc w:val="both"/>
              <w:rPr>
                <w:rFonts w:asciiTheme="minorHAnsi" w:hAnsiTheme="minorHAnsi"/>
                <w:sz w:val="22"/>
                <w:szCs w:val="22"/>
                <w:lang w:val="es-ES_tradnl"/>
              </w:rPr>
            </w:pPr>
          </w:p>
        </w:tc>
      </w:tr>
      <w:tr w:rsidR="00871D66" w:rsidRPr="002B1956" w14:paraId="54E3AA45" w14:textId="77777777" w:rsidTr="00806D89">
        <w:trPr>
          <w:trHeight w:val="340"/>
        </w:trPr>
        <w:tc>
          <w:tcPr>
            <w:tcW w:w="9339" w:type="dxa"/>
            <w:shd w:val="clear" w:color="auto" w:fill="8DB3E2"/>
            <w:vAlign w:val="center"/>
          </w:tcPr>
          <w:p w14:paraId="473199BC"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MEDICIÓN</w:t>
            </w:r>
          </w:p>
        </w:tc>
      </w:tr>
      <w:tr w:rsidR="00871D66" w:rsidRPr="002B1956" w14:paraId="77BEC044" w14:textId="77777777" w:rsidTr="00806D89">
        <w:trPr>
          <w:trHeight w:val="340"/>
        </w:trPr>
        <w:tc>
          <w:tcPr>
            <w:tcW w:w="9339" w:type="dxa"/>
            <w:shd w:val="clear" w:color="auto" w:fill="auto"/>
            <w:vAlign w:val="center"/>
          </w:tcPr>
          <w:p w14:paraId="3D080543"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Instalación de Panel Solar será medida por unidad de pieza instalado, interconectada al sistema eléctrico y en funcionamiento.</w:t>
            </w:r>
          </w:p>
        </w:tc>
      </w:tr>
      <w:tr w:rsidR="00871D66" w:rsidRPr="002B1956" w14:paraId="7A5AFBF5" w14:textId="77777777" w:rsidTr="00806D89">
        <w:trPr>
          <w:trHeight w:val="340"/>
        </w:trPr>
        <w:tc>
          <w:tcPr>
            <w:tcW w:w="9339" w:type="dxa"/>
            <w:shd w:val="clear" w:color="auto" w:fill="8DB3E2"/>
            <w:vAlign w:val="center"/>
          </w:tcPr>
          <w:p w14:paraId="6BE2E43D"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5C37F197" w14:textId="77777777" w:rsidTr="00806D89">
        <w:trPr>
          <w:trHeight w:val="340"/>
        </w:trPr>
        <w:tc>
          <w:tcPr>
            <w:tcW w:w="9339" w:type="dxa"/>
            <w:shd w:val="clear" w:color="auto" w:fill="auto"/>
            <w:vAlign w:val="center"/>
          </w:tcPr>
          <w:p w14:paraId="0F80D354"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693C10E9"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7B47E22E" w14:textId="77777777" w:rsidTr="008C7770">
        <w:trPr>
          <w:trHeight w:val="340"/>
        </w:trPr>
        <w:tc>
          <w:tcPr>
            <w:tcW w:w="8686" w:type="dxa"/>
            <w:shd w:val="clear" w:color="auto" w:fill="8DB3E2"/>
            <w:vAlign w:val="center"/>
          </w:tcPr>
          <w:p w14:paraId="4061996E"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9. FABRICACIÓN DE SOPORTE, ANCLAJE Y CUADRO DE PROTECCIÓN DE PANEL SOLAR</w:t>
            </w:r>
          </w:p>
        </w:tc>
      </w:tr>
      <w:tr w:rsidR="00871D66" w:rsidRPr="002B1956" w14:paraId="5FF6AF7A" w14:textId="77777777" w:rsidTr="008C7770">
        <w:trPr>
          <w:trHeight w:val="340"/>
        </w:trPr>
        <w:tc>
          <w:tcPr>
            <w:tcW w:w="8686" w:type="dxa"/>
            <w:shd w:val="clear" w:color="auto" w:fill="8DB3E2"/>
            <w:vAlign w:val="center"/>
          </w:tcPr>
          <w:p w14:paraId="0FBCFB05"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21A92585" w14:textId="77777777" w:rsidTr="008C7770">
        <w:trPr>
          <w:trHeight w:val="340"/>
        </w:trPr>
        <w:tc>
          <w:tcPr>
            <w:tcW w:w="8686" w:type="dxa"/>
            <w:shd w:val="clear" w:color="auto" w:fill="auto"/>
            <w:vAlign w:val="center"/>
          </w:tcPr>
          <w:p w14:paraId="15B6D229"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871D66" w:rsidRPr="002B1956" w14:paraId="396F0BDF" w14:textId="77777777" w:rsidTr="008C7770">
        <w:trPr>
          <w:trHeight w:val="340"/>
        </w:trPr>
        <w:tc>
          <w:tcPr>
            <w:tcW w:w="8686" w:type="dxa"/>
            <w:shd w:val="clear" w:color="auto" w:fill="8DB3E2"/>
            <w:vAlign w:val="center"/>
          </w:tcPr>
          <w:p w14:paraId="711122C0"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2203CCA1" w14:textId="77777777" w:rsidTr="008C7770">
        <w:trPr>
          <w:trHeight w:val="340"/>
        </w:trPr>
        <w:tc>
          <w:tcPr>
            <w:tcW w:w="8686" w:type="dxa"/>
            <w:shd w:val="clear" w:color="auto" w:fill="auto"/>
            <w:vAlign w:val="center"/>
          </w:tcPr>
          <w:p w14:paraId="7427480B"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Comprende la fabricación e instalación del soporte, anclaje y un cuadro de protección del panel solar mediante el uso de angulares y tuberías de acero galvanizado y acero negro.</w:t>
            </w:r>
          </w:p>
        </w:tc>
      </w:tr>
    </w:tbl>
    <w:p w14:paraId="0EF7806B" w14:textId="77777777" w:rsidR="008C7770" w:rsidRPr="002B1956" w:rsidRDefault="008C7770">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255929F5" w14:textId="77777777" w:rsidTr="008C7770">
        <w:trPr>
          <w:trHeight w:val="340"/>
        </w:trPr>
        <w:tc>
          <w:tcPr>
            <w:tcW w:w="8686" w:type="dxa"/>
            <w:shd w:val="clear" w:color="auto" w:fill="8DB3E2"/>
            <w:vAlign w:val="center"/>
          </w:tcPr>
          <w:p w14:paraId="06CDEF12"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10AD20FF" w14:textId="77777777" w:rsidTr="008C7770">
        <w:trPr>
          <w:trHeight w:val="340"/>
        </w:trPr>
        <w:tc>
          <w:tcPr>
            <w:tcW w:w="8686" w:type="dxa"/>
            <w:shd w:val="clear" w:color="auto" w:fill="auto"/>
            <w:vAlign w:val="center"/>
          </w:tcPr>
          <w:p w14:paraId="68AB5A1E"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proporcionar todas las herramientas, equipos y demás medios que sean necesarios para la fabricación e instalación del soporte, anclaje y un cuadro de protección. Cualquier incidente o accidente que pudiera resultar en la ejecución de este ítem será de entera responsabilidad de la empresa contratista.</w:t>
            </w:r>
          </w:p>
        </w:tc>
      </w:tr>
      <w:tr w:rsidR="00871D66" w:rsidRPr="002B1956" w14:paraId="52535DCB" w14:textId="77777777" w:rsidTr="008C7770">
        <w:trPr>
          <w:trHeight w:val="340"/>
        </w:trPr>
        <w:tc>
          <w:tcPr>
            <w:tcW w:w="8686" w:type="dxa"/>
            <w:shd w:val="clear" w:color="auto" w:fill="8DB3E2"/>
            <w:vAlign w:val="center"/>
          </w:tcPr>
          <w:p w14:paraId="5CD77FEC"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7BA5FA96" w14:textId="77777777" w:rsidTr="008C7770">
        <w:trPr>
          <w:trHeight w:val="340"/>
        </w:trPr>
        <w:tc>
          <w:tcPr>
            <w:tcW w:w="8686" w:type="dxa"/>
            <w:shd w:val="clear" w:color="auto" w:fill="auto"/>
            <w:vAlign w:val="center"/>
          </w:tcPr>
          <w:p w14:paraId="63422583"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 xml:space="preserve">Para la fabricación e instalación del panel solar en el City Gate de Muyupampa, se deberá construir un cuadro de protección cerrado con angulares de 3/16" x 2 1/2" de acuerdo a las dimensiones del panel a instalar, el poste de soporte del cuadro de protección que albergará al panel deberá ser de tubería de Acero SCH 40 de 3" y longitud 5.5m (2m estarán enterrados con soldaduras de anclajes de 30cm de longitud alrededor del diámetro del tubo); además se deberá </w:t>
            </w:r>
            <w:r w:rsidRPr="002B1956">
              <w:rPr>
                <w:rFonts w:asciiTheme="minorHAnsi" w:hAnsiTheme="minorHAnsi"/>
                <w:sz w:val="22"/>
                <w:szCs w:val="22"/>
                <w:lang w:val="es-ES_tradnl"/>
              </w:rPr>
              <w:lastRenderedPageBreak/>
              <w:t>pintar todo el cuerpo del soporte más el cuadro de color negro con pintura sintética previa limpieza de la tubería hasta un acero al blanco.</w:t>
            </w:r>
          </w:p>
        </w:tc>
      </w:tr>
      <w:tr w:rsidR="00871D66" w:rsidRPr="002B1956" w14:paraId="60B692A6" w14:textId="77777777" w:rsidTr="008C7770">
        <w:trPr>
          <w:trHeight w:val="340"/>
        </w:trPr>
        <w:tc>
          <w:tcPr>
            <w:tcW w:w="8686" w:type="dxa"/>
            <w:shd w:val="clear" w:color="auto" w:fill="8DB3E2"/>
            <w:vAlign w:val="center"/>
          </w:tcPr>
          <w:p w14:paraId="298B5131"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MEDICIÓN</w:t>
            </w:r>
          </w:p>
        </w:tc>
      </w:tr>
      <w:tr w:rsidR="00871D66" w:rsidRPr="002B1956" w14:paraId="3CB00122" w14:textId="77777777" w:rsidTr="008C7770">
        <w:trPr>
          <w:trHeight w:val="340"/>
        </w:trPr>
        <w:tc>
          <w:tcPr>
            <w:tcW w:w="8686" w:type="dxa"/>
            <w:shd w:val="clear" w:color="auto" w:fill="auto"/>
            <w:vAlign w:val="center"/>
          </w:tcPr>
          <w:p w14:paraId="5724DFF1"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será medido por pieza de soporte, anclaje y cuadro de protección del panel solar fabricado e instalado dentro del plazo de ejecución de la obra.</w:t>
            </w:r>
          </w:p>
        </w:tc>
      </w:tr>
      <w:tr w:rsidR="00871D66" w:rsidRPr="002B1956" w14:paraId="7139338C" w14:textId="77777777" w:rsidTr="008C7770">
        <w:trPr>
          <w:trHeight w:val="340"/>
        </w:trPr>
        <w:tc>
          <w:tcPr>
            <w:tcW w:w="8686" w:type="dxa"/>
            <w:shd w:val="clear" w:color="auto" w:fill="8DB3E2"/>
            <w:vAlign w:val="center"/>
          </w:tcPr>
          <w:p w14:paraId="4728545C"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2CC9ADB3" w14:textId="77777777" w:rsidTr="008C7770">
        <w:trPr>
          <w:trHeight w:val="340"/>
        </w:trPr>
        <w:tc>
          <w:tcPr>
            <w:tcW w:w="8686" w:type="dxa"/>
            <w:shd w:val="clear" w:color="auto" w:fill="auto"/>
            <w:vAlign w:val="center"/>
          </w:tcPr>
          <w:p w14:paraId="3A7B71CE"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501978E7"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42BFFF18" w14:textId="77777777" w:rsidTr="00806D89">
        <w:trPr>
          <w:trHeight w:val="340"/>
        </w:trPr>
        <w:tc>
          <w:tcPr>
            <w:tcW w:w="9339" w:type="dxa"/>
            <w:shd w:val="clear" w:color="auto" w:fill="8DB3E2"/>
            <w:vAlign w:val="center"/>
          </w:tcPr>
          <w:p w14:paraId="7C401DB1"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10. EXCAVACIÓN DE TERRENO SEMI-DURO (0.8mx0.8mx2m)</w:t>
            </w:r>
          </w:p>
        </w:tc>
      </w:tr>
      <w:tr w:rsidR="00871D66" w:rsidRPr="002B1956" w14:paraId="4A15601A" w14:textId="77777777" w:rsidTr="00806D89">
        <w:trPr>
          <w:trHeight w:val="340"/>
        </w:trPr>
        <w:tc>
          <w:tcPr>
            <w:tcW w:w="9339" w:type="dxa"/>
            <w:shd w:val="clear" w:color="auto" w:fill="8DB3E2"/>
            <w:vAlign w:val="center"/>
          </w:tcPr>
          <w:p w14:paraId="5AAA15DB"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0265A035" w14:textId="77777777" w:rsidTr="00806D89">
        <w:trPr>
          <w:trHeight w:val="340"/>
        </w:trPr>
        <w:tc>
          <w:tcPr>
            <w:tcW w:w="9339" w:type="dxa"/>
            <w:shd w:val="clear" w:color="auto" w:fill="auto"/>
            <w:vAlign w:val="center"/>
          </w:tcPr>
          <w:p w14:paraId="3114B4B7"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m</w:t>
            </w:r>
            <w:r w:rsidRPr="002B1956">
              <w:rPr>
                <w:rFonts w:asciiTheme="minorHAnsi" w:hAnsiTheme="minorHAnsi"/>
                <w:sz w:val="22"/>
                <w:szCs w:val="22"/>
                <w:vertAlign w:val="superscript"/>
                <w:lang w:val="es-ES_tradnl"/>
              </w:rPr>
              <w:t>3</w:t>
            </w:r>
          </w:p>
        </w:tc>
      </w:tr>
      <w:tr w:rsidR="00871D66" w:rsidRPr="002B1956" w14:paraId="4C71FA05" w14:textId="77777777" w:rsidTr="00806D89">
        <w:trPr>
          <w:trHeight w:val="340"/>
        </w:trPr>
        <w:tc>
          <w:tcPr>
            <w:tcW w:w="9339" w:type="dxa"/>
            <w:shd w:val="clear" w:color="auto" w:fill="8DB3E2"/>
            <w:vAlign w:val="center"/>
          </w:tcPr>
          <w:p w14:paraId="0FBFCEEC"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24BC3F21" w14:textId="77777777" w:rsidTr="00806D89">
        <w:trPr>
          <w:trHeight w:val="340"/>
        </w:trPr>
        <w:tc>
          <w:tcPr>
            <w:tcW w:w="9339" w:type="dxa"/>
            <w:shd w:val="clear" w:color="auto" w:fill="auto"/>
            <w:vAlign w:val="center"/>
          </w:tcPr>
          <w:p w14:paraId="4B916AD5"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hace referencia a la excavación de una zanja para la instalación del panel solar en el city gate de Muyupampa.</w:t>
            </w:r>
          </w:p>
        </w:tc>
      </w:tr>
      <w:tr w:rsidR="00871D66" w:rsidRPr="002B1956" w14:paraId="635023A6" w14:textId="77777777" w:rsidTr="00806D89">
        <w:trPr>
          <w:trHeight w:val="340"/>
        </w:trPr>
        <w:tc>
          <w:tcPr>
            <w:tcW w:w="9339" w:type="dxa"/>
            <w:shd w:val="clear" w:color="auto" w:fill="8DB3E2"/>
            <w:vAlign w:val="center"/>
          </w:tcPr>
          <w:p w14:paraId="64CE8EFB"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55D71F90" w14:textId="77777777" w:rsidTr="00806D89">
        <w:trPr>
          <w:trHeight w:val="340"/>
        </w:trPr>
        <w:tc>
          <w:tcPr>
            <w:tcW w:w="9339" w:type="dxa"/>
            <w:shd w:val="clear" w:color="auto" w:fill="auto"/>
            <w:vAlign w:val="center"/>
          </w:tcPr>
          <w:p w14:paraId="147489CC"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proporcionar todas las herramientas, equipos y demás medios que sean necesarios para la excavación de zanja en terreno semiduro. Cualquier incidente o accidente que pudiera resultar en la ejecución de este ítem será de entera responsabilidad de la empresa contratista.</w:t>
            </w:r>
          </w:p>
        </w:tc>
      </w:tr>
      <w:tr w:rsidR="00871D66" w:rsidRPr="002B1956" w14:paraId="6F6A6C08" w14:textId="77777777" w:rsidTr="00806D89">
        <w:trPr>
          <w:trHeight w:val="340"/>
        </w:trPr>
        <w:tc>
          <w:tcPr>
            <w:tcW w:w="9339" w:type="dxa"/>
            <w:shd w:val="clear" w:color="auto" w:fill="8DB3E2"/>
            <w:vAlign w:val="center"/>
          </w:tcPr>
          <w:p w14:paraId="38E2C9F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27D1DC7B" w14:textId="77777777" w:rsidTr="00806D89">
        <w:trPr>
          <w:trHeight w:val="340"/>
        </w:trPr>
        <w:tc>
          <w:tcPr>
            <w:tcW w:w="9339" w:type="dxa"/>
            <w:shd w:val="clear" w:color="auto" w:fill="auto"/>
            <w:vAlign w:val="center"/>
          </w:tcPr>
          <w:p w14:paraId="60BF594E"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Para la instalación del panel solar en el City Gate de Muyupampa, se deberá realizar la excavación de una zanja de 0.8mx0.8mx2m en el lugar que el Supervisor de Obra de YPFB vea por conveniente. Excavaciones de mayores dimensiones no serán remuneradas por YPFB. Para ello deberá hacerse uso de palas y picos.</w:t>
            </w:r>
          </w:p>
        </w:tc>
      </w:tr>
      <w:tr w:rsidR="00871D66" w:rsidRPr="002B1956" w14:paraId="6D0D1C24" w14:textId="77777777" w:rsidTr="00806D89">
        <w:trPr>
          <w:trHeight w:val="340"/>
        </w:trPr>
        <w:tc>
          <w:tcPr>
            <w:tcW w:w="9339" w:type="dxa"/>
            <w:shd w:val="clear" w:color="auto" w:fill="8DB3E2"/>
            <w:vAlign w:val="center"/>
          </w:tcPr>
          <w:p w14:paraId="390417AD"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58F85427" w14:textId="77777777" w:rsidTr="00806D89">
        <w:trPr>
          <w:trHeight w:val="340"/>
        </w:trPr>
        <w:tc>
          <w:tcPr>
            <w:tcW w:w="9339" w:type="dxa"/>
            <w:shd w:val="clear" w:color="auto" w:fill="auto"/>
            <w:vAlign w:val="center"/>
          </w:tcPr>
          <w:p w14:paraId="2AFD782E"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será medido por m</w:t>
            </w:r>
            <w:r w:rsidRPr="002B1956">
              <w:rPr>
                <w:rFonts w:asciiTheme="minorHAnsi" w:hAnsiTheme="minorHAnsi"/>
                <w:sz w:val="22"/>
                <w:szCs w:val="22"/>
                <w:vertAlign w:val="superscript"/>
                <w:lang w:val="es-ES_tradnl"/>
              </w:rPr>
              <w:t>3</w:t>
            </w:r>
            <w:r w:rsidRPr="002B1956">
              <w:rPr>
                <w:rFonts w:asciiTheme="minorHAnsi" w:hAnsiTheme="minorHAnsi"/>
                <w:sz w:val="22"/>
                <w:szCs w:val="22"/>
                <w:lang w:val="es-ES_tradnl"/>
              </w:rPr>
              <w:t xml:space="preserve"> de terreno excavado dentro del plazo de ejecución de la obra.</w:t>
            </w:r>
          </w:p>
        </w:tc>
      </w:tr>
      <w:tr w:rsidR="00871D66" w:rsidRPr="002B1956" w14:paraId="141C5E15" w14:textId="77777777" w:rsidTr="00806D89">
        <w:trPr>
          <w:trHeight w:val="340"/>
        </w:trPr>
        <w:tc>
          <w:tcPr>
            <w:tcW w:w="9339" w:type="dxa"/>
            <w:shd w:val="clear" w:color="auto" w:fill="8DB3E2"/>
            <w:vAlign w:val="center"/>
          </w:tcPr>
          <w:p w14:paraId="49C13508"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29EAC701" w14:textId="77777777" w:rsidTr="00806D89">
        <w:trPr>
          <w:trHeight w:val="336"/>
        </w:trPr>
        <w:tc>
          <w:tcPr>
            <w:tcW w:w="9339" w:type="dxa"/>
            <w:shd w:val="clear" w:color="auto" w:fill="auto"/>
            <w:vAlign w:val="center"/>
          </w:tcPr>
          <w:p w14:paraId="1F520DDE"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2EE14489"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428F2C6F" w14:textId="77777777" w:rsidTr="00F01EA3">
        <w:trPr>
          <w:trHeight w:val="340"/>
        </w:trPr>
        <w:tc>
          <w:tcPr>
            <w:tcW w:w="8686" w:type="dxa"/>
            <w:shd w:val="clear" w:color="auto" w:fill="8DB3E2"/>
            <w:vAlign w:val="center"/>
          </w:tcPr>
          <w:p w14:paraId="130F0713"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11. VACIADO DE HORMIGON CICLOPEO DOSIFICACIÓN 1:2:3 (C/PROVISION)</w:t>
            </w:r>
          </w:p>
        </w:tc>
      </w:tr>
      <w:tr w:rsidR="00871D66" w:rsidRPr="002B1956" w14:paraId="1E19C050" w14:textId="77777777" w:rsidTr="00F01EA3">
        <w:trPr>
          <w:trHeight w:val="340"/>
        </w:trPr>
        <w:tc>
          <w:tcPr>
            <w:tcW w:w="8686" w:type="dxa"/>
            <w:shd w:val="clear" w:color="auto" w:fill="8DB3E2"/>
            <w:vAlign w:val="center"/>
          </w:tcPr>
          <w:p w14:paraId="09A87193"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04BAD295" w14:textId="77777777" w:rsidTr="00F01EA3">
        <w:trPr>
          <w:trHeight w:val="340"/>
        </w:trPr>
        <w:tc>
          <w:tcPr>
            <w:tcW w:w="8686" w:type="dxa"/>
            <w:shd w:val="clear" w:color="auto" w:fill="auto"/>
            <w:vAlign w:val="center"/>
          </w:tcPr>
          <w:p w14:paraId="5CF38178"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m</w:t>
            </w:r>
            <w:r w:rsidRPr="002B1956">
              <w:rPr>
                <w:rFonts w:asciiTheme="minorHAnsi" w:hAnsiTheme="minorHAnsi"/>
                <w:sz w:val="22"/>
                <w:szCs w:val="22"/>
                <w:vertAlign w:val="superscript"/>
                <w:lang w:val="es-ES_tradnl"/>
              </w:rPr>
              <w:t>3</w:t>
            </w:r>
          </w:p>
        </w:tc>
      </w:tr>
    </w:tbl>
    <w:p w14:paraId="10A9D157" w14:textId="77777777" w:rsidR="00F01EA3" w:rsidRDefault="00F01E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79F70C1E" w14:textId="77777777" w:rsidTr="00F01EA3">
        <w:trPr>
          <w:trHeight w:val="340"/>
        </w:trPr>
        <w:tc>
          <w:tcPr>
            <w:tcW w:w="8686" w:type="dxa"/>
            <w:shd w:val="clear" w:color="auto" w:fill="8DB3E2"/>
            <w:vAlign w:val="center"/>
          </w:tcPr>
          <w:p w14:paraId="0E2D4685"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DESCRIPCIÓN</w:t>
            </w:r>
          </w:p>
        </w:tc>
      </w:tr>
      <w:tr w:rsidR="00871D66" w:rsidRPr="002B1956" w14:paraId="23738DB2" w14:textId="77777777" w:rsidTr="00F01EA3">
        <w:trPr>
          <w:trHeight w:val="340"/>
        </w:trPr>
        <w:tc>
          <w:tcPr>
            <w:tcW w:w="8686" w:type="dxa"/>
            <w:shd w:val="clear" w:color="auto" w:fill="auto"/>
            <w:vAlign w:val="center"/>
          </w:tcPr>
          <w:p w14:paraId="1598D6C2"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Comprende los trabajos de preparación y vaciado de hormigón ciclópeo para la fijación o anclaje del soporte del panel solar.</w:t>
            </w:r>
          </w:p>
        </w:tc>
      </w:tr>
      <w:tr w:rsidR="00871D66" w:rsidRPr="002B1956" w14:paraId="2AC0113D" w14:textId="77777777" w:rsidTr="00F01EA3">
        <w:trPr>
          <w:trHeight w:val="340"/>
        </w:trPr>
        <w:tc>
          <w:tcPr>
            <w:tcW w:w="8686" w:type="dxa"/>
            <w:shd w:val="clear" w:color="auto" w:fill="8DB3E2"/>
            <w:vAlign w:val="center"/>
          </w:tcPr>
          <w:p w14:paraId="230FA881"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41E792DF" w14:textId="77777777" w:rsidTr="00F01EA3">
        <w:trPr>
          <w:trHeight w:val="340"/>
        </w:trPr>
        <w:tc>
          <w:tcPr>
            <w:tcW w:w="8686" w:type="dxa"/>
            <w:shd w:val="clear" w:color="auto" w:fill="auto"/>
            <w:vAlign w:val="center"/>
          </w:tcPr>
          <w:p w14:paraId="256229BA"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proporcionar todas las herramientas, equipos y demás medios que sean necesarios para la preparación y vaciado de hormigón ciclópeo Cualquier incidente o accidente que pudiera resultar en la ejecución de este ítem será de entera responsabilidad de la empresa contratista.</w:t>
            </w:r>
          </w:p>
        </w:tc>
      </w:tr>
      <w:tr w:rsidR="00871D66" w:rsidRPr="002B1956" w14:paraId="7B9EBF26" w14:textId="77777777" w:rsidTr="00F01EA3">
        <w:trPr>
          <w:trHeight w:val="340"/>
        </w:trPr>
        <w:tc>
          <w:tcPr>
            <w:tcW w:w="8686" w:type="dxa"/>
            <w:shd w:val="clear" w:color="auto" w:fill="8DB3E2"/>
            <w:vAlign w:val="center"/>
          </w:tcPr>
          <w:p w14:paraId="6BFA47BB"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7C0A328A" w14:textId="77777777" w:rsidTr="00F01EA3">
        <w:trPr>
          <w:trHeight w:val="340"/>
        </w:trPr>
        <w:tc>
          <w:tcPr>
            <w:tcW w:w="8686" w:type="dxa"/>
            <w:shd w:val="clear" w:color="auto" w:fill="auto"/>
            <w:vAlign w:val="center"/>
          </w:tcPr>
          <w:p w14:paraId="14181C81"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anclaje del soporte del Panel Solar en el City Gate de Muyupampa deberá ser de Hormigón Ciclópeo con Dosificación 1:2:3 y 50% de piedra manzana, esta deberá tener las siguientes dimensiones 0.8mx0.8mx2.3m debiendo sobresalir 30cm del nivel del terreno actual y tener geometría homogénea. Para la preparación del hormigón deberá hacerse uso de una mezcladora, palas y picos entre otros</w:t>
            </w:r>
          </w:p>
        </w:tc>
      </w:tr>
      <w:tr w:rsidR="00871D66" w:rsidRPr="002B1956" w14:paraId="2BCAF2F5" w14:textId="77777777" w:rsidTr="00F01EA3">
        <w:trPr>
          <w:trHeight w:val="340"/>
        </w:trPr>
        <w:tc>
          <w:tcPr>
            <w:tcW w:w="8686" w:type="dxa"/>
            <w:shd w:val="clear" w:color="auto" w:fill="8DB3E2"/>
            <w:vAlign w:val="center"/>
          </w:tcPr>
          <w:p w14:paraId="2E41C262"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1B90ADA7" w14:textId="77777777" w:rsidTr="00F01EA3">
        <w:trPr>
          <w:trHeight w:val="340"/>
        </w:trPr>
        <w:tc>
          <w:tcPr>
            <w:tcW w:w="8686" w:type="dxa"/>
            <w:shd w:val="clear" w:color="auto" w:fill="auto"/>
            <w:vAlign w:val="center"/>
          </w:tcPr>
          <w:p w14:paraId="23D7742D"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será medido por m</w:t>
            </w:r>
            <w:r w:rsidRPr="002B1956">
              <w:rPr>
                <w:rFonts w:asciiTheme="minorHAnsi" w:hAnsiTheme="minorHAnsi"/>
                <w:sz w:val="22"/>
                <w:szCs w:val="22"/>
                <w:vertAlign w:val="superscript"/>
                <w:lang w:val="es-ES_tradnl"/>
              </w:rPr>
              <w:t>3</w:t>
            </w:r>
            <w:r w:rsidRPr="002B1956">
              <w:rPr>
                <w:rFonts w:asciiTheme="minorHAnsi" w:hAnsiTheme="minorHAnsi"/>
                <w:sz w:val="22"/>
                <w:szCs w:val="22"/>
                <w:lang w:val="es-ES_tradnl"/>
              </w:rPr>
              <w:t xml:space="preserve"> de vaciado de hormigón ciclópeo con dosificación 1:2:3 dentro del plazo de ejecución de la obra.</w:t>
            </w:r>
          </w:p>
        </w:tc>
      </w:tr>
      <w:tr w:rsidR="00871D66" w:rsidRPr="002B1956" w14:paraId="1BDB7FC6" w14:textId="77777777" w:rsidTr="00F01EA3">
        <w:trPr>
          <w:trHeight w:val="340"/>
        </w:trPr>
        <w:tc>
          <w:tcPr>
            <w:tcW w:w="8686" w:type="dxa"/>
            <w:shd w:val="clear" w:color="auto" w:fill="8DB3E2"/>
            <w:vAlign w:val="center"/>
          </w:tcPr>
          <w:p w14:paraId="1862A83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75520C4C" w14:textId="77777777" w:rsidTr="00F01EA3">
        <w:trPr>
          <w:trHeight w:val="340"/>
        </w:trPr>
        <w:tc>
          <w:tcPr>
            <w:tcW w:w="8686" w:type="dxa"/>
            <w:shd w:val="clear" w:color="auto" w:fill="auto"/>
            <w:vAlign w:val="center"/>
          </w:tcPr>
          <w:p w14:paraId="4EC1A133"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67AEB997"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2D016243" w14:textId="77777777" w:rsidTr="00806D89">
        <w:trPr>
          <w:trHeight w:val="340"/>
        </w:trPr>
        <w:tc>
          <w:tcPr>
            <w:tcW w:w="9339" w:type="dxa"/>
            <w:shd w:val="clear" w:color="auto" w:fill="8DB3E2"/>
            <w:vAlign w:val="center"/>
          </w:tcPr>
          <w:p w14:paraId="3512CAF8"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12. EVALUACION Y MANTENIMIENTO CORRECTIVO DEL SISTEMA DE CABLEADO ELECTRICO DEL CITY GATE</w:t>
            </w:r>
          </w:p>
        </w:tc>
      </w:tr>
      <w:tr w:rsidR="00871D66" w:rsidRPr="002B1956" w14:paraId="5105C3E2" w14:textId="77777777" w:rsidTr="00806D89">
        <w:trPr>
          <w:trHeight w:val="340"/>
        </w:trPr>
        <w:tc>
          <w:tcPr>
            <w:tcW w:w="9339" w:type="dxa"/>
            <w:shd w:val="clear" w:color="auto" w:fill="8DB3E2"/>
            <w:vAlign w:val="center"/>
          </w:tcPr>
          <w:p w14:paraId="292379D6"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471276BD" w14:textId="77777777" w:rsidTr="00806D89">
        <w:trPr>
          <w:trHeight w:val="340"/>
        </w:trPr>
        <w:tc>
          <w:tcPr>
            <w:tcW w:w="9339" w:type="dxa"/>
            <w:shd w:val="clear" w:color="auto" w:fill="auto"/>
            <w:vAlign w:val="center"/>
          </w:tcPr>
          <w:p w14:paraId="65389755"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City Gate</w:t>
            </w:r>
          </w:p>
        </w:tc>
      </w:tr>
      <w:tr w:rsidR="00871D66" w:rsidRPr="002B1956" w14:paraId="0DFA6505" w14:textId="77777777" w:rsidTr="00806D89">
        <w:trPr>
          <w:trHeight w:val="340"/>
        </w:trPr>
        <w:tc>
          <w:tcPr>
            <w:tcW w:w="9339" w:type="dxa"/>
            <w:shd w:val="clear" w:color="auto" w:fill="8DB3E2"/>
            <w:vAlign w:val="center"/>
          </w:tcPr>
          <w:p w14:paraId="2A6208DA"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213C8BA4" w14:textId="77777777" w:rsidTr="00806D89">
        <w:trPr>
          <w:trHeight w:val="340"/>
        </w:trPr>
        <w:tc>
          <w:tcPr>
            <w:tcW w:w="9339" w:type="dxa"/>
            <w:shd w:val="clear" w:color="auto" w:fill="auto"/>
            <w:vAlign w:val="center"/>
          </w:tcPr>
          <w:p w14:paraId="5A0231C7"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hace referencia a la revisión, evaluación y mantenimiento correctivo si corresponde de todo el cableado de sistema eléctrico que conforma los City Gates de Monteagudo y Muyupampa.</w:t>
            </w:r>
          </w:p>
        </w:tc>
      </w:tr>
      <w:tr w:rsidR="00871D66" w:rsidRPr="002B1956" w14:paraId="040BED91" w14:textId="77777777" w:rsidTr="00806D89">
        <w:trPr>
          <w:trHeight w:val="340"/>
        </w:trPr>
        <w:tc>
          <w:tcPr>
            <w:tcW w:w="9339" w:type="dxa"/>
            <w:shd w:val="clear" w:color="auto" w:fill="8DB3E2"/>
            <w:vAlign w:val="center"/>
          </w:tcPr>
          <w:p w14:paraId="2AC5DF15"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61DFAD99" w14:textId="77777777" w:rsidTr="00806D89">
        <w:trPr>
          <w:trHeight w:val="340"/>
        </w:trPr>
        <w:tc>
          <w:tcPr>
            <w:tcW w:w="9339" w:type="dxa"/>
            <w:shd w:val="clear" w:color="auto" w:fill="auto"/>
            <w:vAlign w:val="center"/>
          </w:tcPr>
          <w:p w14:paraId="58A58B59"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empresa contratista deberá proporcionar todas las herramientas, equipos y demás medios que sean necesarios para la evaluación y mantenimiento correctivo si corresponde de los sistemas eléctricos de los city gates. Cualquier incidente o accidente que pudiera resultar en la ejecución de este ítem será de entera responsabilidad de la empresa contratista.</w:t>
            </w:r>
          </w:p>
        </w:tc>
      </w:tr>
      <w:tr w:rsidR="00871D66" w:rsidRPr="002B1956" w14:paraId="54D5E2B7" w14:textId="77777777" w:rsidTr="00806D89">
        <w:trPr>
          <w:trHeight w:val="340"/>
        </w:trPr>
        <w:tc>
          <w:tcPr>
            <w:tcW w:w="9339" w:type="dxa"/>
            <w:shd w:val="clear" w:color="auto" w:fill="8DB3E2"/>
            <w:vAlign w:val="center"/>
          </w:tcPr>
          <w:p w14:paraId="5D139F5F"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7227204C" w14:textId="77777777" w:rsidTr="00806D89">
        <w:trPr>
          <w:trHeight w:val="340"/>
        </w:trPr>
        <w:tc>
          <w:tcPr>
            <w:tcW w:w="9339" w:type="dxa"/>
            <w:shd w:val="clear" w:color="auto" w:fill="auto"/>
            <w:vAlign w:val="center"/>
          </w:tcPr>
          <w:p w14:paraId="2C677334"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La empresa contratista deberá realizar una revisión y mantenimiento de todo el sistema de energía eléctrica del City Gate de Muyupampa para dejarlo en perfecto estado de funcionamiento, además deberá identificar mediante etiquetas las conexiones eléctricas en </w:t>
            </w:r>
            <w:r w:rsidRPr="002B1956">
              <w:rPr>
                <w:rFonts w:asciiTheme="minorHAnsi" w:hAnsiTheme="minorHAnsi"/>
                <w:sz w:val="22"/>
                <w:szCs w:val="22"/>
                <w:lang w:val="es-ES_tradnl"/>
              </w:rPr>
              <w:lastRenderedPageBreak/>
              <w:t>cada extremo de los cables y presentar sus respectivos planos As Built detallados en formato magnético (CD) e impreso de las instalaciones realizadas.</w:t>
            </w:r>
          </w:p>
          <w:p w14:paraId="17BB5AE0"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En tal sentido, se deberá realizar cambios de cable (AWG N° 10 como mínimo), fusibles termo magnéticos, conectores, focos led y otros, de acuerdo a la evaluación realizada, los mismos deberán ser considerados en su propuesta económica del presente ítem.</w:t>
            </w:r>
          </w:p>
          <w:p w14:paraId="0999F3B5"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Para la recepción definitiva de obra, la empresa contratista mostrara el correcto funcionamiento de todo el sistema de energía eléctrica al comité de recepción.</w:t>
            </w:r>
          </w:p>
        </w:tc>
      </w:tr>
      <w:tr w:rsidR="00871D66" w:rsidRPr="002B1956" w14:paraId="7232356A" w14:textId="77777777" w:rsidTr="00806D89">
        <w:trPr>
          <w:trHeight w:val="340"/>
        </w:trPr>
        <w:tc>
          <w:tcPr>
            <w:tcW w:w="9339" w:type="dxa"/>
            <w:shd w:val="clear" w:color="auto" w:fill="8DB3E2"/>
            <w:vAlign w:val="center"/>
          </w:tcPr>
          <w:p w14:paraId="620EF0A1"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MEDICIÓN</w:t>
            </w:r>
          </w:p>
        </w:tc>
      </w:tr>
      <w:tr w:rsidR="00871D66" w:rsidRPr="002B1956" w14:paraId="01D904CD" w14:textId="77777777" w:rsidTr="00806D89">
        <w:trPr>
          <w:trHeight w:val="340"/>
        </w:trPr>
        <w:tc>
          <w:tcPr>
            <w:tcW w:w="9339" w:type="dxa"/>
            <w:shd w:val="clear" w:color="auto" w:fill="auto"/>
            <w:vAlign w:val="center"/>
          </w:tcPr>
          <w:p w14:paraId="0B38170D"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será medido y pagado por sistema de cableado evaluado y mantenido por city gate dentro del plazo de ejecución de la obra.</w:t>
            </w:r>
          </w:p>
        </w:tc>
      </w:tr>
      <w:tr w:rsidR="00871D66" w:rsidRPr="002B1956" w14:paraId="1059FFAD" w14:textId="77777777" w:rsidTr="00806D89">
        <w:trPr>
          <w:trHeight w:val="340"/>
        </w:trPr>
        <w:tc>
          <w:tcPr>
            <w:tcW w:w="9339" w:type="dxa"/>
            <w:shd w:val="clear" w:color="auto" w:fill="8DB3E2"/>
            <w:vAlign w:val="center"/>
          </w:tcPr>
          <w:p w14:paraId="7D99CCFD"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3B74A858" w14:textId="77777777" w:rsidTr="00806D89">
        <w:trPr>
          <w:trHeight w:val="340"/>
        </w:trPr>
        <w:tc>
          <w:tcPr>
            <w:tcW w:w="9339" w:type="dxa"/>
            <w:shd w:val="clear" w:color="auto" w:fill="auto"/>
            <w:vAlign w:val="center"/>
          </w:tcPr>
          <w:p w14:paraId="67B23A54"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056B0D2B"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426EB62E" w14:textId="77777777" w:rsidTr="00F01EA3">
        <w:trPr>
          <w:trHeight w:val="340"/>
        </w:trPr>
        <w:tc>
          <w:tcPr>
            <w:tcW w:w="8686" w:type="dxa"/>
            <w:shd w:val="clear" w:color="auto" w:fill="8DB3E2"/>
            <w:vAlign w:val="center"/>
          </w:tcPr>
          <w:p w14:paraId="76E4CBE3"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13. REPARACION DE MALLA OLIMPICA DE PROTECCION DE CITY GATE (C/PROVISION)</w:t>
            </w:r>
          </w:p>
        </w:tc>
      </w:tr>
      <w:tr w:rsidR="00871D66" w:rsidRPr="002B1956" w14:paraId="0F56D8B1" w14:textId="77777777" w:rsidTr="00F01EA3">
        <w:trPr>
          <w:trHeight w:val="340"/>
        </w:trPr>
        <w:tc>
          <w:tcPr>
            <w:tcW w:w="8686" w:type="dxa"/>
            <w:shd w:val="clear" w:color="auto" w:fill="8DB3E2"/>
            <w:vAlign w:val="center"/>
          </w:tcPr>
          <w:p w14:paraId="2C4FE026"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1A90BC17" w14:textId="77777777" w:rsidTr="00F01EA3">
        <w:trPr>
          <w:trHeight w:val="340"/>
        </w:trPr>
        <w:tc>
          <w:tcPr>
            <w:tcW w:w="8686" w:type="dxa"/>
            <w:shd w:val="clear" w:color="auto" w:fill="auto"/>
            <w:vAlign w:val="center"/>
          </w:tcPr>
          <w:p w14:paraId="11C3AB56"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m</w:t>
            </w:r>
            <w:r w:rsidRPr="002B1956">
              <w:rPr>
                <w:rFonts w:asciiTheme="minorHAnsi" w:hAnsiTheme="minorHAnsi"/>
                <w:sz w:val="22"/>
                <w:szCs w:val="22"/>
                <w:vertAlign w:val="superscript"/>
                <w:lang w:val="es-ES_tradnl"/>
              </w:rPr>
              <w:t>2</w:t>
            </w:r>
          </w:p>
        </w:tc>
      </w:tr>
      <w:tr w:rsidR="00871D66" w:rsidRPr="002B1956" w14:paraId="51453B0C" w14:textId="77777777" w:rsidTr="00F01EA3">
        <w:trPr>
          <w:trHeight w:val="340"/>
        </w:trPr>
        <w:tc>
          <w:tcPr>
            <w:tcW w:w="8686" w:type="dxa"/>
            <w:shd w:val="clear" w:color="auto" w:fill="8DB3E2"/>
            <w:vAlign w:val="center"/>
          </w:tcPr>
          <w:p w14:paraId="3D8C7A86"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0FFD3449" w14:textId="77777777" w:rsidTr="00F01EA3">
        <w:trPr>
          <w:trHeight w:val="340"/>
        </w:trPr>
        <w:tc>
          <w:tcPr>
            <w:tcW w:w="8686" w:type="dxa"/>
            <w:shd w:val="clear" w:color="auto" w:fill="auto"/>
            <w:vAlign w:val="center"/>
          </w:tcPr>
          <w:p w14:paraId="67F7296D"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Consiste en realizar el cambio de un cuadro de malla olímpica en el City Gate de Muyupampa, debiendo retirar la dañada actualmente.</w:t>
            </w:r>
          </w:p>
        </w:tc>
      </w:tr>
      <w:tr w:rsidR="00871D66" w:rsidRPr="002B1956" w14:paraId="3E161458" w14:textId="77777777" w:rsidTr="00F01EA3">
        <w:trPr>
          <w:trHeight w:val="340"/>
        </w:trPr>
        <w:tc>
          <w:tcPr>
            <w:tcW w:w="8686" w:type="dxa"/>
            <w:shd w:val="clear" w:color="auto" w:fill="8DB3E2"/>
            <w:vAlign w:val="center"/>
          </w:tcPr>
          <w:p w14:paraId="7FCB8764"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483659B3" w14:textId="77777777" w:rsidTr="00F01EA3">
        <w:trPr>
          <w:trHeight w:val="340"/>
        </w:trPr>
        <w:tc>
          <w:tcPr>
            <w:tcW w:w="8686" w:type="dxa"/>
            <w:shd w:val="clear" w:color="auto" w:fill="auto"/>
            <w:vAlign w:val="center"/>
          </w:tcPr>
          <w:p w14:paraId="7017481C"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proporcionar todas las herramientas, equipos y demás medios que sean necesarios para la reparación de la malla olímpica en el City Gate de Muyupampa. Cualquier incidente o accidente que pudiera resultar en la ejecución de este ítem será de entera responsabilidad de la empresa contratista.</w:t>
            </w:r>
          </w:p>
        </w:tc>
      </w:tr>
      <w:tr w:rsidR="00871D66" w:rsidRPr="002B1956" w14:paraId="166668FA" w14:textId="77777777" w:rsidTr="00F01EA3">
        <w:trPr>
          <w:trHeight w:val="340"/>
        </w:trPr>
        <w:tc>
          <w:tcPr>
            <w:tcW w:w="8686" w:type="dxa"/>
            <w:shd w:val="clear" w:color="auto" w:fill="8DB3E2"/>
            <w:vAlign w:val="center"/>
          </w:tcPr>
          <w:p w14:paraId="681C07DC"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70F57475" w14:textId="77777777" w:rsidTr="00F01EA3">
        <w:trPr>
          <w:trHeight w:val="340"/>
        </w:trPr>
        <w:tc>
          <w:tcPr>
            <w:tcW w:w="8686" w:type="dxa"/>
            <w:shd w:val="clear" w:color="auto" w:fill="auto"/>
            <w:vAlign w:val="center"/>
          </w:tcPr>
          <w:p w14:paraId="71D6016E"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Para el City Gate de Muyupampa, se requiere realizar el cambio de un cuadro completo de Malla Olímpica de protección # 16 1/2, debiendo retirar el actual cuadro dañado existente sin provocar daños a los soportes; el método de fijación de la malla a instalar será mediante soldadura.</w:t>
            </w:r>
          </w:p>
          <w:p w14:paraId="3A01C528"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Los trabajos deberán ser realizados por un Metal Mecánico con experiencia.</w:t>
            </w:r>
          </w:p>
        </w:tc>
      </w:tr>
      <w:tr w:rsidR="00871D66" w:rsidRPr="002B1956" w14:paraId="6EE5A36E" w14:textId="77777777" w:rsidTr="00F01EA3">
        <w:trPr>
          <w:trHeight w:val="340"/>
        </w:trPr>
        <w:tc>
          <w:tcPr>
            <w:tcW w:w="8686" w:type="dxa"/>
            <w:shd w:val="clear" w:color="auto" w:fill="8DB3E2"/>
            <w:vAlign w:val="center"/>
          </w:tcPr>
          <w:p w14:paraId="1381A00C"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0AFDE4CD" w14:textId="77777777" w:rsidTr="00F01EA3">
        <w:trPr>
          <w:trHeight w:val="340"/>
        </w:trPr>
        <w:tc>
          <w:tcPr>
            <w:tcW w:w="8686" w:type="dxa"/>
            <w:shd w:val="clear" w:color="auto" w:fill="auto"/>
            <w:vAlign w:val="center"/>
          </w:tcPr>
          <w:p w14:paraId="7ABBA034"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será medido por m</w:t>
            </w:r>
            <w:r w:rsidRPr="002B1956">
              <w:rPr>
                <w:rFonts w:asciiTheme="minorHAnsi" w:hAnsiTheme="minorHAnsi"/>
                <w:sz w:val="22"/>
                <w:szCs w:val="22"/>
                <w:vertAlign w:val="superscript"/>
                <w:lang w:val="es-ES_tradnl"/>
              </w:rPr>
              <w:t>2</w:t>
            </w:r>
            <w:r w:rsidRPr="002B1956">
              <w:rPr>
                <w:rFonts w:asciiTheme="minorHAnsi" w:hAnsiTheme="minorHAnsi"/>
                <w:sz w:val="22"/>
                <w:szCs w:val="22"/>
                <w:lang w:val="es-ES_tradnl"/>
              </w:rPr>
              <w:t xml:space="preserve"> de malla olímpica de protección de City Gate reparada dentro del plazo de ejecución de la obra.</w:t>
            </w:r>
          </w:p>
        </w:tc>
      </w:tr>
      <w:tr w:rsidR="00871D66" w:rsidRPr="002B1956" w14:paraId="1D92FBC6" w14:textId="77777777" w:rsidTr="00F01EA3">
        <w:trPr>
          <w:trHeight w:val="340"/>
        </w:trPr>
        <w:tc>
          <w:tcPr>
            <w:tcW w:w="8686" w:type="dxa"/>
            <w:shd w:val="clear" w:color="auto" w:fill="8DB3E2"/>
            <w:vAlign w:val="center"/>
          </w:tcPr>
          <w:p w14:paraId="493F545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48BD8A80" w14:textId="77777777" w:rsidTr="00F01EA3">
        <w:trPr>
          <w:trHeight w:val="340"/>
        </w:trPr>
        <w:tc>
          <w:tcPr>
            <w:tcW w:w="8686" w:type="dxa"/>
            <w:shd w:val="clear" w:color="auto" w:fill="auto"/>
            <w:vAlign w:val="center"/>
          </w:tcPr>
          <w:p w14:paraId="2AD1ABEE"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r w:rsidR="00871D66" w:rsidRPr="002B1956" w14:paraId="5A40E0FD" w14:textId="77777777" w:rsidTr="00F01EA3">
        <w:trPr>
          <w:trHeight w:val="340"/>
        </w:trPr>
        <w:tc>
          <w:tcPr>
            <w:tcW w:w="8686" w:type="dxa"/>
            <w:shd w:val="clear" w:color="auto" w:fill="8DB3E2"/>
            <w:vAlign w:val="center"/>
          </w:tcPr>
          <w:p w14:paraId="36B1B386"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Ítem 14. LIMPIEZA, RETIRO DE ESCOMBROS, DESHIERBE Y ESTERILIZACIÓN DE TERRENO</w:t>
            </w:r>
          </w:p>
        </w:tc>
      </w:tr>
      <w:tr w:rsidR="00871D66" w:rsidRPr="002B1956" w14:paraId="67F62D41" w14:textId="77777777" w:rsidTr="00F01EA3">
        <w:trPr>
          <w:trHeight w:val="340"/>
        </w:trPr>
        <w:tc>
          <w:tcPr>
            <w:tcW w:w="8686" w:type="dxa"/>
            <w:shd w:val="clear" w:color="auto" w:fill="8DB3E2"/>
            <w:vAlign w:val="center"/>
          </w:tcPr>
          <w:p w14:paraId="0604246D"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451EC02D" w14:textId="77777777" w:rsidTr="00F01EA3">
        <w:trPr>
          <w:trHeight w:val="340"/>
        </w:trPr>
        <w:tc>
          <w:tcPr>
            <w:tcW w:w="8686" w:type="dxa"/>
            <w:shd w:val="clear" w:color="auto" w:fill="auto"/>
            <w:vAlign w:val="center"/>
          </w:tcPr>
          <w:p w14:paraId="6A3317A3"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City Gate</w:t>
            </w:r>
          </w:p>
        </w:tc>
      </w:tr>
      <w:tr w:rsidR="00871D66" w:rsidRPr="002B1956" w14:paraId="118A67EA" w14:textId="77777777" w:rsidTr="00F01EA3">
        <w:trPr>
          <w:trHeight w:val="340"/>
        </w:trPr>
        <w:tc>
          <w:tcPr>
            <w:tcW w:w="8686" w:type="dxa"/>
            <w:shd w:val="clear" w:color="auto" w:fill="8DB3E2"/>
            <w:vAlign w:val="center"/>
          </w:tcPr>
          <w:p w14:paraId="47BF50C5"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62DC7076" w14:textId="77777777" w:rsidTr="00F01EA3">
        <w:trPr>
          <w:trHeight w:val="340"/>
        </w:trPr>
        <w:tc>
          <w:tcPr>
            <w:tcW w:w="8686" w:type="dxa"/>
            <w:shd w:val="clear" w:color="auto" w:fill="auto"/>
            <w:vAlign w:val="center"/>
          </w:tcPr>
          <w:p w14:paraId="05C14764"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Comprende todos los trabajos necesarios para la Limpieza, Retiro de Escombros, Deshierbe y Esterilización de Terreno de los City Gates de Monteagudo y Muyupampa.</w:t>
            </w:r>
          </w:p>
        </w:tc>
      </w:tr>
      <w:tr w:rsidR="00871D66" w:rsidRPr="002B1956" w14:paraId="6F57F9B4" w14:textId="77777777" w:rsidTr="00F01EA3">
        <w:trPr>
          <w:trHeight w:val="340"/>
        </w:trPr>
        <w:tc>
          <w:tcPr>
            <w:tcW w:w="8686" w:type="dxa"/>
            <w:shd w:val="clear" w:color="auto" w:fill="8DB3E2"/>
            <w:vAlign w:val="center"/>
          </w:tcPr>
          <w:p w14:paraId="3DD3545B"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0C929C5F" w14:textId="77777777" w:rsidTr="00F01EA3">
        <w:trPr>
          <w:trHeight w:val="340"/>
        </w:trPr>
        <w:tc>
          <w:tcPr>
            <w:tcW w:w="8686" w:type="dxa"/>
            <w:shd w:val="clear" w:color="auto" w:fill="auto"/>
            <w:vAlign w:val="center"/>
          </w:tcPr>
          <w:p w14:paraId="1D1355A5"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proporcionar todos los materiales, herramientas y equipos necesarios para realizar la Limpieza, Retiro de Escombros, Deshierbe y Esterilización de terrenos mediante Herbicida de tipo Total de aplicación foliar sistémico acción de los City Gates.</w:t>
            </w:r>
          </w:p>
          <w:p w14:paraId="09C95A1C"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realizar la presentación de la hoja de especificaciones técnicas del herbicida a utilizar al supervisor previa a su utilización debiendo ser aprobado dicho uso por el Supervisor de YPFB.</w:t>
            </w:r>
          </w:p>
        </w:tc>
      </w:tr>
      <w:tr w:rsidR="00871D66" w:rsidRPr="002B1956" w14:paraId="75113B52" w14:textId="77777777" w:rsidTr="00F01EA3">
        <w:trPr>
          <w:trHeight w:val="340"/>
        </w:trPr>
        <w:tc>
          <w:tcPr>
            <w:tcW w:w="8686" w:type="dxa"/>
            <w:shd w:val="clear" w:color="auto" w:fill="8DB3E2"/>
            <w:vAlign w:val="center"/>
          </w:tcPr>
          <w:p w14:paraId="6F85A4D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2DDC8597" w14:textId="77777777" w:rsidTr="00F01EA3">
        <w:trPr>
          <w:trHeight w:val="340"/>
        </w:trPr>
        <w:tc>
          <w:tcPr>
            <w:tcW w:w="8686" w:type="dxa"/>
            <w:shd w:val="clear" w:color="auto" w:fill="auto"/>
            <w:vAlign w:val="center"/>
          </w:tcPr>
          <w:p w14:paraId="311D9E9E"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presentar un procedimiento de trabajo que considera los siguientes aspectos:</w:t>
            </w:r>
          </w:p>
          <w:p w14:paraId="585AE78B"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Deshierbe del Terreno.</w:t>
            </w:r>
          </w:p>
          <w:p w14:paraId="327198A9" w14:textId="77777777" w:rsidR="00871D66" w:rsidRPr="002B1956" w:rsidRDefault="00871D66" w:rsidP="003576C6">
            <w:pPr>
              <w:numPr>
                <w:ilvl w:val="0"/>
                <w:numId w:val="17"/>
              </w:numPr>
              <w:jc w:val="both"/>
              <w:rPr>
                <w:rFonts w:asciiTheme="minorHAnsi" w:hAnsiTheme="minorHAnsi"/>
                <w:sz w:val="22"/>
                <w:szCs w:val="22"/>
                <w:lang w:val="es-ES_tradnl"/>
              </w:rPr>
            </w:pPr>
            <w:r w:rsidRPr="002B1956">
              <w:rPr>
                <w:rFonts w:asciiTheme="minorHAnsi" w:hAnsiTheme="minorHAnsi"/>
                <w:sz w:val="22"/>
                <w:szCs w:val="22"/>
                <w:lang w:val="es-ES_tradnl"/>
              </w:rPr>
              <w:t>Limpieza y Retiro de Escombros.</w:t>
            </w:r>
          </w:p>
          <w:p w14:paraId="4AFA6B14" w14:textId="77777777" w:rsidR="00871D66" w:rsidRPr="002B1956" w:rsidRDefault="00871D66" w:rsidP="003576C6">
            <w:pPr>
              <w:numPr>
                <w:ilvl w:val="0"/>
                <w:numId w:val="17"/>
              </w:numPr>
              <w:jc w:val="both"/>
              <w:rPr>
                <w:rFonts w:asciiTheme="minorHAnsi" w:hAnsiTheme="minorHAnsi"/>
                <w:sz w:val="22"/>
                <w:szCs w:val="22"/>
                <w:lang w:val="es-ES_tradnl"/>
              </w:rPr>
            </w:pPr>
            <w:r w:rsidRPr="002B1956">
              <w:rPr>
                <w:rFonts w:asciiTheme="minorHAnsi" w:hAnsiTheme="minorHAnsi"/>
                <w:sz w:val="22"/>
                <w:szCs w:val="22"/>
                <w:lang w:val="es-ES_tradnl"/>
              </w:rPr>
              <w:t>Aplicación de Capa Herbicida (según especificaciones de aplicación del fabricante).</w:t>
            </w:r>
          </w:p>
          <w:p w14:paraId="03EAB663" w14:textId="77777777" w:rsidR="00871D66" w:rsidRPr="002B1956" w:rsidRDefault="00871D66" w:rsidP="003576C6">
            <w:pPr>
              <w:numPr>
                <w:ilvl w:val="0"/>
                <w:numId w:val="17"/>
              </w:numPr>
              <w:jc w:val="both"/>
              <w:rPr>
                <w:rFonts w:asciiTheme="minorHAnsi" w:hAnsiTheme="minorHAnsi"/>
                <w:sz w:val="22"/>
                <w:szCs w:val="22"/>
                <w:lang w:val="es-ES_tradnl"/>
              </w:rPr>
            </w:pPr>
            <w:r w:rsidRPr="002B1956">
              <w:rPr>
                <w:rFonts w:asciiTheme="minorHAnsi" w:hAnsiTheme="minorHAnsi"/>
                <w:sz w:val="22"/>
                <w:szCs w:val="22"/>
                <w:lang w:val="es-ES_tradnl"/>
              </w:rPr>
              <w:t>Aplicación de Capa de Cal. (3cm de espesor).</w:t>
            </w:r>
          </w:p>
          <w:p w14:paraId="5E639874"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Posterior a la aplicación de las capa de herbicida y cal se colocará la capa de gravilla.</w:t>
            </w:r>
          </w:p>
        </w:tc>
      </w:tr>
      <w:tr w:rsidR="00871D66" w:rsidRPr="002B1956" w14:paraId="43742041" w14:textId="77777777" w:rsidTr="00F01EA3">
        <w:trPr>
          <w:trHeight w:val="340"/>
        </w:trPr>
        <w:tc>
          <w:tcPr>
            <w:tcW w:w="8686" w:type="dxa"/>
            <w:shd w:val="clear" w:color="auto" w:fill="8DB3E2"/>
            <w:vAlign w:val="center"/>
          </w:tcPr>
          <w:p w14:paraId="7FFDB776"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5E7EAF54" w14:textId="77777777" w:rsidTr="00F01EA3">
        <w:trPr>
          <w:trHeight w:val="340"/>
        </w:trPr>
        <w:tc>
          <w:tcPr>
            <w:tcW w:w="8686" w:type="dxa"/>
            <w:shd w:val="clear" w:color="auto" w:fill="auto"/>
            <w:vAlign w:val="center"/>
          </w:tcPr>
          <w:p w14:paraId="59063727"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será medido por City Gate limpiado, retirado sus escombros, deshierdabo, y esterilizado de terreno con herbicida dentro del plazo de ejecución de la obra.</w:t>
            </w:r>
          </w:p>
        </w:tc>
      </w:tr>
      <w:tr w:rsidR="00871D66" w:rsidRPr="002B1956" w14:paraId="0609B00F" w14:textId="77777777" w:rsidTr="00F01EA3">
        <w:trPr>
          <w:trHeight w:val="340"/>
        </w:trPr>
        <w:tc>
          <w:tcPr>
            <w:tcW w:w="8686" w:type="dxa"/>
            <w:shd w:val="clear" w:color="auto" w:fill="8DB3E2"/>
            <w:vAlign w:val="center"/>
          </w:tcPr>
          <w:p w14:paraId="3D19136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5C156FC5" w14:textId="77777777" w:rsidTr="00F01EA3">
        <w:trPr>
          <w:trHeight w:val="340"/>
        </w:trPr>
        <w:tc>
          <w:tcPr>
            <w:tcW w:w="8686" w:type="dxa"/>
            <w:shd w:val="clear" w:color="auto" w:fill="auto"/>
            <w:vAlign w:val="center"/>
          </w:tcPr>
          <w:p w14:paraId="3CB3E2ED"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3D6DB1F5"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1B9DED30" w14:textId="77777777" w:rsidTr="00806D89">
        <w:trPr>
          <w:trHeight w:val="340"/>
        </w:trPr>
        <w:tc>
          <w:tcPr>
            <w:tcW w:w="9339" w:type="dxa"/>
            <w:shd w:val="clear" w:color="auto" w:fill="8DB3E2"/>
            <w:vAlign w:val="center"/>
          </w:tcPr>
          <w:p w14:paraId="3450D23B"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15. ELABORACIÓN DE DATA BOOK</w:t>
            </w:r>
          </w:p>
        </w:tc>
      </w:tr>
      <w:tr w:rsidR="00871D66" w:rsidRPr="002B1956" w14:paraId="02E5C165" w14:textId="77777777" w:rsidTr="00806D89">
        <w:trPr>
          <w:trHeight w:val="340"/>
        </w:trPr>
        <w:tc>
          <w:tcPr>
            <w:tcW w:w="9339" w:type="dxa"/>
            <w:shd w:val="clear" w:color="auto" w:fill="8DB3E2"/>
            <w:vAlign w:val="center"/>
          </w:tcPr>
          <w:p w14:paraId="14A1166B"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7A097379" w14:textId="77777777" w:rsidTr="00806D89">
        <w:trPr>
          <w:trHeight w:val="340"/>
        </w:trPr>
        <w:tc>
          <w:tcPr>
            <w:tcW w:w="9339" w:type="dxa"/>
            <w:shd w:val="clear" w:color="auto" w:fill="auto"/>
            <w:vAlign w:val="center"/>
          </w:tcPr>
          <w:p w14:paraId="4338EDD9"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Global</w:t>
            </w:r>
          </w:p>
        </w:tc>
      </w:tr>
      <w:tr w:rsidR="00871D66" w:rsidRPr="002B1956" w14:paraId="2DFCCD6B" w14:textId="77777777" w:rsidTr="00806D89">
        <w:trPr>
          <w:trHeight w:val="340"/>
        </w:trPr>
        <w:tc>
          <w:tcPr>
            <w:tcW w:w="9339" w:type="dxa"/>
            <w:shd w:val="clear" w:color="auto" w:fill="8DB3E2"/>
            <w:vAlign w:val="center"/>
          </w:tcPr>
          <w:p w14:paraId="579FF166"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6C50B198" w14:textId="77777777" w:rsidTr="00806D89">
        <w:trPr>
          <w:trHeight w:val="340"/>
        </w:trPr>
        <w:tc>
          <w:tcPr>
            <w:tcW w:w="9339" w:type="dxa"/>
            <w:shd w:val="clear" w:color="auto" w:fill="auto"/>
            <w:vAlign w:val="center"/>
          </w:tcPr>
          <w:p w14:paraId="566142E8"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los trabajos de recopilación de datos, registro, elaboración y entrega de documentos que conforman el Data Book conforme requerimiento de YPFB.</w:t>
            </w:r>
          </w:p>
        </w:tc>
      </w:tr>
      <w:tr w:rsidR="00871D66" w:rsidRPr="002B1956" w14:paraId="71108330" w14:textId="77777777" w:rsidTr="00806D89">
        <w:trPr>
          <w:trHeight w:val="340"/>
        </w:trPr>
        <w:tc>
          <w:tcPr>
            <w:tcW w:w="9339" w:type="dxa"/>
            <w:shd w:val="clear" w:color="auto" w:fill="8DB3E2"/>
            <w:vAlign w:val="center"/>
          </w:tcPr>
          <w:p w14:paraId="6EBA02F6"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20E2B632" w14:textId="77777777" w:rsidTr="00806D89">
        <w:trPr>
          <w:trHeight w:val="340"/>
        </w:trPr>
        <w:tc>
          <w:tcPr>
            <w:tcW w:w="9339" w:type="dxa"/>
            <w:shd w:val="clear" w:color="auto" w:fill="auto"/>
            <w:vAlign w:val="center"/>
          </w:tcPr>
          <w:p w14:paraId="2185B0F7"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CONTRATISTA deberá proporcionar todos los materiales, herramientas, personal y equipo necesario para la ejecución de este ítem.</w:t>
            </w:r>
          </w:p>
        </w:tc>
      </w:tr>
      <w:tr w:rsidR="00871D66" w:rsidRPr="002B1956" w14:paraId="6DC9B09E" w14:textId="77777777" w:rsidTr="00806D89">
        <w:trPr>
          <w:trHeight w:val="340"/>
        </w:trPr>
        <w:tc>
          <w:tcPr>
            <w:tcW w:w="9339" w:type="dxa"/>
            <w:shd w:val="clear" w:color="auto" w:fill="8DB3E2"/>
            <w:vAlign w:val="center"/>
          </w:tcPr>
          <w:p w14:paraId="34745410"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FORMA DE EJECUCIÓN</w:t>
            </w:r>
          </w:p>
        </w:tc>
      </w:tr>
      <w:tr w:rsidR="00871D66" w:rsidRPr="002B1956" w14:paraId="3ECE6311" w14:textId="77777777" w:rsidTr="00806D89">
        <w:trPr>
          <w:trHeight w:val="340"/>
        </w:trPr>
        <w:tc>
          <w:tcPr>
            <w:tcW w:w="9339" w:type="dxa"/>
            <w:shd w:val="clear" w:color="auto" w:fill="auto"/>
            <w:vAlign w:val="center"/>
          </w:tcPr>
          <w:p w14:paraId="6D899030" w14:textId="77777777" w:rsidR="00871D66" w:rsidRPr="002B1956" w:rsidRDefault="00871D66" w:rsidP="00806D89">
            <w:pPr>
              <w:pStyle w:val="Default"/>
              <w:jc w:val="both"/>
              <w:rPr>
                <w:rFonts w:asciiTheme="minorHAnsi" w:hAnsiTheme="minorHAnsi" w:cs="Times New Roman"/>
                <w:bCs/>
                <w:sz w:val="22"/>
                <w:szCs w:val="22"/>
              </w:rPr>
            </w:pPr>
            <w:r w:rsidRPr="002B1956">
              <w:rPr>
                <w:rFonts w:asciiTheme="minorHAnsi" w:hAnsiTheme="minorHAnsi" w:cs="Times New Roman"/>
                <w:bCs/>
                <w:sz w:val="22"/>
                <w:szCs w:val="22"/>
              </w:rPr>
              <w:t>El documento denominado Data Book deberá ser presentado en carpeta dura tamaño carta con tres orificios de perforación, en una edición original y tres copias, las mismas deberán estar bien identificadas con la denominación del proyecto, el nombre del documento (DATA BOOK) y el nombre de la empresa Contratista. Al ser considerado un ítem,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14:paraId="516D65C4" w14:textId="77777777" w:rsidR="00871D66" w:rsidRPr="002B1956" w:rsidRDefault="00871D66" w:rsidP="00806D89">
            <w:pPr>
              <w:pStyle w:val="Default"/>
              <w:ind w:left="794"/>
              <w:jc w:val="both"/>
              <w:rPr>
                <w:rFonts w:asciiTheme="minorHAnsi" w:hAnsiTheme="minorHAnsi" w:cs="Times New Roman"/>
                <w:bCs/>
                <w:sz w:val="22"/>
                <w:szCs w:val="22"/>
              </w:rPr>
            </w:pPr>
          </w:p>
          <w:p w14:paraId="6CE5F26F" w14:textId="77777777" w:rsidR="00871D66" w:rsidRPr="002B1956" w:rsidRDefault="00871D66" w:rsidP="00806D89">
            <w:pPr>
              <w:pStyle w:val="Default"/>
              <w:jc w:val="both"/>
              <w:rPr>
                <w:rFonts w:asciiTheme="minorHAnsi" w:hAnsiTheme="minorHAnsi" w:cs="Times New Roman"/>
                <w:bCs/>
                <w:sz w:val="22"/>
                <w:szCs w:val="22"/>
              </w:rPr>
            </w:pPr>
            <w:r w:rsidRPr="002B1956">
              <w:rPr>
                <w:rFonts w:asciiTheme="minorHAnsi" w:hAnsiTheme="minorHAnsi" w:cs="Times New Roman"/>
                <w:bCs/>
                <w:sz w:val="22"/>
                <w:szCs w:val="22"/>
              </w:rPr>
              <w:t>El plazo para la revisión del Data Book por YPFB será de 5 días hábiles, por lo que la empresa deberá prever con antelación la presentación de este documento, mismo que por tratarse de un ítem es requisito para la entrega definitiva.</w:t>
            </w:r>
          </w:p>
          <w:p w14:paraId="4C926B2F" w14:textId="77777777" w:rsidR="00871D66" w:rsidRPr="002B1956" w:rsidRDefault="00871D66" w:rsidP="00806D89">
            <w:pPr>
              <w:pStyle w:val="Default"/>
              <w:jc w:val="both"/>
              <w:rPr>
                <w:rFonts w:asciiTheme="minorHAnsi" w:hAnsiTheme="minorHAnsi" w:cs="Times New Roman"/>
                <w:bCs/>
                <w:sz w:val="22"/>
                <w:szCs w:val="22"/>
              </w:rPr>
            </w:pPr>
          </w:p>
          <w:p w14:paraId="2826C26B" w14:textId="77777777" w:rsidR="00871D66" w:rsidRPr="002B1956" w:rsidRDefault="00871D66" w:rsidP="00806D89">
            <w:pPr>
              <w:pStyle w:val="Default"/>
              <w:jc w:val="both"/>
              <w:rPr>
                <w:rFonts w:asciiTheme="minorHAnsi" w:hAnsiTheme="minorHAnsi" w:cs="Times New Roman"/>
                <w:bCs/>
                <w:sz w:val="22"/>
                <w:szCs w:val="22"/>
              </w:rPr>
            </w:pPr>
            <w:r w:rsidRPr="002B1956">
              <w:rPr>
                <w:rFonts w:asciiTheme="minorHAnsi" w:hAnsiTheme="minorHAnsi" w:cs="Times New Roman"/>
                <w:bCs/>
                <w:sz w:val="22"/>
                <w:szCs w:val="22"/>
              </w:rPr>
              <w:t>El “Data Book” debe ser presentado con sus respectivos respaldos magnéticos (CD), respecto a la presentación de informes, los informes realizados en procesador de texto, deberán ser presentados solo en el software Microsoft Word en versión actualizada y los formatos de registro de datos y tablas en Microsoft Excel versión actualizada.</w:t>
            </w:r>
          </w:p>
          <w:p w14:paraId="71FD3C43" w14:textId="77777777" w:rsidR="00871D66" w:rsidRPr="002B1956" w:rsidRDefault="00871D66" w:rsidP="00806D89">
            <w:pPr>
              <w:pStyle w:val="Default"/>
              <w:jc w:val="both"/>
              <w:rPr>
                <w:rFonts w:asciiTheme="minorHAnsi" w:hAnsiTheme="minorHAnsi" w:cs="Times New Roman"/>
                <w:bCs/>
                <w:sz w:val="22"/>
                <w:szCs w:val="22"/>
              </w:rPr>
            </w:pPr>
          </w:p>
          <w:p w14:paraId="1AFDDBCA" w14:textId="77777777" w:rsidR="00871D66" w:rsidRPr="002B1956" w:rsidRDefault="00871D66" w:rsidP="00806D89">
            <w:pPr>
              <w:pStyle w:val="Default"/>
              <w:jc w:val="both"/>
              <w:rPr>
                <w:rFonts w:asciiTheme="minorHAnsi" w:hAnsiTheme="minorHAnsi" w:cs="Times New Roman"/>
                <w:bCs/>
                <w:sz w:val="22"/>
                <w:szCs w:val="22"/>
              </w:rPr>
            </w:pPr>
            <w:r w:rsidRPr="002B1956">
              <w:rPr>
                <w:rFonts w:asciiTheme="minorHAnsi" w:hAnsiTheme="minorHAnsi" w:cs="Times New Roman"/>
                <w:bCs/>
                <w:sz w:val="22"/>
                <w:szCs w:val="22"/>
              </w:rPr>
              <w:t>El contenido mínimo del documento esta descrito a continuación, debiendo en caso de no haberse realizado la actividad mencionada incluir la separación en la carpeta del proyecto indicando que el punto no corresponde.</w:t>
            </w:r>
          </w:p>
          <w:p w14:paraId="17E59B31" w14:textId="77777777" w:rsidR="00871D66" w:rsidRPr="002B1956" w:rsidRDefault="00871D66" w:rsidP="00806D89">
            <w:pPr>
              <w:pStyle w:val="Default"/>
              <w:jc w:val="both"/>
              <w:rPr>
                <w:rFonts w:asciiTheme="minorHAnsi" w:hAnsiTheme="minorHAnsi" w:cs="Times New Roman"/>
                <w:bCs/>
                <w:sz w:val="22"/>
                <w:szCs w:val="22"/>
              </w:rPr>
            </w:pPr>
          </w:p>
          <w:p w14:paraId="5E7F733A" w14:textId="77777777" w:rsidR="00871D66" w:rsidRPr="002B1956" w:rsidRDefault="00871D66" w:rsidP="00806D89">
            <w:pPr>
              <w:pStyle w:val="Default"/>
              <w:ind w:left="794"/>
              <w:jc w:val="both"/>
              <w:rPr>
                <w:rFonts w:asciiTheme="minorHAnsi" w:hAnsiTheme="minorHAnsi" w:cs="Times New Roman"/>
                <w:bCs/>
                <w:sz w:val="22"/>
                <w:szCs w:val="22"/>
              </w:rPr>
            </w:pPr>
            <w:r w:rsidRPr="002B1956">
              <w:rPr>
                <w:rFonts w:asciiTheme="minorHAnsi" w:hAnsiTheme="minorHAnsi" w:cs="Times New Roman"/>
                <w:bCs/>
                <w:sz w:val="22"/>
                <w:szCs w:val="22"/>
              </w:rPr>
              <w:t>Capítulo 1 (DOCUMENTOS ADMINISTRATIVOS)</w:t>
            </w:r>
          </w:p>
          <w:p w14:paraId="5A745C66" w14:textId="77777777" w:rsidR="00871D66" w:rsidRPr="002B1956" w:rsidRDefault="00871D66" w:rsidP="00806D89">
            <w:pPr>
              <w:pStyle w:val="Default"/>
              <w:ind w:left="794"/>
              <w:jc w:val="both"/>
              <w:rPr>
                <w:rFonts w:asciiTheme="minorHAnsi" w:hAnsiTheme="minorHAnsi" w:cs="Times New Roman"/>
                <w:bCs/>
                <w:sz w:val="22"/>
                <w:szCs w:val="22"/>
              </w:rPr>
            </w:pPr>
          </w:p>
          <w:p w14:paraId="3D099736"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Términos de Referencia que incluyan firma del personal de</w:t>
            </w:r>
          </w:p>
          <w:p w14:paraId="33FACA82"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Contrato</w:t>
            </w:r>
          </w:p>
          <w:p w14:paraId="3737B98A"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Autorizaciones de institución correspondiente para los trabajos realizados.</w:t>
            </w:r>
          </w:p>
          <w:p w14:paraId="6FD5B494"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Orden de proceder</w:t>
            </w:r>
          </w:p>
          <w:p w14:paraId="747D7C9C"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Orden de trabajo (si existiese)</w:t>
            </w:r>
          </w:p>
          <w:p w14:paraId="0D226DC7"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Orden de cambio (si existiese)</w:t>
            </w:r>
          </w:p>
          <w:p w14:paraId="7CDA1D91"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Contrato modificatorio (si existiese)</w:t>
            </w:r>
          </w:p>
          <w:p w14:paraId="56AD3F4E"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Acta de recepción provisional</w:t>
            </w:r>
          </w:p>
          <w:p w14:paraId="4F628873"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Acta de recepción definitiva.</w:t>
            </w:r>
          </w:p>
          <w:p w14:paraId="121979F3" w14:textId="77777777" w:rsidR="00871D66" w:rsidRPr="002B1956" w:rsidRDefault="00871D66" w:rsidP="00806D89">
            <w:pPr>
              <w:pStyle w:val="Default"/>
              <w:ind w:left="794"/>
              <w:jc w:val="both"/>
              <w:rPr>
                <w:rFonts w:asciiTheme="minorHAnsi" w:hAnsiTheme="minorHAnsi" w:cs="Times New Roman"/>
                <w:bCs/>
                <w:sz w:val="22"/>
                <w:szCs w:val="22"/>
              </w:rPr>
            </w:pPr>
          </w:p>
          <w:p w14:paraId="76680E67" w14:textId="77777777" w:rsidR="00871D66" w:rsidRPr="002B1956" w:rsidRDefault="00871D66" w:rsidP="00806D89">
            <w:pPr>
              <w:pStyle w:val="Default"/>
              <w:ind w:left="794"/>
              <w:jc w:val="both"/>
              <w:rPr>
                <w:rFonts w:asciiTheme="minorHAnsi" w:hAnsiTheme="minorHAnsi" w:cs="Times New Roman"/>
                <w:bCs/>
                <w:sz w:val="22"/>
                <w:szCs w:val="22"/>
              </w:rPr>
            </w:pPr>
            <w:r w:rsidRPr="002B1956">
              <w:rPr>
                <w:rFonts w:asciiTheme="minorHAnsi" w:hAnsiTheme="minorHAnsi" w:cs="Times New Roman"/>
                <w:bCs/>
                <w:sz w:val="22"/>
                <w:szCs w:val="22"/>
              </w:rPr>
              <w:t>Capítulo 2 (EQUIPO Y MATERIALES)</w:t>
            </w:r>
          </w:p>
          <w:p w14:paraId="10FD8F4A" w14:textId="77777777" w:rsidR="00871D66" w:rsidRPr="002B1956" w:rsidRDefault="00871D66" w:rsidP="00806D89">
            <w:pPr>
              <w:pStyle w:val="Default"/>
              <w:ind w:left="794"/>
              <w:jc w:val="both"/>
              <w:rPr>
                <w:rFonts w:asciiTheme="minorHAnsi" w:hAnsiTheme="minorHAnsi" w:cs="Times New Roman"/>
                <w:bCs/>
                <w:sz w:val="22"/>
                <w:szCs w:val="22"/>
              </w:rPr>
            </w:pPr>
          </w:p>
          <w:p w14:paraId="6A6EC5C0"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Certificados de Calidad de todos los equipos y materiales utilizados</w:t>
            </w:r>
          </w:p>
          <w:p w14:paraId="36A5359C"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Fichas técnicas de los materiales y equipos utilizados.</w:t>
            </w:r>
          </w:p>
          <w:p w14:paraId="7B0679DC" w14:textId="77777777" w:rsidR="00871D66" w:rsidRPr="002B1956" w:rsidRDefault="00871D66" w:rsidP="00806D89">
            <w:pPr>
              <w:pStyle w:val="Default"/>
              <w:ind w:left="794"/>
              <w:jc w:val="both"/>
              <w:rPr>
                <w:rFonts w:asciiTheme="minorHAnsi" w:hAnsiTheme="minorHAnsi" w:cs="Times New Roman"/>
                <w:bCs/>
                <w:sz w:val="22"/>
                <w:szCs w:val="22"/>
              </w:rPr>
            </w:pPr>
          </w:p>
          <w:p w14:paraId="427DE51B" w14:textId="77777777" w:rsidR="00871D66" w:rsidRPr="002B1956" w:rsidRDefault="00871D66" w:rsidP="00806D89">
            <w:pPr>
              <w:pStyle w:val="Default"/>
              <w:ind w:left="794"/>
              <w:jc w:val="both"/>
              <w:rPr>
                <w:rFonts w:asciiTheme="minorHAnsi" w:hAnsiTheme="minorHAnsi" w:cs="Times New Roman"/>
                <w:bCs/>
                <w:sz w:val="22"/>
                <w:szCs w:val="22"/>
              </w:rPr>
            </w:pPr>
            <w:r w:rsidRPr="002B1956">
              <w:rPr>
                <w:rFonts w:asciiTheme="minorHAnsi" w:hAnsiTheme="minorHAnsi" w:cs="Times New Roman"/>
                <w:bCs/>
                <w:sz w:val="22"/>
                <w:szCs w:val="22"/>
              </w:rPr>
              <w:t>Capítulo 3 (OBRA)</w:t>
            </w:r>
          </w:p>
          <w:p w14:paraId="72CB2422" w14:textId="77777777" w:rsidR="00871D66" w:rsidRPr="002B1956" w:rsidRDefault="00871D66" w:rsidP="00806D89">
            <w:pPr>
              <w:pStyle w:val="Default"/>
              <w:ind w:left="794"/>
              <w:jc w:val="both"/>
              <w:rPr>
                <w:rFonts w:asciiTheme="minorHAnsi" w:hAnsiTheme="minorHAnsi" w:cs="Times New Roman"/>
                <w:bCs/>
                <w:sz w:val="22"/>
                <w:szCs w:val="22"/>
              </w:rPr>
            </w:pPr>
          </w:p>
          <w:p w14:paraId="763618B2"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lastRenderedPageBreak/>
              <w:t>Informe de trabajos realizados - Aprobado por el supervisor</w:t>
            </w:r>
          </w:p>
          <w:p w14:paraId="145E57AF"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Planos conforme construido (As Built) - Aprobado por el supervisor</w:t>
            </w:r>
          </w:p>
          <w:p w14:paraId="02568129"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 xml:space="preserve">Planos geo-referenciados en formato de kmz (Google Earth) y dwg (AutoCAD), describiendo la ubicación de todas las redes secundarias que fueron mofificadas o reemplazadas.  </w:t>
            </w:r>
          </w:p>
          <w:p w14:paraId="4BA5B84B"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Informe de medición de la resistencia final obtenida. - Aprobado por el supervisor</w:t>
            </w:r>
          </w:p>
          <w:p w14:paraId="2F9BEA25" w14:textId="77777777" w:rsidR="00871D66" w:rsidRPr="002B1956" w:rsidRDefault="00871D66" w:rsidP="003576C6">
            <w:pPr>
              <w:pStyle w:val="Default"/>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Procedimientos - Aprobado por el supervisor</w:t>
            </w:r>
          </w:p>
          <w:p w14:paraId="0B725035"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Cronograma del trabajo realizado.</w:t>
            </w:r>
          </w:p>
          <w:p w14:paraId="3B7BAEA9"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 xml:space="preserve">Checklis de Charlas de seguridad </w:t>
            </w:r>
          </w:p>
          <w:p w14:paraId="12E86615" w14:textId="77777777" w:rsidR="00871D66" w:rsidRPr="002B1956" w:rsidRDefault="00871D66" w:rsidP="00806D89">
            <w:pPr>
              <w:pStyle w:val="Default"/>
              <w:ind w:left="794"/>
              <w:jc w:val="both"/>
              <w:rPr>
                <w:rFonts w:asciiTheme="minorHAnsi" w:hAnsiTheme="minorHAnsi" w:cs="Times New Roman"/>
                <w:bCs/>
                <w:sz w:val="22"/>
                <w:szCs w:val="22"/>
              </w:rPr>
            </w:pPr>
          </w:p>
          <w:p w14:paraId="78A1018D" w14:textId="77777777" w:rsidR="00871D66" w:rsidRPr="002B1956" w:rsidRDefault="00871D66" w:rsidP="00806D89">
            <w:pPr>
              <w:pStyle w:val="Default"/>
              <w:ind w:left="794"/>
              <w:jc w:val="both"/>
              <w:rPr>
                <w:rFonts w:asciiTheme="minorHAnsi" w:hAnsiTheme="minorHAnsi" w:cs="Times New Roman"/>
                <w:bCs/>
                <w:sz w:val="22"/>
                <w:szCs w:val="22"/>
              </w:rPr>
            </w:pPr>
            <w:r w:rsidRPr="002B1956">
              <w:rPr>
                <w:rFonts w:asciiTheme="minorHAnsi" w:hAnsiTheme="minorHAnsi" w:cs="Times New Roman"/>
                <w:bCs/>
                <w:sz w:val="22"/>
                <w:szCs w:val="22"/>
              </w:rPr>
              <w:t>Capítulo 4 (REPOSICIÓN DE OBRAS CIVILES)</w:t>
            </w:r>
          </w:p>
          <w:p w14:paraId="53C57AD4" w14:textId="77777777" w:rsidR="00871D66" w:rsidRPr="002B1956" w:rsidRDefault="00871D66" w:rsidP="00806D89">
            <w:pPr>
              <w:pStyle w:val="Default"/>
              <w:ind w:left="794"/>
              <w:jc w:val="both"/>
              <w:rPr>
                <w:rFonts w:asciiTheme="minorHAnsi" w:hAnsiTheme="minorHAnsi" w:cs="Times New Roman"/>
                <w:bCs/>
                <w:sz w:val="22"/>
                <w:szCs w:val="22"/>
              </w:rPr>
            </w:pPr>
          </w:p>
          <w:p w14:paraId="5A05F38D"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Certificado de Ensayos de Compactación de Suelos.</w:t>
            </w:r>
          </w:p>
          <w:p w14:paraId="315D4E93"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Certificado de Ensayos de Resistencia mediante probetas de hormigón.</w:t>
            </w:r>
          </w:p>
          <w:p w14:paraId="639C3BE3"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Ensayo in situ para verificar plasticidad del Hormigón mediante Cono de Abrams.</w:t>
            </w:r>
          </w:p>
          <w:p w14:paraId="7BB24F2C" w14:textId="77777777" w:rsidR="00871D66" w:rsidRPr="002B1956" w:rsidRDefault="00871D66" w:rsidP="003576C6">
            <w:pPr>
              <w:pStyle w:val="Default"/>
              <w:widowControl w:val="0"/>
              <w:numPr>
                <w:ilvl w:val="0"/>
                <w:numId w:val="18"/>
              </w:numPr>
              <w:ind w:left="794"/>
              <w:jc w:val="both"/>
              <w:rPr>
                <w:rFonts w:asciiTheme="minorHAnsi" w:hAnsiTheme="minorHAnsi" w:cs="Times New Roman"/>
                <w:bCs/>
                <w:sz w:val="22"/>
                <w:szCs w:val="22"/>
              </w:rPr>
            </w:pPr>
            <w:r w:rsidRPr="002B1956">
              <w:rPr>
                <w:rFonts w:asciiTheme="minorHAnsi" w:hAnsiTheme="minorHAnsi" w:cs="Times New Roman"/>
                <w:bCs/>
                <w:sz w:val="22"/>
                <w:szCs w:val="22"/>
              </w:rPr>
              <w:t>Registro fotográfico de antes y después de realizar los trabajos</w:t>
            </w:r>
          </w:p>
          <w:p w14:paraId="029457C7" w14:textId="77777777" w:rsidR="00871D66" w:rsidRPr="002B1956" w:rsidRDefault="00871D66" w:rsidP="00806D89">
            <w:pPr>
              <w:jc w:val="both"/>
              <w:rPr>
                <w:rFonts w:asciiTheme="minorHAnsi" w:hAnsiTheme="minorHAnsi"/>
                <w:sz w:val="22"/>
                <w:szCs w:val="22"/>
                <w:lang w:val="x-none"/>
              </w:rPr>
            </w:pPr>
          </w:p>
          <w:p w14:paraId="0FF82C76" w14:textId="77777777" w:rsidR="00871D66" w:rsidRPr="002B1956" w:rsidRDefault="00871D66" w:rsidP="00806D89">
            <w:pPr>
              <w:jc w:val="both"/>
              <w:rPr>
                <w:rFonts w:asciiTheme="minorHAnsi" w:hAnsiTheme="minorHAnsi"/>
                <w:sz w:val="22"/>
                <w:szCs w:val="22"/>
                <w:lang w:val="es-BO"/>
              </w:rPr>
            </w:pPr>
            <w:r w:rsidRPr="002B1956">
              <w:rPr>
                <w:rFonts w:asciiTheme="minorHAnsi" w:hAnsiTheme="minorHAnsi"/>
                <w:sz w:val="22"/>
                <w:szCs w:val="22"/>
                <w:lang w:val="es-BO"/>
              </w:rPr>
              <w:t>Además deberá incluir otra documentación correspondiente que exigiese la supervisión de obra de YPFB, siendo así obligación de la contratista consultar a supervisión que documentación más debe incluir en dichos data books.</w:t>
            </w:r>
          </w:p>
        </w:tc>
      </w:tr>
      <w:tr w:rsidR="00871D66" w:rsidRPr="002B1956" w14:paraId="43F21F60" w14:textId="77777777" w:rsidTr="00806D89">
        <w:trPr>
          <w:trHeight w:val="340"/>
        </w:trPr>
        <w:tc>
          <w:tcPr>
            <w:tcW w:w="9339" w:type="dxa"/>
            <w:shd w:val="clear" w:color="auto" w:fill="8DB3E2"/>
            <w:vAlign w:val="center"/>
          </w:tcPr>
          <w:p w14:paraId="0EBB5680"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MEDICIÓN</w:t>
            </w:r>
          </w:p>
        </w:tc>
      </w:tr>
      <w:tr w:rsidR="00871D66" w:rsidRPr="002B1956" w14:paraId="3BDDEB0A" w14:textId="77777777" w:rsidTr="00806D89">
        <w:trPr>
          <w:trHeight w:val="340"/>
        </w:trPr>
        <w:tc>
          <w:tcPr>
            <w:tcW w:w="9339" w:type="dxa"/>
            <w:shd w:val="clear" w:color="auto" w:fill="auto"/>
            <w:vAlign w:val="center"/>
          </w:tcPr>
          <w:p w14:paraId="3AAA8C87"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Item será medido de manera Global y se considerará cumplido cuando se realice la entrega de las 4 copias de data book, dentro del plazo de ejecución de la obra.</w:t>
            </w:r>
          </w:p>
        </w:tc>
      </w:tr>
      <w:tr w:rsidR="00871D66" w:rsidRPr="002B1956" w14:paraId="3B1744D9" w14:textId="77777777" w:rsidTr="00806D89">
        <w:trPr>
          <w:trHeight w:val="340"/>
        </w:trPr>
        <w:tc>
          <w:tcPr>
            <w:tcW w:w="9339" w:type="dxa"/>
            <w:shd w:val="clear" w:color="auto" w:fill="8DB3E2"/>
            <w:vAlign w:val="center"/>
          </w:tcPr>
          <w:p w14:paraId="4B8EA9DC"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04AF466E" w14:textId="77777777" w:rsidTr="00806D89">
        <w:trPr>
          <w:trHeight w:val="340"/>
        </w:trPr>
        <w:tc>
          <w:tcPr>
            <w:tcW w:w="9339" w:type="dxa"/>
            <w:shd w:val="clear" w:color="auto" w:fill="auto"/>
            <w:vAlign w:val="center"/>
          </w:tcPr>
          <w:p w14:paraId="06B91034"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532D8B87"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18C0D5F3" w14:textId="77777777" w:rsidTr="008C7770">
        <w:trPr>
          <w:trHeight w:val="340"/>
        </w:trPr>
        <w:tc>
          <w:tcPr>
            <w:tcW w:w="8686" w:type="dxa"/>
            <w:shd w:val="clear" w:color="auto" w:fill="8DB3E2"/>
            <w:vAlign w:val="center"/>
          </w:tcPr>
          <w:p w14:paraId="0821EE55"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16. PROVISION E INSTALACIÓN DE TUBERÍA CONDUIT ANTIEXPLOSIVO</w:t>
            </w:r>
          </w:p>
        </w:tc>
      </w:tr>
      <w:tr w:rsidR="00871D66" w:rsidRPr="002B1956" w14:paraId="7E030344" w14:textId="77777777" w:rsidTr="008C7770">
        <w:trPr>
          <w:trHeight w:val="340"/>
        </w:trPr>
        <w:tc>
          <w:tcPr>
            <w:tcW w:w="8686" w:type="dxa"/>
            <w:shd w:val="clear" w:color="auto" w:fill="8DB3E2"/>
            <w:vAlign w:val="center"/>
          </w:tcPr>
          <w:p w14:paraId="38DC7F0E"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47C6BE41" w14:textId="77777777" w:rsidTr="008C7770">
        <w:trPr>
          <w:trHeight w:val="340"/>
        </w:trPr>
        <w:tc>
          <w:tcPr>
            <w:tcW w:w="8686" w:type="dxa"/>
            <w:shd w:val="clear" w:color="auto" w:fill="auto"/>
            <w:vAlign w:val="center"/>
          </w:tcPr>
          <w:p w14:paraId="54A136F9"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metro</w:t>
            </w:r>
          </w:p>
        </w:tc>
      </w:tr>
      <w:tr w:rsidR="00871D66" w:rsidRPr="002B1956" w14:paraId="26A07F33" w14:textId="77777777" w:rsidTr="008C7770">
        <w:trPr>
          <w:trHeight w:val="340"/>
        </w:trPr>
        <w:tc>
          <w:tcPr>
            <w:tcW w:w="8686" w:type="dxa"/>
            <w:shd w:val="clear" w:color="auto" w:fill="8DB3E2"/>
            <w:vAlign w:val="center"/>
          </w:tcPr>
          <w:p w14:paraId="2E7DAE9D"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0B83AD4E" w14:textId="77777777" w:rsidTr="008C7770">
        <w:trPr>
          <w:trHeight w:val="340"/>
        </w:trPr>
        <w:tc>
          <w:tcPr>
            <w:tcW w:w="8686" w:type="dxa"/>
            <w:shd w:val="clear" w:color="auto" w:fill="auto"/>
            <w:vAlign w:val="center"/>
          </w:tcPr>
          <w:p w14:paraId="763C89E9"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la provisión e instalación de tubería conduit antiexplosivo para la instalación del sistema de suministro de energía eléctrica al City Gate de Muyupampa.</w:t>
            </w:r>
          </w:p>
        </w:tc>
      </w:tr>
      <w:tr w:rsidR="00871D66" w:rsidRPr="002B1956" w14:paraId="639CA2D7" w14:textId="77777777" w:rsidTr="008C7770">
        <w:trPr>
          <w:trHeight w:val="340"/>
        </w:trPr>
        <w:tc>
          <w:tcPr>
            <w:tcW w:w="8686" w:type="dxa"/>
            <w:shd w:val="clear" w:color="auto" w:fill="8DB3E2"/>
            <w:vAlign w:val="center"/>
          </w:tcPr>
          <w:p w14:paraId="559C2DFA"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6426E383" w14:textId="77777777" w:rsidTr="008C7770">
        <w:trPr>
          <w:trHeight w:val="340"/>
        </w:trPr>
        <w:tc>
          <w:tcPr>
            <w:tcW w:w="8686" w:type="dxa"/>
            <w:shd w:val="clear" w:color="auto" w:fill="auto"/>
            <w:vAlign w:val="center"/>
          </w:tcPr>
          <w:p w14:paraId="0B1FF5D7"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la tubería conduit y demás accesorios para su instalación de acuerdo a lo detallado en la forma ejecución, esto incluye la utilización de equipos y herramientas adecuadas.</w:t>
            </w:r>
          </w:p>
        </w:tc>
      </w:tr>
    </w:tbl>
    <w:p w14:paraId="5DD0C32E" w14:textId="77777777" w:rsidR="00F01EA3" w:rsidRDefault="00F01E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01F14219" w14:textId="77777777" w:rsidTr="008C7770">
        <w:trPr>
          <w:trHeight w:val="340"/>
        </w:trPr>
        <w:tc>
          <w:tcPr>
            <w:tcW w:w="8686" w:type="dxa"/>
            <w:shd w:val="clear" w:color="auto" w:fill="8DB3E2"/>
            <w:vAlign w:val="center"/>
          </w:tcPr>
          <w:p w14:paraId="42F31173"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FORMA DE EJECUCIÓN</w:t>
            </w:r>
          </w:p>
        </w:tc>
      </w:tr>
      <w:tr w:rsidR="00871D66" w:rsidRPr="002B1956" w14:paraId="27D2F24D" w14:textId="77777777" w:rsidTr="008C7770">
        <w:trPr>
          <w:trHeight w:val="340"/>
        </w:trPr>
        <w:tc>
          <w:tcPr>
            <w:tcW w:w="8686" w:type="dxa"/>
            <w:shd w:val="clear" w:color="auto" w:fill="auto"/>
            <w:vAlign w:val="center"/>
          </w:tcPr>
          <w:p w14:paraId="1F8159FA"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 xml:space="preserve">De acuerdo a la NEC, la tubería Conduit a utilizar en la distribución eléctrica en instalaciones ocultas y visibles en las áreas de la estación de servicio clasificadas como clase 1 división 1 y 2, deben ser de acero galvanizado por inmersión en caliente, pared gruesa tipo pesado. </w:t>
            </w:r>
          </w:p>
          <w:p w14:paraId="40659BB2" w14:textId="77777777" w:rsidR="00871D66" w:rsidRPr="002B1956" w:rsidRDefault="00871D66" w:rsidP="00806D89">
            <w:pPr>
              <w:jc w:val="both"/>
              <w:rPr>
                <w:rFonts w:asciiTheme="minorHAnsi" w:hAnsiTheme="minorHAnsi"/>
                <w:sz w:val="22"/>
                <w:szCs w:val="22"/>
                <w:lang w:val="es-ES_tradnl"/>
              </w:rPr>
            </w:pPr>
          </w:p>
          <w:p w14:paraId="1512DE46" w14:textId="7BFFFECC" w:rsidR="00871D66" w:rsidRPr="002B1956" w:rsidRDefault="00871D66" w:rsidP="00806D89">
            <w:pPr>
              <w:jc w:val="center"/>
              <w:rPr>
                <w:rFonts w:asciiTheme="minorHAnsi" w:hAnsiTheme="minorHAnsi"/>
                <w:sz w:val="22"/>
                <w:szCs w:val="22"/>
              </w:rPr>
            </w:pPr>
            <w:r w:rsidRPr="002B1956">
              <w:rPr>
                <w:rFonts w:asciiTheme="minorHAnsi" w:hAnsiTheme="minorHAnsi"/>
                <w:noProof/>
                <w:sz w:val="22"/>
                <w:szCs w:val="22"/>
                <w:lang w:val="es-BO" w:eastAsia="es-BO"/>
              </w:rPr>
              <w:drawing>
                <wp:inline distT="0" distB="0" distL="0" distR="0" wp14:anchorId="24E9A9BC" wp14:editId="02B1D9DF">
                  <wp:extent cx="1857375" cy="685800"/>
                  <wp:effectExtent l="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7375" cy="685800"/>
                          </a:xfrm>
                          <a:prstGeom prst="rect">
                            <a:avLst/>
                          </a:prstGeom>
                          <a:noFill/>
                          <a:ln>
                            <a:noFill/>
                          </a:ln>
                        </pic:spPr>
                      </pic:pic>
                    </a:graphicData>
                  </a:graphic>
                </wp:inline>
              </w:drawing>
            </w:r>
          </w:p>
          <w:p w14:paraId="0FE5D868" w14:textId="77777777" w:rsidR="00871D66" w:rsidRPr="002B1956" w:rsidRDefault="00871D66" w:rsidP="00806D89">
            <w:pPr>
              <w:jc w:val="center"/>
              <w:rPr>
                <w:rFonts w:asciiTheme="minorHAnsi" w:hAnsiTheme="minorHAnsi"/>
                <w:sz w:val="22"/>
                <w:szCs w:val="22"/>
                <w:lang w:val="es-ES_tradnl"/>
              </w:rPr>
            </w:pPr>
          </w:p>
          <w:p w14:paraId="7FABD15D"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Cada pieza deberá ser de por lo menos 3 m de largo con un diámetro interior nominal que podrá ser de ¾” de acuerdo a la cantidad y el calibre de los conductores que serán instalados.</w:t>
            </w:r>
          </w:p>
          <w:p w14:paraId="7D8BD6D7"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Los materiales a ser utilizados deberán tener la aprobación del SUPERVISOR, quien verificará  y dará su visto bueno antes de su instalación.</w:t>
            </w:r>
          </w:p>
          <w:p w14:paraId="78BDF242" w14:textId="77777777" w:rsidR="00871D66" w:rsidRPr="002B1956" w:rsidRDefault="00871D66" w:rsidP="00806D89">
            <w:pPr>
              <w:jc w:val="both"/>
              <w:rPr>
                <w:rFonts w:asciiTheme="minorHAnsi" w:hAnsiTheme="minorHAnsi"/>
                <w:sz w:val="22"/>
                <w:szCs w:val="22"/>
                <w:lang w:val="es-ES_tradnl"/>
              </w:rPr>
            </w:pPr>
          </w:p>
          <w:p w14:paraId="2A03CD6E"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Las tuberías visibles deben tener una sujeción adecuada con abrazaderas tipo uña, de aluminio fundido, 2 por tramo como mínimo, con perno roscado de baja velocidad o con abrazaderas tipo “U” tipo pesado de acero con tuercas hexagonales.</w:t>
            </w:r>
          </w:p>
          <w:p w14:paraId="6EECCDC0"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En caso de instalarse tuberías visibles en áreas corrosivas, estas deberán ser de fierro galvanizado por inmersión en caliente tipo pesado recubierta exteriormente de PVC y recubrimiento interior de uretano.</w:t>
            </w:r>
          </w:p>
          <w:p w14:paraId="0D9E21F5" w14:textId="77777777" w:rsidR="00871D66" w:rsidRPr="002B1956" w:rsidRDefault="00871D66" w:rsidP="00806D89">
            <w:pPr>
              <w:jc w:val="both"/>
              <w:rPr>
                <w:rFonts w:asciiTheme="minorHAnsi" w:hAnsiTheme="minorHAnsi"/>
                <w:sz w:val="22"/>
                <w:szCs w:val="22"/>
                <w:lang w:val="es-ES_tradnl"/>
              </w:rPr>
            </w:pPr>
          </w:p>
          <w:p w14:paraId="06897A5E"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En todo el trayecto y a 30 cm de la parte superior del ducto, el terreno será compactado y se colocará una cinta plástica de señalización que advierta su existencia.</w:t>
            </w:r>
          </w:p>
          <w:p w14:paraId="63280AC3" w14:textId="77777777" w:rsidR="00871D66" w:rsidRPr="002B1956" w:rsidRDefault="00871D66" w:rsidP="00806D89">
            <w:pPr>
              <w:jc w:val="both"/>
              <w:rPr>
                <w:rFonts w:asciiTheme="minorHAnsi" w:hAnsiTheme="minorHAnsi"/>
                <w:sz w:val="22"/>
                <w:szCs w:val="22"/>
                <w:lang w:val="es-ES_tradnl"/>
              </w:rPr>
            </w:pPr>
          </w:p>
          <w:p w14:paraId="1231D7E6"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Los ductos subterráneos deben tener una pendiente mínima de 3/1000 hacia los registros para drenado de probable filtración de agua. Los ductos provenientes de cuartos de control eléctrico, deben tener pendiente hacia fuera de ellos.</w:t>
            </w:r>
          </w:p>
          <w:p w14:paraId="1D344C1A" w14:textId="77777777" w:rsidR="00871D66" w:rsidRPr="002B1956" w:rsidRDefault="00871D66" w:rsidP="00806D89">
            <w:pPr>
              <w:jc w:val="both"/>
              <w:rPr>
                <w:rFonts w:asciiTheme="minorHAnsi" w:hAnsiTheme="minorHAnsi"/>
                <w:sz w:val="22"/>
                <w:szCs w:val="22"/>
                <w:lang w:val="es-ES_tradnl"/>
              </w:rPr>
            </w:pPr>
          </w:p>
          <w:p w14:paraId="7A584819"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Los  trabajos ejecutados con los materiales aprobados, serán pagados al precio unitario de la propuesta y se instalaran estos materiales en los tres City Gate de acuerdo a su requerimiento.</w:t>
            </w:r>
          </w:p>
        </w:tc>
      </w:tr>
      <w:tr w:rsidR="00871D66" w:rsidRPr="002B1956" w14:paraId="1E1897DD" w14:textId="77777777" w:rsidTr="008C7770">
        <w:trPr>
          <w:trHeight w:val="340"/>
        </w:trPr>
        <w:tc>
          <w:tcPr>
            <w:tcW w:w="8686" w:type="dxa"/>
            <w:shd w:val="clear" w:color="auto" w:fill="8DB3E2"/>
            <w:vAlign w:val="center"/>
          </w:tcPr>
          <w:p w14:paraId="62A63A5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3925CBF2" w14:textId="77777777" w:rsidTr="008C7770">
        <w:trPr>
          <w:trHeight w:val="340"/>
        </w:trPr>
        <w:tc>
          <w:tcPr>
            <w:tcW w:w="8686" w:type="dxa"/>
            <w:shd w:val="clear" w:color="auto" w:fill="auto"/>
            <w:vAlign w:val="center"/>
          </w:tcPr>
          <w:p w14:paraId="3086A99D"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presente ítem será medido por metro lineal de tubería conduit provista e instalada por la empresa contratista dentro del plazo de ejecución de la obra.</w:t>
            </w:r>
          </w:p>
        </w:tc>
      </w:tr>
      <w:tr w:rsidR="00871D66" w:rsidRPr="002B1956" w14:paraId="7DFACAE4" w14:textId="77777777" w:rsidTr="008C7770">
        <w:trPr>
          <w:trHeight w:val="340"/>
        </w:trPr>
        <w:tc>
          <w:tcPr>
            <w:tcW w:w="8686" w:type="dxa"/>
            <w:shd w:val="clear" w:color="auto" w:fill="8DB3E2"/>
            <w:vAlign w:val="center"/>
          </w:tcPr>
          <w:p w14:paraId="7A0DC991"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3FB1DF47" w14:textId="77777777" w:rsidTr="008C7770">
        <w:trPr>
          <w:trHeight w:val="340"/>
        </w:trPr>
        <w:tc>
          <w:tcPr>
            <w:tcW w:w="8686" w:type="dxa"/>
            <w:shd w:val="clear" w:color="auto" w:fill="auto"/>
            <w:vAlign w:val="center"/>
          </w:tcPr>
          <w:p w14:paraId="1946798D"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25CF8475" w14:textId="77777777" w:rsidR="00871D66" w:rsidRDefault="00871D66" w:rsidP="00871D66">
      <w:pPr>
        <w:pStyle w:val="Prrafodelista"/>
        <w:spacing w:after="13" w:line="276" w:lineRule="auto"/>
        <w:ind w:left="0"/>
        <w:contextualSpacing/>
        <w:jc w:val="both"/>
        <w:rPr>
          <w:rFonts w:asciiTheme="minorHAnsi" w:hAnsiTheme="minorHAnsi"/>
          <w:b/>
          <w:sz w:val="22"/>
          <w:szCs w:val="22"/>
          <w:highlight w:val="yellow"/>
        </w:rPr>
      </w:pPr>
    </w:p>
    <w:p w14:paraId="2CDCADFA" w14:textId="77777777" w:rsidR="00F01EA3" w:rsidRDefault="00F01EA3" w:rsidP="00871D66">
      <w:pPr>
        <w:pStyle w:val="Prrafodelista"/>
        <w:spacing w:after="13" w:line="276" w:lineRule="auto"/>
        <w:ind w:left="0"/>
        <w:contextualSpacing/>
        <w:jc w:val="both"/>
        <w:rPr>
          <w:rFonts w:asciiTheme="minorHAnsi" w:hAnsiTheme="minorHAnsi"/>
          <w:b/>
          <w:sz w:val="22"/>
          <w:szCs w:val="22"/>
          <w:highlight w:val="yellow"/>
        </w:rPr>
      </w:pPr>
    </w:p>
    <w:p w14:paraId="290B29BC" w14:textId="77777777" w:rsidR="00F01EA3" w:rsidRPr="002B1956" w:rsidRDefault="00F01EA3"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7573491A" w14:textId="77777777" w:rsidTr="008C7770">
        <w:trPr>
          <w:trHeight w:val="340"/>
        </w:trPr>
        <w:tc>
          <w:tcPr>
            <w:tcW w:w="8686" w:type="dxa"/>
            <w:shd w:val="clear" w:color="auto" w:fill="8DB3E2"/>
            <w:vAlign w:val="center"/>
          </w:tcPr>
          <w:p w14:paraId="529D3E7E"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Ítem 17. PROVISIÓN E INSTALACIÓN DE CONDUCTOR 14 AWG</w:t>
            </w:r>
          </w:p>
        </w:tc>
      </w:tr>
      <w:tr w:rsidR="00871D66" w:rsidRPr="002B1956" w14:paraId="3D68575C" w14:textId="77777777" w:rsidTr="008C7770">
        <w:trPr>
          <w:trHeight w:val="340"/>
        </w:trPr>
        <w:tc>
          <w:tcPr>
            <w:tcW w:w="8686" w:type="dxa"/>
            <w:shd w:val="clear" w:color="auto" w:fill="8DB3E2"/>
            <w:vAlign w:val="center"/>
          </w:tcPr>
          <w:p w14:paraId="62C868C6"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1053FF8F" w14:textId="77777777" w:rsidTr="008C7770">
        <w:trPr>
          <w:trHeight w:val="340"/>
        </w:trPr>
        <w:tc>
          <w:tcPr>
            <w:tcW w:w="8686" w:type="dxa"/>
            <w:shd w:val="clear" w:color="auto" w:fill="auto"/>
            <w:vAlign w:val="center"/>
          </w:tcPr>
          <w:p w14:paraId="66EC3FAF"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Metro</w:t>
            </w:r>
          </w:p>
        </w:tc>
      </w:tr>
      <w:tr w:rsidR="00871D66" w:rsidRPr="002B1956" w14:paraId="1D51BEC4" w14:textId="77777777" w:rsidTr="008C7770">
        <w:trPr>
          <w:trHeight w:val="340"/>
        </w:trPr>
        <w:tc>
          <w:tcPr>
            <w:tcW w:w="8686" w:type="dxa"/>
            <w:shd w:val="clear" w:color="auto" w:fill="8DB3E2"/>
            <w:vAlign w:val="center"/>
          </w:tcPr>
          <w:p w14:paraId="017FC268"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57EBCFC1" w14:textId="77777777" w:rsidTr="008C7770">
        <w:trPr>
          <w:trHeight w:val="340"/>
        </w:trPr>
        <w:tc>
          <w:tcPr>
            <w:tcW w:w="8686" w:type="dxa"/>
            <w:shd w:val="clear" w:color="auto" w:fill="auto"/>
            <w:vAlign w:val="center"/>
          </w:tcPr>
          <w:p w14:paraId="64101468"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la provisión e instalación de cable conductos 14 AWG para la instalación del sistema de suministro de energía eléctrica al City Gate de Muyupampa.</w:t>
            </w:r>
          </w:p>
        </w:tc>
      </w:tr>
      <w:tr w:rsidR="00871D66" w:rsidRPr="002B1956" w14:paraId="406BB998" w14:textId="77777777" w:rsidTr="008C7770">
        <w:trPr>
          <w:trHeight w:val="340"/>
        </w:trPr>
        <w:tc>
          <w:tcPr>
            <w:tcW w:w="8686" w:type="dxa"/>
            <w:shd w:val="clear" w:color="auto" w:fill="8DB3E2"/>
            <w:vAlign w:val="center"/>
          </w:tcPr>
          <w:p w14:paraId="0C8E0BEA"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62F8FBAA" w14:textId="77777777" w:rsidTr="008C7770">
        <w:trPr>
          <w:trHeight w:val="340"/>
        </w:trPr>
        <w:tc>
          <w:tcPr>
            <w:tcW w:w="8686" w:type="dxa"/>
            <w:shd w:val="clear" w:color="auto" w:fill="auto"/>
            <w:vAlign w:val="center"/>
          </w:tcPr>
          <w:p w14:paraId="7FBBCEC9"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el conductor eléctrico 14 AWG y demás materiales, equipos y herramientas para su correcta instalación.</w:t>
            </w:r>
          </w:p>
        </w:tc>
      </w:tr>
      <w:tr w:rsidR="00871D66" w:rsidRPr="002B1956" w14:paraId="76899E18" w14:textId="77777777" w:rsidTr="008C7770">
        <w:trPr>
          <w:trHeight w:val="340"/>
        </w:trPr>
        <w:tc>
          <w:tcPr>
            <w:tcW w:w="8686" w:type="dxa"/>
            <w:shd w:val="clear" w:color="auto" w:fill="8DB3E2"/>
            <w:vAlign w:val="center"/>
          </w:tcPr>
          <w:p w14:paraId="04DB9256"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7FA3850A" w14:textId="77777777" w:rsidTr="008C7770">
        <w:trPr>
          <w:trHeight w:val="340"/>
        </w:trPr>
        <w:tc>
          <w:tcPr>
            <w:tcW w:w="8686" w:type="dxa"/>
            <w:shd w:val="clear" w:color="auto" w:fill="auto"/>
            <w:vAlign w:val="center"/>
          </w:tcPr>
          <w:p w14:paraId="1882E90B"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Estos conductores estarán diseñados para instalaciones de fuerza, control y alumbrado, en interiores  y  exteriores  donde  se  necesita  mayor  temperatura  o  resistencia  mecánica,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 Los circuitos de iluminación serán de calibre 14 AWG.</w:t>
            </w:r>
          </w:p>
          <w:p w14:paraId="71331B3E" w14:textId="221B6B83" w:rsidR="00871D66" w:rsidRPr="002B1956" w:rsidRDefault="00871D66" w:rsidP="00806D89">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3321515D" wp14:editId="1DFA304B">
                  <wp:extent cx="2371725" cy="495300"/>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1725" cy="495300"/>
                          </a:xfrm>
                          <a:prstGeom prst="rect">
                            <a:avLst/>
                          </a:prstGeom>
                          <a:noFill/>
                          <a:ln>
                            <a:noFill/>
                          </a:ln>
                        </pic:spPr>
                      </pic:pic>
                    </a:graphicData>
                  </a:graphic>
                </wp:inline>
              </w:drawing>
            </w:r>
          </w:p>
          <w:p w14:paraId="50A907F8" w14:textId="77777777" w:rsidR="00871D66" w:rsidRPr="002B1956" w:rsidRDefault="00871D66" w:rsidP="00806D89">
            <w:pPr>
              <w:jc w:val="both"/>
              <w:rPr>
                <w:rFonts w:asciiTheme="minorHAnsi" w:hAnsiTheme="minorHAnsi"/>
                <w:sz w:val="22"/>
                <w:szCs w:val="22"/>
                <w:lang w:val="es-ES_tradnl"/>
              </w:rPr>
            </w:pPr>
          </w:p>
        </w:tc>
      </w:tr>
      <w:tr w:rsidR="00871D66" w:rsidRPr="002B1956" w14:paraId="40C8A01C" w14:textId="77777777" w:rsidTr="008C7770">
        <w:trPr>
          <w:trHeight w:val="340"/>
        </w:trPr>
        <w:tc>
          <w:tcPr>
            <w:tcW w:w="8686" w:type="dxa"/>
            <w:shd w:val="clear" w:color="auto" w:fill="8DB3E2"/>
            <w:vAlign w:val="center"/>
          </w:tcPr>
          <w:p w14:paraId="3F33C991"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525BEFE4" w14:textId="77777777" w:rsidTr="008C7770">
        <w:trPr>
          <w:trHeight w:val="340"/>
        </w:trPr>
        <w:tc>
          <w:tcPr>
            <w:tcW w:w="8686" w:type="dxa"/>
            <w:shd w:val="clear" w:color="auto" w:fill="auto"/>
            <w:vAlign w:val="center"/>
          </w:tcPr>
          <w:p w14:paraId="6BB3233E"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presente ítem será medido por metro lineal de conductor 14 AWG provisto e instalado por la empresa contratista dentro del plazo de ejecución de la obra.</w:t>
            </w:r>
          </w:p>
        </w:tc>
      </w:tr>
      <w:tr w:rsidR="00871D66" w:rsidRPr="002B1956" w14:paraId="53AAA7CE" w14:textId="77777777" w:rsidTr="008C7770">
        <w:trPr>
          <w:trHeight w:val="340"/>
        </w:trPr>
        <w:tc>
          <w:tcPr>
            <w:tcW w:w="8686" w:type="dxa"/>
            <w:shd w:val="clear" w:color="auto" w:fill="8DB3E2"/>
            <w:vAlign w:val="center"/>
          </w:tcPr>
          <w:p w14:paraId="2C0EED19"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4027A3EE" w14:textId="77777777" w:rsidTr="008C7770">
        <w:trPr>
          <w:trHeight w:val="340"/>
        </w:trPr>
        <w:tc>
          <w:tcPr>
            <w:tcW w:w="8686" w:type="dxa"/>
            <w:shd w:val="clear" w:color="auto" w:fill="auto"/>
            <w:vAlign w:val="center"/>
          </w:tcPr>
          <w:p w14:paraId="54F46DDD"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4BC8C9D6"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5986B41E" w14:textId="77777777" w:rsidTr="00F01EA3">
        <w:trPr>
          <w:trHeight w:val="340"/>
        </w:trPr>
        <w:tc>
          <w:tcPr>
            <w:tcW w:w="8686" w:type="dxa"/>
            <w:shd w:val="clear" w:color="auto" w:fill="8DB3E2"/>
            <w:vAlign w:val="center"/>
          </w:tcPr>
          <w:p w14:paraId="70F3F18D"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18. PROVISIÓN E INSTALACIÓN DE CONDUCTOR 12 AWG</w:t>
            </w:r>
          </w:p>
        </w:tc>
      </w:tr>
      <w:tr w:rsidR="00871D66" w:rsidRPr="002B1956" w14:paraId="10974905" w14:textId="77777777" w:rsidTr="00F01EA3">
        <w:trPr>
          <w:trHeight w:val="340"/>
        </w:trPr>
        <w:tc>
          <w:tcPr>
            <w:tcW w:w="8686" w:type="dxa"/>
            <w:shd w:val="clear" w:color="auto" w:fill="8DB3E2"/>
            <w:vAlign w:val="center"/>
          </w:tcPr>
          <w:p w14:paraId="1FB8D385"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1EA2D0EF" w14:textId="77777777" w:rsidTr="00F01EA3">
        <w:trPr>
          <w:trHeight w:val="340"/>
        </w:trPr>
        <w:tc>
          <w:tcPr>
            <w:tcW w:w="8686" w:type="dxa"/>
            <w:shd w:val="clear" w:color="auto" w:fill="auto"/>
            <w:vAlign w:val="center"/>
          </w:tcPr>
          <w:p w14:paraId="16D90508"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Metro</w:t>
            </w:r>
          </w:p>
        </w:tc>
      </w:tr>
      <w:tr w:rsidR="00871D66" w:rsidRPr="002B1956" w14:paraId="24E2EF8A" w14:textId="77777777" w:rsidTr="00F01EA3">
        <w:trPr>
          <w:trHeight w:val="340"/>
        </w:trPr>
        <w:tc>
          <w:tcPr>
            <w:tcW w:w="8686" w:type="dxa"/>
            <w:shd w:val="clear" w:color="auto" w:fill="8DB3E2"/>
            <w:vAlign w:val="center"/>
          </w:tcPr>
          <w:p w14:paraId="6736302C"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3C735489" w14:textId="77777777" w:rsidTr="00F01EA3">
        <w:trPr>
          <w:trHeight w:val="340"/>
        </w:trPr>
        <w:tc>
          <w:tcPr>
            <w:tcW w:w="8686" w:type="dxa"/>
            <w:shd w:val="clear" w:color="auto" w:fill="auto"/>
            <w:vAlign w:val="center"/>
          </w:tcPr>
          <w:p w14:paraId="310C35A9"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la provisión e instalación de cable conductos 12 AWG para la instalación del sistema de suministro de energía eléctrica al City Gate de Muyupampa.</w:t>
            </w:r>
          </w:p>
        </w:tc>
      </w:tr>
      <w:tr w:rsidR="00871D66" w:rsidRPr="002B1956" w14:paraId="2F44857D" w14:textId="77777777" w:rsidTr="00F01EA3">
        <w:trPr>
          <w:trHeight w:val="340"/>
        </w:trPr>
        <w:tc>
          <w:tcPr>
            <w:tcW w:w="8686" w:type="dxa"/>
            <w:shd w:val="clear" w:color="auto" w:fill="8DB3E2"/>
            <w:vAlign w:val="center"/>
          </w:tcPr>
          <w:p w14:paraId="2F7ED1D4"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0FEAE21F" w14:textId="77777777" w:rsidTr="00F01EA3">
        <w:trPr>
          <w:trHeight w:val="340"/>
        </w:trPr>
        <w:tc>
          <w:tcPr>
            <w:tcW w:w="8686" w:type="dxa"/>
            <w:shd w:val="clear" w:color="auto" w:fill="auto"/>
            <w:vAlign w:val="center"/>
          </w:tcPr>
          <w:p w14:paraId="72C1CD38"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el conductor eléctrico 12 AWG y demás materiales, equipos y herramientas para su correcta instalación.</w:t>
            </w:r>
          </w:p>
        </w:tc>
      </w:tr>
      <w:tr w:rsidR="00871D66" w:rsidRPr="002B1956" w14:paraId="09081721" w14:textId="77777777" w:rsidTr="00F01EA3">
        <w:trPr>
          <w:trHeight w:val="340"/>
        </w:trPr>
        <w:tc>
          <w:tcPr>
            <w:tcW w:w="8686" w:type="dxa"/>
            <w:shd w:val="clear" w:color="auto" w:fill="8DB3E2"/>
            <w:vAlign w:val="center"/>
          </w:tcPr>
          <w:p w14:paraId="40F16DA5"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FORMA DE EJECUCIÓN</w:t>
            </w:r>
          </w:p>
        </w:tc>
      </w:tr>
      <w:tr w:rsidR="00871D66" w:rsidRPr="002B1956" w14:paraId="0B723458" w14:textId="77777777" w:rsidTr="00F01EA3">
        <w:trPr>
          <w:trHeight w:val="340"/>
        </w:trPr>
        <w:tc>
          <w:tcPr>
            <w:tcW w:w="8686" w:type="dxa"/>
            <w:shd w:val="clear" w:color="auto" w:fill="auto"/>
            <w:vAlign w:val="center"/>
          </w:tcPr>
          <w:p w14:paraId="166C0BB5"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Estos conductores estarán diseñados para instalaciones de fuerza, control y alumbrado, en interiores  y  exteriores  donde  se  necesita  mayor  temperatura  o  resistencia  mecánica,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 Se instalara un conductor a tierra el cual para los circuitos de tomacorrientes será de un calibre de 12 AWG.</w:t>
            </w:r>
          </w:p>
          <w:p w14:paraId="4A09D381" w14:textId="7A7F182D" w:rsidR="00871D66" w:rsidRPr="002B1956" w:rsidRDefault="00871D66" w:rsidP="00806D89">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203B1BE1" wp14:editId="6572A70A">
                  <wp:extent cx="2371725" cy="495300"/>
                  <wp:effectExtent l="0" t="0" r="952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1725" cy="495300"/>
                          </a:xfrm>
                          <a:prstGeom prst="rect">
                            <a:avLst/>
                          </a:prstGeom>
                          <a:noFill/>
                          <a:ln>
                            <a:noFill/>
                          </a:ln>
                        </pic:spPr>
                      </pic:pic>
                    </a:graphicData>
                  </a:graphic>
                </wp:inline>
              </w:drawing>
            </w:r>
          </w:p>
          <w:p w14:paraId="7603D0E7" w14:textId="77777777" w:rsidR="00871D66" w:rsidRPr="002B1956" w:rsidRDefault="00871D66" w:rsidP="00806D89">
            <w:pPr>
              <w:jc w:val="both"/>
              <w:rPr>
                <w:rFonts w:asciiTheme="minorHAnsi" w:hAnsiTheme="minorHAnsi"/>
                <w:sz w:val="22"/>
                <w:szCs w:val="22"/>
                <w:lang w:val="es-ES_tradnl"/>
              </w:rPr>
            </w:pPr>
          </w:p>
        </w:tc>
      </w:tr>
      <w:tr w:rsidR="00871D66" w:rsidRPr="002B1956" w14:paraId="6382BAE1" w14:textId="77777777" w:rsidTr="00F01EA3">
        <w:trPr>
          <w:trHeight w:val="340"/>
        </w:trPr>
        <w:tc>
          <w:tcPr>
            <w:tcW w:w="8686" w:type="dxa"/>
            <w:shd w:val="clear" w:color="auto" w:fill="8DB3E2"/>
            <w:vAlign w:val="center"/>
          </w:tcPr>
          <w:p w14:paraId="374EC25A"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5138E30A" w14:textId="77777777" w:rsidTr="00F01EA3">
        <w:trPr>
          <w:trHeight w:val="340"/>
        </w:trPr>
        <w:tc>
          <w:tcPr>
            <w:tcW w:w="8686" w:type="dxa"/>
            <w:shd w:val="clear" w:color="auto" w:fill="auto"/>
            <w:vAlign w:val="center"/>
          </w:tcPr>
          <w:p w14:paraId="29482ED1"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presente ítem será medido por metro lineal de conductor 12 AWG provisto e instalado por la empresa contratista dentro del plazo de ejecución de la obra.</w:t>
            </w:r>
          </w:p>
        </w:tc>
      </w:tr>
      <w:tr w:rsidR="00871D66" w:rsidRPr="002B1956" w14:paraId="32148BE8" w14:textId="77777777" w:rsidTr="00F01EA3">
        <w:trPr>
          <w:trHeight w:val="340"/>
        </w:trPr>
        <w:tc>
          <w:tcPr>
            <w:tcW w:w="8686" w:type="dxa"/>
            <w:shd w:val="clear" w:color="auto" w:fill="8DB3E2"/>
            <w:vAlign w:val="center"/>
          </w:tcPr>
          <w:p w14:paraId="0E6ACBAE"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3DC8C8FD" w14:textId="77777777" w:rsidTr="00F01EA3">
        <w:trPr>
          <w:trHeight w:val="340"/>
        </w:trPr>
        <w:tc>
          <w:tcPr>
            <w:tcW w:w="8686" w:type="dxa"/>
            <w:shd w:val="clear" w:color="auto" w:fill="auto"/>
            <w:vAlign w:val="center"/>
          </w:tcPr>
          <w:p w14:paraId="594817E0"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5AD358DE"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5350AA2D" w14:textId="77777777" w:rsidTr="008C7770">
        <w:trPr>
          <w:trHeight w:val="340"/>
        </w:trPr>
        <w:tc>
          <w:tcPr>
            <w:tcW w:w="8686" w:type="dxa"/>
            <w:shd w:val="clear" w:color="auto" w:fill="8DB3E2"/>
            <w:vAlign w:val="center"/>
          </w:tcPr>
          <w:p w14:paraId="79051702"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19. PROVISIÓN E INSTALACIÓN DE TERMO MAGNÉTICOS</w:t>
            </w:r>
          </w:p>
        </w:tc>
      </w:tr>
      <w:tr w:rsidR="00871D66" w:rsidRPr="002B1956" w14:paraId="28F86555" w14:textId="77777777" w:rsidTr="008C7770">
        <w:trPr>
          <w:trHeight w:val="340"/>
        </w:trPr>
        <w:tc>
          <w:tcPr>
            <w:tcW w:w="8686" w:type="dxa"/>
            <w:shd w:val="clear" w:color="auto" w:fill="8DB3E2"/>
            <w:vAlign w:val="center"/>
          </w:tcPr>
          <w:p w14:paraId="589D635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27A3B747" w14:textId="77777777" w:rsidTr="008C7770">
        <w:trPr>
          <w:trHeight w:val="340"/>
        </w:trPr>
        <w:tc>
          <w:tcPr>
            <w:tcW w:w="8686" w:type="dxa"/>
            <w:shd w:val="clear" w:color="auto" w:fill="auto"/>
            <w:vAlign w:val="center"/>
          </w:tcPr>
          <w:p w14:paraId="5C544339"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871D66" w:rsidRPr="002B1956" w14:paraId="729F9606" w14:textId="77777777" w:rsidTr="008C7770">
        <w:trPr>
          <w:trHeight w:val="340"/>
        </w:trPr>
        <w:tc>
          <w:tcPr>
            <w:tcW w:w="8686" w:type="dxa"/>
            <w:shd w:val="clear" w:color="auto" w:fill="8DB3E2"/>
            <w:vAlign w:val="center"/>
          </w:tcPr>
          <w:p w14:paraId="4EBAE2E7"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3B25CC0A" w14:textId="77777777" w:rsidTr="008C7770">
        <w:trPr>
          <w:trHeight w:val="340"/>
        </w:trPr>
        <w:tc>
          <w:tcPr>
            <w:tcW w:w="8686" w:type="dxa"/>
            <w:shd w:val="clear" w:color="auto" w:fill="auto"/>
            <w:vAlign w:val="center"/>
          </w:tcPr>
          <w:p w14:paraId="6F4B69C6"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la provisión e instalación de Termo Magnéticos para la instalación del sistema de suministro de energía eléctrica al City Gate de Muyupampa.</w:t>
            </w:r>
          </w:p>
        </w:tc>
      </w:tr>
      <w:tr w:rsidR="00871D66" w:rsidRPr="002B1956" w14:paraId="199899E1" w14:textId="77777777" w:rsidTr="008C7770">
        <w:trPr>
          <w:trHeight w:val="340"/>
        </w:trPr>
        <w:tc>
          <w:tcPr>
            <w:tcW w:w="8686" w:type="dxa"/>
            <w:shd w:val="clear" w:color="auto" w:fill="8DB3E2"/>
            <w:vAlign w:val="center"/>
          </w:tcPr>
          <w:p w14:paraId="34115FE5"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472BD491" w14:textId="77777777" w:rsidTr="008C7770">
        <w:trPr>
          <w:trHeight w:val="340"/>
        </w:trPr>
        <w:tc>
          <w:tcPr>
            <w:tcW w:w="8686" w:type="dxa"/>
            <w:shd w:val="clear" w:color="auto" w:fill="auto"/>
            <w:vAlign w:val="center"/>
          </w:tcPr>
          <w:p w14:paraId="0E53FD5F"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 xml:space="preserve">La empresa contratista deberá proveer los termo magnéticos y demás materiales, equipos y herramientas para su correcta instalación. Las características los termo magnéticos deberán cumplir con los requerimientos de la empresa distribuidora de energía eléctrica y las instalaciones necesarias para el sistema de energía eléctrica al interior del City Gate. </w:t>
            </w:r>
          </w:p>
        </w:tc>
      </w:tr>
    </w:tbl>
    <w:p w14:paraId="42766AB6" w14:textId="77777777" w:rsidR="008C7770" w:rsidRPr="002B1956" w:rsidRDefault="008C7770">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01FD4CF9" w14:textId="77777777" w:rsidTr="008C7770">
        <w:trPr>
          <w:trHeight w:val="340"/>
        </w:trPr>
        <w:tc>
          <w:tcPr>
            <w:tcW w:w="8686" w:type="dxa"/>
            <w:shd w:val="clear" w:color="auto" w:fill="8DB3E2"/>
            <w:vAlign w:val="center"/>
          </w:tcPr>
          <w:p w14:paraId="77869B36"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431F786A" w14:textId="77777777" w:rsidTr="008C7770">
        <w:trPr>
          <w:trHeight w:val="340"/>
        </w:trPr>
        <w:tc>
          <w:tcPr>
            <w:tcW w:w="8686" w:type="dxa"/>
            <w:shd w:val="clear" w:color="auto" w:fill="auto"/>
            <w:vAlign w:val="center"/>
          </w:tcPr>
          <w:p w14:paraId="6D7EA4BA"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instalar los termo magnéticos en lugares donde se considera necesarios para realizar las protección contra cortocircuitos y sobrecargas, ya sea en alumbrado, tomacorrientes y equipos electrónicos en general.</w:t>
            </w:r>
          </w:p>
          <w:p w14:paraId="2E825D39" w14:textId="77777777" w:rsidR="00871D66" w:rsidRPr="002B1956" w:rsidRDefault="00871D66" w:rsidP="00806D89">
            <w:pPr>
              <w:jc w:val="center"/>
              <w:rPr>
                <w:rFonts w:asciiTheme="minorHAnsi" w:hAnsiTheme="minorHAnsi"/>
                <w:sz w:val="22"/>
                <w:szCs w:val="22"/>
                <w:lang w:val="es-ES_tradnl"/>
              </w:rPr>
            </w:pPr>
            <w:r w:rsidRPr="002B1956">
              <w:rPr>
                <w:rFonts w:asciiTheme="minorHAnsi" w:hAnsiTheme="minorHAnsi"/>
                <w:sz w:val="22"/>
                <w:szCs w:val="22"/>
                <w:lang w:val="es-ES_tradnl"/>
              </w:rPr>
              <w:lastRenderedPageBreak/>
              <w:fldChar w:fldCharType="begin"/>
            </w:r>
            <w:r w:rsidRPr="002B1956">
              <w:rPr>
                <w:rFonts w:asciiTheme="minorHAnsi" w:hAnsiTheme="minorHAnsi"/>
                <w:sz w:val="22"/>
                <w:szCs w:val="22"/>
                <w:lang w:val="es-ES_tradnl"/>
              </w:rPr>
              <w:instrText xml:space="preserve"> INCLUDEPICTURE "http://storetech.pe/img/series/26961582_3_juntos.png" \* MERGEFORMATINET </w:instrText>
            </w:r>
            <w:r w:rsidRPr="002B1956">
              <w:rPr>
                <w:rFonts w:asciiTheme="minorHAnsi" w:hAnsiTheme="minorHAnsi"/>
                <w:sz w:val="22"/>
                <w:szCs w:val="22"/>
                <w:lang w:val="es-ES_tradnl"/>
              </w:rPr>
              <w:fldChar w:fldCharType="separate"/>
            </w:r>
            <w:r w:rsidR="00213885">
              <w:rPr>
                <w:rFonts w:asciiTheme="minorHAnsi" w:hAnsiTheme="minorHAnsi"/>
                <w:sz w:val="22"/>
                <w:szCs w:val="22"/>
                <w:lang w:val="es-ES_tradnl"/>
              </w:rPr>
              <w:fldChar w:fldCharType="begin"/>
            </w:r>
            <w:r w:rsidR="00213885">
              <w:rPr>
                <w:rFonts w:asciiTheme="minorHAnsi" w:hAnsiTheme="minorHAnsi"/>
                <w:sz w:val="22"/>
                <w:szCs w:val="22"/>
                <w:lang w:val="es-ES_tradnl"/>
              </w:rPr>
              <w:instrText xml:space="preserve"> INCLUDEPICTURE  "http://storetech.pe/img/series/26961582_3_juntos.png" \* MERGEFORMATINET </w:instrText>
            </w:r>
            <w:r w:rsidR="00213885">
              <w:rPr>
                <w:rFonts w:asciiTheme="minorHAnsi" w:hAnsiTheme="minorHAnsi"/>
                <w:sz w:val="22"/>
                <w:szCs w:val="22"/>
                <w:lang w:val="es-ES_tradnl"/>
              </w:rPr>
              <w:fldChar w:fldCharType="separate"/>
            </w:r>
            <w:r w:rsidR="00ED636A">
              <w:rPr>
                <w:rFonts w:asciiTheme="minorHAnsi" w:hAnsiTheme="minorHAnsi"/>
                <w:sz w:val="22"/>
                <w:szCs w:val="22"/>
                <w:lang w:val="es-ES_tradnl"/>
              </w:rPr>
              <w:fldChar w:fldCharType="begin"/>
            </w:r>
            <w:r w:rsidR="00ED636A">
              <w:rPr>
                <w:rFonts w:asciiTheme="minorHAnsi" w:hAnsiTheme="minorHAnsi"/>
                <w:sz w:val="22"/>
                <w:szCs w:val="22"/>
                <w:lang w:val="es-ES_tradnl"/>
              </w:rPr>
              <w:instrText xml:space="preserve"> INCLUDEPICTURE  "http://storetech.pe/img/series/26961582_3_juntos.png" \* MERGEFORMATINET </w:instrText>
            </w:r>
            <w:r w:rsidR="00ED636A">
              <w:rPr>
                <w:rFonts w:asciiTheme="minorHAnsi" w:hAnsiTheme="minorHAnsi"/>
                <w:sz w:val="22"/>
                <w:szCs w:val="22"/>
                <w:lang w:val="es-ES_tradnl"/>
              </w:rPr>
              <w:fldChar w:fldCharType="separate"/>
            </w:r>
            <w:r w:rsidR="00E6755C">
              <w:rPr>
                <w:rFonts w:asciiTheme="minorHAnsi" w:hAnsiTheme="minorHAnsi"/>
                <w:sz w:val="22"/>
                <w:szCs w:val="22"/>
                <w:lang w:val="es-ES_tradnl"/>
              </w:rPr>
              <w:fldChar w:fldCharType="begin"/>
            </w:r>
            <w:r w:rsidR="00E6755C">
              <w:rPr>
                <w:rFonts w:asciiTheme="minorHAnsi" w:hAnsiTheme="minorHAnsi"/>
                <w:sz w:val="22"/>
                <w:szCs w:val="22"/>
                <w:lang w:val="es-ES_tradnl"/>
              </w:rPr>
              <w:instrText xml:space="preserve"> </w:instrText>
            </w:r>
            <w:r w:rsidR="00E6755C">
              <w:rPr>
                <w:rFonts w:asciiTheme="minorHAnsi" w:hAnsiTheme="minorHAnsi"/>
                <w:sz w:val="22"/>
                <w:szCs w:val="22"/>
                <w:lang w:val="es-ES_tradnl"/>
              </w:rPr>
              <w:instrText>INCLUDEPICTURE  "http://storetech.pe/img/series/26961582_3_juntos.png" \* MERGEFORMATINET</w:instrText>
            </w:r>
            <w:r w:rsidR="00E6755C">
              <w:rPr>
                <w:rFonts w:asciiTheme="minorHAnsi" w:hAnsiTheme="minorHAnsi"/>
                <w:sz w:val="22"/>
                <w:szCs w:val="22"/>
                <w:lang w:val="es-ES_tradnl"/>
              </w:rPr>
              <w:instrText xml:space="preserve"> </w:instrText>
            </w:r>
            <w:r w:rsidR="00E6755C">
              <w:rPr>
                <w:rFonts w:asciiTheme="minorHAnsi" w:hAnsiTheme="minorHAnsi"/>
                <w:sz w:val="22"/>
                <w:szCs w:val="22"/>
                <w:lang w:val="es-ES_tradnl"/>
              </w:rPr>
              <w:fldChar w:fldCharType="separate"/>
            </w:r>
            <w:r w:rsidR="00F007E0">
              <w:rPr>
                <w:rFonts w:asciiTheme="minorHAnsi" w:hAnsiTheme="minorHAnsi"/>
                <w:sz w:val="22"/>
                <w:szCs w:val="22"/>
                <w:lang w:val="es-ES_tradnl"/>
              </w:rPr>
              <w:pict w14:anchorId="16A937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75pt;height:135.75pt">
                  <v:imagedata r:id="rId12" r:href="rId13"/>
                </v:shape>
              </w:pict>
            </w:r>
            <w:r w:rsidR="00E6755C">
              <w:rPr>
                <w:rFonts w:asciiTheme="minorHAnsi" w:hAnsiTheme="minorHAnsi"/>
                <w:sz w:val="22"/>
                <w:szCs w:val="22"/>
                <w:lang w:val="es-ES_tradnl"/>
              </w:rPr>
              <w:fldChar w:fldCharType="end"/>
            </w:r>
            <w:r w:rsidR="00ED636A">
              <w:rPr>
                <w:rFonts w:asciiTheme="minorHAnsi" w:hAnsiTheme="minorHAnsi"/>
                <w:sz w:val="22"/>
                <w:szCs w:val="22"/>
                <w:lang w:val="es-ES_tradnl"/>
              </w:rPr>
              <w:fldChar w:fldCharType="end"/>
            </w:r>
            <w:r w:rsidR="00213885">
              <w:rPr>
                <w:rFonts w:asciiTheme="minorHAnsi" w:hAnsiTheme="minorHAnsi"/>
                <w:sz w:val="22"/>
                <w:szCs w:val="22"/>
                <w:lang w:val="es-ES_tradnl"/>
              </w:rPr>
              <w:fldChar w:fldCharType="end"/>
            </w:r>
            <w:r w:rsidRPr="002B1956">
              <w:rPr>
                <w:rFonts w:asciiTheme="minorHAnsi" w:hAnsiTheme="minorHAnsi"/>
                <w:sz w:val="22"/>
                <w:szCs w:val="22"/>
                <w:lang w:val="es-ES_tradnl"/>
              </w:rPr>
              <w:fldChar w:fldCharType="end"/>
            </w:r>
          </w:p>
          <w:p w14:paraId="5A3F229B" w14:textId="77777777" w:rsidR="00871D66" w:rsidRPr="002B1956" w:rsidRDefault="00871D66" w:rsidP="00806D89">
            <w:pPr>
              <w:rPr>
                <w:rFonts w:asciiTheme="minorHAnsi" w:hAnsiTheme="minorHAnsi"/>
                <w:sz w:val="22"/>
                <w:szCs w:val="22"/>
                <w:lang w:val="es-ES_tradnl"/>
              </w:rPr>
            </w:pPr>
          </w:p>
        </w:tc>
      </w:tr>
      <w:tr w:rsidR="00871D66" w:rsidRPr="002B1956" w14:paraId="2DDCC1BB" w14:textId="77777777" w:rsidTr="008C7770">
        <w:trPr>
          <w:trHeight w:val="340"/>
        </w:trPr>
        <w:tc>
          <w:tcPr>
            <w:tcW w:w="8686" w:type="dxa"/>
            <w:shd w:val="clear" w:color="auto" w:fill="8DB3E2"/>
            <w:vAlign w:val="center"/>
          </w:tcPr>
          <w:p w14:paraId="295B47C3"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MEDICIÓN</w:t>
            </w:r>
          </w:p>
        </w:tc>
      </w:tr>
      <w:tr w:rsidR="00871D66" w:rsidRPr="002B1956" w14:paraId="0621C747" w14:textId="77777777" w:rsidTr="008C7770">
        <w:trPr>
          <w:trHeight w:val="340"/>
        </w:trPr>
        <w:tc>
          <w:tcPr>
            <w:tcW w:w="8686" w:type="dxa"/>
            <w:shd w:val="clear" w:color="auto" w:fill="auto"/>
            <w:vAlign w:val="center"/>
          </w:tcPr>
          <w:p w14:paraId="0900FE20"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presente ítem será medido por pieza de termo magnético provisto e instalado por la empresa contratista dentro del plazo de ejecución de la obra.</w:t>
            </w:r>
          </w:p>
        </w:tc>
      </w:tr>
      <w:tr w:rsidR="00871D66" w:rsidRPr="002B1956" w14:paraId="233C7F1F" w14:textId="77777777" w:rsidTr="008C7770">
        <w:trPr>
          <w:trHeight w:val="340"/>
        </w:trPr>
        <w:tc>
          <w:tcPr>
            <w:tcW w:w="8686" w:type="dxa"/>
            <w:shd w:val="clear" w:color="auto" w:fill="8DB3E2"/>
            <w:vAlign w:val="center"/>
          </w:tcPr>
          <w:p w14:paraId="58E6A45E"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18AC14A1" w14:textId="77777777" w:rsidTr="008C7770">
        <w:trPr>
          <w:trHeight w:val="340"/>
        </w:trPr>
        <w:tc>
          <w:tcPr>
            <w:tcW w:w="8686" w:type="dxa"/>
            <w:shd w:val="clear" w:color="auto" w:fill="auto"/>
            <w:vAlign w:val="center"/>
          </w:tcPr>
          <w:p w14:paraId="62E57AFD"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1CA01A5D"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7E4EF54E" w14:textId="77777777" w:rsidTr="00806D89">
        <w:trPr>
          <w:trHeight w:val="340"/>
        </w:trPr>
        <w:tc>
          <w:tcPr>
            <w:tcW w:w="9339" w:type="dxa"/>
            <w:shd w:val="clear" w:color="auto" w:fill="8DB3E2"/>
            <w:vAlign w:val="center"/>
          </w:tcPr>
          <w:p w14:paraId="45202C4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20. PROVISIÓN E INSTALACIÓN DE TABLERO</w:t>
            </w:r>
          </w:p>
        </w:tc>
      </w:tr>
      <w:tr w:rsidR="00871D66" w:rsidRPr="002B1956" w14:paraId="5F272C28" w14:textId="77777777" w:rsidTr="00806D89">
        <w:trPr>
          <w:trHeight w:val="340"/>
        </w:trPr>
        <w:tc>
          <w:tcPr>
            <w:tcW w:w="9339" w:type="dxa"/>
            <w:shd w:val="clear" w:color="auto" w:fill="8DB3E2"/>
            <w:vAlign w:val="center"/>
          </w:tcPr>
          <w:p w14:paraId="3625B1EA"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34D9144F" w14:textId="77777777" w:rsidTr="00806D89">
        <w:trPr>
          <w:trHeight w:val="340"/>
        </w:trPr>
        <w:tc>
          <w:tcPr>
            <w:tcW w:w="9339" w:type="dxa"/>
            <w:shd w:val="clear" w:color="auto" w:fill="auto"/>
            <w:vAlign w:val="center"/>
          </w:tcPr>
          <w:p w14:paraId="7CD5E5AD"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871D66" w:rsidRPr="002B1956" w14:paraId="4C70D82A" w14:textId="77777777" w:rsidTr="00806D89">
        <w:trPr>
          <w:trHeight w:val="340"/>
        </w:trPr>
        <w:tc>
          <w:tcPr>
            <w:tcW w:w="9339" w:type="dxa"/>
            <w:shd w:val="clear" w:color="auto" w:fill="8DB3E2"/>
            <w:vAlign w:val="center"/>
          </w:tcPr>
          <w:p w14:paraId="06ECFB49"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466C048B" w14:textId="77777777" w:rsidTr="00806D89">
        <w:trPr>
          <w:trHeight w:val="340"/>
        </w:trPr>
        <w:tc>
          <w:tcPr>
            <w:tcW w:w="9339" w:type="dxa"/>
            <w:shd w:val="clear" w:color="auto" w:fill="auto"/>
            <w:vAlign w:val="center"/>
          </w:tcPr>
          <w:p w14:paraId="2021A963"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la provisión e instalación del tablero de control del sistema eléctrico del city gate de Muyupampa.</w:t>
            </w:r>
          </w:p>
        </w:tc>
      </w:tr>
      <w:tr w:rsidR="00871D66" w:rsidRPr="002B1956" w14:paraId="7E0F3657" w14:textId="77777777" w:rsidTr="00806D89">
        <w:trPr>
          <w:trHeight w:val="340"/>
        </w:trPr>
        <w:tc>
          <w:tcPr>
            <w:tcW w:w="9339" w:type="dxa"/>
            <w:shd w:val="clear" w:color="auto" w:fill="8DB3E2"/>
            <w:vAlign w:val="center"/>
          </w:tcPr>
          <w:p w14:paraId="38F73092"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4D599DE1" w14:textId="77777777" w:rsidTr="00806D89">
        <w:trPr>
          <w:trHeight w:val="340"/>
        </w:trPr>
        <w:tc>
          <w:tcPr>
            <w:tcW w:w="9339" w:type="dxa"/>
            <w:shd w:val="clear" w:color="auto" w:fill="auto"/>
            <w:vAlign w:val="center"/>
          </w:tcPr>
          <w:p w14:paraId="28A497A0"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todos los equipos, accesorios, herramientas y demás materiales para la provisión e instalación del tablero de control eléctrico.</w:t>
            </w:r>
          </w:p>
        </w:tc>
      </w:tr>
      <w:tr w:rsidR="00871D66" w:rsidRPr="002B1956" w14:paraId="6DFDF8BC" w14:textId="77777777" w:rsidTr="00806D89">
        <w:trPr>
          <w:trHeight w:val="340"/>
        </w:trPr>
        <w:tc>
          <w:tcPr>
            <w:tcW w:w="9339" w:type="dxa"/>
            <w:shd w:val="clear" w:color="auto" w:fill="8DB3E2"/>
            <w:vAlign w:val="center"/>
          </w:tcPr>
          <w:p w14:paraId="020AA8E5"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7711CE4B" w14:textId="77777777" w:rsidTr="00806D89">
        <w:trPr>
          <w:trHeight w:val="340"/>
        </w:trPr>
        <w:tc>
          <w:tcPr>
            <w:tcW w:w="9339" w:type="dxa"/>
            <w:shd w:val="clear" w:color="auto" w:fill="auto"/>
            <w:vAlign w:val="center"/>
          </w:tcPr>
          <w:p w14:paraId="433C3032"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deberá proveer e instalar un tablero de control de todo el sistema eléctrico debiendo contener el mismo todo el kit necesario para su funcionamiento ya sea de manera manual o automática para la iluminación perimetral y del city gate, incorporando un temporizador programable para la activación de las luces en horas de la noche, su apagado en el día y considerando la alimentación de energía eléctrica a los equipos de medición mediante baterías de reserva provistas por YPFB recargadas por panel solar. Dicho tablero será instalado dentro de la caseta de protección a construir.</w:t>
            </w:r>
          </w:p>
        </w:tc>
      </w:tr>
      <w:tr w:rsidR="00871D66" w:rsidRPr="002B1956" w14:paraId="604D119F" w14:textId="77777777" w:rsidTr="00806D89">
        <w:trPr>
          <w:trHeight w:val="340"/>
        </w:trPr>
        <w:tc>
          <w:tcPr>
            <w:tcW w:w="9339" w:type="dxa"/>
            <w:shd w:val="clear" w:color="auto" w:fill="8DB3E2"/>
            <w:vAlign w:val="center"/>
          </w:tcPr>
          <w:p w14:paraId="0124152D"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1F4488C2" w14:textId="77777777" w:rsidTr="00806D89">
        <w:trPr>
          <w:trHeight w:val="340"/>
        </w:trPr>
        <w:tc>
          <w:tcPr>
            <w:tcW w:w="9339" w:type="dxa"/>
            <w:shd w:val="clear" w:color="auto" w:fill="auto"/>
            <w:vAlign w:val="center"/>
          </w:tcPr>
          <w:p w14:paraId="07A9FC66"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presente ítem será medido por pieza de tablero de control provisto e instalado por la empresa contratista dentro del plazo de ejecución de la obra.</w:t>
            </w:r>
          </w:p>
        </w:tc>
      </w:tr>
      <w:tr w:rsidR="00871D66" w:rsidRPr="002B1956" w14:paraId="4BBB6554" w14:textId="77777777" w:rsidTr="00806D89">
        <w:trPr>
          <w:trHeight w:val="340"/>
        </w:trPr>
        <w:tc>
          <w:tcPr>
            <w:tcW w:w="9339" w:type="dxa"/>
            <w:shd w:val="clear" w:color="auto" w:fill="8DB3E2"/>
            <w:vAlign w:val="center"/>
          </w:tcPr>
          <w:p w14:paraId="233F3AB1"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FORMA DE PAGO</w:t>
            </w:r>
          </w:p>
        </w:tc>
      </w:tr>
      <w:tr w:rsidR="00871D66" w:rsidRPr="002B1956" w14:paraId="631903D6" w14:textId="77777777" w:rsidTr="00806D89">
        <w:trPr>
          <w:trHeight w:val="340"/>
        </w:trPr>
        <w:tc>
          <w:tcPr>
            <w:tcW w:w="9339" w:type="dxa"/>
            <w:shd w:val="clear" w:color="auto" w:fill="auto"/>
            <w:vAlign w:val="center"/>
          </w:tcPr>
          <w:p w14:paraId="6F2B16DD"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51B503C8"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5A6D331D" w14:textId="77777777" w:rsidTr="008C7770">
        <w:trPr>
          <w:trHeight w:val="340"/>
        </w:trPr>
        <w:tc>
          <w:tcPr>
            <w:tcW w:w="8686" w:type="dxa"/>
            <w:shd w:val="clear" w:color="auto" w:fill="8DB3E2"/>
            <w:vAlign w:val="center"/>
          </w:tcPr>
          <w:p w14:paraId="285EDDBC"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21. PROVISIÓN E INSTALACIÓN CAJA PARA INTERRUPTOR Ex</w:t>
            </w:r>
          </w:p>
        </w:tc>
      </w:tr>
      <w:tr w:rsidR="00871D66" w:rsidRPr="002B1956" w14:paraId="2852D340" w14:textId="77777777" w:rsidTr="008C7770">
        <w:trPr>
          <w:trHeight w:val="340"/>
        </w:trPr>
        <w:tc>
          <w:tcPr>
            <w:tcW w:w="8686" w:type="dxa"/>
            <w:shd w:val="clear" w:color="auto" w:fill="8DB3E2"/>
            <w:vAlign w:val="center"/>
          </w:tcPr>
          <w:p w14:paraId="2A4EB3C2"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7D4E5B44" w14:textId="77777777" w:rsidTr="008C7770">
        <w:trPr>
          <w:trHeight w:val="340"/>
        </w:trPr>
        <w:tc>
          <w:tcPr>
            <w:tcW w:w="8686" w:type="dxa"/>
            <w:shd w:val="clear" w:color="auto" w:fill="auto"/>
            <w:vAlign w:val="center"/>
          </w:tcPr>
          <w:p w14:paraId="0C7EF374"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871D66" w:rsidRPr="002B1956" w14:paraId="01AA78E7" w14:textId="77777777" w:rsidTr="008C7770">
        <w:trPr>
          <w:trHeight w:val="340"/>
        </w:trPr>
        <w:tc>
          <w:tcPr>
            <w:tcW w:w="8686" w:type="dxa"/>
            <w:shd w:val="clear" w:color="auto" w:fill="8DB3E2"/>
            <w:vAlign w:val="center"/>
          </w:tcPr>
          <w:p w14:paraId="42102D66"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3002590D" w14:textId="77777777" w:rsidTr="008C7770">
        <w:trPr>
          <w:trHeight w:val="340"/>
        </w:trPr>
        <w:tc>
          <w:tcPr>
            <w:tcW w:w="8686" w:type="dxa"/>
            <w:shd w:val="clear" w:color="auto" w:fill="auto"/>
            <w:vAlign w:val="center"/>
          </w:tcPr>
          <w:p w14:paraId="03ECD70A"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la provisión e instalación de caja para interruptor Ex para la instalación del sistema de suministro de energía eléctrica al City Gate de Muyupampa.</w:t>
            </w:r>
          </w:p>
        </w:tc>
      </w:tr>
      <w:tr w:rsidR="00871D66" w:rsidRPr="002B1956" w14:paraId="75CD0D37" w14:textId="77777777" w:rsidTr="008C7770">
        <w:trPr>
          <w:trHeight w:val="340"/>
        </w:trPr>
        <w:tc>
          <w:tcPr>
            <w:tcW w:w="8686" w:type="dxa"/>
            <w:shd w:val="clear" w:color="auto" w:fill="8DB3E2"/>
            <w:vAlign w:val="center"/>
          </w:tcPr>
          <w:p w14:paraId="651F1DF4"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2AC30CD4" w14:textId="77777777" w:rsidTr="008C7770">
        <w:trPr>
          <w:trHeight w:val="340"/>
        </w:trPr>
        <w:tc>
          <w:tcPr>
            <w:tcW w:w="8686" w:type="dxa"/>
            <w:shd w:val="clear" w:color="auto" w:fill="auto"/>
            <w:vAlign w:val="center"/>
          </w:tcPr>
          <w:p w14:paraId="5680EAF8"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empresa contratista deberá proveer todos los equipos, accesorios, herramientas y demás materiales para la provisión e instalación de la caja para interruptor Ex.</w:t>
            </w:r>
          </w:p>
        </w:tc>
      </w:tr>
      <w:tr w:rsidR="00871D66" w:rsidRPr="002B1956" w14:paraId="1DF4B678" w14:textId="77777777" w:rsidTr="008C7770">
        <w:trPr>
          <w:trHeight w:val="340"/>
        </w:trPr>
        <w:tc>
          <w:tcPr>
            <w:tcW w:w="8686" w:type="dxa"/>
            <w:shd w:val="clear" w:color="auto" w:fill="8DB3E2"/>
            <w:vAlign w:val="center"/>
          </w:tcPr>
          <w:p w14:paraId="17CFE79A"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001CB5C5" w14:textId="77777777" w:rsidTr="008C7770">
        <w:trPr>
          <w:trHeight w:val="340"/>
        </w:trPr>
        <w:tc>
          <w:tcPr>
            <w:tcW w:w="8686" w:type="dxa"/>
            <w:shd w:val="clear" w:color="auto" w:fill="auto"/>
            <w:vAlign w:val="center"/>
          </w:tcPr>
          <w:p w14:paraId="5008E3EC"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conforme al diseño propuesto para la instalación de la pieza deberá presentar a la Supervisión de YPFB un procedimiento que deberá ser aprobado antes de ser ejecutado.</w:t>
            </w:r>
          </w:p>
        </w:tc>
      </w:tr>
      <w:tr w:rsidR="00871D66" w:rsidRPr="002B1956" w14:paraId="1250DACD" w14:textId="77777777" w:rsidTr="008C7770">
        <w:trPr>
          <w:trHeight w:val="340"/>
        </w:trPr>
        <w:tc>
          <w:tcPr>
            <w:tcW w:w="8686" w:type="dxa"/>
            <w:shd w:val="clear" w:color="auto" w:fill="8DB3E2"/>
            <w:vAlign w:val="center"/>
          </w:tcPr>
          <w:p w14:paraId="687602A8"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2454A44E" w14:textId="77777777" w:rsidTr="008C7770">
        <w:trPr>
          <w:trHeight w:val="340"/>
        </w:trPr>
        <w:tc>
          <w:tcPr>
            <w:tcW w:w="8686" w:type="dxa"/>
            <w:shd w:val="clear" w:color="auto" w:fill="auto"/>
            <w:vAlign w:val="center"/>
          </w:tcPr>
          <w:p w14:paraId="42E69E53"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presente ítem será medido por pieza de caja de Interruptor Ex provisto e instalado por la empresa contratista dentro del plazo de ejecución de la obra.</w:t>
            </w:r>
          </w:p>
        </w:tc>
      </w:tr>
      <w:tr w:rsidR="00871D66" w:rsidRPr="002B1956" w14:paraId="73DABA5B" w14:textId="77777777" w:rsidTr="008C7770">
        <w:trPr>
          <w:trHeight w:val="340"/>
        </w:trPr>
        <w:tc>
          <w:tcPr>
            <w:tcW w:w="8686" w:type="dxa"/>
            <w:shd w:val="clear" w:color="auto" w:fill="8DB3E2"/>
            <w:vAlign w:val="center"/>
          </w:tcPr>
          <w:p w14:paraId="5E30091E"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2103F181" w14:textId="77777777" w:rsidTr="008C7770">
        <w:trPr>
          <w:trHeight w:val="340"/>
        </w:trPr>
        <w:tc>
          <w:tcPr>
            <w:tcW w:w="8686" w:type="dxa"/>
            <w:shd w:val="clear" w:color="auto" w:fill="auto"/>
            <w:vAlign w:val="center"/>
          </w:tcPr>
          <w:p w14:paraId="292C3BEE"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53E895D1" w14:textId="77777777" w:rsidR="008C7770" w:rsidRPr="002B1956" w:rsidRDefault="008C7770">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5D677FF4" w14:textId="77777777" w:rsidTr="008C7770">
        <w:trPr>
          <w:trHeight w:val="340"/>
        </w:trPr>
        <w:tc>
          <w:tcPr>
            <w:tcW w:w="8686" w:type="dxa"/>
            <w:shd w:val="clear" w:color="auto" w:fill="8DB3E2"/>
            <w:vAlign w:val="center"/>
          </w:tcPr>
          <w:p w14:paraId="2F54A5C0"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22. PROVISIÓN E INSTALACIÓN CAJA PARA TOMACORRIENTE Ex</w:t>
            </w:r>
          </w:p>
        </w:tc>
      </w:tr>
      <w:tr w:rsidR="00871D66" w:rsidRPr="002B1956" w14:paraId="547DBAB4" w14:textId="77777777" w:rsidTr="008C7770">
        <w:trPr>
          <w:trHeight w:val="340"/>
        </w:trPr>
        <w:tc>
          <w:tcPr>
            <w:tcW w:w="8686" w:type="dxa"/>
            <w:shd w:val="clear" w:color="auto" w:fill="8DB3E2"/>
            <w:vAlign w:val="center"/>
          </w:tcPr>
          <w:p w14:paraId="66A49F3C"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53F3570F" w14:textId="77777777" w:rsidTr="008C7770">
        <w:trPr>
          <w:trHeight w:val="340"/>
        </w:trPr>
        <w:tc>
          <w:tcPr>
            <w:tcW w:w="8686" w:type="dxa"/>
            <w:shd w:val="clear" w:color="auto" w:fill="auto"/>
            <w:vAlign w:val="center"/>
          </w:tcPr>
          <w:p w14:paraId="76707988"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871D66" w:rsidRPr="002B1956" w14:paraId="26E21493" w14:textId="77777777" w:rsidTr="008C7770">
        <w:trPr>
          <w:trHeight w:val="340"/>
        </w:trPr>
        <w:tc>
          <w:tcPr>
            <w:tcW w:w="8686" w:type="dxa"/>
            <w:shd w:val="clear" w:color="auto" w:fill="8DB3E2"/>
            <w:vAlign w:val="center"/>
          </w:tcPr>
          <w:p w14:paraId="395FAFA5"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7E682478" w14:textId="77777777" w:rsidTr="008C7770">
        <w:trPr>
          <w:trHeight w:val="340"/>
        </w:trPr>
        <w:tc>
          <w:tcPr>
            <w:tcW w:w="8686" w:type="dxa"/>
            <w:shd w:val="clear" w:color="auto" w:fill="auto"/>
            <w:vAlign w:val="center"/>
          </w:tcPr>
          <w:p w14:paraId="4A3C17C1"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comprende la provisión e instalación de caja para tomacorriente Ex.</w:t>
            </w:r>
          </w:p>
        </w:tc>
      </w:tr>
      <w:tr w:rsidR="00871D66" w:rsidRPr="002B1956" w14:paraId="0EE40164" w14:textId="77777777" w:rsidTr="008C7770">
        <w:trPr>
          <w:trHeight w:val="340"/>
        </w:trPr>
        <w:tc>
          <w:tcPr>
            <w:tcW w:w="8686" w:type="dxa"/>
            <w:shd w:val="clear" w:color="auto" w:fill="8DB3E2"/>
            <w:vAlign w:val="center"/>
          </w:tcPr>
          <w:p w14:paraId="7C4C1C3B"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56EA3601" w14:textId="77777777" w:rsidTr="008C7770">
        <w:trPr>
          <w:trHeight w:val="340"/>
        </w:trPr>
        <w:tc>
          <w:tcPr>
            <w:tcW w:w="8686" w:type="dxa"/>
            <w:shd w:val="clear" w:color="auto" w:fill="auto"/>
            <w:vAlign w:val="center"/>
          </w:tcPr>
          <w:p w14:paraId="5C1619D7"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empresa contratista deberá proveer todos los equipos, accesorios, herramientas y demás materiales para la provisión e instalación de la caja para tomacorriente Ex.</w:t>
            </w:r>
          </w:p>
        </w:tc>
      </w:tr>
    </w:tbl>
    <w:p w14:paraId="118DE55F" w14:textId="77777777" w:rsidR="00F01EA3" w:rsidRDefault="00F01EA3"/>
    <w:p w14:paraId="0BA529E8" w14:textId="77777777" w:rsidR="00F01EA3" w:rsidRDefault="00F01EA3"/>
    <w:p w14:paraId="5A456C31" w14:textId="77777777" w:rsidR="00F01EA3" w:rsidRDefault="00F01E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5044EEE7" w14:textId="77777777" w:rsidTr="008C7770">
        <w:trPr>
          <w:trHeight w:val="340"/>
        </w:trPr>
        <w:tc>
          <w:tcPr>
            <w:tcW w:w="8686" w:type="dxa"/>
            <w:shd w:val="clear" w:color="auto" w:fill="8DB3E2"/>
            <w:vAlign w:val="center"/>
          </w:tcPr>
          <w:p w14:paraId="7226A997"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FORMA DE EJECUCIÓN</w:t>
            </w:r>
          </w:p>
        </w:tc>
      </w:tr>
      <w:tr w:rsidR="00871D66" w:rsidRPr="002B1956" w14:paraId="06B8512E" w14:textId="77777777" w:rsidTr="008C7770">
        <w:trPr>
          <w:trHeight w:val="340"/>
        </w:trPr>
        <w:tc>
          <w:tcPr>
            <w:tcW w:w="8686" w:type="dxa"/>
            <w:shd w:val="clear" w:color="auto" w:fill="auto"/>
            <w:vAlign w:val="center"/>
          </w:tcPr>
          <w:p w14:paraId="7F8E073B"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empresa contratista conforme al diseño propuesto para la instalación de la pieza deberá presentar a la Supervisión de YPFB un procedimiento que deberá ser aprobado antes de ser ejecutado.</w:t>
            </w:r>
          </w:p>
        </w:tc>
      </w:tr>
      <w:tr w:rsidR="00871D66" w:rsidRPr="002B1956" w14:paraId="25F8B513" w14:textId="77777777" w:rsidTr="008C7770">
        <w:trPr>
          <w:trHeight w:val="340"/>
        </w:trPr>
        <w:tc>
          <w:tcPr>
            <w:tcW w:w="8686" w:type="dxa"/>
            <w:shd w:val="clear" w:color="auto" w:fill="8DB3E2"/>
            <w:vAlign w:val="center"/>
          </w:tcPr>
          <w:p w14:paraId="680F172B"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38A10634" w14:textId="77777777" w:rsidTr="008C7770">
        <w:trPr>
          <w:trHeight w:val="340"/>
        </w:trPr>
        <w:tc>
          <w:tcPr>
            <w:tcW w:w="8686" w:type="dxa"/>
            <w:shd w:val="clear" w:color="auto" w:fill="auto"/>
            <w:vAlign w:val="center"/>
          </w:tcPr>
          <w:p w14:paraId="51475552"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presente ítem será medido por pieza de caja para tomacorriente Ex provisto e instalado por la empresa contratista dentro del plazo de ejecución de la obra.</w:t>
            </w:r>
          </w:p>
        </w:tc>
      </w:tr>
      <w:tr w:rsidR="00871D66" w:rsidRPr="002B1956" w14:paraId="5191BBFD" w14:textId="77777777" w:rsidTr="008C7770">
        <w:trPr>
          <w:trHeight w:val="340"/>
        </w:trPr>
        <w:tc>
          <w:tcPr>
            <w:tcW w:w="8686" w:type="dxa"/>
            <w:shd w:val="clear" w:color="auto" w:fill="8DB3E2"/>
            <w:vAlign w:val="center"/>
          </w:tcPr>
          <w:p w14:paraId="1477C372"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2C7787E4" w14:textId="77777777" w:rsidTr="008C7770">
        <w:trPr>
          <w:trHeight w:val="340"/>
        </w:trPr>
        <w:tc>
          <w:tcPr>
            <w:tcW w:w="8686" w:type="dxa"/>
            <w:shd w:val="clear" w:color="auto" w:fill="auto"/>
            <w:vAlign w:val="center"/>
          </w:tcPr>
          <w:p w14:paraId="5EE5AF00"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00A4F718"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715C6CFF" w14:textId="77777777" w:rsidTr="00806D89">
        <w:trPr>
          <w:trHeight w:val="340"/>
        </w:trPr>
        <w:tc>
          <w:tcPr>
            <w:tcW w:w="9339" w:type="dxa"/>
            <w:shd w:val="clear" w:color="auto" w:fill="8DB3E2"/>
            <w:vAlign w:val="center"/>
          </w:tcPr>
          <w:p w14:paraId="53A80F36"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23. PROVISIÓN E INST. DE LIMITADOR DE SOBRETENSIÓN</w:t>
            </w:r>
          </w:p>
        </w:tc>
      </w:tr>
      <w:tr w:rsidR="00871D66" w:rsidRPr="002B1956" w14:paraId="66E7C18F" w14:textId="77777777" w:rsidTr="00806D89">
        <w:trPr>
          <w:trHeight w:val="340"/>
        </w:trPr>
        <w:tc>
          <w:tcPr>
            <w:tcW w:w="9339" w:type="dxa"/>
            <w:shd w:val="clear" w:color="auto" w:fill="8DB3E2"/>
            <w:vAlign w:val="center"/>
          </w:tcPr>
          <w:p w14:paraId="01CE6AE7"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74CFBD32" w14:textId="77777777" w:rsidTr="00806D89">
        <w:trPr>
          <w:trHeight w:val="340"/>
        </w:trPr>
        <w:tc>
          <w:tcPr>
            <w:tcW w:w="9339" w:type="dxa"/>
            <w:shd w:val="clear" w:color="auto" w:fill="auto"/>
            <w:vAlign w:val="center"/>
          </w:tcPr>
          <w:p w14:paraId="63F97A25"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871D66" w:rsidRPr="002B1956" w14:paraId="15AE49D8" w14:textId="77777777" w:rsidTr="00806D89">
        <w:trPr>
          <w:trHeight w:val="340"/>
        </w:trPr>
        <w:tc>
          <w:tcPr>
            <w:tcW w:w="9339" w:type="dxa"/>
            <w:shd w:val="clear" w:color="auto" w:fill="8DB3E2"/>
            <w:vAlign w:val="center"/>
          </w:tcPr>
          <w:p w14:paraId="609A2C9C"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578FC885" w14:textId="77777777" w:rsidTr="00806D89">
        <w:trPr>
          <w:trHeight w:val="340"/>
        </w:trPr>
        <w:tc>
          <w:tcPr>
            <w:tcW w:w="9339" w:type="dxa"/>
            <w:shd w:val="clear" w:color="auto" w:fill="auto"/>
            <w:vAlign w:val="center"/>
          </w:tcPr>
          <w:p w14:paraId="5A53AFE5"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comprende la provisión e instalación de limitador de Sobretensión para la instalación del sistema de suministro de energía eléctrica al City Gate de Muyupampa.</w:t>
            </w:r>
          </w:p>
        </w:tc>
      </w:tr>
      <w:tr w:rsidR="00871D66" w:rsidRPr="002B1956" w14:paraId="737691D8" w14:textId="77777777" w:rsidTr="00806D89">
        <w:trPr>
          <w:trHeight w:val="340"/>
        </w:trPr>
        <w:tc>
          <w:tcPr>
            <w:tcW w:w="9339" w:type="dxa"/>
            <w:shd w:val="clear" w:color="auto" w:fill="8DB3E2"/>
            <w:vAlign w:val="center"/>
          </w:tcPr>
          <w:p w14:paraId="420C7879"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5CAEB123" w14:textId="77777777" w:rsidTr="00806D89">
        <w:trPr>
          <w:trHeight w:val="340"/>
        </w:trPr>
        <w:tc>
          <w:tcPr>
            <w:tcW w:w="9339" w:type="dxa"/>
            <w:shd w:val="clear" w:color="auto" w:fill="auto"/>
            <w:vAlign w:val="center"/>
          </w:tcPr>
          <w:p w14:paraId="26C60E25"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todos los equipos, accesorios, herramientas y demás materiales para la provisión e instalación del limitador de Sobretensión.</w:t>
            </w:r>
          </w:p>
          <w:p w14:paraId="171972E4" w14:textId="77777777" w:rsidR="00871D66" w:rsidRPr="002B1956" w:rsidRDefault="00871D66" w:rsidP="00806D89">
            <w:pPr>
              <w:jc w:val="both"/>
              <w:rPr>
                <w:rFonts w:asciiTheme="minorHAnsi" w:hAnsiTheme="minorHAnsi"/>
                <w:sz w:val="22"/>
                <w:szCs w:val="22"/>
                <w:lang w:val="es-ES_tradnl"/>
              </w:rPr>
            </w:pPr>
          </w:p>
          <w:p w14:paraId="46595950"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limitador de sobretensión como dispositivo diseñado para proteger los equipos eléctricos y electrónicos contra las subidas de tensión indirectas deberán ser del tipo 2 de carril DIN iPF, 1 polo, 15 kA, 230V.</w:t>
            </w:r>
          </w:p>
          <w:p w14:paraId="6CC42CA6" w14:textId="77777777" w:rsidR="00871D66" w:rsidRPr="002B1956" w:rsidRDefault="00871D66" w:rsidP="00806D89">
            <w:pPr>
              <w:jc w:val="both"/>
              <w:rPr>
                <w:rFonts w:asciiTheme="minorHAnsi" w:hAnsiTheme="minorHAnsi"/>
                <w:sz w:val="22"/>
                <w:szCs w:val="22"/>
                <w:lang w:val="es-ES_tradnl"/>
              </w:rPr>
            </w:pPr>
          </w:p>
          <w:p w14:paraId="3CF1CD4C" w14:textId="19CE14EE" w:rsidR="00871D66" w:rsidRPr="002B1956" w:rsidRDefault="00871D66" w:rsidP="00806D89">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74D4E587" wp14:editId="4307FC24">
                  <wp:extent cx="1809750" cy="2018970"/>
                  <wp:effectExtent l="0" t="0" r="0" b="635"/>
                  <wp:docPr id="26" name="Imagen 26" descr="http://www.schneiderelectric.es/images/datasheet/electrical-distribution/acti-9/acti9ipf-ran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http://www.schneiderelectric.es/images/datasheet/electrical-distribution/acti-9/acti9ipf-range01.jpg"/>
                          <pic:cNvPicPr>
                            <a:picLocks noChangeAspect="1" noChangeArrowheads="1"/>
                          </pic:cNvPicPr>
                        </pic:nvPicPr>
                        <pic:blipFill>
                          <a:blip r:embed="rId14">
                            <a:extLst>
                              <a:ext uri="{28A0092B-C50C-407E-A947-70E740481C1C}">
                                <a14:useLocalDpi xmlns:a14="http://schemas.microsoft.com/office/drawing/2010/main" val="0"/>
                              </a:ext>
                            </a:extLst>
                          </a:blip>
                          <a:srcRect t="6767" r="16325"/>
                          <a:stretch>
                            <a:fillRect/>
                          </a:stretch>
                        </pic:blipFill>
                        <pic:spPr bwMode="auto">
                          <a:xfrm>
                            <a:off x="0" y="0"/>
                            <a:ext cx="1811860" cy="2021324"/>
                          </a:xfrm>
                          <a:prstGeom prst="rect">
                            <a:avLst/>
                          </a:prstGeom>
                          <a:noFill/>
                          <a:ln>
                            <a:noFill/>
                          </a:ln>
                        </pic:spPr>
                      </pic:pic>
                    </a:graphicData>
                  </a:graphic>
                </wp:inline>
              </w:drawing>
            </w:r>
          </w:p>
          <w:p w14:paraId="235DB327" w14:textId="77777777" w:rsidR="00871D66" w:rsidRPr="002B1956" w:rsidRDefault="00871D66" w:rsidP="00806D89">
            <w:pPr>
              <w:jc w:val="both"/>
              <w:rPr>
                <w:rFonts w:asciiTheme="minorHAnsi" w:hAnsiTheme="minorHAnsi"/>
                <w:sz w:val="22"/>
                <w:szCs w:val="22"/>
                <w:highlight w:val="yellow"/>
                <w:lang w:val="es-ES_tradnl"/>
              </w:rPr>
            </w:pPr>
          </w:p>
        </w:tc>
      </w:tr>
      <w:tr w:rsidR="00871D66" w:rsidRPr="002B1956" w14:paraId="7136DAEC" w14:textId="77777777" w:rsidTr="00806D89">
        <w:trPr>
          <w:trHeight w:val="340"/>
        </w:trPr>
        <w:tc>
          <w:tcPr>
            <w:tcW w:w="9339" w:type="dxa"/>
            <w:shd w:val="clear" w:color="auto" w:fill="8DB3E2"/>
            <w:vAlign w:val="center"/>
          </w:tcPr>
          <w:p w14:paraId="34CE80FB"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FORMA DE EJECUCIÓN</w:t>
            </w:r>
          </w:p>
        </w:tc>
      </w:tr>
      <w:tr w:rsidR="00871D66" w:rsidRPr="002B1956" w14:paraId="30B0D1AA" w14:textId="77777777" w:rsidTr="00806D89">
        <w:trPr>
          <w:trHeight w:val="340"/>
        </w:trPr>
        <w:tc>
          <w:tcPr>
            <w:tcW w:w="9339" w:type="dxa"/>
            <w:shd w:val="clear" w:color="auto" w:fill="auto"/>
            <w:vAlign w:val="center"/>
          </w:tcPr>
          <w:p w14:paraId="60798359" w14:textId="77777777" w:rsidR="00871D66" w:rsidRPr="002B1956" w:rsidRDefault="00871D66" w:rsidP="00806D89">
            <w:pPr>
              <w:rPr>
                <w:rFonts w:asciiTheme="minorHAnsi" w:hAnsiTheme="minorHAnsi"/>
                <w:sz w:val="22"/>
                <w:szCs w:val="22"/>
                <w:lang w:val="es-ES_tradnl"/>
              </w:rPr>
            </w:pPr>
            <w:r w:rsidRPr="002B1956">
              <w:rPr>
                <w:rFonts w:asciiTheme="minorHAnsi" w:hAnsiTheme="minorHAnsi"/>
                <w:sz w:val="22"/>
                <w:szCs w:val="22"/>
                <w:lang w:val="es-ES_tradnl"/>
              </w:rPr>
              <w:t>La empresa contratista conforme al diseño propuesto para la instalación de la pieza deberá presentar a la Supervisión de YPFB un procedimiento que deberá ser aprobado antes de ser ejecutado.</w:t>
            </w:r>
          </w:p>
        </w:tc>
      </w:tr>
      <w:tr w:rsidR="00871D66" w:rsidRPr="002B1956" w14:paraId="5802531D" w14:textId="77777777" w:rsidTr="00806D89">
        <w:trPr>
          <w:trHeight w:val="340"/>
        </w:trPr>
        <w:tc>
          <w:tcPr>
            <w:tcW w:w="9339" w:type="dxa"/>
            <w:shd w:val="clear" w:color="auto" w:fill="8DB3E2"/>
            <w:vAlign w:val="center"/>
          </w:tcPr>
          <w:p w14:paraId="0A68228E"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3C3F6548" w14:textId="77777777" w:rsidTr="00806D89">
        <w:trPr>
          <w:trHeight w:val="340"/>
        </w:trPr>
        <w:tc>
          <w:tcPr>
            <w:tcW w:w="9339" w:type="dxa"/>
            <w:shd w:val="clear" w:color="auto" w:fill="auto"/>
            <w:vAlign w:val="center"/>
          </w:tcPr>
          <w:p w14:paraId="6C3B5BD8"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presente ítem será medido por pieza de Limitador de Sobretensión provisto e instalado por la empresa contratista dentro del plazo de ejecución de la obra.</w:t>
            </w:r>
          </w:p>
        </w:tc>
      </w:tr>
      <w:tr w:rsidR="00871D66" w:rsidRPr="002B1956" w14:paraId="68223109" w14:textId="77777777" w:rsidTr="00806D89">
        <w:trPr>
          <w:trHeight w:val="340"/>
        </w:trPr>
        <w:tc>
          <w:tcPr>
            <w:tcW w:w="9339" w:type="dxa"/>
            <w:shd w:val="clear" w:color="auto" w:fill="8DB3E2"/>
            <w:vAlign w:val="center"/>
          </w:tcPr>
          <w:p w14:paraId="671D3FB7"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1DAB22FF" w14:textId="77777777" w:rsidTr="00806D89">
        <w:trPr>
          <w:trHeight w:val="340"/>
        </w:trPr>
        <w:tc>
          <w:tcPr>
            <w:tcW w:w="9339" w:type="dxa"/>
            <w:shd w:val="clear" w:color="auto" w:fill="auto"/>
            <w:vAlign w:val="center"/>
          </w:tcPr>
          <w:p w14:paraId="02C01325"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1CC85AA1" w14:textId="77777777" w:rsidR="008C7770" w:rsidRPr="002B1956" w:rsidRDefault="008C7770"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67A7D194" w14:textId="77777777" w:rsidTr="00806D89">
        <w:trPr>
          <w:trHeight w:val="340"/>
        </w:trPr>
        <w:tc>
          <w:tcPr>
            <w:tcW w:w="9339" w:type="dxa"/>
            <w:shd w:val="clear" w:color="auto" w:fill="8DB3E2"/>
            <w:vAlign w:val="center"/>
          </w:tcPr>
          <w:p w14:paraId="10CEC6A8"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24. PROVISIÓN E INST. DE LUMINARIAS ANTIEXPLOSIVA</w:t>
            </w:r>
          </w:p>
        </w:tc>
      </w:tr>
      <w:tr w:rsidR="00871D66" w:rsidRPr="002B1956" w14:paraId="6250A076" w14:textId="77777777" w:rsidTr="00806D89">
        <w:trPr>
          <w:trHeight w:val="340"/>
        </w:trPr>
        <w:tc>
          <w:tcPr>
            <w:tcW w:w="9339" w:type="dxa"/>
            <w:shd w:val="clear" w:color="auto" w:fill="8DB3E2"/>
            <w:vAlign w:val="center"/>
          </w:tcPr>
          <w:p w14:paraId="2C1FFD99"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156CB2F6" w14:textId="77777777" w:rsidTr="00806D89">
        <w:trPr>
          <w:trHeight w:val="340"/>
        </w:trPr>
        <w:tc>
          <w:tcPr>
            <w:tcW w:w="9339" w:type="dxa"/>
            <w:shd w:val="clear" w:color="auto" w:fill="auto"/>
            <w:vAlign w:val="center"/>
          </w:tcPr>
          <w:p w14:paraId="4A28AC74"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871D66" w:rsidRPr="002B1956" w14:paraId="3ADC9946" w14:textId="77777777" w:rsidTr="00806D89">
        <w:trPr>
          <w:trHeight w:val="340"/>
        </w:trPr>
        <w:tc>
          <w:tcPr>
            <w:tcW w:w="9339" w:type="dxa"/>
            <w:shd w:val="clear" w:color="auto" w:fill="8DB3E2"/>
            <w:vAlign w:val="center"/>
          </w:tcPr>
          <w:p w14:paraId="061A5286"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24E421E5" w14:textId="77777777" w:rsidTr="00806D89">
        <w:trPr>
          <w:trHeight w:val="340"/>
        </w:trPr>
        <w:tc>
          <w:tcPr>
            <w:tcW w:w="9339" w:type="dxa"/>
            <w:shd w:val="clear" w:color="auto" w:fill="auto"/>
            <w:vAlign w:val="center"/>
          </w:tcPr>
          <w:p w14:paraId="3BF0EDEB"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Item comprende la Provisión e Instalación de Luminarias Antiexplosivas para el City Gate de Muyupampa.</w:t>
            </w:r>
          </w:p>
        </w:tc>
      </w:tr>
      <w:tr w:rsidR="00871D66" w:rsidRPr="002B1956" w14:paraId="7BE5A568" w14:textId="77777777" w:rsidTr="00806D89">
        <w:trPr>
          <w:trHeight w:val="340"/>
        </w:trPr>
        <w:tc>
          <w:tcPr>
            <w:tcW w:w="9339" w:type="dxa"/>
            <w:shd w:val="clear" w:color="auto" w:fill="8DB3E2"/>
            <w:vAlign w:val="center"/>
          </w:tcPr>
          <w:p w14:paraId="5EF519A5"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68EFB228" w14:textId="77777777" w:rsidTr="00806D89">
        <w:trPr>
          <w:trHeight w:val="340"/>
        </w:trPr>
        <w:tc>
          <w:tcPr>
            <w:tcW w:w="9339" w:type="dxa"/>
            <w:shd w:val="clear" w:color="auto" w:fill="auto"/>
            <w:vAlign w:val="center"/>
          </w:tcPr>
          <w:p w14:paraId="34077826"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todos los equipos, accesorios, herramientas y demás materiales para la provisión e instalación de luminarias antiexplosivas.</w:t>
            </w:r>
          </w:p>
          <w:p w14:paraId="1D991CE7" w14:textId="77777777" w:rsidR="00871D66" w:rsidRPr="002B1956" w:rsidRDefault="00871D66" w:rsidP="00806D89">
            <w:pPr>
              <w:jc w:val="both"/>
              <w:rPr>
                <w:rFonts w:asciiTheme="minorHAnsi" w:hAnsiTheme="minorHAnsi"/>
                <w:sz w:val="22"/>
                <w:szCs w:val="22"/>
                <w:lang w:val="es-ES_tradnl"/>
              </w:rPr>
            </w:pPr>
          </w:p>
          <w:p w14:paraId="15F68E41"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Las luminarias para áreas clasificadas como peligrosas deben tener envolventes apropiados para su área de instalación, deben ser a prueba de polvo, a prueba de intemperie, resistentes a la corrosión, a prueba de vapor y a prueba de explosión.</w:t>
            </w:r>
          </w:p>
          <w:p w14:paraId="2EBC2044" w14:textId="77777777" w:rsidR="00871D66" w:rsidRPr="002B1956" w:rsidRDefault="00871D66" w:rsidP="00806D89">
            <w:pPr>
              <w:jc w:val="both"/>
              <w:rPr>
                <w:rFonts w:asciiTheme="minorHAnsi" w:hAnsiTheme="minorHAnsi"/>
                <w:sz w:val="22"/>
                <w:szCs w:val="22"/>
                <w:lang w:val="es-ES_tradnl"/>
              </w:rPr>
            </w:pPr>
          </w:p>
          <w:p w14:paraId="022EA394"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En la temperatura operacional de la luminaria no rebasará el 80% de la temperatura de ignición del material en el medio ambiente. Se instalaran 6 reflectores,  las cuales estarán instaladas en el  City Gate de Muyupampa, cada luminaria será de 1 x 250W.</w:t>
            </w:r>
          </w:p>
          <w:p w14:paraId="52461432" w14:textId="77777777" w:rsidR="00871D66" w:rsidRPr="002B1956" w:rsidRDefault="00871D66" w:rsidP="00806D89">
            <w:pPr>
              <w:jc w:val="both"/>
              <w:rPr>
                <w:rFonts w:asciiTheme="minorHAnsi" w:hAnsiTheme="minorHAnsi"/>
                <w:sz w:val="22"/>
                <w:szCs w:val="22"/>
                <w:lang w:val="es-ES_tradnl"/>
              </w:rPr>
            </w:pPr>
          </w:p>
          <w:p w14:paraId="65819B2E" w14:textId="5DE4A7A9" w:rsidR="00871D66" w:rsidRPr="002B1956" w:rsidRDefault="00871D66" w:rsidP="00806D89">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26767457" wp14:editId="066E1855">
                  <wp:extent cx="1590675" cy="139669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l="34343" t="36166" r="52521" b="43259"/>
                          <a:stretch>
                            <a:fillRect/>
                          </a:stretch>
                        </pic:blipFill>
                        <pic:spPr bwMode="auto">
                          <a:xfrm>
                            <a:off x="0" y="0"/>
                            <a:ext cx="1592455" cy="1398253"/>
                          </a:xfrm>
                          <a:prstGeom prst="rect">
                            <a:avLst/>
                          </a:prstGeom>
                          <a:noFill/>
                          <a:ln>
                            <a:noFill/>
                          </a:ln>
                        </pic:spPr>
                      </pic:pic>
                    </a:graphicData>
                  </a:graphic>
                </wp:inline>
              </w:drawing>
            </w:r>
          </w:p>
          <w:p w14:paraId="382B1C76" w14:textId="77777777" w:rsidR="00871D66" w:rsidRPr="002B1956" w:rsidRDefault="00871D66" w:rsidP="00806D89">
            <w:pPr>
              <w:jc w:val="both"/>
              <w:rPr>
                <w:rFonts w:asciiTheme="minorHAnsi" w:hAnsiTheme="minorHAnsi"/>
                <w:sz w:val="22"/>
                <w:szCs w:val="22"/>
                <w:lang w:val="es-ES_tradnl"/>
              </w:rPr>
            </w:pPr>
          </w:p>
        </w:tc>
      </w:tr>
      <w:tr w:rsidR="00871D66" w:rsidRPr="002B1956" w14:paraId="6923FFB4" w14:textId="77777777" w:rsidTr="00806D89">
        <w:trPr>
          <w:trHeight w:val="340"/>
        </w:trPr>
        <w:tc>
          <w:tcPr>
            <w:tcW w:w="9339" w:type="dxa"/>
            <w:shd w:val="clear" w:color="auto" w:fill="8DB3E2"/>
            <w:vAlign w:val="center"/>
          </w:tcPr>
          <w:p w14:paraId="4E9299D2"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FORMA DE EJECUCIÓN</w:t>
            </w:r>
          </w:p>
        </w:tc>
      </w:tr>
      <w:tr w:rsidR="00871D66" w:rsidRPr="002B1956" w14:paraId="457F0EEC" w14:textId="77777777" w:rsidTr="00806D89">
        <w:trPr>
          <w:trHeight w:val="340"/>
        </w:trPr>
        <w:tc>
          <w:tcPr>
            <w:tcW w:w="9339" w:type="dxa"/>
            <w:shd w:val="clear" w:color="auto" w:fill="auto"/>
            <w:vAlign w:val="center"/>
          </w:tcPr>
          <w:p w14:paraId="2515843E"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La empresa contratista conforme al diseño propuesto para la instalación de la pieza deberá presentar a la Supervisión de YPFB un procedimiento que deberá ser aprobado antes de ser ejecutado.</w:t>
            </w:r>
          </w:p>
        </w:tc>
      </w:tr>
      <w:tr w:rsidR="00871D66" w:rsidRPr="002B1956" w14:paraId="735638AB" w14:textId="77777777" w:rsidTr="00806D89">
        <w:trPr>
          <w:trHeight w:val="340"/>
        </w:trPr>
        <w:tc>
          <w:tcPr>
            <w:tcW w:w="9339" w:type="dxa"/>
            <w:shd w:val="clear" w:color="auto" w:fill="8DB3E2"/>
            <w:vAlign w:val="center"/>
          </w:tcPr>
          <w:p w14:paraId="366C49C1"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2EDA9D48" w14:textId="77777777" w:rsidTr="00806D89">
        <w:trPr>
          <w:trHeight w:val="340"/>
        </w:trPr>
        <w:tc>
          <w:tcPr>
            <w:tcW w:w="9339" w:type="dxa"/>
            <w:shd w:val="clear" w:color="auto" w:fill="auto"/>
            <w:vAlign w:val="center"/>
          </w:tcPr>
          <w:p w14:paraId="4DC8E3DE"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presente ítem será medido por pieza de Luminaria Antiexplosiva provisto e instalado por la empresa contratista dentro del plazo de ejecución de la obra.</w:t>
            </w:r>
          </w:p>
        </w:tc>
      </w:tr>
      <w:tr w:rsidR="00871D66" w:rsidRPr="002B1956" w14:paraId="45AF39A6" w14:textId="77777777" w:rsidTr="00806D89">
        <w:trPr>
          <w:trHeight w:val="340"/>
        </w:trPr>
        <w:tc>
          <w:tcPr>
            <w:tcW w:w="9339" w:type="dxa"/>
            <w:shd w:val="clear" w:color="auto" w:fill="8DB3E2"/>
            <w:vAlign w:val="center"/>
          </w:tcPr>
          <w:p w14:paraId="13D0A0A3"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2A652320" w14:textId="77777777" w:rsidTr="00806D89">
        <w:trPr>
          <w:trHeight w:val="340"/>
        </w:trPr>
        <w:tc>
          <w:tcPr>
            <w:tcW w:w="9339" w:type="dxa"/>
            <w:shd w:val="clear" w:color="auto" w:fill="auto"/>
            <w:vAlign w:val="center"/>
          </w:tcPr>
          <w:p w14:paraId="6E436420"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1AE40C8A" w14:textId="77777777" w:rsidR="008C7770" w:rsidRPr="002B1956" w:rsidRDefault="008C7770"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5624AD8D" w14:textId="77777777" w:rsidTr="00806D89">
        <w:trPr>
          <w:trHeight w:val="340"/>
        </w:trPr>
        <w:tc>
          <w:tcPr>
            <w:tcW w:w="9339" w:type="dxa"/>
            <w:shd w:val="clear" w:color="auto" w:fill="8DB3E2"/>
            <w:vAlign w:val="center"/>
          </w:tcPr>
          <w:p w14:paraId="1F03216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25. PROV. E INST. DE CAJA DE MEDIDOR ELÉCTRICO Y AC</w:t>
            </w:r>
          </w:p>
        </w:tc>
      </w:tr>
      <w:tr w:rsidR="00871D66" w:rsidRPr="002B1956" w14:paraId="4EA67386" w14:textId="77777777" w:rsidTr="00806D89">
        <w:trPr>
          <w:trHeight w:val="340"/>
        </w:trPr>
        <w:tc>
          <w:tcPr>
            <w:tcW w:w="9339" w:type="dxa"/>
            <w:shd w:val="clear" w:color="auto" w:fill="8DB3E2"/>
            <w:vAlign w:val="center"/>
          </w:tcPr>
          <w:p w14:paraId="5822EB37"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48D4AE91" w14:textId="77777777" w:rsidTr="00806D89">
        <w:trPr>
          <w:trHeight w:val="340"/>
        </w:trPr>
        <w:tc>
          <w:tcPr>
            <w:tcW w:w="9339" w:type="dxa"/>
            <w:shd w:val="clear" w:color="auto" w:fill="auto"/>
            <w:vAlign w:val="center"/>
          </w:tcPr>
          <w:p w14:paraId="62AAADA6"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871D66" w:rsidRPr="002B1956" w14:paraId="1FA4C9E9" w14:textId="77777777" w:rsidTr="00806D89">
        <w:trPr>
          <w:trHeight w:val="340"/>
        </w:trPr>
        <w:tc>
          <w:tcPr>
            <w:tcW w:w="9339" w:type="dxa"/>
            <w:shd w:val="clear" w:color="auto" w:fill="8DB3E2"/>
            <w:vAlign w:val="center"/>
          </w:tcPr>
          <w:p w14:paraId="2239D4C8"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06283BF6" w14:textId="77777777" w:rsidTr="00806D89">
        <w:trPr>
          <w:trHeight w:val="340"/>
        </w:trPr>
        <w:tc>
          <w:tcPr>
            <w:tcW w:w="9339" w:type="dxa"/>
            <w:shd w:val="clear" w:color="auto" w:fill="auto"/>
            <w:vAlign w:val="center"/>
          </w:tcPr>
          <w:p w14:paraId="0FE2AD8A"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Item comprende la provisión e instalación de la caja del medidor eléctrico y AC para la implementación del sistema de suministro de electricidad del City Gate de Muyupampa.</w:t>
            </w:r>
          </w:p>
        </w:tc>
      </w:tr>
      <w:tr w:rsidR="00871D66" w:rsidRPr="002B1956" w14:paraId="66072F63" w14:textId="77777777" w:rsidTr="00806D89">
        <w:trPr>
          <w:trHeight w:val="340"/>
        </w:trPr>
        <w:tc>
          <w:tcPr>
            <w:tcW w:w="9339" w:type="dxa"/>
            <w:shd w:val="clear" w:color="auto" w:fill="8DB3E2"/>
            <w:vAlign w:val="center"/>
          </w:tcPr>
          <w:p w14:paraId="50910204"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0F9010B4" w14:textId="77777777" w:rsidTr="00806D89">
        <w:trPr>
          <w:trHeight w:val="340"/>
        </w:trPr>
        <w:tc>
          <w:tcPr>
            <w:tcW w:w="9339" w:type="dxa"/>
            <w:shd w:val="clear" w:color="auto" w:fill="auto"/>
            <w:vAlign w:val="center"/>
          </w:tcPr>
          <w:p w14:paraId="3CB1E44C"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la caja de medidor eléctrico y AC de acuerdo a lo indicado por la empresa de distribución de energía eléctrica debiendo además proveer y hacer uso de todos los equipos, herramientas y accesorios menores para su correcta instalación.</w:t>
            </w:r>
          </w:p>
        </w:tc>
      </w:tr>
      <w:tr w:rsidR="00871D66" w:rsidRPr="002B1956" w14:paraId="5FE10442" w14:textId="77777777" w:rsidTr="00806D89">
        <w:trPr>
          <w:trHeight w:val="340"/>
        </w:trPr>
        <w:tc>
          <w:tcPr>
            <w:tcW w:w="9339" w:type="dxa"/>
            <w:shd w:val="clear" w:color="auto" w:fill="8DB3E2"/>
            <w:vAlign w:val="center"/>
          </w:tcPr>
          <w:p w14:paraId="24DD7BBF"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398F68E5" w14:textId="77777777" w:rsidTr="00806D89">
        <w:trPr>
          <w:trHeight w:val="340"/>
        </w:trPr>
        <w:tc>
          <w:tcPr>
            <w:tcW w:w="9339" w:type="dxa"/>
            <w:shd w:val="clear" w:color="auto" w:fill="auto"/>
            <w:vAlign w:val="center"/>
          </w:tcPr>
          <w:p w14:paraId="566D48D1"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Se realizará la instalación de la caja del medidor eléctrico y AC en la pilastra a proveer por la contratista.</w:t>
            </w:r>
          </w:p>
        </w:tc>
      </w:tr>
      <w:tr w:rsidR="00871D66" w:rsidRPr="002B1956" w14:paraId="2501AAEF" w14:textId="77777777" w:rsidTr="00806D89">
        <w:trPr>
          <w:trHeight w:val="340"/>
        </w:trPr>
        <w:tc>
          <w:tcPr>
            <w:tcW w:w="9339" w:type="dxa"/>
            <w:shd w:val="clear" w:color="auto" w:fill="8DB3E2"/>
            <w:vAlign w:val="center"/>
          </w:tcPr>
          <w:p w14:paraId="4DB7F368"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50B8CBC5" w14:textId="77777777" w:rsidTr="00806D89">
        <w:trPr>
          <w:trHeight w:val="340"/>
        </w:trPr>
        <w:tc>
          <w:tcPr>
            <w:tcW w:w="9339" w:type="dxa"/>
            <w:shd w:val="clear" w:color="auto" w:fill="auto"/>
            <w:vAlign w:val="center"/>
          </w:tcPr>
          <w:p w14:paraId="4C07579C"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medición del presente ítem se la realizará por pieza de caja de medidor eléctrico y AC provista y efectivamente instalada dentro del plazo de ejecución de la obra.</w:t>
            </w:r>
          </w:p>
        </w:tc>
      </w:tr>
      <w:tr w:rsidR="00871D66" w:rsidRPr="002B1956" w14:paraId="089121F2" w14:textId="77777777" w:rsidTr="00806D89">
        <w:trPr>
          <w:trHeight w:val="340"/>
        </w:trPr>
        <w:tc>
          <w:tcPr>
            <w:tcW w:w="9339" w:type="dxa"/>
            <w:shd w:val="clear" w:color="auto" w:fill="8DB3E2"/>
            <w:vAlign w:val="center"/>
          </w:tcPr>
          <w:p w14:paraId="5C6E2513"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4154F5AE" w14:textId="77777777" w:rsidTr="00806D89">
        <w:trPr>
          <w:trHeight w:val="340"/>
        </w:trPr>
        <w:tc>
          <w:tcPr>
            <w:tcW w:w="9339" w:type="dxa"/>
            <w:shd w:val="clear" w:color="auto" w:fill="auto"/>
            <w:vAlign w:val="center"/>
          </w:tcPr>
          <w:p w14:paraId="42D004CD"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7361D971"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21874E3A" w14:textId="77777777" w:rsidTr="00F01EA3">
        <w:trPr>
          <w:trHeight w:val="340"/>
        </w:trPr>
        <w:tc>
          <w:tcPr>
            <w:tcW w:w="8686" w:type="dxa"/>
            <w:shd w:val="clear" w:color="auto" w:fill="8DB3E2"/>
            <w:vAlign w:val="center"/>
          </w:tcPr>
          <w:p w14:paraId="0BDFBDF6"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26. PROV. E INST. DE PILASTRA PARA MEDIDOR ELEC.</w:t>
            </w:r>
          </w:p>
        </w:tc>
      </w:tr>
      <w:tr w:rsidR="00871D66" w:rsidRPr="002B1956" w14:paraId="09ADF1BB" w14:textId="77777777" w:rsidTr="00F01EA3">
        <w:trPr>
          <w:trHeight w:val="340"/>
        </w:trPr>
        <w:tc>
          <w:tcPr>
            <w:tcW w:w="8686" w:type="dxa"/>
            <w:shd w:val="clear" w:color="auto" w:fill="8DB3E2"/>
            <w:vAlign w:val="center"/>
          </w:tcPr>
          <w:p w14:paraId="5ED0C1F6"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59E54468" w14:textId="77777777" w:rsidTr="00F01EA3">
        <w:trPr>
          <w:trHeight w:val="340"/>
        </w:trPr>
        <w:tc>
          <w:tcPr>
            <w:tcW w:w="8686" w:type="dxa"/>
            <w:shd w:val="clear" w:color="auto" w:fill="auto"/>
            <w:vAlign w:val="center"/>
          </w:tcPr>
          <w:p w14:paraId="711F53F8"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bl>
    <w:p w14:paraId="48A839AA" w14:textId="77777777" w:rsidR="00F01EA3" w:rsidRDefault="00F01E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444E3839" w14:textId="77777777" w:rsidTr="00F01EA3">
        <w:trPr>
          <w:trHeight w:val="340"/>
        </w:trPr>
        <w:tc>
          <w:tcPr>
            <w:tcW w:w="8686" w:type="dxa"/>
            <w:shd w:val="clear" w:color="auto" w:fill="8DB3E2"/>
            <w:vAlign w:val="center"/>
          </w:tcPr>
          <w:p w14:paraId="4B7E389A"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DESCRIPCIÓN</w:t>
            </w:r>
          </w:p>
        </w:tc>
      </w:tr>
      <w:tr w:rsidR="00871D66" w:rsidRPr="002B1956" w14:paraId="46FCDE7B" w14:textId="77777777" w:rsidTr="00F01EA3">
        <w:trPr>
          <w:trHeight w:val="340"/>
        </w:trPr>
        <w:tc>
          <w:tcPr>
            <w:tcW w:w="8686" w:type="dxa"/>
            <w:shd w:val="clear" w:color="auto" w:fill="auto"/>
            <w:vAlign w:val="center"/>
          </w:tcPr>
          <w:p w14:paraId="07CFB91A"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la provisión e instalación de pilastra para medidor eléctrico para la implementación del sistema de suministro de electricidad del City Gate de Muyupampa.</w:t>
            </w:r>
          </w:p>
        </w:tc>
      </w:tr>
      <w:tr w:rsidR="00871D66" w:rsidRPr="002B1956" w14:paraId="2836E102" w14:textId="77777777" w:rsidTr="00F01EA3">
        <w:trPr>
          <w:trHeight w:val="340"/>
        </w:trPr>
        <w:tc>
          <w:tcPr>
            <w:tcW w:w="8686" w:type="dxa"/>
            <w:shd w:val="clear" w:color="auto" w:fill="8DB3E2"/>
            <w:vAlign w:val="center"/>
          </w:tcPr>
          <w:p w14:paraId="6DEFEBD3"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57F20CA8" w14:textId="77777777" w:rsidTr="00F01EA3">
        <w:trPr>
          <w:trHeight w:val="340"/>
        </w:trPr>
        <w:tc>
          <w:tcPr>
            <w:tcW w:w="8686" w:type="dxa"/>
            <w:shd w:val="clear" w:color="auto" w:fill="auto"/>
            <w:vAlign w:val="center"/>
          </w:tcPr>
          <w:p w14:paraId="5C62DE2B"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la pilastra para el medidor eléctrico y demás materiales para su instalación, como así también proveer y hacer uso de los equipos y herramientas necesarias.</w:t>
            </w:r>
          </w:p>
        </w:tc>
      </w:tr>
      <w:tr w:rsidR="00871D66" w:rsidRPr="002B1956" w14:paraId="54F166D5" w14:textId="77777777" w:rsidTr="00F01EA3">
        <w:trPr>
          <w:trHeight w:val="340"/>
        </w:trPr>
        <w:tc>
          <w:tcPr>
            <w:tcW w:w="8686" w:type="dxa"/>
            <w:shd w:val="clear" w:color="auto" w:fill="8DB3E2"/>
            <w:vAlign w:val="center"/>
          </w:tcPr>
          <w:p w14:paraId="7BDC7E97"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24D24CFB" w14:textId="77777777" w:rsidTr="00F01EA3">
        <w:trPr>
          <w:trHeight w:val="340"/>
        </w:trPr>
        <w:tc>
          <w:tcPr>
            <w:tcW w:w="8686" w:type="dxa"/>
            <w:shd w:val="clear" w:color="auto" w:fill="auto"/>
            <w:vAlign w:val="center"/>
          </w:tcPr>
          <w:p w14:paraId="4C02DC82"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instalará la pilastra prefabricada dentro del City Gate debiendo anclarla al suelo mediante una base de hormigón ciclópeo con las siguientes dimensiones: 0,80m x 0,80m x 0,50m.</w:t>
            </w:r>
          </w:p>
        </w:tc>
      </w:tr>
      <w:tr w:rsidR="00871D66" w:rsidRPr="002B1956" w14:paraId="575DF4D6" w14:textId="77777777" w:rsidTr="00F01EA3">
        <w:trPr>
          <w:trHeight w:val="340"/>
        </w:trPr>
        <w:tc>
          <w:tcPr>
            <w:tcW w:w="8686" w:type="dxa"/>
            <w:shd w:val="clear" w:color="auto" w:fill="8DB3E2"/>
            <w:vAlign w:val="center"/>
          </w:tcPr>
          <w:p w14:paraId="32E00649"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28AF0840" w14:textId="77777777" w:rsidTr="00F01EA3">
        <w:trPr>
          <w:trHeight w:val="340"/>
        </w:trPr>
        <w:tc>
          <w:tcPr>
            <w:tcW w:w="8686" w:type="dxa"/>
            <w:shd w:val="clear" w:color="auto" w:fill="auto"/>
            <w:vAlign w:val="center"/>
          </w:tcPr>
          <w:p w14:paraId="4A86992C"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medición del presente ítem se la realizara por pieza de pilastra para medidor eléctrico proveído e instalada efectivamente dentro del plazo de ejecución de la obra.</w:t>
            </w:r>
          </w:p>
        </w:tc>
      </w:tr>
      <w:tr w:rsidR="00871D66" w:rsidRPr="002B1956" w14:paraId="64F18B76" w14:textId="77777777" w:rsidTr="00F01EA3">
        <w:trPr>
          <w:trHeight w:val="340"/>
        </w:trPr>
        <w:tc>
          <w:tcPr>
            <w:tcW w:w="8686" w:type="dxa"/>
            <w:shd w:val="clear" w:color="auto" w:fill="8DB3E2"/>
            <w:vAlign w:val="center"/>
          </w:tcPr>
          <w:p w14:paraId="5DDC3BDE"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4CC7C1F8" w14:textId="77777777" w:rsidTr="00F01EA3">
        <w:trPr>
          <w:trHeight w:val="340"/>
        </w:trPr>
        <w:tc>
          <w:tcPr>
            <w:tcW w:w="8686" w:type="dxa"/>
            <w:shd w:val="clear" w:color="auto" w:fill="auto"/>
            <w:vAlign w:val="center"/>
          </w:tcPr>
          <w:p w14:paraId="21802993"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26693192"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7A10AF40" w14:textId="77777777" w:rsidTr="00806D89">
        <w:trPr>
          <w:trHeight w:val="340"/>
        </w:trPr>
        <w:tc>
          <w:tcPr>
            <w:tcW w:w="9339" w:type="dxa"/>
            <w:shd w:val="clear" w:color="auto" w:fill="8DB3E2"/>
            <w:vAlign w:val="center"/>
          </w:tcPr>
          <w:p w14:paraId="2C9F65CA"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27. PROVISIÓN E INS. DE FUENTE DE ALIMENTACIÓN VDC</w:t>
            </w:r>
          </w:p>
        </w:tc>
      </w:tr>
      <w:tr w:rsidR="00871D66" w:rsidRPr="002B1956" w14:paraId="05431EE4" w14:textId="77777777" w:rsidTr="00806D89">
        <w:trPr>
          <w:trHeight w:val="340"/>
        </w:trPr>
        <w:tc>
          <w:tcPr>
            <w:tcW w:w="9339" w:type="dxa"/>
            <w:shd w:val="clear" w:color="auto" w:fill="8DB3E2"/>
            <w:vAlign w:val="center"/>
          </w:tcPr>
          <w:p w14:paraId="6D202548"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7F92C586" w14:textId="77777777" w:rsidTr="00806D89">
        <w:trPr>
          <w:trHeight w:val="340"/>
        </w:trPr>
        <w:tc>
          <w:tcPr>
            <w:tcW w:w="9339" w:type="dxa"/>
            <w:shd w:val="clear" w:color="auto" w:fill="auto"/>
            <w:vAlign w:val="center"/>
          </w:tcPr>
          <w:p w14:paraId="7B04BB4F"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871D66" w:rsidRPr="002B1956" w14:paraId="5F2C289B" w14:textId="77777777" w:rsidTr="00806D89">
        <w:trPr>
          <w:trHeight w:val="340"/>
        </w:trPr>
        <w:tc>
          <w:tcPr>
            <w:tcW w:w="9339" w:type="dxa"/>
            <w:shd w:val="clear" w:color="auto" w:fill="8DB3E2"/>
            <w:vAlign w:val="center"/>
          </w:tcPr>
          <w:p w14:paraId="3CB0A163"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00E2A6BE" w14:textId="77777777" w:rsidTr="00806D89">
        <w:trPr>
          <w:trHeight w:val="340"/>
        </w:trPr>
        <w:tc>
          <w:tcPr>
            <w:tcW w:w="9339" w:type="dxa"/>
            <w:shd w:val="clear" w:color="auto" w:fill="auto"/>
            <w:vAlign w:val="center"/>
          </w:tcPr>
          <w:p w14:paraId="3C1EB3C0"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la provisión e instalación de fuente de alimentación VDC para la implementación del sistema de suministro de electricidad del City Gate de Muyupampa.</w:t>
            </w:r>
          </w:p>
        </w:tc>
      </w:tr>
      <w:tr w:rsidR="00871D66" w:rsidRPr="002B1956" w14:paraId="76FCA836" w14:textId="77777777" w:rsidTr="00806D89">
        <w:trPr>
          <w:trHeight w:val="340"/>
        </w:trPr>
        <w:tc>
          <w:tcPr>
            <w:tcW w:w="9339" w:type="dxa"/>
            <w:shd w:val="clear" w:color="auto" w:fill="8DB3E2"/>
            <w:vAlign w:val="center"/>
          </w:tcPr>
          <w:p w14:paraId="12238046"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3151C95F" w14:textId="77777777" w:rsidTr="00806D89">
        <w:trPr>
          <w:trHeight w:val="340"/>
        </w:trPr>
        <w:tc>
          <w:tcPr>
            <w:tcW w:w="9339" w:type="dxa"/>
            <w:shd w:val="clear" w:color="auto" w:fill="auto"/>
            <w:vAlign w:val="center"/>
          </w:tcPr>
          <w:p w14:paraId="55CE2075"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una fuente de alimentación VDC de 220-230V (VAC) a 12V/24V (VDC) cuyo amperaje dependerá de la instrumentación y/o equipos a suministrar la energía electrica.</w:t>
            </w:r>
          </w:p>
          <w:p w14:paraId="5FBFFBE6" w14:textId="72421592" w:rsidR="00871D66" w:rsidRPr="002B1956" w:rsidRDefault="00871D66" w:rsidP="00806D89">
            <w:pPr>
              <w:jc w:val="center"/>
              <w:rPr>
                <w:rFonts w:asciiTheme="minorHAnsi" w:hAnsiTheme="minorHAnsi"/>
                <w:sz w:val="22"/>
                <w:szCs w:val="22"/>
                <w:lang w:val="es-ES_tradnl"/>
              </w:rPr>
            </w:pPr>
            <w:r w:rsidRPr="002B1956">
              <w:rPr>
                <w:rFonts w:asciiTheme="minorHAnsi" w:hAnsiTheme="minorHAnsi"/>
                <w:noProof/>
                <w:sz w:val="22"/>
                <w:szCs w:val="22"/>
                <w:lang w:val="es-BO" w:eastAsia="es-BO"/>
              </w:rPr>
              <w:lastRenderedPageBreak/>
              <w:drawing>
                <wp:inline distT="0" distB="0" distL="0" distR="0" wp14:anchorId="2959F0AB" wp14:editId="3BC43C17">
                  <wp:extent cx="3038475" cy="2638425"/>
                  <wp:effectExtent l="0" t="0" r="9525" b="9525"/>
                  <wp:docPr id="24" name="Imagen 24" descr="http://w3.siemens.com/mcms/power-supply-sitop/PublishingImages/sitop-power-supply-fami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3.siemens.com/mcms/power-supply-sitop/PublishingImages/sitop-power-supply-family.jpg"/>
                          <pic:cNvPicPr>
                            <a:picLocks noChangeAspect="1" noChangeArrowheads="1"/>
                          </pic:cNvPicPr>
                        </pic:nvPicPr>
                        <pic:blipFill>
                          <a:blip r:embed="rId16">
                            <a:extLst>
                              <a:ext uri="{28A0092B-C50C-407E-A947-70E740481C1C}">
                                <a14:useLocalDpi xmlns:a14="http://schemas.microsoft.com/office/drawing/2010/main" val="0"/>
                              </a:ext>
                            </a:extLst>
                          </a:blip>
                          <a:srcRect l="37187" t="6442" b="5273"/>
                          <a:stretch>
                            <a:fillRect/>
                          </a:stretch>
                        </pic:blipFill>
                        <pic:spPr bwMode="auto">
                          <a:xfrm>
                            <a:off x="0" y="0"/>
                            <a:ext cx="3038475" cy="2638425"/>
                          </a:xfrm>
                          <a:prstGeom prst="rect">
                            <a:avLst/>
                          </a:prstGeom>
                          <a:noFill/>
                          <a:ln>
                            <a:noFill/>
                          </a:ln>
                        </pic:spPr>
                      </pic:pic>
                    </a:graphicData>
                  </a:graphic>
                </wp:inline>
              </w:drawing>
            </w:r>
          </w:p>
          <w:p w14:paraId="632F86C3" w14:textId="77777777" w:rsidR="00871D66" w:rsidRPr="002B1956" w:rsidRDefault="00871D66" w:rsidP="00806D89">
            <w:pPr>
              <w:rPr>
                <w:rFonts w:asciiTheme="minorHAnsi" w:hAnsiTheme="minorHAnsi"/>
                <w:sz w:val="22"/>
                <w:szCs w:val="22"/>
                <w:lang w:val="es-ES_tradnl"/>
              </w:rPr>
            </w:pPr>
            <w:r w:rsidRPr="002B1956">
              <w:rPr>
                <w:rFonts w:asciiTheme="minorHAnsi" w:hAnsiTheme="minorHAnsi"/>
                <w:sz w:val="22"/>
                <w:szCs w:val="22"/>
                <w:lang w:val="es-ES_tradnl"/>
              </w:rPr>
              <w:t>También deberá proveer los accesorios necesarios como así también las herramientas y/o equipos para su instalación.</w:t>
            </w:r>
          </w:p>
        </w:tc>
      </w:tr>
      <w:tr w:rsidR="00871D66" w:rsidRPr="002B1956" w14:paraId="09FF46D0" w14:textId="77777777" w:rsidTr="00806D89">
        <w:trPr>
          <w:trHeight w:val="340"/>
        </w:trPr>
        <w:tc>
          <w:tcPr>
            <w:tcW w:w="9339" w:type="dxa"/>
            <w:shd w:val="clear" w:color="auto" w:fill="8DB3E2"/>
            <w:vAlign w:val="center"/>
          </w:tcPr>
          <w:p w14:paraId="29A715E2"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FORMA DE EJECUCIÓN</w:t>
            </w:r>
          </w:p>
        </w:tc>
      </w:tr>
      <w:tr w:rsidR="00871D66" w:rsidRPr="002B1956" w14:paraId="063A358F" w14:textId="77777777" w:rsidTr="00806D89">
        <w:trPr>
          <w:trHeight w:val="340"/>
        </w:trPr>
        <w:tc>
          <w:tcPr>
            <w:tcW w:w="9339" w:type="dxa"/>
            <w:shd w:val="clear" w:color="auto" w:fill="auto"/>
            <w:vAlign w:val="center"/>
          </w:tcPr>
          <w:p w14:paraId="214C4686"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fuente de alimentación VDC será instalada dentro del panel de control de energía eléctrica y proveerá suministro de energía eléctrica al computador de flujo y demás equipos de similar voltaje de alimentación de energía eléctrica.</w:t>
            </w:r>
          </w:p>
        </w:tc>
      </w:tr>
      <w:tr w:rsidR="00871D66" w:rsidRPr="002B1956" w14:paraId="71294B27" w14:textId="77777777" w:rsidTr="00806D89">
        <w:trPr>
          <w:trHeight w:val="340"/>
        </w:trPr>
        <w:tc>
          <w:tcPr>
            <w:tcW w:w="9339" w:type="dxa"/>
            <w:shd w:val="clear" w:color="auto" w:fill="8DB3E2"/>
            <w:vAlign w:val="center"/>
          </w:tcPr>
          <w:p w14:paraId="02256F3E"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059DF97C" w14:textId="77777777" w:rsidTr="00806D89">
        <w:trPr>
          <w:trHeight w:val="340"/>
        </w:trPr>
        <w:tc>
          <w:tcPr>
            <w:tcW w:w="9339" w:type="dxa"/>
            <w:shd w:val="clear" w:color="auto" w:fill="auto"/>
            <w:vAlign w:val="center"/>
          </w:tcPr>
          <w:p w14:paraId="583508C3"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medición de este ítem se la realizará por pieza de fuente de alimentación VDC provista e instalada dentro del plazo de ejecución de obra.</w:t>
            </w:r>
          </w:p>
        </w:tc>
      </w:tr>
      <w:tr w:rsidR="00871D66" w:rsidRPr="002B1956" w14:paraId="6A5C373D" w14:textId="77777777" w:rsidTr="00806D89">
        <w:trPr>
          <w:trHeight w:val="340"/>
        </w:trPr>
        <w:tc>
          <w:tcPr>
            <w:tcW w:w="9339" w:type="dxa"/>
            <w:shd w:val="clear" w:color="auto" w:fill="8DB3E2"/>
            <w:vAlign w:val="center"/>
          </w:tcPr>
          <w:p w14:paraId="1878B8F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58DC82D9" w14:textId="77777777" w:rsidTr="00806D89">
        <w:trPr>
          <w:trHeight w:val="340"/>
        </w:trPr>
        <w:tc>
          <w:tcPr>
            <w:tcW w:w="9339" w:type="dxa"/>
            <w:shd w:val="clear" w:color="auto" w:fill="auto"/>
            <w:vAlign w:val="center"/>
          </w:tcPr>
          <w:p w14:paraId="6EC00DC0"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1E94A1AA"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028D0ACE" w14:textId="77777777" w:rsidTr="00F01EA3">
        <w:trPr>
          <w:trHeight w:val="340"/>
        </w:trPr>
        <w:tc>
          <w:tcPr>
            <w:tcW w:w="8686" w:type="dxa"/>
            <w:shd w:val="clear" w:color="auto" w:fill="8DB3E2"/>
            <w:vAlign w:val="center"/>
          </w:tcPr>
          <w:p w14:paraId="470AC0A3"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28. INSTALACIÓN ILUMINACIÓN CASETAS DE RECTIFICADOR</w:t>
            </w:r>
          </w:p>
        </w:tc>
      </w:tr>
      <w:tr w:rsidR="00871D66" w:rsidRPr="002B1956" w14:paraId="07F71B68" w14:textId="77777777" w:rsidTr="00F01EA3">
        <w:trPr>
          <w:trHeight w:val="340"/>
        </w:trPr>
        <w:tc>
          <w:tcPr>
            <w:tcW w:w="8686" w:type="dxa"/>
            <w:shd w:val="clear" w:color="auto" w:fill="8DB3E2"/>
            <w:vAlign w:val="center"/>
          </w:tcPr>
          <w:p w14:paraId="77E42F4A"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7AEA3BDF" w14:textId="77777777" w:rsidTr="00F01EA3">
        <w:trPr>
          <w:trHeight w:val="340"/>
        </w:trPr>
        <w:tc>
          <w:tcPr>
            <w:tcW w:w="8686" w:type="dxa"/>
            <w:shd w:val="clear" w:color="auto" w:fill="auto"/>
            <w:vAlign w:val="center"/>
          </w:tcPr>
          <w:p w14:paraId="2DE31004"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Punto</w:t>
            </w:r>
          </w:p>
        </w:tc>
      </w:tr>
      <w:tr w:rsidR="00871D66" w:rsidRPr="002B1956" w14:paraId="522BCEA9" w14:textId="77777777" w:rsidTr="00F01EA3">
        <w:trPr>
          <w:trHeight w:val="340"/>
        </w:trPr>
        <w:tc>
          <w:tcPr>
            <w:tcW w:w="8686" w:type="dxa"/>
            <w:shd w:val="clear" w:color="auto" w:fill="8DB3E2"/>
            <w:vAlign w:val="center"/>
          </w:tcPr>
          <w:p w14:paraId="0707D2BA"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2F9B8C4A" w14:textId="77777777" w:rsidTr="00F01EA3">
        <w:trPr>
          <w:trHeight w:val="340"/>
        </w:trPr>
        <w:tc>
          <w:tcPr>
            <w:tcW w:w="8686" w:type="dxa"/>
            <w:shd w:val="clear" w:color="auto" w:fill="auto"/>
            <w:vAlign w:val="center"/>
          </w:tcPr>
          <w:p w14:paraId="75A3FFDC"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la instalación de iluminación de la caseta donde se instalará el rectificador de corriente/fuente de alimentación VDC para la implementación del sistema de suministro de electricidad del City Gate de Muyupampa.</w:t>
            </w:r>
          </w:p>
        </w:tc>
      </w:tr>
      <w:tr w:rsidR="00871D66" w:rsidRPr="002B1956" w14:paraId="2AF4F285" w14:textId="77777777" w:rsidTr="00F01EA3">
        <w:trPr>
          <w:trHeight w:val="340"/>
        </w:trPr>
        <w:tc>
          <w:tcPr>
            <w:tcW w:w="8686" w:type="dxa"/>
            <w:shd w:val="clear" w:color="auto" w:fill="8DB3E2"/>
            <w:vAlign w:val="center"/>
          </w:tcPr>
          <w:p w14:paraId="7D61C5FA"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6E08D2C4" w14:textId="77777777" w:rsidTr="00F01EA3">
        <w:trPr>
          <w:trHeight w:val="340"/>
        </w:trPr>
        <w:tc>
          <w:tcPr>
            <w:tcW w:w="8686" w:type="dxa"/>
            <w:shd w:val="clear" w:color="auto" w:fill="auto"/>
            <w:vAlign w:val="center"/>
          </w:tcPr>
          <w:p w14:paraId="1208A4F9"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todos los materiales, accesorios, herramientas y equipos para la instalación de la iluminación de la caseta del rectificador/fuente de alimentación VDC.</w:t>
            </w:r>
          </w:p>
          <w:p w14:paraId="70AD90F6" w14:textId="6A010CED" w:rsidR="00871D66" w:rsidRPr="002B1956" w:rsidRDefault="00871D66" w:rsidP="00806D89">
            <w:pPr>
              <w:jc w:val="center"/>
              <w:rPr>
                <w:rFonts w:asciiTheme="minorHAnsi" w:hAnsiTheme="minorHAnsi"/>
                <w:sz w:val="22"/>
                <w:szCs w:val="22"/>
                <w:lang w:val="es-ES_tradnl"/>
              </w:rPr>
            </w:pPr>
            <w:r w:rsidRPr="002B1956">
              <w:rPr>
                <w:rFonts w:asciiTheme="minorHAnsi" w:hAnsiTheme="minorHAnsi"/>
                <w:noProof/>
                <w:sz w:val="22"/>
                <w:szCs w:val="22"/>
                <w:lang w:val="es-BO" w:eastAsia="es-BO"/>
              </w:rPr>
              <w:lastRenderedPageBreak/>
              <w:drawing>
                <wp:inline distT="0" distB="0" distL="0" distR="0" wp14:anchorId="7A729966" wp14:editId="67F62BF4">
                  <wp:extent cx="1733550" cy="1457325"/>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3550" cy="1457325"/>
                          </a:xfrm>
                          <a:prstGeom prst="rect">
                            <a:avLst/>
                          </a:prstGeom>
                          <a:noFill/>
                          <a:ln>
                            <a:noFill/>
                          </a:ln>
                        </pic:spPr>
                      </pic:pic>
                    </a:graphicData>
                  </a:graphic>
                </wp:inline>
              </w:drawing>
            </w:r>
            <w:r w:rsidRPr="002B1956">
              <w:rPr>
                <w:rFonts w:asciiTheme="minorHAnsi" w:hAnsiTheme="minorHAnsi"/>
                <w:sz w:val="22"/>
                <w:szCs w:val="22"/>
              </w:rPr>
              <w:t xml:space="preserve"> </w:t>
            </w:r>
            <w:r w:rsidRPr="002B1956">
              <w:rPr>
                <w:rFonts w:asciiTheme="minorHAnsi" w:hAnsiTheme="minorHAnsi"/>
                <w:sz w:val="22"/>
                <w:szCs w:val="22"/>
              </w:rPr>
              <w:fldChar w:fldCharType="begin"/>
            </w:r>
            <w:r w:rsidRPr="002B1956">
              <w:rPr>
                <w:rFonts w:asciiTheme="minorHAnsi" w:hAnsiTheme="minorHAnsi"/>
                <w:sz w:val="22"/>
                <w:szCs w:val="22"/>
              </w:rPr>
              <w:instrText xml:space="preserve"> INCLUDEPICTURE "http://www.gevelux.com/images/productos/antiexplosivos/IA.JPG" \* MERGEFORMATINET </w:instrText>
            </w:r>
            <w:r w:rsidRPr="002B1956">
              <w:rPr>
                <w:rFonts w:asciiTheme="minorHAnsi" w:hAnsiTheme="minorHAnsi"/>
                <w:sz w:val="22"/>
                <w:szCs w:val="22"/>
              </w:rPr>
              <w:fldChar w:fldCharType="separate"/>
            </w:r>
            <w:r w:rsidR="00213885">
              <w:rPr>
                <w:rFonts w:asciiTheme="minorHAnsi" w:hAnsiTheme="minorHAnsi"/>
                <w:sz w:val="22"/>
                <w:szCs w:val="22"/>
              </w:rPr>
              <w:fldChar w:fldCharType="begin"/>
            </w:r>
            <w:r w:rsidR="00213885">
              <w:rPr>
                <w:rFonts w:asciiTheme="minorHAnsi" w:hAnsiTheme="minorHAnsi"/>
                <w:sz w:val="22"/>
                <w:szCs w:val="22"/>
              </w:rPr>
              <w:instrText xml:space="preserve"> INCLUDEPICTURE  "http://www.gevelux.com/images/productos/antiexplosivos/IA.JPG" \* MERGEFORMATINET </w:instrText>
            </w:r>
            <w:r w:rsidR="00213885">
              <w:rPr>
                <w:rFonts w:asciiTheme="minorHAnsi" w:hAnsiTheme="minorHAnsi"/>
                <w:sz w:val="22"/>
                <w:szCs w:val="22"/>
              </w:rPr>
              <w:fldChar w:fldCharType="separate"/>
            </w:r>
            <w:r w:rsidR="00ED636A">
              <w:rPr>
                <w:rFonts w:asciiTheme="minorHAnsi" w:hAnsiTheme="minorHAnsi"/>
                <w:sz w:val="22"/>
                <w:szCs w:val="22"/>
              </w:rPr>
              <w:fldChar w:fldCharType="begin"/>
            </w:r>
            <w:r w:rsidR="00ED636A">
              <w:rPr>
                <w:rFonts w:asciiTheme="minorHAnsi" w:hAnsiTheme="minorHAnsi"/>
                <w:sz w:val="22"/>
                <w:szCs w:val="22"/>
              </w:rPr>
              <w:instrText xml:space="preserve"> INCLUDEPICTURE  "http://www.gevelux.com/images/productos/antiexplosivos/IA.JPG" \* MERGEFORMATINET </w:instrText>
            </w:r>
            <w:r w:rsidR="00ED636A">
              <w:rPr>
                <w:rFonts w:asciiTheme="minorHAnsi" w:hAnsiTheme="minorHAnsi"/>
                <w:sz w:val="22"/>
                <w:szCs w:val="22"/>
              </w:rPr>
              <w:fldChar w:fldCharType="separate"/>
            </w:r>
            <w:r w:rsidR="00E6755C">
              <w:rPr>
                <w:rFonts w:asciiTheme="minorHAnsi" w:hAnsiTheme="minorHAnsi"/>
                <w:sz w:val="22"/>
                <w:szCs w:val="22"/>
              </w:rPr>
              <w:fldChar w:fldCharType="begin"/>
            </w:r>
            <w:r w:rsidR="00E6755C">
              <w:rPr>
                <w:rFonts w:asciiTheme="minorHAnsi" w:hAnsiTheme="minorHAnsi"/>
                <w:sz w:val="22"/>
                <w:szCs w:val="22"/>
              </w:rPr>
              <w:instrText xml:space="preserve"> </w:instrText>
            </w:r>
            <w:r w:rsidR="00E6755C">
              <w:rPr>
                <w:rFonts w:asciiTheme="minorHAnsi" w:hAnsiTheme="minorHAnsi"/>
                <w:sz w:val="22"/>
                <w:szCs w:val="22"/>
              </w:rPr>
              <w:instrText>INCLUDEPICTURE  "http://www.gevelux.com/images/productos/antiexplosivos/IA.JPG" \* MERGEFORMATINET</w:instrText>
            </w:r>
            <w:r w:rsidR="00E6755C">
              <w:rPr>
                <w:rFonts w:asciiTheme="minorHAnsi" w:hAnsiTheme="minorHAnsi"/>
                <w:sz w:val="22"/>
                <w:szCs w:val="22"/>
              </w:rPr>
              <w:instrText xml:space="preserve"> </w:instrText>
            </w:r>
            <w:r w:rsidR="00E6755C">
              <w:rPr>
                <w:rFonts w:asciiTheme="minorHAnsi" w:hAnsiTheme="minorHAnsi"/>
                <w:sz w:val="22"/>
                <w:szCs w:val="22"/>
              </w:rPr>
              <w:fldChar w:fldCharType="separate"/>
            </w:r>
            <w:r w:rsidR="00F007E0">
              <w:rPr>
                <w:rFonts w:asciiTheme="minorHAnsi" w:hAnsiTheme="minorHAnsi"/>
                <w:sz w:val="22"/>
                <w:szCs w:val="22"/>
              </w:rPr>
              <w:pict w14:anchorId="1973D09F">
                <v:shape id="_x0000_i1026" type="#_x0000_t75" alt="ia" style="width:120pt;height:110.25pt">
                  <v:imagedata r:id="rId18" r:href="rId19"/>
                </v:shape>
              </w:pict>
            </w:r>
            <w:r w:rsidR="00E6755C">
              <w:rPr>
                <w:rFonts w:asciiTheme="minorHAnsi" w:hAnsiTheme="minorHAnsi"/>
                <w:sz w:val="22"/>
                <w:szCs w:val="22"/>
              </w:rPr>
              <w:fldChar w:fldCharType="end"/>
            </w:r>
            <w:r w:rsidR="00ED636A">
              <w:rPr>
                <w:rFonts w:asciiTheme="minorHAnsi" w:hAnsiTheme="minorHAnsi"/>
                <w:sz w:val="22"/>
                <w:szCs w:val="22"/>
              </w:rPr>
              <w:fldChar w:fldCharType="end"/>
            </w:r>
            <w:r w:rsidR="00213885">
              <w:rPr>
                <w:rFonts w:asciiTheme="minorHAnsi" w:hAnsiTheme="minorHAnsi"/>
                <w:sz w:val="22"/>
                <w:szCs w:val="22"/>
              </w:rPr>
              <w:fldChar w:fldCharType="end"/>
            </w:r>
            <w:r w:rsidRPr="002B1956">
              <w:rPr>
                <w:rFonts w:asciiTheme="minorHAnsi" w:hAnsiTheme="minorHAnsi"/>
                <w:sz w:val="22"/>
                <w:szCs w:val="22"/>
              </w:rPr>
              <w:fldChar w:fldCharType="end"/>
            </w:r>
          </w:p>
          <w:p w14:paraId="4D9F2986"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Dichos materiales de construcción deberán ser antiexplosivos.</w:t>
            </w:r>
          </w:p>
        </w:tc>
      </w:tr>
      <w:tr w:rsidR="00871D66" w:rsidRPr="002B1956" w14:paraId="5966AE64" w14:textId="77777777" w:rsidTr="00F01EA3">
        <w:trPr>
          <w:trHeight w:val="340"/>
        </w:trPr>
        <w:tc>
          <w:tcPr>
            <w:tcW w:w="8686" w:type="dxa"/>
            <w:shd w:val="clear" w:color="auto" w:fill="8DB3E2"/>
            <w:vAlign w:val="center"/>
          </w:tcPr>
          <w:p w14:paraId="638AA848"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FORMA DE EJECUCIÓN</w:t>
            </w:r>
          </w:p>
        </w:tc>
      </w:tr>
      <w:tr w:rsidR="00871D66" w:rsidRPr="002B1956" w14:paraId="6B7B1796" w14:textId="77777777" w:rsidTr="00F01EA3">
        <w:trPr>
          <w:trHeight w:val="340"/>
        </w:trPr>
        <w:tc>
          <w:tcPr>
            <w:tcW w:w="8686" w:type="dxa"/>
            <w:shd w:val="clear" w:color="auto" w:fill="auto"/>
            <w:vAlign w:val="center"/>
          </w:tcPr>
          <w:p w14:paraId="533D232B"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instalación de iluminación de la caseta del rectificador/fuente de alimentación VDC será al interior de la misma, los cables de alimentación serán protegidos mediante tubería conduit antiexplosiva.</w:t>
            </w:r>
          </w:p>
        </w:tc>
      </w:tr>
      <w:tr w:rsidR="00871D66" w:rsidRPr="002B1956" w14:paraId="27D53EB1" w14:textId="77777777" w:rsidTr="00F01EA3">
        <w:trPr>
          <w:trHeight w:val="340"/>
        </w:trPr>
        <w:tc>
          <w:tcPr>
            <w:tcW w:w="8686" w:type="dxa"/>
            <w:shd w:val="clear" w:color="auto" w:fill="8DB3E2"/>
            <w:vAlign w:val="center"/>
          </w:tcPr>
          <w:p w14:paraId="6C44D611"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44AEE8F6" w14:textId="77777777" w:rsidTr="00F01EA3">
        <w:trPr>
          <w:trHeight w:val="340"/>
        </w:trPr>
        <w:tc>
          <w:tcPr>
            <w:tcW w:w="8686" w:type="dxa"/>
            <w:shd w:val="clear" w:color="auto" w:fill="auto"/>
            <w:vAlign w:val="center"/>
          </w:tcPr>
          <w:p w14:paraId="3AD2D129"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ítem será medido por punto de instalación de iluminación de la caseta del rectificador que está constituido por el foco de iluminación, protección antiexplosiva del foco, interruptor antiexplosiva, tubería conduit antiexplosiva y cableado respectiva. La instalación del mismo deberá estar comprendida dentro del plazo de ejecución de la obra.</w:t>
            </w:r>
          </w:p>
        </w:tc>
      </w:tr>
      <w:tr w:rsidR="00871D66" w:rsidRPr="002B1956" w14:paraId="044C2188" w14:textId="77777777" w:rsidTr="00F01EA3">
        <w:trPr>
          <w:trHeight w:val="340"/>
        </w:trPr>
        <w:tc>
          <w:tcPr>
            <w:tcW w:w="8686" w:type="dxa"/>
            <w:shd w:val="clear" w:color="auto" w:fill="8DB3E2"/>
            <w:vAlign w:val="center"/>
          </w:tcPr>
          <w:p w14:paraId="052C01C2"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143C4688" w14:textId="77777777" w:rsidTr="00F01EA3">
        <w:trPr>
          <w:trHeight w:val="340"/>
        </w:trPr>
        <w:tc>
          <w:tcPr>
            <w:tcW w:w="8686" w:type="dxa"/>
            <w:shd w:val="clear" w:color="auto" w:fill="auto"/>
            <w:vAlign w:val="center"/>
          </w:tcPr>
          <w:p w14:paraId="77AF1EC4"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676A96A9"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74515D74" w14:textId="77777777" w:rsidTr="008C7770">
        <w:trPr>
          <w:trHeight w:val="340"/>
        </w:trPr>
        <w:tc>
          <w:tcPr>
            <w:tcW w:w="8686" w:type="dxa"/>
            <w:shd w:val="clear" w:color="auto" w:fill="8DB3E2"/>
            <w:vAlign w:val="center"/>
          </w:tcPr>
          <w:p w14:paraId="7F22C7A1"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29. EXCAVACIÓN DE HOYO TERRENO DURO</w:t>
            </w:r>
          </w:p>
        </w:tc>
      </w:tr>
      <w:tr w:rsidR="00871D66" w:rsidRPr="002B1956" w14:paraId="3C131091" w14:textId="77777777" w:rsidTr="008C7770">
        <w:trPr>
          <w:trHeight w:val="340"/>
        </w:trPr>
        <w:tc>
          <w:tcPr>
            <w:tcW w:w="8686" w:type="dxa"/>
            <w:shd w:val="clear" w:color="auto" w:fill="8DB3E2"/>
            <w:vAlign w:val="center"/>
          </w:tcPr>
          <w:p w14:paraId="707B0F9E"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45F7330E" w14:textId="77777777" w:rsidTr="008C7770">
        <w:trPr>
          <w:trHeight w:val="340"/>
        </w:trPr>
        <w:tc>
          <w:tcPr>
            <w:tcW w:w="8686" w:type="dxa"/>
            <w:shd w:val="clear" w:color="auto" w:fill="auto"/>
            <w:vAlign w:val="center"/>
          </w:tcPr>
          <w:p w14:paraId="426F615E"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Hoyo</w:t>
            </w:r>
          </w:p>
        </w:tc>
      </w:tr>
      <w:tr w:rsidR="00871D66" w:rsidRPr="002B1956" w14:paraId="272829AA" w14:textId="77777777" w:rsidTr="008C7770">
        <w:trPr>
          <w:trHeight w:val="340"/>
        </w:trPr>
        <w:tc>
          <w:tcPr>
            <w:tcW w:w="8686" w:type="dxa"/>
            <w:shd w:val="clear" w:color="auto" w:fill="8DB3E2"/>
            <w:vAlign w:val="center"/>
          </w:tcPr>
          <w:p w14:paraId="376E8D1C"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213DF924" w14:textId="77777777" w:rsidTr="008C7770">
        <w:trPr>
          <w:trHeight w:val="340"/>
        </w:trPr>
        <w:tc>
          <w:tcPr>
            <w:tcW w:w="8686" w:type="dxa"/>
            <w:shd w:val="clear" w:color="auto" w:fill="auto"/>
            <w:vAlign w:val="center"/>
          </w:tcPr>
          <w:p w14:paraId="4AD324F7"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la excavación de hoyo en terreno duro para la instalación del poste de concreto que sostendrá el transformador de corriente eléctrica del sistema de energía eléctrica para el city gate de Muyupampa.</w:t>
            </w:r>
          </w:p>
        </w:tc>
      </w:tr>
      <w:tr w:rsidR="00871D66" w:rsidRPr="002B1956" w14:paraId="4285C977" w14:textId="77777777" w:rsidTr="008C7770">
        <w:trPr>
          <w:trHeight w:val="340"/>
        </w:trPr>
        <w:tc>
          <w:tcPr>
            <w:tcW w:w="8686" w:type="dxa"/>
            <w:shd w:val="clear" w:color="auto" w:fill="8DB3E2"/>
            <w:vAlign w:val="center"/>
          </w:tcPr>
          <w:p w14:paraId="618B92A6"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78CD3D29" w14:textId="77777777" w:rsidTr="008C7770">
        <w:trPr>
          <w:trHeight w:val="340"/>
        </w:trPr>
        <w:tc>
          <w:tcPr>
            <w:tcW w:w="8686" w:type="dxa"/>
            <w:shd w:val="clear" w:color="auto" w:fill="auto"/>
            <w:vAlign w:val="center"/>
          </w:tcPr>
          <w:p w14:paraId="218EA7EF"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las herramientas necesarias para la excavación del terreno, como ser palas especiales, picos y barrenos.</w:t>
            </w:r>
          </w:p>
        </w:tc>
      </w:tr>
      <w:tr w:rsidR="00871D66" w:rsidRPr="002B1956" w14:paraId="27300F2E" w14:textId="77777777" w:rsidTr="008C7770">
        <w:trPr>
          <w:trHeight w:val="340"/>
        </w:trPr>
        <w:tc>
          <w:tcPr>
            <w:tcW w:w="8686" w:type="dxa"/>
            <w:shd w:val="clear" w:color="auto" w:fill="8DB3E2"/>
            <w:vAlign w:val="center"/>
          </w:tcPr>
          <w:p w14:paraId="74B036B7"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4E84D496" w14:textId="77777777" w:rsidTr="008C7770">
        <w:trPr>
          <w:trHeight w:val="340"/>
        </w:trPr>
        <w:tc>
          <w:tcPr>
            <w:tcW w:w="8686" w:type="dxa"/>
            <w:shd w:val="clear" w:color="auto" w:fill="auto"/>
            <w:vAlign w:val="center"/>
          </w:tcPr>
          <w:p w14:paraId="79C3258F"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realizar la excavación del hoyo en terreno duro en dimensiones recomendadas por la empresa de distribución de energía eléctrica y tipo de poste a instalar. (Un mínimo de 2,00m de profundidad en caso de que la profundidad sea menor a esta).</w:t>
            </w:r>
          </w:p>
        </w:tc>
      </w:tr>
    </w:tbl>
    <w:p w14:paraId="78B8FEDA" w14:textId="77777777" w:rsidR="00F01EA3" w:rsidRDefault="00F01E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193DFAA8" w14:textId="77777777" w:rsidTr="008C7770">
        <w:trPr>
          <w:trHeight w:val="340"/>
        </w:trPr>
        <w:tc>
          <w:tcPr>
            <w:tcW w:w="8686" w:type="dxa"/>
            <w:shd w:val="clear" w:color="auto" w:fill="8DB3E2"/>
            <w:vAlign w:val="center"/>
          </w:tcPr>
          <w:p w14:paraId="58DC5F39"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MEDICIÓN</w:t>
            </w:r>
          </w:p>
        </w:tc>
      </w:tr>
      <w:tr w:rsidR="00871D66" w:rsidRPr="002B1956" w14:paraId="30F92FEB" w14:textId="77777777" w:rsidTr="008C7770">
        <w:trPr>
          <w:trHeight w:val="340"/>
        </w:trPr>
        <w:tc>
          <w:tcPr>
            <w:tcW w:w="8686" w:type="dxa"/>
            <w:shd w:val="clear" w:color="auto" w:fill="auto"/>
            <w:vAlign w:val="center"/>
          </w:tcPr>
          <w:p w14:paraId="79C5B68D"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será medido por hoyo efectivamente excavado dentro del plazo de ejecución de la obra.</w:t>
            </w:r>
          </w:p>
        </w:tc>
      </w:tr>
      <w:tr w:rsidR="00871D66" w:rsidRPr="002B1956" w14:paraId="15BE3317" w14:textId="77777777" w:rsidTr="008C7770">
        <w:trPr>
          <w:trHeight w:val="340"/>
        </w:trPr>
        <w:tc>
          <w:tcPr>
            <w:tcW w:w="8686" w:type="dxa"/>
            <w:shd w:val="clear" w:color="auto" w:fill="8DB3E2"/>
            <w:vAlign w:val="center"/>
          </w:tcPr>
          <w:p w14:paraId="62B0050A"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6467CC4D" w14:textId="77777777" w:rsidTr="008C7770">
        <w:trPr>
          <w:trHeight w:val="340"/>
        </w:trPr>
        <w:tc>
          <w:tcPr>
            <w:tcW w:w="8686" w:type="dxa"/>
            <w:shd w:val="clear" w:color="auto" w:fill="auto"/>
            <w:vAlign w:val="center"/>
          </w:tcPr>
          <w:p w14:paraId="3CBAC6C2"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7D159F47"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42C8316A" w14:textId="77777777" w:rsidTr="00806D89">
        <w:trPr>
          <w:trHeight w:val="340"/>
        </w:trPr>
        <w:tc>
          <w:tcPr>
            <w:tcW w:w="9339" w:type="dxa"/>
            <w:shd w:val="clear" w:color="auto" w:fill="8DB3E2"/>
            <w:vAlign w:val="center"/>
          </w:tcPr>
          <w:p w14:paraId="418C69EB"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30. PLANTADO DE POSTES DE CONCRETO DE 11M</w:t>
            </w:r>
          </w:p>
        </w:tc>
      </w:tr>
      <w:tr w:rsidR="00871D66" w:rsidRPr="002B1956" w14:paraId="03BC8246" w14:textId="77777777" w:rsidTr="00806D89">
        <w:trPr>
          <w:trHeight w:val="340"/>
        </w:trPr>
        <w:tc>
          <w:tcPr>
            <w:tcW w:w="9339" w:type="dxa"/>
            <w:shd w:val="clear" w:color="auto" w:fill="8DB3E2"/>
            <w:vAlign w:val="center"/>
          </w:tcPr>
          <w:p w14:paraId="151C8F92"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7D22732A" w14:textId="77777777" w:rsidTr="00806D89">
        <w:trPr>
          <w:trHeight w:val="340"/>
        </w:trPr>
        <w:tc>
          <w:tcPr>
            <w:tcW w:w="9339" w:type="dxa"/>
            <w:shd w:val="clear" w:color="auto" w:fill="auto"/>
            <w:vAlign w:val="center"/>
          </w:tcPr>
          <w:p w14:paraId="71DE6DAD"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871D66" w:rsidRPr="002B1956" w14:paraId="4A4D0994" w14:textId="77777777" w:rsidTr="00806D89">
        <w:trPr>
          <w:trHeight w:val="340"/>
        </w:trPr>
        <w:tc>
          <w:tcPr>
            <w:tcW w:w="9339" w:type="dxa"/>
            <w:shd w:val="clear" w:color="auto" w:fill="8DB3E2"/>
            <w:vAlign w:val="center"/>
          </w:tcPr>
          <w:p w14:paraId="2DA91310"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18D1B36C" w14:textId="77777777" w:rsidTr="00806D89">
        <w:trPr>
          <w:trHeight w:val="340"/>
        </w:trPr>
        <w:tc>
          <w:tcPr>
            <w:tcW w:w="9339" w:type="dxa"/>
            <w:shd w:val="clear" w:color="auto" w:fill="auto"/>
            <w:vAlign w:val="center"/>
          </w:tcPr>
          <w:p w14:paraId="08755886"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la provisión y correspondiente plantado de Poste Pretensado de Concreto de 11m para la instalación de transformador de energía eléctrica cerca del City Gate de Muyupampa.</w:t>
            </w:r>
          </w:p>
        </w:tc>
      </w:tr>
      <w:tr w:rsidR="00871D66" w:rsidRPr="002B1956" w14:paraId="1877A2DF" w14:textId="77777777" w:rsidTr="00806D89">
        <w:trPr>
          <w:trHeight w:val="340"/>
        </w:trPr>
        <w:tc>
          <w:tcPr>
            <w:tcW w:w="9339" w:type="dxa"/>
            <w:shd w:val="clear" w:color="auto" w:fill="8DB3E2"/>
            <w:vAlign w:val="center"/>
          </w:tcPr>
          <w:p w14:paraId="3FDCE630"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0FEFCBF2" w14:textId="77777777" w:rsidTr="00806D89">
        <w:trPr>
          <w:trHeight w:val="340"/>
        </w:trPr>
        <w:tc>
          <w:tcPr>
            <w:tcW w:w="9339" w:type="dxa"/>
            <w:shd w:val="clear" w:color="auto" w:fill="auto"/>
            <w:vAlign w:val="center"/>
          </w:tcPr>
          <w:p w14:paraId="40AFF9E9"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La empresa contratista deberá proveer un poste pretensado de concreto con resistencia mínima a la carga de rotura de 800Kgr, </w:t>
            </w:r>
          </w:p>
          <w:p w14:paraId="3A1342A0"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 xml:space="preserve">Para el plantado del poste deberá proveer los equipos, herramientas y maquinarias correspondientes como ser: eslingas, camión pluma, callapos, etc. </w:t>
            </w:r>
          </w:p>
        </w:tc>
      </w:tr>
      <w:tr w:rsidR="00871D66" w:rsidRPr="002B1956" w14:paraId="410873C3" w14:textId="77777777" w:rsidTr="00806D89">
        <w:trPr>
          <w:trHeight w:val="340"/>
        </w:trPr>
        <w:tc>
          <w:tcPr>
            <w:tcW w:w="9339" w:type="dxa"/>
            <w:shd w:val="clear" w:color="auto" w:fill="8DB3E2"/>
            <w:vAlign w:val="center"/>
          </w:tcPr>
          <w:p w14:paraId="7D6FB1E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4E68DF21" w14:textId="77777777" w:rsidTr="00806D89">
        <w:trPr>
          <w:trHeight w:val="340"/>
        </w:trPr>
        <w:tc>
          <w:tcPr>
            <w:tcW w:w="9339" w:type="dxa"/>
            <w:shd w:val="clear" w:color="auto" w:fill="auto"/>
            <w:vAlign w:val="center"/>
          </w:tcPr>
          <w:p w14:paraId="7C4DC419"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plantar el poste provisto y reforzarlo con base de concreto de dimensiones 0,40m x 1,20m x 1,20m.</w:t>
            </w:r>
          </w:p>
        </w:tc>
      </w:tr>
      <w:tr w:rsidR="00871D66" w:rsidRPr="002B1956" w14:paraId="7257F157" w14:textId="77777777" w:rsidTr="00806D89">
        <w:trPr>
          <w:trHeight w:val="340"/>
        </w:trPr>
        <w:tc>
          <w:tcPr>
            <w:tcW w:w="9339" w:type="dxa"/>
            <w:shd w:val="clear" w:color="auto" w:fill="8DB3E2"/>
            <w:vAlign w:val="center"/>
          </w:tcPr>
          <w:p w14:paraId="2844CC22"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531B9E84" w14:textId="77777777" w:rsidTr="00806D89">
        <w:trPr>
          <w:trHeight w:val="340"/>
        </w:trPr>
        <w:tc>
          <w:tcPr>
            <w:tcW w:w="9339" w:type="dxa"/>
            <w:shd w:val="clear" w:color="auto" w:fill="auto"/>
            <w:vAlign w:val="center"/>
          </w:tcPr>
          <w:p w14:paraId="32D29144"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será medido por pieza de poste de concreto de 11m efectivamente plantado dentro del plazo de ejecución de la obra.</w:t>
            </w:r>
          </w:p>
        </w:tc>
      </w:tr>
      <w:tr w:rsidR="00871D66" w:rsidRPr="002B1956" w14:paraId="54F02087" w14:textId="77777777" w:rsidTr="00806D89">
        <w:trPr>
          <w:trHeight w:val="340"/>
        </w:trPr>
        <w:tc>
          <w:tcPr>
            <w:tcW w:w="9339" w:type="dxa"/>
            <w:shd w:val="clear" w:color="auto" w:fill="8DB3E2"/>
            <w:vAlign w:val="center"/>
          </w:tcPr>
          <w:p w14:paraId="659D0C5C"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39D516EF" w14:textId="77777777" w:rsidTr="00806D89">
        <w:trPr>
          <w:trHeight w:val="340"/>
        </w:trPr>
        <w:tc>
          <w:tcPr>
            <w:tcW w:w="9339" w:type="dxa"/>
            <w:shd w:val="clear" w:color="auto" w:fill="auto"/>
            <w:vAlign w:val="center"/>
          </w:tcPr>
          <w:p w14:paraId="1B1CC598"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3EDDA9F0"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52E6847E" w14:textId="77777777" w:rsidTr="008C7770">
        <w:trPr>
          <w:trHeight w:val="340"/>
        </w:trPr>
        <w:tc>
          <w:tcPr>
            <w:tcW w:w="8686" w:type="dxa"/>
            <w:shd w:val="clear" w:color="auto" w:fill="8DB3E2"/>
            <w:vAlign w:val="center"/>
          </w:tcPr>
          <w:p w14:paraId="58CD313B"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31. MONTAJE ESTRUCTURA VA-5</w:t>
            </w:r>
          </w:p>
        </w:tc>
      </w:tr>
      <w:tr w:rsidR="00871D66" w:rsidRPr="002B1956" w14:paraId="6D15B4C2" w14:textId="77777777" w:rsidTr="008C7770">
        <w:trPr>
          <w:trHeight w:val="340"/>
        </w:trPr>
        <w:tc>
          <w:tcPr>
            <w:tcW w:w="8686" w:type="dxa"/>
            <w:shd w:val="clear" w:color="auto" w:fill="8DB3E2"/>
            <w:vAlign w:val="center"/>
          </w:tcPr>
          <w:p w14:paraId="7075AA5D"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2D35638D" w14:textId="77777777" w:rsidTr="008C7770">
        <w:trPr>
          <w:trHeight w:val="340"/>
        </w:trPr>
        <w:tc>
          <w:tcPr>
            <w:tcW w:w="8686" w:type="dxa"/>
            <w:shd w:val="clear" w:color="auto" w:fill="auto"/>
            <w:vAlign w:val="center"/>
          </w:tcPr>
          <w:p w14:paraId="74C463CB"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871D66" w:rsidRPr="002B1956" w14:paraId="434FD3AA" w14:textId="77777777" w:rsidTr="008C7770">
        <w:trPr>
          <w:trHeight w:val="340"/>
        </w:trPr>
        <w:tc>
          <w:tcPr>
            <w:tcW w:w="8686" w:type="dxa"/>
            <w:shd w:val="clear" w:color="auto" w:fill="8DB3E2"/>
            <w:vAlign w:val="center"/>
          </w:tcPr>
          <w:p w14:paraId="7438D4FD"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5BF2A6FB" w14:textId="77777777" w:rsidTr="008C7770">
        <w:trPr>
          <w:trHeight w:val="340"/>
        </w:trPr>
        <w:tc>
          <w:tcPr>
            <w:tcW w:w="8686" w:type="dxa"/>
            <w:shd w:val="clear" w:color="auto" w:fill="auto"/>
            <w:vAlign w:val="center"/>
          </w:tcPr>
          <w:p w14:paraId="6877EE02"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comprende el montaje de estructura VA-5 sobre el poste de concreto para la derivación de acometida de la línea de media tensión.</w:t>
            </w:r>
            <w:r w:rsidRPr="002B1956">
              <w:rPr>
                <w:rFonts w:asciiTheme="minorHAnsi" w:hAnsiTheme="minorHAnsi"/>
                <w:sz w:val="22"/>
                <w:szCs w:val="22"/>
                <w:highlight w:val="yellow"/>
                <w:lang w:val="es-ES_tradnl"/>
              </w:rPr>
              <w:t xml:space="preserve"> </w:t>
            </w:r>
          </w:p>
        </w:tc>
      </w:tr>
      <w:tr w:rsidR="00871D66" w:rsidRPr="002B1956" w14:paraId="2A530686" w14:textId="77777777" w:rsidTr="008C7770">
        <w:trPr>
          <w:trHeight w:val="340"/>
        </w:trPr>
        <w:tc>
          <w:tcPr>
            <w:tcW w:w="8686" w:type="dxa"/>
            <w:shd w:val="clear" w:color="auto" w:fill="8DB3E2"/>
            <w:vAlign w:val="center"/>
          </w:tcPr>
          <w:p w14:paraId="06FCC660"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lastRenderedPageBreak/>
              <w:t>MATERIALES HERRAMIENTAS Y EQUIPO</w:t>
            </w:r>
          </w:p>
        </w:tc>
      </w:tr>
      <w:tr w:rsidR="00871D66" w:rsidRPr="002B1956" w14:paraId="7D5377DF" w14:textId="77777777" w:rsidTr="008C7770">
        <w:trPr>
          <w:trHeight w:val="340"/>
        </w:trPr>
        <w:tc>
          <w:tcPr>
            <w:tcW w:w="8686" w:type="dxa"/>
            <w:shd w:val="clear" w:color="auto" w:fill="auto"/>
            <w:vAlign w:val="center"/>
          </w:tcPr>
          <w:p w14:paraId="4E2E1E9E"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para el montaje de la estructura VA-5 deberá proveer los materiales correspondientes que se detallan a continuación siendo estos enunciativos pero no limitativos para el montaje:</w:t>
            </w:r>
          </w:p>
          <w:p w14:paraId="5A59685E" w14:textId="2DB4E993" w:rsidR="00871D66" w:rsidRPr="002B1956" w:rsidRDefault="00871D66" w:rsidP="00806D89">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0B173344" wp14:editId="2A174DC1">
                  <wp:extent cx="5267325" cy="1634687"/>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0319" cy="1635616"/>
                          </a:xfrm>
                          <a:prstGeom prst="rect">
                            <a:avLst/>
                          </a:prstGeom>
                          <a:noFill/>
                          <a:ln>
                            <a:noFill/>
                          </a:ln>
                        </pic:spPr>
                      </pic:pic>
                    </a:graphicData>
                  </a:graphic>
                </wp:inline>
              </w:drawing>
            </w:r>
          </w:p>
          <w:p w14:paraId="3305B73D"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Además deberá proveer todas las herramientas y equipos necesarios para su montaje.</w:t>
            </w:r>
          </w:p>
        </w:tc>
      </w:tr>
      <w:tr w:rsidR="00871D66" w:rsidRPr="002B1956" w14:paraId="2D935997" w14:textId="77777777" w:rsidTr="008C7770">
        <w:trPr>
          <w:trHeight w:val="340"/>
        </w:trPr>
        <w:tc>
          <w:tcPr>
            <w:tcW w:w="8686" w:type="dxa"/>
            <w:shd w:val="clear" w:color="auto" w:fill="8DB3E2"/>
            <w:vAlign w:val="center"/>
          </w:tcPr>
          <w:p w14:paraId="062AA89E"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68B36E4C" w14:textId="77777777" w:rsidTr="008C7770">
        <w:trPr>
          <w:trHeight w:val="340"/>
        </w:trPr>
        <w:tc>
          <w:tcPr>
            <w:tcW w:w="8686" w:type="dxa"/>
            <w:shd w:val="clear" w:color="auto" w:fill="auto"/>
            <w:vAlign w:val="center"/>
          </w:tcPr>
          <w:p w14:paraId="08E0C56F"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proceder al montaje de la estructura VA5 conforme al siguiente esquema referencial no limitativo:</w:t>
            </w:r>
          </w:p>
          <w:p w14:paraId="3202E30E" w14:textId="44139303" w:rsidR="00871D66" w:rsidRPr="002B1956" w:rsidRDefault="00871D66" w:rsidP="00806D89">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14166078" wp14:editId="59EF155E">
                  <wp:extent cx="2124075" cy="2686050"/>
                  <wp:effectExtent l="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24075" cy="2686050"/>
                          </a:xfrm>
                          <a:prstGeom prst="rect">
                            <a:avLst/>
                          </a:prstGeom>
                          <a:noFill/>
                          <a:ln>
                            <a:noFill/>
                          </a:ln>
                        </pic:spPr>
                      </pic:pic>
                    </a:graphicData>
                  </a:graphic>
                </wp:inline>
              </w:drawing>
            </w:r>
            <w:r w:rsidRPr="002B1956">
              <w:rPr>
                <w:rFonts w:asciiTheme="minorHAnsi" w:hAnsiTheme="minorHAnsi"/>
                <w:noProof/>
                <w:sz w:val="22"/>
                <w:szCs w:val="22"/>
                <w:lang w:val="es-BO" w:eastAsia="es-BO"/>
              </w:rPr>
              <w:drawing>
                <wp:inline distT="0" distB="0" distL="0" distR="0" wp14:anchorId="397F87E1" wp14:editId="0653D394">
                  <wp:extent cx="2895600" cy="2828925"/>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95600" cy="2828925"/>
                          </a:xfrm>
                          <a:prstGeom prst="rect">
                            <a:avLst/>
                          </a:prstGeom>
                          <a:noFill/>
                          <a:ln>
                            <a:noFill/>
                          </a:ln>
                        </pic:spPr>
                      </pic:pic>
                    </a:graphicData>
                  </a:graphic>
                </wp:inline>
              </w:drawing>
            </w:r>
          </w:p>
          <w:p w14:paraId="33CD5E9D" w14:textId="77777777" w:rsidR="00871D66" w:rsidRPr="002B1956" w:rsidRDefault="00871D66" w:rsidP="00806D89">
            <w:pPr>
              <w:rPr>
                <w:rFonts w:asciiTheme="minorHAnsi" w:hAnsiTheme="minorHAnsi"/>
                <w:sz w:val="22"/>
                <w:szCs w:val="22"/>
                <w:lang w:val="es-ES_tradnl"/>
              </w:rPr>
            </w:pPr>
          </w:p>
        </w:tc>
      </w:tr>
      <w:tr w:rsidR="00871D66" w:rsidRPr="002B1956" w14:paraId="4C45269C" w14:textId="77777777" w:rsidTr="008C7770">
        <w:trPr>
          <w:trHeight w:val="340"/>
        </w:trPr>
        <w:tc>
          <w:tcPr>
            <w:tcW w:w="8686" w:type="dxa"/>
            <w:shd w:val="clear" w:color="auto" w:fill="8DB3E2"/>
            <w:vAlign w:val="center"/>
          </w:tcPr>
          <w:p w14:paraId="469B3B77"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24159A8B" w14:textId="77777777" w:rsidTr="008C7770">
        <w:trPr>
          <w:trHeight w:val="340"/>
        </w:trPr>
        <w:tc>
          <w:tcPr>
            <w:tcW w:w="8686" w:type="dxa"/>
            <w:shd w:val="clear" w:color="auto" w:fill="auto"/>
            <w:vAlign w:val="center"/>
          </w:tcPr>
          <w:p w14:paraId="13E71B79"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El ítem de montaje estructura VA-5 será medido por pieza efectivamente instalada dentro del plazo de ejecución de la obra.</w:t>
            </w:r>
          </w:p>
        </w:tc>
      </w:tr>
    </w:tbl>
    <w:p w14:paraId="0E74D769" w14:textId="77777777" w:rsidR="008C7770" w:rsidRDefault="008C7770">
      <w:pPr>
        <w:rPr>
          <w:rFonts w:asciiTheme="minorHAnsi" w:hAnsiTheme="minorHAnsi"/>
          <w:sz w:val="22"/>
          <w:szCs w:val="22"/>
        </w:rPr>
      </w:pPr>
    </w:p>
    <w:p w14:paraId="6C15F810" w14:textId="77777777" w:rsidR="00F01EA3" w:rsidRDefault="00F01EA3">
      <w:pPr>
        <w:rPr>
          <w:rFonts w:asciiTheme="minorHAnsi" w:hAnsiTheme="minorHAnsi"/>
          <w:sz w:val="22"/>
          <w:szCs w:val="22"/>
        </w:rPr>
      </w:pPr>
    </w:p>
    <w:p w14:paraId="21DA7C38" w14:textId="77777777" w:rsidR="00F01EA3" w:rsidRPr="002B1956" w:rsidRDefault="00F01EA3">
      <w:pPr>
        <w:rPr>
          <w:rFonts w:asciiTheme="minorHAnsi" w:hAnsi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C7770" w:rsidRPr="002B1956" w14:paraId="22BB0176" w14:textId="77777777" w:rsidTr="008C7770">
        <w:trPr>
          <w:trHeight w:val="340"/>
        </w:trPr>
        <w:tc>
          <w:tcPr>
            <w:tcW w:w="8686" w:type="dxa"/>
            <w:shd w:val="clear" w:color="auto" w:fill="8DB3E2"/>
            <w:vAlign w:val="center"/>
          </w:tcPr>
          <w:p w14:paraId="6BD69911" w14:textId="77777777" w:rsidR="008C7770" w:rsidRPr="002B1956" w:rsidRDefault="008C7770" w:rsidP="00806D89">
            <w:pPr>
              <w:rPr>
                <w:rFonts w:asciiTheme="minorHAnsi" w:hAnsiTheme="minorHAnsi"/>
                <w:sz w:val="22"/>
                <w:szCs w:val="22"/>
              </w:rPr>
            </w:pPr>
            <w:r w:rsidRPr="002B1956">
              <w:rPr>
                <w:rFonts w:asciiTheme="minorHAnsi" w:hAnsiTheme="minorHAnsi"/>
                <w:b/>
                <w:bCs/>
                <w:sz w:val="22"/>
                <w:szCs w:val="22"/>
              </w:rPr>
              <w:lastRenderedPageBreak/>
              <w:t>FORMA DE PAGO</w:t>
            </w:r>
          </w:p>
        </w:tc>
      </w:tr>
      <w:tr w:rsidR="00871D66" w:rsidRPr="002B1956" w14:paraId="0D9C097C" w14:textId="77777777" w:rsidTr="008C7770">
        <w:trPr>
          <w:trHeight w:val="340"/>
        </w:trPr>
        <w:tc>
          <w:tcPr>
            <w:tcW w:w="8686" w:type="dxa"/>
            <w:shd w:val="clear" w:color="auto" w:fill="auto"/>
            <w:vAlign w:val="center"/>
          </w:tcPr>
          <w:p w14:paraId="7B33CF13"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36249E02"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4E809908" w14:textId="77777777" w:rsidTr="00806D89">
        <w:trPr>
          <w:trHeight w:val="340"/>
        </w:trPr>
        <w:tc>
          <w:tcPr>
            <w:tcW w:w="9339" w:type="dxa"/>
            <w:shd w:val="clear" w:color="auto" w:fill="8DB3E2"/>
            <w:vAlign w:val="center"/>
          </w:tcPr>
          <w:p w14:paraId="35CE82E7"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32. MONTAJE ESTRUCTURA VA5-2</w:t>
            </w:r>
          </w:p>
        </w:tc>
      </w:tr>
      <w:tr w:rsidR="00871D66" w:rsidRPr="002B1956" w14:paraId="3F15D847" w14:textId="77777777" w:rsidTr="00806D89">
        <w:trPr>
          <w:trHeight w:val="340"/>
        </w:trPr>
        <w:tc>
          <w:tcPr>
            <w:tcW w:w="9339" w:type="dxa"/>
            <w:shd w:val="clear" w:color="auto" w:fill="8DB3E2"/>
            <w:vAlign w:val="center"/>
          </w:tcPr>
          <w:p w14:paraId="367B9BD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3CD4DC50" w14:textId="77777777" w:rsidTr="00806D89">
        <w:trPr>
          <w:trHeight w:val="340"/>
        </w:trPr>
        <w:tc>
          <w:tcPr>
            <w:tcW w:w="9339" w:type="dxa"/>
            <w:shd w:val="clear" w:color="auto" w:fill="auto"/>
            <w:vAlign w:val="center"/>
          </w:tcPr>
          <w:p w14:paraId="4416E17A"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871D66" w:rsidRPr="002B1956" w14:paraId="2FDC5139" w14:textId="77777777" w:rsidTr="00806D89">
        <w:trPr>
          <w:trHeight w:val="340"/>
        </w:trPr>
        <w:tc>
          <w:tcPr>
            <w:tcW w:w="9339" w:type="dxa"/>
            <w:shd w:val="clear" w:color="auto" w:fill="8DB3E2"/>
            <w:vAlign w:val="center"/>
          </w:tcPr>
          <w:p w14:paraId="4D14BE7B"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45A80626" w14:textId="77777777" w:rsidTr="00806D89">
        <w:trPr>
          <w:trHeight w:val="340"/>
        </w:trPr>
        <w:tc>
          <w:tcPr>
            <w:tcW w:w="9339" w:type="dxa"/>
            <w:shd w:val="clear" w:color="auto" w:fill="auto"/>
            <w:vAlign w:val="center"/>
          </w:tcPr>
          <w:p w14:paraId="3224B7B2"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comprende el montaje de estructura VA5-2 sobre el poste de concreto para la derivación de acometida de la línea de media tensión.</w:t>
            </w:r>
          </w:p>
        </w:tc>
      </w:tr>
      <w:tr w:rsidR="00871D66" w:rsidRPr="002B1956" w14:paraId="69269D61" w14:textId="77777777" w:rsidTr="00806D89">
        <w:trPr>
          <w:trHeight w:val="340"/>
        </w:trPr>
        <w:tc>
          <w:tcPr>
            <w:tcW w:w="9339" w:type="dxa"/>
            <w:shd w:val="clear" w:color="auto" w:fill="8DB3E2"/>
            <w:vAlign w:val="center"/>
          </w:tcPr>
          <w:p w14:paraId="5A00BB84"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5D7F876B" w14:textId="77777777" w:rsidTr="00806D89">
        <w:trPr>
          <w:trHeight w:val="340"/>
        </w:trPr>
        <w:tc>
          <w:tcPr>
            <w:tcW w:w="9339" w:type="dxa"/>
            <w:shd w:val="clear" w:color="auto" w:fill="auto"/>
            <w:vAlign w:val="center"/>
          </w:tcPr>
          <w:p w14:paraId="097077B2"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para el montaje de la estructura VA5-2 deberá proveer los materiales correspondientes que se detallan a continuación siendo estos enunciativos pero no limitativos para el montaje:</w:t>
            </w:r>
          </w:p>
          <w:p w14:paraId="3AAC98E5" w14:textId="3842691F"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noProof/>
                <w:sz w:val="22"/>
                <w:szCs w:val="22"/>
                <w:highlight w:val="yellow"/>
                <w:lang w:val="es-BO" w:eastAsia="es-BO"/>
              </w:rPr>
              <w:drawing>
                <wp:inline distT="0" distB="0" distL="0" distR="0" wp14:anchorId="6C8C83A0" wp14:editId="370DBA35">
                  <wp:extent cx="5320974" cy="204787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25738" cy="2049709"/>
                          </a:xfrm>
                          <a:prstGeom prst="rect">
                            <a:avLst/>
                          </a:prstGeom>
                          <a:noFill/>
                          <a:ln>
                            <a:noFill/>
                          </a:ln>
                        </pic:spPr>
                      </pic:pic>
                    </a:graphicData>
                  </a:graphic>
                </wp:inline>
              </w:drawing>
            </w:r>
          </w:p>
          <w:p w14:paraId="0A7249A2"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Además deberá proveer todas las herramientas y equipos necesarios para su montaje.</w:t>
            </w:r>
          </w:p>
        </w:tc>
      </w:tr>
      <w:tr w:rsidR="00871D66" w:rsidRPr="002B1956" w14:paraId="09513606" w14:textId="77777777" w:rsidTr="00806D89">
        <w:trPr>
          <w:trHeight w:val="340"/>
        </w:trPr>
        <w:tc>
          <w:tcPr>
            <w:tcW w:w="9339" w:type="dxa"/>
            <w:shd w:val="clear" w:color="auto" w:fill="8DB3E2"/>
            <w:vAlign w:val="center"/>
          </w:tcPr>
          <w:p w14:paraId="007AFD39"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79DBFBD0" w14:textId="77777777" w:rsidTr="00806D89">
        <w:trPr>
          <w:trHeight w:val="340"/>
        </w:trPr>
        <w:tc>
          <w:tcPr>
            <w:tcW w:w="9339" w:type="dxa"/>
            <w:shd w:val="clear" w:color="auto" w:fill="auto"/>
            <w:vAlign w:val="center"/>
          </w:tcPr>
          <w:p w14:paraId="0B922E25"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proceder al montaje de la estructura VA5-2 conforme al siguiente esquema referencial no limitativo:</w:t>
            </w:r>
          </w:p>
          <w:p w14:paraId="0200F5A2" w14:textId="4EA60956" w:rsidR="00871D66" w:rsidRPr="002B1956" w:rsidRDefault="00871D66" w:rsidP="00806D89">
            <w:pPr>
              <w:jc w:val="center"/>
              <w:rPr>
                <w:rFonts w:asciiTheme="minorHAnsi" w:hAnsiTheme="minorHAnsi"/>
                <w:sz w:val="22"/>
                <w:szCs w:val="22"/>
                <w:lang w:val="es-ES_tradnl"/>
              </w:rPr>
            </w:pPr>
            <w:r w:rsidRPr="002B1956">
              <w:rPr>
                <w:rFonts w:asciiTheme="minorHAnsi" w:hAnsiTheme="minorHAnsi"/>
                <w:noProof/>
                <w:sz w:val="22"/>
                <w:szCs w:val="22"/>
                <w:lang w:val="es-BO" w:eastAsia="es-BO"/>
              </w:rPr>
              <w:lastRenderedPageBreak/>
              <w:drawing>
                <wp:inline distT="0" distB="0" distL="0" distR="0" wp14:anchorId="65A27680" wp14:editId="1C90D836">
                  <wp:extent cx="2933700" cy="4523232"/>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35442" cy="4525918"/>
                          </a:xfrm>
                          <a:prstGeom prst="rect">
                            <a:avLst/>
                          </a:prstGeom>
                          <a:noFill/>
                          <a:ln>
                            <a:noFill/>
                          </a:ln>
                        </pic:spPr>
                      </pic:pic>
                    </a:graphicData>
                  </a:graphic>
                </wp:inline>
              </w:drawing>
            </w:r>
          </w:p>
        </w:tc>
      </w:tr>
      <w:tr w:rsidR="00871D66" w:rsidRPr="002B1956" w14:paraId="608FAD28" w14:textId="77777777" w:rsidTr="00806D89">
        <w:trPr>
          <w:trHeight w:val="340"/>
        </w:trPr>
        <w:tc>
          <w:tcPr>
            <w:tcW w:w="9339" w:type="dxa"/>
            <w:shd w:val="clear" w:color="auto" w:fill="8DB3E2"/>
            <w:vAlign w:val="center"/>
          </w:tcPr>
          <w:p w14:paraId="0758465A"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MEDICIÓN</w:t>
            </w:r>
          </w:p>
        </w:tc>
      </w:tr>
      <w:tr w:rsidR="00871D66" w:rsidRPr="002B1956" w14:paraId="3434F38E" w14:textId="77777777" w:rsidTr="00806D89">
        <w:trPr>
          <w:trHeight w:val="340"/>
        </w:trPr>
        <w:tc>
          <w:tcPr>
            <w:tcW w:w="9339" w:type="dxa"/>
            <w:shd w:val="clear" w:color="auto" w:fill="auto"/>
            <w:vAlign w:val="center"/>
          </w:tcPr>
          <w:p w14:paraId="02F2B5CC"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ítem de montaje estructura VA5-2 será medido por pieza efectivamente instalada dentro del plazo de ejecución de la obra.</w:t>
            </w:r>
          </w:p>
        </w:tc>
      </w:tr>
      <w:tr w:rsidR="00871D66" w:rsidRPr="002B1956" w14:paraId="67607D6B" w14:textId="77777777" w:rsidTr="00806D89">
        <w:trPr>
          <w:trHeight w:val="340"/>
        </w:trPr>
        <w:tc>
          <w:tcPr>
            <w:tcW w:w="9339" w:type="dxa"/>
            <w:shd w:val="clear" w:color="auto" w:fill="8DB3E2"/>
            <w:vAlign w:val="center"/>
          </w:tcPr>
          <w:p w14:paraId="6E705B03"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6DE6159B" w14:textId="77777777" w:rsidTr="00806D89">
        <w:trPr>
          <w:trHeight w:val="340"/>
        </w:trPr>
        <w:tc>
          <w:tcPr>
            <w:tcW w:w="9339" w:type="dxa"/>
            <w:shd w:val="clear" w:color="auto" w:fill="auto"/>
            <w:vAlign w:val="center"/>
          </w:tcPr>
          <w:p w14:paraId="7BB87178"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2ED7D5D1"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13380DEA" w14:textId="77777777" w:rsidTr="00806D89">
        <w:trPr>
          <w:trHeight w:val="340"/>
        </w:trPr>
        <w:tc>
          <w:tcPr>
            <w:tcW w:w="9339" w:type="dxa"/>
            <w:shd w:val="clear" w:color="auto" w:fill="8DB3E2"/>
            <w:vAlign w:val="center"/>
          </w:tcPr>
          <w:p w14:paraId="29328C2B"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33. ENSAMBLAJE DE VM2-11</w:t>
            </w:r>
          </w:p>
        </w:tc>
      </w:tr>
      <w:tr w:rsidR="00871D66" w:rsidRPr="002B1956" w14:paraId="3D4C99CE" w14:textId="77777777" w:rsidTr="00806D89">
        <w:trPr>
          <w:trHeight w:val="340"/>
        </w:trPr>
        <w:tc>
          <w:tcPr>
            <w:tcW w:w="9339" w:type="dxa"/>
            <w:shd w:val="clear" w:color="auto" w:fill="8DB3E2"/>
            <w:vAlign w:val="center"/>
          </w:tcPr>
          <w:p w14:paraId="687A77A3"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4E8E1F35" w14:textId="77777777" w:rsidTr="00806D89">
        <w:trPr>
          <w:trHeight w:val="340"/>
        </w:trPr>
        <w:tc>
          <w:tcPr>
            <w:tcW w:w="9339" w:type="dxa"/>
            <w:shd w:val="clear" w:color="auto" w:fill="auto"/>
            <w:vAlign w:val="center"/>
          </w:tcPr>
          <w:p w14:paraId="3EB55BC3"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871D66" w:rsidRPr="002B1956" w14:paraId="4208CE19" w14:textId="77777777" w:rsidTr="00806D89">
        <w:trPr>
          <w:trHeight w:val="340"/>
        </w:trPr>
        <w:tc>
          <w:tcPr>
            <w:tcW w:w="9339" w:type="dxa"/>
            <w:shd w:val="clear" w:color="auto" w:fill="8DB3E2"/>
            <w:vAlign w:val="center"/>
          </w:tcPr>
          <w:p w14:paraId="3D500627"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73EF0C93" w14:textId="77777777" w:rsidTr="00806D89">
        <w:trPr>
          <w:trHeight w:val="340"/>
        </w:trPr>
        <w:tc>
          <w:tcPr>
            <w:tcW w:w="9339" w:type="dxa"/>
            <w:shd w:val="clear" w:color="auto" w:fill="auto"/>
            <w:vAlign w:val="center"/>
          </w:tcPr>
          <w:p w14:paraId="66D77D4E"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comprende el ensamblaje del VM2-11 (Aterramiento Tipo Varilla) sobre el poste de concreto.</w:t>
            </w:r>
          </w:p>
        </w:tc>
      </w:tr>
      <w:tr w:rsidR="00871D66" w:rsidRPr="002B1956" w14:paraId="1CCAED38" w14:textId="77777777" w:rsidTr="00806D89">
        <w:trPr>
          <w:trHeight w:val="340"/>
        </w:trPr>
        <w:tc>
          <w:tcPr>
            <w:tcW w:w="9339" w:type="dxa"/>
            <w:shd w:val="clear" w:color="auto" w:fill="8DB3E2"/>
            <w:vAlign w:val="center"/>
          </w:tcPr>
          <w:p w14:paraId="34C24B2E"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lastRenderedPageBreak/>
              <w:t>MATERIALES HERRAMIENTAS Y EQUIPO</w:t>
            </w:r>
          </w:p>
        </w:tc>
      </w:tr>
      <w:tr w:rsidR="00871D66" w:rsidRPr="002B1956" w14:paraId="5939A35E" w14:textId="77777777" w:rsidTr="00806D89">
        <w:trPr>
          <w:trHeight w:val="340"/>
        </w:trPr>
        <w:tc>
          <w:tcPr>
            <w:tcW w:w="9339" w:type="dxa"/>
            <w:shd w:val="clear" w:color="auto" w:fill="auto"/>
            <w:vAlign w:val="center"/>
          </w:tcPr>
          <w:p w14:paraId="2FFB3817"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para el ensamblaje del VM2-11 (Aterramiento Tipo Varilla) deberá proveer los materiales correspondientes que se detallan a continuación siendo estos enunciativos pero no limitativos para el montaje:</w:t>
            </w:r>
          </w:p>
          <w:p w14:paraId="53A38D6A" w14:textId="73319F36"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noProof/>
                <w:sz w:val="22"/>
                <w:szCs w:val="22"/>
                <w:highlight w:val="yellow"/>
                <w:lang w:val="es-BO" w:eastAsia="es-BO"/>
              </w:rPr>
              <w:drawing>
                <wp:inline distT="0" distB="0" distL="0" distR="0" wp14:anchorId="24A90390" wp14:editId="14DBAB88">
                  <wp:extent cx="5373278" cy="17145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82189" cy="1717343"/>
                          </a:xfrm>
                          <a:prstGeom prst="rect">
                            <a:avLst/>
                          </a:prstGeom>
                          <a:noFill/>
                          <a:ln>
                            <a:noFill/>
                          </a:ln>
                        </pic:spPr>
                      </pic:pic>
                    </a:graphicData>
                  </a:graphic>
                </wp:inline>
              </w:drawing>
            </w:r>
          </w:p>
          <w:p w14:paraId="44750B27"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Además deberá proveer todas las herramientas y equipos necesarios para su ensamblaje.</w:t>
            </w:r>
          </w:p>
        </w:tc>
      </w:tr>
      <w:tr w:rsidR="00871D66" w:rsidRPr="002B1956" w14:paraId="303DB958" w14:textId="77777777" w:rsidTr="00806D89">
        <w:trPr>
          <w:trHeight w:val="340"/>
        </w:trPr>
        <w:tc>
          <w:tcPr>
            <w:tcW w:w="9339" w:type="dxa"/>
            <w:shd w:val="clear" w:color="auto" w:fill="8DB3E2"/>
            <w:vAlign w:val="center"/>
          </w:tcPr>
          <w:p w14:paraId="133D42F0"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2E6ABAE3" w14:textId="77777777" w:rsidTr="00806D89">
        <w:trPr>
          <w:trHeight w:val="340"/>
        </w:trPr>
        <w:tc>
          <w:tcPr>
            <w:tcW w:w="9339" w:type="dxa"/>
            <w:shd w:val="clear" w:color="auto" w:fill="auto"/>
            <w:vAlign w:val="center"/>
          </w:tcPr>
          <w:p w14:paraId="4AFC3BBC"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proceder al ensamblaje del VM2-11 conforme al siguiente esquema referencial no limitativo:</w:t>
            </w:r>
          </w:p>
          <w:p w14:paraId="498C822C" w14:textId="33D3AA28" w:rsidR="00871D66" w:rsidRPr="002B1956" w:rsidRDefault="00871D66" w:rsidP="00806D89">
            <w:pPr>
              <w:jc w:val="center"/>
              <w:rPr>
                <w:rFonts w:asciiTheme="minorHAnsi" w:hAnsiTheme="minorHAnsi"/>
                <w:sz w:val="22"/>
                <w:szCs w:val="22"/>
                <w:highlight w:val="yellow"/>
                <w:lang w:val="es-ES_tradnl"/>
              </w:rPr>
            </w:pPr>
            <w:r w:rsidRPr="002B1956">
              <w:rPr>
                <w:rFonts w:asciiTheme="minorHAnsi" w:hAnsiTheme="minorHAnsi"/>
                <w:noProof/>
                <w:sz w:val="22"/>
                <w:szCs w:val="22"/>
                <w:highlight w:val="yellow"/>
                <w:lang w:val="es-BO" w:eastAsia="es-BO"/>
              </w:rPr>
              <w:drawing>
                <wp:inline distT="0" distB="0" distL="0" distR="0" wp14:anchorId="02FA76D8" wp14:editId="4C723FAE">
                  <wp:extent cx="3362325" cy="399007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71208" cy="4000614"/>
                          </a:xfrm>
                          <a:prstGeom prst="rect">
                            <a:avLst/>
                          </a:prstGeom>
                          <a:noFill/>
                          <a:ln>
                            <a:noFill/>
                          </a:ln>
                        </pic:spPr>
                      </pic:pic>
                    </a:graphicData>
                  </a:graphic>
                </wp:inline>
              </w:drawing>
            </w:r>
          </w:p>
        </w:tc>
      </w:tr>
      <w:tr w:rsidR="00871D66" w:rsidRPr="002B1956" w14:paraId="6F266090" w14:textId="77777777" w:rsidTr="00806D89">
        <w:trPr>
          <w:trHeight w:val="340"/>
        </w:trPr>
        <w:tc>
          <w:tcPr>
            <w:tcW w:w="9339" w:type="dxa"/>
            <w:shd w:val="clear" w:color="auto" w:fill="8DB3E2"/>
            <w:vAlign w:val="center"/>
          </w:tcPr>
          <w:p w14:paraId="4F90555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MEDICIÓN</w:t>
            </w:r>
          </w:p>
        </w:tc>
      </w:tr>
      <w:tr w:rsidR="00871D66" w:rsidRPr="002B1956" w14:paraId="50B59434" w14:textId="77777777" w:rsidTr="00806D89">
        <w:trPr>
          <w:trHeight w:val="340"/>
        </w:trPr>
        <w:tc>
          <w:tcPr>
            <w:tcW w:w="9339" w:type="dxa"/>
            <w:shd w:val="clear" w:color="auto" w:fill="auto"/>
            <w:vAlign w:val="center"/>
          </w:tcPr>
          <w:p w14:paraId="2E53677B"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ítem de ensamblaje del VM2-11 será medido por pieza efectivamente instalada dentro del plazo de ejecución de la obra.</w:t>
            </w:r>
          </w:p>
        </w:tc>
      </w:tr>
      <w:tr w:rsidR="00871D66" w:rsidRPr="002B1956" w14:paraId="5A0988C9" w14:textId="77777777" w:rsidTr="00806D89">
        <w:trPr>
          <w:trHeight w:val="340"/>
        </w:trPr>
        <w:tc>
          <w:tcPr>
            <w:tcW w:w="9339" w:type="dxa"/>
            <w:shd w:val="clear" w:color="auto" w:fill="8DB3E2"/>
            <w:vAlign w:val="center"/>
          </w:tcPr>
          <w:p w14:paraId="61036368"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110720DC" w14:textId="77777777" w:rsidTr="00806D89">
        <w:trPr>
          <w:trHeight w:val="340"/>
        </w:trPr>
        <w:tc>
          <w:tcPr>
            <w:tcW w:w="9339" w:type="dxa"/>
            <w:shd w:val="clear" w:color="auto" w:fill="auto"/>
            <w:vAlign w:val="center"/>
          </w:tcPr>
          <w:p w14:paraId="3AD17876"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5984512A"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34A5E78B" w14:textId="77777777" w:rsidTr="00806D89">
        <w:trPr>
          <w:trHeight w:val="340"/>
        </w:trPr>
        <w:tc>
          <w:tcPr>
            <w:tcW w:w="9339" w:type="dxa"/>
            <w:shd w:val="clear" w:color="auto" w:fill="8DB3E2"/>
            <w:vAlign w:val="center"/>
          </w:tcPr>
          <w:p w14:paraId="442AAFC5"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34. MONTAJE DE ESTRUCTURA SECCIONADOR VM5-9</w:t>
            </w:r>
          </w:p>
        </w:tc>
      </w:tr>
      <w:tr w:rsidR="00871D66" w:rsidRPr="002B1956" w14:paraId="1DCCAE63" w14:textId="77777777" w:rsidTr="00806D89">
        <w:trPr>
          <w:trHeight w:val="340"/>
        </w:trPr>
        <w:tc>
          <w:tcPr>
            <w:tcW w:w="9339" w:type="dxa"/>
            <w:shd w:val="clear" w:color="auto" w:fill="8DB3E2"/>
            <w:vAlign w:val="center"/>
          </w:tcPr>
          <w:p w14:paraId="5BB0843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603D1119" w14:textId="77777777" w:rsidTr="00806D89">
        <w:trPr>
          <w:trHeight w:val="340"/>
        </w:trPr>
        <w:tc>
          <w:tcPr>
            <w:tcW w:w="9339" w:type="dxa"/>
            <w:shd w:val="clear" w:color="auto" w:fill="auto"/>
            <w:vAlign w:val="center"/>
          </w:tcPr>
          <w:p w14:paraId="504ACA3B"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871D66" w:rsidRPr="002B1956" w14:paraId="3E435E02" w14:textId="77777777" w:rsidTr="00806D89">
        <w:trPr>
          <w:trHeight w:val="340"/>
        </w:trPr>
        <w:tc>
          <w:tcPr>
            <w:tcW w:w="9339" w:type="dxa"/>
            <w:shd w:val="clear" w:color="auto" w:fill="8DB3E2"/>
            <w:vAlign w:val="center"/>
          </w:tcPr>
          <w:p w14:paraId="21C5D9DB"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2079CF26" w14:textId="77777777" w:rsidTr="00806D89">
        <w:trPr>
          <w:trHeight w:val="340"/>
        </w:trPr>
        <w:tc>
          <w:tcPr>
            <w:tcW w:w="9339" w:type="dxa"/>
            <w:shd w:val="clear" w:color="auto" w:fill="auto"/>
            <w:vAlign w:val="center"/>
          </w:tcPr>
          <w:p w14:paraId="397A3616"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el montaje de estructura de Seccionador VM5-9 en el poste de concreto.</w:t>
            </w:r>
          </w:p>
        </w:tc>
      </w:tr>
      <w:tr w:rsidR="00871D66" w:rsidRPr="002B1956" w14:paraId="0B77059B" w14:textId="77777777" w:rsidTr="00806D89">
        <w:trPr>
          <w:trHeight w:val="340"/>
        </w:trPr>
        <w:tc>
          <w:tcPr>
            <w:tcW w:w="9339" w:type="dxa"/>
            <w:shd w:val="clear" w:color="auto" w:fill="8DB3E2"/>
            <w:vAlign w:val="center"/>
          </w:tcPr>
          <w:p w14:paraId="7C0CA085"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59C04F1C" w14:textId="77777777" w:rsidTr="00806D89">
        <w:trPr>
          <w:trHeight w:val="340"/>
        </w:trPr>
        <w:tc>
          <w:tcPr>
            <w:tcW w:w="9339" w:type="dxa"/>
            <w:shd w:val="clear" w:color="auto" w:fill="auto"/>
            <w:vAlign w:val="center"/>
          </w:tcPr>
          <w:p w14:paraId="701EC560"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los accesorios necesarios para el montaje de la estructura del Seccionador VM5-9, de tal manera que deberá disponer de las herramientas y equipos necesarios para realizar dicho montaje. Los materiales correspondientes a proveer  se detallan a continuación siendo estos enunciativos pero no limitativos para el montaje:</w:t>
            </w:r>
          </w:p>
          <w:p w14:paraId="3DFE2438" w14:textId="5601DFA2" w:rsidR="00871D66" w:rsidRPr="002B1956" w:rsidRDefault="00871D66" w:rsidP="00F01EA3">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5DADF38A" wp14:editId="32EB85FC">
                  <wp:extent cx="5143500" cy="3719929"/>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48084" cy="3723244"/>
                          </a:xfrm>
                          <a:prstGeom prst="rect">
                            <a:avLst/>
                          </a:prstGeom>
                          <a:noFill/>
                          <a:ln>
                            <a:noFill/>
                          </a:ln>
                        </pic:spPr>
                      </pic:pic>
                    </a:graphicData>
                  </a:graphic>
                </wp:inline>
              </w:drawing>
            </w:r>
          </w:p>
        </w:tc>
      </w:tr>
      <w:tr w:rsidR="00871D66" w:rsidRPr="002B1956" w14:paraId="5D4BD142" w14:textId="77777777" w:rsidTr="00806D89">
        <w:trPr>
          <w:trHeight w:val="340"/>
        </w:trPr>
        <w:tc>
          <w:tcPr>
            <w:tcW w:w="9339" w:type="dxa"/>
            <w:shd w:val="clear" w:color="auto" w:fill="8DB3E2"/>
            <w:vAlign w:val="center"/>
          </w:tcPr>
          <w:p w14:paraId="41A7CC0C"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FORMA DE EJECUCIÓN</w:t>
            </w:r>
          </w:p>
        </w:tc>
      </w:tr>
      <w:tr w:rsidR="00871D66" w:rsidRPr="002B1956" w14:paraId="6353D75A" w14:textId="77777777" w:rsidTr="00806D89">
        <w:trPr>
          <w:trHeight w:val="340"/>
        </w:trPr>
        <w:tc>
          <w:tcPr>
            <w:tcW w:w="9339" w:type="dxa"/>
            <w:shd w:val="clear" w:color="auto" w:fill="auto"/>
            <w:vAlign w:val="center"/>
          </w:tcPr>
          <w:p w14:paraId="40A7B634"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realizar el montaje del seccionador VM5-9 sobre el poste de concreto e interconectar la derivación de la línea eléctrica de media tensión con el transformador.</w:t>
            </w:r>
          </w:p>
          <w:p w14:paraId="7D05D1F0" w14:textId="504C7231" w:rsidR="00871D66" w:rsidRPr="002B1956" w:rsidRDefault="00871D66" w:rsidP="00806D89">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7564E261" wp14:editId="67A216AA">
                  <wp:extent cx="1990725" cy="2466975"/>
                  <wp:effectExtent l="0" t="0" r="952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90725" cy="2466975"/>
                          </a:xfrm>
                          <a:prstGeom prst="rect">
                            <a:avLst/>
                          </a:prstGeom>
                          <a:noFill/>
                          <a:ln>
                            <a:noFill/>
                          </a:ln>
                        </pic:spPr>
                      </pic:pic>
                    </a:graphicData>
                  </a:graphic>
                </wp:inline>
              </w:drawing>
            </w:r>
          </w:p>
        </w:tc>
      </w:tr>
      <w:tr w:rsidR="00871D66" w:rsidRPr="002B1956" w14:paraId="29139A49" w14:textId="77777777" w:rsidTr="00806D89">
        <w:trPr>
          <w:trHeight w:val="340"/>
        </w:trPr>
        <w:tc>
          <w:tcPr>
            <w:tcW w:w="9339" w:type="dxa"/>
            <w:shd w:val="clear" w:color="auto" w:fill="8DB3E2"/>
            <w:vAlign w:val="center"/>
          </w:tcPr>
          <w:p w14:paraId="2279789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192FEE57" w14:textId="77777777" w:rsidTr="00806D89">
        <w:trPr>
          <w:trHeight w:val="340"/>
        </w:trPr>
        <w:tc>
          <w:tcPr>
            <w:tcW w:w="9339" w:type="dxa"/>
            <w:shd w:val="clear" w:color="auto" w:fill="auto"/>
            <w:vAlign w:val="center"/>
          </w:tcPr>
          <w:p w14:paraId="7012B829"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será medido por pieza de montaje de estructura seccionador VM5-9 instalado dentro del plazo de ejecución de la obra.</w:t>
            </w:r>
          </w:p>
        </w:tc>
      </w:tr>
      <w:tr w:rsidR="00871D66" w:rsidRPr="002B1956" w14:paraId="00DAFDCA" w14:textId="77777777" w:rsidTr="00806D89">
        <w:trPr>
          <w:trHeight w:val="340"/>
        </w:trPr>
        <w:tc>
          <w:tcPr>
            <w:tcW w:w="9339" w:type="dxa"/>
            <w:shd w:val="clear" w:color="auto" w:fill="8DB3E2"/>
            <w:vAlign w:val="center"/>
          </w:tcPr>
          <w:p w14:paraId="5ED73361"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73C9E3D2" w14:textId="77777777" w:rsidTr="00806D89">
        <w:trPr>
          <w:trHeight w:val="340"/>
        </w:trPr>
        <w:tc>
          <w:tcPr>
            <w:tcW w:w="9339" w:type="dxa"/>
            <w:shd w:val="clear" w:color="auto" w:fill="auto"/>
            <w:vAlign w:val="center"/>
          </w:tcPr>
          <w:p w14:paraId="6C46D0EC"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2335DEDC"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50F2A8F2" w14:textId="77777777" w:rsidTr="00806D89">
        <w:trPr>
          <w:trHeight w:val="340"/>
        </w:trPr>
        <w:tc>
          <w:tcPr>
            <w:tcW w:w="9339" w:type="dxa"/>
            <w:shd w:val="clear" w:color="auto" w:fill="8DB3E2"/>
            <w:vAlign w:val="center"/>
          </w:tcPr>
          <w:p w14:paraId="64B3633B"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35. MONTAJE DE ESTRUCTURA PARARRAYOS VM5-6</w:t>
            </w:r>
          </w:p>
        </w:tc>
      </w:tr>
      <w:tr w:rsidR="00871D66" w:rsidRPr="002B1956" w14:paraId="554A12DA" w14:textId="77777777" w:rsidTr="00806D89">
        <w:trPr>
          <w:trHeight w:val="340"/>
        </w:trPr>
        <w:tc>
          <w:tcPr>
            <w:tcW w:w="9339" w:type="dxa"/>
            <w:shd w:val="clear" w:color="auto" w:fill="8DB3E2"/>
            <w:vAlign w:val="center"/>
          </w:tcPr>
          <w:p w14:paraId="084835F1"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4F8B6C2B" w14:textId="77777777" w:rsidTr="00806D89">
        <w:trPr>
          <w:trHeight w:val="340"/>
        </w:trPr>
        <w:tc>
          <w:tcPr>
            <w:tcW w:w="9339" w:type="dxa"/>
            <w:shd w:val="clear" w:color="auto" w:fill="auto"/>
            <w:vAlign w:val="center"/>
          </w:tcPr>
          <w:p w14:paraId="15C206CC"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871D66" w:rsidRPr="002B1956" w14:paraId="44571879" w14:textId="77777777" w:rsidTr="00806D89">
        <w:trPr>
          <w:trHeight w:val="340"/>
        </w:trPr>
        <w:tc>
          <w:tcPr>
            <w:tcW w:w="9339" w:type="dxa"/>
            <w:shd w:val="clear" w:color="auto" w:fill="8DB3E2"/>
            <w:vAlign w:val="center"/>
          </w:tcPr>
          <w:p w14:paraId="32C17FF8"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6A3BBCA0" w14:textId="77777777" w:rsidTr="00806D89">
        <w:trPr>
          <w:trHeight w:val="340"/>
        </w:trPr>
        <w:tc>
          <w:tcPr>
            <w:tcW w:w="9339" w:type="dxa"/>
            <w:shd w:val="clear" w:color="auto" w:fill="auto"/>
            <w:vAlign w:val="center"/>
          </w:tcPr>
          <w:p w14:paraId="5C52A974"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el montaje de estructura pararrayos VM5-6 en el poste de concreto.</w:t>
            </w:r>
          </w:p>
        </w:tc>
      </w:tr>
      <w:tr w:rsidR="00871D66" w:rsidRPr="002B1956" w14:paraId="3A42E29A" w14:textId="77777777" w:rsidTr="00806D89">
        <w:trPr>
          <w:trHeight w:val="340"/>
        </w:trPr>
        <w:tc>
          <w:tcPr>
            <w:tcW w:w="9339" w:type="dxa"/>
            <w:shd w:val="clear" w:color="auto" w:fill="8DB3E2"/>
            <w:vAlign w:val="center"/>
          </w:tcPr>
          <w:p w14:paraId="10C03F23"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0DC1A9C1" w14:textId="77777777" w:rsidTr="00806D89">
        <w:trPr>
          <w:trHeight w:val="340"/>
        </w:trPr>
        <w:tc>
          <w:tcPr>
            <w:tcW w:w="9339" w:type="dxa"/>
            <w:shd w:val="clear" w:color="auto" w:fill="auto"/>
            <w:vAlign w:val="center"/>
          </w:tcPr>
          <w:p w14:paraId="32FC1353"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para el montaje de estructura pararrayos VM5-6 deberá proveer los materiales correspondientes que se detallan a continuación siendo estos enunciativos pero no limitativos para el montaje:</w:t>
            </w:r>
          </w:p>
          <w:p w14:paraId="0B7E27C7" w14:textId="58477198" w:rsidR="00871D66" w:rsidRPr="002B1956" w:rsidRDefault="00871D66" w:rsidP="00806D89">
            <w:pPr>
              <w:jc w:val="both"/>
              <w:rPr>
                <w:rFonts w:asciiTheme="minorHAnsi" w:hAnsiTheme="minorHAnsi"/>
                <w:sz w:val="22"/>
                <w:szCs w:val="22"/>
                <w:lang w:val="es-ES_tradnl"/>
              </w:rPr>
            </w:pPr>
            <w:r w:rsidRPr="002B1956">
              <w:rPr>
                <w:rFonts w:asciiTheme="minorHAnsi" w:hAnsiTheme="minorHAnsi"/>
                <w:noProof/>
                <w:sz w:val="22"/>
                <w:szCs w:val="22"/>
                <w:lang w:val="es-BO" w:eastAsia="es-BO"/>
              </w:rPr>
              <w:lastRenderedPageBreak/>
              <w:drawing>
                <wp:inline distT="0" distB="0" distL="0" distR="0" wp14:anchorId="3A4D8DA3" wp14:editId="79634393">
                  <wp:extent cx="5399742" cy="39052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2203" cy="3907030"/>
                          </a:xfrm>
                          <a:prstGeom prst="rect">
                            <a:avLst/>
                          </a:prstGeom>
                          <a:noFill/>
                          <a:ln>
                            <a:noFill/>
                          </a:ln>
                        </pic:spPr>
                      </pic:pic>
                    </a:graphicData>
                  </a:graphic>
                </wp:inline>
              </w:drawing>
            </w:r>
          </w:p>
          <w:p w14:paraId="01C8C1DB"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Además deberá proveer todas las herramientas y equipos necesarios para su montaje.</w:t>
            </w:r>
          </w:p>
        </w:tc>
      </w:tr>
      <w:tr w:rsidR="00871D66" w:rsidRPr="002B1956" w14:paraId="07891CAF" w14:textId="77777777" w:rsidTr="00806D89">
        <w:trPr>
          <w:trHeight w:val="340"/>
        </w:trPr>
        <w:tc>
          <w:tcPr>
            <w:tcW w:w="9339" w:type="dxa"/>
            <w:shd w:val="clear" w:color="auto" w:fill="8DB3E2"/>
            <w:vAlign w:val="center"/>
          </w:tcPr>
          <w:p w14:paraId="599A179F"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FORMA DE EJECUCIÓN</w:t>
            </w:r>
          </w:p>
        </w:tc>
      </w:tr>
      <w:tr w:rsidR="00871D66" w:rsidRPr="002B1956" w14:paraId="4D64ACF3" w14:textId="77777777" w:rsidTr="00806D89">
        <w:trPr>
          <w:trHeight w:val="340"/>
        </w:trPr>
        <w:tc>
          <w:tcPr>
            <w:tcW w:w="9339" w:type="dxa"/>
            <w:shd w:val="clear" w:color="auto" w:fill="auto"/>
            <w:vAlign w:val="center"/>
          </w:tcPr>
          <w:p w14:paraId="321E2AF6"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proceder al montaje de estructura pararrayos VM5-6 conforme al siguiente esquema referencial no limitativo:</w:t>
            </w:r>
          </w:p>
          <w:p w14:paraId="4A62DA7C" w14:textId="3B9FAAFA" w:rsidR="00871D66" w:rsidRPr="002B1956" w:rsidRDefault="00871D66" w:rsidP="00806D89">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4C3F7D5B" wp14:editId="28BCE5EE">
                  <wp:extent cx="2066925" cy="2530007"/>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73402" cy="2537936"/>
                          </a:xfrm>
                          <a:prstGeom prst="rect">
                            <a:avLst/>
                          </a:prstGeom>
                          <a:noFill/>
                          <a:ln>
                            <a:noFill/>
                          </a:ln>
                        </pic:spPr>
                      </pic:pic>
                    </a:graphicData>
                  </a:graphic>
                </wp:inline>
              </w:drawing>
            </w:r>
          </w:p>
        </w:tc>
      </w:tr>
      <w:tr w:rsidR="00871D66" w:rsidRPr="002B1956" w14:paraId="37440E80" w14:textId="77777777" w:rsidTr="00806D89">
        <w:trPr>
          <w:trHeight w:val="340"/>
        </w:trPr>
        <w:tc>
          <w:tcPr>
            <w:tcW w:w="9339" w:type="dxa"/>
            <w:shd w:val="clear" w:color="auto" w:fill="8DB3E2"/>
            <w:vAlign w:val="center"/>
          </w:tcPr>
          <w:p w14:paraId="2A4BC151"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MEDICIÓN</w:t>
            </w:r>
          </w:p>
        </w:tc>
      </w:tr>
      <w:tr w:rsidR="00871D66" w:rsidRPr="002B1956" w14:paraId="4D3E6F6E" w14:textId="77777777" w:rsidTr="00806D89">
        <w:trPr>
          <w:trHeight w:val="340"/>
        </w:trPr>
        <w:tc>
          <w:tcPr>
            <w:tcW w:w="9339" w:type="dxa"/>
            <w:shd w:val="clear" w:color="auto" w:fill="auto"/>
            <w:vAlign w:val="center"/>
          </w:tcPr>
          <w:p w14:paraId="48ED28AE"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será medido por pieza de montaje de estructura pararrayos VM5-6 instalado dentro del plazo de ejecución de la obra.</w:t>
            </w:r>
          </w:p>
        </w:tc>
      </w:tr>
      <w:tr w:rsidR="00871D66" w:rsidRPr="002B1956" w14:paraId="5F5B0748" w14:textId="77777777" w:rsidTr="00806D89">
        <w:trPr>
          <w:trHeight w:val="340"/>
        </w:trPr>
        <w:tc>
          <w:tcPr>
            <w:tcW w:w="9339" w:type="dxa"/>
            <w:shd w:val="clear" w:color="auto" w:fill="8DB3E2"/>
            <w:vAlign w:val="center"/>
          </w:tcPr>
          <w:p w14:paraId="6F45AF17"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4070C061" w14:textId="77777777" w:rsidTr="00806D89">
        <w:trPr>
          <w:trHeight w:val="340"/>
        </w:trPr>
        <w:tc>
          <w:tcPr>
            <w:tcW w:w="9339" w:type="dxa"/>
            <w:shd w:val="clear" w:color="auto" w:fill="auto"/>
            <w:vAlign w:val="center"/>
          </w:tcPr>
          <w:p w14:paraId="42332DCC"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409117D7"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2158CFFB" w14:textId="77777777" w:rsidTr="00806D89">
        <w:trPr>
          <w:trHeight w:val="340"/>
        </w:trPr>
        <w:tc>
          <w:tcPr>
            <w:tcW w:w="9339" w:type="dxa"/>
            <w:shd w:val="clear" w:color="auto" w:fill="8DB3E2"/>
            <w:vAlign w:val="center"/>
          </w:tcPr>
          <w:p w14:paraId="194C5B57"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36. TENDIDO Y FLECHADO DEL CONDUCTOR ACSR Nº 2</w:t>
            </w:r>
          </w:p>
        </w:tc>
      </w:tr>
      <w:tr w:rsidR="00871D66" w:rsidRPr="002B1956" w14:paraId="2630CCAE" w14:textId="77777777" w:rsidTr="00806D89">
        <w:trPr>
          <w:trHeight w:val="340"/>
        </w:trPr>
        <w:tc>
          <w:tcPr>
            <w:tcW w:w="9339" w:type="dxa"/>
            <w:shd w:val="clear" w:color="auto" w:fill="8DB3E2"/>
            <w:vAlign w:val="center"/>
          </w:tcPr>
          <w:p w14:paraId="672F8C93"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71BB1E07" w14:textId="77777777" w:rsidTr="00806D89">
        <w:trPr>
          <w:trHeight w:val="340"/>
        </w:trPr>
        <w:tc>
          <w:tcPr>
            <w:tcW w:w="9339" w:type="dxa"/>
            <w:shd w:val="clear" w:color="auto" w:fill="auto"/>
            <w:vAlign w:val="center"/>
          </w:tcPr>
          <w:p w14:paraId="3928EA8E"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Metro</w:t>
            </w:r>
          </w:p>
        </w:tc>
      </w:tr>
      <w:tr w:rsidR="00871D66" w:rsidRPr="002B1956" w14:paraId="56700E7A" w14:textId="77777777" w:rsidTr="00806D89">
        <w:trPr>
          <w:trHeight w:val="340"/>
        </w:trPr>
        <w:tc>
          <w:tcPr>
            <w:tcW w:w="9339" w:type="dxa"/>
            <w:shd w:val="clear" w:color="auto" w:fill="8DB3E2"/>
            <w:vAlign w:val="center"/>
          </w:tcPr>
          <w:p w14:paraId="327BE795"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20CD56E7" w14:textId="77777777" w:rsidTr="00806D89">
        <w:trPr>
          <w:trHeight w:val="340"/>
        </w:trPr>
        <w:tc>
          <w:tcPr>
            <w:tcW w:w="9339" w:type="dxa"/>
            <w:shd w:val="clear" w:color="auto" w:fill="auto"/>
            <w:vAlign w:val="center"/>
          </w:tcPr>
          <w:p w14:paraId="23E845E0"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el tendido y flechado del conductor ACSR N° 2.</w:t>
            </w:r>
          </w:p>
        </w:tc>
      </w:tr>
      <w:tr w:rsidR="00871D66" w:rsidRPr="002B1956" w14:paraId="06EEB183" w14:textId="77777777" w:rsidTr="00806D89">
        <w:trPr>
          <w:trHeight w:val="340"/>
        </w:trPr>
        <w:tc>
          <w:tcPr>
            <w:tcW w:w="9339" w:type="dxa"/>
            <w:shd w:val="clear" w:color="auto" w:fill="8DB3E2"/>
            <w:vAlign w:val="center"/>
          </w:tcPr>
          <w:p w14:paraId="008B9C10"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7A8DEE57" w14:textId="77777777" w:rsidTr="00806D89">
        <w:trPr>
          <w:trHeight w:val="340"/>
        </w:trPr>
        <w:tc>
          <w:tcPr>
            <w:tcW w:w="9339" w:type="dxa"/>
            <w:shd w:val="clear" w:color="auto" w:fill="auto"/>
            <w:vAlign w:val="center"/>
          </w:tcPr>
          <w:p w14:paraId="0E1C9BB4"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el cable de aluminio desnudo N° 2 ACSR Sparrow Media Tensión para proceder al tendido y flechado del conductor desde la línea de media tensión hasta el poste de concreto, para tal fin deberpa proveer también los accesorios inherentes, herramientas y equipos necesarios.</w:t>
            </w:r>
          </w:p>
        </w:tc>
      </w:tr>
      <w:tr w:rsidR="00871D66" w:rsidRPr="002B1956" w14:paraId="623E8AF3" w14:textId="77777777" w:rsidTr="00806D89">
        <w:trPr>
          <w:trHeight w:val="340"/>
        </w:trPr>
        <w:tc>
          <w:tcPr>
            <w:tcW w:w="9339" w:type="dxa"/>
            <w:shd w:val="clear" w:color="auto" w:fill="8DB3E2"/>
            <w:vAlign w:val="center"/>
          </w:tcPr>
          <w:p w14:paraId="31FD6CAA"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14109BC9" w14:textId="77777777" w:rsidTr="00806D89">
        <w:trPr>
          <w:trHeight w:val="340"/>
        </w:trPr>
        <w:tc>
          <w:tcPr>
            <w:tcW w:w="9339" w:type="dxa"/>
            <w:shd w:val="clear" w:color="auto" w:fill="auto"/>
            <w:vAlign w:val="center"/>
          </w:tcPr>
          <w:p w14:paraId="14657A46"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presentar un procedimiento de tendido y flechado del conductor ACSR N°2 al supervisor de Obra para su aprobación.</w:t>
            </w:r>
          </w:p>
        </w:tc>
      </w:tr>
      <w:tr w:rsidR="00871D66" w:rsidRPr="002B1956" w14:paraId="7DD9F0BA" w14:textId="77777777" w:rsidTr="00806D89">
        <w:trPr>
          <w:trHeight w:val="340"/>
        </w:trPr>
        <w:tc>
          <w:tcPr>
            <w:tcW w:w="9339" w:type="dxa"/>
            <w:shd w:val="clear" w:color="auto" w:fill="8DB3E2"/>
            <w:vAlign w:val="center"/>
          </w:tcPr>
          <w:p w14:paraId="5C352504"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MEDICIÓN</w:t>
            </w:r>
          </w:p>
        </w:tc>
      </w:tr>
      <w:tr w:rsidR="00871D66" w:rsidRPr="002B1956" w14:paraId="5011D49C" w14:textId="77777777" w:rsidTr="00806D89">
        <w:trPr>
          <w:trHeight w:val="340"/>
        </w:trPr>
        <w:tc>
          <w:tcPr>
            <w:tcW w:w="9339" w:type="dxa"/>
            <w:shd w:val="clear" w:color="auto" w:fill="auto"/>
            <w:vAlign w:val="center"/>
          </w:tcPr>
          <w:p w14:paraId="2CF50D74"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será medido por metro lineal de tendido y flechado del conductor ACSR N° 2 ejecutado dentro del plazo de ejecución de la obra.</w:t>
            </w:r>
          </w:p>
        </w:tc>
      </w:tr>
      <w:tr w:rsidR="00871D66" w:rsidRPr="002B1956" w14:paraId="0D3D842F" w14:textId="77777777" w:rsidTr="00806D89">
        <w:trPr>
          <w:trHeight w:val="340"/>
        </w:trPr>
        <w:tc>
          <w:tcPr>
            <w:tcW w:w="9339" w:type="dxa"/>
            <w:shd w:val="clear" w:color="auto" w:fill="8DB3E2"/>
            <w:vAlign w:val="center"/>
          </w:tcPr>
          <w:p w14:paraId="57164AB9"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2E02DD36" w14:textId="77777777" w:rsidTr="00806D89">
        <w:trPr>
          <w:trHeight w:val="340"/>
        </w:trPr>
        <w:tc>
          <w:tcPr>
            <w:tcW w:w="9339" w:type="dxa"/>
            <w:shd w:val="clear" w:color="auto" w:fill="auto"/>
            <w:vAlign w:val="center"/>
          </w:tcPr>
          <w:p w14:paraId="0C04C4E9"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3EED2DCB"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7C0EEC36" w14:textId="77777777" w:rsidTr="00F01EA3">
        <w:trPr>
          <w:trHeight w:val="340"/>
        </w:trPr>
        <w:tc>
          <w:tcPr>
            <w:tcW w:w="8686" w:type="dxa"/>
            <w:shd w:val="clear" w:color="auto" w:fill="8DB3E2"/>
            <w:vAlign w:val="center"/>
          </w:tcPr>
          <w:p w14:paraId="2C02A209"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37. ENSAMBLE DE TRANSFORMADOR VG-10, 10 KVA</w:t>
            </w:r>
          </w:p>
        </w:tc>
      </w:tr>
      <w:tr w:rsidR="00871D66" w:rsidRPr="002B1956" w14:paraId="1377EDEF" w14:textId="77777777" w:rsidTr="00F01EA3">
        <w:trPr>
          <w:trHeight w:val="340"/>
        </w:trPr>
        <w:tc>
          <w:tcPr>
            <w:tcW w:w="8686" w:type="dxa"/>
            <w:shd w:val="clear" w:color="auto" w:fill="8DB3E2"/>
            <w:vAlign w:val="center"/>
          </w:tcPr>
          <w:p w14:paraId="6388D59E"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58D95D75" w14:textId="77777777" w:rsidTr="00F01EA3">
        <w:trPr>
          <w:trHeight w:val="340"/>
        </w:trPr>
        <w:tc>
          <w:tcPr>
            <w:tcW w:w="8686" w:type="dxa"/>
            <w:shd w:val="clear" w:color="auto" w:fill="auto"/>
            <w:vAlign w:val="center"/>
          </w:tcPr>
          <w:p w14:paraId="7AEFB400"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871D66" w:rsidRPr="002B1956" w14:paraId="198C436A" w14:textId="77777777" w:rsidTr="00F01EA3">
        <w:trPr>
          <w:trHeight w:val="340"/>
        </w:trPr>
        <w:tc>
          <w:tcPr>
            <w:tcW w:w="8686" w:type="dxa"/>
            <w:shd w:val="clear" w:color="auto" w:fill="8DB3E2"/>
            <w:vAlign w:val="center"/>
          </w:tcPr>
          <w:p w14:paraId="25E33C47"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5060A225" w14:textId="77777777" w:rsidTr="00F01EA3">
        <w:trPr>
          <w:trHeight w:val="340"/>
        </w:trPr>
        <w:tc>
          <w:tcPr>
            <w:tcW w:w="8686" w:type="dxa"/>
            <w:shd w:val="clear" w:color="auto" w:fill="auto"/>
            <w:vAlign w:val="center"/>
          </w:tcPr>
          <w:p w14:paraId="35030842"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contempla la provisión y ensamble de transformador VG-10, 10KVA para la instalación del sistema de suministro de gas natural al city gate de Muyupampa.</w:t>
            </w:r>
          </w:p>
        </w:tc>
      </w:tr>
    </w:tbl>
    <w:p w14:paraId="71CDA989" w14:textId="77777777" w:rsidR="00F01EA3" w:rsidRDefault="00F01EA3"/>
    <w:p w14:paraId="79EDD0F2" w14:textId="77777777" w:rsidR="00F01EA3" w:rsidRDefault="00F01EA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7C96C653" w14:textId="77777777" w:rsidTr="00F01EA3">
        <w:trPr>
          <w:trHeight w:val="340"/>
        </w:trPr>
        <w:tc>
          <w:tcPr>
            <w:tcW w:w="8686" w:type="dxa"/>
            <w:shd w:val="clear" w:color="auto" w:fill="8DB3E2"/>
            <w:vAlign w:val="center"/>
          </w:tcPr>
          <w:p w14:paraId="26393AF0"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lastRenderedPageBreak/>
              <w:t>MATERIALES HERRAMIENTAS Y EQUIPO</w:t>
            </w:r>
          </w:p>
        </w:tc>
      </w:tr>
      <w:tr w:rsidR="00871D66" w:rsidRPr="002B1956" w14:paraId="2A1904F3" w14:textId="77777777" w:rsidTr="00F01EA3">
        <w:trPr>
          <w:trHeight w:val="340"/>
        </w:trPr>
        <w:tc>
          <w:tcPr>
            <w:tcW w:w="8686" w:type="dxa"/>
            <w:shd w:val="clear" w:color="auto" w:fill="auto"/>
            <w:vAlign w:val="center"/>
          </w:tcPr>
          <w:p w14:paraId="3F4366BF"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un equipo transformador VG-10 con potencia mínima nominal igual a 10KVA, pudiendo este ser de mayor potencia y diferente al VG-10 de acuerdo a los requerimientos de la empresa de distribución de energía eléctrica, pero en ningún caso de menor potencia nominal; para ello la empresa contratista deberá considerar en su propuesta económica cualquier costo de incremento a surgir por la provisión de un transformador de mayor capacidad, ya que YPFB no remunerará ningún otro gasto adicional al precio unitario propuesto para el presente ítem.</w:t>
            </w:r>
          </w:p>
          <w:p w14:paraId="17C98C53"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Para el ensamble del transformador la empresa contratista deberá proveer los accesorios necesarios, herramientas, equipos y medios necesarios.</w:t>
            </w:r>
          </w:p>
        </w:tc>
      </w:tr>
      <w:tr w:rsidR="00871D66" w:rsidRPr="002B1956" w14:paraId="4BD57D85" w14:textId="77777777" w:rsidTr="00F01EA3">
        <w:trPr>
          <w:trHeight w:val="340"/>
        </w:trPr>
        <w:tc>
          <w:tcPr>
            <w:tcW w:w="8686" w:type="dxa"/>
            <w:shd w:val="clear" w:color="auto" w:fill="8DB3E2"/>
            <w:vAlign w:val="center"/>
          </w:tcPr>
          <w:p w14:paraId="1CDFABFB"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555D19EF" w14:textId="77777777" w:rsidTr="00F01EA3">
        <w:trPr>
          <w:trHeight w:val="340"/>
        </w:trPr>
        <w:tc>
          <w:tcPr>
            <w:tcW w:w="8686" w:type="dxa"/>
            <w:shd w:val="clear" w:color="auto" w:fill="auto"/>
            <w:vAlign w:val="center"/>
          </w:tcPr>
          <w:p w14:paraId="583D4024"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realizar la provisión y ensamblaje del transformador VG-10 en el poste de concreto, para ello deberá presentar un procedimiento adecuado a la supervisión de YPFB previa a su ejecución, el mismo que deberá ser aprobado. La forma de instalación referencial pero no limitativa se muestra a continuación:</w:t>
            </w:r>
          </w:p>
          <w:p w14:paraId="40D28357" w14:textId="0B00DD83" w:rsidR="00871D66" w:rsidRPr="002B1956" w:rsidRDefault="00871D66" w:rsidP="00806D89">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3AB8EF6A" wp14:editId="323A894A">
                  <wp:extent cx="3105150" cy="432870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09720" cy="4335073"/>
                          </a:xfrm>
                          <a:prstGeom prst="rect">
                            <a:avLst/>
                          </a:prstGeom>
                          <a:noFill/>
                          <a:ln>
                            <a:noFill/>
                          </a:ln>
                        </pic:spPr>
                      </pic:pic>
                    </a:graphicData>
                  </a:graphic>
                </wp:inline>
              </w:drawing>
            </w:r>
          </w:p>
          <w:p w14:paraId="67056769" w14:textId="77777777" w:rsidR="00871D66" w:rsidRPr="002B1956" w:rsidRDefault="00871D66" w:rsidP="00806D89">
            <w:pPr>
              <w:jc w:val="both"/>
              <w:rPr>
                <w:rFonts w:asciiTheme="minorHAnsi" w:hAnsiTheme="minorHAnsi"/>
                <w:sz w:val="22"/>
                <w:szCs w:val="22"/>
                <w:lang w:val="es-ES_tradnl"/>
              </w:rPr>
            </w:pPr>
          </w:p>
        </w:tc>
      </w:tr>
      <w:tr w:rsidR="00871D66" w:rsidRPr="002B1956" w14:paraId="1F301C54" w14:textId="77777777" w:rsidTr="00F01EA3">
        <w:trPr>
          <w:trHeight w:val="340"/>
        </w:trPr>
        <w:tc>
          <w:tcPr>
            <w:tcW w:w="8686" w:type="dxa"/>
            <w:shd w:val="clear" w:color="auto" w:fill="8DB3E2"/>
            <w:vAlign w:val="center"/>
          </w:tcPr>
          <w:p w14:paraId="6FB8CA27"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MEDICIÓN</w:t>
            </w:r>
          </w:p>
        </w:tc>
      </w:tr>
      <w:tr w:rsidR="00871D66" w:rsidRPr="002B1956" w14:paraId="1965660D" w14:textId="77777777" w:rsidTr="00F01EA3">
        <w:trPr>
          <w:trHeight w:val="340"/>
        </w:trPr>
        <w:tc>
          <w:tcPr>
            <w:tcW w:w="8686" w:type="dxa"/>
            <w:shd w:val="clear" w:color="auto" w:fill="auto"/>
            <w:vAlign w:val="center"/>
          </w:tcPr>
          <w:p w14:paraId="13BB7432"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será medido por pieza de transformador VG-10 provisto y ensamblado dentro del plazo de ejecución de la obra.</w:t>
            </w:r>
          </w:p>
        </w:tc>
      </w:tr>
      <w:tr w:rsidR="00871D66" w:rsidRPr="002B1956" w14:paraId="063774B3" w14:textId="77777777" w:rsidTr="00F01EA3">
        <w:trPr>
          <w:trHeight w:val="340"/>
        </w:trPr>
        <w:tc>
          <w:tcPr>
            <w:tcW w:w="8686" w:type="dxa"/>
            <w:shd w:val="clear" w:color="auto" w:fill="8DB3E2"/>
            <w:vAlign w:val="center"/>
          </w:tcPr>
          <w:p w14:paraId="6208C9ED"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339C7366" w14:textId="77777777" w:rsidTr="00F01EA3">
        <w:trPr>
          <w:trHeight w:val="340"/>
        </w:trPr>
        <w:tc>
          <w:tcPr>
            <w:tcW w:w="8686" w:type="dxa"/>
            <w:shd w:val="clear" w:color="auto" w:fill="auto"/>
            <w:vAlign w:val="center"/>
          </w:tcPr>
          <w:p w14:paraId="1884A436"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1403EA59"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0116BE06" w14:textId="77777777" w:rsidTr="00806D89">
        <w:trPr>
          <w:trHeight w:val="340"/>
        </w:trPr>
        <w:tc>
          <w:tcPr>
            <w:tcW w:w="9339" w:type="dxa"/>
            <w:shd w:val="clear" w:color="auto" w:fill="8DB3E2"/>
            <w:vAlign w:val="center"/>
          </w:tcPr>
          <w:p w14:paraId="75420716"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38. AJUSTES AMARRE Y PRUEBAS</w:t>
            </w:r>
          </w:p>
        </w:tc>
      </w:tr>
      <w:tr w:rsidR="00871D66" w:rsidRPr="002B1956" w14:paraId="598951BD" w14:textId="77777777" w:rsidTr="00806D89">
        <w:trPr>
          <w:trHeight w:val="340"/>
        </w:trPr>
        <w:tc>
          <w:tcPr>
            <w:tcW w:w="9339" w:type="dxa"/>
            <w:shd w:val="clear" w:color="auto" w:fill="8DB3E2"/>
            <w:vAlign w:val="center"/>
          </w:tcPr>
          <w:p w14:paraId="6084965D"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35B88CF4" w14:textId="77777777" w:rsidTr="00806D89">
        <w:trPr>
          <w:trHeight w:val="340"/>
        </w:trPr>
        <w:tc>
          <w:tcPr>
            <w:tcW w:w="9339" w:type="dxa"/>
            <w:shd w:val="clear" w:color="auto" w:fill="auto"/>
            <w:vAlign w:val="center"/>
          </w:tcPr>
          <w:p w14:paraId="0411B0CE"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metro</w:t>
            </w:r>
          </w:p>
        </w:tc>
      </w:tr>
      <w:tr w:rsidR="00871D66" w:rsidRPr="002B1956" w14:paraId="30A6AA29" w14:textId="77777777" w:rsidTr="00806D89">
        <w:trPr>
          <w:trHeight w:val="340"/>
        </w:trPr>
        <w:tc>
          <w:tcPr>
            <w:tcW w:w="9339" w:type="dxa"/>
            <w:shd w:val="clear" w:color="auto" w:fill="8DB3E2"/>
            <w:vAlign w:val="center"/>
          </w:tcPr>
          <w:p w14:paraId="04043660"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579C5868" w14:textId="77777777" w:rsidTr="00806D89">
        <w:trPr>
          <w:trHeight w:val="340"/>
        </w:trPr>
        <w:tc>
          <w:tcPr>
            <w:tcW w:w="9339" w:type="dxa"/>
            <w:shd w:val="clear" w:color="auto" w:fill="auto"/>
            <w:vAlign w:val="center"/>
          </w:tcPr>
          <w:p w14:paraId="04DAC3F6"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el ajuste, amarre y pruebas de la instalación de derivación del sistema de suministro de energía eléctrica desde la línea de media tensión hacia el transformador de corriente.</w:t>
            </w:r>
          </w:p>
        </w:tc>
      </w:tr>
      <w:tr w:rsidR="00871D66" w:rsidRPr="002B1956" w14:paraId="0DCB57FF" w14:textId="77777777" w:rsidTr="00806D89">
        <w:trPr>
          <w:trHeight w:val="340"/>
        </w:trPr>
        <w:tc>
          <w:tcPr>
            <w:tcW w:w="9339" w:type="dxa"/>
            <w:shd w:val="clear" w:color="auto" w:fill="8DB3E2"/>
            <w:vAlign w:val="center"/>
          </w:tcPr>
          <w:p w14:paraId="23F875C9"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665FB007" w14:textId="77777777" w:rsidTr="00806D89">
        <w:trPr>
          <w:trHeight w:val="340"/>
        </w:trPr>
        <w:tc>
          <w:tcPr>
            <w:tcW w:w="9339" w:type="dxa"/>
            <w:shd w:val="clear" w:color="auto" w:fill="auto"/>
            <w:vAlign w:val="center"/>
          </w:tcPr>
          <w:p w14:paraId="4CFB790C"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La empresa contratista deberá realizar la provisión de todos accesorios, herramientas y equipos necesarios para realizar el ajuste, amarre y pruebas de funcionamiento al sistema de acometida eléctrica del sistema de media tensión hacia el transformador de energía eléctrica. </w:t>
            </w:r>
          </w:p>
        </w:tc>
      </w:tr>
      <w:tr w:rsidR="00871D66" w:rsidRPr="002B1956" w14:paraId="56FE0C85" w14:textId="77777777" w:rsidTr="00806D89">
        <w:trPr>
          <w:trHeight w:val="340"/>
        </w:trPr>
        <w:tc>
          <w:tcPr>
            <w:tcW w:w="9339" w:type="dxa"/>
            <w:shd w:val="clear" w:color="auto" w:fill="8DB3E2"/>
            <w:vAlign w:val="center"/>
          </w:tcPr>
          <w:p w14:paraId="7FF0E13E"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EJECUCIÓN</w:t>
            </w:r>
          </w:p>
        </w:tc>
      </w:tr>
      <w:tr w:rsidR="00871D66" w:rsidRPr="002B1956" w14:paraId="019D91B2" w14:textId="77777777" w:rsidTr="00806D89">
        <w:trPr>
          <w:trHeight w:val="340"/>
        </w:trPr>
        <w:tc>
          <w:tcPr>
            <w:tcW w:w="9339" w:type="dxa"/>
            <w:shd w:val="clear" w:color="auto" w:fill="auto"/>
            <w:vAlign w:val="center"/>
          </w:tcPr>
          <w:p w14:paraId="6B33340A"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presentar a la supervisión para su aprobación un procedimiento detallado de las actividades de ajuste, amarre y pruebas a realizar conforme a lo mencionado a continuación, siendo este de carácter enunciativo pero no limitativo:</w:t>
            </w:r>
          </w:p>
          <w:p w14:paraId="266048CA" w14:textId="77777777" w:rsidR="00871D66" w:rsidRPr="002B1956" w:rsidRDefault="00871D66" w:rsidP="00806D89">
            <w:pPr>
              <w:autoSpaceDE w:val="0"/>
              <w:autoSpaceDN w:val="0"/>
              <w:adjustRightInd w:val="0"/>
              <w:jc w:val="both"/>
              <w:rPr>
                <w:rFonts w:asciiTheme="minorHAnsi" w:hAnsiTheme="minorHAnsi"/>
                <w:sz w:val="22"/>
                <w:szCs w:val="22"/>
                <w:lang w:val="es-ES_tradnl"/>
              </w:rPr>
            </w:pPr>
          </w:p>
          <w:p w14:paraId="56D52940" w14:textId="77777777" w:rsidR="00871D66" w:rsidRPr="002B1956" w:rsidRDefault="00871D66" w:rsidP="00806D89">
            <w:pPr>
              <w:autoSpaceDE w:val="0"/>
              <w:autoSpaceDN w:val="0"/>
              <w:adjustRightInd w:val="0"/>
              <w:jc w:val="both"/>
              <w:rPr>
                <w:rFonts w:asciiTheme="minorHAnsi" w:hAnsiTheme="minorHAnsi"/>
                <w:sz w:val="22"/>
                <w:szCs w:val="22"/>
                <w:lang w:val="es-ES_tradnl"/>
              </w:rPr>
            </w:pPr>
            <w:r w:rsidRPr="002B1956">
              <w:rPr>
                <w:rFonts w:asciiTheme="minorHAnsi" w:hAnsiTheme="minorHAnsi"/>
                <w:sz w:val="22"/>
                <w:szCs w:val="22"/>
                <w:lang w:val="es-ES_tradnl"/>
              </w:rPr>
              <w:t>Los conductores serán amarrados a los aisladores con alambre de aluminio desnudo blando # 4 previa instalación de la malla de protección total.</w:t>
            </w:r>
          </w:p>
          <w:p w14:paraId="4A9C5B1C" w14:textId="77777777" w:rsidR="00871D66" w:rsidRPr="002B1956" w:rsidRDefault="00871D66" w:rsidP="00806D89">
            <w:pPr>
              <w:autoSpaceDE w:val="0"/>
              <w:autoSpaceDN w:val="0"/>
              <w:adjustRightInd w:val="0"/>
              <w:jc w:val="both"/>
              <w:rPr>
                <w:rFonts w:asciiTheme="minorHAnsi" w:hAnsiTheme="minorHAnsi"/>
                <w:sz w:val="22"/>
                <w:szCs w:val="22"/>
                <w:lang w:val="es-ES_tradnl"/>
              </w:rPr>
            </w:pPr>
            <w:r w:rsidRPr="002B1956">
              <w:rPr>
                <w:rFonts w:asciiTheme="minorHAnsi" w:hAnsiTheme="minorHAnsi"/>
                <w:sz w:val="22"/>
                <w:szCs w:val="22"/>
                <w:lang w:val="es-ES_tradnl"/>
              </w:rPr>
              <w:t>También se instalará las mallas preformadas diseñadas para cada caso que corresponda. Las mallas preformadas tienen las siguientes características de instalación:</w:t>
            </w:r>
          </w:p>
          <w:p w14:paraId="6B60195C" w14:textId="77777777" w:rsidR="00871D66" w:rsidRPr="002B1956" w:rsidRDefault="00871D66" w:rsidP="003576C6">
            <w:pPr>
              <w:numPr>
                <w:ilvl w:val="0"/>
                <w:numId w:val="16"/>
              </w:numPr>
              <w:autoSpaceDE w:val="0"/>
              <w:autoSpaceDN w:val="0"/>
              <w:adjustRightInd w:val="0"/>
              <w:jc w:val="both"/>
              <w:rPr>
                <w:rFonts w:asciiTheme="minorHAnsi" w:hAnsiTheme="minorHAnsi"/>
                <w:sz w:val="22"/>
                <w:szCs w:val="22"/>
                <w:lang w:val="es-BO" w:eastAsia="es-BO"/>
              </w:rPr>
            </w:pPr>
            <w:r w:rsidRPr="002B1956">
              <w:rPr>
                <w:rFonts w:asciiTheme="minorHAnsi" w:hAnsiTheme="minorHAnsi"/>
                <w:sz w:val="22"/>
                <w:szCs w:val="22"/>
                <w:lang w:val="es-ES_tradnl"/>
              </w:rPr>
              <w:t>Mallas fin de línea, en los fines de líneas se instalaran las mallas fin de línea, adecuada para cada sección de conductor.</w:t>
            </w:r>
          </w:p>
          <w:p w14:paraId="60B9D69B" w14:textId="77777777" w:rsidR="00871D66" w:rsidRPr="002B1956" w:rsidRDefault="00871D66" w:rsidP="003576C6">
            <w:pPr>
              <w:numPr>
                <w:ilvl w:val="0"/>
                <w:numId w:val="16"/>
              </w:numPr>
              <w:autoSpaceDE w:val="0"/>
              <w:autoSpaceDN w:val="0"/>
              <w:adjustRightInd w:val="0"/>
              <w:jc w:val="both"/>
              <w:rPr>
                <w:rFonts w:asciiTheme="minorHAnsi" w:hAnsiTheme="minorHAnsi"/>
                <w:sz w:val="22"/>
                <w:szCs w:val="22"/>
                <w:lang w:val="es-ES_tradnl"/>
              </w:rPr>
            </w:pPr>
            <w:r w:rsidRPr="002B1956">
              <w:rPr>
                <w:rFonts w:asciiTheme="minorHAnsi" w:hAnsiTheme="minorHAnsi"/>
                <w:sz w:val="22"/>
                <w:szCs w:val="22"/>
                <w:lang w:val="es-ES_tradnl"/>
              </w:rPr>
              <w:t>Mallas fin de línea de servicio, se instalaran en las acometidas duplex # 6 y cuádruplex # 4.</w:t>
            </w:r>
          </w:p>
          <w:p w14:paraId="546ADFA2" w14:textId="77777777" w:rsidR="00871D66" w:rsidRPr="002B1956" w:rsidRDefault="00871D66" w:rsidP="003576C6">
            <w:pPr>
              <w:numPr>
                <w:ilvl w:val="0"/>
                <w:numId w:val="16"/>
              </w:numPr>
              <w:autoSpaceDE w:val="0"/>
              <w:autoSpaceDN w:val="0"/>
              <w:adjustRightInd w:val="0"/>
              <w:jc w:val="both"/>
              <w:rPr>
                <w:rFonts w:asciiTheme="minorHAnsi" w:hAnsiTheme="minorHAnsi"/>
                <w:sz w:val="22"/>
                <w:szCs w:val="22"/>
                <w:lang w:val="es-ES_tradnl"/>
              </w:rPr>
            </w:pPr>
            <w:r w:rsidRPr="002B1956">
              <w:rPr>
                <w:rFonts w:asciiTheme="minorHAnsi" w:hAnsiTheme="minorHAnsi"/>
                <w:sz w:val="22"/>
                <w:szCs w:val="22"/>
                <w:lang w:val="es-ES_tradnl"/>
              </w:rPr>
              <w:t>Mallas de Protección total se instalarán en los amarres de las líneas a los aisladores conjuntamente con el alambre de aluminio desnudo blando # 4</w:t>
            </w:r>
          </w:p>
          <w:p w14:paraId="23123633" w14:textId="77777777" w:rsidR="00871D66" w:rsidRPr="002B1956" w:rsidRDefault="00871D66" w:rsidP="003576C6">
            <w:pPr>
              <w:numPr>
                <w:ilvl w:val="0"/>
                <w:numId w:val="16"/>
              </w:numPr>
              <w:autoSpaceDE w:val="0"/>
              <w:autoSpaceDN w:val="0"/>
              <w:adjustRightInd w:val="0"/>
              <w:jc w:val="both"/>
              <w:rPr>
                <w:rFonts w:asciiTheme="minorHAnsi" w:hAnsiTheme="minorHAnsi"/>
                <w:sz w:val="22"/>
                <w:szCs w:val="22"/>
                <w:lang w:val="es-ES_tradnl"/>
              </w:rPr>
            </w:pPr>
            <w:r w:rsidRPr="002B1956">
              <w:rPr>
                <w:rFonts w:asciiTheme="minorHAnsi" w:hAnsiTheme="minorHAnsi"/>
                <w:sz w:val="22"/>
                <w:szCs w:val="22"/>
                <w:lang w:val="es-ES_tradnl"/>
              </w:rPr>
              <w:t>Malla reparación total, se instalará en los empalmes previa limpieza del conductor.</w:t>
            </w:r>
          </w:p>
          <w:p w14:paraId="0CB60F08" w14:textId="77777777" w:rsidR="00871D66" w:rsidRPr="002B1956" w:rsidRDefault="00871D66" w:rsidP="003576C6">
            <w:pPr>
              <w:numPr>
                <w:ilvl w:val="0"/>
                <w:numId w:val="16"/>
              </w:numPr>
              <w:autoSpaceDE w:val="0"/>
              <w:autoSpaceDN w:val="0"/>
              <w:adjustRightInd w:val="0"/>
              <w:jc w:val="both"/>
              <w:rPr>
                <w:rFonts w:asciiTheme="minorHAnsi" w:hAnsiTheme="minorHAnsi"/>
                <w:sz w:val="22"/>
                <w:szCs w:val="22"/>
                <w:lang w:val="es-ES_tradnl"/>
              </w:rPr>
            </w:pPr>
            <w:r w:rsidRPr="002B1956">
              <w:rPr>
                <w:rFonts w:asciiTheme="minorHAnsi" w:hAnsiTheme="minorHAnsi"/>
                <w:sz w:val="22"/>
                <w:szCs w:val="22"/>
                <w:lang w:val="es-ES_tradnl"/>
              </w:rPr>
              <w:t>Mallas de amarre simple cima se instalaran en las estructuras de paso. Por ejemplo VA1, VC1 Y ZC1 con ángulos de 0º a 5 º.</w:t>
            </w:r>
          </w:p>
          <w:p w14:paraId="3F6B6AD7" w14:textId="77777777" w:rsidR="00871D66" w:rsidRPr="002B1956" w:rsidRDefault="00871D66" w:rsidP="003576C6">
            <w:pPr>
              <w:numPr>
                <w:ilvl w:val="0"/>
                <w:numId w:val="16"/>
              </w:numPr>
              <w:autoSpaceDE w:val="0"/>
              <w:autoSpaceDN w:val="0"/>
              <w:adjustRightInd w:val="0"/>
              <w:jc w:val="both"/>
              <w:rPr>
                <w:rFonts w:asciiTheme="minorHAnsi" w:hAnsiTheme="minorHAnsi"/>
                <w:sz w:val="22"/>
                <w:szCs w:val="22"/>
                <w:lang w:val="es-ES_tradnl"/>
              </w:rPr>
            </w:pPr>
            <w:r w:rsidRPr="002B1956">
              <w:rPr>
                <w:rFonts w:asciiTheme="minorHAnsi" w:hAnsiTheme="minorHAnsi"/>
                <w:sz w:val="22"/>
                <w:szCs w:val="22"/>
                <w:lang w:val="es-ES_tradnl"/>
              </w:rPr>
              <w:t>Mallas de amarre doble cima simple se instalaran en las estructuras de doble de paso con ángulos de 5º a 10º y para adicionar apoyo en los conductores. Por ejemplo C2-1, VC2-1, ZC2-1, etc.</w:t>
            </w:r>
          </w:p>
          <w:p w14:paraId="16EE9825" w14:textId="77777777" w:rsidR="00871D66" w:rsidRPr="00F01EA3" w:rsidRDefault="00871D66" w:rsidP="003576C6">
            <w:pPr>
              <w:numPr>
                <w:ilvl w:val="0"/>
                <w:numId w:val="16"/>
              </w:numPr>
              <w:autoSpaceDE w:val="0"/>
              <w:autoSpaceDN w:val="0"/>
              <w:adjustRightInd w:val="0"/>
              <w:jc w:val="both"/>
              <w:rPr>
                <w:rFonts w:asciiTheme="minorHAnsi" w:hAnsiTheme="minorHAnsi"/>
                <w:sz w:val="22"/>
                <w:szCs w:val="22"/>
                <w:lang w:val="es-BO" w:eastAsia="es-BO"/>
              </w:rPr>
            </w:pPr>
            <w:r w:rsidRPr="002B1956">
              <w:rPr>
                <w:rFonts w:asciiTheme="minorHAnsi" w:hAnsiTheme="minorHAnsi"/>
                <w:sz w:val="22"/>
                <w:szCs w:val="22"/>
                <w:lang w:val="es-ES_tradnl"/>
              </w:rPr>
              <w:lastRenderedPageBreak/>
              <w:t>Mallas de amarre doble lateral se instalaran en las estructuras de doble paso con ángulos de 10º a 30 º. Por ejemplo C2-2, VC2-2, ZC2-2, etc...</w:t>
            </w:r>
          </w:p>
          <w:p w14:paraId="0AB1AD8F" w14:textId="77777777" w:rsidR="00F01EA3" w:rsidRDefault="00F01EA3" w:rsidP="00F01EA3">
            <w:pPr>
              <w:autoSpaceDE w:val="0"/>
              <w:autoSpaceDN w:val="0"/>
              <w:adjustRightInd w:val="0"/>
              <w:jc w:val="both"/>
              <w:rPr>
                <w:rFonts w:asciiTheme="minorHAnsi" w:hAnsiTheme="minorHAnsi"/>
                <w:sz w:val="22"/>
                <w:szCs w:val="22"/>
                <w:lang w:val="es-ES_tradnl"/>
              </w:rPr>
            </w:pPr>
          </w:p>
          <w:p w14:paraId="5D5BF9F9" w14:textId="77777777" w:rsidR="00F01EA3" w:rsidRDefault="00F01EA3" w:rsidP="00F01EA3">
            <w:pPr>
              <w:autoSpaceDE w:val="0"/>
              <w:autoSpaceDN w:val="0"/>
              <w:adjustRightInd w:val="0"/>
              <w:jc w:val="both"/>
              <w:rPr>
                <w:rFonts w:asciiTheme="minorHAnsi" w:hAnsiTheme="minorHAnsi"/>
                <w:sz w:val="22"/>
                <w:szCs w:val="22"/>
                <w:lang w:val="es-BO" w:eastAsia="es-BO"/>
              </w:rPr>
            </w:pPr>
          </w:p>
          <w:p w14:paraId="6FBB412B" w14:textId="77777777" w:rsidR="00F01EA3" w:rsidRPr="002B1956" w:rsidRDefault="00F01EA3" w:rsidP="00F01EA3">
            <w:pPr>
              <w:autoSpaceDE w:val="0"/>
              <w:autoSpaceDN w:val="0"/>
              <w:adjustRightInd w:val="0"/>
              <w:jc w:val="both"/>
              <w:rPr>
                <w:rFonts w:asciiTheme="minorHAnsi" w:hAnsiTheme="minorHAnsi"/>
                <w:sz w:val="22"/>
                <w:szCs w:val="22"/>
                <w:lang w:val="es-BO" w:eastAsia="es-BO"/>
              </w:rPr>
            </w:pPr>
          </w:p>
          <w:p w14:paraId="5A4F7558" w14:textId="4E7D73D8" w:rsidR="00871D66" w:rsidRDefault="00871D66" w:rsidP="00806D89">
            <w:pPr>
              <w:autoSpaceDE w:val="0"/>
              <w:autoSpaceDN w:val="0"/>
              <w:adjustRightInd w:val="0"/>
              <w:jc w:val="center"/>
              <w:rPr>
                <w:rFonts w:asciiTheme="minorHAnsi" w:hAnsiTheme="minorHAnsi"/>
                <w:sz w:val="22"/>
                <w:szCs w:val="22"/>
                <w:lang w:val="es-BO" w:eastAsia="es-BO"/>
              </w:rPr>
            </w:pPr>
            <w:r w:rsidRPr="002B1956">
              <w:rPr>
                <w:rFonts w:asciiTheme="minorHAnsi" w:hAnsiTheme="minorHAnsi"/>
                <w:noProof/>
                <w:sz w:val="22"/>
                <w:szCs w:val="22"/>
                <w:lang w:val="es-BO" w:eastAsia="es-BO"/>
              </w:rPr>
              <w:drawing>
                <wp:inline distT="0" distB="0" distL="0" distR="0" wp14:anchorId="63C589CD" wp14:editId="1D1744BC">
                  <wp:extent cx="5324475" cy="1085913"/>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1090" cy="1087262"/>
                          </a:xfrm>
                          <a:prstGeom prst="rect">
                            <a:avLst/>
                          </a:prstGeom>
                          <a:noFill/>
                          <a:ln>
                            <a:noFill/>
                          </a:ln>
                        </pic:spPr>
                      </pic:pic>
                    </a:graphicData>
                  </a:graphic>
                </wp:inline>
              </w:drawing>
            </w:r>
          </w:p>
          <w:p w14:paraId="2C91BA0C" w14:textId="77777777" w:rsidR="00F01EA3" w:rsidRDefault="00F01EA3" w:rsidP="00806D89">
            <w:pPr>
              <w:autoSpaceDE w:val="0"/>
              <w:autoSpaceDN w:val="0"/>
              <w:adjustRightInd w:val="0"/>
              <w:jc w:val="center"/>
              <w:rPr>
                <w:rFonts w:asciiTheme="minorHAnsi" w:hAnsiTheme="minorHAnsi"/>
                <w:sz w:val="22"/>
                <w:szCs w:val="22"/>
                <w:lang w:val="es-BO" w:eastAsia="es-BO"/>
              </w:rPr>
            </w:pPr>
          </w:p>
          <w:p w14:paraId="6D9B2A1C" w14:textId="77777777" w:rsidR="00F01EA3" w:rsidRPr="002B1956" w:rsidRDefault="00F01EA3" w:rsidP="00806D89">
            <w:pPr>
              <w:autoSpaceDE w:val="0"/>
              <w:autoSpaceDN w:val="0"/>
              <w:adjustRightInd w:val="0"/>
              <w:jc w:val="center"/>
              <w:rPr>
                <w:rFonts w:asciiTheme="minorHAnsi" w:hAnsiTheme="minorHAnsi"/>
                <w:sz w:val="22"/>
                <w:szCs w:val="22"/>
                <w:lang w:val="es-BO" w:eastAsia="es-BO"/>
              </w:rPr>
            </w:pPr>
          </w:p>
          <w:p w14:paraId="1411B14B" w14:textId="77777777" w:rsidR="00B234E0" w:rsidRDefault="00B234E0" w:rsidP="00806D89">
            <w:pPr>
              <w:autoSpaceDE w:val="0"/>
              <w:autoSpaceDN w:val="0"/>
              <w:adjustRightInd w:val="0"/>
              <w:jc w:val="center"/>
              <w:rPr>
                <w:rFonts w:asciiTheme="minorHAnsi" w:hAnsiTheme="minorHAnsi"/>
                <w:sz w:val="22"/>
                <w:szCs w:val="22"/>
                <w:lang w:val="es-BO" w:eastAsia="es-BO"/>
              </w:rPr>
            </w:pPr>
          </w:p>
          <w:p w14:paraId="42C737FA" w14:textId="77777777" w:rsidR="00F01EA3" w:rsidRPr="002B1956" w:rsidRDefault="00F01EA3" w:rsidP="00806D89">
            <w:pPr>
              <w:autoSpaceDE w:val="0"/>
              <w:autoSpaceDN w:val="0"/>
              <w:adjustRightInd w:val="0"/>
              <w:jc w:val="center"/>
              <w:rPr>
                <w:rFonts w:asciiTheme="minorHAnsi" w:hAnsiTheme="minorHAnsi"/>
                <w:sz w:val="22"/>
                <w:szCs w:val="22"/>
                <w:lang w:val="es-BO" w:eastAsia="es-BO"/>
              </w:rPr>
            </w:pPr>
          </w:p>
          <w:p w14:paraId="355589C2" w14:textId="348216D3" w:rsidR="00871D66" w:rsidRDefault="00871D66" w:rsidP="00806D89">
            <w:pPr>
              <w:autoSpaceDE w:val="0"/>
              <w:autoSpaceDN w:val="0"/>
              <w:adjustRightInd w:val="0"/>
              <w:jc w:val="center"/>
              <w:rPr>
                <w:rFonts w:asciiTheme="minorHAnsi" w:hAnsiTheme="minorHAnsi"/>
                <w:sz w:val="22"/>
                <w:szCs w:val="22"/>
                <w:lang w:val="es-BO" w:eastAsia="es-BO"/>
              </w:rPr>
            </w:pPr>
            <w:r w:rsidRPr="002B1956">
              <w:rPr>
                <w:rFonts w:asciiTheme="minorHAnsi" w:hAnsiTheme="minorHAnsi"/>
                <w:noProof/>
                <w:sz w:val="22"/>
                <w:szCs w:val="22"/>
                <w:lang w:val="es-BO" w:eastAsia="es-BO"/>
              </w:rPr>
              <w:drawing>
                <wp:inline distT="0" distB="0" distL="0" distR="0" wp14:anchorId="2C446493" wp14:editId="408A48A5">
                  <wp:extent cx="5334000" cy="122822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7462" cy="1229021"/>
                          </a:xfrm>
                          <a:prstGeom prst="rect">
                            <a:avLst/>
                          </a:prstGeom>
                          <a:noFill/>
                          <a:ln>
                            <a:noFill/>
                          </a:ln>
                        </pic:spPr>
                      </pic:pic>
                    </a:graphicData>
                  </a:graphic>
                </wp:inline>
              </w:drawing>
            </w:r>
          </w:p>
          <w:p w14:paraId="74AB6682" w14:textId="77777777" w:rsidR="00F01EA3" w:rsidRDefault="00F01EA3" w:rsidP="00806D89">
            <w:pPr>
              <w:autoSpaceDE w:val="0"/>
              <w:autoSpaceDN w:val="0"/>
              <w:adjustRightInd w:val="0"/>
              <w:jc w:val="center"/>
              <w:rPr>
                <w:rFonts w:asciiTheme="minorHAnsi" w:hAnsiTheme="minorHAnsi"/>
                <w:sz w:val="22"/>
                <w:szCs w:val="22"/>
                <w:lang w:val="es-BO" w:eastAsia="es-BO"/>
              </w:rPr>
            </w:pPr>
          </w:p>
          <w:p w14:paraId="6E88909F" w14:textId="77777777" w:rsidR="00F01EA3" w:rsidRDefault="00F01EA3" w:rsidP="00806D89">
            <w:pPr>
              <w:autoSpaceDE w:val="0"/>
              <w:autoSpaceDN w:val="0"/>
              <w:adjustRightInd w:val="0"/>
              <w:jc w:val="center"/>
              <w:rPr>
                <w:rFonts w:asciiTheme="minorHAnsi" w:hAnsiTheme="minorHAnsi"/>
                <w:sz w:val="22"/>
                <w:szCs w:val="22"/>
                <w:lang w:val="es-BO" w:eastAsia="es-BO"/>
              </w:rPr>
            </w:pPr>
          </w:p>
          <w:p w14:paraId="0821064C" w14:textId="77777777" w:rsidR="00F01EA3" w:rsidRDefault="00F01EA3" w:rsidP="00806D89">
            <w:pPr>
              <w:autoSpaceDE w:val="0"/>
              <w:autoSpaceDN w:val="0"/>
              <w:adjustRightInd w:val="0"/>
              <w:jc w:val="center"/>
              <w:rPr>
                <w:rFonts w:asciiTheme="minorHAnsi" w:hAnsiTheme="minorHAnsi"/>
                <w:sz w:val="22"/>
                <w:szCs w:val="22"/>
                <w:lang w:val="es-BO" w:eastAsia="es-BO"/>
              </w:rPr>
            </w:pPr>
          </w:p>
          <w:p w14:paraId="75FB3FB0" w14:textId="77777777" w:rsidR="00F01EA3" w:rsidRPr="002B1956" w:rsidRDefault="00F01EA3" w:rsidP="00806D89">
            <w:pPr>
              <w:autoSpaceDE w:val="0"/>
              <w:autoSpaceDN w:val="0"/>
              <w:adjustRightInd w:val="0"/>
              <w:jc w:val="center"/>
              <w:rPr>
                <w:rFonts w:asciiTheme="minorHAnsi" w:hAnsiTheme="minorHAnsi"/>
                <w:sz w:val="22"/>
                <w:szCs w:val="22"/>
                <w:lang w:val="es-BO" w:eastAsia="es-BO"/>
              </w:rPr>
            </w:pPr>
          </w:p>
          <w:p w14:paraId="2D92BAAF" w14:textId="0EDF8327" w:rsidR="00871D66" w:rsidRPr="002B1956" w:rsidRDefault="00871D66" w:rsidP="00806D89">
            <w:pPr>
              <w:autoSpaceDE w:val="0"/>
              <w:autoSpaceDN w:val="0"/>
              <w:adjustRightInd w:val="0"/>
              <w:jc w:val="center"/>
              <w:rPr>
                <w:rFonts w:asciiTheme="minorHAnsi" w:hAnsiTheme="minorHAnsi"/>
                <w:sz w:val="22"/>
                <w:szCs w:val="22"/>
                <w:lang w:val="es-BO" w:eastAsia="es-BO"/>
              </w:rPr>
            </w:pPr>
            <w:r w:rsidRPr="002B1956">
              <w:rPr>
                <w:rFonts w:asciiTheme="minorHAnsi" w:hAnsiTheme="minorHAnsi"/>
                <w:noProof/>
                <w:sz w:val="22"/>
                <w:szCs w:val="22"/>
                <w:lang w:val="es-BO" w:eastAsia="es-BO"/>
              </w:rPr>
              <w:drawing>
                <wp:inline distT="0" distB="0" distL="0" distR="0" wp14:anchorId="56D332D8" wp14:editId="7A20A603">
                  <wp:extent cx="5334000" cy="1247822"/>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41690" cy="1249621"/>
                          </a:xfrm>
                          <a:prstGeom prst="rect">
                            <a:avLst/>
                          </a:prstGeom>
                          <a:noFill/>
                          <a:ln>
                            <a:noFill/>
                          </a:ln>
                        </pic:spPr>
                      </pic:pic>
                    </a:graphicData>
                  </a:graphic>
                </wp:inline>
              </w:drawing>
            </w:r>
          </w:p>
          <w:p w14:paraId="2C100266" w14:textId="77777777" w:rsidR="00B234E0" w:rsidRPr="002B1956" w:rsidRDefault="00B234E0" w:rsidP="00806D89">
            <w:pPr>
              <w:autoSpaceDE w:val="0"/>
              <w:autoSpaceDN w:val="0"/>
              <w:adjustRightInd w:val="0"/>
              <w:jc w:val="center"/>
              <w:rPr>
                <w:rFonts w:asciiTheme="minorHAnsi" w:hAnsiTheme="minorHAnsi"/>
                <w:sz w:val="22"/>
                <w:szCs w:val="22"/>
                <w:lang w:val="es-BO" w:eastAsia="es-BO"/>
              </w:rPr>
            </w:pPr>
          </w:p>
          <w:p w14:paraId="711091EE" w14:textId="3274626C" w:rsidR="00871D66" w:rsidRPr="002B1956" w:rsidRDefault="00871D66" w:rsidP="00F01EA3">
            <w:pPr>
              <w:autoSpaceDE w:val="0"/>
              <w:autoSpaceDN w:val="0"/>
              <w:adjustRightInd w:val="0"/>
              <w:jc w:val="center"/>
              <w:rPr>
                <w:rFonts w:asciiTheme="minorHAnsi" w:hAnsiTheme="minorHAnsi"/>
                <w:sz w:val="22"/>
                <w:szCs w:val="22"/>
                <w:lang w:val="es-BO" w:eastAsia="es-BO"/>
              </w:rPr>
            </w:pPr>
            <w:r w:rsidRPr="002B1956">
              <w:rPr>
                <w:rFonts w:asciiTheme="minorHAnsi" w:hAnsiTheme="minorHAnsi"/>
                <w:noProof/>
                <w:sz w:val="22"/>
                <w:szCs w:val="22"/>
                <w:lang w:val="es-BO" w:eastAsia="es-BO"/>
              </w:rPr>
              <w:lastRenderedPageBreak/>
              <w:drawing>
                <wp:inline distT="0" distB="0" distL="0" distR="0" wp14:anchorId="7F526155" wp14:editId="22C2791E">
                  <wp:extent cx="5052568" cy="332405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62317" cy="3330472"/>
                          </a:xfrm>
                          <a:prstGeom prst="rect">
                            <a:avLst/>
                          </a:prstGeom>
                          <a:noFill/>
                          <a:ln>
                            <a:noFill/>
                          </a:ln>
                        </pic:spPr>
                      </pic:pic>
                    </a:graphicData>
                  </a:graphic>
                </wp:inline>
              </w:drawing>
            </w:r>
          </w:p>
          <w:p w14:paraId="2C26FDC7" w14:textId="77777777" w:rsidR="00B234E0" w:rsidRPr="002B1956" w:rsidRDefault="00B234E0" w:rsidP="00806D89">
            <w:pPr>
              <w:autoSpaceDE w:val="0"/>
              <w:autoSpaceDN w:val="0"/>
              <w:adjustRightInd w:val="0"/>
              <w:jc w:val="center"/>
              <w:rPr>
                <w:rFonts w:asciiTheme="minorHAnsi" w:hAnsiTheme="minorHAnsi"/>
                <w:sz w:val="22"/>
                <w:szCs w:val="22"/>
                <w:lang w:val="es-BO" w:eastAsia="es-BO"/>
              </w:rPr>
            </w:pPr>
          </w:p>
          <w:p w14:paraId="23BB46CE" w14:textId="51C86634" w:rsidR="00871D66" w:rsidRDefault="00871D66" w:rsidP="00806D89">
            <w:pPr>
              <w:autoSpaceDE w:val="0"/>
              <w:autoSpaceDN w:val="0"/>
              <w:adjustRightInd w:val="0"/>
              <w:jc w:val="center"/>
              <w:rPr>
                <w:rFonts w:asciiTheme="minorHAnsi" w:hAnsiTheme="minorHAnsi"/>
                <w:sz w:val="22"/>
                <w:szCs w:val="22"/>
                <w:lang w:val="es-BO" w:eastAsia="es-BO"/>
              </w:rPr>
            </w:pPr>
            <w:r w:rsidRPr="002B1956">
              <w:rPr>
                <w:rFonts w:asciiTheme="minorHAnsi" w:hAnsiTheme="minorHAnsi"/>
                <w:noProof/>
                <w:sz w:val="22"/>
                <w:szCs w:val="22"/>
                <w:lang w:val="es-BO" w:eastAsia="es-BO"/>
              </w:rPr>
              <w:drawing>
                <wp:inline distT="0" distB="0" distL="0" distR="0" wp14:anchorId="166CE40E" wp14:editId="016B5675">
                  <wp:extent cx="3292709" cy="3609975"/>
                  <wp:effectExtent l="0" t="0" r="317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00458" cy="3618470"/>
                          </a:xfrm>
                          <a:prstGeom prst="rect">
                            <a:avLst/>
                          </a:prstGeom>
                          <a:noFill/>
                          <a:ln>
                            <a:noFill/>
                          </a:ln>
                        </pic:spPr>
                      </pic:pic>
                    </a:graphicData>
                  </a:graphic>
                </wp:inline>
              </w:drawing>
            </w:r>
          </w:p>
          <w:p w14:paraId="0DE07B68" w14:textId="77777777" w:rsidR="00F01EA3" w:rsidRPr="002B1956" w:rsidRDefault="00F01EA3" w:rsidP="00806D89">
            <w:pPr>
              <w:autoSpaceDE w:val="0"/>
              <w:autoSpaceDN w:val="0"/>
              <w:adjustRightInd w:val="0"/>
              <w:jc w:val="center"/>
              <w:rPr>
                <w:rFonts w:asciiTheme="minorHAnsi" w:hAnsiTheme="minorHAnsi"/>
                <w:sz w:val="22"/>
                <w:szCs w:val="22"/>
                <w:lang w:val="es-BO" w:eastAsia="es-BO"/>
              </w:rPr>
            </w:pPr>
          </w:p>
          <w:p w14:paraId="22995884" w14:textId="77777777" w:rsidR="00871D66" w:rsidRPr="002B1956" w:rsidRDefault="00871D66" w:rsidP="00806D89">
            <w:pPr>
              <w:autoSpaceDE w:val="0"/>
              <w:autoSpaceDN w:val="0"/>
              <w:adjustRightInd w:val="0"/>
              <w:jc w:val="center"/>
              <w:rPr>
                <w:rFonts w:asciiTheme="minorHAnsi" w:hAnsiTheme="minorHAnsi"/>
                <w:sz w:val="22"/>
                <w:szCs w:val="22"/>
                <w:lang w:val="es-BO" w:eastAsia="es-BO"/>
              </w:rPr>
            </w:pPr>
            <w:r w:rsidRPr="002B1956">
              <w:rPr>
                <w:rFonts w:asciiTheme="minorHAnsi" w:hAnsiTheme="minorHAnsi"/>
                <w:noProof/>
                <w:sz w:val="22"/>
                <w:szCs w:val="22"/>
                <w:lang w:val="es-BO" w:eastAsia="es-BO"/>
              </w:rPr>
              <w:lastRenderedPageBreak/>
              <w:drawing>
                <wp:inline distT="0" distB="0" distL="0" distR="0" wp14:anchorId="6A75AF65" wp14:editId="03A9F505">
                  <wp:extent cx="2847975" cy="3594985"/>
                  <wp:effectExtent l="0" t="0" r="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56173" cy="3605334"/>
                          </a:xfrm>
                          <a:prstGeom prst="rect">
                            <a:avLst/>
                          </a:prstGeom>
                          <a:noFill/>
                          <a:ln>
                            <a:noFill/>
                          </a:ln>
                        </pic:spPr>
                      </pic:pic>
                    </a:graphicData>
                  </a:graphic>
                </wp:inline>
              </w:drawing>
            </w:r>
          </w:p>
          <w:p w14:paraId="629823AD" w14:textId="4F7A6D1F" w:rsidR="00B234E0" w:rsidRPr="002B1956" w:rsidRDefault="00B234E0" w:rsidP="00806D89">
            <w:pPr>
              <w:autoSpaceDE w:val="0"/>
              <w:autoSpaceDN w:val="0"/>
              <w:adjustRightInd w:val="0"/>
              <w:jc w:val="center"/>
              <w:rPr>
                <w:rFonts w:asciiTheme="minorHAnsi" w:hAnsiTheme="minorHAnsi"/>
                <w:sz w:val="22"/>
                <w:szCs w:val="22"/>
                <w:lang w:val="es-BO" w:eastAsia="es-BO"/>
              </w:rPr>
            </w:pPr>
          </w:p>
        </w:tc>
      </w:tr>
      <w:tr w:rsidR="00871D66" w:rsidRPr="002B1956" w14:paraId="1A079CDF" w14:textId="77777777" w:rsidTr="00806D89">
        <w:trPr>
          <w:trHeight w:val="340"/>
        </w:trPr>
        <w:tc>
          <w:tcPr>
            <w:tcW w:w="9339" w:type="dxa"/>
            <w:shd w:val="clear" w:color="auto" w:fill="8DB3E2"/>
            <w:vAlign w:val="center"/>
          </w:tcPr>
          <w:p w14:paraId="14EB1815"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MEDICIÓN</w:t>
            </w:r>
          </w:p>
        </w:tc>
      </w:tr>
      <w:tr w:rsidR="00871D66" w:rsidRPr="002B1956" w14:paraId="48F3970E" w14:textId="77777777" w:rsidTr="00806D89">
        <w:trPr>
          <w:trHeight w:val="340"/>
        </w:trPr>
        <w:tc>
          <w:tcPr>
            <w:tcW w:w="9339" w:type="dxa"/>
            <w:shd w:val="clear" w:color="auto" w:fill="auto"/>
            <w:vAlign w:val="center"/>
          </w:tcPr>
          <w:p w14:paraId="3119E1AE"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será medido por metro de línea eléctrica de acometida ajustada, amarrada y probada dentro del plazo de ejecución de la obra.</w:t>
            </w:r>
          </w:p>
        </w:tc>
      </w:tr>
      <w:tr w:rsidR="00871D66" w:rsidRPr="002B1956" w14:paraId="6FA9CED5" w14:textId="77777777" w:rsidTr="00806D89">
        <w:trPr>
          <w:trHeight w:val="340"/>
        </w:trPr>
        <w:tc>
          <w:tcPr>
            <w:tcW w:w="9339" w:type="dxa"/>
            <w:shd w:val="clear" w:color="auto" w:fill="8DB3E2"/>
            <w:vAlign w:val="center"/>
          </w:tcPr>
          <w:p w14:paraId="43F6D72E"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5FAB4F4A" w14:textId="77777777" w:rsidTr="00806D89">
        <w:trPr>
          <w:trHeight w:val="340"/>
        </w:trPr>
        <w:tc>
          <w:tcPr>
            <w:tcW w:w="9339" w:type="dxa"/>
            <w:shd w:val="clear" w:color="auto" w:fill="auto"/>
            <w:vAlign w:val="center"/>
          </w:tcPr>
          <w:p w14:paraId="6070BA63"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4A0DB63B"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871D66" w:rsidRPr="002B1956" w14:paraId="3660D91F" w14:textId="77777777" w:rsidTr="00806D89">
        <w:trPr>
          <w:trHeight w:val="340"/>
        </w:trPr>
        <w:tc>
          <w:tcPr>
            <w:tcW w:w="9339" w:type="dxa"/>
            <w:shd w:val="clear" w:color="auto" w:fill="8DB3E2"/>
            <w:vAlign w:val="center"/>
          </w:tcPr>
          <w:p w14:paraId="0B14C1F0"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Ítem 39. CONSTRUCCIÓN DE CASETA DE PROTECCIÓN DE SISTEMA ELECTRICO</w:t>
            </w:r>
          </w:p>
        </w:tc>
      </w:tr>
      <w:tr w:rsidR="00871D66" w:rsidRPr="002B1956" w14:paraId="232633E1" w14:textId="77777777" w:rsidTr="00806D89">
        <w:trPr>
          <w:trHeight w:val="340"/>
        </w:trPr>
        <w:tc>
          <w:tcPr>
            <w:tcW w:w="9339" w:type="dxa"/>
            <w:shd w:val="clear" w:color="auto" w:fill="8DB3E2"/>
            <w:vAlign w:val="center"/>
          </w:tcPr>
          <w:p w14:paraId="3C76584C"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UNIDAD</w:t>
            </w:r>
          </w:p>
        </w:tc>
      </w:tr>
      <w:tr w:rsidR="00871D66" w:rsidRPr="002B1956" w14:paraId="3850BB77" w14:textId="77777777" w:rsidTr="00806D89">
        <w:trPr>
          <w:trHeight w:val="340"/>
        </w:trPr>
        <w:tc>
          <w:tcPr>
            <w:tcW w:w="9339" w:type="dxa"/>
            <w:shd w:val="clear" w:color="auto" w:fill="auto"/>
            <w:vAlign w:val="center"/>
          </w:tcPr>
          <w:p w14:paraId="0BA0F12B"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Global</w:t>
            </w:r>
          </w:p>
        </w:tc>
      </w:tr>
      <w:tr w:rsidR="00871D66" w:rsidRPr="002B1956" w14:paraId="56B58BD6" w14:textId="77777777" w:rsidTr="00806D89">
        <w:trPr>
          <w:trHeight w:val="340"/>
        </w:trPr>
        <w:tc>
          <w:tcPr>
            <w:tcW w:w="9339" w:type="dxa"/>
            <w:shd w:val="clear" w:color="auto" w:fill="8DB3E2"/>
            <w:vAlign w:val="center"/>
          </w:tcPr>
          <w:p w14:paraId="0C348A97"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DESCRIPCIÓN</w:t>
            </w:r>
          </w:p>
        </w:tc>
      </w:tr>
      <w:tr w:rsidR="00871D66" w:rsidRPr="002B1956" w14:paraId="7606ED3B" w14:textId="77777777" w:rsidTr="00806D89">
        <w:trPr>
          <w:trHeight w:val="340"/>
        </w:trPr>
        <w:tc>
          <w:tcPr>
            <w:tcW w:w="9339" w:type="dxa"/>
            <w:shd w:val="clear" w:color="auto" w:fill="auto"/>
            <w:vAlign w:val="center"/>
          </w:tcPr>
          <w:p w14:paraId="0DC26770"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Este ítem comprende la construcción de una caseta de protección de sistema eléctrico al interior del city gate de Muyupampa, el cual albergara al tablero de control eléctrico.</w:t>
            </w:r>
          </w:p>
        </w:tc>
      </w:tr>
      <w:tr w:rsidR="00871D66" w:rsidRPr="002B1956" w14:paraId="48879012" w14:textId="77777777" w:rsidTr="00806D89">
        <w:trPr>
          <w:trHeight w:val="340"/>
        </w:trPr>
        <w:tc>
          <w:tcPr>
            <w:tcW w:w="9339" w:type="dxa"/>
            <w:shd w:val="clear" w:color="auto" w:fill="8DB3E2"/>
            <w:vAlign w:val="center"/>
          </w:tcPr>
          <w:p w14:paraId="02C7DD75" w14:textId="77777777" w:rsidR="00871D66" w:rsidRPr="002B1956" w:rsidRDefault="00871D66" w:rsidP="00806D89">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871D66" w:rsidRPr="002B1956" w14:paraId="346393C5" w14:textId="77777777" w:rsidTr="00806D89">
        <w:trPr>
          <w:trHeight w:val="340"/>
        </w:trPr>
        <w:tc>
          <w:tcPr>
            <w:tcW w:w="9339" w:type="dxa"/>
            <w:shd w:val="clear" w:color="auto" w:fill="auto"/>
            <w:vAlign w:val="center"/>
          </w:tcPr>
          <w:p w14:paraId="13AECFB8"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los accesorios, herramientas, equipos y otros para la construcción de la caseta de protección de sistema eléctrico.</w:t>
            </w:r>
          </w:p>
        </w:tc>
      </w:tr>
      <w:tr w:rsidR="00871D66" w:rsidRPr="002B1956" w14:paraId="15C65BAA" w14:textId="77777777" w:rsidTr="00806D89">
        <w:trPr>
          <w:trHeight w:val="340"/>
        </w:trPr>
        <w:tc>
          <w:tcPr>
            <w:tcW w:w="9339" w:type="dxa"/>
            <w:shd w:val="clear" w:color="auto" w:fill="8DB3E2"/>
            <w:vAlign w:val="center"/>
          </w:tcPr>
          <w:p w14:paraId="6B28C2CE"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FORMA DE EJECUCIÓN</w:t>
            </w:r>
          </w:p>
        </w:tc>
      </w:tr>
      <w:tr w:rsidR="00871D66" w:rsidRPr="002B1956" w14:paraId="55CB89C2" w14:textId="77777777" w:rsidTr="00806D89">
        <w:trPr>
          <w:trHeight w:val="340"/>
        </w:trPr>
        <w:tc>
          <w:tcPr>
            <w:tcW w:w="9339" w:type="dxa"/>
            <w:shd w:val="clear" w:color="auto" w:fill="auto"/>
            <w:vAlign w:val="center"/>
          </w:tcPr>
          <w:p w14:paraId="75B741ED"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Se deberá construir una caseta de ladrillo gambote donde la base de esta deberá ser de 2,00m x 1,50m y cubierta de calamina ondulada. La altura de la misma ira de 2.50m a 2.20m.</w:t>
            </w:r>
          </w:p>
          <w:p w14:paraId="126911A5" w14:textId="4F51A2FF" w:rsidR="00871D66" w:rsidRPr="002B1956" w:rsidRDefault="00871D66" w:rsidP="00806D89">
            <w:pPr>
              <w:jc w:val="center"/>
              <w:rPr>
                <w:rFonts w:asciiTheme="minorHAnsi" w:hAnsiTheme="minorHAnsi"/>
                <w:noProof/>
                <w:sz w:val="22"/>
                <w:szCs w:val="22"/>
                <w:lang w:val="es-BO" w:eastAsia="es-BO"/>
              </w:rPr>
            </w:pPr>
            <w:r w:rsidRPr="002B1956">
              <w:rPr>
                <w:rFonts w:asciiTheme="minorHAnsi" w:hAnsiTheme="minorHAnsi"/>
                <w:noProof/>
                <w:sz w:val="22"/>
                <w:szCs w:val="22"/>
                <w:lang w:val="es-BO" w:eastAsia="es-BO"/>
              </w:rPr>
              <w:drawing>
                <wp:inline distT="0" distB="0" distL="0" distR="0" wp14:anchorId="3FD6AC61" wp14:editId="7C4A9574">
                  <wp:extent cx="2751144" cy="3619500"/>
                  <wp:effectExtent l="0" t="0" r="0" b="0"/>
                  <wp:docPr id="2" name="Imagen 2" descr="Descripción: E:\YPFB\DISEÑO DE CASETAS\cit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E:\YPFB\DISEÑO DE CASETAS\city 2.jpg"/>
                          <pic:cNvPicPr>
                            <a:picLocks noChangeAspect="1" noChangeArrowheads="1"/>
                          </pic:cNvPicPr>
                        </pic:nvPicPr>
                        <pic:blipFill>
                          <a:blip r:embed="rId37" cstate="print">
                            <a:extLst>
                              <a:ext uri="{28A0092B-C50C-407E-A947-70E740481C1C}">
                                <a14:useLocalDpi xmlns:a14="http://schemas.microsoft.com/office/drawing/2010/main" val="0"/>
                              </a:ext>
                            </a:extLst>
                          </a:blip>
                          <a:srcRect l="8432" t="12376" r="4434" b="8527"/>
                          <a:stretch>
                            <a:fillRect/>
                          </a:stretch>
                        </pic:blipFill>
                        <pic:spPr bwMode="auto">
                          <a:xfrm>
                            <a:off x="0" y="0"/>
                            <a:ext cx="2754349" cy="3623717"/>
                          </a:xfrm>
                          <a:prstGeom prst="rect">
                            <a:avLst/>
                          </a:prstGeom>
                          <a:noFill/>
                          <a:ln>
                            <a:noFill/>
                          </a:ln>
                        </pic:spPr>
                      </pic:pic>
                    </a:graphicData>
                  </a:graphic>
                </wp:inline>
              </w:drawing>
            </w:r>
          </w:p>
          <w:p w14:paraId="63D693D2" w14:textId="4FB05D0F" w:rsidR="00871D66" w:rsidRPr="002B1956" w:rsidRDefault="00871D66" w:rsidP="00806D89">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299FD44A" wp14:editId="27DFCC61">
                  <wp:extent cx="3667125" cy="2657475"/>
                  <wp:effectExtent l="0" t="0" r="9525" b="9525"/>
                  <wp:docPr id="1" name="Imagen 1" descr="Descripción: E:\YPFB\DISEÑO DE CASETAS\city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E:\YPFB\DISEÑO DE CASETAS\city 3.jpg"/>
                          <pic:cNvPicPr>
                            <a:picLocks noChangeAspect="1" noChangeArrowheads="1"/>
                          </pic:cNvPicPr>
                        </pic:nvPicPr>
                        <pic:blipFill>
                          <a:blip r:embed="rId38" cstate="print">
                            <a:extLst>
                              <a:ext uri="{28A0092B-C50C-407E-A947-70E740481C1C}">
                                <a14:useLocalDpi xmlns:a14="http://schemas.microsoft.com/office/drawing/2010/main" val="0"/>
                              </a:ext>
                            </a:extLst>
                          </a:blip>
                          <a:srcRect l="11317" t="13380" r="5013" b="44264"/>
                          <a:stretch>
                            <a:fillRect/>
                          </a:stretch>
                        </pic:blipFill>
                        <pic:spPr bwMode="auto">
                          <a:xfrm>
                            <a:off x="0" y="0"/>
                            <a:ext cx="3667125" cy="2657475"/>
                          </a:xfrm>
                          <a:prstGeom prst="rect">
                            <a:avLst/>
                          </a:prstGeom>
                          <a:noFill/>
                          <a:ln>
                            <a:noFill/>
                          </a:ln>
                        </pic:spPr>
                      </pic:pic>
                    </a:graphicData>
                  </a:graphic>
                </wp:inline>
              </w:drawing>
            </w:r>
          </w:p>
          <w:p w14:paraId="39F1D7ED"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t>La puerta de la caseta deberá contar con candados con llave universal, estas tendrán unas dimensiones de 0,80m x 1,90m.</w:t>
            </w:r>
          </w:p>
          <w:p w14:paraId="0DF56383" w14:textId="77777777" w:rsidR="00871D66" w:rsidRPr="002B1956" w:rsidRDefault="00871D66" w:rsidP="00806D89">
            <w:pPr>
              <w:jc w:val="both"/>
              <w:rPr>
                <w:rFonts w:asciiTheme="minorHAnsi" w:hAnsiTheme="minorHAnsi"/>
                <w:sz w:val="22"/>
                <w:szCs w:val="22"/>
                <w:lang w:val="es-ES_tradnl"/>
              </w:rPr>
            </w:pPr>
            <w:r w:rsidRPr="002B1956">
              <w:rPr>
                <w:rFonts w:asciiTheme="minorHAnsi" w:hAnsiTheme="minorHAnsi"/>
                <w:sz w:val="22"/>
                <w:szCs w:val="22"/>
                <w:lang w:val="es-ES_tradnl"/>
              </w:rPr>
              <w:lastRenderedPageBreak/>
              <w:t>Para la construcción de la caseta la empresa contratista deberá incluir en la formulación de su propuesta económica para el presente ítem las siguientes actividades como mínimas:</w:t>
            </w:r>
          </w:p>
          <w:tbl>
            <w:tblPr>
              <w:tblW w:w="7060" w:type="dxa"/>
              <w:tblCellMar>
                <w:left w:w="70" w:type="dxa"/>
                <w:right w:w="70" w:type="dxa"/>
              </w:tblCellMar>
              <w:tblLook w:val="04A0" w:firstRow="1" w:lastRow="0" w:firstColumn="1" w:lastColumn="0" w:noHBand="0" w:noVBand="1"/>
            </w:tblPr>
            <w:tblGrid>
              <w:gridCol w:w="7060"/>
            </w:tblGrid>
            <w:tr w:rsidR="00871D66" w:rsidRPr="002B1956" w14:paraId="3E3F6495" w14:textId="77777777" w:rsidTr="00806D89">
              <w:trPr>
                <w:trHeight w:val="20"/>
              </w:trPr>
              <w:tc>
                <w:tcPr>
                  <w:tcW w:w="7060" w:type="dxa"/>
                  <w:tcBorders>
                    <w:top w:val="nil"/>
                    <w:left w:val="nil"/>
                    <w:bottom w:val="nil"/>
                    <w:right w:val="nil"/>
                  </w:tcBorders>
                  <w:shd w:val="clear" w:color="auto" w:fill="auto"/>
                  <w:noWrap/>
                  <w:vAlign w:val="bottom"/>
                  <w:hideMark/>
                </w:tcPr>
                <w:p w14:paraId="19F745D9" w14:textId="77777777" w:rsidR="00871D66" w:rsidRPr="002B1956" w:rsidRDefault="00871D66" w:rsidP="003576C6">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Excavación para fundación zapatas y cimientos</w:t>
                  </w:r>
                </w:p>
              </w:tc>
            </w:tr>
            <w:tr w:rsidR="00871D66" w:rsidRPr="002B1956" w14:paraId="77B3FF19" w14:textId="77777777" w:rsidTr="00806D89">
              <w:trPr>
                <w:trHeight w:val="20"/>
              </w:trPr>
              <w:tc>
                <w:tcPr>
                  <w:tcW w:w="7060" w:type="dxa"/>
                  <w:tcBorders>
                    <w:top w:val="nil"/>
                    <w:left w:val="nil"/>
                    <w:bottom w:val="nil"/>
                    <w:right w:val="nil"/>
                  </w:tcBorders>
                  <w:shd w:val="clear" w:color="auto" w:fill="auto"/>
                  <w:noWrap/>
                  <w:vAlign w:val="bottom"/>
                  <w:hideMark/>
                </w:tcPr>
                <w:p w14:paraId="21027E4C" w14:textId="77777777" w:rsidR="00871D66" w:rsidRPr="002B1956" w:rsidRDefault="00871D66" w:rsidP="003576C6">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Construcción de Zapatas de Hº Aº</w:t>
                  </w:r>
                </w:p>
              </w:tc>
            </w:tr>
            <w:tr w:rsidR="00871D66" w:rsidRPr="002B1956" w14:paraId="0E902B83" w14:textId="77777777" w:rsidTr="00806D89">
              <w:trPr>
                <w:trHeight w:val="20"/>
              </w:trPr>
              <w:tc>
                <w:tcPr>
                  <w:tcW w:w="7060" w:type="dxa"/>
                  <w:tcBorders>
                    <w:top w:val="nil"/>
                    <w:left w:val="nil"/>
                    <w:bottom w:val="nil"/>
                    <w:right w:val="nil"/>
                  </w:tcBorders>
                  <w:shd w:val="clear" w:color="auto" w:fill="auto"/>
                  <w:noWrap/>
                  <w:vAlign w:val="bottom"/>
                  <w:hideMark/>
                </w:tcPr>
                <w:p w14:paraId="4F4E6BF3" w14:textId="77777777" w:rsidR="00871D66" w:rsidRPr="002B1956" w:rsidRDefault="00871D66" w:rsidP="003576C6">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Construcción de Cimiento de Hº Cº</w:t>
                  </w:r>
                </w:p>
              </w:tc>
            </w:tr>
            <w:tr w:rsidR="00871D66" w:rsidRPr="002B1956" w14:paraId="371D992F" w14:textId="77777777" w:rsidTr="00806D89">
              <w:trPr>
                <w:trHeight w:val="20"/>
              </w:trPr>
              <w:tc>
                <w:tcPr>
                  <w:tcW w:w="7060" w:type="dxa"/>
                  <w:tcBorders>
                    <w:top w:val="nil"/>
                    <w:left w:val="nil"/>
                    <w:bottom w:val="nil"/>
                    <w:right w:val="nil"/>
                  </w:tcBorders>
                  <w:shd w:val="clear" w:color="auto" w:fill="auto"/>
                  <w:noWrap/>
                  <w:vAlign w:val="bottom"/>
                  <w:hideMark/>
                </w:tcPr>
                <w:p w14:paraId="4BE1F916" w14:textId="77777777" w:rsidR="00871D66" w:rsidRPr="002B1956" w:rsidRDefault="00871D66" w:rsidP="003576C6">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Construcción de Sobre cimientos de Hº Cº</w:t>
                  </w:r>
                </w:p>
              </w:tc>
            </w:tr>
            <w:tr w:rsidR="00871D66" w:rsidRPr="002B1956" w14:paraId="2B404585" w14:textId="77777777" w:rsidTr="00806D89">
              <w:trPr>
                <w:trHeight w:val="20"/>
              </w:trPr>
              <w:tc>
                <w:tcPr>
                  <w:tcW w:w="7060" w:type="dxa"/>
                  <w:tcBorders>
                    <w:top w:val="nil"/>
                    <w:left w:val="nil"/>
                    <w:bottom w:val="nil"/>
                    <w:right w:val="nil"/>
                  </w:tcBorders>
                  <w:shd w:val="clear" w:color="auto" w:fill="auto"/>
                  <w:noWrap/>
                  <w:vAlign w:val="bottom"/>
                  <w:hideMark/>
                </w:tcPr>
                <w:p w14:paraId="058A71E6" w14:textId="77777777" w:rsidR="00871D66" w:rsidRPr="002B1956" w:rsidRDefault="00871D66" w:rsidP="003576C6">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Construcción de Columnas de H°A°</w:t>
                  </w:r>
                </w:p>
              </w:tc>
            </w:tr>
            <w:tr w:rsidR="00871D66" w:rsidRPr="002B1956" w14:paraId="3418E77A" w14:textId="77777777" w:rsidTr="00806D89">
              <w:trPr>
                <w:trHeight w:val="20"/>
              </w:trPr>
              <w:tc>
                <w:tcPr>
                  <w:tcW w:w="7060" w:type="dxa"/>
                  <w:tcBorders>
                    <w:top w:val="nil"/>
                    <w:left w:val="nil"/>
                    <w:bottom w:val="nil"/>
                    <w:right w:val="nil"/>
                  </w:tcBorders>
                  <w:shd w:val="clear" w:color="auto" w:fill="auto"/>
                  <w:noWrap/>
                  <w:vAlign w:val="bottom"/>
                  <w:hideMark/>
                </w:tcPr>
                <w:p w14:paraId="5BB7C54C" w14:textId="77777777" w:rsidR="00871D66" w:rsidRPr="002B1956" w:rsidRDefault="00871D66" w:rsidP="003576C6">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Construcción de Viga de encadenado de H°A°</w:t>
                  </w:r>
                </w:p>
              </w:tc>
            </w:tr>
            <w:tr w:rsidR="00871D66" w:rsidRPr="002B1956" w14:paraId="3464B3A6" w14:textId="77777777" w:rsidTr="00806D89">
              <w:trPr>
                <w:trHeight w:val="20"/>
              </w:trPr>
              <w:tc>
                <w:tcPr>
                  <w:tcW w:w="7060" w:type="dxa"/>
                  <w:tcBorders>
                    <w:top w:val="nil"/>
                    <w:left w:val="nil"/>
                    <w:bottom w:val="nil"/>
                    <w:right w:val="nil"/>
                  </w:tcBorders>
                  <w:shd w:val="clear" w:color="auto" w:fill="auto"/>
                  <w:noWrap/>
                  <w:vAlign w:val="bottom"/>
                  <w:hideMark/>
                </w:tcPr>
                <w:p w14:paraId="3A74F841" w14:textId="77777777" w:rsidR="00871D66" w:rsidRPr="002B1956" w:rsidRDefault="00871D66" w:rsidP="003576C6">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Construcción de Bordillos (20 x 40 cm)</w:t>
                  </w:r>
                </w:p>
              </w:tc>
            </w:tr>
            <w:tr w:rsidR="00871D66" w:rsidRPr="002B1956" w14:paraId="195E1CD5" w14:textId="77777777" w:rsidTr="00806D89">
              <w:trPr>
                <w:trHeight w:val="20"/>
              </w:trPr>
              <w:tc>
                <w:tcPr>
                  <w:tcW w:w="7060" w:type="dxa"/>
                  <w:tcBorders>
                    <w:top w:val="nil"/>
                    <w:left w:val="nil"/>
                    <w:bottom w:val="nil"/>
                    <w:right w:val="nil"/>
                  </w:tcBorders>
                  <w:shd w:val="clear" w:color="auto" w:fill="auto"/>
                  <w:vAlign w:val="bottom"/>
                  <w:hideMark/>
                </w:tcPr>
                <w:p w14:paraId="164CBF93" w14:textId="77777777" w:rsidR="00871D66" w:rsidRPr="002B1956" w:rsidRDefault="00871D66" w:rsidP="003576C6">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Construcción de Aceras de cemento + solado de piedra (0,70m Alrededor de caseta tres frentes)</w:t>
                  </w:r>
                </w:p>
              </w:tc>
            </w:tr>
            <w:tr w:rsidR="00871D66" w:rsidRPr="002B1956" w14:paraId="64CE5510" w14:textId="77777777" w:rsidTr="00806D89">
              <w:trPr>
                <w:trHeight w:val="20"/>
              </w:trPr>
              <w:tc>
                <w:tcPr>
                  <w:tcW w:w="7060" w:type="dxa"/>
                  <w:tcBorders>
                    <w:top w:val="nil"/>
                    <w:left w:val="nil"/>
                    <w:bottom w:val="nil"/>
                    <w:right w:val="nil"/>
                  </w:tcBorders>
                  <w:shd w:val="clear" w:color="auto" w:fill="auto"/>
                  <w:vAlign w:val="bottom"/>
                  <w:hideMark/>
                </w:tcPr>
                <w:p w14:paraId="4A84D438" w14:textId="77777777" w:rsidR="00871D66" w:rsidRPr="002B1956" w:rsidRDefault="00871D66" w:rsidP="003576C6">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Construcción de Piso de cemento sobre empedrado + frotachado.</w:t>
                  </w:r>
                </w:p>
              </w:tc>
            </w:tr>
            <w:tr w:rsidR="00871D66" w:rsidRPr="002B1956" w14:paraId="1C04733A" w14:textId="77777777" w:rsidTr="00806D89">
              <w:trPr>
                <w:trHeight w:val="20"/>
              </w:trPr>
              <w:tc>
                <w:tcPr>
                  <w:tcW w:w="7060" w:type="dxa"/>
                  <w:tcBorders>
                    <w:top w:val="nil"/>
                    <w:left w:val="nil"/>
                    <w:bottom w:val="nil"/>
                    <w:right w:val="nil"/>
                  </w:tcBorders>
                  <w:shd w:val="clear" w:color="auto" w:fill="auto"/>
                  <w:noWrap/>
                  <w:vAlign w:val="bottom"/>
                  <w:hideMark/>
                </w:tcPr>
                <w:p w14:paraId="5AA23628" w14:textId="77777777" w:rsidR="00871D66" w:rsidRPr="002B1956" w:rsidRDefault="00871D66" w:rsidP="003576C6">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Construcción de Muro de ladrillo gambote. (12 cm).</w:t>
                  </w:r>
                </w:p>
              </w:tc>
            </w:tr>
            <w:tr w:rsidR="00871D66" w:rsidRPr="002B1956" w14:paraId="350D410F" w14:textId="77777777" w:rsidTr="00806D89">
              <w:trPr>
                <w:trHeight w:val="20"/>
              </w:trPr>
              <w:tc>
                <w:tcPr>
                  <w:tcW w:w="7060" w:type="dxa"/>
                  <w:tcBorders>
                    <w:top w:val="nil"/>
                    <w:left w:val="nil"/>
                    <w:bottom w:val="nil"/>
                    <w:right w:val="nil"/>
                  </w:tcBorders>
                  <w:shd w:val="clear" w:color="auto" w:fill="auto"/>
                  <w:noWrap/>
                  <w:vAlign w:val="bottom"/>
                  <w:hideMark/>
                </w:tcPr>
                <w:p w14:paraId="71C5319D" w14:textId="77777777" w:rsidR="00871D66" w:rsidRPr="002B1956" w:rsidRDefault="00871D66" w:rsidP="003576C6">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Construcción de Puerta de chapa metálica.</w:t>
                  </w:r>
                </w:p>
              </w:tc>
            </w:tr>
            <w:tr w:rsidR="00871D66" w:rsidRPr="002B1956" w14:paraId="1898B5A2" w14:textId="77777777" w:rsidTr="00806D89">
              <w:trPr>
                <w:trHeight w:val="20"/>
              </w:trPr>
              <w:tc>
                <w:tcPr>
                  <w:tcW w:w="7060" w:type="dxa"/>
                  <w:tcBorders>
                    <w:top w:val="nil"/>
                    <w:left w:val="nil"/>
                    <w:bottom w:val="nil"/>
                    <w:right w:val="nil"/>
                  </w:tcBorders>
                  <w:shd w:val="clear" w:color="auto" w:fill="auto"/>
                  <w:noWrap/>
                  <w:vAlign w:val="bottom"/>
                  <w:hideMark/>
                </w:tcPr>
                <w:p w14:paraId="58859B03" w14:textId="77777777" w:rsidR="00871D66" w:rsidRPr="002B1956" w:rsidRDefault="00871D66" w:rsidP="003576C6">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Revoque interior.</w:t>
                  </w:r>
                </w:p>
              </w:tc>
            </w:tr>
            <w:tr w:rsidR="00871D66" w:rsidRPr="002B1956" w14:paraId="0DAF913E" w14:textId="77777777" w:rsidTr="00806D89">
              <w:trPr>
                <w:trHeight w:val="20"/>
              </w:trPr>
              <w:tc>
                <w:tcPr>
                  <w:tcW w:w="7060" w:type="dxa"/>
                  <w:tcBorders>
                    <w:top w:val="nil"/>
                    <w:left w:val="nil"/>
                    <w:bottom w:val="nil"/>
                    <w:right w:val="nil"/>
                  </w:tcBorders>
                  <w:shd w:val="clear" w:color="auto" w:fill="auto"/>
                  <w:noWrap/>
                  <w:vAlign w:val="bottom"/>
                  <w:hideMark/>
                </w:tcPr>
                <w:p w14:paraId="357CBEC6" w14:textId="77777777" w:rsidR="00871D66" w:rsidRPr="002B1956" w:rsidRDefault="00871D66" w:rsidP="003576C6">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Revoque exterior de cemento piruleado.</w:t>
                  </w:r>
                </w:p>
              </w:tc>
            </w:tr>
            <w:tr w:rsidR="00871D66" w:rsidRPr="002B1956" w14:paraId="41E8ED91" w14:textId="77777777" w:rsidTr="00806D89">
              <w:trPr>
                <w:trHeight w:val="20"/>
              </w:trPr>
              <w:tc>
                <w:tcPr>
                  <w:tcW w:w="7060" w:type="dxa"/>
                  <w:tcBorders>
                    <w:top w:val="nil"/>
                    <w:left w:val="nil"/>
                    <w:bottom w:val="nil"/>
                    <w:right w:val="nil"/>
                  </w:tcBorders>
                  <w:shd w:val="clear" w:color="auto" w:fill="auto"/>
                  <w:noWrap/>
                  <w:vAlign w:val="bottom"/>
                  <w:hideMark/>
                </w:tcPr>
                <w:p w14:paraId="2363ACCD" w14:textId="77777777" w:rsidR="00871D66" w:rsidRPr="002B1956" w:rsidRDefault="00871D66" w:rsidP="003576C6">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Pintura látex exterior e interior.</w:t>
                  </w:r>
                </w:p>
              </w:tc>
            </w:tr>
            <w:tr w:rsidR="00871D66" w:rsidRPr="002B1956" w14:paraId="24DF1778" w14:textId="77777777" w:rsidTr="00806D89">
              <w:trPr>
                <w:trHeight w:val="20"/>
              </w:trPr>
              <w:tc>
                <w:tcPr>
                  <w:tcW w:w="7060" w:type="dxa"/>
                  <w:tcBorders>
                    <w:top w:val="nil"/>
                    <w:left w:val="nil"/>
                    <w:bottom w:val="nil"/>
                    <w:right w:val="nil"/>
                  </w:tcBorders>
                  <w:shd w:val="clear" w:color="auto" w:fill="auto"/>
                  <w:noWrap/>
                  <w:vAlign w:val="bottom"/>
                  <w:hideMark/>
                </w:tcPr>
                <w:p w14:paraId="1FEEBD41" w14:textId="77777777" w:rsidR="00871D66" w:rsidRPr="002B1956" w:rsidRDefault="00871D66" w:rsidP="003576C6">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Construcción de Cubierta de calamina galv. Nº 28</w:t>
                  </w:r>
                </w:p>
              </w:tc>
            </w:tr>
          </w:tbl>
          <w:p w14:paraId="1D941A8E" w14:textId="77777777" w:rsidR="00871D66" w:rsidRPr="002B1956" w:rsidRDefault="00871D66" w:rsidP="00806D89">
            <w:pPr>
              <w:jc w:val="both"/>
              <w:rPr>
                <w:rFonts w:asciiTheme="minorHAnsi" w:hAnsiTheme="minorHAnsi"/>
                <w:sz w:val="22"/>
                <w:szCs w:val="22"/>
                <w:lang w:val="es-ES_tradnl"/>
              </w:rPr>
            </w:pPr>
          </w:p>
        </w:tc>
      </w:tr>
      <w:tr w:rsidR="00871D66" w:rsidRPr="002B1956" w14:paraId="0C5A6A90" w14:textId="77777777" w:rsidTr="00806D89">
        <w:trPr>
          <w:trHeight w:val="340"/>
        </w:trPr>
        <w:tc>
          <w:tcPr>
            <w:tcW w:w="9339" w:type="dxa"/>
            <w:shd w:val="clear" w:color="auto" w:fill="8DB3E2"/>
            <w:vAlign w:val="center"/>
          </w:tcPr>
          <w:p w14:paraId="7C70BEF3"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lastRenderedPageBreak/>
              <w:t>MEDICIÓN</w:t>
            </w:r>
          </w:p>
        </w:tc>
      </w:tr>
      <w:tr w:rsidR="00871D66" w:rsidRPr="002B1956" w14:paraId="18EBFF17" w14:textId="77777777" w:rsidTr="00806D89">
        <w:trPr>
          <w:trHeight w:val="340"/>
        </w:trPr>
        <w:tc>
          <w:tcPr>
            <w:tcW w:w="9339" w:type="dxa"/>
            <w:shd w:val="clear" w:color="auto" w:fill="auto"/>
            <w:vAlign w:val="center"/>
          </w:tcPr>
          <w:p w14:paraId="03B6DA94"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será medido de forma global por la construcción de una caseta de protección de sistema eléctrico dentro del plazo de ejecución de la obra.</w:t>
            </w:r>
          </w:p>
        </w:tc>
      </w:tr>
      <w:tr w:rsidR="00871D66" w:rsidRPr="002B1956" w14:paraId="62A929F7" w14:textId="77777777" w:rsidTr="00806D89">
        <w:trPr>
          <w:trHeight w:val="340"/>
        </w:trPr>
        <w:tc>
          <w:tcPr>
            <w:tcW w:w="9339" w:type="dxa"/>
            <w:shd w:val="clear" w:color="auto" w:fill="8DB3E2"/>
            <w:vAlign w:val="center"/>
          </w:tcPr>
          <w:p w14:paraId="30A5C5FC" w14:textId="77777777" w:rsidR="00871D66" w:rsidRPr="002B1956" w:rsidRDefault="00871D66" w:rsidP="00806D89">
            <w:pPr>
              <w:rPr>
                <w:rFonts w:asciiTheme="minorHAnsi" w:hAnsiTheme="minorHAnsi"/>
                <w:sz w:val="22"/>
                <w:szCs w:val="22"/>
              </w:rPr>
            </w:pPr>
            <w:r w:rsidRPr="002B1956">
              <w:rPr>
                <w:rFonts w:asciiTheme="minorHAnsi" w:hAnsiTheme="minorHAnsi"/>
                <w:b/>
                <w:bCs/>
                <w:sz w:val="22"/>
                <w:szCs w:val="22"/>
              </w:rPr>
              <w:t>FORMA DE PAGO</w:t>
            </w:r>
          </w:p>
        </w:tc>
      </w:tr>
      <w:tr w:rsidR="00871D66" w:rsidRPr="002B1956" w14:paraId="548BA80E" w14:textId="77777777" w:rsidTr="00806D89">
        <w:trPr>
          <w:trHeight w:val="340"/>
        </w:trPr>
        <w:tc>
          <w:tcPr>
            <w:tcW w:w="9339" w:type="dxa"/>
            <w:shd w:val="clear" w:color="auto" w:fill="auto"/>
            <w:vAlign w:val="center"/>
          </w:tcPr>
          <w:p w14:paraId="0EBBC545" w14:textId="77777777" w:rsidR="00871D66" w:rsidRPr="002B1956" w:rsidRDefault="00871D66" w:rsidP="00806D89">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0CBAFF93" w14:textId="77777777" w:rsidR="00871D66" w:rsidRPr="002B1956" w:rsidRDefault="00871D66" w:rsidP="00871D66">
      <w:pPr>
        <w:pStyle w:val="Prrafodelista"/>
        <w:spacing w:after="13" w:line="276" w:lineRule="auto"/>
        <w:ind w:left="0"/>
        <w:contextualSpacing/>
        <w:jc w:val="both"/>
        <w:rPr>
          <w:rFonts w:asciiTheme="minorHAnsi" w:hAnsiTheme="minorHAnsi"/>
          <w:b/>
          <w:sz w:val="22"/>
          <w:szCs w:val="22"/>
          <w:highlight w:val="yellow"/>
        </w:rPr>
      </w:pPr>
    </w:p>
    <w:p w14:paraId="3454A3FF" w14:textId="7CEB5FBF" w:rsidR="00211C43" w:rsidRPr="002B1956" w:rsidRDefault="00871D66" w:rsidP="00102EDC">
      <w:pPr>
        <w:tabs>
          <w:tab w:val="left" w:pos="426"/>
        </w:tabs>
        <w:contextualSpacing/>
        <w:jc w:val="both"/>
        <w:rPr>
          <w:rFonts w:asciiTheme="minorHAnsi" w:hAnsiTheme="minorHAnsi" w:cstheme="minorHAnsi"/>
          <w:b/>
          <w:bCs/>
          <w:color w:val="000000" w:themeColor="text1"/>
          <w:sz w:val="22"/>
          <w:szCs w:val="22"/>
          <w:u w:val="single"/>
          <w:lang w:eastAsia="es-BO"/>
        </w:rPr>
      </w:pPr>
      <w:r w:rsidRPr="002B1956">
        <w:rPr>
          <w:rFonts w:asciiTheme="minorHAnsi" w:hAnsiTheme="minorHAnsi"/>
          <w:b/>
          <w:i/>
          <w:sz w:val="22"/>
          <w:szCs w:val="22"/>
        </w:rPr>
        <w:t>* La empresa contratista tanto para la ejecución de los trabajos en línea eléctrica de media tensión para derivación de acometida, instalación eléctrica al city gate y obras civiles para la construcción de la caseta de protección deberá presentar a la Supervisión de YPFB un detalle de Ingeniería de la forma de instalación a realizar, además en la formulario de su propuesta económica deberá considerar los gastos extras que le conlleve la presentación de dicha ingeniería, trámites ante la entidad de distribución de energía eléctrica y gobierno municipal. YPFB no reconocerá ningún gasto adicional a lo indicado en la propuesta económica de la empresa contratista.</w:t>
      </w:r>
    </w:p>
    <w:sectPr w:rsidR="00211C43" w:rsidRPr="002B1956" w:rsidSect="00271B44">
      <w:headerReference w:type="default" r:id="rId39"/>
      <w:footerReference w:type="default" r:id="rId40"/>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3B181" w14:textId="77777777" w:rsidR="00E6755C" w:rsidRDefault="00E6755C" w:rsidP="002D1D82">
      <w:r>
        <w:separator/>
      </w:r>
    </w:p>
  </w:endnote>
  <w:endnote w:type="continuationSeparator" w:id="0">
    <w:p w14:paraId="66AC3484" w14:textId="77777777" w:rsidR="00E6755C" w:rsidRDefault="00E6755C"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7"/>
      <w:gridCol w:w="2897"/>
      <w:gridCol w:w="2897"/>
    </w:tblGrid>
    <w:tr w:rsidR="00806D89" w:rsidRPr="0011365A" w14:paraId="19054F83" w14:textId="77777777" w:rsidTr="000810BB">
      <w:tc>
        <w:tcPr>
          <w:tcW w:w="2942" w:type="dxa"/>
        </w:tcPr>
        <w:p w14:paraId="4F9481BA" w14:textId="77777777" w:rsidR="00806D89" w:rsidRPr="0011365A" w:rsidRDefault="00806D89" w:rsidP="000810BB">
          <w:pPr>
            <w:pStyle w:val="Piedepgina"/>
            <w:rPr>
              <w:rFonts w:ascii="Calibri" w:hAnsi="Calibri"/>
              <w:b/>
              <w:sz w:val="16"/>
              <w:szCs w:val="20"/>
            </w:rPr>
          </w:pPr>
          <w:r w:rsidRPr="0011365A">
            <w:rPr>
              <w:rFonts w:ascii="Calibri" w:hAnsi="Calibri"/>
              <w:b/>
              <w:sz w:val="16"/>
              <w:szCs w:val="20"/>
            </w:rPr>
            <w:t>Elaborado por:</w:t>
          </w:r>
        </w:p>
      </w:tc>
      <w:tc>
        <w:tcPr>
          <w:tcW w:w="2943" w:type="dxa"/>
        </w:tcPr>
        <w:p w14:paraId="0F41A34D" w14:textId="77777777" w:rsidR="00806D89" w:rsidRPr="0011365A" w:rsidRDefault="00806D89" w:rsidP="000810BB">
          <w:pPr>
            <w:pStyle w:val="Piedepgina"/>
            <w:rPr>
              <w:rFonts w:ascii="Calibri" w:hAnsi="Calibri"/>
              <w:b/>
              <w:sz w:val="16"/>
              <w:szCs w:val="20"/>
            </w:rPr>
          </w:pPr>
          <w:r w:rsidRPr="0011365A">
            <w:rPr>
              <w:rFonts w:ascii="Calibri" w:hAnsi="Calibri"/>
              <w:b/>
              <w:sz w:val="16"/>
              <w:szCs w:val="20"/>
            </w:rPr>
            <w:t>Revisado por:</w:t>
          </w:r>
        </w:p>
      </w:tc>
      <w:tc>
        <w:tcPr>
          <w:tcW w:w="2943" w:type="dxa"/>
        </w:tcPr>
        <w:p w14:paraId="64227592" w14:textId="77777777" w:rsidR="00806D89" w:rsidRPr="0011365A" w:rsidRDefault="00806D89" w:rsidP="000810BB">
          <w:pPr>
            <w:pStyle w:val="Piedepgina"/>
            <w:rPr>
              <w:rFonts w:ascii="Calibri" w:hAnsi="Calibri"/>
              <w:b/>
              <w:sz w:val="16"/>
              <w:szCs w:val="20"/>
            </w:rPr>
          </w:pPr>
          <w:r w:rsidRPr="0011365A">
            <w:rPr>
              <w:rFonts w:ascii="Calibri" w:hAnsi="Calibri"/>
              <w:b/>
              <w:sz w:val="16"/>
              <w:szCs w:val="20"/>
            </w:rPr>
            <w:t>Aprobado por:</w:t>
          </w:r>
        </w:p>
      </w:tc>
    </w:tr>
    <w:tr w:rsidR="00806D89" w:rsidRPr="000810BB" w14:paraId="60E7FFB2" w14:textId="77777777" w:rsidTr="006D2CC3">
      <w:trPr>
        <w:trHeight w:val="918"/>
      </w:trPr>
      <w:tc>
        <w:tcPr>
          <w:tcW w:w="2942" w:type="dxa"/>
        </w:tcPr>
        <w:p w14:paraId="7BC81686" w14:textId="77777777" w:rsidR="00806D89" w:rsidRDefault="00806D89" w:rsidP="000810BB">
          <w:pPr>
            <w:pStyle w:val="Piedepgina"/>
            <w:rPr>
              <w:rFonts w:ascii="Calibri" w:hAnsi="Calibri"/>
              <w:sz w:val="16"/>
              <w:szCs w:val="20"/>
            </w:rPr>
          </w:pPr>
        </w:p>
        <w:p w14:paraId="46150CE3" w14:textId="77777777" w:rsidR="00806D89" w:rsidRDefault="00806D89" w:rsidP="000810BB">
          <w:pPr>
            <w:pStyle w:val="Piedepgina"/>
            <w:rPr>
              <w:rFonts w:ascii="Calibri" w:hAnsi="Calibri"/>
              <w:sz w:val="16"/>
              <w:szCs w:val="20"/>
            </w:rPr>
          </w:pPr>
        </w:p>
        <w:p w14:paraId="309C4432" w14:textId="77777777" w:rsidR="00806D89" w:rsidRDefault="00806D89" w:rsidP="000810BB">
          <w:pPr>
            <w:pStyle w:val="Piedepgina"/>
            <w:rPr>
              <w:rFonts w:ascii="Calibri" w:hAnsi="Calibri"/>
              <w:sz w:val="16"/>
              <w:szCs w:val="20"/>
            </w:rPr>
          </w:pPr>
        </w:p>
        <w:p w14:paraId="75F102EF" w14:textId="77777777" w:rsidR="00806D89" w:rsidRDefault="00806D89" w:rsidP="000810BB">
          <w:pPr>
            <w:pStyle w:val="Piedepgina"/>
            <w:rPr>
              <w:rFonts w:ascii="Calibri" w:hAnsi="Calibri"/>
              <w:sz w:val="16"/>
              <w:szCs w:val="20"/>
            </w:rPr>
          </w:pPr>
        </w:p>
        <w:p w14:paraId="3A0A83AF" w14:textId="77777777" w:rsidR="00806D89" w:rsidRPr="000810BB" w:rsidRDefault="00806D89" w:rsidP="000810BB">
          <w:pPr>
            <w:pStyle w:val="Piedepgina"/>
            <w:rPr>
              <w:rFonts w:ascii="Calibri" w:hAnsi="Calibri"/>
              <w:sz w:val="16"/>
              <w:szCs w:val="20"/>
            </w:rPr>
          </w:pPr>
        </w:p>
      </w:tc>
      <w:tc>
        <w:tcPr>
          <w:tcW w:w="2943" w:type="dxa"/>
        </w:tcPr>
        <w:p w14:paraId="406AA9F7" w14:textId="77777777" w:rsidR="00806D89" w:rsidRPr="000810BB" w:rsidRDefault="00806D89" w:rsidP="000810BB">
          <w:pPr>
            <w:pStyle w:val="Piedepgina"/>
            <w:rPr>
              <w:rFonts w:ascii="Calibri" w:hAnsi="Calibri"/>
              <w:sz w:val="16"/>
              <w:szCs w:val="20"/>
            </w:rPr>
          </w:pPr>
        </w:p>
      </w:tc>
      <w:tc>
        <w:tcPr>
          <w:tcW w:w="2943" w:type="dxa"/>
        </w:tcPr>
        <w:p w14:paraId="570736F4" w14:textId="77777777" w:rsidR="00806D89" w:rsidRPr="000810BB" w:rsidRDefault="00806D89" w:rsidP="000810BB">
          <w:pPr>
            <w:pStyle w:val="Piedepgina"/>
            <w:rPr>
              <w:rFonts w:ascii="Calibri" w:hAnsi="Calibri"/>
              <w:sz w:val="16"/>
              <w:szCs w:val="20"/>
            </w:rPr>
          </w:pPr>
        </w:p>
        <w:p w14:paraId="4AD420C2" w14:textId="77777777" w:rsidR="00806D89" w:rsidRPr="000810BB" w:rsidRDefault="00806D89" w:rsidP="000810BB">
          <w:pPr>
            <w:pStyle w:val="Piedepgina"/>
            <w:rPr>
              <w:rFonts w:ascii="Calibri" w:hAnsi="Calibri"/>
              <w:sz w:val="16"/>
              <w:szCs w:val="20"/>
            </w:rPr>
          </w:pPr>
        </w:p>
        <w:p w14:paraId="46F97E74" w14:textId="77777777" w:rsidR="00806D89" w:rsidRPr="000810BB" w:rsidRDefault="00806D89" w:rsidP="000810BB">
          <w:pPr>
            <w:pStyle w:val="Piedepgina"/>
            <w:rPr>
              <w:rFonts w:ascii="Calibri" w:hAnsi="Calibri"/>
              <w:sz w:val="16"/>
              <w:szCs w:val="20"/>
            </w:rPr>
          </w:pPr>
        </w:p>
        <w:p w14:paraId="6C750905" w14:textId="77777777" w:rsidR="00806D89" w:rsidRPr="000810BB" w:rsidRDefault="00806D89" w:rsidP="000810BB">
          <w:pPr>
            <w:pStyle w:val="Piedepgina"/>
            <w:rPr>
              <w:rFonts w:ascii="Calibri" w:hAnsi="Calibri"/>
              <w:sz w:val="16"/>
              <w:szCs w:val="20"/>
            </w:rPr>
          </w:pPr>
        </w:p>
      </w:tc>
    </w:tr>
    <w:tr w:rsidR="00806D89" w:rsidRPr="0011365A" w14:paraId="5C49AFA8" w14:textId="77777777" w:rsidTr="006D2CC3">
      <w:trPr>
        <w:trHeight w:val="60"/>
      </w:trPr>
      <w:tc>
        <w:tcPr>
          <w:tcW w:w="2942" w:type="dxa"/>
        </w:tcPr>
        <w:p w14:paraId="3F494BAC" w14:textId="66C4755B" w:rsidR="00806D89" w:rsidRPr="0011365A" w:rsidRDefault="00806D89" w:rsidP="0011365A">
          <w:pPr>
            <w:pStyle w:val="Piedepgina"/>
            <w:jc w:val="center"/>
            <w:rPr>
              <w:rFonts w:ascii="Calibri" w:hAnsi="Calibri"/>
              <w:b/>
              <w:sz w:val="16"/>
              <w:szCs w:val="20"/>
            </w:rPr>
          </w:pPr>
          <w:r w:rsidRPr="0011365A">
            <w:rPr>
              <w:rFonts w:ascii="Calibri" w:hAnsi="Calibri"/>
              <w:b/>
              <w:sz w:val="16"/>
              <w:szCs w:val="20"/>
            </w:rPr>
            <w:t>Responsable de Operación y Mantenimiento</w:t>
          </w:r>
        </w:p>
      </w:tc>
      <w:tc>
        <w:tcPr>
          <w:tcW w:w="2943" w:type="dxa"/>
        </w:tcPr>
        <w:p w14:paraId="79E8D08F" w14:textId="51520A65" w:rsidR="00806D89" w:rsidRPr="0011365A" w:rsidRDefault="00806D89" w:rsidP="0011365A">
          <w:pPr>
            <w:pStyle w:val="Piedepgina"/>
            <w:jc w:val="center"/>
            <w:rPr>
              <w:rFonts w:ascii="Calibri" w:hAnsi="Calibri"/>
              <w:b/>
              <w:sz w:val="16"/>
              <w:szCs w:val="20"/>
            </w:rPr>
          </w:pPr>
          <w:r w:rsidRPr="0011365A">
            <w:rPr>
              <w:rFonts w:ascii="Calibri" w:hAnsi="Calibri"/>
              <w:b/>
              <w:sz w:val="16"/>
              <w:szCs w:val="20"/>
            </w:rPr>
            <w:t>Jefe Unidad de Operación y Mantenimiento</w:t>
          </w:r>
        </w:p>
      </w:tc>
      <w:tc>
        <w:tcPr>
          <w:tcW w:w="2943" w:type="dxa"/>
        </w:tcPr>
        <w:p w14:paraId="7395FE4C" w14:textId="3D6B1D5B" w:rsidR="00806D89" w:rsidRPr="0011365A" w:rsidRDefault="00806D89" w:rsidP="0011365A">
          <w:pPr>
            <w:pStyle w:val="Piedepgina"/>
            <w:jc w:val="center"/>
            <w:rPr>
              <w:rFonts w:ascii="Calibri" w:hAnsi="Calibri"/>
              <w:b/>
              <w:sz w:val="16"/>
              <w:szCs w:val="20"/>
            </w:rPr>
          </w:pPr>
          <w:r w:rsidRPr="0011365A">
            <w:rPr>
              <w:rFonts w:ascii="Calibri" w:hAnsi="Calibri"/>
              <w:b/>
              <w:sz w:val="16"/>
              <w:szCs w:val="20"/>
            </w:rPr>
            <w:t>Jefe Unidad de Operación y Mantenimiento</w:t>
          </w:r>
        </w:p>
      </w:tc>
    </w:tr>
  </w:tbl>
  <w:p w14:paraId="11E4983A" w14:textId="77777777" w:rsidR="00806D89" w:rsidRDefault="00806D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7DC98" w14:textId="77777777" w:rsidR="00E6755C" w:rsidRDefault="00E6755C" w:rsidP="002D1D82">
      <w:r>
        <w:separator/>
      </w:r>
    </w:p>
  </w:footnote>
  <w:footnote w:type="continuationSeparator" w:id="0">
    <w:p w14:paraId="05679DEE" w14:textId="77777777" w:rsidR="00E6755C" w:rsidRDefault="00E6755C"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806D89" w:rsidRPr="00FA0D94" w14:paraId="3073C51E" w14:textId="77777777" w:rsidTr="003F4E91">
      <w:trPr>
        <w:trHeight w:val="398"/>
      </w:trPr>
      <w:tc>
        <w:tcPr>
          <w:tcW w:w="2127" w:type="dxa"/>
          <w:vMerge w:val="restart"/>
          <w:vAlign w:val="center"/>
        </w:tcPr>
        <w:p w14:paraId="72E44E02" w14:textId="77777777" w:rsidR="00806D89" w:rsidRPr="00FA0D94" w:rsidRDefault="00806D89"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E03B117" w14:textId="76E6F30E" w:rsidR="00806D89" w:rsidRDefault="00806D89" w:rsidP="002A5725">
          <w:pPr>
            <w:jc w:val="center"/>
            <w:rPr>
              <w:rFonts w:ascii="Calibri" w:hAnsi="Calibri" w:cs="Calibri"/>
              <w:b/>
              <w:sz w:val="20"/>
              <w:szCs w:val="20"/>
            </w:rPr>
          </w:pPr>
          <w:r w:rsidRPr="00657319">
            <w:rPr>
              <w:rFonts w:ascii="Calibri" w:hAnsi="Calibri" w:cs="Calibri"/>
              <w:b/>
              <w:sz w:val="20"/>
              <w:szCs w:val="20"/>
            </w:rPr>
            <w:t>ESPECIFICACIONES TÉCNICAS PARA OBRAS</w:t>
          </w:r>
          <w:r>
            <w:rPr>
              <w:rFonts w:ascii="Calibri" w:hAnsi="Calibri" w:cs="Calibri"/>
              <w:b/>
              <w:sz w:val="20"/>
              <w:szCs w:val="20"/>
            </w:rPr>
            <w:t>:</w:t>
          </w:r>
        </w:p>
        <w:p w14:paraId="3B91AA1F" w14:textId="35B18924" w:rsidR="00806D89" w:rsidRPr="00657319" w:rsidRDefault="00806D89" w:rsidP="00683A4C">
          <w:pPr>
            <w:jc w:val="center"/>
            <w:rPr>
              <w:rFonts w:ascii="Calibri" w:hAnsi="Calibri" w:cs="Calibri"/>
              <w:b/>
              <w:sz w:val="20"/>
              <w:szCs w:val="20"/>
            </w:rPr>
          </w:pPr>
          <w:r w:rsidRPr="0025128F">
            <w:rPr>
              <w:rFonts w:ascii="Calibri" w:hAnsi="Calibri" w:cs="Calibri"/>
              <w:b/>
              <w:sz w:val="20"/>
              <w:szCs w:val="20"/>
            </w:rPr>
            <w:t>MANTENIMIENTO DE RECINTOS, CASETAS, ATERRAMIENTO, TRABAJOS ELÉCTRICOS DE CITY GATES Y EDRS EN CHUQUISACA</w:t>
          </w:r>
        </w:p>
      </w:tc>
      <w:tc>
        <w:tcPr>
          <w:tcW w:w="1984" w:type="dxa"/>
          <w:vAlign w:val="center"/>
        </w:tcPr>
        <w:p w14:paraId="7041DB88" w14:textId="77777777" w:rsidR="00806D89" w:rsidRDefault="00806D89"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p w14:paraId="5E3849CA" w14:textId="10C150EA" w:rsidR="005D6053" w:rsidRPr="00657319" w:rsidRDefault="005D6053" w:rsidP="00F007E0">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 xml:space="preserve">ANEXO </w:t>
          </w:r>
          <w:r w:rsidR="00F007E0">
            <w:rPr>
              <w:rFonts w:ascii="Calibri" w:eastAsia="Arial Unicode MS" w:hAnsi="Calibri" w:cs="Arial"/>
              <w:b/>
              <w:sz w:val="18"/>
              <w:szCs w:val="14"/>
              <w:lang w:val="es-MX"/>
            </w:rPr>
            <w:t>1</w:t>
          </w:r>
        </w:p>
      </w:tc>
    </w:tr>
    <w:tr w:rsidR="00806D89" w:rsidRPr="00FA0D94" w14:paraId="5882BEAF" w14:textId="77777777" w:rsidTr="002A5725">
      <w:trPr>
        <w:trHeight w:val="397"/>
      </w:trPr>
      <w:tc>
        <w:tcPr>
          <w:tcW w:w="2127" w:type="dxa"/>
          <w:vMerge/>
          <w:vAlign w:val="center"/>
        </w:tcPr>
        <w:p w14:paraId="31CE5A70" w14:textId="77777777" w:rsidR="00806D89" w:rsidRDefault="00806D89"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806D89" w:rsidRPr="00657319" w:rsidRDefault="00806D89" w:rsidP="002A5725">
          <w:pPr>
            <w:jc w:val="center"/>
            <w:rPr>
              <w:rFonts w:ascii="Calibri" w:hAnsi="Calibri" w:cs="Calibri"/>
              <w:b/>
              <w:sz w:val="20"/>
              <w:szCs w:val="20"/>
            </w:rPr>
          </w:pPr>
        </w:p>
      </w:tc>
      <w:tc>
        <w:tcPr>
          <w:tcW w:w="1984" w:type="dxa"/>
          <w:vAlign w:val="center"/>
        </w:tcPr>
        <w:p w14:paraId="4673BF89" w14:textId="77777777" w:rsidR="00806D89" w:rsidRPr="0076024C" w:rsidRDefault="00806D89"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806D89" w:rsidRPr="00657319" w:rsidRDefault="00806D89"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007E0">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007E0">
            <w:rPr>
              <w:rStyle w:val="Nmerodepgina"/>
              <w:rFonts w:ascii="Calibri" w:eastAsiaTheme="majorEastAsia" w:hAnsi="Calibri"/>
              <w:noProof/>
              <w:sz w:val="16"/>
              <w:szCs w:val="16"/>
            </w:rPr>
            <w:t>40</w:t>
          </w:r>
          <w:r w:rsidRPr="0076024C">
            <w:rPr>
              <w:rStyle w:val="Nmerodepgina"/>
              <w:rFonts w:ascii="Calibri" w:eastAsiaTheme="majorEastAsia" w:hAnsi="Calibri"/>
              <w:sz w:val="16"/>
              <w:szCs w:val="16"/>
            </w:rPr>
            <w:fldChar w:fldCharType="end"/>
          </w:r>
        </w:p>
      </w:tc>
    </w:tr>
  </w:tbl>
  <w:p w14:paraId="645DD79A" w14:textId="77777777" w:rsidR="00806D89" w:rsidRDefault="00806D8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 w15:restartNumberingAfterBreak="0">
    <w:nsid w:val="10651541"/>
    <w:multiLevelType w:val="hybridMultilevel"/>
    <w:tmpl w:val="42B461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 w15:restartNumberingAfterBreak="0">
    <w:nsid w:val="12A02C80"/>
    <w:multiLevelType w:val="hybridMultilevel"/>
    <w:tmpl w:val="69D0CC82"/>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 w15:restartNumberingAfterBreak="0">
    <w:nsid w:val="16520699"/>
    <w:multiLevelType w:val="hybridMultilevel"/>
    <w:tmpl w:val="962CC37C"/>
    <w:lvl w:ilvl="0" w:tplc="400A000D">
      <w:start w:val="1"/>
      <w:numFmt w:val="bullet"/>
      <w:lvlText w:val=""/>
      <w:lvlJc w:val="left"/>
      <w:pPr>
        <w:ind w:left="1210" w:hanging="360"/>
      </w:pPr>
      <w:rPr>
        <w:rFonts w:ascii="Wingdings" w:hAnsi="Wingdings" w:hint="default"/>
      </w:rPr>
    </w:lvl>
    <w:lvl w:ilvl="1" w:tplc="400A0003">
      <w:start w:val="1"/>
      <w:numFmt w:val="bullet"/>
      <w:lvlText w:val="o"/>
      <w:lvlJc w:val="left"/>
      <w:pPr>
        <w:ind w:left="1930" w:hanging="360"/>
      </w:pPr>
      <w:rPr>
        <w:rFonts w:ascii="Courier New" w:hAnsi="Courier New" w:cs="Courier New" w:hint="default"/>
      </w:rPr>
    </w:lvl>
    <w:lvl w:ilvl="2" w:tplc="400A0005" w:tentative="1">
      <w:start w:val="1"/>
      <w:numFmt w:val="bullet"/>
      <w:lvlText w:val=""/>
      <w:lvlJc w:val="left"/>
      <w:pPr>
        <w:ind w:left="2650" w:hanging="360"/>
      </w:pPr>
      <w:rPr>
        <w:rFonts w:ascii="Wingdings" w:hAnsi="Wingdings" w:hint="default"/>
      </w:rPr>
    </w:lvl>
    <w:lvl w:ilvl="3" w:tplc="400A0001" w:tentative="1">
      <w:start w:val="1"/>
      <w:numFmt w:val="bullet"/>
      <w:lvlText w:val=""/>
      <w:lvlJc w:val="left"/>
      <w:pPr>
        <w:ind w:left="3370" w:hanging="360"/>
      </w:pPr>
      <w:rPr>
        <w:rFonts w:ascii="Symbol" w:hAnsi="Symbol" w:hint="default"/>
      </w:rPr>
    </w:lvl>
    <w:lvl w:ilvl="4" w:tplc="400A0003" w:tentative="1">
      <w:start w:val="1"/>
      <w:numFmt w:val="bullet"/>
      <w:lvlText w:val="o"/>
      <w:lvlJc w:val="left"/>
      <w:pPr>
        <w:ind w:left="4090" w:hanging="360"/>
      </w:pPr>
      <w:rPr>
        <w:rFonts w:ascii="Courier New" w:hAnsi="Courier New" w:cs="Courier New" w:hint="default"/>
      </w:rPr>
    </w:lvl>
    <w:lvl w:ilvl="5" w:tplc="400A0005" w:tentative="1">
      <w:start w:val="1"/>
      <w:numFmt w:val="bullet"/>
      <w:lvlText w:val=""/>
      <w:lvlJc w:val="left"/>
      <w:pPr>
        <w:ind w:left="4810" w:hanging="360"/>
      </w:pPr>
      <w:rPr>
        <w:rFonts w:ascii="Wingdings" w:hAnsi="Wingdings" w:hint="default"/>
      </w:rPr>
    </w:lvl>
    <w:lvl w:ilvl="6" w:tplc="400A0001" w:tentative="1">
      <w:start w:val="1"/>
      <w:numFmt w:val="bullet"/>
      <w:lvlText w:val=""/>
      <w:lvlJc w:val="left"/>
      <w:pPr>
        <w:ind w:left="5530" w:hanging="360"/>
      </w:pPr>
      <w:rPr>
        <w:rFonts w:ascii="Symbol" w:hAnsi="Symbol" w:hint="default"/>
      </w:rPr>
    </w:lvl>
    <w:lvl w:ilvl="7" w:tplc="400A0003" w:tentative="1">
      <w:start w:val="1"/>
      <w:numFmt w:val="bullet"/>
      <w:lvlText w:val="o"/>
      <w:lvlJc w:val="left"/>
      <w:pPr>
        <w:ind w:left="6250" w:hanging="360"/>
      </w:pPr>
      <w:rPr>
        <w:rFonts w:ascii="Courier New" w:hAnsi="Courier New" w:cs="Courier New" w:hint="default"/>
      </w:rPr>
    </w:lvl>
    <w:lvl w:ilvl="8" w:tplc="400A0005" w:tentative="1">
      <w:start w:val="1"/>
      <w:numFmt w:val="bullet"/>
      <w:lvlText w:val=""/>
      <w:lvlJc w:val="left"/>
      <w:pPr>
        <w:ind w:left="6970" w:hanging="360"/>
      </w:pPr>
      <w:rPr>
        <w:rFonts w:ascii="Wingdings" w:hAnsi="Wingdings" w:hint="default"/>
      </w:rPr>
    </w:lvl>
  </w:abstractNum>
  <w:abstractNum w:abstractNumId="5" w15:restartNumberingAfterBreak="0">
    <w:nsid w:val="17955ABF"/>
    <w:multiLevelType w:val="hybridMultilevel"/>
    <w:tmpl w:val="266C4F40"/>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E99057F"/>
    <w:multiLevelType w:val="hybridMultilevel"/>
    <w:tmpl w:val="F31888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B75F95"/>
    <w:multiLevelType w:val="hybridMultilevel"/>
    <w:tmpl w:val="82986B1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A6B0536"/>
    <w:multiLevelType w:val="multilevel"/>
    <w:tmpl w:val="41BADC2C"/>
    <w:lvl w:ilvl="0">
      <w:start w:val="1"/>
      <w:numFmt w:val="decimal"/>
      <w:lvlText w:val="%1."/>
      <w:lvlJc w:val="left"/>
      <w:pPr>
        <w:ind w:left="360" w:hanging="360"/>
      </w:pPr>
      <w:rPr>
        <w:rFonts w:hint="default"/>
        <w:sz w:val="22"/>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F8F39CC"/>
    <w:multiLevelType w:val="hybridMultilevel"/>
    <w:tmpl w:val="E8B28CC0"/>
    <w:lvl w:ilvl="0" w:tplc="400A000D">
      <w:start w:val="1"/>
      <w:numFmt w:val="bullet"/>
      <w:lvlText w:val=""/>
      <w:lvlJc w:val="left"/>
      <w:pPr>
        <w:ind w:left="582" w:hanging="360"/>
      </w:pPr>
      <w:rPr>
        <w:rFonts w:ascii="Wingdings" w:hAnsi="Wingdings" w:hint="default"/>
      </w:rPr>
    </w:lvl>
    <w:lvl w:ilvl="1" w:tplc="400A0003" w:tentative="1">
      <w:start w:val="1"/>
      <w:numFmt w:val="bullet"/>
      <w:lvlText w:val="o"/>
      <w:lvlJc w:val="left"/>
      <w:pPr>
        <w:ind w:left="1302" w:hanging="360"/>
      </w:pPr>
      <w:rPr>
        <w:rFonts w:ascii="Courier New" w:hAnsi="Courier New" w:cs="Courier New" w:hint="default"/>
      </w:rPr>
    </w:lvl>
    <w:lvl w:ilvl="2" w:tplc="400A0005" w:tentative="1">
      <w:start w:val="1"/>
      <w:numFmt w:val="bullet"/>
      <w:lvlText w:val=""/>
      <w:lvlJc w:val="left"/>
      <w:pPr>
        <w:ind w:left="2022" w:hanging="360"/>
      </w:pPr>
      <w:rPr>
        <w:rFonts w:ascii="Wingdings" w:hAnsi="Wingdings" w:hint="default"/>
      </w:rPr>
    </w:lvl>
    <w:lvl w:ilvl="3" w:tplc="400A0001" w:tentative="1">
      <w:start w:val="1"/>
      <w:numFmt w:val="bullet"/>
      <w:lvlText w:val=""/>
      <w:lvlJc w:val="left"/>
      <w:pPr>
        <w:ind w:left="2742" w:hanging="360"/>
      </w:pPr>
      <w:rPr>
        <w:rFonts w:ascii="Symbol" w:hAnsi="Symbol" w:hint="default"/>
      </w:rPr>
    </w:lvl>
    <w:lvl w:ilvl="4" w:tplc="400A0003" w:tentative="1">
      <w:start w:val="1"/>
      <w:numFmt w:val="bullet"/>
      <w:lvlText w:val="o"/>
      <w:lvlJc w:val="left"/>
      <w:pPr>
        <w:ind w:left="3462" w:hanging="360"/>
      </w:pPr>
      <w:rPr>
        <w:rFonts w:ascii="Courier New" w:hAnsi="Courier New" w:cs="Courier New" w:hint="default"/>
      </w:rPr>
    </w:lvl>
    <w:lvl w:ilvl="5" w:tplc="400A0005" w:tentative="1">
      <w:start w:val="1"/>
      <w:numFmt w:val="bullet"/>
      <w:lvlText w:val=""/>
      <w:lvlJc w:val="left"/>
      <w:pPr>
        <w:ind w:left="4182" w:hanging="360"/>
      </w:pPr>
      <w:rPr>
        <w:rFonts w:ascii="Wingdings" w:hAnsi="Wingdings" w:hint="default"/>
      </w:rPr>
    </w:lvl>
    <w:lvl w:ilvl="6" w:tplc="400A0001" w:tentative="1">
      <w:start w:val="1"/>
      <w:numFmt w:val="bullet"/>
      <w:lvlText w:val=""/>
      <w:lvlJc w:val="left"/>
      <w:pPr>
        <w:ind w:left="4902" w:hanging="360"/>
      </w:pPr>
      <w:rPr>
        <w:rFonts w:ascii="Symbol" w:hAnsi="Symbol" w:hint="default"/>
      </w:rPr>
    </w:lvl>
    <w:lvl w:ilvl="7" w:tplc="400A0003" w:tentative="1">
      <w:start w:val="1"/>
      <w:numFmt w:val="bullet"/>
      <w:lvlText w:val="o"/>
      <w:lvlJc w:val="left"/>
      <w:pPr>
        <w:ind w:left="5622" w:hanging="360"/>
      </w:pPr>
      <w:rPr>
        <w:rFonts w:ascii="Courier New" w:hAnsi="Courier New" w:cs="Courier New" w:hint="default"/>
      </w:rPr>
    </w:lvl>
    <w:lvl w:ilvl="8" w:tplc="400A0005" w:tentative="1">
      <w:start w:val="1"/>
      <w:numFmt w:val="bullet"/>
      <w:lvlText w:val=""/>
      <w:lvlJc w:val="left"/>
      <w:pPr>
        <w:ind w:left="6342" w:hanging="360"/>
      </w:pPr>
      <w:rPr>
        <w:rFonts w:ascii="Wingdings" w:hAnsi="Wingdings" w:hint="default"/>
      </w:rPr>
    </w:lvl>
  </w:abstractNum>
  <w:abstractNum w:abstractNumId="14"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5" w15:restartNumberingAfterBreak="0">
    <w:nsid w:val="396E7A15"/>
    <w:multiLevelType w:val="hybridMultilevel"/>
    <w:tmpl w:val="C2F8306C"/>
    <w:lvl w:ilvl="0" w:tplc="400A0015">
      <w:start w:val="1"/>
      <w:numFmt w:val="upperLetter"/>
      <w:lvlText w:val="%1."/>
      <w:lvlJc w:val="left"/>
      <w:pPr>
        <w:ind w:left="850" w:hanging="360"/>
      </w:pPr>
      <w:rPr>
        <w:b/>
      </w:r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40A95F9C"/>
    <w:multiLevelType w:val="hybridMultilevel"/>
    <w:tmpl w:val="D822273A"/>
    <w:lvl w:ilvl="0" w:tplc="400A000D">
      <w:start w:val="1"/>
      <w:numFmt w:val="bullet"/>
      <w:lvlText w:val=""/>
      <w:lvlJc w:val="left"/>
      <w:pPr>
        <w:ind w:left="763" w:hanging="360"/>
      </w:pPr>
      <w:rPr>
        <w:rFonts w:ascii="Wingdings" w:hAnsi="Wingdings" w:hint="default"/>
      </w:rPr>
    </w:lvl>
    <w:lvl w:ilvl="1" w:tplc="E9EC8E8A">
      <w:numFmt w:val="bullet"/>
      <w:lvlText w:val="•"/>
      <w:lvlJc w:val="left"/>
      <w:pPr>
        <w:ind w:left="2143" w:hanging="1020"/>
      </w:pPr>
      <w:rPr>
        <w:rFonts w:ascii="Agency FB" w:eastAsia="Times New Roman" w:hAnsi="Agency FB" w:cs="Calibri"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19" w15:restartNumberingAfterBreak="0">
    <w:nsid w:val="4177257B"/>
    <w:multiLevelType w:val="hybridMultilevel"/>
    <w:tmpl w:val="687E3FC8"/>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0" w15:restartNumberingAfterBreak="0">
    <w:nsid w:val="540F7C2D"/>
    <w:multiLevelType w:val="hybridMultilevel"/>
    <w:tmpl w:val="80163A1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65810E0"/>
    <w:multiLevelType w:val="hybridMultilevel"/>
    <w:tmpl w:val="5AC6C26E"/>
    <w:lvl w:ilvl="0" w:tplc="E9C857DE">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6A200FF0"/>
    <w:multiLevelType w:val="hybridMultilevel"/>
    <w:tmpl w:val="3CF275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6A7147EB"/>
    <w:multiLevelType w:val="hybridMultilevel"/>
    <w:tmpl w:val="71487496"/>
    <w:lvl w:ilvl="0" w:tplc="FFFFFFFF">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26" w15:restartNumberingAfterBreak="0">
    <w:nsid w:val="730C5FE0"/>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8CE4637"/>
    <w:multiLevelType w:val="hybridMultilevel"/>
    <w:tmpl w:val="5BC065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9" w15:restartNumberingAfterBreak="0">
    <w:nsid w:val="7C7F5D64"/>
    <w:multiLevelType w:val="hybridMultilevel"/>
    <w:tmpl w:val="37AE738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num w:numId="1">
    <w:abstractNumId w:val="17"/>
  </w:num>
  <w:num w:numId="2">
    <w:abstractNumId w:val="7"/>
  </w:num>
  <w:num w:numId="3">
    <w:abstractNumId w:val="9"/>
  </w:num>
  <w:num w:numId="4">
    <w:abstractNumId w:val="21"/>
  </w:num>
  <w:num w:numId="5">
    <w:abstractNumId w:val="6"/>
  </w:num>
  <w:num w:numId="6">
    <w:abstractNumId w:val="12"/>
  </w:num>
  <w:num w:numId="7">
    <w:abstractNumId w:val="10"/>
  </w:num>
  <w:num w:numId="8">
    <w:abstractNumId w:val="16"/>
  </w:num>
  <w:num w:numId="9">
    <w:abstractNumId w:val="13"/>
  </w:num>
  <w:num w:numId="10">
    <w:abstractNumId w:val="25"/>
  </w:num>
  <w:num w:numId="11">
    <w:abstractNumId w:val="0"/>
  </w:num>
  <w:num w:numId="12">
    <w:abstractNumId w:val="14"/>
  </w:num>
  <w:num w:numId="13">
    <w:abstractNumId w:val="28"/>
  </w:num>
  <w:num w:numId="14">
    <w:abstractNumId w:val="2"/>
  </w:num>
  <w:num w:numId="15">
    <w:abstractNumId w:val="20"/>
  </w:num>
  <w:num w:numId="16">
    <w:abstractNumId w:val="22"/>
  </w:num>
  <w:num w:numId="17">
    <w:abstractNumId w:val="23"/>
  </w:num>
  <w:num w:numId="18">
    <w:abstractNumId w:val="1"/>
  </w:num>
  <w:num w:numId="19">
    <w:abstractNumId w:val="24"/>
  </w:num>
  <w:num w:numId="20">
    <w:abstractNumId w:val="4"/>
  </w:num>
  <w:num w:numId="21">
    <w:abstractNumId w:val="18"/>
  </w:num>
  <w:num w:numId="22">
    <w:abstractNumId w:val="5"/>
  </w:num>
  <w:num w:numId="23">
    <w:abstractNumId w:val="19"/>
  </w:num>
  <w:num w:numId="24">
    <w:abstractNumId w:val="3"/>
  </w:num>
  <w:num w:numId="25">
    <w:abstractNumId w:val="27"/>
  </w:num>
  <w:num w:numId="26">
    <w:abstractNumId w:val="15"/>
  </w:num>
  <w:num w:numId="27">
    <w:abstractNumId w:val="26"/>
  </w:num>
  <w:num w:numId="28">
    <w:abstractNumId w:val="29"/>
  </w:num>
  <w:num w:numId="29">
    <w:abstractNumId w:val="8"/>
  </w:num>
  <w:num w:numId="30">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0A69"/>
    <w:rsid w:val="000133D0"/>
    <w:rsid w:val="00025E09"/>
    <w:rsid w:val="000325EA"/>
    <w:rsid w:val="000415C4"/>
    <w:rsid w:val="0005249A"/>
    <w:rsid w:val="000541CD"/>
    <w:rsid w:val="000627AB"/>
    <w:rsid w:val="000722C8"/>
    <w:rsid w:val="00072FEB"/>
    <w:rsid w:val="000810BB"/>
    <w:rsid w:val="000823B5"/>
    <w:rsid w:val="0008596D"/>
    <w:rsid w:val="00090181"/>
    <w:rsid w:val="00092EF0"/>
    <w:rsid w:val="00093379"/>
    <w:rsid w:val="000A72BC"/>
    <w:rsid w:val="000E2500"/>
    <w:rsid w:val="000E397E"/>
    <w:rsid w:val="000F19C7"/>
    <w:rsid w:val="000F53EF"/>
    <w:rsid w:val="00102EDC"/>
    <w:rsid w:val="00105499"/>
    <w:rsid w:val="0010637F"/>
    <w:rsid w:val="001065BB"/>
    <w:rsid w:val="00113274"/>
    <w:rsid w:val="0011365A"/>
    <w:rsid w:val="001254F0"/>
    <w:rsid w:val="00134813"/>
    <w:rsid w:val="00135C7E"/>
    <w:rsid w:val="00135D65"/>
    <w:rsid w:val="00140E3F"/>
    <w:rsid w:val="00143A2C"/>
    <w:rsid w:val="00147C13"/>
    <w:rsid w:val="00150B67"/>
    <w:rsid w:val="00162AFB"/>
    <w:rsid w:val="00174716"/>
    <w:rsid w:val="00174FF0"/>
    <w:rsid w:val="0018639D"/>
    <w:rsid w:val="001872FE"/>
    <w:rsid w:val="00190D7D"/>
    <w:rsid w:val="00191135"/>
    <w:rsid w:val="001927C5"/>
    <w:rsid w:val="001939D7"/>
    <w:rsid w:val="00196FB4"/>
    <w:rsid w:val="001A2BA5"/>
    <w:rsid w:val="001B119D"/>
    <w:rsid w:val="001B7CDA"/>
    <w:rsid w:val="001C11FD"/>
    <w:rsid w:val="001C4082"/>
    <w:rsid w:val="001C410C"/>
    <w:rsid w:val="001D69B3"/>
    <w:rsid w:val="001E04F8"/>
    <w:rsid w:val="001E5429"/>
    <w:rsid w:val="001E6FD7"/>
    <w:rsid w:val="001F1645"/>
    <w:rsid w:val="001F19E9"/>
    <w:rsid w:val="001F30AA"/>
    <w:rsid w:val="001F4F7F"/>
    <w:rsid w:val="001F6BF3"/>
    <w:rsid w:val="001F6E05"/>
    <w:rsid w:val="00204CA7"/>
    <w:rsid w:val="00211C43"/>
    <w:rsid w:val="00212D39"/>
    <w:rsid w:val="00213885"/>
    <w:rsid w:val="002154AA"/>
    <w:rsid w:val="00215F49"/>
    <w:rsid w:val="0022405F"/>
    <w:rsid w:val="00224C1F"/>
    <w:rsid w:val="00226C8A"/>
    <w:rsid w:val="00230296"/>
    <w:rsid w:val="00231F4E"/>
    <w:rsid w:val="002447F5"/>
    <w:rsid w:val="00253697"/>
    <w:rsid w:val="00254C70"/>
    <w:rsid w:val="00257313"/>
    <w:rsid w:val="00260829"/>
    <w:rsid w:val="002676EB"/>
    <w:rsid w:val="00271B44"/>
    <w:rsid w:val="00273BAD"/>
    <w:rsid w:val="00273DAA"/>
    <w:rsid w:val="002826BB"/>
    <w:rsid w:val="00282AC1"/>
    <w:rsid w:val="00283ACF"/>
    <w:rsid w:val="0029791A"/>
    <w:rsid w:val="002A1F65"/>
    <w:rsid w:val="002A300D"/>
    <w:rsid w:val="002A5725"/>
    <w:rsid w:val="002B1956"/>
    <w:rsid w:val="002C20CE"/>
    <w:rsid w:val="002D1D82"/>
    <w:rsid w:val="002D537B"/>
    <w:rsid w:val="002E766B"/>
    <w:rsid w:val="002F0C6B"/>
    <w:rsid w:val="002F1B5C"/>
    <w:rsid w:val="002F556E"/>
    <w:rsid w:val="00304431"/>
    <w:rsid w:val="0031090A"/>
    <w:rsid w:val="00310F97"/>
    <w:rsid w:val="00313FBB"/>
    <w:rsid w:val="003157D4"/>
    <w:rsid w:val="003173BC"/>
    <w:rsid w:val="00320759"/>
    <w:rsid w:val="00333618"/>
    <w:rsid w:val="00337296"/>
    <w:rsid w:val="00337B37"/>
    <w:rsid w:val="0034252E"/>
    <w:rsid w:val="00342E93"/>
    <w:rsid w:val="00352D45"/>
    <w:rsid w:val="003542C7"/>
    <w:rsid w:val="00354520"/>
    <w:rsid w:val="003576C6"/>
    <w:rsid w:val="0035790C"/>
    <w:rsid w:val="00362AD7"/>
    <w:rsid w:val="00365B0F"/>
    <w:rsid w:val="00365F95"/>
    <w:rsid w:val="0037036D"/>
    <w:rsid w:val="00375175"/>
    <w:rsid w:val="003851AD"/>
    <w:rsid w:val="003867DC"/>
    <w:rsid w:val="003909B8"/>
    <w:rsid w:val="003958B5"/>
    <w:rsid w:val="003A0954"/>
    <w:rsid w:val="003A0DD3"/>
    <w:rsid w:val="003A1BD6"/>
    <w:rsid w:val="003A2642"/>
    <w:rsid w:val="003A2951"/>
    <w:rsid w:val="003A771C"/>
    <w:rsid w:val="003B1762"/>
    <w:rsid w:val="003B18C3"/>
    <w:rsid w:val="003B21A2"/>
    <w:rsid w:val="003B6EDC"/>
    <w:rsid w:val="003C2DBD"/>
    <w:rsid w:val="003D0DB6"/>
    <w:rsid w:val="003D2E2F"/>
    <w:rsid w:val="003E3750"/>
    <w:rsid w:val="003E39EF"/>
    <w:rsid w:val="003E5D03"/>
    <w:rsid w:val="003E6E88"/>
    <w:rsid w:val="003F3BFC"/>
    <w:rsid w:val="003F4E91"/>
    <w:rsid w:val="004059E7"/>
    <w:rsid w:val="00417C3C"/>
    <w:rsid w:val="00420239"/>
    <w:rsid w:val="00420BF4"/>
    <w:rsid w:val="004232D0"/>
    <w:rsid w:val="00435140"/>
    <w:rsid w:val="004365E5"/>
    <w:rsid w:val="00436601"/>
    <w:rsid w:val="004410CA"/>
    <w:rsid w:val="0044670D"/>
    <w:rsid w:val="00453CE7"/>
    <w:rsid w:val="00455411"/>
    <w:rsid w:val="00455539"/>
    <w:rsid w:val="00457869"/>
    <w:rsid w:val="00462E34"/>
    <w:rsid w:val="00464343"/>
    <w:rsid w:val="00466AC8"/>
    <w:rsid w:val="00466B39"/>
    <w:rsid w:val="0047023F"/>
    <w:rsid w:val="0047341D"/>
    <w:rsid w:val="00473FD9"/>
    <w:rsid w:val="00482903"/>
    <w:rsid w:val="00486986"/>
    <w:rsid w:val="00486E68"/>
    <w:rsid w:val="004909E0"/>
    <w:rsid w:val="00491667"/>
    <w:rsid w:val="004947ED"/>
    <w:rsid w:val="004A543B"/>
    <w:rsid w:val="004A6EBB"/>
    <w:rsid w:val="004A782C"/>
    <w:rsid w:val="004B042F"/>
    <w:rsid w:val="004B1E7D"/>
    <w:rsid w:val="004B29F2"/>
    <w:rsid w:val="004B54FF"/>
    <w:rsid w:val="004C03A5"/>
    <w:rsid w:val="004C7B06"/>
    <w:rsid w:val="004E43E8"/>
    <w:rsid w:val="004E5085"/>
    <w:rsid w:val="004F1F72"/>
    <w:rsid w:val="004F2AE7"/>
    <w:rsid w:val="00502618"/>
    <w:rsid w:val="0050776D"/>
    <w:rsid w:val="00507DF8"/>
    <w:rsid w:val="00522D5A"/>
    <w:rsid w:val="005252D9"/>
    <w:rsid w:val="005279CE"/>
    <w:rsid w:val="0053294A"/>
    <w:rsid w:val="005354BC"/>
    <w:rsid w:val="005464C7"/>
    <w:rsid w:val="00557525"/>
    <w:rsid w:val="00560159"/>
    <w:rsid w:val="0057130A"/>
    <w:rsid w:val="00574869"/>
    <w:rsid w:val="00577378"/>
    <w:rsid w:val="0058095A"/>
    <w:rsid w:val="005821EF"/>
    <w:rsid w:val="00587A51"/>
    <w:rsid w:val="00596B67"/>
    <w:rsid w:val="00597557"/>
    <w:rsid w:val="005A3F73"/>
    <w:rsid w:val="005A576A"/>
    <w:rsid w:val="005A6454"/>
    <w:rsid w:val="005B764E"/>
    <w:rsid w:val="005C4484"/>
    <w:rsid w:val="005C77EC"/>
    <w:rsid w:val="005D108F"/>
    <w:rsid w:val="005D6053"/>
    <w:rsid w:val="005E5545"/>
    <w:rsid w:val="005F2AFE"/>
    <w:rsid w:val="006009DF"/>
    <w:rsid w:val="00603C91"/>
    <w:rsid w:val="00606D57"/>
    <w:rsid w:val="0061325D"/>
    <w:rsid w:val="00624A4B"/>
    <w:rsid w:val="00630674"/>
    <w:rsid w:val="006368A1"/>
    <w:rsid w:val="00641BCB"/>
    <w:rsid w:val="00652FAA"/>
    <w:rsid w:val="00654CD3"/>
    <w:rsid w:val="006576AD"/>
    <w:rsid w:val="00670EB3"/>
    <w:rsid w:val="006751F4"/>
    <w:rsid w:val="006831A6"/>
    <w:rsid w:val="006831C4"/>
    <w:rsid w:val="00683A4C"/>
    <w:rsid w:val="00684D76"/>
    <w:rsid w:val="006907E7"/>
    <w:rsid w:val="006A0CCA"/>
    <w:rsid w:val="006A46DC"/>
    <w:rsid w:val="006A6874"/>
    <w:rsid w:val="006A7C76"/>
    <w:rsid w:val="006C1C99"/>
    <w:rsid w:val="006D1974"/>
    <w:rsid w:val="006D2CC3"/>
    <w:rsid w:val="006D5DBD"/>
    <w:rsid w:val="006D771C"/>
    <w:rsid w:val="006E3E3A"/>
    <w:rsid w:val="006F0A1B"/>
    <w:rsid w:val="006F3730"/>
    <w:rsid w:val="00704F94"/>
    <w:rsid w:val="007070D8"/>
    <w:rsid w:val="00710156"/>
    <w:rsid w:val="00710211"/>
    <w:rsid w:val="00714655"/>
    <w:rsid w:val="00724027"/>
    <w:rsid w:val="0073284A"/>
    <w:rsid w:val="00735C4E"/>
    <w:rsid w:val="00735CE0"/>
    <w:rsid w:val="00742C18"/>
    <w:rsid w:val="0075072A"/>
    <w:rsid w:val="007514DA"/>
    <w:rsid w:val="007651D6"/>
    <w:rsid w:val="00766481"/>
    <w:rsid w:val="00772CD5"/>
    <w:rsid w:val="0077391C"/>
    <w:rsid w:val="00782714"/>
    <w:rsid w:val="00787623"/>
    <w:rsid w:val="00787CBE"/>
    <w:rsid w:val="00791748"/>
    <w:rsid w:val="007A0C47"/>
    <w:rsid w:val="007A2B18"/>
    <w:rsid w:val="007A6C8E"/>
    <w:rsid w:val="007A7BB9"/>
    <w:rsid w:val="007B193C"/>
    <w:rsid w:val="007B1B5F"/>
    <w:rsid w:val="007B23E6"/>
    <w:rsid w:val="007B592C"/>
    <w:rsid w:val="007C3E78"/>
    <w:rsid w:val="007C5A86"/>
    <w:rsid w:val="007D4CF4"/>
    <w:rsid w:val="007F17EB"/>
    <w:rsid w:val="00801524"/>
    <w:rsid w:val="00805537"/>
    <w:rsid w:val="00806D89"/>
    <w:rsid w:val="0081271D"/>
    <w:rsid w:val="00816280"/>
    <w:rsid w:val="008268F1"/>
    <w:rsid w:val="00830A30"/>
    <w:rsid w:val="00831173"/>
    <w:rsid w:val="008352E2"/>
    <w:rsid w:val="00843267"/>
    <w:rsid w:val="00853E5E"/>
    <w:rsid w:val="0085472C"/>
    <w:rsid w:val="00856F4E"/>
    <w:rsid w:val="0085701D"/>
    <w:rsid w:val="00871D66"/>
    <w:rsid w:val="008743D3"/>
    <w:rsid w:val="00880A6F"/>
    <w:rsid w:val="00885B93"/>
    <w:rsid w:val="008871A8"/>
    <w:rsid w:val="0089650F"/>
    <w:rsid w:val="00897CB0"/>
    <w:rsid w:val="008A7E28"/>
    <w:rsid w:val="008B2823"/>
    <w:rsid w:val="008B4F92"/>
    <w:rsid w:val="008C7770"/>
    <w:rsid w:val="008D1F19"/>
    <w:rsid w:val="008D7007"/>
    <w:rsid w:val="008E04D8"/>
    <w:rsid w:val="008E4067"/>
    <w:rsid w:val="008E417A"/>
    <w:rsid w:val="008E5A31"/>
    <w:rsid w:val="008F07EF"/>
    <w:rsid w:val="008F7EF2"/>
    <w:rsid w:val="0091052E"/>
    <w:rsid w:val="00914B92"/>
    <w:rsid w:val="009156A0"/>
    <w:rsid w:val="00917883"/>
    <w:rsid w:val="009253FC"/>
    <w:rsid w:val="00931721"/>
    <w:rsid w:val="0094255D"/>
    <w:rsid w:val="00943156"/>
    <w:rsid w:val="00962C61"/>
    <w:rsid w:val="00972424"/>
    <w:rsid w:val="0097327A"/>
    <w:rsid w:val="00973D5E"/>
    <w:rsid w:val="009907AB"/>
    <w:rsid w:val="0099526C"/>
    <w:rsid w:val="00995355"/>
    <w:rsid w:val="00997978"/>
    <w:rsid w:val="009A29B9"/>
    <w:rsid w:val="009B0B35"/>
    <w:rsid w:val="009B2EE3"/>
    <w:rsid w:val="009B47E5"/>
    <w:rsid w:val="009B5F77"/>
    <w:rsid w:val="009C3E27"/>
    <w:rsid w:val="009D22EC"/>
    <w:rsid w:val="009D2743"/>
    <w:rsid w:val="009D5098"/>
    <w:rsid w:val="009D530C"/>
    <w:rsid w:val="009D6F4F"/>
    <w:rsid w:val="009E1BCE"/>
    <w:rsid w:val="009E6713"/>
    <w:rsid w:val="009E6EC0"/>
    <w:rsid w:val="009F4C4C"/>
    <w:rsid w:val="00A029B0"/>
    <w:rsid w:val="00A046AB"/>
    <w:rsid w:val="00A06948"/>
    <w:rsid w:val="00A16DE7"/>
    <w:rsid w:val="00A27C4B"/>
    <w:rsid w:val="00A34575"/>
    <w:rsid w:val="00A358AE"/>
    <w:rsid w:val="00A426F3"/>
    <w:rsid w:val="00A4646B"/>
    <w:rsid w:val="00A5360A"/>
    <w:rsid w:val="00A57140"/>
    <w:rsid w:val="00A57E66"/>
    <w:rsid w:val="00A64990"/>
    <w:rsid w:val="00A703C1"/>
    <w:rsid w:val="00A72749"/>
    <w:rsid w:val="00A779D8"/>
    <w:rsid w:val="00A9336D"/>
    <w:rsid w:val="00A96F9A"/>
    <w:rsid w:val="00AA1A8E"/>
    <w:rsid w:val="00AA2C28"/>
    <w:rsid w:val="00AA30BC"/>
    <w:rsid w:val="00AB6C30"/>
    <w:rsid w:val="00AC37CE"/>
    <w:rsid w:val="00AC62F2"/>
    <w:rsid w:val="00AC7136"/>
    <w:rsid w:val="00AC7966"/>
    <w:rsid w:val="00AD0D9C"/>
    <w:rsid w:val="00AD1A26"/>
    <w:rsid w:val="00AD24ED"/>
    <w:rsid w:val="00AD53A2"/>
    <w:rsid w:val="00AD738E"/>
    <w:rsid w:val="00AE5C96"/>
    <w:rsid w:val="00AF191B"/>
    <w:rsid w:val="00B06E29"/>
    <w:rsid w:val="00B17F6D"/>
    <w:rsid w:val="00B234E0"/>
    <w:rsid w:val="00B249C5"/>
    <w:rsid w:val="00B32649"/>
    <w:rsid w:val="00B33F72"/>
    <w:rsid w:val="00B43175"/>
    <w:rsid w:val="00B46816"/>
    <w:rsid w:val="00B504B2"/>
    <w:rsid w:val="00B51B60"/>
    <w:rsid w:val="00B52A3A"/>
    <w:rsid w:val="00B57F20"/>
    <w:rsid w:val="00B63E58"/>
    <w:rsid w:val="00B82CA3"/>
    <w:rsid w:val="00B949A4"/>
    <w:rsid w:val="00B96B75"/>
    <w:rsid w:val="00BA5522"/>
    <w:rsid w:val="00BA5876"/>
    <w:rsid w:val="00BB20E0"/>
    <w:rsid w:val="00BB25AE"/>
    <w:rsid w:val="00BB37DD"/>
    <w:rsid w:val="00BB3DB1"/>
    <w:rsid w:val="00BC0817"/>
    <w:rsid w:val="00BC0A2D"/>
    <w:rsid w:val="00BC6CAC"/>
    <w:rsid w:val="00BC732D"/>
    <w:rsid w:val="00BC7B14"/>
    <w:rsid w:val="00BE5E88"/>
    <w:rsid w:val="00BF2B47"/>
    <w:rsid w:val="00BF5CE4"/>
    <w:rsid w:val="00BF6EC1"/>
    <w:rsid w:val="00C00002"/>
    <w:rsid w:val="00C0081F"/>
    <w:rsid w:val="00C00B6B"/>
    <w:rsid w:val="00C00F36"/>
    <w:rsid w:val="00C06881"/>
    <w:rsid w:val="00C16425"/>
    <w:rsid w:val="00C21BEC"/>
    <w:rsid w:val="00C230F5"/>
    <w:rsid w:val="00C37363"/>
    <w:rsid w:val="00C46536"/>
    <w:rsid w:val="00C51E0D"/>
    <w:rsid w:val="00C5235A"/>
    <w:rsid w:val="00C53304"/>
    <w:rsid w:val="00C55B7E"/>
    <w:rsid w:val="00C615CE"/>
    <w:rsid w:val="00C61E83"/>
    <w:rsid w:val="00C63CD4"/>
    <w:rsid w:val="00C82724"/>
    <w:rsid w:val="00C837E4"/>
    <w:rsid w:val="00C900E5"/>
    <w:rsid w:val="00C9454D"/>
    <w:rsid w:val="00C95BD7"/>
    <w:rsid w:val="00CA1954"/>
    <w:rsid w:val="00CB4470"/>
    <w:rsid w:val="00CC0869"/>
    <w:rsid w:val="00CC0F3D"/>
    <w:rsid w:val="00CC3B87"/>
    <w:rsid w:val="00CC61CD"/>
    <w:rsid w:val="00CD0758"/>
    <w:rsid w:val="00CD25D4"/>
    <w:rsid w:val="00CE52A1"/>
    <w:rsid w:val="00CE6C1F"/>
    <w:rsid w:val="00CF5006"/>
    <w:rsid w:val="00D21312"/>
    <w:rsid w:val="00D27CF6"/>
    <w:rsid w:val="00D33C35"/>
    <w:rsid w:val="00D34CB7"/>
    <w:rsid w:val="00D35311"/>
    <w:rsid w:val="00D46830"/>
    <w:rsid w:val="00D51C18"/>
    <w:rsid w:val="00D535AF"/>
    <w:rsid w:val="00D56DCF"/>
    <w:rsid w:val="00D57006"/>
    <w:rsid w:val="00D6328C"/>
    <w:rsid w:val="00D639B3"/>
    <w:rsid w:val="00D811AF"/>
    <w:rsid w:val="00D818D7"/>
    <w:rsid w:val="00D84126"/>
    <w:rsid w:val="00D90E12"/>
    <w:rsid w:val="00D9272D"/>
    <w:rsid w:val="00DA0D69"/>
    <w:rsid w:val="00DC115C"/>
    <w:rsid w:val="00DD2F58"/>
    <w:rsid w:val="00DE5478"/>
    <w:rsid w:val="00DF45EA"/>
    <w:rsid w:val="00E03889"/>
    <w:rsid w:val="00E10321"/>
    <w:rsid w:val="00E11088"/>
    <w:rsid w:val="00E129E0"/>
    <w:rsid w:val="00E13E3C"/>
    <w:rsid w:val="00E20960"/>
    <w:rsid w:val="00E25566"/>
    <w:rsid w:val="00E316B3"/>
    <w:rsid w:val="00E3247F"/>
    <w:rsid w:val="00E41BA7"/>
    <w:rsid w:val="00E44DDD"/>
    <w:rsid w:val="00E5391F"/>
    <w:rsid w:val="00E60CA0"/>
    <w:rsid w:val="00E62F59"/>
    <w:rsid w:val="00E64568"/>
    <w:rsid w:val="00E65404"/>
    <w:rsid w:val="00E655CB"/>
    <w:rsid w:val="00E66C20"/>
    <w:rsid w:val="00E6755C"/>
    <w:rsid w:val="00E67A98"/>
    <w:rsid w:val="00E7013A"/>
    <w:rsid w:val="00E70243"/>
    <w:rsid w:val="00E74161"/>
    <w:rsid w:val="00E80D2F"/>
    <w:rsid w:val="00E83BEF"/>
    <w:rsid w:val="00E83ECA"/>
    <w:rsid w:val="00E850C9"/>
    <w:rsid w:val="00E93B7A"/>
    <w:rsid w:val="00EB44CA"/>
    <w:rsid w:val="00EB5EC2"/>
    <w:rsid w:val="00EC6883"/>
    <w:rsid w:val="00ED636A"/>
    <w:rsid w:val="00EE01D7"/>
    <w:rsid w:val="00EE2263"/>
    <w:rsid w:val="00EE3AF0"/>
    <w:rsid w:val="00EE42E2"/>
    <w:rsid w:val="00EE71AC"/>
    <w:rsid w:val="00EF0C2B"/>
    <w:rsid w:val="00EF2EFA"/>
    <w:rsid w:val="00F007E0"/>
    <w:rsid w:val="00F00F8C"/>
    <w:rsid w:val="00F01EA3"/>
    <w:rsid w:val="00F05AEE"/>
    <w:rsid w:val="00F10AB4"/>
    <w:rsid w:val="00F16CAC"/>
    <w:rsid w:val="00F17A73"/>
    <w:rsid w:val="00F17CDC"/>
    <w:rsid w:val="00F234D6"/>
    <w:rsid w:val="00F27BB4"/>
    <w:rsid w:val="00F305EE"/>
    <w:rsid w:val="00F31A67"/>
    <w:rsid w:val="00F44321"/>
    <w:rsid w:val="00F45ADB"/>
    <w:rsid w:val="00F4649E"/>
    <w:rsid w:val="00F50B09"/>
    <w:rsid w:val="00F50C97"/>
    <w:rsid w:val="00F6430E"/>
    <w:rsid w:val="00F71239"/>
    <w:rsid w:val="00F772FB"/>
    <w:rsid w:val="00F82020"/>
    <w:rsid w:val="00F82E9C"/>
    <w:rsid w:val="00F844A4"/>
    <w:rsid w:val="00F918A3"/>
    <w:rsid w:val="00F91BD6"/>
    <w:rsid w:val="00FA416B"/>
    <w:rsid w:val="00FA460C"/>
    <w:rsid w:val="00FA6DF8"/>
    <w:rsid w:val="00FA74D8"/>
    <w:rsid w:val="00FB38A9"/>
    <w:rsid w:val="00FC69A8"/>
    <w:rsid w:val="00FF0B24"/>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33E85C76-A2A9-4809-81C1-8AEE1020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nhideWhenUsed/>
    <w:rsid w:val="002D1D82"/>
    <w:rPr>
      <w:color w:val="0563C1" w:themeColor="hyperlink"/>
      <w:u w:val="single"/>
    </w:rPr>
  </w:style>
  <w:style w:type="paragraph" w:styleId="TDC1">
    <w:name w:val="toc 1"/>
    <w:aliases w:val="1"/>
    <w:basedOn w:val="Normal"/>
    <w:next w:val="Normal"/>
    <w:autoRedefine/>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styleId="Hipervnculovisitado">
    <w:name w:val="FollowedHyperlink"/>
    <w:rsid w:val="00871D66"/>
    <w:rPr>
      <w:color w:val="800080"/>
      <w:u w:val="single"/>
    </w:rPr>
  </w:style>
  <w:style w:type="paragraph" w:customStyle="1" w:styleId="CM13">
    <w:name w:val="CM13"/>
    <w:basedOn w:val="Default"/>
    <w:next w:val="Default"/>
    <w:rsid w:val="00871D66"/>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871D66"/>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871D66"/>
    <w:pPr>
      <w:widowControl w:val="0"/>
    </w:pPr>
    <w:rPr>
      <w:rFonts w:ascii="Verdana" w:eastAsia="Times New Roman" w:hAnsi="Verdana" w:cs="Times New Roman"/>
      <w:color w:val="auto"/>
      <w:lang w:val="es-ES" w:eastAsia="es-ES"/>
    </w:rPr>
  </w:style>
  <w:style w:type="paragraph" w:customStyle="1" w:styleId="Normal2">
    <w:name w:val="Normal 2"/>
    <w:basedOn w:val="Normal"/>
    <w:rsid w:val="00871D66"/>
    <w:pPr>
      <w:tabs>
        <w:tab w:val="left" w:pos="709"/>
      </w:tabs>
      <w:ind w:left="709" w:hanging="709"/>
      <w:jc w:val="both"/>
    </w:pPr>
    <w:rPr>
      <w:szCs w:val="20"/>
    </w:rPr>
  </w:style>
  <w:style w:type="character" w:styleId="Textoennegrita">
    <w:name w:val="Strong"/>
    <w:uiPriority w:val="22"/>
    <w:qFormat/>
    <w:rsid w:val="00871D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http://storetech.pe/img/series/26961582_3_juntos.png" TargetMode="External"/><Relationship Id="rId18" Type="http://schemas.openxmlformats.org/officeDocument/2006/relationships/image" Target="media/image9.jpeg"/><Relationship Id="rId26" Type="http://schemas.openxmlformats.org/officeDocument/2006/relationships/image" Target="media/image16.emf"/><Relationship Id="rId39" Type="http://schemas.openxmlformats.org/officeDocument/2006/relationships/header" Target="header1.xml"/><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emf"/><Relationship Id="rId10" Type="http://schemas.openxmlformats.org/officeDocument/2006/relationships/image" Target="media/image2.jpeg"/><Relationship Id="rId19" Type="http://schemas.openxmlformats.org/officeDocument/2006/relationships/image" Target="http://www.gevelux.com/images/productos/antiexplosivos/IA.JPG" TargetMode="External"/><Relationship Id="rId31"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8" Type="http://schemas.openxmlformats.org/officeDocument/2006/relationships/hyperlink" Target="http://www.google.com/url?url=http://www.panduit.com/wcs/Satellite?c%3DPage%26childpagename%3DPanduit_Global/PG_Layout%26cid%3D1345565516288%26packedargs%3Ditem_id%3DS100X150VAC%26locale%3Des_es%26pagename%3DPG_Wrapper&amp;rct=j&amp;frm=1&amp;q=&amp;esrc=s&amp;sa=U&amp;ei=7-oRVKb1Ata-ggTn4IDoDg&amp;ved=0CCwQ9QEwBg&amp;usg=AFQjCNFFP7wybLEkogq9MmxmltCJYet3VA"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jpeg"/></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C0543-A1B9-48E6-8229-A149F67D7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40</Pages>
  <Words>9332</Words>
  <Characters>51330</Characters>
  <Application>Microsoft Office Word</Application>
  <DocSecurity>0</DocSecurity>
  <Lines>427</Lines>
  <Paragraphs>121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60541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JorgeParra</cp:lastModifiedBy>
  <cp:revision>96</cp:revision>
  <cp:lastPrinted>2016-03-30T18:06:00Z</cp:lastPrinted>
  <dcterms:created xsi:type="dcterms:W3CDTF">2016-03-30T13:56:00Z</dcterms:created>
  <dcterms:modified xsi:type="dcterms:W3CDTF">2016-04-26T19:41:00Z</dcterms:modified>
</cp:coreProperties>
</file>