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1C4082" w:rsidRDefault="0031499A" w:rsidP="00C85584">
      <w:pPr>
        <w:pStyle w:val="Ttulo3"/>
        <w:keepLines w:val="0"/>
        <w:numPr>
          <w:ilvl w:val="0"/>
          <w:numId w:val="15"/>
        </w:numPr>
        <w:spacing w:before="0" w:line="240" w:lineRule="auto"/>
        <w:ind w:left="357" w:hanging="357"/>
        <w:contextualSpacing/>
        <w:jc w:val="both"/>
        <w:rPr>
          <w:rFonts w:asciiTheme="minorHAnsi" w:eastAsia="Times New Roman" w:hAnsiTheme="minorHAnsi" w:cstheme="minorHAnsi"/>
          <w:bCs w:val="0"/>
          <w:color w:val="auto"/>
          <w:kern w:val="28"/>
        </w:rPr>
      </w:pPr>
      <w:r w:rsidRPr="001C4082">
        <w:rPr>
          <w:rFonts w:asciiTheme="minorHAnsi" w:eastAsia="Times New Roman" w:hAnsiTheme="minorHAnsi" w:cstheme="minorHAnsi"/>
          <w:color w:val="000000" w:themeColor="text1"/>
          <w:lang w:val="es-ES" w:eastAsia="es-BO"/>
        </w:rPr>
        <w:t>INSTALACIÓN DE FAENAS - PROVISIÓN</w:t>
      </w:r>
      <w:r w:rsidR="006E02D4">
        <w:rPr>
          <w:rFonts w:asciiTheme="minorHAnsi" w:eastAsia="Times New Roman" w:hAnsiTheme="minorHAnsi" w:cstheme="minorHAnsi"/>
          <w:color w:val="000000" w:themeColor="text1"/>
          <w:lang w:val="es-ES" w:eastAsia="es-BO"/>
        </w:rPr>
        <w:t xml:space="preserve"> Y COLOCADO DE LETREROS DE OBRA</w:t>
      </w:r>
    </w:p>
    <w:p w:rsidR="0031499A" w:rsidRPr="001C4082" w:rsidRDefault="0031499A" w:rsidP="00290260">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006E02D4">
        <w:rPr>
          <w:rFonts w:asciiTheme="minorHAnsi" w:hAnsiTheme="minorHAnsi" w:cstheme="minorHAnsi"/>
          <w:b/>
          <w:sz w:val="20"/>
          <w:szCs w:val="20"/>
        </w:rPr>
        <w:t>Global (Glb.)</w:t>
      </w:r>
    </w:p>
    <w:p w:rsidR="00112A7E" w:rsidRDefault="00112A7E" w:rsidP="00290260">
      <w:pPr>
        <w:contextualSpacing/>
        <w:jc w:val="both"/>
        <w:rPr>
          <w:rFonts w:asciiTheme="minorHAnsi" w:hAnsiTheme="minorHAnsi" w:cstheme="minorHAnsi"/>
          <w:b/>
          <w:sz w:val="20"/>
          <w:szCs w:val="20"/>
        </w:rPr>
      </w:pPr>
    </w:p>
    <w:p w:rsidR="00112A7E" w:rsidRDefault="006776CF" w:rsidP="00290260">
      <w:pPr>
        <w:contextualSpacing/>
        <w:jc w:val="both"/>
        <w:rPr>
          <w:rFonts w:asciiTheme="minorHAnsi" w:hAnsiTheme="minorHAnsi" w:cstheme="minorHAnsi"/>
          <w:b/>
          <w:sz w:val="20"/>
          <w:szCs w:val="20"/>
        </w:rPr>
      </w:pPr>
      <w:r>
        <w:rPr>
          <w:rFonts w:asciiTheme="minorHAnsi" w:hAnsiTheme="minorHAnsi" w:cstheme="minorHAnsi"/>
          <w:b/>
          <w:sz w:val="20"/>
          <w:szCs w:val="20"/>
        </w:rPr>
        <w:t xml:space="preserve">LOTE 1: </w:t>
      </w:r>
      <w:r>
        <w:rPr>
          <w:rFonts w:asciiTheme="minorHAnsi" w:hAnsiTheme="minorHAnsi" w:cstheme="minorHAnsi"/>
          <w:b/>
          <w:sz w:val="20"/>
          <w:szCs w:val="20"/>
        </w:rPr>
        <w:tab/>
      </w:r>
      <w:r w:rsidR="00112A7E">
        <w:rPr>
          <w:rFonts w:asciiTheme="minorHAnsi" w:hAnsiTheme="minorHAnsi" w:cstheme="minorHAnsi"/>
          <w:b/>
          <w:sz w:val="20"/>
          <w:szCs w:val="20"/>
        </w:rPr>
        <w:t>ITEM 1</w:t>
      </w:r>
    </w:p>
    <w:p w:rsidR="00112A7E" w:rsidRDefault="006776CF" w:rsidP="00112A7E">
      <w:pPr>
        <w:contextualSpacing/>
        <w:jc w:val="both"/>
        <w:rPr>
          <w:rFonts w:asciiTheme="minorHAnsi" w:hAnsiTheme="minorHAnsi" w:cstheme="minorHAnsi"/>
          <w:b/>
          <w:sz w:val="20"/>
          <w:szCs w:val="20"/>
        </w:rPr>
      </w:pPr>
      <w:r>
        <w:rPr>
          <w:rFonts w:asciiTheme="minorHAnsi" w:hAnsiTheme="minorHAnsi" w:cstheme="minorHAnsi"/>
          <w:b/>
          <w:sz w:val="20"/>
          <w:szCs w:val="20"/>
        </w:rPr>
        <w:t>LOTE 2</w:t>
      </w:r>
      <w:r w:rsidR="00112A7E">
        <w:rPr>
          <w:rFonts w:asciiTheme="minorHAnsi" w:hAnsiTheme="minorHAnsi" w:cstheme="minorHAnsi"/>
          <w:b/>
          <w:sz w:val="20"/>
          <w:szCs w:val="20"/>
        </w:rPr>
        <w:t>.- ITEM 1</w:t>
      </w:r>
    </w:p>
    <w:p w:rsidR="00112A7E" w:rsidRDefault="006776CF" w:rsidP="00112A7E">
      <w:pPr>
        <w:contextualSpacing/>
        <w:jc w:val="both"/>
        <w:rPr>
          <w:rFonts w:asciiTheme="minorHAnsi" w:hAnsiTheme="minorHAnsi" w:cstheme="minorHAnsi"/>
          <w:b/>
          <w:sz w:val="20"/>
          <w:szCs w:val="20"/>
        </w:rPr>
      </w:pPr>
      <w:r>
        <w:rPr>
          <w:rFonts w:asciiTheme="minorHAnsi" w:hAnsiTheme="minorHAnsi" w:cstheme="minorHAnsi"/>
          <w:b/>
          <w:sz w:val="20"/>
          <w:szCs w:val="20"/>
        </w:rPr>
        <w:t>LOTE 3</w:t>
      </w:r>
      <w:r w:rsidR="00112A7E">
        <w:rPr>
          <w:rFonts w:asciiTheme="minorHAnsi" w:hAnsiTheme="minorHAnsi" w:cstheme="minorHAnsi"/>
          <w:b/>
          <w:sz w:val="20"/>
          <w:szCs w:val="20"/>
        </w:rPr>
        <w:t>.- ITEM 1</w:t>
      </w:r>
    </w:p>
    <w:p w:rsidR="00112A7E" w:rsidRDefault="006776CF" w:rsidP="00112A7E">
      <w:pPr>
        <w:contextualSpacing/>
        <w:jc w:val="both"/>
        <w:rPr>
          <w:rFonts w:asciiTheme="minorHAnsi" w:hAnsiTheme="minorHAnsi" w:cstheme="minorHAnsi"/>
          <w:b/>
          <w:sz w:val="20"/>
          <w:szCs w:val="20"/>
        </w:rPr>
      </w:pPr>
      <w:r>
        <w:rPr>
          <w:rFonts w:asciiTheme="minorHAnsi" w:hAnsiTheme="minorHAnsi" w:cstheme="minorHAnsi"/>
          <w:b/>
          <w:sz w:val="20"/>
          <w:szCs w:val="20"/>
        </w:rPr>
        <w:t>LOTE 4</w:t>
      </w:r>
      <w:r w:rsidR="00112A7E">
        <w:rPr>
          <w:rFonts w:asciiTheme="minorHAnsi" w:hAnsiTheme="minorHAnsi" w:cstheme="minorHAnsi"/>
          <w:b/>
          <w:sz w:val="20"/>
          <w:szCs w:val="20"/>
        </w:rPr>
        <w:t>.- ITEM 1</w:t>
      </w:r>
    </w:p>
    <w:p w:rsidR="00112A7E" w:rsidRDefault="006776CF" w:rsidP="00112A7E">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112A7E">
        <w:rPr>
          <w:rFonts w:asciiTheme="minorHAnsi" w:hAnsiTheme="minorHAnsi" w:cstheme="minorHAnsi"/>
          <w:b/>
          <w:sz w:val="20"/>
          <w:szCs w:val="20"/>
        </w:rPr>
        <w:t>.- ITEM 1</w:t>
      </w:r>
    </w:p>
    <w:p w:rsidR="00112A7E" w:rsidRPr="001C4082" w:rsidRDefault="00112A7E" w:rsidP="00290260">
      <w:pPr>
        <w:contextualSpacing/>
        <w:jc w:val="both"/>
        <w:rPr>
          <w:rFonts w:asciiTheme="minorHAnsi" w:hAnsiTheme="minorHAnsi" w:cstheme="minorHAnsi"/>
          <w:b/>
          <w:sz w:val="20"/>
          <w:szCs w:val="20"/>
        </w:rPr>
      </w:pPr>
    </w:p>
    <w:p w:rsidR="0031499A" w:rsidRPr="001C4082" w:rsidRDefault="0031499A" w:rsidP="00290260">
      <w:pPr>
        <w:pStyle w:val="Prrafodelista"/>
        <w:numPr>
          <w:ilvl w:val="0"/>
          <w:numId w:val="5"/>
        </w:numPr>
        <w:autoSpaceDE w:val="0"/>
        <w:autoSpaceDN w:val="0"/>
        <w:adjustRightInd w:val="0"/>
        <w:contextualSpacing/>
        <w:jc w:val="both"/>
        <w:rPr>
          <w:rFonts w:asciiTheme="minorHAnsi" w:eastAsia="Arial Unicode MS" w:hAnsiTheme="minorHAnsi" w:cstheme="minorHAnsi"/>
          <w:b/>
          <w:bCs/>
          <w:iCs/>
          <w:vanish/>
          <w:sz w:val="20"/>
          <w:szCs w:val="20"/>
          <w:lang w:val="es-ES_tradnl"/>
        </w:rPr>
      </w:pPr>
      <w:bookmarkStart w:id="0" w:name="_Toc314666489"/>
    </w:p>
    <w:p w:rsidR="0031499A" w:rsidRPr="001C4082" w:rsidRDefault="0031499A" w:rsidP="00290260">
      <w:pPr>
        <w:pStyle w:val="Prrafodelista"/>
        <w:numPr>
          <w:ilvl w:val="0"/>
          <w:numId w:val="5"/>
        </w:numPr>
        <w:autoSpaceDE w:val="0"/>
        <w:autoSpaceDN w:val="0"/>
        <w:adjustRightInd w:val="0"/>
        <w:contextualSpacing/>
        <w:jc w:val="both"/>
        <w:rPr>
          <w:rFonts w:asciiTheme="minorHAnsi" w:eastAsia="Arial Unicode MS" w:hAnsiTheme="minorHAnsi" w:cstheme="minorHAnsi"/>
          <w:b/>
          <w:bCs/>
          <w:iCs/>
          <w:vanish/>
          <w:sz w:val="20"/>
          <w:szCs w:val="20"/>
          <w:lang w:val="es-ES_tradnl"/>
        </w:rPr>
      </w:pPr>
    </w:p>
    <w:bookmarkEnd w:id="0"/>
    <w:p w:rsidR="0031499A" w:rsidRDefault="0031499A" w:rsidP="00290260">
      <w:pPr>
        <w:pStyle w:val="Estilo1"/>
        <w:numPr>
          <w:ilvl w:val="1"/>
          <w:numId w:val="4"/>
        </w:numPr>
        <w:tabs>
          <w:tab w:val="clear" w:pos="780"/>
          <w:tab w:val="num" w:pos="426"/>
        </w:tabs>
        <w:ind w:hanging="780"/>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216F79" w:rsidRPr="001C4082" w:rsidRDefault="00216F79" w:rsidP="00290260">
      <w:pPr>
        <w:pStyle w:val="Estilo1"/>
        <w:contextualSpacing/>
        <w:rPr>
          <w:rFonts w:asciiTheme="minorHAnsi" w:hAnsiTheme="minorHAnsi" w:cstheme="minorHAnsi"/>
          <w:sz w:val="20"/>
          <w:szCs w:val="20"/>
        </w:rPr>
      </w:pPr>
    </w:p>
    <w:p w:rsidR="0031499A" w:rsidRPr="001C4082" w:rsidRDefault="0031499A" w:rsidP="00290260">
      <w:pPr>
        <w:autoSpaceDE w:val="0"/>
        <w:autoSpaceDN w:val="0"/>
        <w:adjustRightInd w:val="0"/>
        <w:contextualSpacing/>
        <w:jc w:val="both"/>
        <w:rPr>
          <w:rFonts w:asciiTheme="minorHAnsi" w:hAnsiTheme="minorHAnsi" w:cstheme="minorHAnsi"/>
          <w:iCs/>
          <w:sz w:val="20"/>
          <w:szCs w:val="20"/>
          <w:lang w:val="es-ES_tradnl"/>
        </w:rPr>
      </w:pPr>
      <w:bookmarkStart w:id="1" w:name="_Toc314666490"/>
      <w:r w:rsidRPr="001C4082">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1C4082">
        <w:rPr>
          <w:rFonts w:asciiTheme="minorHAnsi" w:hAnsiTheme="minorHAnsi" w:cstheme="minorHAnsi"/>
          <w:sz w:val="20"/>
          <w:szCs w:val="20"/>
        </w:rPr>
        <w:t>(todo el material pertinente para una adecuada señalización</w:t>
      </w:r>
      <w:r w:rsidRPr="001C4082">
        <w:rPr>
          <w:rFonts w:asciiTheme="minorHAnsi" w:hAnsiTheme="minorHAnsi" w:cstheme="minorHAnsi"/>
          <w:kern w:val="28"/>
          <w:sz w:val="20"/>
          <w:szCs w:val="20"/>
          <w:lang w:val="es-ES_tradnl"/>
        </w:rPr>
        <w:t xml:space="preserve"> en obra), limpieza del sector de emplazamiento, movilización ,</w:t>
      </w:r>
      <w:r w:rsidRPr="001C4082">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Default="0031499A" w:rsidP="00290260">
      <w:pPr>
        <w:contextualSpacing/>
        <w:jc w:val="both"/>
        <w:rPr>
          <w:rFonts w:asciiTheme="minorHAnsi" w:eastAsia="Arial Unicode MS" w:hAnsiTheme="minorHAnsi" w:cstheme="minorHAnsi"/>
          <w:sz w:val="20"/>
          <w:szCs w:val="20"/>
          <w:lang w:val="es-ES_tradnl"/>
        </w:rPr>
      </w:pPr>
      <w:bookmarkStart w:id="2" w:name="_Toc314666491"/>
      <w:r w:rsidRPr="001C4082">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112A7E" w:rsidRDefault="00112A7E" w:rsidP="00290260">
      <w:pPr>
        <w:contextualSpacing/>
        <w:jc w:val="both"/>
        <w:rPr>
          <w:rFonts w:asciiTheme="minorHAnsi" w:eastAsia="Arial Unicode MS" w:hAnsiTheme="minorHAnsi" w:cstheme="minorHAnsi"/>
          <w:sz w:val="20"/>
          <w:szCs w:val="20"/>
          <w:lang w:val="es-ES_tradnl"/>
        </w:rPr>
      </w:pPr>
    </w:p>
    <w:tbl>
      <w:tblPr>
        <w:tblW w:w="4975" w:type="pct"/>
        <w:jc w:val="center"/>
        <w:tblLayout w:type="fixed"/>
        <w:tblCellMar>
          <w:left w:w="70" w:type="dxa"/>
          <w:right w:w="70" w:type="dxa"/>
        </w:tblCellMar>
        <w:tblLook w:val="04A0" w:firstRow="1" w:lastRow="0" w:firstColumn="1" w:lastColumn="0" w:noHBand="0" w:noVBand="1"/>
      </w:tblPr>
      <w:tblGrid>
        <w:gridCol w:w="1693"/>
        <w:gridCol w:w="710"/>
        <w:gridCol w:w="1845"/>
        <w:gridCol w:w="1275"/>
        <w:gridCol w:w="993"/>
        <w:gridCol w:w="1133"/>
        <w:gridCol w:w="1135"/>
      </w:tblGrid>
      <w:tr w:rsidR="000C60D8" w:rsidRPr="00112A7E" w:rsidTr="003C3591">
        <w:trPr>
          <w:trHeight w:val="211"/>
          <w:jc w:val="center"/>
        </w:trPr>
        <w:tc>
          <w:tcPr>
            <w:tcW w:w="9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C60D8" w:rsidRPr="00112A7E" w:rsidRDefault="000C60D8" w:rsidP="00112A7E">
            <w:pPr>
              <w:jc w:val="center"/>
              <w:rPr>
                <w:rFonts w:ascii="Calibri" w:hAnsi="Calibri"/>
                <w:color w:val="000000"/>
                <w:sz w:val="16"/>
                <w:szCs w:val="22"/>
              </w:rPr>
            </w:pPr>
            <w:r w:rsidRPr="00112A7E">
              <w:rPr>
                <w:rFonts w:ascii="Calibri" w:hAnsi="Calibri"/>
                <w:color w:val="000000"/>
                <w:sz w:val="16"/>
                <w:szCs w:val="22"/>
              </w:rPr>
              <w:t xml:space="preserve">DETALLE </w:t>
            </w:r>
          </w:p>
        </w:tc>
        <w:tc>
          <w:tcPr>
            <w:tcW w:w="4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C60D8" w:rsidRPr="00112A7E" w:rsidRDefault="000C60D8" w:rsidP="00112A7E">
            <w:pPr>
              <w:jc w:val="center"/>
              <w:rPr>
                <w:rFonts w:ascii="Calibri" w:hAnsi="Calibri"/>
                <w:color w:val="000000"/>
                <w:sz w:val="16"/>
                <w:szCs w:val="22"/>
              </w:rPr>
            </w:pPr>
            <w:r w:rsidRPr="00112A7E">
              <w:rPr>
                <w:rFonts w:ascii="Calibri" w:hAnsi="Calibri"/>
                <w:color w:val="000000"/>
                <w:sz w:val="16"/>
                <w:szCs w:val="22"/>
              </w:rPr>
              <w:t>UNIDAD</w:t>
            </w:r>
          </w:p>
        </w:tc>
        <w:tc>
          <w:tcPr>
            <w:tcW w:w="3632" w:type="pct"/>
            <w:gridSpan w:val="5"/>
            <w:tcBorders>
              <w:top w:val="single" w:sz="4" w:space="0" w:color="auto"/>
              <w:left w:val="nil"/>
              <w:bottom w:val="single" w:sz="4" w:space="0" w:color="auto"/>
              <w:right w:val="single" w:sz="4" w:space="0" w:color="auto"/>
            </w:tcBorders>
            <w:shd w:val="clear" w:color="auto" w:fill="auto"/>
            <w:noWrap/>
            <w:vAlign w:val="bottom"/>
            <w:hideMark/>
          </w:tcPr>
          <w:p w:rsidR="000C60D8" w:rsidRPr="00112A7E" w:rsidRDefault="000C60D8" w:rsidP="00112A7E">
            <w:pPr>
              <w:jc w:val="center"/>
              <w:rPr>
                <w:rFonts w:ascii="Calibri" w:hAnsi="Calibri"/>
                <w:color w:val="000000"/>
                <w:sz w:val="16"/>
                <w:szCs w:val="22"/>
              </w:rPr>
            </w:pPr>
            <w:r w:rsidRPr="00112A7E">
              <w:rPr>
                <w:rFonts w:ascii="Calibri" w:hAnsi="Calibri"/>
                <w:color w:val="000000"/>
                <w:sz w:val="16"/>
                <w:szCs w:val="22"/>
              </w:rPr>
              <w:t>CANTIDAD</w:t>
            </w:r>
          </w:p>
        </w:tc>
      </w:tr>
      <w:tr w:rsidR="003C3591" w:rsidRPr="00112A7E" w:rsidTr="003C3591">
        <w:trPr>
          <w:trHeight w:val="585"/>
          <w:jc w:val="center"/>
        </w:trPr>
        <w:tc>
          <w:tcPr>
            <w:tcW w:w="964" w:type="pct"/>
            <w:vMerge/>
            <w:tcBorders>
              <w:top w:val="single" w:sz="4" w:space="0" w:color="auto"/>
              <w:left w:val="single" w:sz="4" w:space="0" w:color="auto"/>
              <w:bottom w:val="single" w:sz="4" w:space="0" w:color="auto"/>
              <w:right w:val="single" w:sz="4" w:space="0" w:color="auto"/>
            </w:tcBorders>
            <w:vAlign w:val="center"/>
            <w:hideMark/>
          </w:tcPr>
          <w:p w:rsidR="003C3591" w:rsidRPr="00112A7E" w:rsidRDefault="003C3591" w:rsidP="000C60D8">
            <w:pPr>
              <w:rPr>
                <w:rFonts w:ascii="Calibri" w:hAnsi="Calibri"/>
                <w:color w:val="000000"/>
                <w:sz w:val="16"/>
                <w:szCs w:val="22"/>
              </w:rPr>
            </w:pPr>
          </w:p>
        </w:tc>
        <w:tc>
          <w:tcPr>
            <w:tcW w:w="404" w:type="pct"/>
            <w:vMerge/>
            <w:tcBorders>
              <w:top w:val="single" w:sz="4" w:space="0" w:color="auto"/>
              <w:left w:val="single" w:sz="4" w:space="0" w:color="auto"/>
              <w:bottom w:val="single" w:sz="4" w:space="0" w:color="auto"/>
              <w:right w:val="single" w:sz="4" w:space="0" w:color="auto"/>
            </w:tcBorders>
            <w:vAlign w:val="center"/>
            <w:hideMark/>
          </w:tcPr>
          <w:p w:rsidR="003C3591" w:rsidRPr="00112A7E" w:rsidRDefault="003C3591" w:rsidP="000C60D8">
            <w:pPr>
              <w:rPr>
                <w:rFonts w:ascii="Calibri" w:hAnsi="Calibri"/>
                <w:color w:val="000000"/>
                <w:sz w:val="16"/>
                <w:szCs w:val="22"/>
              </w:rPr>
            </w:pPr>
          </w:p>
        </w:tc>
        <w:tc>
          <w:tcPr>
            <w:tcW w:w="1050" w:type="pct"/>
            <w:tcBorders>
              <w:top w:val="nil"/>
              <w:left w:val="nil"/>
              <w:bottom w:val="single" w:sz="4" w:space="0" w:color="auto"/>
              <w:right w:val="single" w:sz="4" w:space="0" w:color="auto"/>
            </w:tcBorders>
            <w:shd w:val="clear" w:color="auto" w:fill="auto"/>
            <w:vAlign w:val="center"/>
            <w:hideMark/>
          </w:tcPr>
          <w:p w:rsidR="003C3591" w:rsidRDefault="006776CF" w:rsidP="000C60D8">
            <w:pPr>
              <w:jc w:val="center"/>
              <w:rPr>
                <w:rFonts w:ascii="Calibri" w:hAnsi="Calibri"/>
                <w:color w:val="000000"/>
                <w:sz w:val="16"/>
                <w:szCs w:val="22"/>
              </w:rPr>
            </w:pPr>
            <w:r>
              <w:rPr>
                <w:rFonts w:ascii="Calibri" w:hAnsi="Calibri"/>
                <w:color w:val="000000"/>
                <w:sz w:val="16"/>
                <w:szCs w:val="22"/>
              </w:rPr>
              <w:t>LOTE 1</w:t>
            </w:r>
          </w:p>
          <w:p w:rsidR="003C3591" w:rsidRPr="00112A7E" w:rsidRDefault="003C3591" w:rsidP="009E23E4">
            <w:pPr>
              <w:jc w:val="center"/>
              <w:rPr>
                <w:rFonts w:ascii="Calibri" w:hAnsi="Calibri"/>
                <w:color w:val="000000"/>
                <w:sz w:val="16"/>
                <w:szCs w:val="22"/>
              </w:rPr>
            </w:pPr>
            <w:r>
              <w:rPr>
                <w:rFonts w:ascii="Calibri" w:hAnsi="Calibri"/>
                <w:color w:val="000000"/>
                <w:sz w:val="16"/>
                <w:szCs w:val="22"/>
              </w:rPr>
              <w:t>SAN IGNACIO DE MOXOS</w:t>
            </w:r>
          </w:p>
        </w:tc>
        <w:tc>
          <w:tcPr>
            <w:tcW w:w="726" w:type="pct"/>
            <w:tcBorders>
              <w:top w:val="nil"/>
              <w:left w:val="nil"/>
              <w:bottom w:val="single" w:sz="4" w:space="0" w:color="auto"/>
              <w:right w:val="single" w:sz="4" w:space="0" w:color="auto"/>
            </w:tcBorders>
            <w:shd w:val="clear" w:color="auto" w:fill="auto"/>
            <w:vAlign w:val="center"/>
            <w:hideMark/>
          </w:tcPr>
          <w:p w:rsidR="003C3591" w:rsidRPr="00112A7E" w:rsidRDefault="006776CF" w:rsidP="009E23E4">
            <w:pPr>
              <w:jc w:val="center"/>
              <w:rPr>
                <w:rFonts w:ascii="Calibri" w:hAnsi="Calibri"/>
                <w:color w:val="000000"/>
                <w:sz w:val="16"/>
                <w:szCs w:val="22"/>
              </w:rPr>
            </w:pPr>
            <w:r>
              <w:rPr>
                <w:rFonts w:ascii="Calibri" w:hAnsi="Calibri"/>
                <w:color w:val="000000"/>
                <w:sz w:val="16"/>
                <w:szCs w:val="22"/>
              </w:rPr>
              <w:t>LOTE</w:t>
            </w:r>
            <w:r w:rsidR="00C30A6D">
              <w:rPr>
                <w:rFonts w:ascii="Calibri" w:hAnsi="Calibri"/>
                <w:color w:val="000000"/>
                <w:sz w:val="16"/>
                <w:szCs w:val="22"/>
              </w:rPr>
              <w:t xml:space="preserve"> 2</w:t>
            </w:r>
            <w:r w:rsidR="003C3591">
              <w:rPr>
                <w:rFonts w:ascii="Calibri" w:hAnsi="Calibri"/>
                <w:color w:val="000000"/>
                <w:sz w:val="16"/>
                <w:szCs w:val="22"/>
              </w:rPr>
              <w:t xml:space="preserve"> GUAYARAMERIN</w:t>
            </w:r>
          </w:p>
        </w:tc>
        <w:tc>
          <w:tcPr>
            <w:tcW w:w="565" w:type="pct"/>
            <w:tcBorders>
              <w:top w:val="nil"/>
              <w:left w:val="nil"/>
              <w:bottom w:val="single" w:sz="4" w:space="0" w:color="auto"/>
              <w:right w:val="single" w:sz="4" w:space="0" w:color="auto"/>
            </w:tcBorders>
            <w:shd w:val="clear" w:color="auto" w:fill="auto"/>
            <w:vAlign w:val="center"/>
            <w:hideMark/>
          </w:tcPr>
          <w:p w:rsidR="003C3591" w:rsidRDefault="006776CF" w:rsidP="000C60D8">
            <w:pPr>
              <w:jc w:val="center"/>
              <w:rPr>
                <w:rFonts w:ascii="Calibri" w:hAnsi="Calibri"/>
                <w:color w:val="000000"/>
                <w:sz w:val="16"/>
                <w:szCs w:val="22"/>
              </w:rPr>
            </w:pPr>
            <w:r>
              <w:rPr>
                <w:rFonts w:ascii="Calibri" w:hAnsi="Calibri"/>
                <w:color w:val="000000"/>
                <w:sz w:val="16"/>
                <w:szCs w:val="22"/>
              </w:rPr>
              <w:t>LOTE 3</w:t>
            </w:r>
          </w:p>
          <w:p w:rsidR="003C3591" w:rsidRPr="00112A7E" w:rsidRDefault="003C3591" w:rsidP="000C60D8">
            <w:pPr>
              <w:jc w:val="center"/>
              <w:rPr>
                <w:rFonts w:ascii="Calibri" w:hAnsi="Calibri"/>
                <w:color w:val="000000"/>
                <w:sz w:val="16"/>
                <w:szCs w:val="22"/>
              </w:rPr>
            </w:pPr>
            <w:r>
              <w:rPr>
                <w:rFonts w:ascii="Calibri" w:hAnsi="Calibri"/>
                <w:color w:val="000000"/>
                <w:sz w:val="16"/>
                <w:szCs w:val="22"/>
              </w:rPr>
              <w:t>RIBERALTA</w:t>
            </w:r>
          </w:p>
        </w:tc>
        <w:tc>
          <w:tcPr>
            <w:tcW w:w="645" w:type="pct"/>
            <w:tcBorders>
              <w:top w:val="single" w:sz="4" w:space="0" w:color="auto"/>
              <w:left w:val="nil"/>
              <w:bottom w:val="single" w:sz="4" w:space="0" w:color="auto"/>
              <w:right w:val="single" w:sz="4" w:space="0" w:color="auto"/>
            </w:tcBorders>
            <w:shd w:val="clear" w:color="auto" w:fill="auto"/>
            <w:vAlign w:val="center"/>
            <w:hideMark/>
          </w:tcPr>
          <w:p w:rsidR="003C3591" w:rsidRDefault="006776CF" w:rsidP="000C60D8">
            <w:pPr>
              <w:jc w:val="center"/>
              <w:rPr>
                <w:rFonts w:ascii="Calibri" w:hAnsi="Calibri"/>
                <w:color w:val="000000"/>
                <w:sz w:val="16"/>
                <w:szCs w:val="22"/>
              </w:rPr>
            </w:pPr>
            <w:r>
              <w:rPr>
                <w:rFonts w:ascii="Calibri" w:hAnsi="Calibri"/>
                <w:color w:val="000000"/>
                <w:sz w:val="16"/>
                <w:szCs w:val="22"/>
              </w:rPr>
              <w:t>LOTE 4</w:t>
            </w:r>
          </w:p>
          <w:p w:rsidR="003C3591" w:rsidRPr="00112A7E" w:rsidRDefault="003C3591" w:rsidP="000C60D8">
            <w:pPr>
              <w:jc w:val="center"/>
              <w:rPr>
                <w:rFonts w:ascii="Calibri" w:hAnsi="Calibri"/>
                <w:color w:val="000000"/>
                <w:sz w:val="16"/>
                <w:szCs w:val="22"/>
              </w:rPr>
            </w:pPr>
            <w:r>
              <w:rPr>
                <w:rFonts w:ascii="Calibri" w:hAnsi="Calibri"/>
                <w:color w:val="000000"/>
                <w:sz w:val="16"/>
                <w:szCs w:val="22"/>
              </w:rPr>
              <w:t>TRINIDAD</w:t>
            </w:r>
          </w:p>
        </w:tc>
        <w:tc>
          <w:tcPr>
            <w:tcW w:w="646" w:type="pct"/>
            <w:tcBorders>
              <w:top w:val="single" w:sz="4" w:space="0" w:color="auto"/>
              <w:bottom w:val="single" w:sz="4" w:space="0" w:color="auto"/>
              <w:right w:val="single" w:sz="4" w:space="0" w:color="auto"/>
            </w:tcBorders>
            <w:vAlign w:val="center"/>
          </w:tcPr>
          <w:p w:rsidR="003C3591" w:rsidRDefault="006776CF" w:rsidP="000C60D8">
            <w:pPr>
              <w:jc w:val="center"/>
              <w:rPr>
                <w:rFonts w:ascii="Calibri" w:hAnsi="Calibri"/>
                <w:color w:val="000000"/>
                <w:sz w:val="16"/>
                <w:szCs w:val="22"/>
              </w:rPr>
            </w:pPr>
            <w:r>
              <w:rPr>
                <w:rFonts w:ascii="Calibri" w:hAnsi="Calibri"/>
                <w:color w:val="000000"/>
                <w:sz w:val="16"/>
                <w:szCs w:val="22"/>
              </w:rPr>
              <w:t>LOTE 5</w:t>
            </w:r>
          </w:p>
          <w:p w:rsidR="003C3591" w:rsidRPr="00112A7E" w:rsidRDefault="003C3591" w:rsidP="000C60D8">
            <w:pPr>
              <w:jc w:val="center"/>
              <w:rPr>
                <w:rFonts w:ascii="Calibri" w:hAnsi="Calibri"/>
                <w:color w:val="000000"/>
                <w:sz w:val="16"/>
                <w:szCs w:val="22"/>
              </w:rPr>
            </w:pPr>
            <w:r>
              <w:rPr>
                <w:rFonts w:ascii="Calibri" w:hAnsi="Calibri"/>
                <w:color w:val="000000"/>
                <w:sz w:val="16"/>
                <w:szCs w:val="22"/>
              </w:rPr>
              <w:t>COBIJA</w:t>
            </w:r>
          </w:p>
        </w:tc>
      </w:tr>
      <w:tr w:rsidR="003C3591" w:rsidRPr="00112A7E" w:rsidTr="003C3591">
        <w:trPr>
          <w:trHeight w:val="300"/>
          <w:jc w:val="center"/>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rsidR="003C3591" w:rsidRPr="00112A7E" w:rsidRDefault="003C3591" w:rsidP="000C60D8">
            <w:pPr>
              <w:rPr>
                <w:rFonts w:ascii="Calibri" w:hAnsi="Calibri"/>
                <w:color w:val="000000"/>
                <w:sz w:val="16"/>
                <w:szCs w:val="22"/>
              </w:rPr>
            </w:pPr>
            <w:r w:rsidRPr="00112A7E">
              <w:rPr>
                <w:rFonts w:ascii="Calibri" w:hAnsi="Calibri"/>
                <w:color w:val="000000"/>
                <w:sz w:val="16"/>
                <w:szCs w:val="22"/>
              </w:rPr>
              <w:t xml:space="preserve">DEPOSITO DE MATERIALES CON OFICINA DE OBRA         </w:t>
            </w:r>
          </w:p>
        </w:tc>
        <w:tc>
          <w:tcPr>
            <w:tcW w:w="404" w:type="pct"/>
            <w:tcBorders>
              <w:top w:val="nil"/>
              <w:left w:val="nil"/>
              <w:bottom w:val="single" w:sz="4" w:space="0" w:color="auto"/>
              <w:right w:val="single" w:sz="4" w:space="0" w:color="auto"/>
            </w:tcBorders>
            <w:shd w:val="clear" w:color="auto" w:fill="auto"/>
            <w:noWrap/>
            <w:vAlign w:val="center"/>
            <w:hideMark/>
          </w:tcPr>
          <w:p w:rsidR="003C3591" w:rsidRPr="00112A7E" w:rsidRDefault="003C3591" w:rsidP="009E23E4">
            <w:pPr>
              <w:jc w:val="center"/>
              <w:rPr>
                <w:rFonts w:ascii="Calibri" w:hAnsi="Calibri"/>
                <w:color w:val="000000"/>
                <w:sz w:val="16"/>
                <w:szCs w:val="22"/>
              </w:rPr>
            </w:pPr>
            <w:r w:rsidRPr="00112A7E">
              <w:rPr>
                <w:rFonts w:ascii="Calibri" w:hAnsi="Calibri"/>
                <w:color w:val="000000"/>
                <w:sz w:val="16"/>
                <w:szCs w:val="22"/>
              </w:rPr>
              <w:t>MES</w:t>
            </w:r>
          </w:p>
        </w:tc>
        <w:tc>
          <w:tcPr>
            <w:tcW w:w="1050" w:type="pct"/>
            <w:tcBorders>
              <w:top w:val="nil"/>
              <w:left w:val="nil"/>
              <w:bottom w:val="single" w:sz="4" w:space="0" w:color="auto"/>
              <w:right w:val="single" w:sz="4" w:space="0" w:color="auto"/>
            </w:tcBorders>
            <w:shd w:val="clear" w:color="auto" w:fill="auto"/>
            <w:noWrap/>
            <w:vAlign w:val="center"/>
            <w:hideMark/>
          </w:tcPr>
          <w:p w:rsidR="003C3591" w:rsidRPr="00112A7E" w:rsidRDefault="00B23D90" w:rsidP="009E23E4">
            <w:pPr>
              <w:jc w:val="center"/>
              <w:rPr>
                <w:rFonts w:ascii="Calibri" w:hAnsi="Calibri"/>
                <w:color w:val="000000"/>
                <w:sz w:val="16"/>
                <w:szCs w:val="22"/>
              </w:rPr>
            </w:pPr>
            <w:r>
              <w:rPr>
                <w:rFonts w:ascii="Calibri" w:hAnsi="Calibri"/>
                <w:color w:val="000000"/>
                <w:sz w:val="16"/>
                <w:szCs w:val="22"/>
              </w:rPr>
              <w:t>3</w:t>
            </w:r>
          </w:p>
        </w:tc>
        <w:tc>
          <w:tcPr>
            <w:tcW w:w="726" w:type="pct"/>
            <w:tcBorders>
              <w:top w:val="nil"/>
              <w:left w:val="nil"/>
              <w:bottom w:val="single" w:sz="4" w:space="0" w:color="auto"/>
              <w:right w:val="single" w:sz="4" w:space="0" w:color="auto"/>
            </w:tcBorders>
            <w:shd w:val="clear" w:color="auto" w:fill="auto"/>
            <w:noWrap/>
            <w:vAlign w:val="center"/>
            <w:hideMark/>
          </w:tcPr>
          <w:p w:rsidR="003C3591" w:rsidRPr="00112A7E" w:rsidRDefault="009F7E50" w:rsidP="009E23E4">
            <w:pPr>
              <w:jc w:val="center"/>
              <w:rPr>
                <w:rFonts w:ascii="Calibri" w:hAnsi="Calibri"/>
                <w:color w:val="000000"/>
                <w:sz w:val="16"/>
                <w:szCs w:val="22"/>
              </w:rPr>
            </w:pPr>
            <w:r>
              <w:rPr>
                <w:rFonts w:ascii="Calibri" w:hAnsi="Calibri"/>
                <w:color w:val="000000"/>
                <w:sz w:val="16"/>
                <w:szCs w:val="22"/>
              </w:rPr>
              <w:t>3</w:t>
            </w:r>
          </w:p>
        </w:tc>
        <w:tc>
          <w:tcPr>
            <w:tcW w:w="565" w:type="pct"/>
            <w:tcBorders>
              <w:top w:val="nil"/>
              <w:left w:val="nil"/>
              <w:bottom w:val="single" w:sz="4" w:space="0" w:color="auto"/>
              <w:right w:val="single" w:sz="4" w:space="0" w:color="auto"/>
            </w:tcBorders>
            <w:shd w:val="clear" w:color="auto" w:fill="auto"/>
            <w:noWrap/>
            <w:vAlign w:val="center"/>
            <w:hideMark/>
          </w:tcPr>
          <w:p w:rsidR="003C3591" w:rsidRPr="00112A7E" w:rsidRDefault="009F7E50" w:rsidP="009E23E4">
            <w:pPr>
              <w:jc w:val="center"/>
              <w:rPr>
                <w:rFonts w:ascii="Calibri" w:hAnsi="Calibri"/>
                <w:color w:val="000000"/>
                <w:sz w:val="16"/>
                <w:szCs w:val="22"/>
              </w:rPr>
            </w:pPr>
            <w:r>
              <w:rPr>
                <w:rFonts w:ascii="Calibri" w:hAnsi="Calibri"/>
                <w:color w:val="000000"/>
                <w:sz w:val="16"/>
                <w:szCs w:val="22"/>
              </w:rPr>
              <w:t>3</w:t>
            </w:r>
          </w:p>
        </w:tc>
        <w:tc>
          <w:tcPr>
            <w:tcW w:w="645" w:type="pct"/>
            <w:tcBorders>
              <w:top w:val="single" w:sz="4" w:space="0" w:color="auto"/>
              <w:left w:val="nil"/>
              <w:bottom w:val="single" w:sz="4" w:space="0" w:color="auto"/>
              <w:right w:val="single" w:sz="4" w:space="0" w:color="auto"/>
            </w:tcBorders>
            <w:shd w:val="clear" w:color="auto" w:fill="auto"/>
            <w:noWrap/>
            <w:vAlign w:val="center"/>
            <w:hideMark/>
          </w:tcPr>
          <w:p w:rsidR="003C3591" w:rsidRPr="00112A7E" w:rsidRDefault="009F7E50" w:rsidP="009E23E4">
            <w:pPr>
              <w:jc w:val="center"/>
              <w:rPr>
                <w:rFonts w:ascii="Calibri" w:hAnsi="Calibri"/>
                <w:color w:val="000000"/>
                <w:sz w:val="16"/>
                <w:szCs w:val="22"/>
              </w:rPr>
            </w:pPr>
            <w:r>
              <w:rPr>
                <w:rFonts w:ascii="Calibri" w:hAnsi="Calibri"/>
                <w:color w:val="000000"/>
                <w:sz w:val="16"/>
                <w:szCs w:val="22"/>
              </w:rPr>
              <w:t>3</w:t>
            </w:r>
          </w:p>
        </w:tc>
        <w:tc>
          <w:tcPr>
            <w:tcW w:w="646" w:type="pct"/>
            <w:tcBorders>
              <w:top w:val="single" w:sz="4" w:space="0" w:color="auto"/>
              <w:bottom w:val="single" w:sz="4" w:space="0" w:color="auto"/>
              <w:right w:val="single" w:sz="4" w:space="0" w:color="auto"/>
            </w:tcBorders>
            <w:vAlign w:val="center"/>
          </w:tcPr>
          <w:p w:rsidR="003C3591" w:rsidRPr="00112A7E" w:rsidRDefault="009F7E50" w:rsidP="009E23E4">
            <w:pPr>
              <w:jc w:val="center"/>
              <w:rPr>
                <w:rFonts w:ascii="Calibri" w:hAnsi="Calibri"/>
                <w:color w:val="000000"/>
                <w:sz w:val="16"/>
                <w:szCs w:val="22"/>
              </w:rPr>
            </w:pPr>
            <w:r>
              <w:rPr>
                <w:rFonts w:ascii="Calibri" w:hAnsi="Calibri"/>
                <w:color w:val="000000"/>
                <w:sz w:val="16"/>
                <w:szCs w:val="22"/>
              </w:rPr>
              <w:t>3</w:t>
            </w:r>
          </w:p>
        </w:tc>
      </w:tr>
      <w:tr w:rsidR="003C3591" w:rsidRPr="00112A7E" w:rsidTr="003C3591">
        <w:trPr>
          <w:trHeight w:val="300"/>
          <w:jc w:val="center"/>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rsidR="003C3591" w:rsidRPr="00112A7E" w:rsidRDefault="003C3591" w:rsidP="000C60D8">
            <w:pPr>
              <w:rPr>
                <w:rFonts w:ascii="Calibri" w:hAnsi="Calibri"/>
                <w:color w:val="000000"/>
                <w:sz w:val="16"/>
                <w:szCs w:val="22"/>
              </w:rPr>
            </w:pPr>
            <w:r w:rsidRPr="00112A7E">
              <w:rPr>
                <w:rFonts w:ascii="Calibri" w:hAnsi="Calibri"/>
                <w:color w:val="000000"/>
                <w:sz w:val="16"/>
                <w:szCs w:val="22"/>
                <w:lang w:val="es-ES_tradnl"/>
              </w:rPr>
              <w:t xml:space="preserve">LETRERO DE OBRA       </w:t>
            </w:r>
          </w:p>
        </w:tc>
        <w:tc>
          <w:tcPr>
            <w:tcW w:w="404" w:type="pct"/>
            <w:tcBorders>
              <w:top w:val="nil"/>
              <w:left w:val="nil"/>
              <w:bottom w:val="single" w:sz="4" w:space="0" w:color="auto"/>
              <w:right w:val="single" w:sz="4" w:space="0" w:color="auto"/>
            </w:tcBorders>
            <w:shd w:val="clear" w:color="auto" w:fill="auto"/>
            <w:noWrap/>
            <w:vAlign w:val="center"/>
            <w:hideMark/>
          </w:tcPr>
          <w:p w:rsidR="003C3591" w:rsidRPr="00112A7E" w:rsidRDefault="003C3591" w:rsidP="009E23E4">
            <w:pPr>
              <w:jc w:val="center"/>
              <w:rPr>
                <w:rFonts w:ascii="Calibri" w:hAnsi="Calibri"/>
                <w:color w:val="000000"/>
                <w:sz w:val="16"/>
                <w:szCs w:val="22"/>
              </w:rPr>
            </w:pPr>
            <w:r w:rsidRPr="00112A7E">
              <w:rPr>
                <w:rFonts w:ascii="Calibri" w:hAnsi="Calibri"/>
                <w:color w:val="000000"/>
                <w:sz w:val="16"/>
                <w:szCs w:val="22"/>
              </w:rPr>
              <w:t>PZA</w:t>
            </w:r>
          </w:p>
        </w:tc>
        <w:tc>
          <w:tcPr>
            <w:tcW w:w="1050" w:type="pct"/>
            <w:tcBorders>
              <w:top w:val="nil"/>
              <w:left w:val="nil"/>
              <w:bottom w:val="single" w:sz="4" w:space="0" w:color="auto"/>
              <w:right w:val="single" w:sz="4" w:space="0" w:color="auto"/>
            </w:tcBorders>
            <w:shd w:val="clear" w:color="auto" w:fill="auto"/>
            <w:noWrap/>
            <w:vAlign w:val="center"/>
            <w:hideMark/>
          </w:tcPr>
          <w:p w:rsidR="003C3591" w:rsidRPr="00112A7E" w:rsidRDefault="003C3591" w:rsidP="009E23E4">
            <w:pPr>
              <w:jc w:val="center"/>
              <w:rPr>
                <w:rFonts w:ascii="Calibri" w:hAnsi="Calibri"/>
                <w:color w:val="000000"/>
                <w:sz w:val="16"/>
                <w:szCs w:val="22"/>
              </w:rPr>
            </w:pPr>
            <w:r w:rsidRPr="00112A7E">
              <w:rPr>
                <w:rFonts w:ascii="Calibri" w:hAnsi="Calibri"/>
                <w:color w:val="000000"/>
                <w:sz w:val="16"/>
                <w:szCs w:val="22"/>
              </w:rPr>
              <w:t>1</w:t>
            </w:r>
          </w:p>
        </w:tc>
        <w:tc>
          <w:tcPr>
            <w:tcW w:w="726" w:type="pct"/>
            <w:tcBorders>
              <w:top w:val="nil"/>
              <w:left w:val="nil"/>
              <w:bottom w:val="single" w:sz="4" w:space="0" w:color="auto"/>
              <w:right w:val="single" w:sz="4" w:space="0" w:color="auto"/>
            </w:tcBorders>
            <w:shd w:val="clear" w:color="auto" w:fill="auto"/>
            <w:noWrap/>
            <w:vAlign w:val="center"/>
            <w:hideMark/>
          </w:tcPr>
          <w:p w:rsidR="003C3591" w:rsidRPr="00112A7E" w:rsidRDefault="003C3591" w:rsidP="009E23E4">
            <w:pPr>
              <w:jc w:val="center"/>
              <w:rPr>
                <w:rFonts w:ascii="Calibri" w:hAnsi="Calibri"/>
                <w:color w:val="000000"/>
                <w:sz w:val="16"/>
                <w:szCs w:val="22"/>
              </w:rPr>
            </w:pPr>
            <w:r w:rsidRPr="00112A7E">
              <w:rPr>
                <w:rFonts w:ascii="Calibri" w:hAnsi="Calibri"/>
                <w:color w:val="000000"/>
                <w:sz w:val="16"/>
                <w:szCs w:val="22"/>
              </w:rPr>
              <w:t>1</w:t>
            </w:r>
          </w:p>
        </w:tc>
        <w:tc>
          <w:tcPr>
            <w:tcW w:w="565" w:type="pct"/>
            <w:tcBorders>
              <w:top w:val="nil"/>
              <w:left w:val="nil"/>
              <w:bottom w:val="single" w:sz="4" w:space="0" w:color="auto"/>
              <w:right w:val="single" w:sz="4" w:space="0" w:color="auto"/>
            </w:tcBorders>
            <w:shd w:val="clear" w:color="auto" w:fill="auto"/>
            <w:noWrap/>
            <w:vAlign w:val="center"/>
            <w:hideMark/>
          </w:tcPr>
          <w:p w:rsidR="003C3591" w:rsidRPr="00112A7E" w:rsidRDefault="003C3591" w:rsidP="009E23E4">
            <w:pPr>
              <w:jc w:val="center"/>
              <w:rPr>
                <w:rFonts w:ascii="Calibri" w:hAnsi="Calibri"/>
                <w:color w:val="000000"/>
                <w:sz w:val="16"/>
                <w:szCs w:val="22"/>
              </w:rPr>
            </w:pPr>
            <w:r w:rsidRPr="00112A7E">
              <w:rPr>
                <w:rFonts w:ascii="Calibri" w:hAnsi="Calibri"/>
                <w:color w:val="000000"/>
                <w:sz w:val="16"/>
                <w:szCs w:val="22"/>
              </w:rPr>
              <w:t>1</w:t>
            </w:r>
          </w:p>
        </w:tc>
        <w:tc>
          <w:tcPr>
            <w:tcW w:w="645" w:type="pct"/>
            <w:tcBorders>
              <w:top w:val="single" w:sz="4" w:space="0" w:color="auto"/>
              <w:left w:val="nil"/>
              <w:bottom w:val="single" w:sz="4" w:space="0" w:color="auto"/>
              <w:right w:val="single" w:sz="4" w:space="0" w:color="auto"/>
            </w:tcBorders>
            <w:shd w:val="clear" w:color="auto" w:fill="auto"/>
            <w:noWrap/>
            <w:vAlign w:val="center"/>
            <w:hideMark/>
          </w:tcPr>
          <w:p w:rsidR="003C3591" w:rsidRPr="00112A7E" w:rsidRDefault="003C3591" w:rsidP="009E23E4">
            <w:pPr>
              <w:jc w:val="center"/>
              <w:rPr>
                <w:rFonts w:ascii="Calibri" w:hAnsi="Calibri"/>
                <w:color w:val="000000"/>
                <w:sz w:val="16"/>
                <w:szCs w:val="22"/>
              </w:rPr>
            </w:pPr>
            <w:r w:rsidRPr="00112A7E">
              <w:rPr>
                <w:rFonts w:ascii="Calibri" w:hAnsi="Calibri"/>
                <w:color w:val="000000"/>
                <w:sz w:val="16"/>
                <w:szCs w:val="22"/>
              </w:rPr>
              <w:t>1</w:t>
            </w:r>
          </w:p>
        </w:tc>
        <w:tc>
          <w:tcPr>
            <w:tcW w:w="646" w:type="pct"/>
            <w:tcBorders>
              <w:top w:val="single" w:sz="4" w:space="0" w:color="auto"/>
              <w:bottom w:val="single" w:sz="4" w:space="0" w:color="auto"/>
              <w:right w:val="single" w:sz="4" w:space="0" w:color="auto"/>
            </w:tcBorders>
            <w:vAlign w:val="center"/>
          </w:tcPr>
          <w:p w:rsidR="003C3591" w:rsidRPr="00112A7E" w:rsidRDefault="003C3591" w:rsidP="009E23E4">
            <w:pPr>
              <w:jc w:val="center"/>
              <w:rPr>
                <w:rFonts w:ascii="Calibri" w:hAnsi="Calibri"/>
                <w:color w:val="000000"/>
                <w:sz w:val="16"/>
                <w:szCs w:val="22"/>
              </w:rPr>
            </w:pPr>
            <w:r w:rsidRPr="00112A7E">
              <w:rPr>
                <w:rFonts w:ascii="Calibri" w:hAnsi="Calibri"/>
                <w:color w:val="000000"/>
                <w:sz w:val="16"/>
                <w:szCs w:val="22"/>
              </w:rPr>
              <w:t>1</w:t>
            </w:r>
          </w:p>
        </w:tc>
      </w:tr>
    </w:tbl>
    <w:p w:rsidR="00112A7E" w:rsidRDefault="00112A7E" w:rsidP="00290260">
      <w:pPr>
        <w:contextualSpacing/>
        <w:jc w:val="both"/>
        <w:rPr>
          <w:rFonts w:asciiTheme="minorHAnsi" w:eastAsia="Arial Unicode MS" w:hAnsiTheme="minorHAnsi" w:cstheme="minorHAnsi"/>
          <w:sz w:val="20"/>
          <w:szCs w:val="20"/>
          <w:lang w:val="es-ES_tradnl"/>
        </w:rPr>
      </w:pPr>
    </w:p>
    <w:p w:rsidR="0031499A" w:rsidRDefault="0031499A" w:rsidP="00290260">
      <w:pPr>
        <w:pStyle w:val="Estilo1"/>
        <w:numPr>
          <w:ilvl w:val="1"/>
          <w:numId w:val="4"/>
        </w:numPr>
        <w:tabs>
          <w:tab w:val="clear" w:pos="780"/>
          <w:tab w:val="num" w:pos="426"/>
        </w:tabs>
        <w:ind w:hanging="780"/>
        <w:contextualSpacing/>
        <w:rPr>
          <w:rFonts w:asciiTheme="minorHAnsi" w:hAnsiTheme="minorHAnsi" w:cstheme="minorHAnsi"/>
          <w:sz w:val="20"/>
          <w:szCs w:val="20"/>
        </w:rPr>
      </w:pPr>
      <w:bookmarkStart w:id="3" w:name="_Toc314666493"/>
      <w:r w:rsidRPr="001C4082">
        <w:rPr>
          <w:rFonts w:asciiTheme="minorHAnsi" w:hAnsiTheme="minorHAnsi" w:cstheme="minorHAnsi"/>
          <w:sz w:val="20"/>
          <w:szCs w:val="20"/>
        </w:rPr>
        <w:t>MATERIALES, HERRAMIENTAS Y EQUIPO</w:t>
      </w:r>
      <w:bookmarkEnd w:id="3"/>
    </w:p>
    <w:p w:rsidR="00216F79" w:rsidRPr="001C4082" w:rsidRDefault="00216F79" w:rsidP="00290260">
      <w:pPr>
        <w:pStyle w:val="Estilo1"/>
        <w:contextualSpacing/>
        <w:rPr>
          <w:rFonts w:asciiTheme="minorHAnsi" w:hAnsiTheme="minorHAnsi" w:cstheme="minorHAnsi"/>
          <w:sz w:val="20"/>
          <w:szCs w:val="20"/>
        </w:rPr>
      </w:pPr>
    </w:p>
    <w:p w:rsidR="0031499A"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216F79" w:rsidRPr="001C4082" w:rsidRDefault="00216F79" w:rsidP="00290260">
      <w:pPr>
        <w:pStyle w:val="Estilo1"/>
        <w:contextualSpacing/>
        <w:rPr>
          <w:rFonts w:asciiTheme="minorHAnsi" w:hAnsiTheme="minorHAnsi" w:cstheme="minorHAnsi"/>
          <w:b w:val="0"/>
          <w:sz w:val="20"/>
          <w:szCs w:val="20"/>
        </w:rPr>
      </w:pPr>
    </w:p>
    <w:p w:rsidR="0031499A" w:rsidRPr="001C4082" w:rsidRDefault="0031499A" w:rsidP="00290260">
      <w:pPr>
        <w:pStyle w:val="Prrafodelista"/>
        <w:numPr>
          <w:ilvl w:val="0"/>
          <w:numId w:val="6"/>
        </w:numPr>
        <w:ind w:left="0" w:firstLine="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Tablones de Madera o Piso de Cemento, etc.; como base de asiento para el material.</w:t>
      </w:r>
    </w:p>
    <w:p w:rsidR="0031499A" w:rsidRDefault="0031499A" w:rsidP="00290260">
      <w:pPr>
        <w:pStyle w:val="Prrafodelista"/>
        <w:numPr>
          <w:ilvl w:val="0"/>
          <w:numId w:val="6"/>
        </w:numPr>
        <w:ind w:left="0" w:firstLine="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Carpas o Semi-Sombras, Tinglados, etc.; para el resguardo del material del sol o lluvia.</w:t>
      </w:r>
    </w:p>
    <w:p w:rsidR="00C30A6D" w:rsidRPr="00216F79" w:rsidRDefault="00C30A6D" w:rsidP="00290260">
      <w:pPr>
        <w:contextualSpacing/>
        <w:jc w:val="both"/>
        <w:rPr>
          <w:rFonts w:asciiTheme="minorHAnsi" w:hAnsiTheme="minorHAnsi" w:cstheme="minorHAnsi"/>
          <w:kern w:val="28"/>
          <w:sz w:val="20"/>
          <w:szCs w:val="20"/>
          <w:lang w:val="es-ES_tradnl"/>
        </w:rPr>
      </w:pPr>
    </w:p>
    <w:p w:rsidR="0031499A" w:rsidRDefault="0031499A" w:rsidP="00290260">
      <w:pPr>
        <w:pStyle w:val="Estilo1"/>
        <w:numPr>
          <w:ilvl w:val="1"/>
          <w:numId w:val="4"/>
        </w:numPr>
        <w:tabs>
          <w:tab w:val="clear" w:pos="780"/>
          <w:tab w:val="num" w:pos="426"/>
        </w:tabs>
        <w:ind w:hanging="780"/>
        <w:contextualSpacing/>
        <w:rPr>
          <w:rFonts w:asciiTheme="minorHAnsi" w:hAnsiTheme="minorHAnsi" w:cstheme="minorHAnsi"/>
          <w:sz w:val="20"/>
          <w:szCs w:val="20"/>
        </w:rPr>
      </w:pPr>
      <w:bookmarkStart w:id="4" w:name="_Toc314666495"/>
      <w:r w:rsidRPr="001C4082">
        <w:rPr>
          <w:rFonts w:asciiTheme="minorHAnsi" w:hAnsiTheme="minorHAnsi" w:cstheme="minorHAnsi"/>
          <w:sz w:val="20"/>
          <w:szCs w:val="20"/>
        </w:rPr>
        <w:t>PROCEDIMIENTO PARA LA EJECUCIÓN</w:t>
      </w:r>
      <w:bookmarkEnd w:id="4"/>
    </w:p>
    <w:p w:rsidR="00216F79" w:rsidRPr="001C4082" w:rsidRDefault="00216F79" w:rsidP="00290260">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bookmarkStart w:id="5" w:name="_Toc314666496"/>
      <w:r w:rsidRPr="001C4082">
        <w:rPr>
          <w:rFonts w:asciiTheme="minorHAnsi" w:eastAsia="Arial Unicode MS" w:hAnsiTheme="minorHAnsi" w:cstheme="minorHAnsi"/>
          <w:sz w:val="20"/>
          <w:szCs w:val="20"/>
          <w:lang w:val="es-ES_tradnl"/>
        </w:rPr>
        <w:t xml:space="preserve">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w:t>
      </w:r>
      <w:r w:rsidRPr="001C4082">
        <w:rPr>
          <w:rFonts w:asciiTheme="minorHAnsi" w:eastAsia="Arial Unicode MS" w:hAnsiTheme="minorHAnsi" w:cstheme="minorHAnsi"/>
          <w:sz w:val="20"/>
          <w:szCs w:val="20"/>
          <w:lang w:val="es-ES_tradnl"/>
        </w:rPr>
        <w:lastRenderedPageBreak/>
        <w:t>mecánicas</w:t>
      </w:r>
      <w:bookmarkEnd w:id="5"/>
      <w:r w:rsidRPr="001C4082">
        <w:rPr>
          <w:rFonts w:asciiTheme="minorHAnsi" w:eastAsia="Arial Unicode MS" w:hAnsiTheme="minorHAnsi" w:cstheme="minorHAnsi"/>
          <w:sz w:val="20"/>
          <w:szCs w:val="20"/>
          <w:lang w:val="es-ES_tradnl"/>
        </w:rPr>
        <w:t>,</w:t>
      </w:r>
      <w:r w:rsidRPr="001C4082">
        <w:rPr>
          <w:rFonts w:asciiTheme="minorHAnsi" w:hAnsiTheme="minorHAnsi" w:cstheme="minorHAnsi"/>
          <w:sz w:val="20"/>
          <w:szCs w:val="20"/>
        </w:rPr>
        <w:t xml:space="preserve"> </w:t>
      </w:r>
      <w:r w:rsidR="00E74FEE">
        <w:rPr>
          <w:rFonts w:asciiTheme="minorHAnsi" w:hAnsiTheme="minorHAnsi" w:cstheme="minorHAnsi"/>
          <w:sz w:val="20"/>
          <w:szCs w:val="20"/>
        </w:rPr>
        <w:t>p</w:t>
      </w:r>
      <w:r w:rsidRPr="001C4082">
        <w:rPr>
          <w:rFonts w:asciiTheme="minorHAnsi" w:hAnsiTheme="minorHAnsi" w:cstheme="minorHAnsi"/>
          <w:sz w:val="20"/>
          <w:szCs w:val="20"/>
        </w:rPr>
        <w:t>ara ello se deberá presentar al SUPERVISOR DE OBRA un Croquis; en el cual se indicar</w:t>
      </w:r>
      <w:r w:rsidR="00E71730">
        <w:rPr>
          <w:rFonts w:asciiTheme="minorHAnsi" w:hAnsiTheme="minorHAnsi" w:cstheme="minorHAnsi"/>
          <w:sz w:val="20"/>
          <w:szCs w:val="20"/>
        </w:rPr>
        <w:t>á el</w:t>
      </w:r>
      <w:r w:rsidRPr="001C4082">
        <w:rPr>
          <w:rFonts w:asciiTheme="minorHAnsi" w:hAnsiTheme="minorHAnsi" w:cstheme="minorHAnsi"/>
          <w:sz w:val="20"/>
          <w:szCs w:val="20"/>
        </w:rPr>
        <w:t xml:space="preserve"> lugar donde será</w:t>
      </w:r>
      <w:r w:rsidR="004400DA">
        <w:rPr>
          <w:rFonts w:asciiTheme="minorHAnsi" w:hAnsiTheme="minorHAnsi" w:cstheme="minorHAnsi"/>
          <w:sz w:val="20"/>
          <w:szCs w:val="20"/>
        </w:rPr>
        <w:t>n</w:t>
      </w:r>
      <w:r w:rsidRPr="001C4082">
        <w:rPr>
          <w:rFonts w:asciiTheme="minorHAnsi" w:hAnsiTheme="minorHAnsi" w:cstheme="minorHAnsi"/>
          <w:sz w:val="20"/>
          <w:szCs w:val="20"/>
        </w:rPr>
        <w:t xml:space="preserve"> emplazado</w:t>
      </w:r>
      <w:r w:rsidR="004400DA">
        <w:rPr>
          <w:rFonts w:asciiTheme="minorHAnsi" w:hAnsiTheme="minorHAnsi" w:cstheme="minorHAnsi"/>
          <w:sz w:val="20"/>
          <w:szCs w:val="20"/>
        </w:rPr>
        <w:t>s</w:t>
      </w:r>
      <w:r w:rsidRPr="001C4082">
        <w:rPr>
          <w:rFonts w:asciiTheme="minorHAnsi" w:hAnsiTheme="minorHAnsi" w:cstheme="minorHAnsi"/>
          <w:sz w:val="20"/>
          <w:szCs w:val="20"/>
        </w:rPr>
        <w:t xml:space="preserve"> </w:t>
      </w:r>
      <w:r w:rsidR="004400DA">
        <w:rPr>
          <w:rFonts w:asciiTheme="minorHAnsi" w:hAnsiTheme="minorHAnsi" w:cstheme="minorHAnsi"/>
          <w:sz w:val="20"/>
          <w:szCs w:val="20"/>
        </w:rPr>
        <w:t xml:space="preserve">los </w:t>
      </w:r>
      <w:r w:rsidRPr="001C4082">
        <w:rPr>
          <w:rFonts w:asciiTheme="minorHAnsi" w:hAnsiTheme="minorHAnsi" w:cstheme="minorHAnsi"/>
          <w:sz w:val="20"/>
          <w:szCs w:val="20"/>
        </w:rPr>
        <w:t>Depósito</w:t>
      </w:r>
      <w:r w:rsidR="004400DA">
        <w:rPr>
          <w:rFonts w:asciiTheme="minorHAnsi" w:hAnsiTheme="minorHAnsi" w:cstheme="minorHAnsi"/>
          <w:sz w:val="20"/>
          <w:szCs w:val="20"/>
        </w:rPr>
        <w:t>s</w:t>
      </w:r>
      <w:r w:rsidRPr="001C4082">
        <w:rPr>
          <w:rFonts w:asciiTheme="minorHAnsi" w:hAnsiTheme="minorHAnsi" w:cstheme="minorHAnsi"/>
          <w:sz w:val="20"/>
          <w:szCs w:val="20"/>
        </w:rPr>
        <w:t xml:space="preserve"> o Campamento</w:t>
      </w:r>
      <w:r w:rsidR="004400DA">
        <w:rPr>
          <w:rFonts w:asciiTheme="minorHAnsi" w:hAnsiTheme="minorHAnsi" w:cstheme="minorHAnsi"/>
          <w:sz w:val="20"/>
          <w:szCs w:val="20"/>
        </w:rPr>
        <w:t>s</w:t>
      </w:r>
      <w:r w:rsidRPr="001C4082">
        <w:rPr>
          <w:rFonts w:asciiTheme="minorHAnsi" w:hAnsiTheme="minorHAnsi" w:cstheme="minorHAnsi"/>
          <w:sz w:val="20"/>
          <w:szCs w:val="20"/>
        </w:rPr>
        <w:t xml:space="preserve"> para la Instalación de Faenas.</w:t>
      </w:r>
    </w:p>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Default="0031499A" w:rsidP="00290260">
      <w:pPr>
        <w:contextualSpacing/>
        <w:jc w:val="both"/>
        <w:rPr>
          <w:rFonts w:asciiTheme="minorHAnsi" w:eastAsia="Arial Unicode MS" w:hAnsiTheme="minorHAnsi" w:cstheme="minorHAnsi"/>
          <w:sz w:val="20"/>
          <w:szCs w:val="20"/>
          <w:lang w:val="es-BO"/>
        </w:rPr>
      </w:pPr>
      <w:r w:rsidRPr="001C4082">
        <w:rPr>
          <w:rFonts w:asciiTheme="minorHAnsi" w:hAnsiTheme="minorHAnsi" w:cstheme="minorHAnsi"/>
          <w:sz w:val="20"/>
          <w:szCs w:val="20"/>
        </w:rPr>
        <w:t>El CONTRATISTA hará uso de un espacio que se encuentre a no más de 500 metros del sector de construcción de la obra</w:t>
      </w:r>
      <w:r w:rsidR="00FF46E6">
        <w:rPr>
          <w:rFonts w:asciiTheme="minorHAnsi" w:hAnsiTheme="minorHAnsi" w:cstheme="minorHAnsi"/>
          <w:sz w:val="20"/>
          <w:szCs w:val="20"/>
        </w:rPr>
        <w:t xml:space="preserve"> para cada una de las Estaciones Distritales de Regulación a instalar</w:t>
      </w:r>
      <w:r w:rsidRPr="001C4082">
        <w:rPr>
          <w:rFonts w:asciiTheme="minorHAnsi" w:hAnsiTheme="minorHAnsi" w:cstheme="minorHAnsi"/>
          <w:sz w:val="20"/>
          <w:szCs w:val="20"/>
        </w:rPr>
        <w:t>. Dicha ubicación debe ser autorizada</w:t>
      </w:r>
      <w:r w:rsidR="00FF46E6">
        <w:rPr>
          <w:rFonts w:asciiTheme="minorHAnsi" w:hAnsiTheme="minorHAnsi" w:cstheme="minorHAnsi"/>
          <w:sz w:val="20"/>
          <w:szCs w:val="20"/>
        </w:rPr>
        <w:t xml:space="preserve"> por el SUPERVISOR DE OBRA. Estos</w:t>
      </w:r>
      <w:r w:rsidRPr="001C4082">
        <w:rPr>
          <w:rFonts w:asciiTheme="minorHAnsi" w:hAnsiTheme="minorHAnsi" w:cstheme="minorHAnsi"/>
          <w:sz w:val="20"/>
          <w:szCs w:val="20"/>
        </w:rPr>
        <w:t xml:space="preserve"> predio</w:t>
      </w:r>
      <w:r w:rsidR="00FF46E6">
        <w:rPr>
          <w:rFonts w:asciiTheme="minorHAnsi" w:hAnsiTheme="minorHAnsi" w:cstheme="minorHAnsi"/>
          <w:sz w:val="20"/>
          <w:szCs w:val="20"/>
        </w:rPr>
        <w:t>s</w:t>
      </w:r>
      <w:r w:rsidRPr="001C4082">
        <w:rPr>
          <w:rFonts w:asciiTheme="minorHAnsi" w:hAnsiTheme="minorHAnsi" w:cstheme="minorHAnsi"/>
          <w:sz w:val="20"/>
          <w:szCs w:val="20"/>
        </w:rPr>
        <w:t xml:space="preserve"> o sector</w:t>
      </w:r>
      <w:r w:rsidR="00FF46E6">
        <w:rPr>
          <w:rFonts w:asciiTheme="minorHAnsi" w:hAnsiTheme="minorHAnsi" w:cstheme="minorHAnsi"/>
          <w:sz w:val="20"/>
          <w:szCs w:val="20"/>
        </w:rPr>
        <w:t>es</w:t>
      </w:r>
      <w:r w:rsidRPr="001C4082">
        <w:rPr>
          <w:rFonts w:asciiTheme="minorHAnsi" w:hAnsiTheme="minorHAnsi" w:cstheme="minorHAnsi"/>
          <w:sz w:val="20"/>
          <w:szCs w:val="20"/>
        </w:rPr>
        <w:t xml:space="preserve"> será</w:t>
      </w:r>
      <w:r w:rsidR="00FF46E6">
        <w:rPr>
          <w:rFonts w:asciiTheme="minorHAnsi" w:hAnsiTheme="minorHAnsi" w:cstheme="minorHAnsi"/>
          <w:sz w:val="20"/>
          <w:szCs w:val="20"/>
        </w:rPr>
        <w:t>n</w:t>
      </w:r>
      <w:r w:rsidRPr="001C4082">
        <w:rPr>
          <w:rFonts w:asciiTheme="minorHAnsi" w:hAnsiTheme="minorHAnsi" w:cstheme="minorHAnsi"/>
          <w:sz w:val="20"/>
          <w:szCs w:val="20"/>
        </w:rPr>
        <w:t xml:space="preserve"> de uso exclusivo, para el resguardo de los materiales o accesorios quedando a responsabilid</w:t>
      </w:r>
      <w:r w:rsidR="00E74FEE">
        <w:rPr>
          <w:rFonts w:asciiTheme="minorHAnsi" w:hAnsiTheme="minorHAnsi" w:cstheme="minorHAnsi"/>
          <w:sz w:val="20"/>
          <w:szCs w:val="20"/>
        </w:rPr>
        <w:t>ad del CONTRATISTA realizar la c</w:t>
      </w:r>
      <w:r w:rsidRPr="001C4082">
        <w:rPr>
          <w:rFonts w:asciiTheme="minorHAnsi" w:hAnsiTheme="minorHAnsi" w:cstheme="minorHAnsi"/>
          <w:sz w:val="20"/>
          <w:szCs w:val="20"/>
        </w:rPr>
        <w:t xml:space="preserve">orrespondiente delimitación, para no tener inconvenientes con otras actividades dentro de la Instalación de Faenas. </w:t>
      </w:r>
      <w:r w:rsidRPr="001C4082">
        <w:rPr>
          <w:rFonts w:asciiTheme="minorHAnsi" w:eastAsia="Arial Unicode MS" w:hAnsiTheme="minorHAnsi" w:cstheme="minorHAnsi"/>
          <w:sz w:val="20"/>
          <w:szCs w:val="20"/>
          <w:lang w:val="es-BO"/>
        </w:rPr>
        <w:t xml:space="preserve">En todo el desarrollo de la obra el CONTRATISTA deberá realizar la respectiva señalización para prevenir accidentes, siendo el responsable en cualquier situación donde no </w:t>
      </w:r>
      <w:r w:rsidR="00112A7E" w:rsidRPr="001C4082">
        <w:rPr>
          <w:rFonts w:asciiTheme="minorHAnsi" w:eastAsia="Arial Unicode MS" w:hAnsiTheme="minorHAnsi" w:cstheme="minorHAnsi"/>
          <w:sz w:val="20"/>
          <w:szCs w:val="20"/>
          <w:lang w:val="es-BO"/>
        </w:rPr>
        <w:t>exista la</w:t>
      </w:r>
      <w:r w:rsidRPr="001C4082">
        <w:rPr>
          <w:rFonts w:asciiTheme="minorHAnsi" w:eastAsia="Arial Unicode MS" w:hAnsiTheme="minorHAnsi" w:cstheme="minorHAnsi"/>
          <w:sz w:val="20"/>
          <w:szCs w:val="20"/>
          <w:lang w:val="es-BO"/>
        </w:rPr>
        <w:t xml:space="preserve"> misma.</w:t>
      </w:r>
    </w:p>
    <w:p w:rsidR="00112A7E" w:rsidRPr="001C4082" w:rsidRDefault="00112A7E" w:rsidP="00290260">
      <w:pPr>
        <w:contextualSpacing/>
        <w:jc w:val="both"/>
        <w:rPr>
          <w:rFonts w:asciiTheme="minorHAnsi" w:eastAsia="Arial Unicode MS" w:hAnsiTheme="minorHAnsi" w:cstheme="minorHAnsi"/>
          <w:sz w:val="20"/>
          <w:szCs w:val="20"/>
          <w:lang w:val="es-BO"/>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bookmarkStart w:id="6" w:name="_Toc314666500"/>
      <w:r w:rsidRPr="001C4082">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6"/>
    </w:p>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bookmarkStart w:id="7" w:name="_Toc314666501"/>
      <w:r w:rsidRPr="001C4082">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Pr="001C4082" w:rsidRDefault="0031499A" w:rsidP="0029026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lang w:val="es-ES_tradnl"/>
        </w:rPr>
        <w:t xml:space="preserve">Los letreros de obra serán </w:t>
      </w:r>
      <w:r w:rsidRPr="001C4082">
        <w:rPr>
          <w:rFonts w:asciiTheme="minorHAnsi" w:eastAsia="Arial Unicode MS" w:hAnsiTheme="minorHAnsi" w:cstheme="minorHAnsi"/>
          <w:sz w:val="20"/>
          <w:szCs w:val="20"/>
        </w:rPr>
        <w:t>elaborados en lona con densidad de 18 onzas/m</w:t>
      </w:r>
      <w:r w:rsidRPr="001C4082">
        <w:rPr>
          <w:rFonts w:asciiTheme="minorHAnsi" w:eastAsia="Arial Unicode MS" w:hAnsiTheme="minorHAnsi" w:cstheme="minorHAnsi"/>
          <w:sz w:val="20"/>
          <w:szCs w:val="20"/>
          <w:vertAlign w:val="superscript"/>
        </w:rPr>
        <w:t>2</w:t>
      </w:r>
      <w:r w:rsidRPr="001C4082">
        <w:rPr>
          <w:rFonts w:asciiTheme="minorHAnsi" w:eastAsia="Arial Unicode MS" w:hAnsiTheme="minorHAnsi" w:cstheme="minorHAnsi"/>
          <w:sz w:val="20"/>
          <w:szCs w:val="20"/>
        </w:rPr>
        <w:t>, con una impresión como mínimo de 1440 DPI de resolución</w:t>
      </w:r>
      <w:r w:rsidR="00112A7E" w:rsidRPr="001C4082">
        <w:rPr>
          <w:rFonts w:asciiTheme="minorHAnsi" w:eastAsia="Arial Unicode MS" w:hAnsiTheme="minorHAnsi" w:cstheme="minorHAnsi"/>
          <w:sz w:val="20"/>
          <w:szCs w:val="20"/>
        </w:rPr>
        <w:t>, no</w:t>
      </w:r>
      <w:r w:rsidRPr="001C4082">
        <w:rPr>
          <w:rFonts w:asciiTheme="minorHAnsi" w:eastAsia="Arial Unicode MS" w:hAnsiTheme="minorHAnsi" w:cstheme="minorHAnsi"/>
          <w:sz w:val="20"/>
          <w:szCs w:val="20"/>
        </w:rPr>
        <w:t xml:space="preserve"> aceptándose de ninguna manera trabajos con menor calidad.</w:t>
      </w:r>
    </w:p>
    <w:p w:rsidR="0031499A" w:rsidRPr="001C4082" w:rsidRDefault="0031499A" w:rsidP="00290260">
      <w:pPr>
        <w:contextualSpacing/>
        <w:jc w:val="both"/>
        <w:rPr>
          <w:rFonts w:asciiTheme="minorHAnsi" w:eastAsia="Arial Unicode MS" w:hAnsiTheme="minorHAnsi" w:cstheme="minorHAnsi"/>
          <w:sz w:val="20"/>
          <w:szCs w:val="20"/>
        </w:rPr>
      </w:pPr>
    </w:p>
    <w:p w:rsidR="0031499A" w:rsidRPr="001C4082" w:rsidRDefault="0031499A" w:rsidP="0029026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w:t>
      </w:r>
      <w:r w:rsidR="00216F79">
        <w:rPr>
          <w:rFonts w:asciiTheme="minorHAnsi" w:eastAsia="Arial Unicode MS" w:hAnsiTheme="minorHAnsi" w:cstheme="minorHAnsi"/>
          <w:sz w:val="20"/>
          <w:szCs w:val="20"/>
        </w:rPr>
        <w:t>a de fierro galvanizado de 3”), l</w:t>
      </w:r>
      <w:r w:rsidRPr="001C4082">
        <w:rPr>
          <w:rFonts w:asciiTheme="minorHAnsi" w:eastAsia="Arial Unicode MS" w:hAnsiTheme="minorHAnsi" w:cstheme="minorHAnsi"/>
          <w:sz w:val="20"/>
          <w:szCs w:val="20"/>
        </w:rPr>
        <w:t>os mismos serán fijados mediante (tornillos a columnas de madera), tornillos a la tubería de fierro galvanizado de 3”, las mismas que luego serán empotradas en el suelo, de tal manera que queden perfectamente firmes y verticales.</w:t>
      </w:r>
    </w:p>
    <w:p w:rsidR="0031499A" w:rsidRPr="001C4082" w:rsidRDefault="0031499A" w:rsidP="00290260">
      <w:pPr>
        <w:contextualSpacing/>
        <w:jc w:val="both"/>
        <w:rPr>
          <w:rFonts w:asciiTheme="minorHAnsi" w:eastAsia="Arial Unicode MS" w:hAnsiTheme="minorHAnsi" w:cstheme="minorHAnsi"/>
          <w:sz w:val="20"/>
          <w:szCs w:val="20"/>
        </w:rPr>
      </w:pPr>
    </w:p>
    <w:p w:rsidR="00216F79" w:rsidRDefault="0031499A" w:rsidP="0029026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La altura final del letrero debe ser fijada por el SUPERVISOR DE OBRA del YPFB de forma tal que sea visible y de fácil identificación, sin ningún costo adicional para YPFB. (La altura de los letreros será uniforme a nivel nacional, verificar detalle letrero de obra)</w:t>
      </w:r>
      <w:r w:rsidR="00216F79">
        <w:rPr>
          <w:rFonts w:asciiTheme="minorHAnsi" w:eastAsia="Arial Unicode MS" w:hAnsiTheme="minorHAnsi" w:cstheme="minorHAnsi"/>
          <w:sz w:val="20"/>
          <w:szCs w:val="20"/>
        </w:rPr>
        <w:t>.</w:t>
      </w:r>
    </w:p>
    <w:p w:rsidR="0031499A" w:rsidRPr="001C4082" w:rsidRDefault="0031499A" w:rsidP="0029026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 </w:t>
      </w:r>
    </w:p>
    <w:p w:rsidR="0031499A" w:rsidRPr="001C4082" w:rsidRDefault="0031499A" w:rsidP="0029026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7"/>
      <w:r w:rsidRPr="001C4082">
        <w:rPr>
          <w:rFonts w:asciiTheme="minorHAnsi" w:eastAsia="Arial Unicode MS" w:hAnsiTheme="minorHAnsi" w:cstheme="minorHAnsi"/>
          <w:sz w:val="20"/>
          <w:szCs w:val="20"/>
        </w:rPr>
        <w:t>impresión, que correrá por cuenta del CONTRATISTA.</w:t>
      </w:r>
    </w:p>
    <w:p w:rsidR="0031499A" w:rsidRPr="001C4082" w:rsidRDefault="0031499A" w:rsidP="00290260">
      <w:pPr>
        <w:contextualSpacing/>
        <w:jc w:val="both"/>
        <w:rPr>
          <w:rFonts w:asciiTheme="minorHAnsi" w:eastAsia="Arial Unicode MS" w:hAnsiTheme="minorHAnsi" w:cstheme="minorHAnsi"/>
          <w:sz w:val="20"/>
          <w:szCs w:val="20"/>
        </w:rPr>
      </w:pPr>
    </w:p>
    <w:p w:rsidR="0031499A" w:rsidRPr="001C4082" w:rsidRDefault="0031499A" w:rsidP="00290260">
      <w:pPr>
        <w:contextualSpacing/>
        <w:jc w:val="both"/>
        <w:rPr>
          <w:rFonts w:asciiTheme="minorHAnsi" w:eastAsia="Arial Unicode MS" w:hAnsiTheme="minorHAnsi" w:cstheme="minorHAnsi"/>
          <w:sz w:val="20"/>
          <w:szCs w:val="20"/>
        </w:rPr>
      </w:pPr>
      <w:r w:rsidRPr="001C4082">
        <w:rPr>
          <w:rFonts w:asciiTheme="minorHAnsi" w:hAnsiTheme="minorHAnsi" w:cstheme="minorHAnsi"/>
          <w:sz w:val="20"/>
          <w:szCs w:val="20"/>
        </w:rPr>
        <w:t>Será de exclusiva responsabilidad del CONTRATISTA y a su costo el resguardar, mantener y reponer en caso de deterioro y sustracción de los letreros.</w:t>
      </w:r>
    </w:p>
    <w:p w:rsidR="0031499A" w:rsidRPr="001C4082" w:rsidRDefault="0031499A" w:rsidP="00290260">
      <w:pPr>
        <w:contextualSpacing/>
        <w:jc w:val="both"/>
        <w:rPr>
          <w:rFonts w:asciiTheme="minorHAnsi" w:eastAsia="Arial Unicode MS" w:hAnsiTheme="minorHAnsi" w:cstheme="minorHAnsi"/>
          <w:sz w:val="20"/>
          <w:szCs w:val="20"/>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proveer y colocar letreros, los cuales deberán permanecer durante todo el tiempo que du</w:t>
      </w:r>
      <w:r w:rsidR="00E74FEE">
        <w:rPr>
          <w:rFonts w:asciiTheme="minorHAnsi" w:eastAsiaTheme="minorHAnsi" w:hAnsiTheme="minorHAnsi" w:cstheme="minorHAnsi"/>
          <w:sz w:val="20"/>
          <w:szCs w:val="20"/>
          <w:lang w:val="es-BO" w:eastAsia="en-US"/>
        </w:rPr>
        <w:t>re el trabajo en obra, el o los l</w:t>
      </w:r>
      <w:r w:rsidRPr="001C4082">
        <w:rPr>
          <w:rFonts w:asciiTheme="minorHAnsi" w:eastAsiaTheme="minorHAnsi" w:hAnsiTheme="minorHAnsi" w:cstheme="minorHAnsi"/>
          <w:sz w:val="20"/>
          <w:szCs w:val="20"/>
          <w:lang w:val="es-BO" w:eastAsia="en-US"/>
        </w:rPr>
        <w:t xml:space="preserve">etreros serán retirados </w:t>
      </w:r>
      <w:r w:rsidRPr="001C4082">
        <w:rPr>
          <w:rFonts w:asciiTheme="minorHAnsi" w:eastAsiaTheme="minorHAnsi" w:hAnsiTheme="minorHAnsi" w:cstheme="minorHAnsi"/>
          <w:b/>
          <w:bCs/>
          <w:sz w:val="20"/>
          <w:szCs w:val="20"/>
          <w:lang w:val="es-BO" w:eastAsia="en-US"/>
        </w:rPr>
        <w:t>durante la Inspección de la entrega definitiva del Proyecto</w:t>
      </w:r>
      <w:r w:rsidRPr="001C4082">
        <w:rPr>
          <w:rFonts w:asciiTheme="minorHAnsi" w:eastAsiaTheme="minorHAnsi" w:hAnsiTheme="minorHAnsi" w:cstheme="minorHAnsi"/>
          <w:sz w:val="20"/>
          <w:szCs w:val="20"/>
          <w:lang w:val="es-BO" w:eastAsia="en-US"/>
        </w:rPr>
        <w:t>.</w:t>
      </w:r>
    </w:p>
    <w:p w:rsidR="0031499A" w:rsidRDefault="0031499A" w:rsidP="0029026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rPr>
        <w:lastRenderedPageBreak/>
        <w:t>Por otra parte el CONTRATISTA deberá proveer y colocar varios letreros de señalización y prevención</w:t>
      </w:r>
      <w:r w:rsidR="00FF46E6">
        <w:rPr>
          <w:rFonts w:asciiTheme="minorHAnsi" w:eastAsia="Arial Unicode MS" w:hAnsiTheme="minorHAnsi" w:cstheme="minorHAnsi"/>
          <w:sz w:val="20"/>
          <w:szCs w:val="20"/>
        </w:rPr>
        <w:t>,</w:t>
      </w:r>
      <w:r w:rsidRPr="001C4082">
        <w:rPr>
          <w:rFonts w:asciiTheme="minorHAnsi" w:eastAsia="Arial Unicode MS" w:hAnsiTheme="minorHAnsi" w:cstheme="minorHAnsi"/>
          <w:sz w:val="20"/>
          <w:szCs w:val="20"/>
        </w:rPr>
        <w:t xml:space="preserve"> los cuales deberán permanecer durante todo el tiempo que dure la obra y será de exclusiva responsabilidad del CONTRATISTA el resguardar, mantener y r</w:t>
      </w:r>
      <w:r w:rsidR="00FF46E6">
        <w:rPr>
          <w:rFonts w:asciiTheme="minorHAnsi" w:eastAsia="Arial Unicode MS" w:hAnsiTheme="minorHAnsi" w:cstheme="minorHAnsi"/>
          <w:sz w:val="20"/>
          <w:szCs w:val="20"/>
        </w:rPr>
        <w:t xml:space="preserve">eponer en caso de deterioro o </w:t>
      </w:r>
      <w:r w:rsidR="00112A7E">
        <w:rPr>
          <w:rFonts w:asciiTheme="minorHAnsi" w:eastAsia="Arial Unicode MS" w:hAnsiTheme="minorHAnsi" w:cstheme="minorHAnsi"/>
          <w:sz w:val="20"/>
          <w:szCs w:val="20"/>
        </w:rPr>
        <w:t>pé</w:t>
      </w:r>
      <w:r w:rsidR="00112A7E" w:rsidRPr="001C4082">
        <w:rPr>
          <w:rFonts w:asciiTheme="minorHAnsi" w:eastAsia="Arial Unicode MS" w:hAnsiTheme="minorHAnsi" w:cstheme="minorHAnsi"/>
          <w:sz w:val="20"/>
          <w:szCs w:val="20"/>
        </w:rPr>
        <w:t>rdida los</w:t>
      </w:r>
      <w:r w:rsidRPr="001C4082">
        <w:rPr>
          <w:rFonts w:asciiTheme="minorHAnsi" w:eastAsia="Arial Unicode MS" w:hAnsiTheme="minorHAnsi" w:cstheme="minorHAnsi"/>
          <w:sz w:val="20"/>
          <w:szCs w:val="20"/>
        </w:rPr>
        <w:t xml:space="preserve"> mismos, </w:t>
      </w:r>
      <w:r w:rsidRPr="001C4082">
        <w:rPr>
          <w:rFonts w:asciiTheme="minorHAnsi" w:eastAsia="Arial Unicode MS" w:hAnsiTheme="minorHAnsi" w:cstheme="minorHAnsi"/>
          <w:sz w:val="20"/>
          <w:szCs w:val="20"/>
          <w:lang w:val="es-ES_tradnl"/>
        </w:rPr>
        <w:t>los letreros deberán tener las leyendas de precaución</w:t>
      </w:r>
      <w:r w:rsidR="00FF46E6">
        <w:rPr>
          <w:rFonts w:asciiTheme="minorHAnsi" w:eastAsia="Arial Unicode MS" w:hAnsiTheme="minorHAnsi" w:cstheme="minorHAnsi"/>
          <w:sz w:val="20"/>
          <w:szCs w:val="20"/>
          <w:lang w:val="es-ES_tradnl"/>
        </w:rPr>
        <w:t>, prohibición y otros.</w:t>
      </w:r>
      <w:r w:rsidRPr="001C4082">
        <w:rPr>
          <w:rFonts w:asciiTheme="minorHAnsi" w:eastAsia="Arial Unicode MS" w:hAnsiTheme="minorHAnsi" w:cstheme="minorHAnsi"/>
          <w:sz w:val="20"/>
          <w:szCs w:val="20"/>
          <w:lang w:val="es-ES_tradnl"/>
        </w:rPr>
        <w:t xml:space="preserve"> </w:t>
      </w:r>
      <w:r w:rsidR="00FF46E6">
        <w:rPr>
          <w:rFonts w:asciiTheme="minorHAnsi" w:eastAsia="Arial Unicode MS" w:hAnsiTheme="minorHAnsi" w:cstheme="minorHAnsi"/>
          <w:sz w:val="20"/>
          <w:szCs w:val="20"/>
          <w:lang w:val="es-ES_tradnl"/>
        </w:rPr>
        <w:t>L</w:t>
      </w:r>
      <w:r w:rsidRPr="001C4082">
        <w:rPr>
          <w:rFonts w:asciiTheme="minorHAnsi" w:eastAsia="Arial Unicode MS" w:hAnsiTheme="minorHAnsi" w:cstheme="minorHAnsi"/>
          <w:sz w:val="20"/>
          <w:szCs w:val="20"/>
          <w:lang w:val="es-ES_tradnl"/>
        </w:rPr>
        <w:t xml:space="preserve">a cantidad será cuantificada de acuerdo a la </w:t>
      </w:r>
      <w:r w:rsidR="00FF46E6">
        <w:rPr>
          <w:rFonts w:asciiTheme="minorHAnsi" w:eastAsia="Arial Unicode MS" w:hAnsiTheme="minorHAnsi" w:cstheme="minorHAnsi"/>
          <w:sz w:val="20"/>
          <w:szCs w:val="20"/>
          <w:lang w:val="es-ES_tradnl"/>
        </w:rPr>
        <w:t>magni</w:t>
      </w:r>
      <w:r w:rsidRPr="001C4082">
        <w:rPr>
          <w:rFonts w:asciiTheme="minorHAnsi" w:eastAsia="Arial Unicode MS" w:hAnsiTheme="minorHAnsi" w:cstheme="minorHAnsi"/>
          <w:sz w:val="20"/>
          <w:szCs w:val="20"/>
          <w:lang w:val="es-ES_tradnl"/>
        </w:rPr>
        <w:t xml:space="preserve">tud de cada proyecto de acuerdo a </w:t>
      </w:r>
      <w:r w:rsidR="00FF46E6">
        <w:rPr>
          <w:rFonts w:asciiTheme="minorHAnsi" w:eastAsia="Arial Unicode MS" w:hAnsiTheme="minorHAnsi" w:cstheme="minorHAnsi"/>
          <w:sz w:val="20"/>
          <w:szCs w:val="20"/>
          <w:lang w:val="es-ES_tradnl"/>
        </w:rPr>
        <w:t>los gráficos señalados en el anexo correspondiente</w:t>
      </w:r>
      <w:r w:rsidRPr="001C4082">
        <w:rPr>
          <w:rFonts w:asciiTheme="minorHAnsi" w:eastAsia="Arial Unicode MS" w:hAnsiTheme="minorHAnsi" w:cstheme="minorHAnsi"/>
          <w:sz w:val="20"/>
          <w:szCs w:val="20"/>
          <w:lang w:val="es-ES_tradnl"/>
        </w:rPr>
        <w:t>, estos letreros de señalización correrán por cuenta del CONTRATISTA.</w:t>
      </w:r>
    </w:p>
    <w:p w:rsidR="00FF46E6" w:rsidRPr="001C4082" w:rsidRDefault="00FF46E6" w:rsidP="00290260">
      <w:pPr>
        <w:contextualSpacing/>
        <w:jc w:val="both"/>
        <w:rPr>
          <w:rFonts w:asciiTheme="minorHAnsi" w:eastAsia="Arial Unicode MS" w:hAnsiTheme="minorHAnsi" w:cstheme="minorHAnsi"/>
          <w:sz w:val="20"/>
          <w:szCs w:val="20"/>
          <w:lang w:val="es-ES_tradnl"/>
        </w:rPr>
      </w:pPr>
    </w:p>
    <w:p w:rsidR="0031499A" w:rsidRPr="001C4082" w:rsidRDefault="0031499A" w:rsidP="00290260">
      <w:pPr>
        <w:pStyle w:val="Estilo1"/>
        <w:numPr>
          <w:ilvl w:val="1"/>
          <w:numId w:val="4"/>
        </w:numPr>
        <w:tabs>
          <w:tab w:val="clear" w:pos="780"/>
          <w:tab w:val="num" w:pos="993"/>
        </w:tabs>
        <w:ind w:left="426" w:hanging="426"/>
        <w:contextualSpacing/>
        <w:rPr>
          <w:rFonts w:asciiTheme="minorHAnsi" w:hAnsiTheme="minorHAnsi" w:cstheme="minorHAnsi"/>
          <w:sz w:val="20"/>
          <w:szCs w:val="20"/>
        </w:rPr>
      </w:pPr>
      <w:bookmarkStart w:id="8" w:name="_Toc314666502"/>
      <w:r w:rsidRPr="001C4082">
        <w:rPr>
          <w:rFonts w:asciiTheme="minorHAnsi" w:hAnsiTheme="minorHAnsi" w:cstheme="minorHAnsi"/>
          <w:sz w:val="20"/>
          <w:szCs w:val="20"/>
        </w:rPr>
        <w:t>MEDIDAS DE MITIGACIÓN AMBIENTAL</w:t>
      </w:r>
    </w:p>
    <w:p w:rsidR="00216F79" w:rsidRDefault="00216F79"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290260">
      <w:pPr>
        <w:pStyle w:val="Estilo1"/>
        <w:ind w:left="426"/>
        <w:contextualSpacing/>
        <w:rPr>
          <w:rFonts w:asciiTheme="minorHAnsi" w:hAnsiTheme="minorHAnsi" w:cstheme="minorHAnsi"/>
          <w:sz w:val="20"/>
          <w:szCs w:val="20"/>
        </w:rPr>
      </w:pPr>
    </w:p>
    <w:p w:rsidR="0031499A" w:rsidRDefault="0031499A" w:rsidP="00290260">
      <w:pPr>
        <w:pStyle w:val="Estilo1"/>
        <w:numPr>
          <w:ilvl w:val="1"/>
          <w:numId w:val="4"/>
        </w:numPr>
        <w:tabs>
          <w:tab w:val="clear" w:pos="780"/>
          <w:tab w:val="num" w:pos="993"/>
        </w:tabs>
        <w:ind w:left="426" w:hanging="426"/>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bookmarkStart w:id="9" w:name="_Toc314666503"/>
      <w:bookmarkEnd w:id="8"/>
    </w:p>
    <w:p w:rsidR="00216F79" w:rsidRPr="001C4082" w:rsidRDefault="00216F79" w:rsidP="00290260">
      <w:pPr>
        <w:pStyle w:val="Estilo1"/>
        <w:contextualSpacing/>
        <w:rPr>
          <w:rFonts w:asciiTheme="minorHAnsi" w:hAnsiTheme="minorHAnsi" w:cstheme="minorHAnsi"/>
          <w:sz w:val="20"/>
          <w:szCs w:val="20"/>
        </w:rPr>
      </w:pPr>
    </w:p>
    <w:p w:rsidR="0031499A"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w:t>
      </w:r>
      <w:r w:rsidR="00FF46E6">
        <w:rPr>
          <w:rFonts w:asciiTheme="minorHAnsi" w:hAnsiTheme="minorHAnsi" w:cstheme="minorHAnsi"/>
          <w:b w:val="0"/>
          <w:kern w:val="28"/>
          <w:sz w:val="20"/>
          <w:szCs w:val="20"/>
        </w:rPr>
        <w:t>A. La forma de pago se efectuará</w:t>
      </w:r>
      <w:r w:rsidRPr="001C4082">
        <w:rPr>
          <w:rFonts w:asciiTheme="minorHAnsi" w:hAnsiTheme="minorHAnsi" w:cstheme="minorHAnsi"/>
          <w:b w:val="0"/>
          <w:kern w:val="28"/>
          <w:sz w:val="20"/>
          <w:szCs w:val="20"/>
        </w:rPr>
        <w:t xml:space="preserve"> de acuerdo al precio unitario de la propuesta aceptada y deberá respaldarse con un registro fotográfico de cada actividad que se realice en el presente ítem.</w:t>
      </w:r>
    </w:p>
    <w:p w:rsidR="00C30A6D" w:rsidRDefault="00C30A6D" w:rsidP="00290260">
      <w:pPr>
        <w:pStyle w:val="Estilo1"/>
        <w:contextualSpacing/>
        <w:rPr>
          <w:rFonts w:asciiTheme="minorHAnsi" w:hAnsiTheme="minorHAnsi" w:cstheme="minorHAnsi"/>
          <w:b w:val="0"/>
          <w:kern w:val="28"/>
          <w:sz w:val="20"/>
          <w:szCs w:val="20"/>
        </w:rPr>
      </w:pPr>
    </w:p>
    <w:p w:rsidR="0031499A" w:rsidRDefault="0031499A" w:rsidP="00240C21">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w:t>
      </w:r>
      <w:r w:rsidRPr="001C4082">
        <w:rPr>
          <w:rFonts w:asciiTheme="minorHAnsi" w:hAnsiTheme="minorHAnsi" w:cstheme="minorHAnsi"/>
          <w:kern w:val="28"/>
          <w:sz w:val="20"/>
          <w:szCs w:val="20"/>
          <w:lang w:val="es-ES_tradnl"/>
        </w:rPr>
        <w:lastRenderedPageBreak/>
        <w:t>instalación de faenas y/o la ocupación de vía</w:t>
      </w:r>
      <w:r w:rsidR="00FF46E6">
        <w:rPr>
          <w:rFonts w:asciiTheme="minorHAnsi" w:hAnsiTheme="minorHAnsi" w:cstheme="minorHAnsi"/>
          <w:kern w:val="28"/>
          <w:sz w:val="20"/>
          <w:szCs w:val="20"/>
          <w:lang w:val="es-ES_tradnl"/>
        </w:rPr>
        <w:t xml:space="preserve"> en cada </w:t>
      </w:r>
      <w:r w:rsidR="00932553">
        <w:rPr>
          <w:rFonts w:asciiTheme="minorHAnsi" w:hAnsiTheme="minorHAnsi" w:cstheme="minorHAnsi"/>
          <w:kern w:val="28"/>
          <w:sz w:val="20"/>
          <w:szCs w:val="20"/>
          <w:lang w:val="es-ES_tradnl"/>
        </w:rPr>
        <w:t>una de las Estaciones Satelitales</w:t>
      </w:r>
      <w:r w:rsidR="00FF46E6">
        <w:rPr>
          <w:rFonts w:asciiTheme="minorHAnsi" w:hAnsiTheme="minorHAnsi" w:cstheme="minorHAnsi"/>
          <w:kern w:val="28"/>
          <w:sz w:val="20"/>
          <w:szCs w:val="20"/>
          <w:lang w:val="es-ES_tradnl"/>
        </w:rPr>
        <w:t xml:space="preserve"> de Regulación</w:t>
      </w:r>
      <w:r w:rsidRPr="001C4082">
        <w:rPr>
          <w:rFonts w:asciiTheme="minorHAnsi" w:hAnsiTheme="minorHAnsi" w:cstheme="minorHAnsi"/>
          <w:kern w:val="28"/>
          <w:sz w:val="20"/>
          <w:szCs w:val="20"/>
          <w:lang w:val="es-ES_tradnl"/>
        </w:rPr>
        <w:t>. En ningún caso se admitirá letreros que no estén debidamente instalados.</w:t>
      </w:r>
      <w:bookmarkEnd w:id="9"/>
    </w:p>
    <w:p w:rsidR="00216F79" w:rsidRDefault="00216F79" w:rsidP="00240C21">
      <w:pPr>
        <w:jc w:val="both"/>
        <w:rPr>
          <w:rFonts w:asciiTheme="minorHAnsi" w:hAnsiTheme="minorHAnsi" w:cstheme="minorHAnsi"/>
          <w:kern w:val="28"/>
          <w:sz w:val="20"/>
          <w:szCs w:val="20"/>
          <w:lang w:val="es-ES_tradnl"/>
        </w:rPr>
      </w:pPr>
    </w:p>
    <w:p w:rsidR="00216F79" w:rsidRPr="001C4082" w:rsidRDefault="00216F79" w:rsidP="00240C21">
      <w:pPr>
        <w:jc w:val="both"/>
        <w:rPr>
          <w:rFonts w:asciiTheme="minorHAnsi" w:hAnsiTheme="minorHAnsi" w:cstheme="minorHAnsi"/>
          <w:kern w:val="28"/>
          <w:sz w:val="20"/>
          <w:szCs w:val="20"/>
          <w:lang w:val="es-ES_tradnl"/>
        </w:rPr>
      </w:pPr>
    </w:p>
    <w:p w:rsidR="0031499A" w:rsidRPr="001C4082" w:rsidRDefault="008D2967" w:rsidP="00C85584">
      <w:pPr>
        <w:pStyle w:val="Ttulo3"/>
        <w:keepLines w:val="0"/>
        <w:numPr>
          <w:ilvl w:val="0"/>
          <w:numId w:val="15"/>
        </w:numPr>
        <w:spacing w:before="0" w:line="240" w:lineRule="auto"/>
        <w:jc w:val="both"/>
        <w:rPr>
          <w:rFonts w:asciiTheme="minorHAnsi" w:eastAsia="Times New Roman" w:hAnsiTheme="minorHAnsi" w:cstheme="minorHAnsi"/>
          <w:iCs/>
          <w:color w:val="auto"/>
          <w:lang w:val="es-ES_tradnl" w:eastAsia="es-ES"/>
        </w:rPr>
      </w:pPr>
      <w:r>
        <w:rPr>
          <w:rFonts w:asciiTheme="minorHAnsi" w:eastAsia="Times New Roman" w:hAnsiTheme="minorHAnsi" w:cstheme="minorHAnsi"/>
          <w:iCs/>
          <w:color w:val="auto"/>
          <w:lang w:val="es-ES_tradnl" w:eastAsia="es-ES"/>
        </w:rPr>
        <w:t xml:space="preserve">MOVILIZACIÓN </w:t>
      </w:r>
      <w:r w:rsidR="0031499A" w:rsidRPr="001C4082">
        <w:rPr>
          <w:rFonts w:asciiTheme="minorHAnsi" w:eastAsia="Times New Roman" w:hAnsiTheme="minorHAnsi" w:cstheme="minorHAnsi"/>
          <w:iCs/>
          <w:color w:val="auto"/>
          <w:lang w:val="es-ES_tradnl" w:eastAsia="es-ES"/>
        </w:rPr>
        <w:t xml:space="preserve">DE </w:t>
      </w:r>
      <w:r w:rsidR="00481B4B">
        <w:rPr>
          <w:rFonts w:asciiTheme="minorHAnsi" w:eastAsia="Times New Roman" w:hAnsiTheme="minorHAnsi" w:cstheme="minorHAnsi"/>
          <w:iCs/>
          <w:color w:val="auto"/>
          <w:lang w:val="es-ES_tradnl" w:eastAsia="es-ES"/>
        </w:rPr>
        <w:t xml:space="preserve">PERSONAL Y </w:t>
      </w:r>
      <w:r w:rsidR="0031499A" w:rsidRPr="001C4082">
        <w:rPr>
          <w:rFonts w:asciiTheme="minorHAnsi" w:eastAsia="Times New Roman" w:hAnsiTheme="minorHAnsi" w:cstheme="minorHAnsi"/>
          <w:iCs/>
          <w:color w:val="auto"/>
          <w:lang w:val="es-ES_tradnl" w:eastAsia="es-ES"/>
        </w:rPr>
        <w:t>EQUIPO</w:t>
      </w:r>
    </w:p>
    <w:p w:rsidR="0031499A" w:rsidRDefault="0031499A" w:rsidP="00240C21">
      <w:pPr>
        <w:autoSpaceDE w:val="0"/>
        <w:autoSpaceDN w:val="0"/>
        <w:adjustRightInd w:val="0"/>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006E02D4">
        <w:rPr>
          <w:rFonts w:asciiTheme="minorHAnsi" w:hAnsiTheme="minorHAnsi" w:cstheme="minorHAnsi"/>
          <w:b/>
          <w:sz w:val="20"/>
          <w:szCs w:val="20"/>
        </w:rPr>
        <w:t>Global (</w:t>
      </w:r>
      <w:r w:rsidRPr="001C4082">
        <w:rPr>
          <w:rFonts w:asciiTheme="minorHAnsi" w:hAnsiTheme="minorHAnsi" w:cstheme="minorHAnsi"/>
          <w:b/>
          <w:sz w:val="20"/>
          <w:szCs w:val="20"/>
        </w:rPr>
        <w:t>G</w:t>
      </w:r>
      <w:r w:rsidR="006E02D4">
        <w:rPr>
          <w:rFonts w:asciiTheme="minorHAnsi" w:hAnsiTheme="minorHAnsi" w:cstheme="minorHAnsi"/>
          <w:b/>
          <w:sz w:val="20"/>
          <w:szCs w:val="20"/>
        </w:rPr>
        <w:t>lb.)</w:t>
      </w:r>
    </w:p>
    <w:p w:rsidR="00240C21" w:rsidRDefault="00240C21" w:rsidP="00240C21">
      <w:pPr>
        <w:jc w:val="both"/>
        <w:rPr>
          <w:rFonts w:asciiTheme="minorHAnsi" w:hAnsiTheme="minorHAnsi" w:cstheme="minorHAnsi"/>
          <w:b/>
          <w:sz w:val="20"/>
          <w:szCs w:val="20"/>
        </w:rPr>
      </w:pPr>
    </w:p>
    <w:p w:rsidR="00240C21" w:rsidRDefault="006776CF" w:rsidP="00240C21">
      <w:pPr>
        <w:jc w:val="both"/>
        <w:rPr>
          <w:rFonts w:asciiTheme="minorHAnsi" w:hAnsiTheme="minorHAnsi" w:cstheme="minorHAnsi"/>
          <w:b/>
          <w:sz w:val="20"/>
          <w:szCs w:val="20"/>
        </w:rPr>
      </w:pPr>
      <w:r>
        <w:rPr>
          <w:rFonts w:asciiTheme="minorHAnsi" w:hAnsiTheme="minorHAnsi" w:cstheme="minorHAnsi"/>
          <w:b/>
          <w:sz w:val="20"/>
          <w:szCs w:val="20"/>
        </w:rPr>
        <w:t>LOTE 1</w:t>
      </w:r>
      <w:r w:rsidR="00240C21">
        <w:rPr>
          <w:rFonts w:asciiTheme="minorHAnsi" w:hAnsiTheme="minorHAnsi" w:cstheme="minorHAnsi"/>
          <w:b/>
          <w:sz w:val="20"/>
          <w:szCs w:val="20"/>
        </w:rPr>
        <w:t>.- ITEM 2</w:t>
      </w:r>
    </w:p>
    <w:p w:rsidR="00240C21" w:rsidRDefault="006776CF" w:rsidP="00240C21">
      <w:pPr>
        <w:jc w:val="both"/>
        <w:rPr>
          <w:rFonts w:asciiTheme="minorHAnsi" w:hAnsiTheme="minorHAnsi" w:cstheme="minorHAnsi"/>
          <w:b/>
          <w:sz w:val="20"/>
          <w:szCs w:val="20"/>
        </w:rPr>
      </w:pPr>
      <w:r>
        <w:rPr>
          <w:rFonts w:asciiTheme="minorHAnsi" w:hAnsiTheme="minorHAnsi" w:cstheme="minorHAnsi"/>
          <w:b/>
          <w:sz w:val="20"/>
          <w:szCs w:val="20"/>
        </w:rPr>
        <w:t>LOTE 2</w:t>
      </w:r>
      <w:r w:rsidR="00240C21">
        <w:rPr>
          <w:rFonts w:asciiTheme="minorHAnsi" w:hAnsiTheme="minorHAnsi" w:cstheme="minorHAnsi"/>
          <w:b/>
          <w:sz w:val="20"/>
          <w:szCs w:val="20"/>
        </w:rPr>
        <w:t>.- ITEM 2</w:t>
      </w:r>
    </w:p>
    <w:p w:rsidR="00240C21" w:rsidRDefault="006776CF" w:rsidP="00240C21">
      <w:pPr>
        <w:jc w:val="both"/>
        <w:rPr>
          <w:rFonts w:asciiTheme="minorHAnsi" w:hAnsiTheme="minorHAnsi" w:cstheme="minorHAnsi"/>
          <w:b/>
          <w:sz w:val="20"/>
          <w:szCs w:val="20"/>
        </w:rPr>
      </w:pPr>
      <w:r>
        <w:rPr>
          <w:rFonts w:asciiTheme="minorHAnsi" w:hAnsiTheme="minorHAnsi" w:cstheme="minorHAnsi"/>
          <w:b/>
          <w:sz w:val="20"/>
          <w:szCs w:val="20"/>
        </w:rPr>
        <w:t>LOTE 3</w:t>
      </w:r>
      <w:r w:rsidR="00240C21">
        <w:rPr>
          <w:rFonts w:asciiTheme="minorHAnsi" w:hAnsiTheme="minorHAnsi" w:cstheme="minorHAnsi"/>
          <w:b/>
          <w:sz w:val="20"/>
          <w:szCs w:val="20"/>
        </w:rPr>
        <w:t>.- ITEM 2</w:t>
      </w:r>
    </w:p>
    <w:p w:rsidR="00240C21" w:rsidRDefault="006776CF" w:rsidP="00240C21">
      <w:pPr>
        <w:jc w:val="both"/>
        <w:rPr>
          <w:rFonts w:asciiTheme="minorHAnsi" w:hAnsiTheme="minorHAnsi" w:cstheme="minorHAnsi"/>
          <w:b/>
          <w:sz w:val="20"/>
          <w:szCs w:val="20"/>
        </w:rPr>
      </w:pPr>
      <w:r>
        <w:rPr>
          <w:rFonts w:asciiTheme="minorHAnsi" w:hAnsiTheme="minorHAnsi" w:cstheme="minorHAnsi"/>
          <w:b/>
          <w:sz w:val="20"/>
          <w:szCs w:val="20"/>
        </w:rPr>
        <w:t>LOTE 4</w:t>
      </w:r>
      <w:r w:rsidR="00240C21">
        <w:rPr>
          <w:rFonts w:asciiTheme="minorHAnsi" w:hAnsiTheme="minorHAnsi" w:cstheme="minorHAnsi"/>
          <w:b/>
          <w:sz w:val="20"/>
          <w:szCs w:val="20"/>
        </w:rPr>
        <w:t>.- ITEM 2</w:t>
      </w:r>
    </w:p>
    <w:p w:rsidR="00240C21" w:rsidRDefault="006776CF" w:rsidP="00240C21">
      <w:pPr>
        <w:jc w:val="both"/>
        <w:rPr>
          <w:rFonts w:asciiTheme="minorHAnsi" w:hAnsiTheme="minorHAnsi" w:cstheme="minorHAnsi"/>
          <w:b/>
          <w:sz w:val="20"/>
          <w:szCs w:val="20"/>
        </w:rPr>
      </w:pPr>
      <w:r>
        <w:rPr>
          <w:rFonts w:asciiTheme="minorHAnsi" w:hAnsiTheme="minorHAnsi" w:cstheme="minorHAnsi"/>
          <w:b/>
          <w:sz w:val="20"/>
          <w:szCs w:val="20"/>
        </w:rPr>
        <w:t>LOTE 5</w:t>
      </w:r>
      <w:r w:rsidR="00240C21">
        <w:rPr>
          <w:rFonts w:asciiTheme="minorHAnsi" w:hAnsiTheme="minorHAnsi" w:cstheme="minorHAnsi"/>
          <w:b/>
          <w:sz w:val="20"/>
          <w:szCs w:val="20"/>
        </w:rPr>
        <w:t>.- ITEM 2</w:t>
      </w:r>
    </w:p>
    <w:p w:rsidR="00112A7E" w:rsidRPr="001C4082" w:rsidRDefault="00112A7E" w:rsidP="00240C21">
      <w:pPr>
        <w:autoSpaceDE w:val="0"/>
        <w:autoSpaceDN w:val="0"/>
        <w:adjustRightInd w:val="0"/>
        <w:jc w:val="both"/>
        <w:rPr>
          <w:rFonts w:asciiTheme="minorHAnsi" w:hAnsiTheme="minorHAnsi" w:cstheme="minorHAnsi"/>
          <w:b/>
          <w:sz w:val="20"/>
          <w:szCs w:val="20"/>
        </w:rPr>
      </w:pPr>
    </w:p>
    <w:p w:rsidR="0031499A" w:rsidRPr="001C4082" w:rsidRDefault="0031499A" w:rsidP="00240C21">
      <w:pPr>
        <w:pStyle w:val="Estilo2"/>
      </w:pPr>
      <w:r w:rsidRPr="001C4082">
        <w:t>DEFINICIÓN</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Este ítem comprende la movilización y desmovilización de equipo, material, herramientas y personal necesarios para la ejecución de cada uno de los </w:t>
      </w:r>
      <w:r w:rsidR="00522877">
        <w:rPr>
          <w:rFonts w:asciiTheme="minorHAnsi" w:eastAsiaTheme="minorHAnsi" w:hAnsiTheme="minorHAnsi" w:cstheme="minorHAnsi"/>
          <w:sz w:val="20"/>
          <w:szCs w:val="20"/>
          <w:lang w:val="es-BO" w:eastAsia="en-US"/>
        </w:rPr>
        <w:t>lotes</w:t>
      </w:r>
      <w:r w:rsidRPr="001C4082">
        <w:rPr>
          <w:rFonts w:asciiTheme="minorHAnsi" w:eastAsiaTheme="minorHAnsi" w:hAnsiTheme="minorHAnsi" w:cstheme="minorHAnsi"/>
          <w:sz w:val="20"/>
          <w:szCs w:val="20"/>
          <w:lang w:val="es-BO" w:eastAsia="en-US"/>
        </w:rPr>
        <w:t xml:space="preserve"> que comprende el proyecto.</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realizará los trabajos siguientes: transportar, descargar, proveer maquinarias, herramientas, materiales y personal necesarios para la ejecución de las obras</w:t>
      </w:r>
      <w:r w:rsidR="00FF46E6">
        <w:rPr>
          <w:rFonts w:asciiTheme="minorHAnsi" w:eastAsiaTheme="minorHAnsi" w:hAnsiTheme="minorHAnsi" w:cstheme="minorHAnsi"/>
          <w:sz w:val="20"/>
          <w:szCs w:val="20"/>
          <w:lang w:val="es-BO" w:eastAsia="en-US"/>
        </w:rPr>
        <w:t xml:space="preserve"> en cada un</w:t>
      </w:r>
      <w:r w:rsidR="00932553">
        <w:rPr>
          <w:rFonts w:asciiTheme="minorHAnsi" w:eastAsiaTheme="minorHAnsi" w:hAnsiTheme="minorHAnsi" w:cstheme="minorHAnsi"/>
          <w:sz w:val="20"/>
          <w:szCs w:val="20"/>
          <w:lang w:val="es-BO" w:eastAsia="en-US"/>
        </w:rPr>
        <w:t xml:space="preserve">a de </w:t>
      </w:r>
      <w:r w:rsidR="00FF46E6">
        <w:rPr>
          <w:rFonts w:asciiTheme="minorHAnsi" w:eastAsiaTheme="minorHAnsi" w:hAnsiTheme="minorHAnsi" w:cstheme="minorHAnsi"/>
          <w:sz w:val="20"/>
          <w:szCs w:val="20"/>
          <w:lang w:val="es-BO" w:eastAsia="en-US"/>
        </w:rPr>
        <w:t xml:space="preserve">las Estaciones </w:t>
      </w:r>
      <w:r w:rsidR="00932553">
        <w:rPr>
          <w:rFonts w:asciiTheme="minorHAnsi" w:eastAsiaTheme="minorHAnsi" w:hAnsiTheme="minorHAnsi" w:cstheme="minorHAnsi"/>
          <w:sz w:val="20"/>
          <w:szCs w:val="20"/>
          <w:lang w:val="es-BO" w:eastAsia="en-US"/>
        </w:rPr>
        <w:t>Satelitales</w:t>
      </w:r>
      <w:r w:rsidR="00FF46E6">
        <w:rPr>
          <w:rFonts w:asciiTheme="minorHAnsi" w:eastAsiaTheme="minorHAnsi" w:hAnsiTheme="minorHAnsi" w:cstheme="minorHAnsi"/>
          <w:sz w:val="20"/>
          <w:szCs w:val="20"/>
          <w:lang w:val="es-BO" w:eastAsia="en-US"/>
        </w:rPr>
        <w:t xml:space="preserve"> de Regulación</w:t>
      </w:r>
      <w:r w:rsidRPr="001C4082">
        <w:rPr>
          <w:rFonts w:asciiTheme="minorHAnsi" w:eastAsiaTheme="minorHAnsi" w:hAnsiTheme="minorHAnsi" w:cstheme="minorHAnsi"/>
          <w:sz w:val="20"/>
          <w:szCs w:val="20"/>
          <w:lang w:val="es-BO" w:eastAsia="en-US"/>
        </w:rPr>
        <w:t xml:space="preserve">. </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p>
    <w:p w:rsidR="0031499A" w:rsidRDefault="0031499A" w:rsidP="00240C21">
      <w:pPr>
        <w:pStyle w:val="Estilo2"/>
      </w:pPr>
      <w:r w:rsidRPr="001C4082">
        <w:t>MATERIALES, HERRAMIENTAS</w:t>
      </w:r>
      <w:r w:rsidR="008E4D84">
        <w:t xml:space="preserve"> Y</w:t>
      </w:r>
      <w:r w:rsidRPr="001C4082">
        <w:t xml:space="preserve"> EQUIPO</w:t>
      </w:r>
    </w:p>
    <w:p w:rsidR="0031499A"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216F79" w:rsidRPr="001C4082" w:rsidRDefault="00216F79" w:rsidP="00240C21">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p>
    <w:p w:rsidR="0031499A" w:rsidRDefault="0031499A" w:rsidP="00240C21">
      <w:pPr>
        <w:pStyle w:val="Estilo2"/>
      </w:pPr>
      <w:r w:rsidRPr="001C4082">
        <w:t>PROCEDIMIENTO PARA LA EJECUCIÓN</w:t>
      </w:r>
    </w:p>
    <w:p w:rsidR="0031499A"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240C21" w:rsidRDefault="00240C21" w:rsidP="00240C21">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Medio de Transporte</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Tipo de carga a transportar</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Inspección de equipos, herramientas y carga</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Descripción de las rutas</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Horarios de viaje</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Cronogramas de trabajo.</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w:t>
      </w:r>
      <w:r w:rsidR="00932553">
        <w:rPr>
          <w:rFonts w:asciiTheme="minorHAnsi" w:eastAsiaTheme="minorHAnsi" w:hAnsiTheme="minorHAnsi" w:cstheme="minorHAnsi"/>
          <w:sz w:val="20"/>
          <w:szCs w:val="20"/>
          <w:lang w:val="es-BO" w:eastAsia="en-US"/>
        </w:rPr>
        <w:t>de Obra</w:t>
      </w:r>
      <w:r w:rsidRPr="001C4082">
        <w:rPr>
          <w:rFonts w:asciiTheme="minorHAnsi" w:eastAsiaTheme="minorHAnsi" w:hAnsiTheme="minorHAnsi" w:cstheme="minorHAnsi"/>
          <w:sz w:val="20"/>
          <w:szCs w:val="20"/>
          <w:lang w:val="es-BO" w:eastAsia="en-US"/>
        </w:rPr>
        <w:t xml:space="preserve">. No se reconocerán costos de movilizaciones y desmovilizaciones </w:t>
      </w:r>
      <w:r w:rsidRPr="001C4082">
        <w:rPr>
          <w:rFonts w:asciiTheme="minorHAnsi" w:eastAsiaTheme="minorHAnsi" w:hAnsiTheme="minorHAnsi" w:cstheme="minorHAnsi"/>
          <w:sz w:val="20"/>
          <w:szCs w:val="20"/>
          <w:lang w:val="es-BO" w:eastAsia="en-US"/>
        </w:rPr>
        <w:lastRenderedPageBreak/>
        <w:t>adicionales, ni costos de equipos y personal en Stand By, puesto que los mismos son incluidos dentro de los gastos generales que forman parte de los costos indirectos.</w:t>
      </w:r>
    </w:p>
    <w:p w:rsidR="0031499A" w:rsidRPr="001C4082" w:rsidRDefault="0031499A" w:rsidP="00240C21">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240C21">
      <w:pPr>
        <w:pStyle w:val="Estilo2"/>
        <w:spacing w:after="0"/>
      </w:pPr>
      <w:r w:rsidRPr="001C4082">
        <w:t>MEDIDAS DE MITIGACIÓN AMBIENTAL</w:t>
      </w:r>
    </w:p>
    <w:p w:rsidR="00240C21" w:rsidRDefault="00240C21"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290260">
      <w:pPr>
        <w:contextualSpacing/>
        <w:jc w:val="both"/>
        <w:rPr>
          <w:lang w:val="es-ES_tradnl"/>
        </w:rPr>
      </w:pPr>
    </w:p>
    <w:p w:rsidR="0031499A" w:rsidRDefault="0031499A" w:rsidP="00240C21">
      <w:pPr>
        <w:pStyle w:val="Estilo2"/>
        <w:spacing w:after="0"/>
      </w:pPr>
      <w:r w:rsidRPr="001C4082">
        <w:t>MEDICIÓN Y FORMA DE PAGO</w:t>
      </w:r>
    </w:p>
    <w:p w:rsidR="00240C21" w:rsidRDefault="00240C21"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932553"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El ítem de movilización de p</w:t>
      </w:r>
      <w:r w:rsidR="0031499A" w:rsidRPr="001C4082">
        <w:rPr>
          <w:rFonts w:asciiTheme="minorHAnsi" w:eastAsiaTheme="minorHAnsi" w:hAnsiTheme="minorHAnsi" w:cstheme="minorHAnsi"/>
          <w:sz w:val="20"/>
          <w:szCs w:val="20"/>
          <w:lang w:val="es-BO" w:eastAsia="en-US"/>
        </w:rPr>
        <w:t>ersonal</w:t>
      </w:r>
      <w:r>
        <w:rPr>
          <w:rFonts w:asciiTheme="minorHAnsi" w:eastAsiaTheme="minorHAnsi" w:hAnsiTheme="minorHAnsi" w:cstheme="minorHAnsi"/>
          <w:sz w:val="20"/>
          <w:szCs w:val="20"/>
          <w:lang w:val="es-BO" w:eastAsia="en-US"/>
        </w:rPr>
        <w:t xml:space="preserve"> y e</w:t>
      </w:r>
      <w:r w:rsidR="0031499A" w:rsidRPr="001C4082">
        <w:rPr>
          <w:rFonts w:asciiTheme="minorHAnsi" w:eastAsiaTheme="minorHAnsi" w:hAnsiTheme="minorHAnsi" w:cstheme="minorHAnsi"/>
          <w:sz w:val="20"/>
          <w:szCs w:val="20"/>
          <w:lang w:val="es-BO" w:eastAsia="en-US"/>
        </w:rPr>
        <w:t>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112A7E" w:rsidRDefault="00112A7E"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112A7E" w:rsidRDefault="00112A7E"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C30A6D" w:rsidRDefault="00C30A6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C30A6D" w:rsidRDefault="00C30A6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C30A6D" w:rsidRDefault="00C30A6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C30A6D" w:rsidRDefault="00C30A6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43634C" w:rsidP="00C85584">
      <w:pPr>
        <w:pStyle w:val="Ttulo3"/>
        <w:keepLines w:val="0"/>
        <w:numPr>
          <w:ilvl w:val="0"/>
          <w:numId w:val="15"/>
        </w:numPr>
        <w:spacing w:before="0" w:line="240" w:lineRule="auto"/>
        <w:contextualSpacing/>
        <w:jc w:val="both"/>
        <w:rPr>
          <w:rFonts w:asciiTheme="minorHAnsi" w:eastAsia="Arial Unicode MS" w:hAnsiTheme="minorHAnsi" w:cstheme="minorHAnsi"/>
          <w:bCs w:val="0"/>
          <w:color w:val="auto"/>
          <w:lang w:val="es-ES_tradnl" w:eastAsia="es-ES"/>
        </w:rPr>
      </w:pPr>
      <w:r>
        <w:rPr>
          <w:rFonts w:asciiTheme="minorHAnsi" w:eastAsia="Arial Unicode MS" w:hAnsiTheme="minorHAnsi" w:cstheme="minorHAnsi"/>
          <w:bCs w:val="0"/>
          <w:color w:val="auto"/>
          <w:lang w:val="es-ES_tradnl" w:eastAsia="es-ES"/>
        </w:rPr>
        <w:lastRenderedPageBreak/>
        <w:t>REPLANTEO Y TRAZADO TOPOGRÁFICO</w:t>
      </w:r>
    </w:p>
    <w:p w:rsidR="0031499A" w:rsidRPr="001C4082" w:rsidRDefault="006E02D4" w:rsidP="00290260">
      <w:pPr>
        <w:contextualSpacing/>
        <w:jc w:val="both"/>
        <w:rPr>
          <w:rFonts w:asciiTheme="minorHAnsi" w:hAnsiTheme="minorHAnsi" w:cstheme="minorHAnsi"/>
          <w:b/>
          <w:sz w:val="20"/>
          <w:szCs w:val="20"/>
        </w:rPr>
      </w:pPr>
      <w:r>
        <w:rPr>
          <w:rFonts w:asciiTheme="minorHAnsi" w:hAnsiTheme="minorHAnsi" w:cstheme="minorHAnsi"/>
          <w:b/>
          <w:sz w:val="20"/>
          <w:szCs w:val="20"/>
        </w:rPr>
        <w:t>UNIDAD: Metro (m)</w:t>
      </w:r>
    </w:p>
    <w:p w:rsidR="0031499A" w:rsidRDefault="0031499A" w:rsidP="00290260">
      <w:pPr>
        <w:contextualSpacing/>
        <w:jc w:val="both"/>
        <w:rPr>
          <w:rFonts w:asciiTheme="minorHAnsi" w:hAnsiTheme="minorHAnsi" w:cstheme="minorHAnsi"/>
          <w:b/>
          <w:sz w:val="20"/>
          <w:szCs w:val="20"/>
        </w:rPr>
      </w:pPr>
    </w:p>
    <w:p w:rsidR="00240C21" w:rsidRDefault="006776CF" w:rsidP="00240C21">
      <w:pPr>
        <w:contextualSpacing/>
        <w:jc w:val="both"/>
        <w:rPr>
          <w:rFonts w:asciiTheme="minorHAnsi" w:hAnsiTheme="minorHAnsi" w:cstheme="minorHAnsi"/>
          <w:b/>
          <w:sz w:val="20"/>
          <w:szCs w:val="20"/>
        </w:rPr>
      </w:pPr>
      <w:r>
        <w:rPr>
          <w:rFonts w:asciiTheme="minorHAnsi" w:hAnsiTheme="minorHAnsi" w:cstheme="minorHAnsi"/>
          <w:b/>
          <w:sz w:val="20"/>
          <w:szCs w:val="20"/>
        </w:rPr>
        <w:t>LOTE 1</w:t>
      </w:r>
      <w:r w:rsidR="00240C21">
        <w:rPr>
          <w:rFonts w:asciiTheme="minorHAnsi" w:hAnsiTheme="minorHAnsi" w:cstheme="minorHAnsi"/>
          <w:b/>
          <w:sz w:val="20"/>
          <w:szCs w:val="20"/>
        </w:rPr>
        <w:t>.- ITEM 3</w:t>
      </w:r>
    </w:p>
    <w:p w:rsidR="00240C21" w:rsidRDefault="006776CF" w:rsidP="00240C21">
      <w:pPr>
        <w:contextualSpacing/>
        <w:jc w:val="both"/>
        <w:rPr>
          <w:rFonts w:asciiTheme="minorHAnsi" w:hAnsiTheme="minorHAnsi" w:cstheme="minorHAnsi"/>
          <w:b/>
          <w:sz w:val="20"/>
          <w:szCs w:val="20"/>
        </w:rPr>
      </w:pPr>
      <w:r>
        <w:rPr>
          <w:rFonts w:asciiTheme="minorHAnsi" w:hAnsiTheme="minorHAnsi" w:cstheme="minorHAnsi"/>
          <w:b/>
          <w:sz w:val="20"/>
          <w:szCs w:val="20"/>
        </w:rPr>
        <w:t>LOTE 2</w:t>
      </w:r>
      <w:r w:rsidR="00240C21">
        <w:rPr>
          <w:rFonts w:asciiTheme="minorHAnsi" w:hAnsiTheme="minorHAnsi" w:cstheme="minorHAnsi"/>
          <w:b/>
          <w:sz w:val="20"/>
          <w:szCs w:val="20"/>
        </w:rPr>
        <w:t>.- ITEM 3</w:t>
      </w:r>
    </w:p>
    <w:p w:rsidR="00240C21" w:rsidRDefault="006776CF" w:rsidP="00240C21">
      <w:pPr>
        <w:contextualSpacing/>
        <w:jc w:val="both"/>
        <w:rPr>
          <w:rFonts w:asciiTheme="minorHAnsi" w:hAnsiTheme="minorHAnsi" w:cstheme="minorHAnsi"/>
          <w:b/>
          <w:sz w:val="20"/>
          <w:szCs w:val="20"/>
        </w:rPr>
      </w:pPr>
      <w:r>
        <w:rPr>
          <w:rFonts w:asciiTheme="minorHAnsi" w:hAnsiTheme="minorHAnsi" w:cstheme="minorHAnsi"/>
          <w:b/>
          <w:sz w:val="20"/>
          <w:szCs w:val="20"/>
        </w:rPr>
        <w:t>LOTE 3</w:t>
      </w:r>
      <w:r w:rsidR="00240C21">
        <w:rPr>
          <w:rFonts w:asciiTheme="minorHAnsi" w:hAnsiTheme="minorHAnsi" w:cstheme="minorHAnsi"/>
          <w:b/>
          <w:sz w:val="20"/>
          <w:szCs w:val="20"/>
        </w:rPr>
        <w:t>.- ITEM 3</w:t>
      </w:r>
    </w:p>
    <w:p w:rsidR="00240C21" w:rsidRDefault="006776CF" w:rsidP="00240C21">
      <w:pPr>
        <w:contextualSpacing/>
        <w:jc w:val="both"/>
        <w:rPr>
          <w:rFonts w:asciiTheme="minorHAnsi" w:hAnsiTheme="minorHAnsi" w:cstheme="minorHAnsi"/>
          <w:b/>
          <w:sz w:val="20"/>
          <w:szCs w:val="20"/>
        </w:rPr>
      </w:pPr>
      <w:r>
        <w:rPr>
          <w:rFonts w:asciiTheme="minorHAnsi" w:hAnsiTheme="minorHAnsi" w:cstheme="minorHAnsi"/>
          <w:b/>
          <w:sz w:val="20"/>
          <w:szCs w:val="20"/>
        </w:rPr>
        <w:t>LOTE 4</w:t>
      </w:r>
      <w:r w:rsidR="00240C21">
        <w:rPr>
          <w:rFonts w:asciiTheme="minorHAnsi" w:hAnsiTheme="minorHAnsi" w:cstheme="minorHAnsi"/>
          <w:b/>
          <w:sz w:val="20"/>
          <w:szCs w:val="20"/>
        </w:rPr>
        <w:t>.- ITEM 3</w:t>
      </w:r>
    </w:p>
    <w:p w:rsidR="00240C21" w:rsidRDefault="006776CF" w:rsidP="00240C21">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240C21">
        <w:rPr>
          <w:rFonts w:asciiTheme="minorHAnsi" w:hAnsiTheme="minorHAnsi" w:cstheme="minorHAnsi"/>
          <w:b/>
          <w:sz w:val="20"/>
          <w:szCs w:val="20"/>
        </w:rPr>
        <w:t>.- ITEM 3</w:t>
      </w:r>
    </w:p>
    <w:p w:rsidR="00112A7E" w:rsidRPr="001C4082" w:rsidRDefault="00112A7E" w:rsidP="00290260">
      <w:pPr>
        <w:contextualSpacing/>
        <w:jc w:val="both"/>
        <w:rPr>
          <w:rFonts w:asciiTheme="minorHAnsi" w:hAnsiTheme="minorHAnsi" w:cstheme="minorHAnsi"/>
          <w:b/>
          <w:sz w:val="20"/>
          <w:szCs w:val="20"/>
        </w:rPr>
      </w:pPr>
    </w:p>
    <w:p w:rsidR="0031499A" w:rsidRPr="001C4082" w:rsidRDefault="0031499A" w:rsidP="005F7658">
      <w:pPr>
        <w:pStyle w:val="Prrafodelista"/>
        <w:numPr>
          <w:ilvl w:val="0"/>
          <w:numId w:val="11"/>
        </w:numPr>
        <w:contextualSpacing/>
        <w:jc w:val="both"/>
        <w:rPr>
          <w:rFonts w:asciiTheme="minorHAnsi" w:eastAsia="Arial Unicode MS" w:hAnsiTheme="minorHAnsi" w:cstheme="minorHAnsi"/>
          <w:b/>
          <w:vanish/>
          <w:sz w:val="20"/>
          <w:szCs w:val="20"/>
          <w:lang w:val="es-ES_tradnl"/>
        </w:rPr>
      </w:pPr>
    </w:p>
    <w:p w:rsidR="0031499A" w:rsidRPr="001C4082" w:rsidRDefault="0031499A" w:rsidP="005F7658">
      <w:pPr>
        <w:pStyle w:val="Prrafodelista"/>
        <w:numPr>
          <w:ilvl w:val="0"/>
          <w:numId w:val="11"/>
        </w:numPr>
        <w:contextualSpacing/>
        <w:jc w:val="both"/>
        <w:rPr>
          <w:rFonts w:asciiTheme="minorHAnsi" w:eastAsia="Arial Unicode MS" w:hAnsiTheme="minorHAnsi" w:cstheme="minorHAnsi"/>
          <w:b/>
          <w:vanish/>
          <w:sz w:val="20"/>
          <w:szCs w:val="20"/>
          <w:lang w:val="es-ES_tradnl"/>
        </w:rPr>
      </w:pPr>
    </w:p>
    <w:p w:rsidR="0031499A" w:rsidRDefault="0031499A" w:rsidP="005F7658">
      <w:pPr>
        <w:pStyle w:val="Estilo1"/>
        <w:numPr>
          <w:ilvl w:val="1"/>
          <w:numId w:val="11"/>
        </w:numPr>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F44F1F" w:rsidRPr="001C4082" w:rsidRDefault="00F44F1F" w:rsidP="00F44F1F">
      <w:pPr>
        <w:pStyle w:val="Estilo1"/>
        <w:ind w:left="360"/>
        <w:contextualSpacing/>
        <w:rPr>
          <w:rFonts w:asciiTheme="minorHAnsi" w:hAnsiTheme="minorHAnsi" w:cstheme="minorHAnsi"/>
          <w:sz w:val="20"/>
          <w:szCs w:val="20"/>
        </w:rPr>
      </w:pPr>
    </w:p>
    <w:p w:rsidR="0031499A" w:rsidRDefault="0031499A" w:rsidP="00290260">
      <w:pPr>
        <w:pStyle w:val="Default"/>
        <w:contextualSpacing/>
        <w:jc w:val="both"/>
        <w:rPr>
          <w:rFonts w:asciiTheme="minorHAnsi" w:hAnsiTheme="minorHAnsi" w:cstheme="minorHAnsi"/>
          <w:color w:val="auto"/>
          <w:sz w:val="20"/>
          <w:szCs w:val="20"/>
        </w:rPr>
      </w:pPr>
      <w:bookmarkStart w:id="10" w:name="_Toc314666506"/>
      <w:r w:rsidRPr="001C4082">
        <w:rPr>
          <w:rFonts w:asciiTheme="minorHAnsi" w:hAnsiTheme="minorHAnsi" w:cstheme="minorHAnsi"/>
          <w:color w:val="auto"/>
          <w:sz w:val="20"/>
          <w:szCs w:val="20"/>
        </w:rPr>
        <w:t>Este ítem comprende todos los trabajos necesarios para realizar el replanteo, trazado y el marcado de las progresivas</w:t>
      </w:r>
      <w:r w:rsidR="00721A99">
        <w:rPr>
          <w:rFonts w:asciiTheme="minorHAnsi" w:hAnsiTheme="minorHAnsi" w:cstheme="minorHAnsi"/>
          <w:color w:val="auto"/>
          <w:sz w:val="20"/>
          <w:szCs w:val="20"/>
        </w:rPr>
        <w:t xml:space="preserve"> de la</w:t>
      </w:r>
      <w:r w:rsidR="00284B45">
        <w:rPr>
          <w:rFonts w:asciiTheme="minorHAnsi" w:hAnsiTheme="minorHAnsi" w:cstheme="minorHAnsi"/>
          <w:color w:val="auto"/>
          <w:sz w:val="20"/>
          <w:szCs w:val="20"/>
        </w:rPr>
        <w:t>s</w:t>
      </w:r>
      <w:r w:rsidR="00721A99">
        <w:rPr>
          <w:rFonts w:asciiTheme="minorHAnsi" w:hAnsiTheme="minorHAnsi" w:cstheme="minorHAnsi"/>
          <w:color w:val="auto"/>
          <w:sz w:val="20"/>
          <w:szCs w:val="20"/>
        </w:rPr>
        <w:t xml:space="preserve"> líneas de interconexión</w:t>
      </w:r>
      <w:r w:rsidR="00284B45">
        <w:rPr>
          <w:rFonts w:asciiTheme="minorHAnsi" w:hAnsiTheme="minorHAnsi" w:cstheme="minorHAnsi"/>
          <w:color w:val="auto"/>
          <w:sz w:val="20"/>
          <w:szCs w:val="20"/>
        </w:rPr>
        <w:t xml:space="preserve"> a las Estaciones Distritales de Regulación</w:t>
      </w:r>
      <w:r w:rsidR="00721A99">
        <w:rPr>
          <w:rFonts w:asciiTheme="minorHAnsi" w:hAnsiTheme="minorHAnsi" w:cstheme="minorHAnsi"/>
          <w:color w:val="auto"/>
          <w:sz w:val="20"/>
          <w:szCs w:val="20"/>
        </w:rPr>
        <w:t>,</w:t>
      </w:r>
      <w:r w:rsidRPr="001C4082">
        <w:rPr>
          <w:rFonts w:asciiTheme="minorHAnsi" w:hAnsiTheme="minorHAnsi" w:cstheme="minorHAnsi"/>
          <w:color w:val="auto"/>
          <w:sz w:val="20"/>
          <w:szCs w:val="20"/>
        </w:rPr>
        <w:t xml:space="preserve"> ubicación de cámaras, </w:t>
      </w:r>
      <w:r w:rsidR="00F44F1F" w:rsidRPr="009B14DA">
        <w:rPr>
          <w:rFonts w:asciiTheme="minorHAnsi" w:hAnsiTheme="minorHAnsi" w:cstheme="minorHAnsi"/>
          <w:kern w:val="28"/>
          <w:sz w:val="20"/>
          <w:szCs w:val="20"/>
          <w:lang w:val="es-ES_tradnl"/>
        </w:rPr>
        <w:t xml:space="preserve">cerramientos, </w:t>
      </w:r>
      <w:r w:rsidR="00F44F1F">
        <w:rPr>
          <w:rFonts w:asciiTheme="minorHAnsi" w:hAnsiTheme="minorHAnsi" w:cstheme="minorHAnsi"/>
          <w:kern w:val="28"/>
          <w:sz w:val="20"/>
          <w:szCs w:val="20"/>
          <w:lang w:val="es-ES_tradnl"/>
        </w:rPr>
        <w:t>bases</w:t>
      </w:r>
      <w:r w:rsidR="00F44F1F" w:rsidRPr="009B14DA">
        <w:rPr>
          <w:rFonts w:asciiTheme="minorHAnsi" w:hAnsiTheme="minorHAnsi" w:cstheme="minorHAnsi"/>
          <w:kern w:val="28"/>
          <w:sz w:val="20"/>
          <w:szCs w:val="20"/>
          <w:lang w:val="es-ES_tradnl"/>
        </w:rPr>
        <w:t xml:space="preserve"> de estructuras</w:t>
      </w:r>
      <w:r w:rsidR="00F44F1F">
        <w:rPr>
          <w:rFonts w:asciiTheme="minorHAnsi" w:hAnsiTheme="minorHAnsi" w:cstheme="minorHAnsi"/>
          <w:kern w:val="28"/>
          <w:sz w:val="20"/>
          <w:szCs w:val="20"/>
          <w:lang w:val="es-ES_tradnl"/>
        </w:rPr>
        <w:t>,</w:t>
      </w:r>
      <w:r w:rsidR="00F44F1F" w:rsidRPr="001C4082">
        <w:rPr>
          <w:rFonts w:asciiTheme="minorHAnsi" w:hAnsiTheme="minorHAnsi" w:cstheme="minorHAnsi"/>
          <w:color w:val="auto"/>
          <w:sz w:val="20"/>
          <w:szCs w:val="20"/>
        </w:rPr>
        <w:t xml:space="preserve"> </w:t>
      </w:r>
      <w:r w:rsidRPr="001C4082">
        <w:rPr>
          <w:rFonts w:asciiTheme="minorHAnsi" w:hAnsiTheme="minorHAnsi" w:cstheme="minorHAnsi"/>
          <w:color w:val="auto"/>
          <w:sz w:val="20"/>
          <w:szCs w:val="20"/>
        </w:rPr>
        <w:t xml:space="preserve">cruces especiales, uniones y accesorios de acuerdo a los planos de construcción y/o indicaciones del SUPERVISOR </w:t>
      </w:r>
      <w:r w:rsidR="00284B45">
        <w:rPr>
          <w:rFonts w:asciiTheme="minorHAnsi" w:hAnsiTheme="minorHAnsi" w:cstheme="minorHAnsi"/>
          <w:color w:val="auto"/>
          <w:sz w:val="20"/>
          <w:szCs w:val="20"/>
        </w:rPr>
        <w:t>de Obra</w:t>
      </w:r>
      <w:r w:rsidRPr="001C4082">
        <w:rPr>
          <w:rFonts w:asciiTheme="minorHAnsi" w:hAnsiTheme="minorHAnsi" w:cstheme="minorHAnsi"/>
          <w:color w:val="auto"/>
          <w:sz w:val="20"/>
          <w:szCs w:val="20"/>
        </w:rPr>
        <w:t>, de forma tal que se facilite la cuantificación de los</w:t>
      </w:r>
      <w:r w:rsidR="00284B45">
        <w:rPr>
          <w:rFonts w:asciiTheme="minorHAnsi" w:hAnsiTheme="minorHAnsi" w:cstheme="minorHAnsi"/>
          <w:color w:val="auto"/>
          <w:sz w:val="20"/>
          <w:szCs w:val="20"/>
        </w:rPr>
        <w:t xml:space="preserve"> volúmenes y áreas de ejecución de la obra, </w:t>
      </w:r>
      <w:r w:rsidR="00F44F1F">
        <w:rPr>
          <w:rFonts w:asciiTheme="minorHAnsi" w:hAnsiTheme="minorHAnsi" w:cstheme="minorHAnsi"/>
          <w:color w:val="auto"/>
          <w:sz w:val="20"/>
          <w:szCs w:val="20"/>
        </w:rPr>
        <w:t xml:space="preserve">de </w:t>
      </w:r>
      <w:r w:rsidRPr="001C4082">
        <w:rPr>
          <w:rFonts w:asciiTheme="minorHAnsi" w:hAnsiTheme="minorHAnsi" w:cstheme="minorHAnsi"/>
          <w:color w:val="auto"/>
          <w:sz w:val="20"/>
          <w:szCs w:val="20"/>
        </w:rPr>
        <w:t>igual manera se incluyen los trabajos topográficos de control de la obra durante todo el período de construcción</w:t>
      </w:r>
      <w:bookmarkEnd w:id="10"/>
      <w:r w:rsidRPr="001C4082">
        <w:rPr>
          <w:rFonts w:asciiTheme="minorHAnsi" w:hAnsiTheme="minorHAnsi" w:cstheme="minorHAnsi"/>
          <w:color w:val="auto"/>
          <w:sz w:val="20"/>
          <w:szCs w:val="20"/>
        </w:rPr>
        <w:t xml:space="preserve">, para ello se tendrá como base los planos de construcción y detalle del proyecto, como también las indicaciones adicionales por parte del SUPERVISOR </w:t>
      </w:r>
      <w:r w:rsidR="00284B45">
        <w:rPr>
          <w:rFonts w:asciiTheme="minorHAnsi" w:hAnsiTheme="minorHAnsi" w:cstheme="minorHAnsi"/>
          <w:color w:val="auto"/>
          <w:sz w:val="20"/>
          <w:szCs w:val="20"/>
        </w:rPr>
        <w:t>de Obra</w:t>
      </w:r>
      <w:r w:rsidRPr="001C4082">
        <w:rPr>
          <w:rFonts w:asciiTheme="minorHAnsi" w:hAnsiTheme="minorHAnsi" w:cstheme="minorHAnsi"/>
          <w:color w:val="auto"/>
          <w:sz w:val="20"/>
          <w:szCs w:val="20"/>
        </w:rPr>
        <w:t xml:space="preserve">. </w:t>
      </w:r>
    </w:p>
    <w:p w:rsidR="00F44F1F" w:rsidRPr="001C4082" w:rsidRDefault="00F44F1F" w:rsidP="00290260">
      <w:pPr>
        <w:pStyle w:val="Default"/>
        <w:contextualSpacing/>
        <w:jc w:val="both"/>
        <w:rPr>
          <w:rFonts w:asciiTheme="minorHAnsi" w:hAnsiTheme="minorHAnsi" w:cstheme="minorHAnsi"/>
          <w:color w:val="auto"/>
          <w:sz w:val="20"/>
          <w:szCs w:val="20"/>
        </w:rPr>
      </w:pPr>
    </w:p>
    <w:p w:rsidR="0031499A" w:rsidRDefault="0031499A" w:rsidP="005F7658">
      <w:pPr>
        <w:pStyle w:val="Estilo1"/>
        <w:numPr>
          <w:ilvl w:val="1"/>
          <w:numId w:val="11"/>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F44F1F" w:rsidRPr="001C4082" w:rsidRDefault="00F44F1F" w:rsidP="00F44F1F">
      <w:pPr>
        <w:pStyle w:val="Estilo1"/>
        <w:contextualSpacing/>
        <w:rPr>
          <w:rFonts w:asciiTheme="minorHAnsi" w:hAnsiTheme="minorHAnsi" w:cstheme="minorHAnsi"/>
          <w:sz w:val="20"/>
          <w:szCs w:val="20"/>
        </w:rPr>
      </w:pPr>
    </w:p>
    <w:p w:rsidR="0031499A" w:rsidRPr="001C4082"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CONTRATISTA, proporcionará todos los materiales, herramientas, equipos y personal necesarios (estación total, cinta métrica de 50 y 100 m, instrumentos de medición,</w:t>
      </w:r>
      <w:r w:rsidR="00F44F1F">
        <w:rPr>
          <w:rFonts w:asciiTheme="minorHAnsi" w:hAnsiTheme="minorHAnsi" w:cstheme="minorHAnsi"/>
          <w:b w:val="0"/>
          <w:kern w:val="28"/>
          <w:sz w:val="20"/>
          <w:szCs w:val="20"/>
        </w:rPr>
        <w:t xml:space="preserve"> pintura, estacas, mojones de hormigón</w:t>
      </w:r>
      <w:r w:rsidRPr="001C4082">
        <w:rPr>
          <w:rFonts w:asciiTheme="minorHAnsi" w:hAnsiTheme="minorHAnsi" w:cstheme="minorHAnsi"/>
          <w:b w:val="0"/>
          <w:kern w:val="28"/>
          <w:sz w:val="20"/>
          <w:szCs w:val="20"/>
        </w:rPr>
        <w:t xml:space="preserve">, etc.) y </w:t>
      </w:r>
      <w:r w:rsidRPr="001C4082">
        <w:rPr>
          <w:rFonts w:asciiTheme="minorHAnsi" w:hAnsiTheme="minorHAnsi" w:cstheme="minorHAnsi"/>
          <w:b w:val="0"/>
          <w:sz w:val="20"/>
          <w:szCs w:val="20"/>
        </w:rPr>
        <w:t xml:space="preserve">los que proponga el CONTRATISTA en </w:t>
      </w:r>
      <w:r w:rsidR="00284B45">
        <w:rPr>
          <w:rFonts w:asciiTheme="minorHAnsi" w:hAnsiTheme="minorHAnsi" w:cstheme="minorHAnsi"/>
          <w:b w:val="0"/>
          <w:sz w:val="20"/>
          <w:szCs w:val="20"/>
        </w:rPr>
        <w:t xml:space="preserve">el </w:t>
      </w:r>
      <w:r w:rsidRPr="001C4082">
        <w:rPr>
          <w:rFonts w:asciiTheme="minorHAnsi" w:hAnsiTheme="minorHAnsi" w:cstheme="minorHAnsi"/>
          <w:b w:val="0"/>
          <w:sz w:val="20"/>
          <w:szCs w:val="20"/>
        </w:rPr>
        <w:t>análisis de precios unitarios</w:t>
      </w:r>
      <w:r w:rsidRPr="001C4082">
        <w:rPr>
          <w:rFonts w:asciiTheme="minorHAnsi" w:hAnsiTheme="minorHAnsi" w:cstheme="minorHAnsi"/>
          <w:b w:val="0"/>
          <w:kern w:val="28"/>
          <w:sz w:val="20"/>
          <w:szCs w:val="20"/>
        </w:rPr>
        <w:t xml:space="preserve"> para la ejecución de los trabajos, los cuales serán aprobados y verificados por el SUPERVISOR </w:t>
      </w:r>
      <w:r w:rsidR="00284B45">
        <w:rPr>
          <w:rFonts w:asciiTheme="minorHAnsi" w:hAnsiTheme="minorHAnsi" w:cstheme="minorHAnsi"/>
          <w:b w:val="0"/>
          <w:kern w:val="28"/>
          <w:sz w:val="20"/>
          <w:szCs w:val="20"/>
        </w:rPr>
        <w:t>de Obra</w:t>
      </w:r>
      <w:r w:rsidRPr="001C4082">
        <w:rPr>
          <w:rFonts w:asciiTheme="minorHAnsi" w:hAnsiTheme="minorHAnsi" w:cstheme="minorHAnsi"/>
          <w:b w:val="0"/>
          <w:kern w:val="28"/>
          <w:sz w:val="20"/>
          <w:szCs w:val="20"/>
        </w:rPr>
        <w:t xml:space="preserve"> al inicio de la actividad.</w:t>
      </w:r>
    </w:p>
    <w:p w:rsidR="0031499A" w:rsidRPr="001C4082" w:rsidRDefault="0031499A" w:rsidP="00290260">
      <w:pPr>
        <w:pStyle w:val="Estilo1"/>
        <w:contextualSpacing/>
        <w:rPr>
          <w:rFonts w:asciiTheme="minorHAnsi" w:hAnsiTheme="minorHAnsi" w:cstheme="minorHAnsi"/>
          <w:b w:val="0"/>
          <w:sz w:val="20"/>
          <w:szCs w:val="20"/>
        </w:rPr>
      </w:pPr>
    </w:p>
    <w:p w:rsidR="0031499A" w:rsidRDefault="0031499A" w:rsidP="005F7658">
      <w:pPr>
        <w:pStyle w:val="Estilo1"/>
        <w:numPr>
          <w:ilvl w:val="1"/>
          <w:numId w:val="11"/>
        </w:numPr>
        <w:contextualSpacing/>
        <w:rPr>
          <w:rFonts w:asciiTheme="minorHAnsi" w:hAnsiTheme="minorHAnsi" w:cstheme="minorHAnsi"/>
          <w:sz w:val="20"/>
          <w:szCs w:val="20"/>
        </w:rPr>
      </w:pPr>
      <w:bookmarkStart w:id="11" w:name="_Toc314666511"/>
      <w:r w:rsidRPr="001C4082">
        <w:rPr>
          <w:rFonts w:asciiTheme="minorHAnsi" w:hAnsiTheme="minorHAnsi" w:cstheme="minorHAnsi"/>
          <w:sz w:val="20"/>
          <w:szCs w:val="20"/>
        </w:rPr>
        <w:t>PROCEDIMIENTO PARA LA EJECUCIÓN</w:t>
      </w:r>
      <w:bookmarkEnd w:id="11"/>
    </w:p>
    <w:p w:rsidR="00F44F1F" w:rsidRPr="001C4082" w:rsidRDefault="00F44F1F" w:rsidP="00F44F1F">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eastAsia="Arial Unicode MS" w:hAnsiTheme="minorHAnsi" w:cstheme="minorHAnsi"/>
          <w:iCs/>
          <w:sz w:val="20"/>
          <w:szCs w:val="20"/>
          <w:lang w:val="es-ES_tradnl"/>
        </w:rPr>
      </w:pPr>
      <w:bookmarkStart w:id="12" w:name="_Toc314666512"/>
      <w:r w:rsidRPr="001C4082">
        <w:rPr>
          <w:rFonts w:asciiTheme="minorHAnsi" w:eastAsia="Arial Unicode MS" w:hAnsiTheme="minorHAnsi" w:cstheme="minorHAnsi"/>
          <w:sz w:val="20"/>
          <w:szCs w:val="20"/>
          <w:lang w:val="es-ES_tradnl"/>
        </w:rPr>
        <w:t>El personal técnico propuesto por el CONTRATISTA, SUPERINTENDENTE, DIRECTOR O RESIDENTE DE OBRA Y RESPONSABLE DE PLANOS (CADISTA) conjuntamente con el SUPERVISOR DE OBRA demarcar</w:t>
      </w:r>
      <w:r w:rsidR="00F25FD3">
        <w:rPr>
          <w:rFonts w:asciiTheme="minorHAnsi" w:eastAsia="Arial Unicode MS" w:hAnsiTheme="minorHAnsi" w:cstheme="minorHAnsi"/>
          <w:sz w:val="20"/>
          <w:szCs w:val="20"/>
          <w:lang w:val="es-ES_tradnl"/>
        </w:rPr>
        <w:t>á</w:t>
      </w:r>
      <w:r w:rsidRPr="001C4082">
        <w:rPr>
          <w:rFonts w:asciiTheme="minorHAnsi" w:eastAsia="Arial Unicode MS" w:hAnsiTheme="minorHAnsi" w:cstheme="minorHAnsi"/>
          <w:sz w:val="20"/>
          <w:szCs w:val="20"/>
          <w:lang w:val="es-ES_tradnl"/>
        </w:rPr>
        <w:t xml:space="preserve"> toda el área simultáneamente a los trabajos de tendido de red con progresivas </w:t>
      </w:r>
      <w:r w:rsidR="00284B45">
        <w:rPr>
          <w:rFonts w:asciiTheme="minorHAnsi" w:eastAsia="Arial Unicode MS" w:hAnsiTheme="minorHAnsi" w:cstheme="minorHAnsi"/>
          <w:sz w:val="20"/>
          <w:szCs w:val="20"/>
          <w:lang w:val="es-ES_tradnl"/>
        </w:rPr>
        <w:t>marcadas en campo. E</w:t>
      </w:r>
      <w:r w:rsidRPr="001C4082">
        <w:rPr>
          <w:rFonts w:asciiTheme="minorHAnsi" w:eastAsia="Arial Unicode MS" w:hAnsiTheme="minorHAnsi" w:cstheme="minorHAnsi"/>
          <w:sz w:val="20"/>
          <w:szCs w:val="20"/>
          <w:lang w:val="es-ES_tradnl"/>
        </w:rPr>
        <w:t xml:space="preserve">l </w:t>
      </w:r>
      <w:r w:rsidRPr="001C4082">
        <w:rPr>
          <w:rFonts w:asciiTheme="minorHAnsi" w:eastAsia="Arial Unicode MS" w:hAnsiTheme="minorHAnsi" w:cstheme="minorHAnsi"/>
          <w:iCs/>
          <w:sz w:val="20"/>
          <w:szCs w:val="20"/>
          <w:lang w:val="es-ES_tradnl"/>
        </w:rPr>
        <w:t>replanteo a realizar comprende:</w:t>
      </w:r>
      <w:bookmarkEnd w:id="12"/>
    </w:p>
    <w:p w:rsidR="00B2288A" w:rsidRPr="001C4082" w:rsidRDefault="00B2288A" w:rsidP="00290260">
      <w:pPr>
        <w:contextualSpacing/>
        <w:jc w:val="both"/>
        <w:rPr>
          <w:rFonts w:asciiTheme="minorHAnsi" w:eastAsia="Arial Unicode MS" w:hAnsiTheme="minorHAnsi" w:cstheme="minorHAnsi"/>
          <w:b/>
          <w:bCs/>
          <w:iCs/>
          <w:sz w:val="20"/>
          <w:szCs w:val="20"/>
          <w:lang w:val="es-ES_tradnl"/>
        </w:rPr>
      </w:pPr>
    </w:p>
    <w:p w:rsidR="00791B4D" w:rsidRPr="00B2288A" w:rsidRDefault="00791B4D" w:rsidP="00C85584">
      <w:pPr>
        <w:pStyle w:val="Prrafodelista"/>
        <w:numPr>
          <w:ilvl w:val="0"/>
          <w:numId w:val="17"/>
        </w:numPr>
        <w:ind w:left="714" w:hanging="357"/>
        <w:jc w:val="both"/>
        <w:rPr>
          <w:rFonts w:asciiTheme="minorHAnsi" w:eastAsia="Arial Unicode MS" w:hAnsiTheme="minorHAnsi" w:cstheme="minorHAnsi"/>
          <w:iCs/>
          <w:sz w:val="20"/>
          <w:szCs w:val="20"/>
          <w:lang w:val="es-ES_tradnl"/>
        </w:rPr>
      </w:pPr>
      <w:bookmarkStart w:id="13" w:name="_Toc314666513"/>
      <w:r w:rsidRPr="00453DFC">
        <w:rPr>
          <w:rFonts w:asciiTheme="minorHAnsi" w:hAnsiTheme="minorHAnsi" w:cstheme="minorHAnsi"/>
          <w:kern w:val="28"/>
          <w:sz w:val="20"/>
          <w:szCs w:val="20"/>
          <w:lang w:val="es-ES_tradnl"/>
        </w:rPr>
        <w:t xml:space="preserve">Levantamiento topográfico del </w:t>
      </w:r>
      <w:r w:rsidR="00284B45">
        <w:rPr>
          <w:rFonts w:asciiTheme="minorHAnsi" w:hAnsiTheme="minorHAnsi" w:cstheme="minorHAnsi"/>
          <w:kern w:val="28"/>
          <w:sz w:val="20"/>
          <w:szCs w:val="20"/>
          <w:lang w:val="es-ES_tradnl"/>
        </w:rPr>
        <w:t>trazo de la red primaria desde</w:t>
      </w:r>
      <w:r w:rsidRPr="00453DFC">
        <w:rPr>
          <w:rFonts w:asciiTheme="minorHAnsi" w:hAnsiTheme="minorHAnsi" w:cstheme="minorHAnsi"/>
          <w:kern w:val="28"/>
          <w:sz w:val="20"/>
          <w:szCs w:val="20"/>
          <w:lang w:val="es-ES_tradnl"/>
        </w:rPr>
        <w:t xml:space="preserve"> </w:t>
      </w:r>
      <w:r w:rsidR="00284B45">
        <w:rPr>
          <w:rFonts w:asciiTheme="minorHAnsi" w:hAnsiTheme="minorHAnsi" w:cstheme="minorHAnsi"/>
          <w:kern w:val="28"/>
          <w:sz w:val="20"/>
          <w:szCs w:val="20"/>
          <w:lang w:val="es-ES_tradnl"/>
        </w:rPr>
        <w:t xml:space="preserve">las </w:t>
      </w:r>
      <w:r w:rsidRPr="00453DFC">
        <w:rPr>
          <w:rFonts w:asciiTheme="minorHAnsi" w:hAnsiTheme="minorHAnsi" w:cstheme="minorHAnsi"/>
          <w:kern w:val="28"/>
          <w:sz w:val="20"/>
          <w:szCs w:val="20"/>
          <w:lang w:val="es-ES_tradnl"/>
        </w:rPr>
        <w:t>cámara</w:t>
      </w:r>
      <w:r>
        <w:rPr>
          <w:rFonts w:asciiTheme="minorHAnsi" w:hAnsiTheme="minorHAnsi" w:cstheme="minorHAnsi"/>
          <w:kern w:val="28"/>
          <w:sz w:val="20"/>
          <w:szCs w:val="20"/>
          <w:lang w:val="es-ES_tradnl"/>
        </w:rPr>
        <w:t>s</w:t>
      </w:r>
      <w:r w:rsidRPr="00453DFC">
        <w:rPr>
          <w:rFonts w:asciiTheme="minorHAnsi" w:hAnsiTheme="minorHAnsi" w:cstheme="minorHAnsi"/>
          <w:kern w:val="28"/>
          <w:sz w:val="20"/>
          <w:szCs w:val="20"/>
          <w:lang w:val="es-ES_tradnl"/>
        </w:rPr>
        <w:t xml:space="preserve"> </w:t>
      </w:r>
      <w:r w:rsidR="00284B45">
        <w:rPr>
          <w:rFonts w:asciiTheme="minorHAnsi" w:hAnsiTheme="minorHAnsi" w:cstheme="minorHAnsi"/>
          <w:kern w:val="28"/>
          <w:sz w:val="20"/>
          <w:szCs w:val="20"/>
          <w:lang w:val="es-ES_tradnl"/>
        </w:rPr>
        <w:t>existentes hasta el punto de interconexión con la tubería a la salida de la ERM en cada Estación Satelital de Regulación, el cual estará ubicado para todos los casos al límite del cubeto y/o de acuerdo a lo señalado por el Supervisor de Obra</w:t>
      </w:r>
      <w:r w:rsidR="00F25FD3">
        <w:rPr>
          <w:rFonts w:asciiTheme="minorHAnsi" w:hAnsiTheme="minorHAnsi" w:cstheme="minorHAnsi"/>
          <w:sz w:val="20"/>
          <w:szCs w:val="20"/>
        </w:rPr>
        <w:t>.</w:t>
      </w:r>
      <w:r w:rsidR="00F25FD3">
        <w:rPr>
          <w:rFonts w:asciiTheme="minorHAnsi" w:hAnsiTheme="minorHAnsi" w:cstheme="minorHAnsi"/>
          <w:kern w:val="28"/>
          <w:sz w:val="20"/>
          <w:szCs w:val="20"/>
          <w:lang w:val="es-ES_tradnl"/>
        </w:rPr>
        <w:t xml:space="preserve"> S</w:t>
      </w:r>
      <w:r w:rsidRPr="00453DFC">
        <w:rPr>
          <w:rFonts w:asciiTheme="minorHAnsi" w:hAnsiTheme="minorHAnsi" w:cstheme="minorHAnsi"/>
          <w:kern w:val="28"/>
          <w:sz w:val="20"/>
          <w:szCs w:val="20"/>
          <w:lang w:val="es-ES_tradnl"/>
        </w:rPr>
        <w:t>e relevarán puntos aleatorios y representativos del terreno, caminos adyacentes,</w:t>
      </w:r>
      <w:r>
        <w:rPr>
          <w:rFonts w:asciiTheme="minorHAnsi" w:hAnsiTheme="minorHAnsi" w:cstheme="minorHAnsi"/>
          <w:kern w:val="28"/>
          <w:sz w:val="20"/>
          <w:szCs w:val="20"/>
          <w:lang w:val="es-ES_tradnl"/>
        </w:rPr>
        <w:t xml:space="preserve"> derechos de vía</w:t>
      </w:r>
      <w:r w:rsidR="00284B45">
        <w:rPr>
          <w:rFonts w:asciiTheme="minorHAnsi" w:hAnsiTheme="minorHAnsi" w:cstheme="minorHAnsi"/>
          <w:kern w:val="28"/>
          <w:sz w:val="20"/>
          <w:szCs w:val="20"/>
          <w:lang w:val="es-ES_tradnl"/>
        </w:rPr>
        <w:t>, muros, enmallados</w:t>
      </w:r>
      <w:r>
        <w:rPr>
          <w:rFonts w:asciiTheme="minorHAnsi" w:hAnsiTheme="minorHAnsi" w:cstheme="minorHAnsi"/>
          <w:kern w:val="28"/>
          <w:sz w:val="20"/>
          <w:szCs w:val="20"/>
          <w:lang w:val="es-ES_tradnl"/>
        </w:rPr>
        <w:t xml:space="preserve">, </w:t>
      </w:r>
      <w:r w:rsidRPr="00453DFC">
        <w:rPr>
          <w:rFonts w:asciiTheme="minorHAnsi" w:hAnsiTheme="minorHAnsi" w:cstheme="minorHAnsi"/>
          <w:kern w:val="28"/>
          <w:sz w:val="20"/>
          <w:szCs w:val="20"/>
          <w:lang w:val="es-ES_tradnl"/>
        </w:rPr>
        <w:t>obras de arte como canales, puentes y alcantarillas, con el fin de tener una representación digital de los mismos</w:t>
      </w:r>
    </w:p>
    <w:p w:rsidR="00F44F1F" w:rsidRDefault="00F25FD3" w:rsidP="00C85584">
      <w:pPr>
        <w:pStyle w:val="Prrafodelista"/>
        <w:numPr>
          <w:ilvl w:val="0"/>
          <w:numId w:val="17"/>
        </w:numPr>
        <w:ind w:left="714" w:hanging="357"/>
        <w:jc w:val="both"/>
        <w:rPr>
          <w:rFonts w:asciiTheme="minorHAnsi" w:eastAsia="Arial Unicode MS" w:hAnsiTheme="minorHAnsi" w:cstheme="minorHAnsi"/>
          <w:iCs/>
          <w:sz w:val="20"/>
          <w:szCs w:val="20"/>
          <w:lang w:val="es-ES_tradnl"/>
        </w:rPr>
      </w:pPr>
      <w:r>
        <w:rPr>
          <w:rFonts w:asciiTheme="minorHAnsi" w:eastAsia="Arial Unicode MS" w:hAnsiTheme="minorHAnsi" w:cstheme="minorHAnsi"/>
          <w:iCs/>
          <w:sz w:val="20"/>
          <w:szCs w:val="20"/>
          <w:lang w:val="es-ES_tradnl"/>
        </w:rPr>
        <w:t>L</w:t>
      </w:r>
      <w:r w:rsidR="0031499A" w:rsidRPr="00F44F1F">
        <w:rPr>
          <w:rFonts w:asciiTheme="minorHAnsi" w:eastAsia="Arial Unicode MS" w:hAnsiTheme="minorHAnsi" w:cstheme="minorHAnsi"/>
          <w:iCs/>
          <w:sz w:val="20"/>
          <w:szCs w:val="20"/>
          <w:lang w:val="es-ES_tradnl"/>
        </w:rPr>
        <w:t xml:space="preserve">a </w:t>
      </w:r>
      <w:r>
        <w:rPr>
          <w:rFonts w:asciiTheme="minorHAnsi" w:eastAsia="Arial Unicode MS" w:hAnsiTheme="minorHAnsi" w:cstheme="minorHAnsi"/>
          <w:iCs/>
          <w:sz w:val="20"/>
          <w:szCs w:val="20"/>
          <w:lang w:val="es-ES_tradnl"/>
        </w:rPr>
        <w:t>f</w:t>
      </w:r>
      <w:r w:rsidR="0031499A" w:rsidRPr="00F44F1F">
        <w:rPr>
          <w:rFonts w:asciiTheme="minorHAnsi" w:eastAsia="Arial Unicode MS" w:hAnsiTheme="minorHAnsi" w:cstheme="minorHAnsi"/>
          <w:iCs/>
          <w:sz w:val="20"/>
          <w:szCs w:val="20"/>
          <w:lang w:val="es-ES_tradnl"/>
        </w:rPr>
        <w:t xml:space="preserve">ijación de las </w:t>
      </w:r>
      <w:r w:rsidR="00B2288A" w:rsidRPr="00F44F1F">
        <w:rPr>
          <w:rFonts w:asciiTheme="minorHAnsi" w:eastAsia="Arial Unicode MS" w:hAnsiTheme="minorHAnsi" w:cstheme="minorHAnsi"/>
          <w:iCs/>
          <w:sz w:val="20"/>
          <w:szCs w:val="20"/>
          <w:lang w:val="es-ES_tradnl"/>
        </w:rPr>
        <w:t>distancias respecto</w:t>
      </w:r>
      <w:r w:rsidR="0031499A" w:rsidRPr="00F44F1F">
        <w:rPr>
          <w:rFonts w:asciiTheme="minorHAnsi" w:eastAsia="Arial Unicode MS" w:hAnsiTheme="minorHAnsi" w:cstheme="minorHAnsi"/>
          <w:iCs/>
          <w:sz w:val="20"/>
          <w:szCs w:val="20"/>
          <w:lang w:val="es-ES_tradnl"/>
        </w:rPr>
        <w:t xml:space="preserve"> a </w:t>
      </w:r>
      <w:r w:rsidR="00B2288A" w:rsidRPr="00F44F1F">
        <w:rPr>
          <w:rFonts w:asciiTheme="minorHAnsi" w:eastAsia="Arial Unicode MS" w:hAnsiTheme="minorHAnsi" w:cstheme="minorHAnsi"/>
          <w:iCs/>
          <w:sz w:val="20"/>
          <w:szCs w:val="20"/>
          <w:lang w:val="es-ES_tradnl"/>
        </w:rPr>
        <w:t>los bordillos</w:t>
      </w:r>
      <w:r w:rsidR="00284B45">
        <w:rPr>
          <w:rFonts w:asciiTheme="minorHAnsi" w:eastAsia="Arial Unicode MS" w:hAnsiTheme="minorHAnsi" w:cstheme="minorHAnsi"/>
          <w:iCs/>
          <w:sz w:val="20"/>
          <w:szCs w:val="20"/>
          <w:lang w:val="es-ES_tradnl"/>
        </w:rPr>
        <w:t xml:space="preserve">, borde de pavimentos y otros </w:t>
      </w:r>
      <w:r w:rsidR="0031499A" w:rsidRPr="00F44F1F">
        <w:rPr>
          <w:rFonts w:asciiTheme="minorHAnsi" w:eastAsia="Arial Unicode MS" w:hAnsiTheme="minorHAnsi" w:cstheme="minorHAnsi"/>
          <w:iCs/>
          <w:sz w:val="20"/>
          <w:szCs w:val="20"/>
          <w:lang w:val="es-ES_tradnl"/>
        </w:rPr>
        <w:t xml:space="preserve">que </w:t>
      </w:r>
      <w:r w:rsidR="00B2288A" w:rsidRPr="00F44F1F">
        <w:rPr>
          <w:rFonts w:asciiTheme="minorHAnsi" w:eastAsia="Arial Unicode MS" w:hAnsiTheme="minorHAnsi" w:cstheme="minorHAnsi"/>
          <w:iCs/>
          <w:sz w:val="20"/>
          <w:szCs w:val="20"/>
          <w:lang w:val="es-ES_tradnl"/>
        </w:rPr>
        <w:t>deberán guardar</w:t>
      </w:r>
      <w:r w:rsidR="0031499A" w:rsidRPr="00F44F1F">
        <w:rPr>
          <w:rFonts w:asciiTheme="minorHAnsi" w:eastAsia="Arial Unicode MS" w:hAnsiTheme="minorHAnsi" w:cstheme="minorHAnsi"/>
          <w:iCs/>
          <w:sz w:val="20"/>
          <w:szCs w:val="20"/>
          <w:lang w:val="es-ES_tradnl"/>
        </w:rPr>
        <w:t xml:space="preserve"> las tuberías,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Start w:id="14" w:name="_Toc314666514"/>
      <w:bookmarkEnd w:id="13"/>
    </w:p>
    <w:p w:rsidR="00F44F1F" w:rsidRDefault="0031499A" w:rsidP="00C85584">
      <w:pPr>
        <w:pStyle w:val="Prrafodelista"/>
        <w:numPr>
          <w:ilvl w:val="0"/>
          <w:numId w:val="17"/>
        </w:numPr>
        <w:ind w:left="714" w:hanging="357"/>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lang w:val="es-ES_tradnl"/>
        </w:rPr>
        <w:lastRenderedPageBreak/>
        <w:t xml:space="preserve">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r w:rsidR="00B2288A" w:rsidRPr="00F44F1F">
        <w:rPr>
          <w:rFonts w:asciiTheme="minorHAnsi" w:eastAsia="Arial Unicode MS" w:hAnsiTheme="minorHAnsi" w:cstheme="minorHAnsi"/>
          <w:iCs/>
          <w:sz w:val="20"/>
          <w:szCs w:val="20"/>
          <w:lang w:val="es-ES_tradnl"/>
        </w:rPr>
        <w:t>diseño si</w:t>
      </w:r>
      <w:r w:rsidRPr="00F44F1F">
        <w:rPr>
          <w:rFonts w:asciiTheme="minorHAnsi" w:eastAsia="Arial Unicode MS" w:hAnsiTheme="minorHAnsi" w:cstheme="minorHAnsi"/>
          <w:iCs/>
          <w:sz w:val="20"/>
          <w:szCs w:val="20"/>
          <w:lang w:val="es-ES_tradnl"/>
        </w:rPr>
        <w:t xml:space="preserve"> se diera el caso</w:t>
      </w:r>
      <w:bookmarkEnd w:id="14"/>
      <w:r w:rsidRPr="00F44F1F">
        <w:rPr>
          <w:rFonts w:asciiTheme="minorHAnsi" w:eastAsia="Arial Unicode MS" w:hAnsiTheme="minorHAnsi" w:cstheme="minorHAnsi"/>
          <w:iCs/>
          <w:sz w:val="20"/>
          <w:szCs w:val="20"/>
          <w:lang w:val="es-ES_tradnl"/>
        </w:rPr>
        <w:t>.</w:t>
      </w:r>
      <w:bookmarkStart w:id="15" w:name="_Toc314666516"/>
    </w:p>
    <w:p w:rsidR="00F44F1F" w:rsidRPr="00B2288A" w:rsidRDefault="0031499A" w:rsidP="00C85584">
      <w:pPr>
        <w:pStyle w:val="Prrafodelista"/>
        <w:numPr>
          <w:ilvl w:val="0"/>
          <w:numId w:val="17"/>
        </w:numPr>
        <w:ind w:left="714" w:hanging="357"/>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rPr>
        <w:t xml:space="preserve">El replanteo de cada sector de trabajo deberá contar con la aprobación escrita del SUPERVISOR DE OBRA con anterioridad y deberá ser </w:t>
      </w:r>
      <w:r w:rsidRPr="00F44F1F">
        <w:rPr>
          <w:rFonts w:asciiTheme="minorHAnsi" w:eastAsia="Arial Unicode MS" w:hAnsiTheme="minorHAnsi" w:cstheme="minorHAnsi"/>
          <w:iCs/>
          <w:sz w:val="20"/>
          <w:szCs w:val="20"/>
          <w:lang w:val="es-ES_tradnl"/>
        </w:rPr>
        <w:t xml:space="preserve">despejada de todo material u obstáculos antes de </w:t>
      </w:r>
      <w:r w:rsidR="00B2288A" w:rsidRPr="00F44F1F">
        <w:rPr>
          <w:rFonts w:asciiTheme="minorHAnsi" w:eastAsia="Arial Unicode MS" w:hAnsiTheme="minorHAnsi" w:cstheme="minorHAnsi"/>
          <w:iCs/>
          <w:sz w:val="20"/>
          <w:szCs w:val="20"/>
          <w:lang w:val="es-ES_tradnl"/>
        </w:rPr>
        <w:t xml:space="preserve">iniciar </w:t>
      </w:r>
      <w:r w:rsidR="00B2288A" w:rsidRPr="00F44F1F">
        <w:rPr>
          <w:rFonts w:asciiTheme="minorHAnsi" w:eastAsia="Arial Unicode MS" w:hAnsiTheme="minorHAnsi" w:cstheme="minorHAnsi"/>
          <w:iCs/>
          <w:sz w:val="20"/>
          <w:szCs w:val="20"/>
        </w:rPr>
        <w:t>cualquier</w:t>
      </w:r>
      <w:r w:rsidRPr="00F44F1F">
        <w:rPr>
          <w:rFonts w:asciiTheme="minorHAnsi" w:eastAsia="Arial Unicode MS" w:hAnsiTheme="minorHAnsi" w:cstheme="minorHAnsi"/>
          <w:iCs/>
          <w:sz w:val="20"/>
          <w:szCs w:val="20"/>
        </w:rPr>
        <w:t xml:space="preserve"> trabajo.</w:t>
      </w:r>
      <w:bookmarkStart w:id="16" w:name="_Toc314666518"/>
      <w:bookmarkEnd w:id="15"/>
    </w:p>
    <w:p w:rsidR="0031499A" w:rsidRPr="00F44F1F" w:rsidRDefault="0031499A" w:rsidP="00C85584">
      <w:pPr>
        <w:pStyle w:val="Prrafodelista"/>
        <w:numPr>
          <w:ilvl w:val="0"/>
          <w:numId w:val="17"/>
        </w:numPr>
        <w:contextualSpacing/>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lang w:val="es-ES_tradnl"/>
        </w:rPr>
        <w:t xml:space="preserve">El replanteo deberá cuidar que el trazado no afecte la integridad de las infraestructuras </w:t>
      </w:r>
      <w:r w:rsidR="00E236FA">
        <w:rPr>
          <w:rFonts w:asciiTheme="minorHAnsi" w:eastAsia="Arial Unicode MS" w:hAnsiTheme="minorHAnsi" w:cstheme="minorHAnsi"/>
          <w:iCs/>
          <w:sz w:val="20"/>
          <w:szCs w:val="20"/>
          <w:lang w:val="es-ES_tradnl"/>
        </w:rPr>
        <w:t xml:space="preserve">existentes </w:t>
      </w:r>
      <w:bookmarkEnd w:id="16"/>
    </w:p>
    <w:p w:rsidR="0031499A" w:rsidRPr="001C4082" w:rsidRDefault="0031499A" w:rsidP="00290260">
      <w:pPr>
        <w:contextualSpacing/>
        <w:jc w:val="both"/>
        <w:rPr>
          <w:rFonts w:asciiTheme="minorHAnsi" w:eastAsia="Arial Unicode MS" w:hAnsiTheme="minorHAnsi" w:cstheme="minorHAnsi"/>
          <w:iCs/>
          <w:strike/>
          <w:sz w:val="20"/>
          <w:szCs w:val="20"/>
          <w:lang w:val="es-ES_tradnl"/>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r w:rsidRPr="001C4082">
        <w:rPr>
          <w:rFonts w:asciiTheme="minorHAnsi" w:hAnsiTheme="minorHAnsi" w:cstheme="minorHAnsi"/>
          <w:b/>
          <w:sz w:val="20"/>
          <w:szCs w:val="20"/>
        </w:rPr>
        <w:t>NOTA:</w:t>
      </w:r>
      <w:r w:rsidRPr="001C4082">
        <w:rPr>
          <w:rFonts w:asciiTheme="minorHAnsi" w:hAnsiTheme="minorHAnsi" w:cstheme="minorHAnsi"/>
          <w:sz w:val="20"/>
          <w:szCs w:val="20"/>
        </w:rPr>
        <w:t xml:space="preserve"> El CONTRATISTA</w:t>
      </w:r>
      <w:r w:rsidR="00E236FA">
        <w:rPr>
          <w:rFonts w:asciiTheme="minorHAnsi" w:hAnsiTheme="minorHAnsi" w:cstheme="minorHAnsi"/>
          <w:sz w:val="20"/>
          <w:szCs w:val="20"/>
        </w:rPr>
        <w:t>,</w:t>
      </w:r>
      <w:r w:rsidRPr="001C4082">
        <w:rPr>
          <w:rFonts w:asciiTheme="minorHAnsi" w:hAnsiTheme="minorHAnsi" w:cstheme="minorHAnsi"/>
          <w:sz w:val="20"/>
          <w:szCs w:val="20"/>
        </w:rPr>
        <w:t xml:space="preserve"> previa a la excavación de las zanjas deberá replante</w:t>
      </w:r>
      <w:r w:rsidR="00E236FA">
        <w:rPr>
          <w:rFonts w:asciiTheme="minorHAnsi" w:hAnsiTheme="minorHAnsi" w:cstheme="minorHAnsi"/>
          <w:sz w:val="20"/>
          <w:szCs w:val="20"/>
        </w:rPr>
        <w:t xml:space="preserve">ar la ubicación del </w:t>
      </w:r>
      <w:r w:rsidRPr="001C4082">
        <w:rPr>
          <w:rFonts w:asciiTheme="minorHAnsi" w:hAnsiTheme="minorHAnsi" w:cstheme="minorHAnsi"/>
          <w:sz w:val="20"/>
          <w:szCs w:val="20"/>
        </w:rPr>
        <w:t>drenaje pluvial,</w:t>
      </w:r>
      <w:r w:rsidR="00E236FA">
        <w:rPr>
          <w:rFonts w:asciiTheme="minorHAnsi" w:hAnsiTheme="minorHAnsi" w:cstheme="minorHAnsi"/>
          <w:sz w:val="20"/>
          <w:szCs w:val="20"/>
        </w:rPr>
        <w:t xml:space="preserve"> cables </w:t>
      </w:r>
      <w:r w:rsidRPr="001C4082">
        <w:rPr>
          <w:rFonts w:asciiTheme="minorHAnsi" w:hAnsiTheme="minorHAnsi" w:cstheme="minorHAnsi"/>
          <w:sz w:val="20"/>
          <w:szCs w:val="20"/>
        </w:rPr>
        <w:t>y otros ductos que estuviesen en las cercanías del área donde se emplaza el proyecto, esto con el fin de evitar cualquier destrozo a las mismas. De obviar este aspecto el CONTRATISTA correrá con los gastos de reposición de la misma.</w:t>
      </w:r>
      <w:r w:rsidRPr="001C4082">
        <w:rPr>
          <w:rFonts w:asciiTheme="minorHAnsi" w:eastAsia="Arial Unicode MS" w:hAnsiTheme="minorHAnsi" w:cstheme="minorHAnsi"/>
          <w:sz w:val="20"/>
          <w:szCs w:val="20"/>
          <w:lang w:val="es-ES_tradnl"/>
        </w:rPr>
        <w:t xml:space="preserve"> </w:t>
      </w:r>
    </w:p>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Default="0031499A" w:rsidP="00240C21">
      <w:pPr>
        <w:pStyle w:val="Estilo2"/>
        <w:numPr>
          <w:ilvl w:val="1"/>
          <w:numId w:val="11"/>
        </w:numPr>
        <w:spacing w:after="0"/>
        <w:ind w:left="357" w:hanging="357"/>
      </w:pPr>
      <w:r w:rsidRPr="001C4082">
        <w:t>MEDIDAS DE MITIGACIÓN AMBIENTAL</w:t>
      </w:r>
    </w:p>
    <w:p w:rsidR="00791B4D" w:rsidRDefault="00791B4D" w:rsidP="00791B4D">
      <w:pPr>
        <w:rPr>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Default="0031499A" w:rsidP="00290260">
      <w:pPr>
        <w:pStyle w:val="Estilo1"/>
        <w:contextualSpacing/>
        <w:rPr>
          <w:rFonts w:asciiTheme="minorHAnsi" w:hAnsiTheme="minorHAnsi" w:cstheme="minorHAnsi"/>
        </w:rPr>
      </w:pPr>
    </w:p>
    <w:p w:rsidR="0095145F" w:rsidRDefault="0095145F" w:rsidP="00290260">
      <w:pPr>
        <w:pStyle w:val="Estilo1"/>
        <w:contextualSpacing/>
        <w:rPr>
          <w:rFonts w:asciiTheme="minorHAnsi" w:hAnsiTheme="minorHAnsi" w:cstheme="minorHAnsi"/>
        </w:rPr>
      </w:pPr>
    </w:p>
    <w:p w:rsidR="0095145F" w:rsidRDefault="0095145F" w:rsidP="0095145F">
      <w:pPr>
        <w:pStyle w:val="Estilo1"/>
        <w:ind w:left="360"/>
        <w:contextualSpacing/>
        <w:rPr>
          <w:rFonts w:asciiTheme="minorHAnsi" w:hAnsiTheme="minorHAnsi" w:cstheme="minorHAnsi"/>
          <w:sz w:val="20"/>
          <w:szCs w:val="20"/>
        </w:rPr>
      </w:pPr>
    </w:p>
    <w:p w:rsidR="0031499A" w:rsidRDefault="0031499A" w:rsidP="005F7658">
      <w:pPr>
        <w:pStyle w:val="Estilo1"/>
        <w:numPr>
          <w:ilvl w:val="1"/>
          <w:numId w:val="11"/>
        </w:numPr>
        <w:contextualSpacing/>
        <w:rPr>
          <w:rFonts w:asciiTheme="minorHAnsi" w:hAnsiTheme="minorHAnsi" w:cstheme="minorHAnsi"/>
          <w:sz w:val="20"/>
          <w:szCs w:val="20"/>
        </w:rPr>
      </w:pPr>
      <w:r w:rsidRPr="001C4082">
        <w:rPr>
          <w:rFonts w:asciiTheme="minorHAnsi" w:hAnsiTheme="minorHAnsi" w:cstheme="minorHAnsi"/>
          <w:sz w:val="20"/>
          <w:szCs w:val="20"/>
        </w:rPr>
        <w:lastRenderedPageBreak/>
        <w:t>MEDICIÓN Y FORMA DE PAGO</w:t>
      </w:r>
    </w:p>
    <w:p w:rsidR="00791B4D" w:rsidRPr="001C4082" w:rsidRDefault="00791B4D" w:rsidP="00791B4D">
      <w:pPr>
        <w:pStyle w:val="Estilo1"/>
        <w:contextualSpacing/>
        <w:rPr>
          <w:rFonts w:asciiTheme="minorHAnsi" w:hAnsiTheme="minorHAnsi" w:cstheme="minorHAnsi"/>
          <w:sz w:val="20"/>
          <w:szCs w:val="20"/>
        </w:rPr>
      </w:pPr>
    </w:p>
    <w:p w:rsidR="0031499A"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ítem de replanteo y trazado topográfico será medido en metro</w:t>
      </w:r>
      <w:r w:rsidR="00F25FD3">
        <w:rPr>
          <w:rFonts w:asciiTheme="minorHAnsi" w:hAnsiTheme="minorHAnsi" w:cstheme="minorHAnsi"/>
          <w:b w:val="0"/>
          <w:kern w:val="28"/>
          <w:sz w:val="20"/>
          <w:szCs w:val="20"/>
        </w:rPr>
        <w:t>s</w:t>
      </w:r>
      <w:r w:rsidRPr="001C4082">
        <w:rPr>
          <w:rFonts w:asciiTheme="minorHAnsi" w:hAnsiTheme="minorHAnsi" w:cstheme="minorHAnsi"/>
          <w:b w:val="0"/>
          <w:kern w:val="28"/>
          <w:sz w:val="20"/>
          <w:szCs w:val="20"/>
        </w:rPr>
        <w:t xml:space="preserve"> lineal</w:t>
      </w:r>
      <w:r w:rsidR="00F25FD3">
        <w:rPr>
          <w:rFonts w:asciiTheme="minorHAnsi" w:hAnsiTheme="minorHAnsi" w:cstheme="minorHAnsi"/>
          <w:b w:val="0"/>
          <w:kern w:val="28"/>
          <w:sz w:val="20"/>
          <w:szCs w:val="20"/>
        </w:rPr>
        <w:t>es</w:t>
      </w:r>
      <w:r w:rsidRPr="001C4082">
        <w:rPr>
          <w:rFonts w:asciiTheme="minorHAnsi" w:hAnsiTheme="minorHAnsi" w:cstheme="minorHAnsi"/>
          <w:b w:val="0"/>
          <w:kern w:val="28"/>
          <w:sz w:val="20"/>
          <w:szCs w:val="20"/>
        </w:rPr>
        <w:t xml:space="preserve">, en concordancia con lo establecido en los requerimientos técnicos, los cuales serán aprobados y reconocidos por el SUPERVISOR </w:t>
      </w:r>
      <w:r w:rsidR="00E236FA">
        <w:rPr>
          <w:rFonts w:asciiTheme="minorHAnsi" w:hAnsiTheme="minorHAnsi" w:cstheme="minorHAnsi"/>
          <w:b w:val="0"/>
          <w:kern w:val="28"/>
          <w:sz w:val="20"/>
          <w:szCs w:val="20"/>
        </w:rPr>
        <w:t>de Obra</w:t>
      </w:r>
      <w:r w:rsidR="00F25FD3">
        <w:rPr>
          <w:rFonts w:asciiTheme="minorHAnsi" w:hAnsiTheme="minorHAnsi" w:cstheme="minorHAnsi"/>
          <w:b w:val="0"/>
          <w:kern w:val="28"/>
          <w:sz w:val="20"/>
          <w:szCs w:val="20"/>
        </w:rPr>
        <w:t>. La forma de pago se efectuará</w:t>
      </w:r>
      <w:r w:rsidRPr="001C4082">
        <w:rPr>
          <w:rFonts w:asciiTheme="minorHAnsi" w:hAnsiTheme="minorHAnsi" w:cstheme="minorHAnsi"/>
          <w:b w:val="0"/>
          <w:kern w:val="28"/>
          <w:sz w:val="20"/>
          <w:szCs w:val="20"/>
        </w:rPr>
        <w:t xml:space="preserve"> de acuerdo al precio unitario de la propuesta aceptada y deberá respaldarse con un registro fotográfico de cada actividad que se realice en el presente ítem.</w:t>
      </w:r>
    </w:p>
    <w:p w:rsidR="00791B4D" w:rsidRPr="001C4082" w:rsidRDefault="00791B4D" w:rsidP="00290260">
      <w:pPr>
        <w:pStyle w:val="Estilo1"/>
        <w:contextualSpacing/>
        <w:rPr>
          <w:rFonts w:asciiTheme="minorHAnsi" w:hAnsiTheme="minorHAnsi" w:cstheme="minorHAnsi"/>
          <w:b w:val="0"/>
          <w:sz w:val="20"/>
          <w:szCs w:val="20"/>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mojones, relevamiento de la ubicación de </w:t>
      </w:r>
      <w:r w:rsidR="00E236FA">
        <w:rPr>
          <w:rFonts w:asciiTheme="minorHAnsi" w:hAnsiTheme="minorHAnsi" w:cstheme="minorHAnsi"/>
          <w:kern w:val="28"/>
          <w:sz w:val="20"/>
          <w:szCs w:val="20"/>
          <w:lang w:val="es-ES_tradnl"/>
        </w:rPr>
        <w:t>drenajes, cables y otros ductos</w:t>
      </w:r>
      <w:r w:rsidRPr="001C4082">
        <w:rPr>
          <w:rFonts w:asciiTheme="minorHAnsi" w:hAnsiTheme="minorHAnsi" w:cstheme="minorHAnsi"/>
          <w:kern w:val="28"/>
          <w:sz w:val="20"/>
          <w:szCs w:val="20"/>
          <w:lang w:val="es-ES_tradnl"/>
        </w:rPr>
        <w:t xml:space="preserve"> y otros trabajos que </w:t>
      </w:r>
      <w:r w:rsidR="00F25FD3">
        <w:rPr>
          <w:rFonts w:asciiTheme="minorHAnsi" w:hAnsiTheme="minorHAnsi" w:cstheme="minorHAnsi"/>
          <w:kern w:val="28"/>
          <w:sz w:val="20"/>
          <w:szCs w:val="20"/>
          <w:lang w:val="es-ES_tradnl"/>
        </w:rPr>
        <w:t>se encuentran descritos en las e</w:t>
      </w:r>
      <w:r w:rsidRPr="001C4082">
        <w:rPr>
          <w:rFonts w:asciiTheme="minorHAnsi" w:hAnsiTheme="minorHAnsi" w:cstheme="minorHAnsi"/>
          <w:kern w:val="28"/>
          <w:sz w:val="20"/>
          <w:szCs w:val="20"/>
          <w:lang w:val="es-ES_tradnl"/>
        </w:rPr>
        <w:t xml:space="preserve">specificaciones técnicas. </w:t>
      </w:r>
    </w:p>
    <w:p w:rsidR="00637043" w:rsidRDefault="00637043" w:rsidP="00290260">
      <w:pPr>
        <w:contextualSpacing/>
        <w:jc w:val="both"/>
        <w:rPr>
          <w:rFonts w:asciiTheme="minorHAnsi" w:hAnsiTheme="minorHAnsi" w:cstheme="minorHAnsi"/>
          <w:kern w:val="28"/>
          <w:sz w:val="20"/>
          <w:szCs w:val="20"/>
          <w:lang w:val="es-ES_tradnl"/>
        </w:rPr>
      </w:pPr>
    </w:p>
    <w:p w:rsidR="00654BDD" w:rsidRPr="0042004C" w:rsidRDefault="008B405A" w:rsidP="008B405A">
      <w:pPr>
        <w:tabs>
          <w:tab w:val="left" w:pos="2127"/>
        </w:tabs>
        <w:jc w:val="both"/>
        <w:rPr>
          <w:rFonts w:asciiTheme="minorHAnsi" w:hAnsiTheme="minorHAnsi" w:cstheme="minorHAnsi"/>
          <w:kern w:val="28"/>
          <w:sz w:val="20"/>
          <w:szCs w:val="20"/>
        </w:rPr>
      </w:pPr>
      <w:r>
        <w:rPr>
          <w:rFonts w:asciiTheme="minorHAnsi" w:hAnsiTheme="minorHAnsi" w:cstheme="minorHAnsi"/>
          <w:kern w:val="28"/>
          <w:sz w:val="20"/>
          <w:szCs w:val="20"/>
        </w:rPr>
        <w:tab/>
      </w:r>
    </w:p>
    <w:p w:rsidR="00654BDD" w:rsidRPr="00654BDD" w:rsidRDefault="00654BDD" w:rsidP="00C85584">
      <w:pPr>
        <w:pStyle w:val="Ttulo3"/>
        <w:keepLines w:val="0"/>
        <w:numPr>
          <w:ilvl w:val="0"/>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654BDD">
        <w:rPr>
          <w:rFonts w:asciiTheme="minorHAnsi" w:eastAsia="Arial Unicode MS" w:hAnsiTheme="minorHAnsi" w:cstheme="minorHAnsi"/>
          <w:bCs w:val="0"/>
          <w:color w:val="auto"/>
          <w:lang w:val="es-ES_tradnl" w:eastAsia="es-ES"/>
        </w:rPr>
        <w:t>APERTURA DE VIA, ACCESO Y DESBROCE</w:t>
      </w:r>
    </w:p>
    <w:p w:rsidR="00654BDD" w:rsidRPr="0042004C" w:rsidRDefault="00654BDD" w:rsidP="00654BDD">
      <w:pPr>
        <w:jc w:val="both"/>
        <w:rPr>
          <w:rFonts w:asciiTheme="minorHAnsi" w:hAnsiTheme="minorHAnsi" w:cstheme="minorHAnsi"/>
          <w:b/>
          <w:sz w:val="20"/>
          <w:szCs w:val="20"/>
        </w:rPr>
      </w:pPr>
      <w:r w:rsidRPr="0042004C">
        <w:rPr>
          <w:rFonts w:asciiTheme="minorHAnsi" w:hAnsiTheme="minorHAnsi" w:cstheme="minorHAnsi"/>
          <w:b/>
          <w:sz w:val="20"/>
          <w:szCs w:val="20"/>
        </w:rPr>
        <w:t xml:space="preserve">UNIDAD:   </w:t>
      </w:r>
      <w:r>
        <w:rPr>
          <w:rFonts w:asciiTheme="minorHAnsi" w:hAnsiTheme="minorHAnsi" w:cstheme="minorHAnsi"/>
          <w:b/>
          <w:sz w:val="20"/>
          <w:szCs w:val="20"/>
        </w:rPr>
        <w:t>Metro Cuadrado</w:t>
      </w:r>
      <w:r w:rsidRPr="0042004C">
        <w:rPr>
          <w:rFonts w:asciiTheme="minorHAnsi" w:hAnsiTheme="minorHAnsi" w:cstheme="minorHAnsi"/>
          <w:b/>
          <w:sz w:val="20"/>
          <w:szCs w:val="20"/>
        </w:rPr>
        <w:t xml:space="preserve"> (</w:t>
      </w:r>
      <w:r>
        <w:rPr>
          <w:rFonts w:asciiTheme="minorHAnsi" w:hAnsiTheme="minorHAnsi" w:cstheme="minorHAnsi"/>
          <w:b/>
          <w:sz w:val="20"/>
          <w:szCs w:val="20"/>
        </w:rPr>
        <w:t>m</w:t>
      </w:r>
      <w:r w:rsidRPr="00054FAB">
        <w:rPr>
          <w:rFonts w:asciiTheme="minorHAnsi" w:hAnsiTheme="minorHAnsi" w:cstheme="minorHAnsi"/>
          <w:b/>
          <w:sz w:val="20"/>
          <w:szCs w:val="20"/>
          <w:vertAlign w:val="superscript"/>
        </w:rPr>
        <w:t>2</w:t>
      </w:r>
      <w:r>
        <w:rPr>
          <w:rFonts w:asciiTheme="minorHAnsi" w:hAnsiTheme="minorHAnsi" w:cstheme="minorHAnsi"/>
          <w:b/>
          <w:sz w:val="20"/>
          <w:szCs w:val="20"/>
        </w:rPr>
        <w:t>)</w:t>
      </w:r>
    </w:p>
    <w:p w:rsidR="00654BDD" w:rsidRDefault="00654BDD" w:rsidP="00654BDD">
      <w:pPr>
        <w:pStyle w:val="Estilo1"/>
        <w:rPr>
          <w:rFonts w:asciiTheme="minorHAnsi" w:eastAsia="Times New Roman" w:hAnsiTheme="minorHAnsi" w:cstheme="minorHAnsi"/>
          <w:sz w:val="20"/>
          <w:szCs w:val="20"/>
          <w:lang w:val="es-ES"/>
        </w:rPr>
      </w:pP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1.- ITEM 4</w:t>
      </w: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2.- ITEM 4</w:t>
      </w: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4.- ITEM 4</w:t>
      </w: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5.- ITEM 4</w:t>
      </w:r>
    </w:p>
    <w:p w:rsidR="00654BDD" w:rsidRDefault="00654BDD" w:rsidP="00654BDD">
      <w:pPr>
        <w:pStyle w:val="Estilo1"/>
        <w:rPr>
          <w:rFonts w:asciiTheme="minorHAnsi" w:eastAsia="Times New Roman" w:hAnsiTheme="minorHAnsi" w:cstheme="minorHAnsi"/>
          <w:sz w:val="20"/>
          <w:szCs w:val="20"/>
          <w:lang w:val="es-ES"/>
        </w:rPr>
      </w:pPr>
    </w:p>
    <w:p w:rsidR="00654BDD" w:rsidRPr="00654BDD" w:rsidRDefault="00654BDD"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654BDD">
        <w:rPr>
          <w:rFonts w:asciiTheme="minorHAnsi" w:eastAsia="Arial Unicode MS" w:hAnsiTheme="minorHAnsi" w:cstheme="minorHAnsi"/>
          <w:bCs w:val="0"/>
          <w:color w:val="auto"/>
          <w:lang w:val="es-ES_tradnl" w:eastAsia="es-ES"/>
        </w:rPr>
        <w:t>DEFINICIÓN</w:t>
      </w:r>
    </w:p>
    <w:p w:rsidR="00654BDD" w:rsidRDefault="00654BDD" w:rsidP="00654BDD">
      <w:pPr>
        <w:pStyle w:val="Estilo1"/>
        <w:rPr>
          <w:rFonts w:asciiTheme="minorHAnsi" w:hAnsiTheme="minorHAnsi" w:cstheme="minorHAnsi"/>
          <w:sz w:val="20"/>
          <w:szCs w:val="20"/>
        </w:rPr>
      </w:pPr>
    </w:p>
    <w:p w:rsidR="00654BDD" w:rsidRDefault="00654BDD" w:rsidP="00654BDD">
      <w:pPr>
        <w:pStyle w:val="Estilo1"/>
        <w:rPr>
          <w:rFonts w:asciiTheme="minorHAnsi" w:hAnsiTheme="minorHAnsi" w:cstheme="minorHAnsi"/>
          <w:b w:val="0"/>
          <w:sz w:val="20"/>
          <w:szCs w:val="20"/>
        </w:rPr>
      </w:pPr>
      <w:r>
        <w:rPr>
          <w:rFonts w:asciiTheme="minorHAnsi" w:hAnsiTheme="minorHAnsi" w:cstheme="minorHAnsi"/>
          <w:b w:val="0"/>
          <w:sz w:val="20"/>
          <w:szCs w:val="20"/>
        </w:rPr>
        <w:t>La apertura de v</w:t>
      </w:r>
      <w:r w:rsidRPr="00054FAB">
        <w:rPr>
          <w:rFonts w:asciiTheme="minorHAnsi" w:hAnsiTheme="minorHAnsi" w:cstheme="minorHAnsi"/>
          <w:b w:val="0"/>
          <w:sz w:val="20"/>
          <w:szCs w:val="20"/>
        </w:rPr>
        <w:t xml:space="preserve">ía, desbroce, desbosque, destronque y la limpieza del terreno es el conjunto de trabajos necesarios para retirar y disponer los materiales vegetales, orgánicos y/o inadecuados existentes en la zona necesaria para </w:t>
      </w:r>
      <w:r w:rsidR="00625853">
        <w:rPr>
          <w:rFonts w:asciiTheme="minorHAnsi" w:hAnsiTheme="minorHAnsi" w:cstheme="minorHAnsi"/>
          <w:b w:val="0"/>
          <w:sz w:val="20"/>
          <w:szCs w:val="20"/>
        </w:rPr>
        <w:t xml:space="preserve">permitir la excavación, desfile y tendido de la tubería de la red primaria a </w:t>
      </w:r>
      <w:r w:rsidRPr="00054FAB">
        <w:rPr>
          <w:rFonts w:asciiTheme="minorHAnsi" w:hAnsiTheme="minorHAnsi" w:cstheme="minorHAnsi"/>
          <w:b w:val="0"/>
          <w:sz w:val="20"/>
          <w:szCs w:val="20"/>
        </w:rPr>
        <w:t>constru</w:t>
      </w:r>
      <w:r>
        <w:rPr>
          <w:rFonts w:asciiTheme="minorHAnsi" w:hAnsiTheme="minorHAnsi" w:cstheme="minorHAnsi"/>
          <w:b w:val="0"/>
          <w:sz w:val="20"/>
          <w:szCs w:val="20"/>
        </w:rPr>
        <w:t>ir, cámara</w:t>
      </w:r>
      <w:r w:rsidR="00625853">
        <w:rPr>
          <w:rFonts w:asciiTheme="minorHAnsi" w:hAnsiTheme="minorHAnsi" w:cstheme="minorHAnsi"/>
          <w:b w:val="0"/>
          <w:sz w:val="20"/>
          <w:szCs w:val="20"/>
        </w:rPr>
        <w:t>s</w:t>
      </w:r>
      <w:r>
        <w:rPr>
          <w:rFonts w:asciiTheme="minorHAnsi" w:hAnsiTheme="minorHAnsi" w:cstheme="minorHAnsi"/>
          <w:b w:val="0"/>
          <w:sz w:val="20"/>
          <w:szCs w:val="20"/>
        </w:rPr>
        <w:t xml:space="preserve"> y habilitación de ví</w:t>
      </w:r>
      <w:r w:rsidRPr="00054FAB">
        <w:rPr>
          <w:rFonts w:asciiTheme="minorHAnsi" w:hAnsiTheme="minorHAnsi" w:cstheme="minorHAnsi"/>
          <w:b w:val="0"/>
          <w:sz w:val="20"/>
          <w:szCs w:val="20"/>
        </w:rPr>
        <w:t>a</w:t>
      </w:r>
      <w:r w:rsidR="00625853">
        <w:rPr>
          <w:rFonts w:asciiTheme="minorHAnsi" w:hAnsiTheme="minorHAnsi" w:cstheme="minorHAnsi"/>
          <w:b w:val="0"/>
          <w:sz w:val="20"/>
          <w:szCs w:val="20"/>
        </w:rPr>
        <w:t>s</w:t>
      </w:r>
      <w:r w:rsidRPr="00054FAB">
        <w:rPr>
          <w:rFonts w:asciiTheme="minorHAnsi" w:hAnsiTheme="minorHAnsi" w:cstheme="minorHAnsi"/>
          <w:b w:val="0"/>
          <w:sz w:val="20"/>
          <w:szCs w:val="20"/>
        </w:rPr>
        <w:t xml:space="preserve"> de acceso </w:t>
      </w:r>
      <w:r w:rsidR="00625853">
        <w:rPr>
          <w:rFonts w:asciiTheme="minorHAnsi" w:hAnsiTheme="minorHAnsi" w:cstheme="minorHAnsi"/>
          <w:b w:val="0"/>
          <w:sz w:val="20"/>
          <w:szCs w:val="20"/>
        </w:rPr>
        <w:t xml:space="preserve">donde corresponda, </w:t>
      </w:r>
      <w:r w:rsidRPr="00054FAB">
        <w:rPr>
          <w:rFonts w:asciiTheme="minorHAnsi" w:hAnsiTheme="minorHAnsi" w:cstheme="minorHAnsi"/>
          <w:b w:val="0"/>
          <w:sz w:val="20"/>
          <w:szCs w:val="20"/>
        </w:rPr>
        <w:t xml:space="preserve">de acuerdo </w:t>
      </w:r>
      <w:r w:rsidR="00625853">
        <w:rPr>
          <w:rFonts w:asciiTheme="minorHAnsi" w:hAnsiTheme="minorHAnsi" w:cstheme="minorHAnsi"/>
          <w:b w:val="0"/>
          <w:sz w:val="20"/>
          <w:szCs w:val="20"/>
        </w:rPr>
        <w:t>a instrucciones del Supervisor de Obra</w:t>
      </w:r>
      <w:r w:rsidRPr="00054FAB">
        <w:rPr>
          <w:rFonts w:asciiTheme="minorHAnsi" w:hAnsiTheme="minorHAnsi" w:cstheme="minorHAnsi"/>
          <w:b w:val="0"/>
          <w:sz w:val="20"/>
          <w:szCs w:val="20"/>
        </w:rPr>
        <w:t>.</w:t>
      </w:r>
    </w:p>
    <w:p w:rsidR="008B405A" w:rsidRDefault="008B405A" w:rsidP="00654BDD">
      <w:pPr>
        <w:pStyle w:val="Estilo1"/>
        <w:rPr>
          <w:rFonts w:asciiTheme="minorHAnsi" w:hAnsiTheme="minorHAnsi" w:cstheme="minorHAnsi"/>
          <w:b w:val="0"/>
          <w:sz w:val="20"/>
          <w:szCs w:val="20"/>
        </w:rPr>
      </w:pPr>
    </w:p>
    <w:p w:rsidR="008B405A" w:rsidRPr="001C4082" w:rsidRDefault="008B405A" w:rsidP="008B405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trabajo de</w:t>
      </w:r>
      <w:r>
        <w:rPr>
          <w:rFonts w:asciiTheme="minorHAnsi" w:hAnsiTheme="minorHAnsi" w:cstheme="minorHAnsi"/>
          <w:kern w:val="28"/>
          <w:sz w:val="20"/>
          <w:szCs w:val="20"/>
          <w:lang w:val="es-ES_tradnl"/>
        </w:rPr>
        <w:t xml:space="preserve"> desbroce y </w:t>
      </w:r>
      <w:r w:rsidRPr="001C4082">
        <w:rPr>
          <w:rFonts w:asciiTheme="minorHAnsi" w:hAnsiTheme="minorHAnsi" w:cstheme="minorHAnsi"/>
          <w:kern w:val="28"/>
          <w:sz w:val="20"/>
          <w:szCs w:val="20"/>
          <w:lang w:val="es-ES_tradnl"/>
        </w:rPr>
        <w:t>desbosque consistirá en el corte y remoción de toda la vegetación constituida por arbustos o árbo</w:t>
      </w:r>
      <w:r>
        <w:rPr>
          <w:rFonts w:asciiTheme="minorHAnsi" w:hAnsiTheme="minorHAnsi" w:cstheme="minorHAnsi"/>
          <w:kern w:val="28"/>
          <w:sz w:val="20"/>
          <w:szCs w:val="20"/>
          <w:lang w:val="es-ES_tradnl"/>
        </w:rPr>
        <w:t xml:space="preserve">les, cualquiera sea su densidad </w:t>
      </w:r>
      <w:r w:rsidR="00291943">
        <w:rPr>
          <w:rFonts w:asciiTheme="minorHAnsi" w:hAnsiTheme="minorHAnsi" w:cstheme="minorHAnsi"/>
          <w:sz w:val="20"/>
          <w:szCs w:val="20"/>
        </w:rPr>
        <w:t>a lo largo del</w:t>
      </w:r>
      <w:r w:rsidRPr="00054FAB">
        <w:rPr>
          <w:rFonts w:asciiTheme="minorHAnsi" w:hAnsiTheme="minorHAnsi" w:cstheme="minorHAnsi"/>
          <w:sz w:val="20"/>
          <w:szCs w:val="20"/>
        </w:rPr>
        <w:t xml:space="preserve"> </w:t>
      </w:r>
      <w:r w:rsidR="00291943">
        <w:rPr>
          <w:rFonts w:asciiTheme="minorHAnsi" w:hAnsiTheme="minorHAnsi" w:cstheme="minorHAnsi"/>
          <w:sz w:val="20"/>
          <w:szCs w:val="20"/>
        </w:rPr>
        <w:t>trazo de la red primaria en los tramos y ancho de vía señalados por el Supervisor de obra una vez realizado los trabajos de replanteo</w:t>
      </w:r>
      <w:r>
        <w:rPr>
          <w:rFonts w:asciiTheme="minorHAnsi" w:hAnsiTheme="minorHAnsi" w:cstheme="minorHAnsi"/>
          <w:sz w:val="20"/>
          <w:szCs w:val="20"/>
        </w:rPr>
        <w:t>.</w:t>
      </w:r>
      <w:r w:rsidR="00291943">
        <w:rPr>
          <w:rFonts w:asciiTheme="minorHAnsi" w:hAnsiTheme="minorHAnsi" w:cstheme="minorHAnsi"/>
          <w:sz w:val="20"/>
          <w:szCs w:val="20"/>
        </w:rPr>
        <w:t xml:space="preserve"> </w:t>
      </w:r>
    </w:p>
    <w:p w:rsidR="008B405A" w:rsidRDefault="008B405A" w:rsidP="008B405A">
      <w:pPr>
        <w:pStyle w:val="Estilo1"/>
        <w:rPr>
          <w:rFonts w:asciiTheme="minorHAnsi" w:hAnsiTheme="minorHAnsi" w:cstheme="minorHAnsi"/>
          <w:b w:val="0"/>
          <w:sz w:val="20"/>
          <w:szCs w:val="20"/>
        </w:rPr>
      </w:pPr>
    </w:p>
    <w:p w:rsidR="008B405A" w:rsidRPr="001C4082" w:rsidRDefault="008B405A" w:rsidP="008B405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trabajo de destronque y limpieza consistirá en la excavación y total remoción de troncos, raíces, matorrales, hojarasca, o cualquier otro material objetable, incluyendo las capas de suelos orgánicos a la profundidad indicada en la</w:t>
      </w:r>
      <w:r>
        <w:rPr>
          <w:rFonts w:asciiTheme="minorHAnsi" w:hAnsiTheme="minorHAnsi" w:cstheme="minorHAnsi"/>
          <w:kern w:val="28"/>
          <w:sz w:val="20"/>
          <w:szCs w:val="20"/>
          <w:lang w:val="es-ES_tradnl"/>
        </w:rPr>
        <w:t>s</w:t>
      </w:r>
      <w:r w:rsidRPr="001C4082">
        <w:rPr>
          <w:rFonts w:asciiTheme="minorHAnsi" w:hAnsiTheme="minorHAnsi" w:cstheme="minorHAnsi"/>
          <w:kern w:val="28"/>
          <w:sz w:val="20"/>
          <w:szCs w:val="20"/>
          <w:lang w:val="es-ES_tradnl"/>
        </w:rPr>
        <w:t xml:space="preserve"> </w:t>
      </w:r>
      <w:r>
        <w:rPr>
          <w:rFonts w:asciiTheme="minorHAnsi" w:hAnsiTheme="minorHAnsi" w:cstheme="minorHAnsi"/>
          <w:kern w:val="28"/>
          <w:sz w:val="20"/>
          <w:szCs w:val="20"/>
          <w:lang w:val="es-ES_tradnl"/>
        </w:rPr>
        <w:t>e</w:t>
      </w:r>
      <w:r w:rsidRPr="001C4082">
        <w:rPr>
          <w:rFonts w:asciiTheme="minorHAnsi" w:hAnsiTheme="minorHAnsi" w:cstheme="minorHAnsi"/>
          <w:kern w:val="28"/>
          <w:sz w:val="20"/>
          <w:szCs w:val="20"/>
          <w:lang w:val="es-ES_tradnl"/>
        </w:rPr>
        <w:t>specificaci</w:t>
      </w:r>
      <w:r>
        <w:rPr>
          <w:rFonts w:asciiTheme="minorHAnsi" w:hAnsiTheme="minorHAnsi" w:cstheme="minorHAnsi"/>
          <w:kern w:val="28"/>
          <w:sz w:val="20"/>
          <w:szCs w:val="20"/>
          <w:lang w:val="es-ES_tradnl"/>
        </w:rPr>
        <w:t>ones</w:t>
      </w:r>
      <w:r w:rsidRPr="001C4082">
        <w:rPr>
          <w:rFonts w:asciiTheme="minorHAnsi" w:hAnsiTheme="minorHAnsi" w:cstheme="minorHAnsi"/>
          <w:kern w:val="28"/>
          <w:sz w:val="20"/>
          <w:szCs w:val="20"/>
          <w:lang w:val="es-ES_tradnl"/>
        </w:rPr>
        <w:t xml:space="preserve"> </w:t>
      </w:r>
      <w:r>
        <w:rPr>
          <w:rFonts w:asciiTheme="minorHAnsi" w:hAnsiTheme="minorHAnsi" w:cstheme="minorHAnsi"/>
          <w:kern w:val="28"/>
          <w:sz w:val="20"/>
          <w:szCs w:val="20"/>
          <w:lang w:val="es-ES_tradnl"/>
        </w:rPr>
        <w:t>técnicas</w:t>
      </w:r>
      <w:r w:rsidRPr="001C4082">
        <w:rPr>
          <w:rFonts w:asciiTheme="minorHAnsi" w:hAnsiTheme="minorHAnsi" w:cstheme="minorHAnsi"/>
          <w:kern w:val="28"/>
          <w:sz w:val="20"/>
          <w:szCs w:val="20"/>
          <w:lang w:val="es-ES_tradnl"/>
        </w:rPr>
        <w:t xml:space="preserve"> o por el SUPERVISOR.</w:t>
      </w:r>
    </w:p>
    <w:p w:rsidR="00654BDD" w:rsidRPr="00054FAB" w:rsidRDefault="00654BDD" w:rsidP="00654BDD">
      <w:pPr>
        <w:pStyle w:val="Estilo1"/>
        <w:rPr>
          <w:rFonts w:asciiTheme="minorHAnsi" w:hAnsiTheme="minorHAnsi" w:cstheme="minorHAnsi"/>
          <w:b w:val="0"/>
          <w:sz w:val="20"/>
          <w:szCs w:val="20"/>
        </w:rPr>
      </w:pPr>
    </w:p>
    <w:p w:rsidR="00654BDD" w:rsidRDefault="00654BDD" w:rsidP="00654BDD">
      <w:pPr>
        <w:pStyle w:val="Estilo1"/>
        <w:rPr>
          <w:rFonts w:asciiTheme="minorHAnsi" w:hAnsiTheme="minorHAnsi" w:cstheme="minorHAnsi"/>
          <w:b w:val="0"/>
          <w:sz w:val="20"/>
          <w:szCs w:val="20"/>
        </w:rPr>
      </w:pPr>
      <w:r w:rsidRPr="00054FAB">
        <w:rPr>
          <w:rFonts w:asciiTheme="minorHAnsi" w:hAnsiTheme="minorHAnsi" w:cstheme="minorHAnsi"/>
          <w:b w:val="0"/>
          <w:sz w:val="20"/>
          <w:szCs w:val="20"/>
        </w:rPr>
        <w:t>También se refiere al trabajo de limpieza de cauces para el retiro de depósitos de sedimentación, detritos y palizadas, basuras y materiales que se hayan depositado por efecto de la sedimentación.</w:t>
      </w:r>
    </w:p>
    <w:p w:rsidR="00654BDD" w:rsidRDefault="00654BDD" w:rsidP="00654BDD">
      <w:pPr>
        <w:pStyle w:val="Estilo1"/>
        <w:rPr>
          <w:rFonts w:asciiTheme="minorHAnsi" w:hAnsiTheme="minorHAnsi" w:cstheme="minorHAnsi"/>
          <w:b w:val="0"/>
          <w:sz w:val="20"/>
          <w:szCs w:val="20"/>
        </w:rPr>
      </w:pPr>
    </w:p>
    <w:p w:rsidR="00654BDD" w:rsidRDefault="00654BDD" w:rsidP="00654BDD">
      <w:pPr>
        <w:pStyle w:val="Estilo1"/>
        <w:rPr>
          <w:rFonts w:asciiTheme="minorHAnsi" w:hAnsiTheme="minorHAnsi" w:cstheme="minorHAnsi"/>
          <w:b w:val="0"/>
          <w:sz w:val="20"/>
          <w:szCs w:val="20"/>
        </w:rPr>
      </w:pPr>
      <w:r w:rsidRPr="00054FAB">
        <w:rPr>
          <w:rFonts w:asciiTheme="minorHAnsi" w:hAnsiTheme="minorHAnsi" w:cstheme="minorHAnsi"/>
          <w:b w:val="0"/>
          <w:sz w:val="20"/>
          <w:szCs w:val="20"/>
        </w:rPr>
        <w:t>También incluye la demolición y el retiro de los alambrados existentes y otras instalaciones que obstruyan, crucen u obstaculicen de alguna manera la obra, de acuerdo a las indicaciones del Supervisor de Obra, excepto cuando los planos o Especificaciones Técnicas es</w:t>
      </w:r>
      <w:r w:rsidR="008B405A">
        <w:rPr>
          <w:rFonts w:asciiTheme="minorHAnsi" w:hAnsiTheme="minorHAnsi" w:cstheme="minorHAnsi"/>
          <w:b w:val="0"/>
          <w:sz w:val="20"/>
          <w:szCs w:val="20"/>
        </w:rPr>
        <w:t>tablezcan otra cosa al respecto, realizando luego de la ejecución de la obra la reposición de los mismos dejando en las mismas o mejores condiciones en las que se encontraban</w:t>
      </w:r>
      <w:r w:rsidR="00C85781">
        <w:rPr>
          <w:rFonts w:asciiTheme="minorHAnsi" w:hAnsiTheme="minorHAnsi" w:cstheme="minorHAnsi"/>
          <w:b w:val="0"/>
          <w:sz w:val="20"/>
          <w:szCs w:val="20"/>
        </w:rPr>
        <w:t xml:space="preserve"> antes de retirarlas y </w:t>
      </w:r>
      <w:r w:rsidR="00C85781" w:rsidRPr="00C85781">
        <w:rPr>
          <w:rFonts w:asciiTheme="minorHAnsi" w:hAnsiTheme="minorHAnsi" w:cstheme="minorHAnsi"/>
          <w:b w:val="0"/>
          <w:sz w:val="20"/>
          <w:szCs w:val="20"/>
        </w:rPr>
        <w:t xml:space="preserve">sin distorsionar </w:t>
      </w:r>
      <w:r w:rsidR="006A5344">
        <w:rPr>
          <w:rFonts w:asciiTheme="minorHAnsi" w:hAnsiTheme="minorHAnsi" w:cstheme="minorHAnsi"/>
          <w:b w:val="0"/>
          <w:sz w:val="20"/>
          <w:szCs w:val="20"/>
        </w:rPr>
        <w:t xml:space="preserve">con </w:t>
      </w:r>
      <w:r w:rsidR="00C85781" w:rsidRPr="00C85781">
        <w:rPr>
          <w:rFonts w:asciiTheme="minorHAnsi" w:hAnsiTheme="minorHAnsi" w:cstheme="minorHAnsi"/>
          <w:b w:val="0"/>
          <w:sz w:val="20"/>
          <w:szCs w:val="20"/>
        </w:rPr>
        <w:t>el paisaje del entorno</w:t>
      </w:r>
      <w:r w:rsidR="00C85781">
        <w:rPr>
          <w:rFonts w:asciiTheme="minorHAnsi" w:hAnsiTheme="minorHAnsi" w:cstheme="minorHAnsi"/>
          <w:b w:val="0"/>
          <w:sz w:val="20"/>
          <w:szCs w:val="20"/>
        </w:rPr>
        <w:t xml:space="preserve"> y las nuevas estructuras.</w:t>
      </w:r>
    </w:p>
    <w:p w:rsidR="00654BDD" w:rsidRPr="00054FAB" w:rsidRDefault="00654BDD" w:rsidP="00654BDD">
      <w:pPr>
        <w:pStyle w:val="Estilo1"/>
        <w:rPr>
          <w:rFonts w:asciiTheme="minorHAnsi" w:hAnsiTheme="minorHAnsi" w:cstheme="minorHAnsi"/>
          <w:b w:val="0"/>
          <w:sz w:val="20"/>
          <w:szCs w:val="20"/>
        </w:rPr>
      </w:pPr>
      <w:r w:rsidRPr="00054FAB">
        <w:rPr>
          <w:rFonts w:asciiTheme="minorHAnsi" w:hAnsiTheme="minorHAnsi" w:cstheme="minorHAnsi"/>
          <w:b w:val="0"/>
          <w:sz w:val="20"/>
          <w:szCs w:val="20"/>
        </w:rPr>
        <w:lastRenderedPageBreak/>
        <w:t>En sectores donde la presencia de arbustos y/o árboles, que por su pequeña cantidad no perjudiquen a los trabajos de construcción y al futuro desempeño de la obra, a exclusivo criterio del SUPERVISOR, no serán objeto de desbosque y destronque, mucho menos considerado como apertura de vía.</w:t>
      </w:r>
    </w:p>
    <w:p w:rsidR="00654BDD" w:rsidRPr="00920A4F" w:rsidRDefault="00654BDD" w:rsidP="00654BDD">
      <w:pPr>
        <w:pStyle w:val="Estilo1"/>
        <w:rPr>
          <w:rFonts w:asciiTheme="minorHAnsi" w:hAnsiTheme="minorHAnsi" w:cstheme="minorHAnsi"/>
          <w:sz w:val="20"/>
          <w:szCs w:val="20"/>
        </w:rPr>
      </w:pPr>
    </w:p>
    <w:p w:rsidR="00654BDD" w:rsidRPr="00654BDD" w:rsidRDefault="00654BDD"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654BDD">
        <w:rPr>
          <w:rFonts w:asciiTheme="minorHAnsi" w:eastAsia="Arial Unicode MS" w:hAnsiTheme="minorHAnsi" w:cstheme="minorHAnsi"/>
          <w:bCs w:val="0"/>
          <w:color w:val="auto"/>
          <w:lang w:val="es-ES_tradnl" w:eastAsia="es-ES"/>
        </w:rPr>
        <w:t>MATERIALES, HERRAMIENTAS Y EQUIPO</w:t>
      </w:r>
    </w:p>
    <w:p w:rsidR="00654BDD" w:rsidRPr="00054FAB" w:rsidRDefault="00654BDD" w:rsidP="00654BDD">
      <w:pPr>
        <w:pStyle w:val="Estilo1"/>
        <w:rPr>
          <w:rFonts w:asciiTheme="minorHAnsi" w:hAnsiTheme="minorHAnsi" w:cstheme="minorHAnsi"/>
          <w:b w:val="0"/>
          <w:sz w:val="20"/>
          <w:szCs w:val="20"/>
        </w:rPr>
      </w:pPr>
    </w:p>
    <w:p w:rsidR="00654BDD" w:rsidRDefault="00654BDD" w:rsidP="00654BDD">
      <w:pPr>
        <w:pStyle w:val="Estilo1"/>
        <w:rPr>
          <w:rFonts w:asciiTheme="minorHAnsi" w:hAnsiTheme="minorHAnsi" w:cstheme="minorHAnsi"/>
          <w:b w:val="0"/>
          <w:sz w:val="20"/>
          <w:szCs w:val="20"/>
        </w:rPr>
      </w:pPr>
      <w:r w:rsidRPr="00054FAB">
        <w:rPr>
          <w:rFonts w:asciiTheme="minorHAnsi" w:hAnsiTheme="minorHAnsi" w:cstheme="minorHAnsi"/>
          <w:b w:val="0"/>
          <w:sz w:val="20"/>
          <w:szCs w:val="20"/>
        </w:rPr>
        <w:t>La naturaleza, capacidad y cantidad de herramientas a ser utilizadas depen</w:t>
      </w:r>
      <w:r w:rsidR="006A5344">
        <w:rPr>
          <w:rFonts w:asciiTheme="minorHAnsi" w:hAnsiTheme="minorHAnsi" w:cstheme="minorHAnsi"/>
          <w:b w:val="0"/>
          <w:sz w:val="20"/>
          <w:szCs w:val="20"/>
        </w:rPr>
        <w:t>derá del tipo y dimensiones de l</w:t>
      </w:r>
      <w:r w:rsidRPr="00054FAB">
        <w:rPr>
          <w:rFonts w:asciiTheme="minorHAnsi" w:hAnsiTheme="minorHAnsi" w:cstheme="minorHAnsi"/>
          <w:b w:val="0"/>
          <w:sz w:val="20"/>
          <w:szCs w:val="20"/>
        </w:rPr>
        <w:t xml:space="preserve">a </w:t>
      </w:r>
      <w:r w:rsidR="006A5344">
        <w:rPr>
          <w:rFonts w:asciiTheme="minorHAnsi" w:hAnsiTheme="minorHAnsi" w:cstheme="minorHAnsi"/>
          <w:b w:val="0"/>
          <w:sz w:val="20"/>
          <w:szCs w:val="20"/>
        </w:rPr>
        <w:t xml:space="preserve">obra a </w:t>
      </w:r>
      <w:r w:rsidRPr="00054FAB">
        <w:rPr>
          <w:rFonts w:asciiTheme="minorHAnsi" w:hAnsiTheme="minorHAnsi" w:cstheme="minorHAnsi"/>
          <w:b w:val="0"/>
          <w:sz w:val="20"/>
          <w:szCs w:val="20"/>
        </w:rPr>
        <w:t>ejecutar.  El CONTRATISTA presentará una relación detallada de las herramientas que empleará en cada trabajo o en el conjunto de actividades para su análisis y aprobación del SUPERVISOR, quién podrá instruir al CONTRATISTA que modifique el equipo o herramientas a fin de hacer lo más adecuado para alcanzar los objetivos de la Obra.</w:t>
      </w:r>
    </w:p>
    <w:p w:rsidR="00654BDD" w:rsidRPr="00054FAB" w:rsidRDefault="00654BDD" w:rsidP="00654BDD">
      <w:pPr>
        <w:pStyle w:val="Estilo1"/>
        <w:rPr>
          <w:rFonts w:asciiTheme="minorHAnsi" w:hAnsiTheme="minorHAnsi" w:cstheme="minorHAnsi"/>
          <w:b w:val="0"/>
          <w:sz w:val="20"/>
          <w:szCs w:val="20"/>
        </w:rPr>
      </w:pPr>
    </w:p>
    <w:p w:rsidR="00654BDD" w:rsidRPr="00054FAB" w:rsidRDefault="00654BDD" w:rsidP="00654BDD">
      <w:pPr>
        <w:pStyle w:val="Estilo1"/>
        <w:rPr>
          <w:rFonts w:asciiTheme="minorHAnsi" w:hAnsiTheme="minorHAnsi" w:cstheme="minorHAnsi"/>
          <w:b w:val="0"/>
          <w:sz w:val="20"/>
          <w:szCs w:val="20"/>
        </w:rPr>
      </w:pPr>
      <w:r w:rsidRPr="00054FAB">
        <w:rPr>
          <w:rFonts w:asciiTheme="minorHAnsi" w:hAnsiTheme="minorHAnsi" w:cstheme="minorHAnsi"/>
          <w:b w:val="0"/>
          <w:sz w:val="20"/>
          <w:szCs w:val="20"/>
        </w:rPr>
        <w:t xml:space="preserve">El CONTRATISTA efectuará el desbroce, desbosque, destronque y limpieza utilizando herramientas, equipo y maquinaria que crea necesario como ser </w:t>
      </w:r>
      <w:r w:rsidR="006A5344">
        <w:rPr>
          <w:rFonts w:asciiTheme="minorHAnsi" w:hAnsiTheme="minorHAnsi" w:cstheme="minorHAnsi"/>
          <w:b w:val="0"/>
          <w:sz w:val="20"/>
          <w:szCs w:val="20"/>
        </w:rPr>
        <w:t>equipo pesado</w:t>
      </w:r>
      <w:r w:rsidRPr="00054FAB">
        <w:rPr>
          <w:rFonts w:asciiTheme="minorHAnsi" w:hAnsiTheme="minorHAnsi" w:cstheme="minorHAnsi"/>
          <w:b w:val="0"/>
          <w:sz w:val="20"/>
          <w:szCs w:val="20"/>
        </w:rPr>
        <w:t xml:space="preserve">, machetes, motosierras, complementado con el empleo de servicios manuales. La cantidad de equipo que asigne el CONTRATISTA </w:t>
      </w:r>
      <w:r w:rsidR="00C85781" w:rsidRPr="00054FAB">
        <w:rPr>
          <w:rFonts w:asciiTheme="minorHAnsi" w:hAnsiTheme="minorHAnsi" w:cstheme="minorHAnsi"/>
          <w:b w:val="0"/>
          <w:sz w:val="20"/>
          <w:szCs w:val="20"/>
        </w:rPr>
        <w:t>será función</w:t>
      </w:r>
      <w:r w:rsidRPr="00054FAB">
        <w:rPr>
          <w:rFonts w:asciiTheme="minorHAnsi" w:hAnsiTheme="minorHAnsi" w:cstheme="minorHAnsi"/>
          <w:b w:val="0"/>
          <w:sz w:val="20"/>
          <w:szCs w:val="20"/>
        </w:rPr>
        <w:t xml:space="preserve"> de la densidad y tipo de vegetación existente, de las obras a ser demolidas y de los plazos exigidos para la conclusión de la obra.</w:t>
      </w:r>
    </w:p>
    <w:p w:rsidR="00654BDD" w:rsidRDefault="00654BDD" w:rsidP="00654BDD">
      <w:pPr>
        <w:pStyle w:val="Estilo1"/>
        <w:rPr>
          <w:rFonts w:asciiTheme="minorHAnsi" w:hAnsiTheme="minorHAnsi" w:cstheme="minorHAnsi"/>
          <w:sz w:val="20"/>
          <w:szCs w:val="20"/>
        </w:rPr>
      </w:pPr>
    </w:p>
    <w:p w:rsidR="00654BDD" w:rsidRPr="00654BDD" w:rsidRDefault="00654BDD"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654BDD">
        <w:rPr>
          <w:rFonts w:asciiTheme="minorHAnsi" w:eastAsia="Arial Unicode MS" w:hAnsiTheme="minorHAnsi" w:cstheme="minorHAnsi"/>
          <w:bCs w:val="0"/>
          <w:color w:val="auto"/>
          <w:lang w:val="es-ES_tradnl" w:eastAsia="es-ES"/>
        </w:rPr>
        <w:t>PROCEDIMIENTO PARA LA EJECUCIÓN</w:t>
      </w:r>
    </w:p>
    <w:p w:rsidR="00654BDD" w:rsidRDefault="00654BDD" w:rsidP="00654BDD">
      <w:pPr>
        <w:pStyle w:val="Estilo1"/>
        <w:rPr>
          <w:rFonts w:asciiTheme="minorHAnsi" w:hAnsiTheme="minorHAnsi" w:cstheme="minorHAnsi"/>
          <w:sz w:val="20"/>
          <w:szCs w:val="20"/>
        </w:rPr>
      </w:pPr>
    </w:p>
    <w:p w:rsidR="00654BDD" w:rsidRDefault="00654BDD" w:rsidP="00654BDD">
      <w:pPr>
        <w:jc w:val="both"/>
        <w:rPr>
          <w:rFonts w:ascii="Calibri" w:hAnsi="Calibri" w:cs="Calibri"/>
          <w:bCs/>
          <w:sz w:val="20"/>
          <w:szCs w:val="20"/>
        </w:rPr>
      </w:pPr>
      <w:r w:rsidRPr="00054FAB">
        <w:rPr>
          <w:rFonts w:ascii="Calibri" w:hAnsi="Calibri" w:cs="Calibri"/>
          <w:bCs/>
          <w:sz w:val="20"/>
          <w:szCs w:val="20"/>
        </w:rPr>
        <w:t>Luego de recibir la autorización, el CONTRATISTA iniciará las operaciones de desbroce, limpieza y apertura de vía.</w:t>
      </w:r>
    </w:p>
    <w:p w:rsidR="00654BDD" w:rsidRPr="00054FAB" w:rsidRDefault="00654BDD" w:rsidP="00654BDD">
      <w:pPr>
        <w:jc w:val="both"/>
        <w:rPr>
          <w:rFonts w:ascii="Calibri" w:hAnsi="Calibri" w:cs="Calibri"/>
          <w:bCs/>
          <w:sz w:val="20"/>
          <w:szCs w:val="20"/>
        </w:rPr>
      </w:pPr>
    </w:p>
    <w:p w:rsidR="00654BDD" w:rsidRDefault="00654BDD" w:rsidP="00654BDD">
      <w:pPr>
        <w:jc w:val="both"/>
        <w:rPr>
          <w:rFonts w:ascii="Calibri" w:hAnsi="Calibri" w:cs="Calibri"/>
          <w:bCs/>
          <w:sz w:val="20"/>
          <w:szCs w:val="20"/>
        </w:rPr>
      </w:pPr>
      <w:r w:rsidRPr="00054FAB">
        <w:rPr>
          <w:rFonts w:ascii="Calibri" w:hAnsi="Calibri" w:cs="Calibri"/>
          <w:bCs/>
          <w:sz w:val="20"/>
          <w:szCs w:val="20"/>
        </w:rPr>
        <w:t>El CONTRATISTA colocará estacas a ambos lados del eje de la línea delimitando los extremos de la faja de Desbroce, Desbosque, Destronque y Limpieza de acuerdo a los límites definidos en las Especifica</w:t>
      </w:r>
      <w:r>
        <w:rPr>
          <w:rFonts w:ascii="Calibri" w:hAnsi="Calibri" w:cs="Calibri"/>
          <w:bCs/>
          <w:sz w:val="20"/>
          <w:szCs w:val="20"/>
        </w:rPr>
        <w:t>ciones Técnicas.</w:t>
      </w:r>
    </w:p>
    <w:p w:rsidR="006A5344" w:rsidRDefault="006A5344" w:rsidP="00654BDD">
      <w:pPr>
        <w:jc w:val="both"/>
        <w:rPr>
          <w:rFonts w:ascii="Calibri" w:hAnsi="Calibri" w:cs="Calibri"/>
          <w:bCs/>
          <w:sz w:val="20"/>
          <w:szCs w:val="20"/>
        </w:rPr>
      </w:pPr>
    </w:p>
    <w:p w:rsidR="00654BDD" w:rsidRDefault="00654BDD" w:rsidP="00654BDD">
      <w:pPr>
        <w:jc w:val="both"/>
        <w:rPr>
          <w:rFonts w:ascii="Calibri" w:hAnsi="Calibri" w:cs="Calibri"/>
          <w:bCs/>
          <w:sz w:val="20"/>
          <w:szCs w:val="20"/>
        </w:rPr>
      </w:pPr>
      <w:r w:rsidRPr="00054FAB">
        <w:rPr>
          <w:rFonts w:ascii="Calibri" w:hAnsi="Calibri" w:cs="Calibri"/>
          <w:bCs/>
          <w:sz w:val="20"/>
          <w:szCs w:val="20"/>
        </w:rPr>
        <w:t>Los árboles aislados, de composición paisajista, que señale y marque el SUPERVISOR, se dejarán en pie y se evitará que sean dañados.  Para reducir el riesgo de dañar a los árboles que sean dejados en el lugar, se procederá a talar los restantes, desde la parte externa hacia el centro del área a limpiar, cuando el SUPERVISOR así lo exija. Para evitar daños a edificios, otros árboles o propiedades privadas, así como para reducir a un mínimo los peligros para el tránsito, los árboles se cortarán en trozos desde arriba hacia abajo.</w:t>
      </w:r>
    </w:p>
    <w:p w:rsidR="00654BDD" w:rsidRPr="00054FAB" w:rsidRDefault="00654BDD" w:rsidP="00654BDD">
      <w:pPr>
        <w:jc w:val="both"/>
        <w:rPr>
          <w:rFonts w:ascii="Calibri" w:hAnsi="Calibri" w:cs="Calibri"/>
          <w:bCs/>
          <w:sz w:val="20"/>
          <w:szCs w:val="20"/>
        </w:rPr>
      </w:pPr>
    </w:p>
    <w:p w:rsidR="00654BDD" w:rsidRDefault="00654BDD" w:rsidP="00654BDD">
      <w:pPr>
        <w:jc w:val="both"/>
        <w:rPr>
          <w:rFonts w:ascii="Calibri" w:hAnsi="Calibri" w:cs="Calibri"/>
          <w:bCs/>
          <w:sz w:val="20"/>
          <w:szCs w:val="20"/>
        </w:rPr>
      </w:pPr>
      <w:r w:rsidRPr="00054FAB">
        <w:rPr>
          <w:rFonts w:ascii="Calibri" w:hAnsi="Calibri" w:cs="Calibri"/>
          <w:bCs/>
          <w:sz w:val="20"/>
          <w:szCs w:val="20"/>
        </w:rPr>
        <w:t>Los materiales provenientes del desbroce, desbosque, destronque y limpieza serán dispuestos de la siguiente manera, si las Especificaciones Técnicas no instruyen de otra forma:</w:t>
      </w:r>
    </w:p>
    <w:p w:rsidR="00654BDD" w:rsidRPr="00054FAB" w:rsidRDefault="00654BDD" w:rsidP="00654BDD">
      <w:pPr>
        <w:spacing w:after="120"/>
        <w:jc w:val="both"/>
        <w:rPr>
          <w:rFonts w:ascii="Calibri" w:hAnsi="Calibri" w:cs="Calibri"/>
          <w:bCs/>
          <w:sz w:val="20"/>
          <w:szCs w:val="20"/>
        </w:rPr>
      </w:pPr>
    </w:p>
    <w:p w:rsidR="00654BDD" w:rsidRDefault="00654BDD" w:rsidP="00C85584">
      <w:pPr>
        <w:pStyle w:val="Prrafodelista"/>
        <w:numPr>
          <w:ilvl w:val="0"/>
          <w:numId w:val="28"/>
        </w:numPr>
        <w:spacing w:after="120"/>
        <w:ind w:left="708"/>
        <w:jc w:val="both"/>
        <w:rPr>
          <w:rFonts w:ascii="Calibri" w:hAnsi="Calibri" w:cs="Calibri"/>
          <w:bCs/>
          <w:sz w:val="20"/>
          <w:szCs w:val="20"/>
        </w:rPr>
      </w:pPr>
      <w:r w:rsidRPr="007B091F">
        <w:rPr>
          <w:rFonts w:ascii="Calibri" w:hAnsi="Calibri" w:cs="Calibri"/>
          <w:bCs/>
          <w:sz w:val="20"/>
          <w:szCs w:val="20"/>
        </w:rPr>
        <w:t>Las maderas que sean requeridas para la construcción de campamentos, encofrados, apuntalamientos y otras obras complementarias serán utilizadas por el CONTRATISTA previa autorización escrita del SUPERVISOR.</w:t>
      </w:r>
    </w:p>
    <w:p w:rsidR="00654BDD" w:rsidRDefault="00654BDD" w:rsidP="00C85584">
      <w:pPr>
        <w:pStyle w:val="Prrafodelista"/>
        <w:numPr>
          <w:ilvl w:val="0"/>
          <w:numId w:val="28"/>
        </w:numPr>
        <w:spacing w:after="120"/>
        <w:ind w:left="708"/>
        <w:jc w:val="both"/>
        <w:rPr>
          <w:rFonts w:ascii="Calibri" w:hAnsi="Calibri" w:cs="Calibri"/>
          <w:bCs/>
          <w:sz w:val="20"/>
          <w:szCs w:val="20"/>
        </w:rPr>
      </w:pPr>
      <w:r w:rsidRPr="007B091F">
        <w:rPr>
          <w:rFonts w:ascii="Calibri" w:hAnsi="Calibri" w:cs="Calibri"/>
          <w:bCs/>
          <w:sz w:val="20"/>
          <w:szCs w:val="20"/>
        </w:rPr>
        <w:t xml:space="preserve">De las partes comerciales de árboles talados serán eliminadas de ramas y raíces y luego serán apiladas convenientemente en áreas señaladas por el SUPERVISOR, en los límites del </w:t>
      </w:r>
      <w:r w:rsidR="006A5344">
        <w:rPr>
          <w:rFonts w:ascii="Calibri" w:hAnsi="Calibri" w:cs="Calibri"/>
          <w:bCs/>
          <w:sz w:val="20"/>
          <w:szCs w:val="20"/>
        </w:rPr>
        <w:t>área del proyecto</w:t>
      </w:r>
      <w:r w:rsidRPr="007B091F">
        <w:rPr>
          <w:rFonts w:ascii="Calibri" w:hAnsi="Calibri" w:cs="Calibri"/>
          <w:bCs/>
          <w:sz w:val="20"/>
          <w:szCs w:val="20"/>
        </w:rPr>
        <w:t>.</w:t>
      </w:r>
    </w:p>
    <w:p w:rsidR="00654BDD" w:rsidRPr="007B091F" w:rsidRDefault="00654BDD" w:rsidP="00C85584">
      <w:pPr>
        <w:pStyle w:val="Prrafodelista"/>
        <w:numPr>
          <w:ilvl w:val="0"/>
          <w:numId w:val="28"/>
        </w:numPr>
        <w:ind w:left="703" w:hanging="357"/>
        <w:jc w:val="both"/>
        <w:rPr>
          <w:rFonts w:ascii="Calibri" w:hAnsi="Calibri" w:cs="Calibri"/>
          <w:bCs/>
          <w:sz w:val="20"/>
          <w:szCs w:val="20"/>
        </w:rPr>
      </w:pPr>
      <w:r w:rsidRPr="007B091F">
        <w:rPr>
          <w:rFonts w:ascii="Calibri" w:hAnsi="Calibri" w:cs="Calibri"/>
          <w:bCs/>
          <w:sz w:val="20"/>
          <w:szCs w:val="20"/>
        </w:rPr>
        <w:lastRenderedPageBreak/>
        <w:t>Todos los materiales y residuos provenientes del desbroce, desbosque, destronque y limpieza que no sean utilizados o acopiados como se indica en a y b serán dispuestos como lo disponga el SUPERVISOR. Estos materiales provenientes de la limpieza y desmonte no serán depositados en quebradas y corrientes de agua.</w:t>
      </w:r>
    </w:p>
    <w:p w:rsidR="00654BDD" w:rsidRPr="00054FAB" w:rsidRDefault="00654BDD" w:rsidP="00654BDD">
      <w:pPr>
        <w:ind w:left="708"/>
        <w:jc w:val="both"/>
        <w:rPr>
          <w:rFonts w:ascii="Calibri" w:hAnsi="Calibri" w:cs="Calibri"/>
          <w:bCs/>
          <w:sz w:val="20"/>
          <w:szCs w:val="20"/>
        </w:rPr>
      </w:pPr>
    </w:p>
    <w:p w:rsidR="00654BDD" w:rsidRDefault="00654BDD" w:rsidP="00654BDD">
      <w:pPr>
        <w:jc w:val="both"/>
        <w:rPr>
          <w:rFonts w:ascii="Calibri" w:hAnsi="Calibri" w:cs="Calibri"/>
          <w:bCs/>
          <w:sz w:val="20"/>
          <w:szCs w:val="20"/>
        </w:rPr>
      </w:pPr>
      <w:r w:rsidRPr="00054FAB">
        <w:rPr>
          <w:rFonts w:ascii="Calibri" w:hAnsi="Calibri" w:cs="Calibri"/>
          <w:bCs/>
          <w:sz w:val="20"/>
          <w:szCs w:val="20"/>
        </w:rPr>
        <w:t>Si el CONTRATISTA, para facilitar sus operaciones, requiere realizar limpieza de la vegetación en el área donde deposite los materiales y residuos provenientes de desbroce, desbosque, destronque y limpieza que no sean utilizados o acopiados como se indica en a y b requerirá la autorización del SUPERVISOR.</w:t>
      </w:r>
    </w:p>
    <w:p w:rsidR="00654BDD" w:rsidRPr="00054FAB" w:rsidRDefault="00654BDD" w:rsidP="00654BDD">
      <w:pPr>
        <w:jc w:val="both"/>
        <w:rPr>
          <w:rFonts w:ascii="Calibri" w:hAnsi="Calibri" w:cs="Calibri"/>
          <w:bCs/>
          <w:sz w:val="20"/>
          <w:szCs w:val="20"/>
        </w:rPr>
      </w:pPr>
    </w:p>
    <w:p w:rsidR="00654BDD" w:rsidRDefault="00C85781" w:rsidP="00654BDD">
      <w:pPr>
        <w:jc w:val="both"/>
        <w:rPr>
          <w:rFonts w:ascii="Calibri" w:hAnsi="Calibri" w:cs="Calibri"/>
          <w:bCs/>
          <w:sz w:val="20"/>
          <w:szCs w:val="20"/>
        </w:rPr>
      </w:pPr>
      <w:r w:rsidRPr="001C4082">
        <w:rPr>
          <w:rFonts w:asciiTheme="minorHAnsi" w:hAnsiTheme="minorHAnsi" w:cstheme="minorHAnsi"/>
          <w:kern w:val="28"/>
          <w:sz w:val="20"/>
          <w:szCs w:val="20"/>
          <w:lang w:val="es-ES_tradnl"/>
        </w:rPr>
        <w:t xml:space="preserve">Las operaciones de desbroce, desbosque, destronque y limpieza </w:t>
      </w:r>
      <w:r w:rsidR="00654BDD" w:rsidRPr="00054FAB">
        <w:rPr>
          <w:rFonts w:ascii="Calibri" w:hAnsi="Calibri" w:cs="Calibri"/>
          <w:bCs/>
          <w:sz w:val="20"/>
          <w:szCs w:val="20"/>
        </w:rPr>
        <w:t>se adelantarán en todo momento a los frentes de tra</w:t>
      </w:r>
      <w:r w:rsidR="00654BDD">
        <w:rPr>
          <w:rFonts w:ascii="Calibri" w:hAnsi="Calibri" w:cs="Calibri"/>
          <w:bCs/>
          <w:sz w:val="20"/>
          <w:szCs w:val="20"/>
        </w:rPr>
        <w:t>bajo del movimiento de tierras.</w:t>
      </w:r>
    </w:p>
    <w:p w:rsidR="00654BDD" w:rsidRPr="00054FAB" w:rsidRDefault="00654BDD" w:rsidP="00654BDD">
      <w:pPr>
        <w:jc w:val="both"/>
        <w:rPr>
          <w:rFonts w:ascii="Calibri" w:hAnsi="Calibri" w:cs="Calibri"/>
          <w:bCs/>
          <w:sz w:val="20"/>
          <w:szCs w:val="20"/>
        </w:rPr>
      </w:pPr>
    </w:p>
    <w:p w:rsidR="00654BDD" w:rsidRDefault="00654BDD" w:rsidP="00654BDD">
      <w:pPr>
        <w:jc w:val="both"/>
        <w:rPr>
          <w:rFonts w:ascii="Calibri" w:hAnsi="Calibri" w:cs="Calibri"/>
          <w:bCs/>
          <w:sz w:val="20"/>
          <w:szCs w:val="20"/>
        </w:rPr>
      </w:pPr>
      <w:r w:rsidRPr="00054FAB">
        <w:rPr>
          <w:rFonts w:ascii="Calibri" w:hAnsi="Calibri" w:cs="Calibri"/>
          <w:bCs/>
          <w:sz w:val="20"/>
          <w:szCs w:val="20"/>
        </w:rPr>
        <w:t xml:space="preserve">Ningún trabajo de movimiento de tierras </w:t>
      </w:r>
      <w:r w:rsidR="006A5344">
        <w:rPr>
          <w:rFonts w:ascii="Calibri" w:hAnsi="Calibri" w:cs="Calibri"/>
          <w:bCs/>
          <w:sz w:val="20"/>
          <w:szCs w:val="20"/>
        </w:rPr>
        <w:t xml:space="preserve">o excavación de zanja </w:t>
      </w:r>
      <w:r w:rsidRPr="00054FAB">
        <w:rPr>
          <w:rFonts w:ascii="Calibri" w:hAnsi="Calibri" w:cs="Calibri"/>
          <w:bCs/>
          <w:sz w:val="20"/>
          <w:szCs w:val="20"/>
        </w:rPr>
        <w:t>podrá iniciarse antes que hayan sido totalmente concluidas y aprobadas por el SUPERVISOR las operaciones de desbroce, desbosque, destronque, limpieza y apertura de vía.</w:t>
      </w:r>
    </w:p>
    <w:p w:rsidR="00654BDD" w:rsidRPr="00054FAB" w:rsidRDefault="00654BDD" w:rsidP="00654BDD">
      <w:pPr>
        <w:jc w:val="both"/>
        <w:rPr>
          <w:rFonts w:ascii="Calibri" w:hAnsi="Calibri" w:cs="Calibri"/>
          <w:bCs/>
          <w:sz w:val="20"/>
          <w:szCs w:val="20"/>
        </w:rPr>
      </w:pPr>
    </w:p>
    <w:p w:rsidR="00654BDD" w:rsidRDefault="00654BDD" w:rsidP="00654BDD">
      <w:pPr>
        <w:jc w:val="both"/>
        <w:rPr>
          <w:rFonts w:ascii="Calibri" w:hAnsi="Calibri" w:cs="Calibri"/>
          <w:bCs/>
          <w:sz w:val="20"/>
          <w:szCs w:val="20"/>
        </w:rPr>
      </w:pPr>
      <w:r w:rsidRPr="00054FAB">
        <w:rPr>
          <w:rFonts w:ascii="Calibri" w:hAnsi="Calibri" w:cs="Calibri"/>
          <w:bCs/>
          <w:sz w:val="20"/>
          <w:szCs w:val="20"/>
        </w:rPr>
        <w:t xml:space="preserve">El personal de topografía del SUPERVISOR verificará los límites colocados por el CONTRATISTA para la ejecución de los trabajos de </w:t>
      </w:r>
      <w:r w:rsidR="007349DE" w:rsidRPr="001C4082">
        <w:rPr>
          <w:rFonts w:asciiTheme="minorHAnsi" w:hAnsiTheme="minorHAnsi" w:cstheme="minorHAnsi"/>
          <w:kern w:val="28"/>
          <w:sz w:val="20"/>
          <w:szCs w:val="20"/>
          <w:lang w:val="es-ES_tradnl"/>
        </w:rPr>
        <w:t>desbroce, desbosque, destronque y limpieza</w:t>
      </w:r>
      <w:r w:rsidRPr="00054FAB">
        <w:rPr>
          <w:rFonts w:ascii="Calibri" w:hAnsi="Calibri" w:cs="Calibri"/>
          <w:bCs/>
          <w:sz w:val="20"/>
          <w:szCs w:val="20"/>
        </w:rPr>
        <w:t xml:space="preserve">, previamente a la aprobación y </w:t>
      </w:r>
      <w:r w:rsidR="007349DE" w:rsidRPr="00054FAB">
        <w:rPr>
          <w:rFonts w:ascii="Calibri" w:hAnsi="Calibri" w:cs="Calibri"/>
          <w:bCs/>
          <w:sz w:val="20"/>
          <w:szCs w:val="20"/>
        </w:rPr>
        <w:t>autorización para</w:t>
      </w:r>
      <w:r w:rsidRPr="00054FAB">
        <w:rPr>
          <w:rFonts w:ascii="Calibri" w:hAnsi="Calibri" w:cs="Calibri"/>
          <w:bCs/>
          <w:sz w:val="20"/>
          <w:szCs w:val="20"/>
        </w:rPr>
        <w:t xml:space="preserve"> iniciar los trabajos.</w:t>
      </w:r>
    </w:p>
    <w:p w:rsidR="00654BDD" w:rsidRPr="00054FAB" w:rsidRDefault="00654BDD" w:rsidP="00654BDD">
      <w:pPr>
        <w:jc w:val="both"/>
        <w:rPr>
          <w:rFonts w:ascii="Calibri" w:hAnsi="Calibri" w:cs="Calibri"/>
          <w:bCs/>
          <w:sz w:val="20"/>
          <w:szCs w:val="20"/>
        </w:rPr>
      </w:pPr>
    </w:p>
    <w:p w:rsidR="00654BDD" w:rsidRDefault="00654BDD" w:rsidP="00654BDD">
      <w:pPr>
        <w:pStyle w:val="Estilo1"/>
        <w:rPr>
          <w:rFonts w:ascii="Calibri" w:hAnsi="Calibri" w:cs="Calibri"/>
          <w:b w:val="0"/>
          <w:bCs/>
          <w:sz w:val="20"/>
          <w:szCs w:val="20"/>
        </w:rPr>
      </w:pPr>
      <w:r w:rsidRPr="00AD372B">
        <w:rPr>
          <w:rFonts w:ascii="Calibri" w:hAnsi="Calibri" w:cs="Calibri"/>
          <w:b w:val="0"/>
          <w:bCs/>
          <w:sz w:val="20"/>
          <w:szCs w:val="20"/>
        </w:rPr>
        <w:t>Una vez aprobados los límites para realizar las operaciones de desbroce, desbosque, destronque y limpieza, el personal del SUPERVISOR controlará visualmente para que todas las actividades que realice el CONTRATISTA se enmarquen dentro de lo señalado en las Especificaciones técnicas y/o instrucciones impartidas por el SUPERVISOR.</w:t>
      </w:r>
    </w:p>
    <w:p w:rsidR="00654BDD" w:rsidRPr="00AD372B" w:rsidRDefault="00654BDD" w:rsidP="00654BDD">
      <w:pPr>
        <w:pStyle w:val="Estilo1"/>
        <w:rPr>
          <w:rFonts w:ascii="Calibri" w:hAnsi="Calibri" w:cs="Calibri"/>
          <w:b w:val="0"/>
          <w:bCs/>
          <w:sz w:val="20"/>
          <w:szCs w:val="20"/>
        </w:rPr>
      </w:pPr>
    </w:p>
    <w:p w:rsidR="00654BDD" w:rsidRPr="00654BDD" w:rsidRDefault="00654BDD"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654BDD">
        <w:rPr>
          <w:rFonts w:asciiTheme="minorHAnsi" w:eastAsia="Arial Unicode MS" w:hAnsiTheme="minorHAnsi" w:cstheme="minorHAnsi"/>
          <w:bCs w:val="0"/>
          <w:color w:val="auto"/>
          <w:lang w:val="es-ES_tradnl" w:eastAsia="es-ES"/>
        </w:rPr>
        <w:t>MEDIDAS DE MITIGACION AMBIENTAL</w:t>
      </w:r>
    </w:p>
    <w:p w:rsidR="00654BDD" w:rsidRPr="00920A4F" w:rsidRDefault="00654BDD" w:rsidP="00654BDD">
      <w:pPr>
        <w:pStyle w:val="Estilo1"/>
        <w:ind w:left="360"/>
        <w:rPr>
          <w:rFonts w:asciiTheme="minorHAnsi" w:hAnsiTheme="minorHAnsi" w:cstheme="minorHAnsi"/>
          <w:kern w:val="28"/>
          <w:sz w:val="20"/>
          <w:szCs w:val="20"/>
        </w:rPr>
      </w:pPr>
    </w:p>
    <w:p w:rsidR="00654BDD" w:rsidRPr="00920A4F" w:rsidRDefault="00654BDD" w:rsidP="00654BD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54BDD" w:rsidRPr="00920A4F" w:rsidRDefault="00654BDD" w:rsidP="00654BDD">
      <w:pPr>
        <w:contextualSpacing/>
        <w:jc w:val="both"/>
        <w:rPr>
          <w:rFonts w:asciiTheme="minorHAnsi" w:hAnsiTheme="minorHAnsi" w:cstheme="minorHAnsi"/>
          <w:kern w:val="28"/>
          <w:sz w:val="20"/>
          <w:szCs w:val="20"/>
        </w:rPr>
      </w:pPr>
    </w:p>
    <w:p w:rsidR="00654BDD" w:rsidRPr="00920A4F" w:rsidRDefault="00654BDD" w:rsidP="00654BD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54BDD" w:rsidRPr="00920A4F" w:rsidRDefault="00654BDD" w:rsidP="00654BDD">
      <w:pPr>
        <w:contextualSpacing/>
        <w:jc w:val="both"/>
        <w:rPr>
          <w:rFonts w:asciiTheme="minorHAnsi" w:hAnsiTheme="minorHAnsi" w:cstheme="minorHAnsi"/>
          <w:kern w:val="28"/>
          <w:sz w:val="20"/>
          <w:szCs w:val="20"/>
        </w:rPr>
      </w:pPr>
    </w:p>
    <w:p w:rsidR="00654BDD" w:rsidRPr="00920A4F" w:rsidRDefault="00654BDD" w:rsidP="00654BD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54BDD" w:rsidRPr="00920A4F" w:rsidRDefault="00654BDD" w:rsidP="00654BDD">
      <w:pPr>
        <w:contextualSpacing/>
        <w:jc w:val="both"/>
        <w:rPr>
          <w:rFonts w:asciiTheme="minorHAnsi" w:hAnsiTheme="minorHAnsi" w:cstheme="minorHAnsi"/>
          <w:kern w:val="28"/>
          <w:sz w:val="20"/>
          <w:szCs w:val="20"/>
        </w:rPr>
      </w:pPr>
    </w:p>
    <w:p w:rsidR="00654BDD" w:rsidRDefault="00654BDD" w:rsidP="00654BD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54BDD" w:rsidRPr="00920A4F" w:rsidRDefault="00654BDD" w:rsidP="00654BDD">
      <w:pPr>
        <w:contextualSpacing/>
        <w:jc w:val="both"/>
        <w:rPr>
          <w:rFonts w:asciiTheme="minorHAnsi" w:hAnsiTheme="minorHAnsi" w:cstheme="minorHAnsi"/>
          <w:kern w:val="28"/>
          <w:sz w:val="20"/>
          <w:szCs w:val="20"/>
        </w:rPr>
      </w:pPr>
    </w:p>
    <w:p w:rsidR="00654BDD" w:rsidRPr="00654BDD" w:rsidRDefault="00654BDD"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bookmarkStart w:id="17" w:name="_Toc314666520"/>
      <w:r w:rsidRPr="00654BDD">
        <w:rPr>
          <w:rFonts w:asciiTheme="minorHAnsi" w:eastAsia="Arial Unicode MS" w:hAnsiTheme="minorHAnsi" w:cstheme="minorHAnsi"/>
          <w:bCs w:val="0"/>
          <w:color w:val="auto"/>
          <w:lang w:val="es-ES_tradnl" w:eastAsia="es-ES"/>
        </w:rPr>
        <w:t>MEDICIÓN Y FORMA DE PAGO</w:t>
      </w:r>
      <w:bookmarkEnd w:id="17"/>
    </w:p>
    <w:p w:rsidR="00654BDD" w:rsidRPr="00054FAB" w:rsidRDefault="00654BDD" w:rsidP="00654BDD">
      <w:pPr>
        <w:pStyle w:val="Estilo1"/>
        <w:rPr>
          <w:rFonts w:asciiTheme="minorHAnsi" w:hAnsiTheme="minorHAnsi" w:cstheme="minorHAnsi"/>
          <w:sz w:val="20"/>
          <w:szCs w:val="20"/>
          <w:lang w:val="es-ES"/>
        </w:rPr>
      </w:pPr>
    </w:p>
    <w:p w:rsidR="00654BDD" w:rsidRPr="00054FAB" w:rsidRDefault="00654BDD" w:rsidP="00654BDD">
      <w:pPr>
        <w:contextualSpacing/>
        <w:jc w:val="both"/>
        <w:rPr>
          <w:rFonts w:asciiTheme="minorHAnsi" w:hAnsiTheme="minorHAnsi" w:cstheme="minorHAnsi"/>
          <w:sz w:val="20"/>
          <w:szCs w:val="20"/>
        </w:rPr>
      </w:pPr>
      <w:r w:rsidRPr="00054FAB">
        <w:rPr>
          <w:rFonts w:asciiTheme="minorHAnsi" w:hAnsiTheme="minorHAnsi" w:cstheme="minorHAnsi"/>
          <w:sz w:val="20"/>
          <w:szCs w:val="20"/>
        </w:rPr>
        <w:t xml:space="preserve">El ítem de apertura de vía, </w:t>
      </w:r>
      <w:r w:rsidR="00450DA1" w:rsidRPr="00054FAB">
        <w:rPr>
          <w:rFonts w:asciiTheme="minorHAnsi" w:hAnsiTheme="minorHAnsi" w:cstheme="minorHAnsi"/>
          <w:sz w:val="20"/>
          <w:szCs w:val="20"/>
        </w:rPr>
        <w:t>acceso y</w:t>
      </w:r>
      <w:r w:rsidRPr="00054FAB">
        <w:rPr>
          <w:rFonts w:asciiTheme="minorHAnsi" w:hAnsiTheme="minorHAnsi" w:cstheme="minorHAnsi"/>
          <w:sz w:val="20"/>
          <w:szCs w:val="20"/>
        </w:rPr>
        <w:t xml:space="preserve"> </w:t>
      </w:r>
      <w:r w:rsidR="007349DE" w:rsidRPr="00054FAB">
        <w:rPr>
          <w:rFonts w:asciiTheme="minorHAnsi" w:hAnsiTheme="minorHAnsi" w:cstheme="minorHAnsi"/>
          <w:sz w:val="20"/>
          <w:szCs w:val="20"/>
        </w:rPr>
        <w:t>desbroce será</w:t>
      </w:r>
      <w:r w:rsidRPr="00054FAB">
        <w:rPr>
          <w:rFonts w:asciiTheme="minorHAnsi" w:hAnsiTheme="minorHAnsi" w:cstheme="minorHAnsi"/>
          <w:sz w:val="20"/>
          <w:szCs w:val="20"/>
        </w:rPr>
        <w:t xml:space="preserve"> medido en metros cuadrad</w:t>
      </w:r>
      <w:r w:rsidR="007349DE">
        <w:rPr>
          <w:rFonts w:asciiTheme="minorHAnsi" w:hAnsiTheme="minorHAnsi" w:cstheme="minorHAnsi"/>
          <w:sz w:val="20"/>
          <w:szCs w:val="20"/>
        </w:rPr>
        <w:t>os, de acuerdo a las áreas</w:t>
      </w:r>
      <w:r w:rsidRPr="00054FAB">
        <w:rPr>
          <w:rFonts w:asciiTheme="minorHAnsi" w:hAnsiTheme="minorHAnsi" w:cstheme="minorHAnsi"/>
          <w:sz w:val="20"/>
          <w:szCs w:val="20"/>
        </w:rPr>
        <w:t xml:space="preserve"> ejecutadas y dimensiones establecidas en los planos y especificaciones técnicas, las cuales serán aprobadas por el SUPERVISOR. La forma de pago se efectuará de acuerdo al precio unitario de la propuesta aceptada, cualquier imprevisto correrá por cuenta del CONTRATISTA.</w:t>
      </w:r>
    </w:p>
    <w:p w:rsidR="00654BDD" w:rsidRPr="00054FAB" w:rsidRDefault="00654BDD" w:rsidP="00654BDD">
      <w:pPr>
        <w:contextualSpacing/>
        <w:jc w:val="both"/>
        <w:rPr>
          <w:rFonts w:asciiTheme="minorHAnsi" w:hAnsiTheme="minorHAnsi" w:cstheme="minorHAnsi"/>
          <w:sz w:val="20"/>
          <w:szCs w:val="20"/>
        </w:rPr>
      </w:pPr>
    </w:p>
    <w:p w:rsidR="00654BDD" w:rsidRDefault="00654BDD" w:rsidP="00654BDD">
      <w:pPr>
        <w:contextualSpacing/>
        <w:jc w:val="both"/>
        <w:rPr>
          <w:rFonts w:asciiTheme="minorHAnsi" w:hAnsiTheme="minorHAnsi" w:cstheme="minorHAnsi"/>
          <w:sz w:val="20"/>
          <w:szCs w:val="20"/>
        </w:rPr>
      </w:pPr>
      <w:r w:rsidRPr="00054FAB">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654BDD" w:rsidRDefault="00654BDD" w:rsidP="00654BDD">
      <w:pPr>
        <w:contextualSpacing/>
        <w:jc w:val="both"/>
        <w:rPr>
          <w:rFonts w:asciiTheme="minorHAnsi" w:hAnsiTheme="minorHAnsi" w:cstheme="minorHAnsi"/>
          <w:sz w:val="20"/>
          <w:szCs w:val="20"/>
        </w:rPr>
      </w:pPr>
    </w:p>
    <w:p w:rsidR="00240C21" w:rsidRDefault="00240C21" w:rsidP="00654BDD">
      <w:pPr>
        <w:contextualSpacing/>
        <w:jc w:val="both"/>
        <w:rPr>
          <w:rFonts w:asciiTheme="minorHAnsi" w:hAnsiTheme="minorHAnsi" w:cstheme="minorHAnsi"/>
          <w:sz w:val="20"/>
          <w:szCs w:val="20"/>
        </w:rPr>
      </w:pPr>
    </w:p>
    <w:p w:rsidR="0083333D" w:rsidRPr="00900BE0" w:rsidRDefault="00B23D90" w:rsidP="00C85584">
      <w:pPr>
        <w:pStyle w:val="Ttulo3"/>
        <w:keepLines w:val="0"/>
        <w:numPr>
          <w:ilvl w:val="0"/>
          <w:numId w:val="15"/>
        </w:numPr>
        <w:spacing w:before="0" w:line="240" w:lineRule="auto"/>
        <w:contextualSpacing/>
        <w:jc w:val="both"/>
        <w:rPr>
          <w:rFonts w:asciiTheme="minorHAnsi" w:eastAsia="Arial Unicode MS" w:hAnsiTheme="minorHAnsi" w:cstheme="minorHAnsi"/>
          <w:bCs w:val="0"/>
          <w:color w:val="auto"/>
          <w:lang w:val="es-ES_tradnl" w:eastAsia="es-ES"/>
        </w:rPr>
      </w:pPr>
      <w:r>
        <w:rPr>
          <w:rFonts w:ascii="Calibri" w:hAnsi="Calibri" w:cs="Times New Roman"/>
          <w:color w:val="auto"/>
        </w:rPr>
        <w:t>DEMOLICIÓ</w:t>
      </w:r>
      <w:r w:rsidRPr="00B23D90">
        <w:rPr>
          <w:rFonts w:ascii="Calibri" w:hAnsi="Calibri" w:cs="Times New Roman"/>
          <w:color w:val="auto"/>
        </w:rPr>
        <w:t>N DE ESTRUCTURAS DE HORMIGÓN ARMADO</w:t>
      </w:r>
    </w:p>
    <w:p w:rsidR="0083333D" w:rsidRPr="006E6A53" w:rsidRDefault="0083333D" w:rsidP="0083333D">
      <w:pPr>
        <w:pStyle w:val="Prrafodelista"/>
        <w:ind w:left="0"/>
        <w:contextualSpacing/>
        <w:jc w:val="both"/>
        <w:rPr>
          <w:rFonts w:ascii="Calibri" w:hAnsi="Calibri" w:cs="Calibri"/>
          <w:b/>
          <w:bCs/>
          <w:sz w:val="22"/>
          <w:szCs w:val="22"/>
          <w:lang w:eastAsia="es-BO"/>
        </w:rPr>
      </w:pPr>
      <w:r w:rsidRPr="006E6A53">
        <w:rPr>
          <w:rFonts w:ascii="Calibri" w:hAnsi="Calibri" w:cs="Calibri"/>
          <w:b/>
          <w:bCs/>
          <w:sz w:val="22"/>
          <w:szCs w:val="22"/>
          <w:lang w:eastAsia="es-BO"/>
        </w:rPr>
        <w:t xml:space="preserve">UNIDAD: </w:t>
      </w:r>
      <w:r>
        <w:rPr>
          <w:rFonts w:ascii="Calibri" w:hAnsi="Calibri" w:cs="Calibri"/>
          <w:b/>
          <w:bCs/>
          <w:sz w:val="22"/>
          <w:szCs w:val="22"/>
          <w:lang w:eastAsia="es-BO"/>
        </w:rPr>
        <w:t xml:space="preserve">Metro Cúbico </w:t>
      </w:r>
      <w:r w:rsidRPr="006E6A53">
        <w:rPr>
          <w:rFonts w:ascii="Calibri" w:hAnsi="Calibri" w:cs="Calibri"/>
          <w:b/>
          <w:bCs/>
          <w:sz w:val="22"/>
          <w:szCs w:val="22"/>
          <w:lang w:eastAsia="es-BO"/>
        </w:rPr>
        <w:t>(</w:t>
      </w:r>
      <w:r w:rsidRPr="00176E0C">
        <w:rPr>
          <w:rFonts w:ascii="Calibri" w:hAnsi="Calibri"/>
          <w:b/>
          <w:color w:val="000000"/>
          <w:sz w:val="20"/>
          <w:szCs w:val="20"/>
        </w:rPr>
        <w:t>m³</w:t>
      </w:r>
      <w:r w:rsidRPr="006E6A53">
        <w:rPr>
          <w:rFonts w:ascii="Calibri" w:hAnsi="Calibri" w:cs="Calibri"/>
          <w:b/>
          <w:bCs/>
          <w:sz w:val="22"/>
          <w:szCs w:val="22"/>
          <w:lang w:eastAsia="es-BO"/>
        </w:rPr>
        <w:t>)</w:t>
      </w:r>
    </w:p>
    <w:p w:rsidR="0083333D" w:rsidRDefault="0083333D" w:rsidP="0083333D">
      <w:pPr>
        <w:pStyle w:val="Norma"/>
        <w:spacing w:after="0" w:line="240" w:lineRule="auto"/>
        <w:rPr>
          <w:rFonts w:ascii="Calibri" w:hAnsi="Calibri" w:cs="Times New Roman"/>
          <w:b/>
          <w:bCs/>
          <w:sz w:val="22"/>
          <w:szCs w:val="22"/>
          <w:lang w:val="es-BO"/>
        </w:rPr>
      </w:pP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1.- ITEM 5</w:t>
      </w:r>
    </w:p>
    <w:p w:rsidR="00240C21" w:rsidRPr="00897509" w:rsidRDefault="00240C21" w:rsidP="0083333D">
      <w:pPr>
        <w:pStyle w:val="Norma"/>
        <w:spacing w:after="0" w:line="240" w:lineRule="auto"/>
        <w:rPr>
          <w:rFonts w:ascii="Calibri" w:hAnsi="Calibri" w:cs="Times New Roman"/>
          <w:b/>
          <w:bCs/>
          <w:sz w:val="22"/>
          <w:szCs w:val="22"/>
          <w:lang w:val="es-BO"/>
        </w:rPr>
      </w:pPr>
    </w:p>
    <w:p w:rsidR="0083333D" w:rsidRPr="00900BE0" w:rsidRDefault="0083333D"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900BE0">
        <w:rPr>
          <w:rFonts w:asciiTheme="minorHAnsi" w:eastAsia="Arial Unicode MS" w:hAnsiTheme="minorHAnsi" w:cstheme="minorHAnsi"/>
          <w:bCs w:val="0"/>
          <w:color w:val="auto"/>
          <w:lang w:val="es-ES_tradnl" w:eastAsia="es-ES"/>
        </w:rPr>
        <w:t>DEFINICIÓN</w:t>
      </w:r>
    </w:p>
    <w:p w:rsidR="0083333D" w:rsidRPr="00897509" w:rsidRDefault="0083333D" w:rsidP="0083333D">
      <w:pPr>
        <w:contextualSpacing/>
        <w:jc w:val="both"/>
        <w:rPr>
          <w:rFonts w:ascii="Calibri" w:hAnsi="Calibri" w:cs="Arial Narrow"/>
          <w:sz w:val="22"/>
          <w:szCs w:val="22"/>
          <w:lang w:val="es-BO" w:eastAsia="es-BO"/>
        </w:rPr>
      </w:pPr>
    </w:p>
    <w:p w:rsidR="0083333D" w:rsidRPr="00897509" w:rsidRDefault="0083333D" w:rsidP="0083333D">
      <w:pPr>
        <w:contextualSpacing/>
        <w:jc w:val="both"/>
        <w:rPr>
          <w:rFonts w:ascii="Calibri" w:hAnsi="Calibri" w:cs="Arial Narrow"/>
          <w:sz w:val="22"/>
          <w:szCs w:val="22"/>
          <w:lang w:val="es-BO" w:eastAsia="es-BO"/>
        </w:rPr>
      </w:pPr>
      <w:r w:rsidRPr="00897509">
        <w:rPr>
          <w:rFonts w:ascii="Calibri" w:hAnsi="Calibri" w:cs="Arial Narrow"/>
          <w:sz w:val="22"/>
          <w:szCs w:val="22"/>
          <w:lang w:val="es-BO" w:eastAsia="es-BO"/>
        </w:rPr>
        <w:t xml:space="preserve">Este ítem comprende todos los trabajos de demolición, rotura y remoción de toda o parte de la estructura que conforman las paredes laterales y/o las losas de las cámaras que se identifican en las especificaciones técnicas y/o instrucciones del </w:t>
      </w:r>
      <w:r w:rsidR="00900BE0">
        <w:rPr>
          <w:rFonts w:ascii="Calibri" w:hAnsi="Calibri" w:cs="Arial Narrow"/>
          <w:sz w:val="22"/>
          <w:szCs w:val="22"/>
          <w:lang w:val="es-BO" w:eastAsia="es-BO"/>
        </w:rPr>
        <w:t>Supervisor</w:t>
      </w:r>
      <w:r w:rsidRPr="00C32342">
        <w:rPr>
          <w:rFonts w:ascii="Calibri" w:hAnsi="Calibri" w:cs="Arial Narrow"/>
          <w:sz w:val="22"/>
          <w:szCs w:val="22"/>
          <w:lang w:val="es-BO" w:eastAsia="es-BO"/>
        </w:rPr>
        <w:t xml:space="preserve"> de</w:t>
      </w:r>
      <w:r w:rsidR="00900BE0">
        <w:rPr>
          <w:rFonts w:ascii="Calibri" w:hAnsi="Calibri" w:cs="Arial Narrow"/>
          <w:sz w:val="22"/>
          <w:szCs w:val="22"/>
          <w:lang w:val="es-BO" w:eastAsia="es-BO"/>
        </w:rPr>
        <w:t xml:space="preserve"> Obra</w:t>
      </w:r>
      <w:r w:rsidRPr="00897509">
        <w:rPr>
          <w:rFonts w:ascii="Calibri" w:hAnsi="Calibri" w:cs="Arial Narrow"/>
          <w:sz w:val="22"/>
          <w:szCs w:val="22"/>
          <w:lang w:val="es-BO" w:eastAsia="es-BO"/>
        </w:rPr>
        <w:t>.</w:t>
      </w:r>
    </w:p>
    <w:p w:rsidR="0083333D" w:rsidRPr="00897509" w:rsidRDefault="0083333D" w:rsidP="0083333D">
      <w:pPr>
        <w:contextualSpacing/>
        <w:jc w:val="both"/>
        <w:rPr>
          <w:rFonts w:ascii="Calibri" w:hAnsi="Calibri" w:cs="Arial Narrow"/>
          <w:sz w:val="22"/>
          <w:szCs w:val="22"/>
          <w:lang w:val="es-BO" w:eastAsia="es-BO"/>
        </w:rPr>
      </w:pPr>
    </w:p>
    <w:p w:rsidR="0083333D" w:rsidRPr="00900BE0" w:rsidRDefault="0083333D"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900BE0">
        <w:rPr>
          <w:rFonts w:asciiTheme="minorHAnsi" w:eastAsia="Arial Unicode MS" w:hAnsiTheme="minorHAnsi" w:cstheme="minorHAnsi"/>
          <w:bCs w:val="0"/>
          <w:color w:val="auto"/>
          <w:lang w:val="es-ES_tradnl" w:eastAsia="es-ES"/>
        </w:rPr>
        <w:t>MATERIALES, HERRAMIENTAS Y EQUIPO</w:t>
      </w:r>
    </w:p>
    <w:p w:rsidR="0083333D" w:rsidRPr="00897509" w:rsidRDefault="0083333D" w:rsidP="0083333D">
      <w:pPr>
        <w:contextualSpacing/>
        <w:jc w:val="both"/>
        <w:rPr>
          <w:rFonts w:ascii="Calibri" w:hAnsi="Calibri" w:cs="Arial Narrow"/>
          <w:sz w:val="22"/>
          <w:szCs w:val="22"/>
          <w:lang w:val="es-BO" w:eastAsia="es-BO"/>
        </w:rPr>
      </w:pPr>
    </w:p>
    <w:p w:rsidR="0083333D" w:rsidRPr="00897509" w:rsidRDefault="0083333D" w:rsidP="0083333D">
      <w:pPr>
        <w:contextualSpacing/>
        <w:jc w:val="both"/>
        <w:rPr>
          <w:rFonts w:ascii="Calibri" w:hAnsi="Calibri" w:cs="Arial Narrow"/>
          <w:sz w:val="22"/>
          <w:szCs w:val="22"/>
          <w:lang w:val="es-BO" w:eastAsia="es-BO"/>
        </w:rPr>
      </w:pPr>
      <w:r w:rsidRPr="00897509">
        <w:rPr>
          <w:rFonts w:ascii="Calibri" w:hAnsi="Calibri" w:cs="Arial Narrow"/>
          <w:sz w:val="22"/>
          <w:szCs w:val="22"/>
          <w:lang w:val="es-BO" w:eastAsia="es-BO"/>
        </w:rPr>
        <w:t xml:space="preserve">El CONTRATISTA suministrará todas las herramientas, maquinaria y equipo apropiados para la demolición de la cámara o parte de ella y remoción de escombros, previa aprobación del </w:t>
      </w:r>
      <w:r w:rsidR="00900BE0">
        <w:rPr>
          <w:rFonts w:ascii="Calibri" w:hAnsi="Calibri" w:cs="Arial Narrow"/>
          <w:sz w:val="22"/>
          <w:szCs w:val="22"/>
          <w:lang w:val="es-BO" w:eastAsia="es-BO"/>
        </w:rPr>
        <w:t>Supervisor de Obra</w:t>
      </w:r>
      <w:r w:rsidRPr="00897509">
        <w:rPr>
          <w:rFonts w:ascii="Calibri" w:hAnsi="Calibri" w:cs="Arial Narrow"/>
          <w:sz w:val="22"/>
          <w:szCs w:val="22"/>
          <w:lang w:val="es-BO" w:eastAsia="es-BO"/>
        </w:rPr>
        <w:t xml:space="preserve"> y procederá al traslado de los escombros resultantes de ejecución de los trabajos hasta los lugares aprobados por el </w:t>
      </w:r>
      <w:r w:rsidR="00900BE0">
        <w:rPr>
          <w:rFonts w:ascii="Calibri" w:hAnsi="Calibri" w:cs="Arial Narrow"/>
          <w:sz w:val="22"/>
          <w:szCs w:val="22"/>
          <w:lang w:val="es-BO" w:eastAsia="es-BO"/>
        </w:rPr>
        <w:t>Supervisor de Obra</w:t>
      </w:r>
      <w:r w:rsidRPr="00897509">
        <w:rPr>
          <w:rFonts w:ascii="Calibri" w:hAnsi="Calibri" w:cs="Arial Narrow"/>
          <w:sz w:val="22"/>
          <w:szCs w:val="22"/>
          <w:lang w:val="es-BO" w:eastAsia="es-BO"/>
        </w:rPr>
        <w:t>.</w:t>
      </w:r>
    </w:p>
    <w:p w:rsidR="0083333D" w:rsidRPr="00897509" w:rsidRDefault="0083333D" w:rsidP="0083333D">
      <w:pPr>
        <w:contextualSpacing/>
        <w:jc w:val="both"/>
        <w:rPr>
          <w:rFonts w:ascii="Calibri" w:hAnsi="Calibri" w:cs="Arial Narrow"/>
          <w:sz w:val="22"/>
          <w:szCs w:val="22"/>
          <w:lang w:val="es-BO" w:eastAsia="es-BO"/>
        </w:rPr>
      </w:pPr>
    </w:p>
    <w:p w:rsidR="0083333D" w:rsidRPr="00897509" w:rsidRDefault="0083333D" w:rsidP="0083333D">
      <w:pPr>
        <w:contextualSpacing/>
        <w:jc w:val="both"/>
        <w:rPr>
          <w:rFonts w:ascii="Calibri" w:hAnsi="Calibri" w:cs="Arial Narrow"/>
          <w:sz w:val="22"/>
          <w:szCs w:val="22"/>
          <w:lang w:val="es-BO" w:eastAsia="es-BO"/>
        </w:rPr>
      </w:pPr>
      <w:r w:rsidRPr="00897509">
        <w:rPr>
          <w:rFonts w:ascii="Calibri" w:hAnsi="Calibri" w:cs="Arial Narrow"/>
          <w:sz w:val="22"/>
          <w:szCs w:val="22"/>
          <w:lang w:val="es-BO" w:eastAsia="es-BO"/>
        </w:rPr>
        <w:t xml:space="preserve">Para la rotura y </w:t>
      </w:r>
      <w:r w:rsidR="00900BE0" w:rsidRPr="00897509">
        <w:rPr>
          <w:rFonts w:ascii="Calibri" w:hAnsi="Calibri" w:cs="Arial Narrow"/>
          <w:sz w:val="22"/>
          <w:szCs w:val="22"/>
          <w:lang w:val="es-BO" w:eastAsia="es-BO"/>
        </w:rPr>
        <w:t>remoción se</w:t>
      </w:r>
      <w:r w:rsidRPr="00897509">
        <w:rPr>
          <w:rFonts w:ascii="Calibri" w:hAnsi="Calibri" w:cs="Arial Narrow"/>
          <w:sz w:val="22"/>
          <w:szCs w:val="22"/>
          <w:lang w:val="es-BO" w:eastAsia="es-BO"/>
        </w:rPr>
        <w:t xml:space="preserve"> utilizará las siguientes herramientas:</w:t>
      </w:r>
    </w:p>
    <w:p w:rsidR="0083333D" w:rsidRPr="00897509" w:rsidRDefault="0083333D" w:rsidP="0083333D">
      <w:pPr>
        <w:contextualSpacing/>
        <w:jc w:val="both"/>
        <w:rPr>
          <w:rFonts w:ascii="Calibri" w:hAnsi="Calibri" w:cs="Arial Narrow"/>
          <w:sz w:val="22"/>
          <w:szCs w:val="22"/>
          <w:lang w:val="es-BO" w:eastAsia="es-BO"/>
        </w:rPr>
      </w:pPr>
    </w:p>
    <w:p w:rsidR="0083333D" w:rsidRPr="00897509" w:rsidRDefault="0083333D" w:rsidP="00113859">
      <w:pPr>
        <w:numPr>
          <w:ilvl w:val="0"/>
          <w:numId w:val="33"/>
        </w:numPr>
        <w:contextualSpacing/>
        <w:jc w:val="both"/>
        <w:rPr>
          <w:rFonts w:ascii="Calibri" w:hAnsi="Calibri" w:cs="Arial Narrow"/>
          <w:sz w:val="22"/>
          <w:szCs w:val="22"/>
          <w:lang w:val="es-BO" w:eastAsia="es-BO"/>
        </w:rPr>
      </w:pPr>
      <w:r w:rsidRPr="00897509">
        <w:rPr>
          <w:rFonts w:ascii="Calibri" w:hAnsi="Calibri" w:cs="Arial Narrow"/>
          <w:sz w:val="22"/>
          <w:szCs w:val="22"/>
          <w:lang w:val="es-BO" w:eastAsia="es-BO"/>
        </w:rPr>
        <w:t>Martillo neumático de 3 HP (mínimo)</w:t>
      </w:r>
    </w:p>
    <w:p w:rsidR="0083333D" w:rsidRPr="00897509" w:rsidRDefault="0083333D" w:rsidP="00113859">
      <w:pPr>
        <w:numPr>
          <w:ilvl w:val="0"/>
          <w:numId w:val="33"/>
        </w:numPr>
        <w:contextualSpacing/>
        <w:jc w:val="both"/>
        <w:rPr>
          <w:rFonts w:ascii="Calibri" w:hAnsi="Calibri" w:cs="Arial Narrow"/>
          <w:sz w:val="22"/>
          <w:szCs w:val="22"/>
          <w:lang w:val="es-BO" w:eastAsia="es-BO"/>
        </w:rPr>
      </w:pPr>
      <w:r w:rsidRPr="00897509">
        <w:rPr>
          <w:rFonts w:ascii="Calibri" w:hAnsi="Calibri" w:cs="Arial Narrow"/>
          <w:sz w:val="22"/>
          <w:szCs w:val="22"/>
          <w:lang w:val="es-BO" w:eastAsia="es-BO"/>
        </w:rPr>
        <w:t>Cortadora de Hormigón con disco de corte</w:t>
      </w:r>
    </w:p>
    <w:p w:rsidR="0083333D" w:rsidRDefault="0083333D" w:rsidP="0083333D">
      <w:pPr>
        <w:contextualSpacing/>
        <w:jc w:val="both"/>
        <w:rPr>
          <w:rFonts w:ascii="Calibri" w:hAnsi="Calibri" w:cs="Arial Narrow"/>
          <w:sz w:val="22"/>
          <w:szCs w:val="22"/>
          <w:lang w:val="es-BO" w:eastAsia="es-BO"/>
        </w:rPr>
      </w:pPr>
    </w:p>
    <w:p w:rsidR="00900BE0" w:rsidRDefault="00900BE0" w:rsidP="0083333D">
      <w:pPr>
        <w:contextualSpacing/>
        <w:jc w:val="both"/>
        <w:rPr>
          <w:rFonts w:ascii="Calibri" w:hAnsi="Calibri" w:cs="Arial Narrow"/>
          <w:sz w:val="22"/>
          <w:szCs w:val="22"/>
          <w:lang w:val="es-BO" w:eastAsia="es-BO"/>
        </w:rPr>
      </w:pPr>
    </w:p>
    <w:p w:rsidR="0083333D" w:rsidRPr="00900BE0" w:rsidRDefault="0083333D"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900BE0">
        <w:rPr>
          <w:rFonts w:asciiTheme="minorHAnsi" w:eastAsia="Arial Unicode MS" w:hAnsiTheme="minorHAnsi" w:cstheme="minorHAnsi"/>
          <w:bCs w:val="0"/>
          <w:color w:val="auto"/>
          <w:lang w:val="es-ES_tradnl" w:eastAsia="es-ES"/>
        </w:rPr>
        <w:lastRenderedPageBreak/>
        <w:t>PROCEDIMIENTO PARA LA EJECUCIÓN</w:t>
      </w:r>
    </w:p>
    <w:p w:rsidR="0083333D" w:rsidRPr="00897509" w:rsidRDefault="0083333D" w:rsidP="0083333D">
      <w:pPr>
        <w:pStyle w:val="Prrafodelista"/>
        <w:ind w:left="0"/>
        <w:jc w:val="both"/>
        <w:rPr>
          <w:rFonts w:ascii="Calibri" w:hAnsi="Calibri" w:cs="Arial Narrow"/>
          <w:sz w:val="22"/>
          <w:szCs w:val="22"/>
          <w:lang w:val="es-BO" w:eastAsia="es-BO"/>
        </w:rPr>
      </w:pPr>
    </w:p>
    <w:p w:rsidR="0083333D" w:rsidRPr="00897509" w:rsidRDefault="0083333D" w:rsidP="0083333D">
      <w:pPr>
        <w:pStyle w:val="Prrafodelista"/>
        <w:ind w:left="0"/>
        <w:jc w:val="both"/>
        <w:rPr>
          <w:rFonts w:ascii="Calibri" w:hAnsi="Calibri" w:cs="Arial Narrow"/>
          <w:sz w:val="22"/>
          <w:szCs w:val="22"/>
          <w:lang w:val="es-BO" w:eastAsia="es-BO"/>
        </w:rPr>
      </w:pPr>
      <w:r w:rsidRPr="00897509">
        <w:rPr>
          <w:rFonts w:ascii="Calibri" w:hAnsi="Calibri" w:cs="Arial Narrow"/>
          <w:sz w:val="22"/>
          <w:szCs w:val="22"/>
          <w:lang w:val="es-BO" w:eastAsia="es-BO"/>
        </w:rPr>
        <w:t>Previo a los trabajos de demolición y remoción de escombros, se deberá hacer un reporte fotográfico a detalle con el fin de tener un antes y un después de las estructuras a ser demolidas. La zona de trabajo debe estar perfectamente señalizada incluyendo las vías alternas en caso de ser necesario.</w:t>
      </w:r>
    </w:p>
    <w:p w:rsidR="0083333D" w:rsidRPr="00897509" w:rsidRDefault="0083333D" w:rsidP="0083333D">
      <w:pPr>
        <w:pStyle w:val="Prrafodelista"/>
        <w:ind w:left="1070"/>
        <w:jc w:val="both"/>
        <w:rPr>
          <w:rFonts w:ascii="Calibri" w:hAnsi="Calibri" w:cs="Arial Narrow"/>
          <w:sz w:val="22"/>
          <w:szCs w:val="22"/>
          <w:lang w:val="es-BO" w:eastAsia="es-BO"/>
        </w:rPr>
      </w:pPr>
    </w:p>
    <w:p w:rsidR="0083333D" w:rsidRPr="00897509" w:rsidRDefault="0083333D" w:rsidP="0083333D">
      <w:pPr>
        <w:pStyle w:val="Prrafodelista"/>
        <w:ind w:left="0"/>
        <w:jc w:val="both"/>
        <w:rPr>
          <w:rFonts w:ascii="Calibri" w:hAnsi="Calibri" w:cs="Arial Narrow"/>
          <w:sz w:val="22"/>
          <w:szCs w:val="22"/>
          <w:lang w:val="es-BO" w:eastAsia="es-BO"/>
        </w:rPr>
      </w:pPr>
      <w:r w:rsidRPr="00897509">
        <w:rPr>
          <w:rFonts w:ascii="Calibri" w:hAnsi="Calibri" w:cs="Arial Narrow"/>
          <w:sz w:val="22"/>
          <w:szCs w:val="22"/>
          <w:lang w:val="es-BO" w:eastAsia="es-BO"/>
        </w:rPr>
        <w:t>Para ejecutar este ítem se deberá cumplir con los siguientes requisitos:</w:t>
      </w:r>
    </w:p>
    <w:p w:rsidR="0083333D" w:rsidRPr="00897509" w:rsidRDefault="0083333D" w:rsidP="0083333D">
      <w:pPr>
        <w:pStyle w:val="Prrafodelista"/>
        <w:ind w:left="0"/>
        <w:jc w:val="both"/>
        <w:rPr>
          <w:rFonts w:ascii="Calibri" w:hAnsi="Calibri" w:cs="Arial Narrow"/>
          <w:sz w:val="22"/>
          <w:szCs w:val="22"/>
          <w:lang w:val="es-BO" w:eastAsia="es-BO"/>
        </w:rPr>
      </w:pPr>
    </w:p>
    <w:p w:rsidR="0083333D" w:rsidRPr="00897509" w:rsidRDefault="0083333D" w:rsidP="0083333D">
      <w:pPr>
        <w:pStyle w:val="Prrafodelista"/>
        <w:ind w:left="0"/>
        <w:jc w:val="both"/>
        <w:rPr>
          <w:rFonts w:ascii="Calibri" w:hAnsi="Calibri" w:cs="Arial Narrow"/>
          <w:sz w:val="22"/>
          <w:szCs w:val="22"/>
          <w:lang w:val="es-BO" w:eastAsia="es-BO"/>
        </w:rPr>
      </w:pPr>
      <w:r w:rsidRPr="00897509">
        <w:rPr>
          <w:rFonts w:ascii="Calibri" w:hAnsi="Calibri" w:cs="Arial Narrow"/>
          <w:sz w:val="22"/>
          <w:szCs w:val="22"/>
          <w:lang w:val="es-BO" w:eastAsia="es-BO"/>
        </w:rPr>
        <w:t xml:space="preserve">Se comenzará con la rotura por partes de los elementos a demolerse cuidando en todo momento de no dañar la tubería y válvulas existentes en el interior de la cámara. </w:t>
      </w:r>
    </w:p>
    <w:p w:rsidR="0083333D" w:rsidRPr="00897509" w:rsidRDefault="0083333D" w:rsidP="0083333D">
      <w:pPr>
        <w:pStyle w:val="Prrafodelista"/>
        <w:ind w:left="0"/>
        <w:jc w:val="both"/>
        <w:rPr>
          <w:rFonts w:ascii="Calibri" w:hAnsi="Calibri" w:cs="Arial Narrow"/>
          <w:sz w:val="22"/>
          <w:szCs w:val="22"/>
          <w:lang w:val="es-BO" w:eastAsia="es-BO"/>
        </w:rPr>
      </w:pPr>
    </w:p>
    <w:p w:rsidR="0083333D" w:rsidRPr="00897509" w:rsidRDefault="0083333D" w:rsidP="0083333D">
      <w:pPr>
        <w:contextualSpacing/>
        <w:jc w:val="both"/>
        <w:rPr>
          <w:rFonts w:ascii="Calibri" w:hAnsi="Calibri" w:cs="Arial Narrow"/>
          <w:sz w:val="22"/>
          <w:szCs w:val="22"/>
          <w:lang w:val="es-BO" w:eastAsia="es-BO"/>
        </w:rPr>
      </w:pPr>
      <w:r w:rsidRPr="00897509">
        <w:rPr>
          <w:rFonts w:ascii="Calibri" w:hAnsi="Calibri" w:cs="Arial Narrow"/>
          <w:sz w:val="22"/>
          <w:szCs w:val="22"/>
          <w:lang w:val="es-BO" w:eastAsia="es-BO"/>
        </w:rPr>
        <w:t xml:space="preserve">Si se provocaran daños en estructuras adyacentes, tuberías, válvulas, etc., o perjudica el desarrollo del proyecto debido a las labores de corte, rotura y/o demolición, será responsabilidad del CONTRATISTA reparar, reponer o enmendar los daños por cuenta propia, sin que esto signifique una ampliación del </w:t>
      </w:r>
      <w:r w:rsidR="00900BE0">
        <w:rPr>
          <w:rFonts w:ascii="Calibri" w:hAnsi="Calibri" w:cs="Arial Narrow"/>
          <w:sz w:val="22"/>
          <w:szCs w:val="22"/>
          <w:lang w:val="es-BO" w:eastAsia="es-BO"/>
        </w:rPr>
        <w:t xml:space="preserve">costo o </w:t>
      </w:r>
      <w:r w:rsidRPr="00897509">
        <w:rPr>
          <w:rFonts w:ascii="Calibri" w:hAnsi="Calibri" w:cs="Arial Narrow"/>
          <w:sz w:val="22"/>
          <w:szCs w:val="22"/>
          <w:lang w:val="es-BO" w:eastAsia="es-BO"/>
        </w:rPr>
        <w:t>plazo dado para la ejecución del trabajo.</w:t>
      </w:r>
    </w:p>
    <w:p w:rsidR="0083333D" w:rsidRPr="00897509" w:rsidRDefault="0083333D" w:rsidP="0083333D">
      <w:pPr>
        <w:contextualSpacing/>
        <w:jc w:val="both"/>
        <w:rPr>
          <w:rFonts w:ascii="Calibri" w:hAnsi="Calibri" w:cs="Arial Narrow"/>
          <w:sz w:val="22"/>
          <w:szCs w:val="22"/>
          <w:lang w:val="es-BO" w:eastAsia="es-BO"/>
        </w:rPr>
      </w:pPr>
    </w:p>
    <w:p w:rsidR="0083333D" w:rsidRDefault="0083333D" w:rsidP="0083333D">
      <w:pPr>
        <w:pStyle w:val="Prrafodelista"/>
        <w:ind w:left="0"/>
        <w:jc w:val="both"/>
        <w:rPr>
          <w:rFonts w:ascii="Calibri" w:hAnsi="Calibri" w:cs="Arial Narrow"/>
          <w:sz w:val="22"/>
          <w:szCs w:val="22"/>
          <w:lang w:val="es-BO" w:eastAsia="es-BO"/>
        </w:rPr>
      </w:pPr>
      <w:r w:rsidRPr="00897509">
        <w:rPr>
          <w:rFonts w:ascii="Calibri" w:hAnsi="Calibri" w:cs="Arial Narrow"/>
          <w:sz w:val="22"/>
          <w:szCs w:val="22"/>
          <w:lang w:val="es-BO" w:eastAsia="es-BO"/>
        </w:rPr>
        <w:t xml:space="preserve">Posteriormente se procederá a la remoción de los escombros </w:t>
      </w:r>
      <w:r>
        <w:rPr>
          <w:rFonts w:ascii="Calibri" w:hAnsi="Calibri" w:cs="Arial Narrow"/>
          <w:sz w:val="22"/>
          <w:szCs w:val="22"/>
          <w:lang w:val="es-BO" w:eastAsia="es-BO"/>
        </w:rPr>
        <w:t>y se acopiarán para su retiro del lugar de trabajo</w:t>
      </w:r>
      <w:r w:rsidRPr="00897509">
        <w:rPr>
          <w:rFonts w:ascii="Calibri" w:hAnsi="Calibri" w:cs="Arial Narrow"/>
          <w:sz w:val="22"/>
          <w:szCs w:val="22"/>
          <w:lang w:val="es-BO" w:eastAsia="es-BO"/>
        </w:rPr>
        <w:t>, en un sitio que no perjudique el tránsito vehicular ni peatonal.</w:t>
      </w:r>
    </w:p>
    <w:p w:rsidR="0083333D" w:rsidRPr="00897509" w:rsidRDefault="0083333D" w:rsidP="0083333D">
      <w:pPr>
        <w:pStyle w:val="Prrafodelista"/>
        <w:ind w:left="0"/>
        <w:jc w:val="both"/>
        <w:rPr>
          <w:rFonts w:ascii="Calibri" w:hAnsi="Calibri" w:cs="Arial Narrow"/>
          <w:sz w:val="22"/>
          <w:szCs w:val="22"/>
          <w:lang w:val="es-BO" w:eastAsia="es-BO"/>
        </w:rPr>
      </w:pPr>
    </w:p>
    <w:p w:rsidR="0083333D" w:rsidRPr="00897509" w:rsidRDefault="0083333D" w:rsidP="0083333D">
      <w:pPr>
        <w:contextualSpacing/>
        <w:jc w:val="both"/>
        <w:rPr>
          <w:rFonts w:ascii="Calibri" w:hAnsi="Calibri" w:cs="Arial Narrow"/>
          <w:sz w:val="22"/>
          <w:szCs w:val="22"/>
          <w:lang w:val="es-BO" w:eastAsia="es-BO"/>
        </w:rPr>
      </w:pPr>
      <w:r w:rsidRPr="00897509">
        <w:rPr>
          <w:rFonts w:ascii="Calibri" w:hAnsi="Calibri" w:cs="Arial Narrow"/>
          <w:sz w:val="22"/>
          <w:szCs w:val="22"/>
          <w:lang w:val="es-BO" w:eastAsia="es-BO"/>
        </w:rPr>
        <w:t>Las aceras, losas o parte de la calzada que sean afectados por los trabajos de demolición y remoción de</w:t>
      </w:r>
      <w:r>
        <w:rPr>
          <w:rFonts w:ascii="Calibri" w:hAnsi="Calibri" w:cs="Arial Narrow"/>
          <w:sz w:val="22"/>
          <w:szCs w:val="22"/>
          <w:lang w:val="es-BO" w:eastAsia="es-BO"/>
        </w:rPr>
        <w:t xml:space="preserve"> </w:t>
      </w:r>
      <w:r w:rsidRPr="00897509">
        <w:rPr>
          <w:rFonts w:ascii="Calibri" w:hAnsi="Calibri" w:cs="Arial Narrow"/>
          <w:sz w:val="22"/>
          <w:szCs w:val="22"/>
          <w:lang w:val="es-BO" w:eastAsia="es-BO"/>
        </w:rPr>
        <w:t>la cámara, deberán ser reconstruidas por cuenta del CONTRATISTA.</w:t>
      </w:r>
    </w:p>
    <w:p w:rsidR="0083333D" w:rsidRPr="00897509" w:rsidRDefault="0083333D" w:rsidP="0083333D">
      <w:pPr>
        <w:contextualSpacing/>
        <w:jc w:val="both"/>
        <w:rPr>
          <w:rFonts w:ascii="Calibri" w:hAnsi="Calibri" w:cs="Arial Narrow"/>
          <w:sz w:val="22"/>
          <w:szCs w:val="22"/>
          <w:lang w:val="es-BO" w:eastAsia="es-BO"/>
        </w:rPr>
      </w:pPr>
    </w:p>
    <w:p w:rsidR="0083333D" w:rsidRPr="00897509" w:rsidRDefault="0083333D" w:rsidP="0083333D">
      <w:pPr>
        <w:contextualSpacing/>
        <w:jc w:val="both"/>
        <w:rPr>
          <w:rFonts w:ascii="Calibri" w:hAnsi="Calibri" w:cs="Arial Narrow"/>
          <w:sz w:val="22"/>
          <w:szCs w:val="22"/>
          <w:lang w:val="es-BO" w:eastAsia="es-BO"/>
        </w:rPr>
      </w:pPr>
      <w:r w:rsidRPr="00897509">
        <w:rPr>
          <w:rFonts w:ascii="Calibri" w:hAnsi="Calibri" w:cs="Arial Narrow"/>
          <w:sz w:val="22"/>
          <w:szCs w:val="22"/>
          <w:lang w:val="es-BO" w:eastAsia="es-BO"/>
        </w:rPr>
        <w:t xml:space="preserve">El uso del Combo en la demolición de las paredes y losa de la cámara queda terminantemente PROHIBIDO.  Cualquier material adicional, que se encuentre debajo del nivel del terreno natural deberá ser removido de manera de que el terreno, quede apto para realizar </w:t>
      </w:r>
      <w:r w:rsidR="00900BE0">
        <w:rPr>
          <w:rFonts w:ascii="Calibri" w:hAnsi="Calibri" w:cs="Arial Narrow"/>
          <w:sz w:val="22"/>
          <w:szCs w:val="22"/>
          <w:lang w:val="es-BO" w:eastAsia="es-BO"/>
        </w:rPr>
        <w:t>el relleno y compactado</w:t>
      </w:r>
      <w:r w:rsidRPr="00897509">
        <w:rPr>
          <w:rFonts w:ascii="Calibri" w:hAnsi="Calibri" w:cs="Arial Narrow"/>
          <w:sz w:val="22"/>
          <w:szCs w:val="22"/>
          <w:lang w:val="es-BO" w:eastAsia="es-BO"/>
        </w:rPr>
        <w:t>, sin ningún costo adicional.</w:t>
      </w:r>
    </w:p>
    <w:p w:rsidR="0083333D" w:rsidRPr="00897509" w:rsidRDefault="0083333D" w:rsidP="0083333D">
      <w:pPr>
        <w:contextualSpacing/>
        <w:jc w:val="both"/>
        <w:rPr>
          <w:rFonts w:ascii="Calibri" w:hAnsi="Calibri" w:cs="Arial Narrow"/>
          <w:sz w:val="22"/>
          <w:szCs w:val="22"/>
          <w:lang w:val="es-BO" w:eastAsia="es-BO"/>
        </w:rPr>
      </w:pPr>
    </w:p>
    <w:p w:rsidR="0083333D" w:rsidRPr="00897509" w:rsidRDefault="0083333D" w:rsidP="0083333D">
      <w:pPr>
        <w:contextualSpacing/>
        <w:jc w:val="both"/>
        <w:rPr>
          <w:rFonts w:ascii="Calibri" w:hAnsi="Calibri" w:cs="Arial Narrow"/>
          <w:sz w:val="22"/>
          <w:szCs w:val="22"/>
          <w:lang w:val="es-BO" w:eastAsia="es-BO"/>
        </w:rPr>
      </w:pPr>
      <w:r w:rsidRPr="00897509">
        <w:rPr>
          <w:rFonts w:ascii="Calibri" w:hAnsi="Calibri" w:cs="Arial Narrow"/>
          <w:sz w:val="22"/>
          <w:szCs w:val="22"/>
          <w:lang w:val="es-BO" w:eastAsia="es-BO"/>
        </w:rPr>
        <w:t>Los escombros generados por los trabajos, deberán ser retirados del lugar de trabajo en el día y dispuestos en los botaderos autorizados por el ente municipal, considerando el cuidado del Medio Ambiente.</w:t>
      </w:r>
    </w:p>
    <w:p w:rsidR="0083333D" w:rsidRPr="00897509" w:rsidRDefault="0083333D" w:rsidP="0083333D">
      <w:pPr>
        <w:contextualSpacing/>
        <w:jc w:val="both"/>
        <w:rPr>
          <w:rFonts w:ascii="Calibri" w:hAnsi="Calibri" w:cs="Arial Narrow"/>
          <w:sz w:val="22"/>
          <w:szCs w:val="22"/>
          <w:lang w:val="es-BO" w:eastAsia="es-BO"/>
        </w:rPr>
      </w:pPr>
    </w:p>
    <w:p w:rsidR="0083333D" w:rsidRPr="00897509" w:rsidRDefault="0083333D" w:rsidP="0083333D">
      <w:pPr>
        <w:contextualSpacing/>
        <w:jc w:val="both"/>
        <w:rPr>
          <w:rFonts w:ascii="Calibri" w:hAnsi="Calibri" w:cs="Arial Narrow"/>
          <w:sz w:val="22"/>
          <w:szCs w:val="22"/>
          <w:lang w:val="es-BO" w:eastAsia="es-BO"/>
        </w:rPr>
      </w:pPr>
      <w:r w:rsidRPr="00897509">
        <w:rPr>
          <w:rFonts w:ascii="Calibri" w:hAnsi="Calibri" w:cs="Arial Narrow"/>
          <w:sz w:val="22"/>
          <w:szCs w:val="22"/>
          <w:lang w:val="es-BO" w:eastAsia="es-BO"/>
        </w:rPr>
        <w:t xml:space="preserve">El CONTRATISTA, en todo el periodo que dure </w:t>
      </w:r>
      <w:r w:rsidR="00900BE0">
        <w:rPr>
          <w:rFonts w:ascii="Calibri" w:hAnsi="Calibri" w:cs="Arial Narrow"/>
          <w:sz w:val="22"/>
          <w:szCs w:val="22"/>
          <w:lang w:val="es-BO" w:eastAsia="es-BO"/>
        </w:rPr>
        <w:t>la ejecución de la obra</w:t>
      </w:r>
      <w:r>
        <w:rPr>
          <w:rFonts w:ascii="Calibri" w:hAnsi="Calibri" w:cs="Arial Narrow"/>
          <w:sz w:val="22"/>
          <w:szCs w:val="22"/>
          <w:lang w:val="es-BO" w:eastAsia="es-BO"/>
        </w:rPr>
        <w:t xml:space="preserve"> </w:t>
      </w:r>
      <w:r w:rsidRPr="00897509">
        <w:rPr>
          <w:rFonts w:ascii="Calibri" w:hAnsi="Calibri" w:cs="Arial Narrow"/>
          <w:sz w:val="22"/>
          <w:szCs w:val="22"/>
          <w:lang w:val="es-BO" w:eastAsia="es-BO"/>
        </w:rPr>
        <w:t>tiene la obligación de realizar la señalización preventiva y colocación de medidas de seguridad que garanticen la perfecta identificación de la zona afectada y otorguen una total seguridad a los eventuales transeúntes.</w:t>
      </w:r>
    </w:p>
    <w:p w:rsidR="00900BE0" w:rsidRPr="00AD372B" w:rsidRDefault="00900BE0" w:rsidP="00900BE0">
      <w:pPr>
        <w:pStyle w:val="Estilo1"/>
        <w:rPr>
          <w:rFonts w:ascii="Calibri" w:hAnsi="Calibri" w:cs="Calibri"/>
          <w:b w:val="0"/>
          <w:bCs/>
          <w:sz w:val="20"/>
          <w:szCs w:val="20"/>
        </w:rPr>
      </w:pPr>
    </w:p>
    <w:p w:rsidR="00900BE0" w:rsidRPr="00654BDD" w:rsidRDefault="00900BE0"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654BDD">
        <w:rPr>
          <w:rFonts w:asciiTheme="minorHAnsi" w:eastAsia="Arial Unicode MS" w:hAnsiTheme="minorHAnsi" w:cstheme="minorHAnsi"/>
          <w:bCs w:val="0"/>
          <w:color w:val="auto"/>
          <w:lang w:val="es-ES_tradnl" w:eastAsia="es-ES"/>
        </w:rPr>
        <w:t>MEDIDAS DE MITIGACION AMBIENTAL</w:t>
      </w:r>
    </w:p>
    <w:p w:rsidR="00900BE0" w:rsidRPr="00920A4F" w:rsidRDefault="00900BE0" w:rsidP="00900BE0">
      <w:pPr>
        <w:pStyle w:val="Estilo1"/>
        <w:ind w:left="360"/>
        <w:rPr>
          <w:rFonts w:asciiTheme="minorHAnsi" w:hAnsiTheme="minorHAnsi" w:cstheme="minorHAnsi"/>
          <w:kern w:val="28"/>
          <w:sz w:val="20"/>
          <w:szCs w:val="20"/>
        </w:rPr>
      </w:pPr>
    </w:p>
    <w:p w:rsidR="00900BE0" w:rsidRPr="00920A4F" w:rsidRDefault="00900BE0" w:rsidP="00900BE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00BE0" w:rsidRPr="00920A4F" w:rsidRDefault="00900BE0" w:rsidP="00900BE0">
      <w:pPr>
        <w:contextualSpacing/>
        <w:jc w:val="both"/>
        <w:rPr>
          <w:rFonts w:asciiTheme="minorHAnsi" w:hAnsiTheme="minorHAnsi" w:cstheme="minorHAnsi"/>
          <w:kern w:val="28"/>
          <w:sz w:val="20"/>
          <w:szCs w:val="20"/>
        </w:rPr>
      </w:pPr>
    </w:p>
    <w:p w:rsidR="00900BE0" w:rsidRPr="00920A4F" w:rsidRDefault="00900BE0" w:rsidP="00900BE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00BE0" w:rsidRPr="00920A4F" w:rsidRDefault="00900BE0" w:rsidP="00900BE0">
      <w:pPr>
        <w:contextualSpacing/>
        <w:jc w:val="both"/>
        <w:rPr>
          <w:rFonts w:asciiTheme="minorHAnsi" w:hAnsiTheme="minorHAnsi" w:cstheme="minorHAnsi"/>
          <w:kern w:val="28"/>
          <w:sz w:val="20"/>
          <w:szCs w:val="20"/>
        </w:rPr>
      </w:pPr>
    </w:p>
    <w:p w:rsidR="00900BE0" w:rsidRPr="00920A4F" w:rsidRDefault="00900BE0" w:rsidP="00900BE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00BE0" w:rsidRPr="00920A4F" w:rsidRDefault="00900BE0" w:rsidP="00900BE0">
      <w:pPr>
        <w:contextualSpacing/>
        <w:jc w:val="both"/>
        <w:rPr>
          <w:rFonts w:asciiTheme="minorHAnsi" w:hAnsiTheme="minorHAnsi" w:cstheme="minorHAnsi"/>
          <w:kern w:val="28"/>
          <w:sz w:val="20"/>
          <w:szCs w:val="20"/>
        </w:rPr>
      </w:pPr>
    </w:p>
    <w:p w:rsidR="00900BE0" w:rsidRDefault="00900BE0" w:rsidP="00900BE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3333D" w:rsidRPr="00897509" w:rsidRDefault="0083333D" w:rsidP="0083333D">
      <w:pPr>
        <w:contextualSpacing/>
        <w:jc w:val="both"/>
        <w:rPr>
          <w:rFonts w:ascii="Calibri" w:hAnsi="Calibri" w:cs="Arial Narrow"/>
          <w:sz w:val="22"/>
          <w:szCs w:val="22"/>
          <w:lang w:val="es-BO" w:eastAsia="es-BO"/>
        </w:rPr>
      </w:pPr>
    </w:p>
    <w:p w:rsidR="0083333D" w:rsidRPr="00900BE0" w:rsidRDefault="0083333D"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900BE0">
        <w:rPr>
          <w:rFonts w:asciiTheme="minorHAnsi" w:eastAsia="Arial Unicode MS" w:hAnsiTheme="minorHAnsi" w:cstheme="minorHAnsi"/>
          <w:bCs w:val="0"/>
          <w:color w:val="auto"/>
          <w:lang w:val="es-ES_tradnl" w:eastAsia="es-ES"/>
        </w:rPr>
        <w:t>MEDICIÓN Y FORMA DE PAGO</w:t>
      </w:r>
    </w:p>
    <w:p w:rsidR="0083333D" w:rsidRPr="00897509" w:rsidRDefault="0083333D" w:rsidP="0083333D">
      <w:pPr>
        <w:contextualSpacing/>
        <w:jc w:val="both"/>
        <w:rPr>
          <w:rFonts w:ascii="Calibri" w:hAnsi="Calibri" w:cs="Arial Narrow"/>
          <w:sz w:val="22"/>
          <w:szCs w:val="22"/>
          <w:lang w:val="es-BO" w:eastAsia="es-BO"/>
        </w:rPr>
      </w:pPr>
    </w:p>
    <w:p w:rsidR="0083333D" w:rsidRPr="00897509" w:rsidRDefault="0083333D" w:rsidP="00020AF7">
      <w:pPr>
        <w:jc w:val="both"/>
        <w:rPr>
          <w:rFonts w:ascii="Calibri" w:hAnsi="Calibri" w:cs="Arial Narrow"/>
          <w:sz w:val="22"/>
          <w:szCs w:val="22"/>
          <w:lang w:val="es-BO" w:eastAsia="es-BO"/>
        </w:rPr>
      </w:pPr>
      <w:r w:rsidRPr="00897509">
        <w:rPr>
          <w:rFonts w:ascii="Calibri" w:hAnsi="Calibri" w:cs="Arial Narrow"/>
          <w:sz w:val="22"/>
          <w:szCs w:val="22"/>
          <w:lang w:val="es-BO" w:eastAsia="es-BO"/>
        </w:rPr>
        <w:t>La demolición de paredes, losas y demás elementos de la cámara descrita se medirá en met</w:t>
      </w:r>
      <w:r>
        <w:rPr>
          <w:rFonts w:ascii="Calibri" w:hAnsi="Calibri" w:cs="Arial Narrow"/>
          <w:sz w:val="22"/>
          <w:szCs w:val="22"/>
          <w:lang w:val="es-BO" w:eastAsia="es-BO"/>
        </w:rPr>
        <w:t xml:space="preserve">ros cúbicos, tomando en cuenta </w:t>
      </w:r>
      <w:r w:rsidRPr="00897509">
        <w:rPr>
          <w:rFonts w:ascii="Calibri" w:hAnsi="Calibri" w:cs="Arial Narrow"/>
          <w:sz w:val="22"/>
          <w:szCs w:val="22"/>
          <w:lang w:val="es-BO" w:eastAsia="es-BO"/>
        </w:rPr>
        <w:t xml:space="preserve">el volumen </w:t>
      </w:r>
      <w:r>
        <w:rPr>
          <w:rFonts w:ascii="Calibri" w:hAnsi="Calibri" w:cs="Arial Narrow"/>
          <w:sz w:val="22"/>
          <w:szCs w:val="22"/>
          <w:lang w:val="es-BO" w:eastAsia="es-BO"/>
        </w:rPr>
        <w:t xml:space="preserve">total </w:t>
      </w:r>
      <w:r w:rsidRPr="00897509">
        <w:rPr>
          <w:rFonts w:ascii="Calibri" w:hAnsi="Calibri" w:cs="Arial Narrow"/>
          <w:sz w:val="22"/>
          <w:szCs w:val="22"/>
          <w:lang w:val="es-BO" w:eastAsia="es-BO"/>
        </w:rPr>
        <w:t xml:space="preserve">ejecutado, de acuerdo a la longitud, ancho y espesor de las estructuras señaladas para su demolición y remoción, según lo señalado en las especificaciones técnicas y verificaciones en campo, previa autorización del </w:t>
      </w:r>
      <w:r w:rsidR="00900BE0">
        <w:rPr>
          <w:rFonts w:ascii="Calibri" w:hAnsi="Calibri" w:cs="Arial Narrow"/>
          <w:sz w:val="22"/>
          <w:szCs w:val="22"/>
          <w:lang w:val="es-BO" w:eastAsia="es-BO"/>
        </w:rPr>
        <w:t>Supervisor de Obra</w:t>
      </w:r>
      <w:r w:rsidRPr="00897509">
        <w:rPr>
          <w:rFonts w:ascii="Calibri" w:hAnsi="Calibri" w:cs="Arial Narrow"/>
          <w:sz w:val="22"/>
          <w:szCs w:val="22"/>
          <w:lang w:val="es-BO" w:eastAsia="es-BO"/>
        </w:rPr>
        <w:t xml:space="preserve">.  La forma de pago se efectuará de acuerdo al precio unitario de la propuesta aceptada. </w:t>
      </w:r>
    </w:p>
    <w:p w:rsidR="0083333D" w:rsidRDefault="0083333D" w:rsidP="00020AF7">
      <w:pPr>
        <w:jc w:val="both"/>
        <w:rPr>
          <w:rFonts w:asciiTheme="minorHAnsi" w:hAnsiTheme="minorHAnsi" w:cstheme="minorHAnsi"/>
          <w:sz w:val="20"/>
          <w:szCs w:val="20"/>
        </w:rPr>
      </w:pPr>
    </w:p>
    <w:p w:rsidR="001D5F20" w:rsidRPr="006D2679" w:rsidRDefault="001D5F20" w:rsidP="001D5F20">
      <w:pPr>
        <w:jc w:val="both"/>
        <w:rPr>
          <w:rFonts w:asciiTheme="minorHAnsi" w:hAnsiTheme="minorHAnsi" w:cstheme="minorHAnsi"/>
          <w:sz w:val="20"/>
          <w:szCs w:val="20"/>
        </w:rPr>
      </w:pPr>
    </w:p>
    <w:p w:rsidR="001D5F20" w:rsidRPr="001D5F20" w:rsidRDefault="001D5F20" w:rsidP="00C85584">
      <w:pPr>
        <w:pStyle w:val="Ttulo3"/>
        <w:keepLines w:val="0"/>
        <w:numPr>
          <w:ilvl w:val="0"/>
          <w:numId w:val="15"/>
        </w:numPr>
        <w:spacing w:before="0" w:line="240" w:lineRule="auto"/>
        <w:contextualSpacing/>
        <w:jc w:val="both"/>
        <w:rPr>
          <w:rFonts w:ascii="Calibri" w:hAnsi="Calibri" w:cs="Times New Roman"/>
          <w:color w:val="auto"/>
        </w:rPr>
      </w:pPr>
      <w:r w:rsidRPr="001D5F20">
        <w:rPr>
          <w:rFonts w:ascii="Calibri" w:hAnsi="Calibri" w:cs="Times New Roman"/>
          <w:color w:val="auto"/>
        </w:rPr>
        <w:t>CORTE, ROTURA Y REMOCIÓN DE ACERA Y/O CUNETAS</w:t>
      </w:r>
    </w:p>
    <w:p w:rsidR="001D5F20" w:rsidRPr="006D2679" w:rsidRDefault="001D5F20" w:rsidP="001D5F20">
      <w:pPr>
        <w:ind w:left="708" w:hanging="708"/>
        <w:jc w:val="both"/>
        <w:rPr>
          <w:rFonts w:asciiTheme="minorHAnsi" w:hAnsiTheme="minorHAnsi" w:cstheme="minorHAnsi"/>
          <w:b/>
          <w:sz w:val="20"/>
          <w:szCs w:val="20"/>
        </w:rPr>
      </w:pPr>
      <w:r>
        <w:rPr>
          <w:rFonts w:asciiTheme="minorHAnsi" w:hAnsiTheme="minorHAnsi" w:cstheme="minorHAnsi"/>
          <w:b/>
          <w:sz w:val="20"/>
          <w:szCs w:val="20"/>
        </w:rPr>
        <w:t>UNIDAD:   Metro Cuadrado (m²</w:t>
      </w:r>
      <w:r w:rsidRPr="006D2679">
        <w:rPr>
          <w:rFonts w:asciiTheme="minorHAnsi" w:hAnsiTheme="minorHAnsi" w:cstheme="minorHAnsi"/>
          <w:b/>
          <w:sz w:val="20"/>
          <w:szCs w:val="20"/>
        </w:rPr>
        <w:t>)</w:t>
      </w:r>
    </w:p>
    <w:p w:rsidR="001D5F20" w:rsidRDefault="001D5F20" w:rsidP="001D5F20">
      <w:pPr>
        <w:ind w:left="708" w:hanging="708"/>
        <w:jc w:val="both"/>
        <w:rPr>
          <w:rFonts w:asciiTheme="minorHAnsi" w:hAnsiTheme="minorHAnsi" w:cstheme="minorHAnsi"/>
          <w:b/>
          <w:sz w:val="20"/>
          <w:szCs w:val="20"/>
        </w:rPr>
      </w:pP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2.- ITEM 5</w:t>
      </w:r>
    </w:p>
    <w:p w:rsidR="00020AF7" w:rsidRPr="006D2679" w:rsidRDefault="00020AF7" w:rsidP="001D5F20">
      <w:pPr>
        <w:ind w:left="708" w:hanging="708"/>
        <w:jc w:val="both"/>
        <w:rPr>
          <w:rFonts w:asciiTheme="minorHAnsi" w:hAnsiTheme="minorHAnsi" w:cstheme="minorHAnsi"/>
          <w:b/>
          <w:sz w:val="20"/>
          <w:szCs w:val="20"/>
        </w:rPr>
      </w:pPr>
    </w:p>
    <w:p w:rsidR="001D5F20" w:rsidRPr="001D5F20" w:rsidRDefault="001D5F20"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1D5F20">
        <w:rPr>
          <w:rFonts w:asciiTheme="minorHAnsi" w:eastAsia="Arial Unicode MS" w:hAnsiTheme="minorHAnsi" w:cstheme="minorHAnsi"/>
          <w:bCs w:val="0"/>
          <w:color w:val="auto"/>
          <w:lang w:val="es-ES_tradnl" w:eastAsia="es-ES"/>
        </w:rPr>
        <w:t>DEFINICIÓN</w:t>
      </w:r>
    </w:p>
    <w:p w:rsidR="001D5F20" w:rsidRPr="006D2679" w:rsidRDefault="001D5F20" w:rsidP="001D5F20">
      <w:pPr>
        <w:contextualSpacing/>
        <w:jc w:val="both"/>
        <w:rPr>
          <w:rFonts w:asciiTheme="minorHAnsi" w:hAnsiTheme="minorHAnsi" w:cstheme="minorHAnsi"/>
          <w:b/>
          <w:sz w:val="20"/>
          <w:szCs w:val="20"/>
        </w:rPr>
      </w:pPr>
    </w:p>
    <w:p w:rsidR="001D5F20" w:rsidRDefault="001D5F20" w:rsidP="001D5F20">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Este ítem comprende los trabajos necesarios para el corte, rotura y remoción de aceras </w:t>
      </w:r>
      <w:r>
        <w:rPr>
          <w:rFonts w:asciiTheme="minorHAnsi" w:hAnsiTheme="minorHAnsi" w:cstheme="minorHAnsi"/>
          <w:kern w:val="28"/>
          <w:sz w:val="20"/>
          <w:szCs w:val="20"/>
          <w:lang w:val="es-ES_tradnl"/>
        </w:rPr>
        <w:t xml:space="preserve">y cunetas </w:t>
      </w:r>
      <w:r w:rsidRPr="006D2679">
        <w:rPr>
          <w:rFonts w:asciiTheme="minorHAnsi" w:hAnsiTheme="minorHAnsi" w:cstheme="minorHAnsi"/>
          <w:kern w:val="28"/>
          <w:sz w:val="20"/>
          <w:szCs w:val="20"/>
          <w:lang w:val="es-ES_tradnl"/>
        </w:rPr>
        <w:t xml:space="preserve">de hormigón, incluyendo la remoción del material por el que está constituido (empedrado, vaciado de hormigón y cualquier otro tipo de material existente por debajo), de esta manera descubrir el terreno definido en el replanteo para la ejecución de la zanja correspondiente </w:t>
      </w:r>
      <w:r>
        <w:rPr>
          <w:rFonts w:asciiTheme="minorHAnsi" w:hAnsiTheme="minorHAnsi" w:cstheme="minorHAnsi"/>
          <w:kern w:val="28"/>
          <w:sz w:val="20"/>
          <w:szCs w:val="20"/>
          <w:lang w:val="es-ES_tradnl"/>
        </w:rPr>
        <w:t>para el tendido de la tubería</w:t>
      </w:r>
      <w:r w:rsidRPr="006D2679">
        <w:rPr>
          <w:rFonts w:asciiTheme="minorHAnsi" w:hAnsiTheme="minorHAnsi" w:cstheme="minorHAnsi"/>
          <w:kern w:val="28"/>
          <w:sz w:val="20"/>
          <w:szCs w:val="20"/>
          <w:lang w:val="es-ES_tradnl"/>
        </w:rPr>
        <w:t>.</w:t>
      </w:r>
    </w:p>
    <w:p w:rsidR="001D5F20" w:rsidRDefault="001D5F20" w:rsidP="001D5F20">
      <w:pPr>
        <w:jc w:val="both"/>
        <w:rPr>
          <w:rFonts w:asciiTheme="minorHAnsi" w:hAnsiTheme="minorHAnsi" w:cstheme="minorHAnsi"/>
          <w:kern w:val="28"/>
          <w:sz w:val="20"/>
          <w:szCs w:val="20"/>
          <w:lang w:val="es-ES_tradnl"/>
        </w:rPr>
      </w:pPr>
    </w:p>
    <w:p w:rsidR="001D5F20" w:rsidRPr="006D2679" w:rsidRDefault="001D5F20" w:rsidP="001D5F20">
      <w:pPr>
        <w:jc w:val="both"/>
        <w:rPr>
          <w:rFonts w:asciiTheme="minorHAnsi" w:hAnsiTheme="minorHAnsi" w:cstheme="minorHAnsi"/>
          <w:kern w:val="28"/>
          <w:sz w:val="20"/>
          <w:szCs w:val="20"/>
          <w:lang w:val="es-ES_tradnl"/>
        </w:rPr>
      </w:pPr>
      <w:r w:rsidRPr="0068772F">
        <w:rPr>
          <w:rFonts w:asciiTheme="minorHAnsi" w:hAnsiTheme="minorHAnsi" w:cstheme="minorHAnsi"/>
          <w:kern w:val="28"/>
          <w:sz w:val="20"/>
          <w:szCs w:val="20"/>
          <w:lang w:val="es-ES_tradnl"/>
        </w:rPr>
        <w:lastRenderedPageBreak/>
        <w:t>Incluye la el retiro y/o remoción de los bordillos de acera en los casos que corresponda.</w:t>
      </w:r>
    </w:p>
    <w:p w:rsidR="001D5F20" w:rsidRPr="006D2679" w:rsidRDefault="001D5F20" w:rsidP="001D5F20">
      <w:pPr>
        <w:jc w:val="both"/>
        <w:rPr>
          <w:rFonts w:asciiTheme="minorHAnsi" w:hAnsiTheme="minorHAnsi" w:cstheme="minorHAnsi"/>
          <w:kern w:val="28"/>
          <w:sz w:val="20"/>
          <w:szCs w:val="20"/>
          <w:lang w:val="es-ES_tradnl"/>
        </w:rPr>
      </w:pPr>
    </w:p>
    <w:p w:rsidR="001D5F20" w:rsidRPr="001D5F20" w:rsidRDefault="001D5F20"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1D5F20">
        <w:rPr>
          <w:rFonts w:asciiTheme="minorHAnsi" w:eastAsia="Arial Unicode MS" w:hAnsiTheme="minorHAnsi" w:cstheme="minorHAnsi"/>
          <w:bCs w:val="0"/>
          <w:color w:val="auto"/>
          <w:lang w:val="es-ES_tradnl" w:eastAsia="es-ES"/>
        </w:rPr>
        <w:t>MATERIALES, HERRAMIENTAS Y EQUIPO</w:t>
      </w:r>
    </w:p>
    <w:p w:rsidR="001D5F20" w:rsidRPr="006D2679" w:rsidRDefault="001D5F20" w:rsidP="001D5F20">
      <w:pPr>
        <w:jc w:val="both"/>
        <w:rPr>
          <w:rFonts w:asciiTheme="minorHAnsi" w:hAnsiTheme="minorHAnsi" w:cstheme="minorHAnsi"/>
          <w:kern w:val="28"/>
          <w:sz w:val="20"/>
          <w:szCs w:val="20"/>
          <w:lang w:val="es-ES_tradnl"/>
        </w:rPr>
      </w:pPr>
    </w:p>
    <w:p w:rsidR="001D5F20" w:rsidRDefault="001D5F20" w:rsidP="001D5F20">
      <w:pPr>
        <w:jc w:val="both"/>
        <w:rPr>
          <w:rFonts w:asciiTheme="minorHAnsi" w:hAnsiTheme="minorHAnsi" w:cstheme="minorHAnsi"/>
          <w:kern w:val="28"/>
          <w:sz w:val="20"/>
          <w:szCs w:val="20"/>
          <w:lang w:val="es-ES_tradnl"/>
        </w:rPr>
      </w:pPr>
      <w:r w:rsidRPr="006D2679">
        <w:rPr>
          <w:rFonts w:asciiTheme="minorHAnsi" w:hAnsiTheme="minorHAnsi" w:cstheme="minorHAnsi"/>
          <w:sz w:val="20"/>
          <w:szCs w:val="20"/>
        </w:rPr>
        <w:t>El CONTRATISTA suministrar</w:t>
      </w:r>
      <w:r w:rsidR="00505D0E">
        <w:rPr>
          <w:rFonts w:asciiTheme="minorHAnsi" w:hAnsiTheme="minorHAnsi" w:cstheme="minorHAnsi"/>
          <w:sz w:val="20"/>
          <w:szCs w:val="20"/>
        </w:rPr>
        <w:t>á</w:t>
      </w:r>
      <w:r w:rsidRPr="006D2679">
        <w:rPr>
          <w:rFonts w:asciiTheme="minorHAnsi" w:hAnsiTheme="minorHAnsi" w:cstheme="minorHAnsi"/>
          <w:sz w:val="20"/>
          <w:szCs w:val="20"/>
        </w:rPr>
        <w:t xml:space="preserve"> todas los materiales, herramientas y equipo apropiados (cortadora mecánica o amoladora, martillo eléctrico o neumático, herramientas menores) todo previa aprobación del SUPERVISOR DE OBRA para la ejecución de los trabajos señalados, de igual manera</w:t>
      </w:r>
      <w:r w:rsidR="00505D0E">
        <w:rPr>
          <w:rFonts w:asciiTheme="minorHAnsi" w:hAnsiTheme="minorHAnsi" w:cstheme="minorHAnsi"/>
          <w:sz w:val="20"/>
          <w:szCs w:val="20"/>
        </w:rPr>
        <w:t>,</w:t>
      </w:r>
      <w:r w:rsidRPr="006D2679">
        <w:rPr>
          <w:rFonts w:asciiTheme="minorHAnsi" w:hAnsiTheme="minorHAnsi" w:cstheme="minorHAnsi"/>
          <w:sz w:val="20"/>
          <w:szCs w:val="20"/>
        </w:rPr>
        <w:t xml:space="preserve"> </w:t>
      </w:r>
      <w:r w:rsidRPr="006D2679">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1D5F20" w:rsidRPr="006D2679" w:rsidRDefault="001D5F20" w:rsidP="001D5F20">
      <w:pPr>
        <w:jc w:val="both"/>
        <w:rPr>
          <w:rFonts w:asciiTheme="minorHAnsi" w:hAnsiTheme="minorHAnsi" w:cstheme="minorHAnsi"/>
          <w:kern w:val="28"/>
          <w:sz w:val="20"/>
          <w:szCs w:val="20"/>
          <w:lang w:val="es-ES_tradnl"/>
        </w:rPr>
      </w:pPr>
    </w:p>
    <w:p w:rsidR="001D5F20" w:rsidRPr="001D5F20" w:rsidRDefault="001D5F20"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1D5F20">
        <w:rPr>
          <w:rFonts w:asciiTheme="minorHAnsi" w:eastAsia="Arial Unicode MS" w:hAnsiTheme="minorHAnsi" w:cstheme="minorHAnsi"/>
          <w:bCs w:val="0"/>
          <w:color w:val="auto"/>
          <w:lang w:val="es-ES_tradnl" w:eastAsia="es-ES"/>
        </w:rPr>
        <w:t>PROCEDIMIENTO PARA LA EJECUCIÓN</w:t>
      </w:r>
    </w:p>
    <w:p w:rsidR="001D5F20" w:rsidRPr="006D2679" w:rsidRDefault="001D5F20" w:rsidP="001D5F20">
      <w:pPr>
        <w:contextualSpacing/>
        <w:jc w:val="both"/>
        <w:rPr>
          <w:rFonts w:asciiTheme="minorHAnsi" w:hAnsiTheme="minorHAnsi" w:cstheme="minorHAnsi"/>
          <w:b/>
          <w:sz w:val="20"/>
          <w:szCs w:val="20"/>
        </w:rPr>
      </w:pPr>
    </w:p>
    <w:p w:rsidR="001D5F20" w:rsidRPr="006D2679" w:rsidRDefault="001D5F20" w:rsidP="001D5F20">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Los trabajos de corte, rotura y remoción de aceras de hormigón serán ejecutados de acuerdo al siguiente detalle:</w:t>
      </w:r>
    </w:p>
    <w:p w:rsidR="001D5F20" w:rsidRPr="006D2679" w:rsidRDefault="001D5F20" w:rsidP="001D5F20">
      <w:pPr>
        <w:contextualSpacing/>
        <w:jc w:val="both"/>
        <w:rPr>
          <w:rFonts w:asciiTheme="minorHAnsi" w:hAnsiTheme="minorHAnsi" w:cstheme="minorHAnsi"/>
          <w:kern w:val="28"/>
          <w:sz w:val="20"/>
          <w:szCs w:val="20"/>
          <w:lang w:val="es-ES_tradnl"/>
        </w:rPr>
      </w:pPr>
    </w:p>
    <w:p w:rsidR="001D5F20" w:rsidRPr="006D2679" w:rsidRDefault="001D5F20" w:rsidP="00113859">
      <w:pPr>
        <w:numPr>
          <w:ilvl w:val="0"/>
          <w:numId w:val="34"/>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1D5F20" w:rsidRPr="006D2679" w:rsidRDefault="001D5F20" w:rsidP="00113859">
      <w:pPr>
        <w:numPr>
          <w:ilvl w:val="0"/>
          <w:numId w:val="34"/>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Previo al corte, </w:t>
      </w:r>
      <w:r w:rsidR="00505D0E" w:rsidRPr="006D2679">
        <w:rPr>
          <w:rFonts w:asciiTheme="minorHAnsi" w:hAnsiTheme="minorHAnsi" w:cstheme="minorHAnsi"/>
          <w:kern w:val="28"/>
          <w:sz w:val="20"/>
          <w:szCs w:val="20"/>
          <w:lang w:val="es-ES_tradnl"/>
        </w:rPr>
        <w:t>rotura y</w:t>
      </w:r>
      <w:r w:rsidRPr="006D2679">
        <w:rPr>
          <w:rFonts w:asciiTheme="minorHAnsi" w:hAnsiTheme="minorHAnsi" w:cstheme="minorHAnsi"/>
          <w:kern w:val="28"/>
          <w:sz w:val="20"/>
          <w:szCs w:val="20"/>
          <w:lang w:val="es-ES_tradnl"/>
        </w:rPr>
        <w:t xml:space="preserve"> remoción del material el CONTRATISTA deberá hacer un reporte fotográfico a detalle con el fin de tener un antes y un después de la zona a ser intervenida, dicho reporte fotográfico será presentado en medio digital previo a la orden de proceder. </w:t>
      </w:r>
    </w:p>
    <w:p w:rsidR="001D5F20" w:rsidRPr="006D2679" w:rsidRDefault="001D5F20" w:rsidP="00113859">
      <w:pPr>
        <w:numPr>
          <w:ilvl w:val="0"/>
          <w:numId w:val="34"/>
        </w:numPr>
        <w:ind w:left="720"/>
        <w:contextualSpacing/>
        <w:jc w:val="both"/>
        <w:rPr>
          <w:rFonts w:asciiTheme="minorHAnsi" w:hAnsiTheme="minorHAnsi" w:cstheme="minorHAnsi"/>
          <w:b/>
          <w:kern w:val="28"/>
          <w:sz w:val="20"/>
          <w:szCs w:val="20"/>
          <w:lang w:val="es-ES_tradnl"/>
        </w:rPr>
      </w:pPr>
      <w:r w:rsidRPr="006D2679">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1D5F20" w:rsidRPr="006D2679" w:rsidRDefault="001D5F20" w:rsidP="00113859">
      <w:pPr>
        <w:pStyle w:val="Prrafodelista"/>
        <w:numPr>
          <w:ilvl w:val="0"/>
          <w:numId w:val="34"/>
        </w:numPr>
        <w:ind w:left="720"/>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Todo corte se realizar</w:t>
      </w:r>
      <w:r w:rsidR="00505D0E">
        <w:rPr>
          <w:rFonts w:asciiTheme="minorHAnsi" w:eastAsia="Arial Unicode MS" w:hAnsiTheme="minorHAnsi" w:cstheme="minorHAnsi"/>
          <w:sz w:val="20"/>
          <w:szCs w:val="20"/>
        </w:rPr>
        <w:t>á</w:t>
      </w:r>
      <w:r w:rsidRPr="006D2679">
        <w:rPr>
          <w:rFonts w:asciiTheme="minorHAnsi" w:eastAsia="Arial Unicode MS" w:hAnsiTheme="minorHAnsi" w:cstheme="minorHAnsi"/>
          <w:sz w:val="20"/>
          <w:szCs w:val="20"/>
        </w:rPr>
        <w:t xml:space="preserve"> </w:t>
      </w:r>
      <w:r w:rsidRPr="006D2679">
        <w:rPr>
          <w:rFonts w:asciiTheme="minorHAnsi" w:hAnsiTheme="minorHAnsi" w:cstheme="minorHAnsi"/>
          <w:kern w:val="28"/>
          <w:sz w:val="20"/>
          <w:szCs w:val="20"/>
          <w:lang w:val="es-ES_tradnl"/>
        </w:rPr>
        <w:t>de manera rectilínea, simétrica y con el cuidado correspondiente</w:t>
      </w:r>
      <w:r w:rsidRPr="006D2679">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6D2679">
        <w:rPr>
          <w:rFonts w:asciiTheme="minorHAnsi" w:hAnsiTheme="minorHAnsi" w:cstheme="minorHAnsi"/>
          <w:kern w:val="28"/>
          <w:sz w:val="20"/>
          <w:szCs w:val="20"/>
          <w:lang w:val="es-ES_tradnl"/>
        </w:rPr>
        <w:t>sobre la franja de tendido (ancho de corte 40 cm) o fuera de ella</w:t>
      </w:r>
      <w:r w:rsidR="00505D0E">
        <w:rPr>
          <w:rFonts w:asciiTheme="minorHAnsi" w:eastAsia="Arial Unicode MS" w:hAnsiTheme="minorHAnsi" w:cstheme="minorHAnsi"/>
          <w:sz w:val="20"/>
          <w:szCs w:val="20"/>
        </w:rPr>
        <w:t>, caso contrario  significará</w:t>
      </w:r>
      <w:r w:rsidRPr="006D2679">
        <w:rPr>
          <w:rFonts w:asciiTheme="minorHAnsi" w:eastAsia="Arial Unicode MS" w:hAnsiTheme="minorHAnsi" w:cstheme="minorHAnsi"/>
          <w:sz w:val="20"/>
          <w:szCs w:val="20"/>
        </w:rPr>
        <w:t xml:space="preserve"> un área mayor a la autorizada por lo que de</w:t>
      </w:r>
      <w:r w:rsidR="00505D0E">
        <w:rPr>
          <w:rFonts w:asciiTheme="minorHAnsi" w:eastAsia="Arial Unicode MS" w:hAnsiTheme="minorHAnsi" w:cstheme="minorHAnsi"/>
          <w:sz w:val="20"/>
          <w:szCs w:val="20"/>
        </w:rPr>
        <w:t>berá ir a costo del CONTRATISTA</w:t>
      </w:r>
      <w:r w:rsidRPr="006D2679">
        <w:rPr>
          <w:rFonts w:asciiTheme="minorHAnsi" w:eastAsia="Arial Unicode MS" w:hAnsiTheme="minorHAnsi" w:cstheme="minorHAnsi"/>
          <w:sz w:val="20"/>
          <w:szCs w:val="20"/>
        </w:rPr>
        <w:t>,</w:t>
      </w:r>
      <w:r w:rsidR="00505D0E">
        <w:rPr>
          <w:rFonts w:asciiTheme="minorHAnsi" w:eastAsia="Arial Unicode MS" w:hAnsiTheme="minorHAnsi" w:cstheme="minorHAnsi"/>
          <w:sz w:val="20"/>
          <w:szCs w:val="20"/>
        </w:rPr>
        <w:t xml:space="preserve"> </w:t>
      </w:r>
      <w:r w:rsidRPr="006D2679">
        <w:rPr>
          <w:rFonts w:asciiTheme="minorHAnsi" w:eastAsia="Arial Unicode MS" w:hAnsiTheme="minorHAnsi" w:cstheme="minorHAnsi"/>
          <w:sz w:val="20"/>
          <w:szCs w:val="20"/>
        </w:rPr>
        <w:t xml:space="preserve">para la remoción </w:t>
      </w:r>
      <w:r w:rsidRPr="006D2679">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1D5F20" w:rsidRPr="006D2679" w:rsidRDefault="001D5F20" w:rsidP="00113859">
      <w:pPr>
        <w:numPr>
          <w:ilvl w:val="0"/>
          <w:numId w:val="34"/>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1D5F20" w:rsidRPr="006D2679" w:rsidRDefault="001D5F20" w:rsidP="00113859">
      <w:pPr>
        <w:numPr>
          <w:ilvl w:val="0"/>
          <w:numId w:val="34"/>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1D5F20" w:rsidRDefault="001D5F20" w:rsidP="00113859">
      <w:pPr>
        <w:numPr>
          <w:ilvl w:val="0"/>
          <w:numId w:val="34"/>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w:t>
      </w:r>
      <w:r w:rsidR="00505D0E">
        <w:rPr>
          <w:rFonts w:asciiTheme="minorHAnsi" w:hAnsiTheme="minorHAnsi" w:cstheme="minorHAnsi"/>
          <w:kern w:val="28"/>
          <w:sz w:val="20"/>
          <w:szCs w:val="20"/>
          <w:lang w:val="es-ES_tradnl"/>
        </w:rPr>
        <w:t>á</w:t>
      </w:r>
      <w:r w:rsidRPr="006D2679">
        <w:rPr>
          <w:rFonts w:asciiTheme="minorHAnsi" w:hAnsiTheme="minorHAnsi" w:cstheme="minorHAnsi"/>
          <w:kern w:val="28"/>
          <w:sz w:val="20"/>
          <w:szCs w:val="20"/>
          <w:lang w:val="es-ES_tradnl"/>
        </w:rPr>
        <w:t xml:space="preserve"> la remoción de la capa correspondiente para su reparación.</w:t>
      </w:r>
    </w:p>
    <w:p w:rsidR="001D5F20" w:rsidRPr="006D2679" w:rsidRDefault="001D5F20" w:rsidP="001D5F20">
      <w:pPr>
        <w:contextualSpacing/>
        <w:jc w:val="both"/>
        <w:rPr>
          <w:rFonts w:asciiTheme="minorHAnsi" w:hAnsiTheme="minorHAnsi" w:cstheme="minorHAnsi"/>
          <w:kern w:val="28"/>
          <w:sz w:val="20"/>
          <w:szCs w:val="20"/>
          <w:lang w:val="es-ES_tradnl"/>
        </w:rPr>
      </w:pPr>
    </w:p>
    <w:p w:rsidR="001D5F20" w:rsidRPr="006D2679" w:rsidRDefault="001D5F20" w:rsidP="001D5F20">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1D5F20" w:rsidRPr="006D2679" w:rsidRDefault="001D5F20" w:rsidP="001D5F20">
      <w:pPr>
        <w:contextualSpacing/>
        <w:jc w:val="both"/>
        <w:rPr>
          <w:rFonts w:asciiTheme="minorHAnsi" w:hAnsiTheme="minorHAnsi" w:cstheme="minorHAnsi"/>
          <w:kern w:val="28"/>
          <w:sz w:val="20"/>
          <w:szCs w:val="20"/>
          <w:lang w:val="es-ES_tradnl"/>
        </w:rPr>
      </w:pPr>
    </w:p>
    <w:p w:rsidR="001D5F20" w:rsidRPr="006D2679" w:rsidRDefault="001D5F20" w:rsidP="001D5F20">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uso del combo u otra herramienta manual en la remoción de aceras queda terminantemente PROHIBIDO.</w:t>
      </w:r>
    </w:p>
    <w:p w:rsidR="001D5F20" w:rsidRPr="006D2679" w:rsidRDefault="001D5F20" w:rsidP="001D5F20">
      <w:pPr>
        <w:contextualSpacing/>
        <w:jc w:val="both"/>
        <w:rPr>
          <w:rFonts w:asciiTheme="minorHAnsi" w:hAnsiTheme="minorHAnsi" w:cstheme="minorHAnsi"/>
          <w:b/>
          <w:sz w:val="20"/>
          <w:szCs w:val="20"/>
        </w:rPr>
      </w:pPr>
    </w:p>
    <w:p w:rsidR="001D5F20" w:rsidRPr="001D5F20" w:rsidRDefault="001D5F20"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1D5F20">
        <w:rPr>
          <w:rFonts w:asciiTheme="minorHAnsi" w:eastAsia="Arial Unicode MS" w:hAnsiTheme="minorHAnsi" w:cstheme="minorHAnsi"/>
          <w:bCs w:val="0"/>
          <w:color w:val="auto"/>
          <w:lang w:val="es-ES_tradnl" w:eastAsia="es-ES"/>
        </w:rPr>
        <w:lastRenderedPageBreak/>
        <w:t>MEDIDAS DE MITIGACION AMBIENTAL</w:t>
      </w:r>
    </w:p>
    <w:p w:rsidR="001D5F20" w:rsidRPr="006D2679" w:rsidRDefault="001D5F20" w:rsidP="001D5F20">
      <w:pPr>
        <w:pStyle w:val="Estilo1"/>
        <w:rPr>
          <w:rFonts w:asciiTheme="minorHAnsi" w:hAnsiTheme="minorHAnsi" w:cstheme="minorHAnsi"/>
          <w:kern w:val="28"/>
          <w:sz w:val="20"/>
          <w:szCs w:val="20"/>
        </w:rPr>
      </w:pPr>
    </w:p>
    <w:p w:rsidR="001D5F20" w:rsidRPr="006D2679" w:rsidRDefault="001D5F20" w:rsidP="001D5F20">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D5F20" w:rsidRPr="006D2679" w:rsidRDefault="001D5F20" w:rsidP="001D5F20">
      <w:pPr>
        <w:contextualSpacing/>
        <w:jc w:val="both"/>
        <w:rPr>
          <w:rFonts w:asciiTheme="minorHAnsi" w:hAnsiTheme="minorHAnsi" w:cstheme="minorHAnsi"/>
          <w:kern w:val="28"/>
          <w:sz w:val="20"/>
          <w:szCs w:val="20"/>
        </w:rPr>
      </w:pPr>
    </w:p>
    <w:p w:rsidR="001D5F20" w:rsidRPr="006D2679" w:rsidRDefault="001D5F20" w:rsidP="001D5F20">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D5F20" w:rsidRPr="006D2679" w:rsidRDefault="001D5F20" w:rsidP="001D5F20">
      <w:pPr>
        <w:contextualSpacing/>
        <w:jc w:val="both"/>
        <w:rPr>
          <w:rFonts w:asciiTheme="minorHAnsi" w:hAnsiTheme="minorHAnsi" w:cstheme="minorHAnsi"/>
          <w:kern w:val="28"/>
          <w:sz w:val="20"/>
          <w:szCs w:val="20"/>
        </w:rPr>
      </w:pPr>
    </w:p>
    <w:p w:rsidR="001D5F20" w:rsidRPr="006D2679" w:rsidRDefault="001D5F20" w:rsidP="001D5F20">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D5F20" w:rsidRPr="006D2679" w:rsidRDefault="001D5F20" w:rsidP="001D5F20">
      <w:pPr>
        <w:contextualSpacing/>
        <w:jc w:val="both"/>
        <w:rPr>
          <w:rFonts w:asciiTheme="minorHAnsi" w:hAnsiTheme="minorHAnsi" w:cstheme="minorHAnsi"/>
          <w:kern w:val="28"/>
          <w:sz w:val="20"/>
          <w:szCs w:val="20"/>
        </w:rPr>
      </w:pPr>
    </w:p>
    <w:p w:rsidR="001D5F20" w:rsidRPr="006D2679" w:rsidRDefault="001D5F20" w:rsidP="001D5F20">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D5F20" w:rsidRPr="006D2679" w:rsidRDefault="001D5F20" w:rsidP="001D5F20">
      <w:pPr>
        <w:contextualSpacing/>
        <w:jc w:val="both"/>
        <w:rPr>
          <w:rFonts w:asciiTheme="minorHAnsi" w:hAnsiTheme="minorHAnsi" w:cstheme="minorHAnsi"/>
          <w:kern w:val="28"/>
          <w:sz w:val="20"/>
          <w:szCs w:val="20"/>
        </w:rPr>
      </w:pPr>
    </w:p>
    <w:p w:rsidR="001D5F20" w:rsidRPr="001D5F20" w:rsidRDefault="001D5F20"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1D5F20">
        <w:rPr>
          <w:rFonts w:asciiTheme="minorHAnsi" w:eastAsia="Arial Unicode MS" w:hAnsiTheme="minorHAnsi" w:cstheme="minorHAnsi"/>
          <w:bCs w:val="0"/>
          <w:color w:val="auto"/>
          <w:lang w:val="es-ES_tradnl" w:eastAsia="es-ES"/>
        </w:rPr>
        <w:t>MEDICIÓN Y FORMA DE PAGO</w:t>
      </w:r>
    </w:p>
    <w:p w:rsidR="001D5F20" w:rsidRPr="006D2679" w:rsidRDefault="001D5F20" w:rsidP="001D5F20">
      <w:pPr>
        <w:pStyle w:val="Prrafodelista"/>
        <w:ind w:left="360"/>
        <w:contextualSpacing/>
        <w:jc w:val="both"/>
        <w:rPr>
          <w:rFonts w:asciiTheme="minorHAnsi" w:hAnsiTheme="minorHAnsi" w:cstheme="minorHAnsi"/>
          <w:b/>
          <w:sz w:val="20"/>
          <w:szCs w:val="20"/>
        </w:rPr>
      </w:pPr>
    </w:p>
    <w:p w:rsidR="001D5F20" w:rsidRPr="006D2679" w:rsidRDefault="001D5F20" w:rsidP="001D5F20">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1D5F20" w:rsidRPr="006D2679" w:rsidRDefault="001D5F20" w:rsidP="001D5F20">
      <w:pPr>
        <w:jc w:val="both"/>
        <w:rPr>
          <w:rFonts w:asciiTheme="minorHAnsi" w:hAnsiTheme="minorHAnsi" w:cstheme="minorHAnsi"/>
          <w:kern w:val="28"/>
          <w:sz w:val="20"/>
          <w:szCs w:val="20"/>
          <w:lang w:val="es-ES_tradnl"/>
        </w:rPr>
      </w:pPr>
    </w:p>
    <w:p w:rsidR="001D5F20" w:rsidRPr="006D2679" w:rsidRDefault="001D5F20" w:rsidP="001D5F20">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La forma de pago se efectuar</w:t>
      </w:r>
      <w:r w:rsidR="00505D0E">
        <w:rPr>
          <w:rFonts w:asciiTheme="minorHAnsi" w:hAnsiTheme="minorHAnsi" w:cstheme="minorHAnsi"/>
          <w:kern w:val="28"/>
          <w:sz w:val="20"/>
          <w:szCs w:val="20"/>
          <w:lang w:val="es-ES_tradnl"/>
        </w:rPr>
        <w:t>á</w:t>
      </w:r>
      <w:r w:rsidRPr="006D2679">
        <w:rPr>
          <w:rFonts w:asciiTheme="minorHAnsi" w:hAnsiTheme="minorHAnsi" w:cstheme="minorHAnsi"/>
          <w:kern w:val="28"/>
          <w:sz w:val="20"/>
          <w:szCs w:val="20"/>
          <w:lang w:val="es-ES_tradnl"/>
        </w:rPr>
        <w:t xml:space="preserve"> de acuerdo al precio unitario de la propuesta aceptada, cualquier imprevisto correrá por cuenta del CONTRATISTA.</w:t>
      </w:r>
    </w:p>
    <w:p w:rsidR="001D5F20" w:rsidRPr="006D2679" w:rsidRDefault="001D5F20" w:rsidP="001D5F20">
      <w:pPr>
        <w:jc w:val="both"/>
        <w:rPr>
          <w:rFonts w:asciiTheme="minorHAnsi" w:hAnsiTheme="minorHAnsi" w:cstheme="minorHAnsi"/>
          <w:kern w:val="28"/>
          <w:sz w:val="20"/>
          <w:szCs w:val="20"/>
          <w:lang w:val="es-ES_tradnl"/>
        </w:rPr>
      </w:pPr>
    </w:p>
    <w:p w:rsidR="001D5F20" w:rsidRPr="006D2679" w:rsidRDefault="001D5F20" w:rsidP="001D5F20">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1D5F20" w:rsidRDefault="001D5F20" w:rsidP="001D5F20">
      <w:pPr>
        <w:jc w:val="both"/>
        <w:rPr>
          <w:rFonts w:asciiTheme="minorHAnsi" w:hAnsiTheme="minorHAnsi" w:cstheme="minorHAnsi"/>
          <w:kern w:val="28"/>
          <w:sz w:val="20"/>
          <w:szCs w:val="20"/>
          <w:lang w:val="es-ES_tradnl"/>
        </w:rPr>
      </w:pPr>
    </w:p>
    <w:p w:rsidR="006A5344" w:rsidRDefault="006A5344" w:rsidP="006A5344">
      <w:pPr>
        <w:jc w:val="both"/>
        <w:rPr>
          <w:rFonts w:asciiTheme="minorHAnsi" w:eastAsia="Arial Unicode MS" w:hAnsiTheme="minorHAnsi" w:cstheme="minorHAnsi"/>
          <w:sz w:val="20"/>
          <w:szCs w:val="20"/>
          <w:lang w:val="es-ES_tradnl"/>
        </w:rPr>
      </w:pPr>
    </w:p>
    <w:p w:rsidR="00020AF7" w:rsidRDefault="00020AF7" w:rsidP="006A5344">
      <w:pPr>
        <w:jc w:val="both"/>
        <w:rPr>
          <w:rFonts w:asciiTheme="minorHAnsi" w:eastAsia="Arial Unicode MS" w:hAnsiTheme="minorHAnsi" w:cstheme="minorHAnsi"/>
          <w:sz w:val="20"/>
          <w:szCs w:val="20"/>
          <w:lang w:val="es-ES_tradnl"/>
        </w:rPr>
      </w:pPr>
    </w:p>
    <w:p w:rsidR="00020AF7" w:rsidRDefault="00020AF7" w:rsidP="006A5344">
      <w:pPr>
        <w:jc w:val="both"/>
        <w:rPr>
          <w:rFonts w:asciiTheme="minorHAnsi" w:eastAsia="Arial Unicode MS" w:hAnsiTheme="minorHAnsi" w:cstheme="minorHAnsi"/>
          <w:sz w:val="20"/>
          <w:szCs w:val="20"/>
          <w:lang w:val="es-ES_tradnl"/>
        </w:rPr>
      </w:pPr>
    </w:p>
    <w:p w:rsidR="00020AF7" w:rsidRDefault="00020AF7" w:rsidP="006A5344">
      <w:pPr>
        <w:jc w:val="both"/>
        <w:rPr>
          <w:rFonts w:asciiTheme="minorHAnsi" w:eastAsia="Arial Unicode MS" w:hAnsiTheme="minorHAnsi" w:cstheme="minorHAnsi"/>
          <w:sz w:val="20"/>
          <w:szCs w:val="20"/>
          <w:lang w:val="es-ES_tradnl"/>
        </w:rPr>
      </w:pPr>
    </w:p>
    <w:p w:rsidR="00020AF7" w:rsidRDefault="00020AF7" w:rsidP="006A5344">
      <w:pPr>
        <w:jc w:val="both"/>
        <w:rPr>
          <w:rFonts w:asciiTheme="minorHAnsi" w:eastAsia="Arial Unicode MS" w:hAnsiTheme="minorHAnsi" w:cstheme="minorHAnsi"/>
          <w:sz w:val="20"/>
          <w:szCs w:val="20"/>
          <w:lang w:val="es-ES_tradnl"/>
        </w:rPr>
      </w:pPr>
    </w:p>
    <w:p w:rsidR="00020AF7" w:rsidRPr="006D2679" w:rsidRDefault="00020AF7" w:rsidP="006A5344">
      <w:pPr>
        <w:jc w:val="both"/>
        <w:rPr>
          <w:rFonts w:asciiTheme="minorHAnsi" w:eastAsia="Arial Unicode MS" w:hAnsiTheme="minorHAnsi" w:cstheme="minorHAnsi"/>
          <w:sz w:val="20"/>
          <w:szCs w:val="20"/>
          <w:lang w:val="es-ES_tradnl"/>
        </w:rPr>
      </w:pPr>
    </w:p>
    <w:p w:rsidR="006A5344" w:rsidRPr="006A5344" w:rsidRDefault="006A5344" w:rsidP="00C85584">
      <w:pPr>
        <w:pStyle w:val="Ttulo3"/>
        <w:keepLines w:val="0"/>
        <w:numPr>
          <w:ilvl w:val="0"/>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6A5344">
        <w:rPr>
          <w:rFonts w:asciiTheme="minorHAnsi" w:eastAsia="Arial Unicode MS" w:hAnsiTheme="minorHAnsi" w:cstheme="minorHAnsi"/>
          <w:bCs w:val="0"/>
          <w:color w:val="auto"/>
          <w:lang w:val="es-ES_tradnl" w:eastAsia="es-ES"/>
        </w:rPr>
        <w:lastRenderedPageBreak/>
        <w:t xml:space="preserve">EXCAVACIÓN DE ZANJA TERRENO </w:t>
      </w:r>
      <w:r w:rsidR="00696A01">
        <w:rPr>
          <w:rFonts w:asciiTheme="minorHAnsi" w:eastAsia="Arial Unicode MS" w:hAnsiTheme="minorHAnsi" w:cstheme="minorHAnsi"/>
          <w:bCs w:val="0"/>
          <w:color w:val="auto"/>
          <w:lang w:val="es-ES_tradnl" w:eastAsia="es-ES"/>
        </w:rPr>
        <w:t>DURO</w:t>
      </w:r>
    </w:p>
    <w:p w:rsidR="006A5344" w:rsidRDefault="006A5344" w:rsidP="006A5344">
      <w:pPr>
        <w:jc w:val="both"/>
        <w:rPr>
          <w:rFonts w:asciiTheme="minorHAnsi" w:hAnsiTheme="minorHAnsi" w:cstheme="minorHAnsi"/>
          <w:b/>
          <w:sz w:val="20"/>
          <w:szCs w:val="20"/>
        </w:rPr>
      </w:pPr>
      <w:r w:rsidRPr="006D2679">
        <w:rPr>
          <w:rFonts w:asciiTheme="minorHAnsi" w:hAnsiTheme="minorHAnsi" w:cstheme="minorHAnsi"/>
          <w:b/>
          <w:sz w:val="20"/>
          <w:szCs w:val="20"/>
        </w:rPr>
        <w:t>UNIDAD: Metro Cú</w:t>
      </w:r>
      <w:r>
        <w:rPr>
          <w:rFonts w:asciiTheme="minorHAnsi" w:hAnsiTheme="minorHAnsi" w:cstheme="minorHAnsi"/>
          <w:b/>
          <w:sz w:val="20"/>
          <w:szCs w:val="20"/>
        </w:rPr>
        <w:t>bico (m³</w:t>
      </w:r>
      <w:r w:rsidRPr="006D2679">
        <w:rPr>
          <w:rFonts w:asciiTheme="minorHAnsi" w:hAnsiTheme="minorHAnsi" w:cstheme="minorHAnsi"/>
          <w:b/>
          <w:sz w:val="20"/>
          <w:szCs w:val="20"/>
        </w:rPr>
        <w:t>)</w:t>
      </w:r>
    </w:p>
    <w:p w:rsidR="00020AF7" w:rsidRDefault="00020AF7" w:rsidP="006A5344">
      <w:pPr>
        <w:jc w:val="both"/>
        <w:rPr>
          <w:rFonts w:asciiTheme="minorHAnsi" w:hAnsiTheme="minorHAnsi" w:cstheme="minorHAnsi"/>
          <w:b/>
          <w:sz w:val="20"/>
          <w:szCs w:val="20"/>
        </w:rPr>
      </w:pP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1.- ITEM 6</w:t>
      </w: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2.- ITEM 6</w:t>
      </w: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3.- ITEM 4</w:t>
      </w: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4.- ITEM 5</w:t>
      </w: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5.- ITEM 5</w:t>
      </w:r>
    </w:p>
    <w:p w:rsidR="00020AF7" w:rsidRPr="006D2679" w:rsidRDefault="00020AF7" w:rsidP="006A5344">
      <w:pPr>
        <w:jc w:val="both"/>
        <w:rPr>
          <w:rFonts w:asciiTheme="minorHAnsi" w:hAnsiTheme="minorHAnsi" w:cstheme="minorHAnsi"/>
          <w:b/>
          <w:sz w:val="20"/>
          <w:szCs w:val="20"/>
        </w:rPr>
      </w:pPr>
    </w:p>
    <w:p w:rsidR="006A5344" w:rsidRPr="00CD2204" w:rsidRDefault="006A5344"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bookmarkStart w:id="18" w:name="_Toc314666598"/>
      <w:r w:rsidRPr="00CD2204">
        <w:rPr>
          <w:rFonts w:asciiTheme="minorHAnsi" w:eastAsia="Arial Unicode MS" w:hAnsiTheme="minorHAnsi" w:cstheme="minorHAnsi"/>
          <w:bCs w:val="0"/>
          <w:color w:val="auto"/>
          <w:lang w:val="es-ES_tradnl" w:eastAsia="es-ES"/>
        </w:rPr>
        <w:t>DEFINICIÓN</w:t>
      </w:r>
    </w:p>
    <w:p w:rsidR="006A5344" w:rsidRPr="006D2679" w:rsidRDefault="006A5344" w:rsidP="006A5344">
      <w:pPr>
        <w:pStyle w:val="Estilo1"/>
        <w:ind w:left="375"/>
        <w:rPr>
          <w:rFonts w:asciiTheme="minorHAnsi" w:hAnsiTheme="minorHAnsi" w:cstheme="minorHAnsi"/>
          <w:sz w:val="20"/>
          <w:szCs w:val="20"/>
        </w:rPr>
      </w:pPr>
    </w:p>
    <w:p w:rsidR="006A5344" w:rsidRPr="006D2679" w:rsidRDefault="006A5344" w:rsidP="006A5344">
      <w:pPr>
        <w:jc w:val="both"/>
        <w:rPr>
          <w:rFonts w:asciiTheme="minorHAnsi" w:hAnsiTheme="minorHAnsi" w:cstheme="minorHAnsi"/>
          <w:kern w:val="28"/>
          <w:sz w:val="20"/>
          <w:szCs w:val="20"/>
          <w:lang w:val="es-ES_tradnl"/>
        </w:rPr>
      </w:pPr>
      <w:r w:rsidRPr="006D2679">
        <w:rPr>
          <w:rFonts w:asciiTheme="minorHAnsi" w:eastAsia="Arial Unicode MS" w:hAnsiTheme="minorHAnsi" w:cstheme="minorHAnsi"/>
          <w:sz w:val="20"/>
          <w:szCs w:val="20"/>
          <w:lang w:val="es-ES_tradnl"/>
        </w:rPr>
        <w:t>Este ítem comprende los trabajos necesarios para</w:t>
      </w:r>
      <w:r w:rsidRPr="006D2679">
        <w:rPr>
          <w:rFonts w:asciiTheme="minorHAnsi" w:hAnsiTheme="minorHAnsi" w:cstheme="minorHAnsi"/>
          <w:kern w:val="28"/>
          <w:sz w:val="20"/>
          <w:szCs w:val="20"/>
          <w:lang w:val="es-ES_tradnl"/>
        </w:rPr>
        <w:t xml:space="preserve"> la excavación en zanja con la finalidad de realizar el tendido de tuberías de </w:t>
      </w:r>
      <w:r w:rsidR="00CD2204">
        <w:rPr>
          <w:rFonts w:asciiTheme="minorHAnsi" w:hAnsiTheme="minorHAnsi" w:cstheme="minorHAnsi"/>
          <w:kern w:val="28"/>
          <w:sz w:val="20"/>
          <w:szCs w:val="20"/>
          <w:lang w:val="es-ES_tradnl"/>
        </w:rPr>
        <w:t>la red primaria</w:t>
      </w:r>
      <w:r w:rsidRPr="006D2679">
        <w:rPr>
          <w:rFonts w:asciiTheme="minorHAnsi" w:hAnsiTheme="minorHAnsi" w:cstheme="minorHAnsi"/>
          <w:kern w:val="28"/>
          <w:sz w:val="20"/>
          <w:szCs w:val="20"/>
          <w:lang w:val="es-ES_tradnl"/>
        </w:rPr>
        <w:t xml:space="preserve"> en sus distintos diámetros, actividad  a ser realizada de acuerdo a especificaciones, planos, gráficos </w:t>
      </w:r>
      <w:r w:rsidRPr="006D2679">
        <w:rPr>
          <w:rFonts w:asciiTheme="minorHAnsi" w:eastAsia="Arial Unicode MS" w:hAnsiTheme="minorHAnsi" w:cstheme="minorHAnsi"/>
          <w:sz w:val="20"/>
          <w:szCs w:val="20"/>
          <w:lang w:val="es-ES_tradnl"/>
        </w:rPr>
        <w:t>y/o</w:t>
      </w:r>
      <w:r w:rsidRPr="006D2679">
        <w:rPr>
          <w:rFonts w:asciiTheme="minorHAnsi" w:eastAsia="Arial Unicode MS" w:hAnsiTheme="minorHAnsi" w:cstheme="minorHAnsi"/>
          <w:b/>
          <w:sz w:val="20"/>
          <w:szCs w:val="20"/>
          <w:lang w:val="es-ES_tradnl"/>
        </w:rPr>
        <w:t xml:space="preserve"> </w:t>
      </w:r>
      <w:r w:rsidRPr="006D2679">
        <w:rPr>
          <w:rFonts w:asciiTheme="minorHAnsi" w:eastAsia="Arial Unicode MS" w:hAnsiTheme="minorHAnsi" w:cstheme="minorHAnsi"/>
          <w:sz w:val="20"/>
          <w:szCs w:val="20"/>
          <w:lang w:val="es-ES_tradnl"/>
        </w:rPr>
        <w:t xml:space="preserve">instrucciones emitidas por el SUPERVISOR </w:t>
      </w:r>
      <w:r w:rsidR="00CD2204">
        <w:rPr>
          <w:rFonts w:asciiTheme="minorHAnsi" w:eastAsia="Arial Unicode MS" w:hAnsiTheme="minorHAnsi" w:cstheme="minorHAnsi"/>
          <w:sz w:val="20"/>
          <w:szCs w:val="20"/>
          <w:lang w:val="es-ES_tradnl"/>
        </w:rPr>
        <w:t>de Obra</w:t>
      </w:r>
      <w:r w:rsidRPr="006D2679">
        <w:rPr>
          <w:rFonts w:asciiTheme="minorHAnsi" w:hAnsiTheme="minorHAnsi" w:cstheme="minorHAnsi"/>
          <w:kern w:val="28"/>
          <w:sz w:val="20"/>
          <w:szCs w:val="20"/>
          <w:lang w:val="es-ES_tradnl"/>
        </w:rPr>
        <w:t>, utilizando medios mecánicos o manuales. En este ítem se incluye cualquier desbroce superficial</w:t>
      </w:r>
      <w:bookmarkEnd w:id="18"/>
      <w:r w:rsidRPr="006D2679">
        <w:rPr>
          <w:rFonts w:asciiTheme="minorHAnsi" w:hAnsiTheme="minorHAnsi" w:cstheme="minorHAnsi"/>
          <w:kern w:val="28"/>
          <w:sz w:val="20"/>
          <w:szCs w:val="20"/>
          <w:lang w:val="es-ES_tradnl"/>
        </w:rPr>
        <w:t>.</w:t>
      </w:r>
    </w:p>
    <w:p w:rsidR="006A5344" w:rsidRPr="006D2679" w:rsidRDefault="006A5344" w:rsidP="006A5344">
      <w:pPr>
        <w:jc w:val="both"/>
        <w:rPr>
          <w:rFonts w:asciiTheme="minorHAnsi" w:hAnsiTheme="minorHAnsi" w:cstheme="minorHAnsi"/>
          <w:kern w:val="28"/>
          <w:sz w:val="20"/>
          <w:szCs w:val="20"/>
          <w:lang w:val="es-ES_tradnl"/>
        </w:rPr>
      </w:pPr>
    </w:p>
    <w:p w:rsidR="00696A01" w:rsidRDefault="00696A01" w:rsidP="00696A01">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696A01" w:rsidRPr="00920A4F" w:rsidRDefault="00696A01" w:rsidP="00696A01">
      <w:pPr>
        <w:jc w:val="both"/>
        <w:rPr>
          <w:rFonts w:asciiTheme="minorHAnsi" w:hAnsiTheme="minorHAnsi" w:cstheme="minorHAnsi"/>
          <w:sz w:val="20"/>
          <w:szCs w:val="20"/>
        </w:rPr>
      </w:pPr>
    </w:p>
    <w:p w:rsidR="00696A01" w:rsidRDefault="00696A01" w:rsidP="00696A01">
      <w:pPr>
        <w:pStyle w:val="Estilo1"/>
        <w:spacing w:line="276" w:lineRule="auto"/>
        <w:rPr>
          <w:rFonts w:asciiTheme="minorHAnsi" w:eastAsia="Times New Roman" w:hAnsiTheme="minorHAnsi" w:cstheme="minorHAnsi"/>
          <w:b w:val="0"/>
          <w:sz w:val="20"/>
          <w:szCs w:val="20"/>
          <w:u w:val="single"/>
          <w:lang w:val="es-BO"/>
        </w:rPr>
      </w:pPr>
      <w:r w:rsidRPr="00920A4F">
        <w:rPr>
          <w:rFonts w:asciiTheme="minorHAnsi" w:eastAsia="Times New Roman" w:hAnsiTheme="minorHAnsi" w:cstheme="minorHAnsi"/>
          <w:b w:val="0"/>
          <w:sz w:val="20"/>
          <w:szCs w:val="20"/>
          <w:u w:val="single"/>
          <w:lang w:val="es-BO"/>
        </w:rPr>
        <w:t>Suelo clase III (duro - rocoso).- Material rocoso, conformado por rocas sueltas, conglomerados areniscas y todos aquellos suelos compactos.</w:t>
      </w:r>
    </w:p>
    <w:p w:rsidR="006A5344" w:rsidRPr="006D2679" w:rsidRDefault="006A5344" w:rsidP="006A5344">
      <w:pPr>
        <w:pStyle w:val="PARRAFO"/>
        <w:spacing w:after="0" w:afterAutospacing="0" w:line="240" w:lineRule="auto"/>
        <w:rPr>
          <w:sz w:val="20"/>
          <w:szCs w:val="20"/>
          <w:u w:val="single"/>
          <w:lang w:val="es-BO"/>
        </w:rPr>
      </w:pPr>
    </w:p>
    <w:p w:rsidR="006A5344" w:rsidRPr="006D2679" w:rsidRDefault="006A5344" w:rsidP="006A5344">
      <w:pPr>
        <w:pStyle w:val="PARRAFO"/>
        <w:spacing w:after="0" w:afterAutospacing="0" w:line="240" w:lineRule="auto"/>
        <w:rPr>
          <w:rFonts w:eastAsia="Arial Unicode MS" w:cs="Times New Roman"/>
          <w:sz w:val="20"/>
          <w:szCs w:val="20"/>
          <w:lang w:val="es-ES_tradnl"/>
        </w:rPr>
      </w:pPr>
      <w:r w:rsidRPr="006D2679">
        <w:rPr>
          <w:b/>
          <w:sz w:val="20"/>
          <w:szCs w:val="20"/>
          <w:lang w:val="es-BO"/>
        </w:rPr>
        <w:t xml:space="preserve">NOTA: </w:t>
      </w:r>
      <w:r w:rsidRPr="00CD2204">
        <w:rPr>
          <w:sz w:val="20"/>
          <w:szCs w:val="20"/>
          <w:lang w:val="es-BO"/>
        </w:rPr>
        <w:t xml:space="preserve">La profundidad de excavación de </w:t>
      </w:r>
      <w:r w:rsidRPr="00CD2204">
        <w:rPr>
          <w:rFonts w:eastAsia="Arial Unicode MS" w:cs="Times New Roman"/>
          <w:sz w:val="20"/>
          <w:szCs w:val="20"/>
          <w:lang w:val="es-ES_tradnl"/>
        </w:rPr>
        <w:t xml:space="preserve">zanjas </w:t>
      </w:r>
      <w:r w:rsidR="00CD2204">
        <w:rPr>
          <w:rFonts w:eastAsia="Arial Unicode MS" w:cs="Times New Roman"/>
          <w:sz w:val="20"/>
          <w:szCs w:val="20"/>
          <w:lang w:val="es-ES_tradnl"/>
        </w:rPr>
        <w:t>se detalla en los cómputos métricos al final del presente Anexo.</w:t>
      </w:r>
    </w:p>
    <w:p w:rsidR="006A5344" w:rsidRPr="006D2679" w:rsidRDefault="006A5344" w:rsidP="006A5344">
      <w:pPr>
        <w:pStyle w:val="PARRAFO"/>
        <w:spacing w:after="0" w:afterAutospacing="0" w:line="240" w:lineRule="auto"/>
        <w:rPr>
          <w:b/>
          <w:sz w:val="20"/>
          <w:szCs w:val="20"/>
        </w:rPr>
      </w:pPr>
    </w:p>
    <w:p w:rsidR="006A5344" w:rsidRPr="00CD2204" w:rsidRDefault="006A5344"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CD2204">
        <w:rPr>
          <w:rFonts w:asciiTheme="minorHAnsi" w:eastAsia="Arial Unicode MS" w:hAnsiTheme="minorHAnsi" w:cstheme="minorHAnsi"/>
          <w:bCs w:val="0"/>
          <w:color w:val="auto"/>
          <w:lang w:val="es-ES_tradnl" w:eastAsia="es-ES"/>
        </w:rPr>
        <w:t>MATERIALES, HERRAMIENTAS Y EQUIPO</w:t>
      </w:r>
    </w:p>
    <w:p w:rsidR="006A5344" w:rsidRPr="006D2679" w:rsidRDefault="006A5344" w:rsidP="006A5344">
      <w:pPr>
        <w:pStyle w:val="PARRAFO"/>
        <w:spacing w:after="0" w:afterAutospacing="0" w:line="240" w:lineRule="auto"/>
        <w:ind w:left="360"/>
        <w:rPr>
          <w:b/>
          <w:sz w:val="20"/>
          <w:szCs w:val="20"/>
        </w:rPr>
      </w:pPr>
    </w:p>
    <w:p w:rsidR="006A5344" w:rsidRDefault="006A5344" w:rsidP="006A5344">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CONTRATISTA proporcionará todos los materiales, herramientas y equipos necesarios (palas, picotas, barretas, carretillas, etc.) para la ejecución de los trabajos, los mismos deberán ser aprobados por el SUPERVISOR </w:t>
      </w:r>
      <w:r w:rsidR="00CD2204">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xml:space="preserve"> al </w:t>
      </w:r>
      <w:r w:rsidR="00CD2204">
        <w:rPr>
          <w:rFonts w:asciiTheme="minorHAnsi" w:hAnsiTheme="minorHAnsi" w:cstheme="minorHAnsi"/>
          <w:kern w:val="28"/>
          <w:sz w:val="20"/>
          <w:szCs w:val="20"/>
          <w:lang w:val="es-ES_tradnl"/>
        </w:rPr>
        <w:t>i</w:t>
      </w:r>
      <w:r w:rsidRPr="006D2679">
        <w:rPr>
          <w:rFonts w:asciiTheme="minorHAnsi" w:hAnsiTheme="minorHAnsi" w:cstheme="minorHAnsi"/>
          <w:kern w:val="28"/>
          <w:sz w:val="20"/>
          <w:szCs w:val="20"/>
          <w:lang w:val="es-ES_tradnl"/>
        </w:rPr>
        <w:t>nicio de la actividad.</w:t>
      </w:r>
    </w:p>
    <w:p w:rsidR="00CD2204" w:rsidRDefault="00CD2204" w:rsidP="006A5344">
      <w:pPr>
        <w:jc w:val="both"/>
        <w:rPr>
          <w:rFonts w:asciiTheme="minorHAnsi" w:hAnsiTheme="minorHAnsi" w:cstheme="minorHAnsi"/>
          <w:kern w:val="28"/>
          <w:sz w:val="20"/>
          <w:szCs w:val="20"/>
          <w:lang w:val="es-ES_tradnl"/>
        </w:rPr>
      </w:pPr>
    </w:p>
    <w:p w:rsidR="006A5344" w:rsidRPr="00CD2204" w:rsidRDefault="006A5344"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CD2204">
        <w:rPr>
          <w:rFonts w:asciiTheme="minorHAnsi" w:eastAsia="Arial Unicode MS" w:hAnsiTheme="minorHAnsi" w:cstheme="minorHAnsi"/>
          <w:bCs w:val="0"/>
          <w:color w:val="auto"/>
          <w:lang w:val="es-ES_tradnl" w:eastAsia="es-ES"/>
        </w:rPr>
        <w:t>PROCEDIMIENTO PARA LA EJECUCIÓN</w:t>
      </w:r>
    </w:p>
    <w:p w:rsidR="006A5344" w:rsidRPr="006D2679" w:rsidRDefault="006A5344" w:rsidP="006A5344">
      <w:pPr>
        <w:pStyle w:val="Estilo1"/>
        <w:ind w:left="360"/>
        <w:rPr>
          <w:rFonts w:asciiTheme="minorHAnsi" w:hAnsiTheme="minorHAnsi" w:cstheme="minorHAnsi"/>
          <w:kern w:val="28"/>
          <w:sz w:val="20"/>
          <w:szCs w:val="20"/>
        </w:rPr>
      </w:pPr>
    </w:p>
    <w:p w:rsidR="006A5344" w:rsidRPr="006D2679" w:rsidRDefault="006A5344" w:rsidP="006A5344">
      <w:pPr>
        <w:jc w:val="both"/>
        <w:rPr>
          <w:rFonts w:asciiTheme="minorHAnsi" w:eastAsia="Arial Unicode MS" w:hAnsiTheme="minorHAnsi" w:cstheme="minorHAnsi"/>
          <w:sz w:val="20"/>
          <w:szCs w:val="20"/>
          <w:lang w:val="es-ES_tradnl"/>
        </w:rPr>
      </w:pPr>
      <w:bookmarkStart w:id="19" w:name="_Toc314666600"/>
      <w:r w:rsidRPr="006D2679">
        <w:rPr>
          <w:rFonts w:asciiTheme="minorHAnsi" w:eastAsia="Arial Unicode MS" w:hAnsiTheme="minorHAnsi" w:cstheme="minorHAnsi"/>
          <w:sz w:val="20"/>
          <w:szCs w:val="20"/>
          <w:lang w:val="es-ES_tradnl"/>
        </w:rPr>
        <w:t>Realizado el correspondiente replanteo topográfico en Obra</w:t>
      </w:r>
      <w:r w:rsidR="00CD2204">
        <w:rPr>
          <w:rFonts w:asciiTheme="minorHAnsi" w:eastAsia="Arial Unicode MS" w:hAnsiTheme="minorHAnsi" w:cstheme="minorHAnsi"/>
          <w:sz w:val="20"/>
          <w:szCs w:val="20"/>
          <w:lang w:val="es-ES_tradnl"/>
        </w:rPr>
        <w:t>, el SUPERVISOR DE OBRA evaluará y aprobará</w:t>
      </w:r>
      <w:r w:rsidRPr="006D2679">
        <w:rPr>
          <w:rFonts w:asciiTheme="minorHAnsi" w:eastAsia="Arial Unicode MS" w:hAnsiTheme="minorHAnsi" w:cstheme="minorHAnsi"/>
          <w:sz w:val="20"/>
          <w:szCs w:val="20"/>
          <w:lang w:val="es-ES_tradnl"/>
        </w:rPr>
        <w:t xml:space="preserve"> cambios en el trazo del tendido. </w:t>
      </w:r>
    </w:p>
    <w:p w:rsidR="006A5344" w:rsidRPr="006D2679" w:rsidRDefault="006A5344" w:rsidP="006A5344">
      <w:pPr>
        <w:jc w:val="both"/>
        <w:rPr>
          <w:rFonts w:asciiTheme="minorHAnsi" w:eastAsia="Arial Unicode MS" w:hAnsiTheme="minorHAnsi" w:cstheme="minorHAnsi"/>
          <w:sz w:val="20"/>
          <w:szCs w:val="20"/>
          <w:lang w:val="es-ES_tradnl"/>
        </w:rPr>
      </w:pPr>
    </w:p>
    <w:p w:rsidR="006A5344" w:rsidRPr="006D2679" w:rsidRDefault="00CD2204" w:rsidP="006A5344">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Los trabajos de e</w:t>
      </w:r>
      <w:r w:rsidR="006A5344" w:rsidRPr="006D2679">
        <w:rPr>
          <w:rFonts w:asciiTheme="minorHAnsi" w:hAnsiTheme="minorHAnsi" w:cstheme="minorHAnsi"/>
          <w:kern w:val="28"/>
          <w:sz w:val="20"/>
          <w:szCs w:val="20"/>
          <w:lang w:val="es-ES_tradnl"/>
        </w:rPr>
        <w:t xml:space="preserve">xcavación de zanja serán ejecutados una vez que los Ítems de replanteo, </w:t>
      </w:r>
      <w:r>
        <w:rPr>
          <w:rFonts w:asciiTheme="minorHAnsi" w:hAnsiTheme="minorHAnsi" w:cstheme="minorHAnsi"/>
          <w:kern w:val="28"/>
          <w:sz w:val="20"/>
          <w:szCs w:val="20"/>
          <w:lang w:val="es-ES_tradnl"/>
        </w:rPr>
        <w:t xml:space="preserve">apertura de vía, acceso y desbroces, </w:t>
      </w:r>
      <w:r w:rsidR="006A5344" w:rsidRPr="006D2679">
        <w:rPr>
          <w:rFonts w:asciiTheme="minorHAnsi" w:hAnsiTheme="minorHAnsi" w:cstheme="minorHAnsi"/>
          <w:kern w:val="28"/>
          <w:sz w:val="20"/>
          <w:szCs w:val="20"/>
          <w:lang w:val="es-ES_tradnl"/>
        </w:rPr>
        <w:t>corte y remoción de coberturas correspondientes hayan sido ejecutados de acuerdo a las especificaciones técnicas. Se dará inicio al ítem de excavaciones siempre y cuando su inicio sea aprobado por el SUPERVISOR DE OBRA</w:t>
      </w:r>
      <w:bookmarkEnd w:id="19"/>
      <w:r w:rsidR="006A5344" w:rsidRPr="006D2679">
        <w:rPr>
          <w:rFonts w:asciiTheme="minorHAnsi" w:hAnsiTheme="minorHAnsi" w:cstheme="minorHAnsi"/>
          <w:kern w:val="28"/>
          <w:sz w:val="20"/>
          <w:szCs w:val="20"/>
          <w:lang w:val="es-ES_tradnl"/>
        </w:rPr>
        <w:t xml:space="preserve"> en cada tramo.</w:t>
      </w:r>
    </w:p>
    <w:p w:rsidR="006A5344" w:rsidRDefault="006A5344" w:rsidP="006A5344">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br/>
      </w:r>
      <w:bookmarkStart w:id="20" w:name="_Toc314666601"/>
      <w:r w:rsidRPr="006D2679">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w:t>
      </w:r>
      <w:r w:rsidR="00CD2204">
        <w:rPr>
          <w:rFonts w:asciiTheme="minorHAnsi" w:hAnsiTheme="minorHAnsi" w:cstheme="minorHAnsi"/>
          <w:kern w:val="28"/>
          <w:sz w:val="20"/>
          <w:szCs w:val="20"/>
          <w:lang w:val="es-ES_tradnl"/>
        </w:rPr>
        <w:t>er servicio existente como agua</w:t>
      </w:r>
      <w:r w:rsidRPr="006D2679">
        <w:rPr>
          <w:rFonts w:asciiTheme="minorHAnsi" w:hAnsiTheme="minorHAnsi" w:cstheme="minorHAnsi"/>
          <w:kern w:val="28"/>
          <w:sz w:val="20"/>
          <w:szCs w:val="20"/>
          <w:lang w:val="es-ES_tradnl"/>
        </w:rPr>
        <w:t xml:space="preserve">, </w:t>
      </w:r>
      <w:r w:rsidR="00CD2204">
        <w:rPr>
          <w:rFonts w:asciiTheme="minorHAnsi" w:hAnsiTheme="minorHAnsi" w:cstheme="minorHAnsi"/>
          <w:kern w:val="28"/>
          <w:sz w:val="20"/>
          <w:szCs w:val="20"/>
          <w:lang w:val="es-ES_tradnl"/>
        </w:rPr>
        <w:t>drenaje pluvial</w:t>
      </w:r>
      <w:r w:rsidRPr="006D2679">
        <w:rPr>
          <w:rFonts w:asciiTheme="minorHAnsi" w:hAnsiTheme="minorHAnsi" w:cstheme="minorHAnsi"/>
          <w:kern w:val="28"/>
          <w:sz w:val="20"/>
          <w:szCs w:val="20"/>
          <w:lang w:val="es-ES_tradnl"/>
        </w:rPr>
        <w:t xml:space="preserve">, </w:t>
      </w:r>
      <w:r w:rsidRPr="006D2679">
        <w:rPr>
          <w:rFonts w:asciiTheme="minorHAnsi" w:hAnsiTheme="minorHAnsi" w:cstheme="minorHAnsi"/>
          <w:kern w:val="28"/>
          <w:sz w:val="20"/>
          <w:szCs w:val="20"/>
          <w:lang w:val="es-ES_tradnl"/>
        </w:rPr>
        <w:lastRenderedPageBreak/>
        <w:t xml:space="preserve">energía eléctrica, </w:t>
      </w:r>
      <w:r w:rsidR="00CD2204">
        <w:rPr>
          <w:rFonts w:asciiTheme="minorHAnsi" w:hAnsiTheme="minorHAnsi" w:cstheme="minorHAnsi"/>
          <w:kern w:val="28"/>
          <w:sz w:val="20"/>
          <w:szCs w:val="20"/>
          <w:lang w:val="es-ES_tradnl"/>
        </w:rPr>
        <w:t>aterramiento</w:t>
      </w:r>
      <w:r w:rsidRPr="006D2679">
        <w:rPr>
          <w:rFonts w:asciiTheme="minorHAnsi" w:hAnsiTheme="minorHAnsi" w:cstheme="minorHAnsi"/>
          <w:kern w:val="28"/>
          <w:sz w:val="20"/>
          <w:szCs w:val="20"/>
          <w:lang w:val="es-ES_tradnl"/>
        </w:rPr>
        <w:t>, etc. En caso de daño a los mismos el CONTRATISTA se hará re</w:t>
      </w:r>
      <w:r w:rsidR="00CD2204">
        <w:rPr>
          <w:rFonts w:asciiTheme="minorHAnsi" w:hAnsiTheme="minorHAnsi" w:cstheme="minorHAnsi"/>
          <w:kern w:val="28"/>
          <w:sz w:val="20"/>
          <w:szCs w:val="20"/>
          <w:lang w:val="es-ES_tradnl"/>
        </w:rPr>
        <w:t>sponsable y a su costo realizará</w:t>
      </w:r>
      <w:r w:rsidRPr="006D2679">
        <w:rPr>
          <w:rFonts w:asciiTheme="minorHAnsi" w:hAnsiTheme="minorHAnsi" w:cstheme="minorHAnsi"/>
          <w:kern w:val="28"/>
          <w:sz w:val="20"/>
          <w:szCs w:val="20"/>
          <w:lang w:val="es-ES_tradnl"/>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w:t>
      </w:r>
      <w:bookmarkEnd w:id="20"/>
    </w:p>
    <w:p w:rsidR="00CD2204" w:rsidRPr="006D2679" w:rsidRDefault="00CD2204" w:rsidP="006A5344">
      <w:pPr>
        <w:jc w:val="both"/>
        <w:rPr>
          <w:rFonts w:asciiTheme="minorHAnsi" w:hAnsiTheme="minorHAnsi" w:cstheme="minorHAnsi"/>
          <w:kern w:val="28"/>
          <w:sz w:val="20"/>
          <w:szCs w:val="20"/>
          <w:lang w:val="es-ES_tradnl"/>
        </w:rPr>
      </w:pPr>
    </w:p>
    <w:p w:rsidR="006A5344" w:rsidRPr="006D2679" w:rsidRDefault="006A5344" w:rsidP="006A5344">
      <w:pPr>
        <w:jc w:val="both"/>
        <w:rPr>
          <w:rFonts w:asciiTheme="minorHAnsi" w:hAnsiTheme="minorHAnsi" w:cstheme="minorHAnsi"/>
          <w:kern w:val="28"/>
          <w:sz w:val="20"/>
          <w:szCs w:val="20"/>
          <w:lang w:val="es-ES_tradnl"/>
        </w:rPr>
      </w:pPr>
      <w:bookmarkStart w:id="21" w:name="_Toc314666602"/>
      <w:r w:rsidRPr="006D2679">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w:t>
      </w:r>
    </w:p>
    <w:p w:rsidR="006A5344" w:rsidRPr="006D2679" w:rsidRDefault="006A5344" w:rsidP="006A5344">
      <w:pPr>
        <w:jc w:val="both"/>
        <w:rPr>
          <w:rFonts w:asciiTheme="minorHAnsi" w:hAnsiTheme="minorHAnsi" w:cstheme="minorHAnsi"/>
          <w:kern w:val="28"/>
          <w:sz w:val="20"/>
          <w:szCs w:val="20"/>
          <w:lang w:val="es-ES_tradnl"/>
        </w:rPr>
      </w:pPr>
    </w:p>
    <w:p w:rsidR="006A5344" w:rsidRPr="006D2679" w:rsidRDefault="006A5344" w:rsidP="006A5344">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6A5344" w:rsidRPr="006D2679" w:rsidRDefault="006A5344" w:rsidP="006A5344">
      <w:pPr>
        <w:jc w:val="both"/>
        <w:rPr>
          <w:rFonts w:asciiTheme="minorHAnsi" w:hAnsiTheme="minorHAnsi" w:cstheme="minorHAnsi"/>
          <w:kern w:val="28"/>
          <w:sz w:val="20"/>
          <w:szCs w:val="20"/>
          <w:lang w:val="es-ES_tradnl"/>
        </w:rPr>
      </w:pPr>
    </w:p>
    <w:p w:rsidR="006A5344" w:rsidRPr="006D2679" w:rsidRDefault="006A5344" w:rsidP="00113859">
      <w:pPr>
        <w:pStyle w:val="Prrafodelista"/>
        <w:numPr>
          <w:ilvl w:val="0"/>
          <w:numId w:val="30"/>
        </w:numPr>
        <w:ind w:left="644"/>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00046660">
        <w:rPr>
          <w:rFonts w:asciiTheme="minorHAnsi" w:eastAsia="Arial Unicode MS" w:hAnsiTheme="minorHAnsi" w:cstheme="minorHAnsi"/>
          <w:sz w:val="20"/>
          <w:szCs w:val="20"/>
          <w:lang w:val="es-ES_tradnl"/>
        </w:rPr>
        <w:t>nalizará</w:t>
      </w:r>
      <w:r w:rsidRPr="006D2679">
        <w:rPr>
          <w:rFonts w:asciiTheme="minorHAnsi" w:eastAsia="Arial Unicode MS" w:hAnsiTheme="minorHAnsi" w:cstheme="minorHAnsi"/>
          <w:sz w:val="20"/>
          <w:szCs w:val="20"/>
          <w:lang w:val="es-ES_tradnl"/>
        </w:rPr>
        <w:t xml:space="preserve"> la forma de realizar la protección de tubería correspondiente, por ejemplo: el Uso de Hormigón o Fundas de Protección o ambas.</w:t>
      </w:r>
      <w:bookmarkEnd w:id="21"/>
    </w:p>
    <w:p w:rsidR="006A5344" w:rsidRPr="006D2679" w:rsidRDefault="006A5344" w:rsidP="006A5344">
      <w:pPr>
        <w:jc w:val="both"/>
        <w:rPr>
          <w:rFonts w:asciiTheme="minorHAnsi" w:hAnsiTheme="minorHAnsi" w:cstheme="minorHAnsi"/>
          <w:kern w:val="28"/>
          <w:sz w:val="20"/>
          <w:szCs w:val="20"/>
          <w:lang w:val="es-ES_tradnl"/>
        </w:rPr>
      </w:pPr>
    </w:p>
    <w:p w:rsidR="006A5344" w:rsidRPr="006D2679" w:rsidRDefault="006A5344" w:rsidP="006A5344">
      <w:pPr>
        <w:jc w:val="both"/>
        <w:rPr>
          <w:rFonts w:asciiTheme="minorHAnsi" w:hAnsiTheme="minorHAnsi" w:cstheme="minorHAnsi"/>
          <w:kern w:val="28"/>
          <w:sz w:val="20"/>
          <w:szCs w:val="20"/>
          <w:lang w:val="es-ES_tradnl"/>
        </w:rPr>
      </w:pPr>
      <w:bookmarkStart w:id="22" w:name="_Toc314666603"/>
      <w:r w:rsidRPr="006D2679">
        <w:rPr>
          <w:rFonts w:asciiTheme="minorHAnsi" w:hAnsiTheme="minorHAnsi" w:cstheme="minorHAnsi"/>
          <w:kern w:val="28"/>
          <w:sz w:val="20"/>
          <w:szCs w:val="20"/>
          <w:lang w:val="es-ES_tradnl"/>
        </w:rPr>
        <w:t xml:space="preserve">En caso de presencia de agua debido a nivel freático, rotura de tuberías de Agua u otros imprevistos requerirá del uso de bombas de </w:t>
      </w:r>
      <w:r w:rsidR="00046660">
        <w:rPr>
          <w:rFonts w:asciiTheme="minorHAnsi" w:hAnsiTheme="minorHAnsi" w:cstheme="minorHAnsi"/>
          <w:kern w:val="28"/>
          <w:sz w:val="20"/>
          <w:szCs w:val="20"/>
          <w:lang w:val="es-ES_tradnl"/>
        </w:rPr>
        <w:t>a</w:t>
      </w:r>
      <w:r w:rsidRPr="006D2679">
        <w:rPr>
          <w:rFonts w:asciiTheme="minorHAnsi" w:hAnsiTheme="minorHAnsi" w:cstheme="minorHAnsi"/>
          <w:kern w:val="28"/>
          <w:sz w:val="20"/>
          <w:szCs w:val="20"/>
          <w:lang w:val="es-ES_tradnl"/>
        </w:rPr>
        <w:t>chique para mantener el nivel de agua bajo control mientras duren los trabajos. Los costos adicionales de estas actividades estarán por cuenta del CONTRATISTA.</w:t>
      </w:r>
    </w:p>
    <w:p w:rsidR="006A5344" w:rsidRPr="006D2679" w:rsidRDefault="006A5344" w:rsidP="006A5344">
      <w:pPr>
        <w:jc w:val="both"/>
        <w:rPr>
          <w:rFonts w:asciiTheme="minorHAnsi" w:hAnsiTheme="minorHAnsi" w:cstheme="minorHAnsi"/>
          <w:kern w:val="28"/>
          <w:sz w:val="20"/>
          <w:szCs w:val="20"/>
          <w:lang w:val="es-ES_tradnl"/>
        </w:rPr>
      </w:pPr>
    </w:p>
    <w:p w:rsidR="006A5344" w:rsidRPr="006D2679" w:rsidRDefault="006A5344" w:rsidP="006A5344">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w:t>
      </w:r>
      <w:r w:rsidR="00046660">
        <w:rPr>
          <w:rFonts w:asciiTheme="minorHAnsi" w:hAnsiTheme="minorHAnsi" w:cstheme="minorHAnsi"/>
          <w:kern w:val="28"/>
          <w:sz w:val="20"/>
          <w:szCs w:val="20"/>
          <w:lang w:val="es-ES_tradnl"/>
        </w:rPr>
        <w:t>i</w:t>
      </w:r>
      <w:r w:rsidRPr="006D2679">
        <w:rPr>
          <w:rFonts w:asciiTheme="minorHAnsi" w:hAnsiTheme="minorHAnsi" w:cstheme="minorHAnsi"/>
          <w:kern w:val="28"/>
          <w:sz w:val="20"/>
          <w:szCs w:val="20"/>
          <w:lang w:val="es-ES_tradnl"/>
        </w:rPr>
        <w:t xml:space="preserve">ncrementar la cantidad de personal o los frentes de trabajo y mejorar su organización para cumplir con el </w:t>
      </w:r>
      <w:r w:rsidR="00046660">
        <w:rPr>
          <w:rFonts w:asciiTheme="minorHAnsi" w:hAnsiTheme="minorHAnsi" w:cstheme="minorHAnsi"/>
          <w:kern w:val="28"/>
          <w:sz w:val="20"/>
          <w:szCs w:val="20"/>
          <w:lang w:val="es-ES_tradnl"/>
        </w:rPr>
        <w:t>c</w:t>
      </w:r>
      <w:r w:rsidRPr="006D2679">
        <w:rPr>
          <w:rFonts w:asciiTheme="minorHAnsi" w:hAnsiTheme="minorHAnsi" w:cstheme="minorHAnsi"/>
          <w:kern w:val="28"/>
          <w:sz w:val="20"/>
          <w:szCs w:val="20"/>
          <w:lang w:val="es-ES_tradnl"/>
        </w:rPr>
        <w:t xml:space="preserve">ronograma establecido y así lograr las metas correspondientes al proyecto. </w:t>
      </w:r>
    </w:p>
    <w:p w:rsidR="006A5344" w:rsidRPr="006D2679" w:rsidRDefault="006A5344" w:rsidP="006A5344">
      <w:pPr>
        <w:jc w:val="both"/>
        <w:rPr>
          <w:rFonts w:asciiTheme="minorHAnsi" w:hAnsiTheme="minorHAnsi" w:cstheme="minorHAnsi"/>
          <w:kern w:val="28"/>
          <w:sz w:val="20"/>
          <w:szCs w:val="20"/>
          <w:lang w:val="es-ES_tradnl"/>
        </w:rPr>
      </w:pPr>
    </w:p>
    <w:p w:rsidR="006A5344" w:rsidRPr="006D2679" w:rsidRDefault="006A5344" w:rsidP="006A5344">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3" w:name="_Toc314666605"/>
      <w:bookmarkEnd w:id="22"/>
    </w:p>
    <w:p w:rsidR="006A5344" w:rsidRPr="006D2679" w:rsidRDefault="006A5344" w:rsidP="006A5344">
      <w:pPr>
        <w:jc w:val="both"/>
        <w:rPr>
          <w:rFonts w:asciiTheme="minorHAnsi" w:hAnsiTheme="minorHAnsi" w:cstheme="minorHAnsi"/>
          <w:kern w:val="28"/>
          <w:sz w:val="20"/>
          <w:szCs w:val="20"/>
          <w:lang w:val="es-ES_tradnl"/>
        </w:rPr>
      </w:pPr>
    </w:p>
    <w:bookmarkEnd w:id="23"/>
    <w:p w:rsidR="006A5344" w:rsidRPr="006D2679" w:rsidRDefault="006A5344" w:rsidP="006A5344">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Todas las excavaciones serán hechas a cielo abierto </w:t>
      </w:r>
      <w:r w:rsidRPr="006D2679">
        <w:rPr>
          <w:rFonts w:asciiTheme="minorHAnsi" w:eastAsia="Arial Unicode MS" w:hAnsiTheme="minorHAnsi" w:cstheme="minorHAnsi"/>
          <w:iCs/>
          <w:sz w:val="20"/>
          <w:szCs w:val="20"/>
          <w:lang w:val="es-ES_tradnl"/>
        </w:rPr>
        <w:t>de acuerdo a los planos del proyecto y según el replanteo autorizado por el SUPERVISOR DE OBRA</w:t>
      </w:r>
      <w:r w:rsidRPr="006D2679">
        <w:rPr>
          <w:rFonts w:asciiTheme="minorHAnsi" w:hAnsiTheme="minorHAnsi" w:cstheme="minorHAnsi"/>
          <w:kern w:val="28"/>
          <w:sz w:val="20"/>
          <w:szCs w:val="20"/>
          <w:lang w:val="es-ES_tradnl"/>
        </w:rPr>
        <w:t>. No se permitirá la ejecución de túneles, salvo casos de necesidad justificada con previa autorización del SUPERVISOR DE OBRA. La ejec</w:t>
      </w:r>
      <w:r w:rsidR="00046660">
        <w:rPr>
          <w:rFonts w:asciiTheme="minorHAnsi" w:hAnsiTheme="minorHAnsi" w:cstheme="minorHAnsi"/>
          <w:kern w:val="28"/>
          <w:sz w:val="20"/>
          <w:szCs w:val="20"/>
          <w:lang w:val="es-ES_tradnl"/>
        </w:rPr>
        <w:t>ución de la actividad conllevará</w:t>
      </w:r>
      <w:r w:rsidRPr="006D2679">
        <w:rPr>
          <w:rFonts w:asciiTheme="minorHAnsi" w:hAnsiTheme="minorHAnsi" w:cstheme="minorHAnsi"/>
          <w:kern w:val="28"/>
          <w:sz w:val="20"/>
          <w:szCs w:val="20"/>
          <w:lang w:val="es-ES_tradnl"/>
        </w:rPr>
        <w:t xml:space="preserve"> la responsabilidad de reparación de daños si corresponde. </w:t>
      </w:r>
    </w:p>
    <w:p w:rsidR="006A5344" w:rsidRDefault="006A5344" w:rsidP="006A5344">
      <w:pPr>
        <w:jc w:val="both"/>
        <w:rPr>
          <w:rFonts w:asciiTheme="minorHAnsi" w:hAnsiTheme="minorHAnsi" w:cstheme="minorHAnsi"/>
          <w:sz w:val="20"/>
          <w:szCs w:val="20"/>
        </w:rPr>
      </w:pPr>
    </w:p>
    <w:p w:rsidR="006A5344" w:rsidRPr="006D2679" w:rsidRDefault="006A5344" w:rsidP="006A5344">
      <w:pPr>
        <w:jc w:val="both"/>
        <w:rPr>
          <w:rFonts w:asciiTheme="minorHAnsi" w:hAnsiTheme="minorHAnsi" w:cstheme="minorHAnsi"/>
          <w:sz w:val="20"/>
          <w:szCs w:val="20"/>
        </w:rPr>
      </w:pPr>
      <w:r w:rsidRPr="006D2679">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6A5344" w:rsidRPr="006D2679" w:rsidRDefault="006A5344" w:rsidP="006A5344">
      <w:pPr>
        <w:jc w:val="both"/>
        <w:rPr>
          <w:rFonts w:asciiTheme="minorHAnsi" w:hAnsiTheme="minorHAnsi" w:cstheme="minorHAnsi"/>
          <w:kern w:val="28"/>
          <w:sz w:val="20"/>
          <w:szCs w:val="20"/>
          <w:lang w:val="es-ES_tradnl"/>
        </w:rPr>
      </w:pPr>
    </w:p>
    <w:p w:rsidR="006A5344" w:rsidRPr="006D2679" w:rsidRDefault="006A5344" w:rsidP="006A5344">
      <w:pPr>
        <w:jc w:val="both"/>
        <w:rPr>
          <w:rFonts w:asciiTheme="minorHAnsi" w:hAnsiTheme="minorHAnsi" w:cstheme="minorHAnsi"/>
          <w:sz w:val="20"/>
          <w:szCs w:val="20"/>
        </w:rPr>
      </w:pPr>
      <w:r w:rsidRPr="006D2679">
        <w:rPr>
          <w:rFonts w:asciiTheme="minorHAnsi" w:hAnsiTheme="minorHAnsi" w:cstheme="minorHAnsi"/>
          <w:sz w:val="20"/>
          <w:szCs w:val="20"/>
        </w:rPr>
        <w:t xml:space="preserve">Si las excavaciones se realizan con maquinaria, el CONTRATISTA deberá tener el cuidado de no dañar las instalaciones </w:t>
      </w:r>
      <w:r w:rsidR="00046660">
        <w:rPr>
          <w:rFonts w:asciiTheme="minorHAnsi" w:hAnsiTheme="minorHAnsi" w:cstheme="minorHAnsi"/>
          <w:sz w:val="20"/>
          <w:szCs w:val="20"/>
        </w:rPr>
        <w:t>existentes,</w:t>
      </w:r>
      <w:r w:rsidRPr="006D2679">
        <w:rPr>
          <w:rFonts w:asciiTheme="minorHAnsi" w:hAnsiTheme="minorHAnsi" w:cstheme="minorHAnsi"/>
          <w:sz w:val="20"/>
          <w:szCs w:val="20"/>
        </w:rPr>
        <w:t xml:space="preserve"> estando bajo su responsabilidad y sin costo adicional la reparación de los daños que se pudieran ocasionar.</w:t>
      </w:r>
    </w:p>
    <w:p w:rsidR="006A5344" w:rsidRPr="006D2679" w:rsidRDefault="006A5344" w:rsidP="006A5344">
      <w:pPr>
        <w:jc w:val="both"/>
        <w:rPr>
          <w:rFonts w:asciiTheme="minorHAnsi" w:hAnsiTheme="minorHAnsi" w:cstheme="minorHAnsi"/>
          <w:sz w:val="20"/>
          <w:szCs w:val="20"/>
        </w:rPr>
      </w:pPr>
    </w:p>
    <w:p w:rsidR="006A5344" w:rsidRPr="006D2679" w:rsidRDefault="006A5344" w:rsidP="006A5344">
      <w:pPr>
        <w:jc w:val="both"/>
        <w:rPr>
          <w:rFonts w:asciiTheme="minorHAnsi" w:eastAsia="Arial Unicode MS" w:hAnsiTheme="minorHAnsi" w:cstheme="minorHAnsi"/>
          <w:iCs/>
          <w:sz w:val="20"/>
          <w:szCs w:val="20"/>
          <w:lang w:val="es-ES_tradnl"/>
        </w:rPr>
      </w:pPr>
      <w:bookmarkStart w:id="24" w:name="_Toc314666612"/>
      <w:r w:rsidRPr="006D2679">
        <w:rPr>
          <w:rFonts w:asciiTheme="minorHAnsi" w:hAnsiTheme="minorHAnsi" w:cstheme="minorHAnsi"/>
          <w:kern w:val="28"/>
          <w:sz w:val="20"/>
          <w:szCs w:val="20"/>
          <w:lang w:val="es-ES_tradnl"/>
        </w:rPr>
        <w:lastRenderedPageBreak/>
        <w:t xml:space="preserve">Todos los materiales provenientes de excavaciones deben ser colocados hacia un lado de la zanja dejando un espacio libre de </w:t>
      </w:r>
      <w:r w:rsidR="00046660">
        <w:rPr>
          <w:rFonts w:asciiTheme="minorHAnsi" w:hAnsiTheme="minorHAnsi" w:cstheme="minorHAnsi"/>
          <w:kern w:val="28"/>
          <w:sz w:val="20"/>
          <w:szCs w:val="20"/>
          <w:lang w:val="es-ES_tradnl"/>
        </w:rPr>
        <w:t>5</w:t>
      </w:r>
      <w:r w:rsidRPr="006D2679">
        <w:rPr>
          <w:rFonts w:asciiTheme="minorHAnsi" w:hAnsiTheme="minorHAnsi" w:cstheme="minorHAnsi"/>
          <w:kern w:val="28"/>
          <w:sz w:val="20"/>
          <w:szCs w:val="20"/>
          <w:lang w:val="es-ES_tradnl"/>
        </w:rPr>
        <w:t>0 centímetros, sin obstaculizar el trabajo y permitir el libre acceso a todas las partes de la zanja. Dichos materiales deben estar apilados y señalizados con cintas de precaución.</w:t>
      </w:r>
      <w:bookmarkStart w:id="25" w:name="_Toc314666613"/>
      <w:bookmarkEnd w:id="24"/>
      <w:r w:rsidRPr="006D2679">
        <w:rPr>
          <w:rFonts w:asciiTheme="minorHAnsi" w:hAnsiTheme="minorHAnsi" w:cstheme="minorHAnsi"/>
          <w:kern w:val="28"/>
          <w:sz w:val="20"/>
          <w:szCs w:val="20"/>
          <w:lang w:val="es-ES_tradnl"/>
        </w:rPr>
        <w:t xml:space="preserve"> </w:t>
      </w:r>
      <w:r w:rsidRPr="006D2679">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5"/>
    </w:p>
    <w:p w:rsidR="006A5344" w:rsidRPr="006D2679" w:rsidRDefault="006A5344" w:rsidP="006A5344">
      <w:pPr>
        <w:jc w:val="both"/>
        <w:rPr>
          <w:rFonts w:asciiTheme="minorHAnsi" w:eastAsia="Arial Unicode MS" w:hAnsiTheme="minorHAnsi" w:cstheme="minorHAnsi"/>
          <w:iCs/>
          <w:sz w:val="20"/>
          <w:szCs w:val="20"/>
          <w:lang w:val="es-ES_tradnl"/>
        </w:rPr>
      </w:pPr>
    </w:p>
    <w:p w:rsidR="006A5344" w:rsidRPr="006D2679" w:rsidRDefault="006A5344" w:rsidP="006A5344">
      <w:pPr>
        <w:pStyle w:val="Estilo1"/>
        <w:rPr>
          <w:rFonts w:asciiTheme="minorHAnsi" w:hAnsiTheme="minorHAnsi" w:cstheme="minorHAnsi"/>
          <w:sz w:val="20"/>
          <w:szCs w:val="20"/>
        </w:rPr>
      </w:pPr>
      <w:r w:rsidRPr="006D2679">
        <w:rPr>
          <w:rFonts w:asciiTheme="minorHAnsi" w:hAnsiTheme="minorHAnsi" w:cstheme="minorHAnsi"/>
          <w:sz w:val="20"/>
          <w:szCs w:val="20"/>
        </w:rPr>
        <w:t>Sistemas Subterráneos</w:t>
      </w:r>
    </w:p>
    <w:p w:rsidR="006A5344" w:rsidRPr="006D2679" w:rsidRDefault="006A5344" w:rsidP="006A5344">
      <w:pPr>
        <w:pStyle w:val="Estilo1"/>
        <w:rPr>
          <w:rFonts w:asciiTheme="minorHAnsi" w:hAnsiTheme="minorHAnsi" w:cstheme="minorHAnsi"/>
          <w:sz w:val="20"/>
          <w:szCs w:val="20"/>
        </w:rPr>
      </w:pPr>
    </w:p>
    <w:p w:rsidR="006A5344" w:rsidRDefault="006A5344" w:rsidP="00C85584">
      <w:pPr>
        <w:numPr>
          <w:ilvl w:val="0"/>
          <w:numId w:val="26"/>
        </w:numPr>
        <w:ind w:left="720" w:hanging="357"/>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b/>
          <w:sz w:val="20"/>
          <w:szCs w:val="20"/>
          <w:lang w:val="es-ES_tradnl"/>
        </w:rPr>
        <w:t>Cruce con líneas enterradas existentes</w:t>
      </w:r>
    </w:p>
    <w:p w:rsidR="00046660" w:rsidRPr="006D2679" w:rsidRDefault="00046660" w:rsidP="00046660">
      <w:pPr>
        <w:jc w:val="both"/>
        <w:rPr>
          <w:rFonts w:asciiTheme="minorHAnsi" w:eastAsia="Arial Unicode MS" w:hAnsiTheme="minorHAnsi" w:cstheme="minorHAnsi"/>
          <w:b/>
          <w:sz w:val="20"/>
          <w:szCs w:val="20"/>
          <w:lang w:val="es-ES_tradnl"/>
        </w:rPr>
      </w:pPr>
    </w:p>
    <w:p w:rsidR="006A5344" w:rsidRPr="006D2679" w:rsidRDefault="006A5344" w:rsidP="00C85584">
      <w:pPr>
        <w:numPr>
          <w:ilvl w:val="0"/>
          <w:numId w:val="25"/>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26" w:name="_Toc314666620"/>
      <w:r w:rsidRPr="006D2679">
        <w:rPr>
          <w:rFonts w:asciiTheme="minorHAnsi" w:hAnsiTheme="minorHAnsi" w:cstheme="minorHAnsi"/>
          <w:sz w:val="20"/>
          <w:szCs w:val="20"/>
          <w:lang w:val="es-ES_tradnl"/>
        </w:rPr>
        <w:t>El CONTRATISTA debe ubicar cada uno de los puntos de cruce de la tubería con los sistemas existentes, en cada punto realizará la excavación con el objeto</w:t>
      </w:r>
      <w:r w:rsidR="00046660">
        <w:rPr>
          <w:rFonts w:asciiTheme="minorHAnsi" w:hAnsiTheme="minorHAnsi" w:cstheme="minorHAnsi"/>
          <w:sz w:val="20"/>
          <w:szCs w:val="20"/>
          <w:lang w:val="es-ES_tradnl"/>
        </w:rPr>
        <w:t xml:space="preserve"> de determinar cómo se ejecutará</w:t>
      </w:r>
      <w:r w:rsidRPr="006D2679">
        <w:rPr>
          <w:rFonts w:asciiTheme="minorHAnsi" w:hAnsiTheme="minorHAnsi" w:cstheme="minorHAnsi"/>
          <w:sz w:val="20"/>
          <w:szCs w:val="20"/>
          <w:lang w:val="es-ES_tradnl"/>
        </w:rPr>
        <w:t xml:space="preserve"> el cruce.</w:t>
      </w:r>
      <w:bookmarkEnd w:id="26"/>
    </w:p>
    <w:p w:rsidR="006A5344" w:rsidRPr="006D2679" w:rsidRDefault="006A5344" w:rsidP="00C85584">
      <w:pPr>
        <w:numPr>
          <w:ilvl w:val="0"/>
          <w:numId w:val="25"/>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27" w:name="_Toc314666621"/>
      <w:r w:rsidRPr="006D2679">
        <w:rPr>
          <w:rFonts w:asciiTheme="minorHAnsi" w:hAnsiTheme="minorHAnsi" w:cstheme="minorHAnsi"/>
          <w:sz w:val="20"/>
          <w:szCs w:val="20"/>
          <w:lang w:val="es-ES_tradnl"/>
        </w:rPr>
        <w:t>El CONTRATISTA realizará el cruce por debajo o encima del sistema existente</w:t>
      </w:r>
      <w:r w:rsidR="00046660">
        <w:rPr>
          <w:rFonts w:asciiTheme="minorHAnsi" w:hAnsiTheme="minorHAnsi" w:cstheme="minorHAnsi"/>
          <w:sz w:val="20"/>
          <w:szCs w:val="20"/>
          <w:lang w:val="es-ES_tradnl"/>
        </w:rPr>
        <w:t>,</w:t>
      </w:r>
      <w:r w:rsidRPr="006D2679">
        <w:rPr>
          <w:rFonts w:asciiTheme="minorHAnsi" w:hAnsiTheme="minorHAnsi" w:cstheme="minorHAnsi"/>
          <w:sz w:val="20"/>
          <w:szCs w:val="20"/>
          <w:lang w:val="es-ES_tradnl"/>
        </w:rPr>
        <w:t xml:space="preserve"> bajo autorización del SUPERVISOR DE OBRA.</w:t>
      </w:r>
      <w:bookmarkEnd w:id="27"/>
    </w:p>
    <w:p w:rsidR="006A5344" w:rsidRDefault="006A5344" w:rsidP="00C85584">
      <w:pPr>
        <w:numPr>
          <w:ilvl w:val="0"/>
          <w:numId w:val="25"/>
        </w:numPr>
        <w:tabs>
          <w:tab w:val="clear" w:pos="360"/>
          <w:tab w:val="num" w:pos="709"/>
          <w:tab w:val="num" w:pos="928"/>
          <w:tab w:val="left" w:pos="9072"/>
        </w:tabs>
        <w:autoSpaceDE w:val="0"/>
        <w:autoSpaceDN w:val="0"/>
        <w:adjustRightInd w:val="0"/>
        <w:ind w:left="709" w:right="51" w:hanging="357"/>
        <w:jc w:val="both"/>
        <w:rPr>
          <w:rFonts w:asciiTheme="minorHAnsi" w:hAnsiTheme="minorHAnsi" w:cstheme="minorHAnsi"/>
          <w:sz w:val="20"/>
          <w:szCs w:val="20"/>
          <w:lang w:val="es-ES_tradnl"/>
        </w:rPr>
      </w:pPr>
      <w:bookmarkStart w:id="28" w:name="_Toc314666623"/>
      <w:r w:rsidRPr="006D2679">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28"/>
    </w:p>
    <w:p w:rsidR="00046660" w:rsidRPr="006D2679" w:rsidRDefault="00046660" w:rsidP="00046660">
      <w:pPr>
        <w:tabs>
          <w:tab w:val="num" w:pos="928"/>
          <w:tab w:val="left" w:pos="9072"/>
        </w:tabs>
        <w:autoSpaceDE w:val="0"/>
        <w:autoSpaceDN w:val="0"/>
        <w:adjustRightInd w:val="0"/>
        <w:ind w:right="51"/>
        <w:jc w:val="both"/>
        <w:rPr>
          <w:rFonts w:asciiTheme="minorHAnsi" w:hAnsiTheme="minorHAnsi" w:cstheme="minorHAnsi"/>
          <w:sz w:val="20"/>
          <w:szCs w:val="20"/>
          <w:lang w:val="es-ES_tradnl"/>
        </w:rPr>
      </w:pPr>
    </w:p>
    <w:p w:rsidR="006A5344" w:rsidRDefault="006A5344" w:rsidP="00C85584">
      <w:pPr>
        <w:numPr>
          <w:ilvl w:val="0"/>
          <w:numId w:val="26"/>
        </w:numPr>
        <w:ind w:left="720"/>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b/>
          <w:sz w:val="20"/>
          <w:szCs w:val="20"/>
          <w:lang w:val="es-ES_tradnl"/>
        </w:rPr>
        <w:t>Paralelismo c</w:t>
      </w:r>
      <w:bookmarkStart w:id="29" w:name="_Toc314666624"/>
      <w:r w:rsidRPr="006D2679">
        <w:rPr>
          <w:rFonts w:asciiTheme="minorHAnsi" w:eastAsia="Arial Unicode MS" w:hAnsiTheme="minorHAnsi" w:cstheme="minorHAnsi"/>
          <w:b/>
          <w:sz w:val="20"/>
          <w:szCs w:val="20"/>
          <w:lang w:val="es-ES_tradnl"/>
        </w:rPr>
        <w:t>on líneas enterradas existentes</w:t>
      </w:r>
    </w:p>
    <w:p w:rsidR="00046660" w:rsidRPr="006D2679" w:rsidRDefault="00046660" w:rsidP="00046660">
      <w:pPr>
        <w:jc w:val="both"/>
        <w:rPr>
          <w:rFonts w:asciiTheme="minorHAnsi" w:eastAsia="Arial Unicode MS" w:hAnsiTheme="minorHAnsi" w:cstheme="minorHAnsi"/>
          <w:b/>
          <w:sz w:val="20"/>
          <w:szCs w:val="20"/>
          <w:lang w:val="es-ES_tradnl"/>
        </w:rPr>
      </w:pPr>
    </w:p>
    <w:bookmarkEnd w:id="29"/>
    <w:p w:rsidR="006A5344" w:rsidRPr="006D2679" w:rsidRDefault="006A5344" w:rsidP="00C85584">
      <w:pPr>
        <w:numPr>
          <w:ilvl w:val="0"/>
          <w:numId w:val="25"/>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Cuando el tendido se realice de </w:t>
      </w:r>
      <w:r w:rsidRPr="006D2679">
        <w:rPr>
          <w:rFonts w:asciiTheme="minorHAnsi" w:hAnsiTheme="minorHAnsi" w:cstheme="minorHAnsi"/>
          <w:sz w:val="20"/>
          <w:szCs w:val="20"/>
          <w:lang w:val="es-ES_tradnl"/>
        </w:rPr>
        <w:t>forma paralela a otros sistemas subterráneos</w:t>
      </w:r>
      <w:r w:rsidRPr="006D2679">
        <w:rPr>
          <w:rFonts w:asciiTheme="minorHAnsi" w:eastAsia="Arial Unicode MS" w:hAnsiTheme="minorHAnsi" w:cstheme="minorHAnsi"/>
          <w:sz w:val="20"/>
          <w:szCs w:val="20"/>
          <w:lang w:val="es-ES_tradnl"/>
        </w:rPr>
        <w:t xml:space="preserve"> (en lo posible evitable), la tubería deberá estar envuelta con cinta adicional de señalización (provista por el CONTRATISTA); con el fin de diferenciarla de </w:t>
      </w:r>
      <w:r w:rsidR="00046660">
        <w:rPr>
          <w:rFonts w:asciiTheme="minorHAnsi" w:eastAsia="Arial Unicode MS" w:hAnsiTheme="minorHAnsi" w:cstheme="minorHAnsi"/>
          <w:sz w:val="20"/>
          <w:szCs w:val="20"/>
          <w:lang w:val="es-ES_tradnl"/>
        </w:rPr>
        <w:t>las demás líneas subterránea</w:t>
      </w:r>
      <w:r w:rsidRPr="006D2679">
        <w:rPr>
          <w:rFonts w:asciiTheme="minorHAnsi" w:eastAsia="Arial Unicode MS" w:hAnsiTheme="minorHAnsi" w:cstheme="minorHAnsi"/>
          <w:sz w:val="20"/>
          <w:szCs w:val="20"/>
          <w:lang w:val="es-ES_tradnl"/>
        </w:rPr>
        <w:t>s.</w:t>
      </w:r>
    </w:p>
    <w:p w:rsidR="006A5344" w:rsidRPr="00046660" w:rsidRDefault="006A5344" w:rsidP="00C85584">
      <w:pPr>
        <w:numPr>
          <w:ilvl w:val="0"/>
          <w:numId w:val="25"/>
        </w:numPr>
        <w:tabs>
          <w:tab w:val="clear" w:pos="360"/>
          <w:tab w:val="num" w:pos="709"/>
          <w:tab w:val="num" w:pos="928"/>
        </w:tabs>
        <w:ind w:left="709" w:hanging="357"/>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La separación mínima que se genere con el tendido de </w:t>
      </w:r>
      <w:r w:rsidR="00046660">
        <w:rPr>
          <w:rFonts w:asciiTheme="minorHAnsi" w:eastAsia="Arial Unicode MS" w:hAnsiTheme="minorHAnsi" w:cstheme="minorHAnsi"/>
          <w:sz w:val="20"/>
          <w:szCs w:val="20"/>
          <w:lang w:val="es-ES_tradnl"/>
        </w:rPr>
        <w:t>la tubería</w:t>
      </w:r>
      <w:r w:rsidRPr="006D2679">
        <w:rPr>
          <w:rFonts w:asciiTheme="minorHAnsi" w:eastAsia="Arial Unicode MS" w:hAnsiTheme="minorHAnsi" w:cstheme="minorHAnsi"/>
          <w:sz w:val="20"/>
          <w:szCs w:val="20"/>
          <w:lang w:val="es-ES_tradnl"/>
        </w:rPr>
        <w:t xml:space="preserve"> de forma paralela a otr</w:t>
      </w:r>
      <w:r w:rsidR="00046660">
        <w:rPr>
          <w:rFonts w:asciiTheme="minorHAnsi" w:eastAsia="Arial Unicode MS" w:hAnsiTheme="minorHAnsi" w:cstheme="minorHAnsi"/>
          <w:sz w:val="20"/>
          <w:szCs w:val="20"/>
          <w:lang w:val="es-ES_tradnl"/>
        </w:rPr>
        <w:t>as líneas subterráneas</w:t>
      </w:r>
      <w:r w:rsidRPr="006D2679">
        <w:rPr>
          <w:rFonts w:asciiTheme="minorHAnsi" w:eastAsia="Arial Unicode MS" w:hAnsiTheme="minorHAnsi" w:cstheme="minorHAnsi"/>
          <w:sz w:val="20"/>
          <w:szCs w:val="20"/>
          <w:lang w:val="es-ES_tradnl"/>
        </w:rPr>
        <w:t xml:space="preserve"> deberá ser de 30 cm y/o bajo evaluación del SUPERVISOR DE OBRA. </w:t>
      </w:r>
    </w:p>
    <w:p w:rsidR="00046660" w:rsidRDefault="00046660" w:rsidP="00046660">
      <w:pPr>
        <w:tabs>
          <w:tab w:val="num" w:pos="928"/>
        </w:tabs>
        <w:jc w:val="both"/>
        <w:rPr>
          <w:rFonts w:asciiTheme="minorHAnsi" w:eastAsia="Arial Unicode MS" w:hAnsiTheme="minorHAnsi" w:cstheme="minorHAnsi"/>
          <w:b/>
          <w:sz w:val="20"/>
          <w:szCs w:val="20"/>
          <w:lang w:val="es-ES_tradnl"/>
        </w:rPr>
      </w:pPr>
    </w:p>
    <w:p w:rsidR="006A5344" w:rsidRDefault="006A5344" w:rsidP="00C85584">
      <w:pPr>
        <w:pStyle w:val="Prrafodelista"/>
        <w:numPr>
          <w:ilvl w:val="0"/>
          <w:numId w:val="26"/>
        </w:numPr>
        <w:ind w:left="720" w:hanging="357"/>
        <w:contextualSpacing/>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b/>
          <w:sz w:val="20"/>
          <w:szCs w:val="20"/>
          <w:lang w:val="es-ES_tradnl"/>
        </w:rPr>
        <w:t>Excavación para interconexiones</w:t>
      </w:r>
      <w:r w:rsidR="00046660">
        <w:rPr>
          <w:rFonts w:asciiTheme="minorHAnsi" w:eastAsia="Arial Unicode MS" w:hAnsiTheme="minorHAnsi" w:cstheme="minorHAnsi"/>
          <w:b/>
          <w:sz w:val="20"/>
          <w:szCs w:val="20"/>
          <w:lang w:val="es-ES_tradnl"/>
        </w:rPr>
        <w:t xml:space="preserve"> y detección</w:t>
      </w:r>
      <w:r w:rsidR="00B67CFD">
        <w:rPr>
          <w:rFonts w:asciiTheme="minorHAnsi" w:eastAsia="Arial Unicode MS" w:hAnsiTheme="minorHAnsi" w:cstheme="minorHAnsi"/>
          <w:b/>
          <w:sz w:val="20"/>
          <w:szCs w:val="20"/>
          <w:lang w:val="es-ES_tradnl"/>
        </w:rPr>
        <w:t xml:space="preserve"> de fuga</w:t>
      </w:r>
      <w:r w:rsidR="00046660">
        <w:rPr>
          <w:rFonts w:asciiTheme="minorHAnsi" w:eastAsia="Arial Unicode MS" w:hAnsiTheme="minorHAnsi" w:cstheme="minorHAnsi"/>
          <w:b/>
          <w:sz w:val="20"/>
          <w:szCs w:val="20"/>
          <w:lang w:val="es-ES_tradnl"/>
        </w:rPr>
        <w:t xml:space="preserve"> </w:t>
      </w:r>
      <w:r w:rsidR="00B67CFD">
        <w:rPr>
          <w:rFonts w:asciiTheme="minorHAnsi" w:eastAsia="Arial Unicode MS" w:hAnsiTheme="minorHAnsi" w:cstheme="minorHAnsi"/>
          <w:b/>
          <w:sz w:val="20"/>
          <w:szCs w:val="20"/>
          <w:lang w:val="es-ES_tradnl"/>
        </w:rPr>
        <w:t>o daño en la tubería</w:t>
      </w:r>
      <w:r w:rsidR="00046660">
        <w:rPr>
          <w:rFonts w:asciiTheme="minorHAnsi" w:eastAsia="Arial Unicode MS" w:hAnsiTheme="minorHAnsi" w:cstheme="minorHAnsi"/>
          <w:b/>
          <w:sz w:val="20"/>
          <w:szCs w:val="20"/>
          <w:lang w:val="es-ES_tradnl"/>
        </w:rPr>
        <w:t xml:space="preserve"> </w:t>
      </w:r>
    </w:p>
    <w:p w:rsidR="00046660" w:rsidRPr="00046660" w:rsidRDefault="00046660" w:rsidP="00046660">
      <w:pPr>
        <w:contextualSpacing/>
        <w:jc w:val="both"/>
        <w:rPr>
          <w:rFonts w:asciiTheme="minorHAnsi" w:eastAsia="Arial Unicode MS" w:hAnsiTheme="minorHAnsi" w:cstheme="minorHAnsi"/>
          <w:b/>
          <w:sz w:val="20"/>
          <w:szCs w:val="20"/>
          <w:lang w:val="es-ES_tradnl"/>
        </w:rPr>
      </w:pPr>
    </w:p>
    <w:p w:rsidR="006A5344" w:rsidRPr="006D2679" w:rsidRDefault="006A5344" w:rsidP="007E4013">
      <w:pPr>
        <w:numPr>
          <w:ilvl w:val="0"/>
          <w:numId w:val="9"/>
        </w:numPr>
        <w:tabs>
          <w:tab w:val="num" w:pos="709"/>
        </w:tabs>
        <w:ind w:left="709" w:hanging="284"/>
        <w:jc w:val="both"/>
        <w:rPr>
          <w:rFonts w:asciiTheme="minorHAnsi" w:hAnsiTheme="minorHAnsi" w:cstheme="minorHAnsi"/>
          <w:bCs/>
          <w:sz w:val="20"/>
          <w:szCs w:val="20"/>
        </w:rPr>
      </w:pPr>
      <w:r w:rsidRPr="006D2679">
        <w:rPr>
          <w:rFonts w:asciiTheme="minorHAnsi" w:eastAsia="Arial Unicode MS" w:hAnsiTheme="minorHAnsi" w:cstheme="minorHAnsi"/>
          <w:sz w:val="20"/>
          <w:szCs w:val="20"/>
          <w:lang w:val="es-ES_tradnl"/>
        </w:rPr>
        <w:t>El CONTRATISTA deberá realizar las exc</w:t>
      </w:r>
      <w:r w:rsidR="00B67CFD">
        <w:rPr>
          <w:rFonts w:asciiTheme="minorHAnsi" w:eastAsia="Arial Unicode MS" w:hAnsiTheme="minorHAnsi" w:cstheme="minorHAnsi"/>
          <w:sz w:val="20"/>
          <w:szCs w:val="20"/>
          <w:lang w:val="es-ES_tradnl"/>
        </w:rPr>
        <w:t xml:space="preserve">avaciones para interconexiones, así como para la localización de algún daño o fuga detectada en la tubería durante las pruebas de hermeticidad realizadas en la red primaria para la correspondiente recertificación de la misma, </w:t>
      </w:r>
      <w:r w:rsidRPr="006D2679">
        <w:rPr>
          <w:rFonts w:asciiTheme="minorHAnsi" w:eastAsia="Arial Unicode MS" w:hAnsiTheme="minorHAnsi" w:cstheme="minorHAnsi"/>
          <w:sz w:val="20"/>
          <w:szCs w:val="20"/>
          <w:lang w:val="es-ES_tradnl"/>
        </w:rPr>
        <w:t>garantizando en todo momento las mejores condiciones para el Soldador</w:t>
      </w:r>
      <w:r w:rsidR="00B67CFD">
        <w:rPr>
          <w:rFonts w:asciiTheme="minorHAnsi" w:eastAsia="Arial Unicode MS" w:hAnsiTheme="minorHAnsi" w:cstheme="minorHAnsi"/>
          <w:sz w:val="20"/>
          <w:szCs w:val="20"/>
          <w:lang w:val="es-ES_tradnl"/>
        </w:rPr>
        <w:t xml:space="preserve"> y/o personal técnico correspondiente</w:t>
      </w:r>
      <w:r w:rsidRPr="006D2679">
        <w:rPr>
          <w:rFonts w:asciiTheme="minorHAnsi" w:eastAsia="Arial Unicode MS" w:hAnsiTheme="minorHAnsi" w:cstheme="minorHAnsi"/>
          <w:sz w:val="20"/>
          <w:szCs w:val="20"/>
          <w:lang w:val="es-ES_tradnl"/>
        </w:rPr>
        <w:t>;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6A5344" w:rsidRPr="006D2679" w:rsidRDefault="006A5344" w:rsidP="00B67CFD">
      <w:pPr>
        <w:tabs>
          <w:tab w:val="num" w:pos="709"/>
        </w:tabs>
        <w:jc w:val="both"/>
        <w:rPr>
          <w:rFonts w:asciiTheme="minorHAnsi" w:hAnsiTheme="minorHAnsi" w:cstheme="minorHAnsi"/>
          <w:bCs/>
          <w:sz w:val="20"/>
          <w:szCs w:val="20"/>
        </w:rPr>
      </w:pPr>
    </w:p>
    <w:p w:rsidR="006A5344" w:rsidRPr="00CD2204" w:rsidRDefault="006A5344"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CD2204">
        <w:rPr>
          <w:rFonts w:asciiTheme="minorHAnsi" w:eastAsia="Arial Unicode MS" w:hAnsiTheme="minorHAnsi" w:cstheme="minorHAnsi"/>
          <w:bCs w:val="0"/>
          <w:color w:val="auto"/>
          <w:lang w:val="es-ES_tradnl" w:eastAsia="es-ES"/>
        </w:rPr>
        <w:t>MEDIDAS DE MITIGACION AMBIENTAL</w:t>
      </w:r>
    </w:p>
    <w:p w:rsidR="006A5344" w:rsidRPr="006D2679" w:rsidRDefault="006A5344" w:rsidP="006A5344">
      <w:pPr>
        <w:pStyle w:val="Estilo1"/>
        <w:rPr>
          <w:rFonts w:asciiTheme="minorHAnsi" w:hAnsiTheme="minorHAnsi" w:cstheme="minorHAnsi"/>
          <w:sz w:val="20"/>
          <w:szCs w:val="20"/>
        </w:rPr>
      </w:pPr>
    </w:p>
    <w:p w:rsidR="006A5344" w:rsidRPr="006D2679" w:rsidRDefault="006A5344" w:rsidP="006A5344">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6D2679">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A5344" w:rsidRPr="006D2679" w:rsidRDefault="006A5344" w:rsidP="006A5344">
      <w:pPr>
        <w:jc w:val="both"/>
        <w:rPr>
          <w:rFonts w:asciiTheme="minorHAnsi" w:hAnsiTheme="minorHAnsi" w:cstheme="minorHAnsi"/>
          <w:kern w:val="28"/>
          <w:sz w:val="20"/>
          <w:szCs w:val="20"/>
        </w:rPr>
      </w:pPr>
    </w:p>
    <w:p w:rsidR="006A5344" w:rsidRPr="006D2679" w:rsidRDefault="006A5344" w:rsidP="006A5344">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A5344" w:rsidRPr="006D2679" w:rsidRDefault="006A5344" w:rsidP="006A5344">
      <w:pPr>
        <w:jc w:val="both"/>
        <w:rPr>
          <w:rFonts w:asciiTheme="minorHAnsi" w:hAnsiTheme="minorHAnsi" w:cstheme="minorHAnsi"/>
          <w:kern w:val="28"/>
          <w:sz w:val="20"/>
          <w:szCs w:val="20"/>
        </w:rPr>
      </w:pPr>
    </w:p>
    <w:p w:rsidR="006A5344" w:rsidRPr="006D2679" w:rsidRDefault="006A5344" w:rsidP="006A5344">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A5344" w:rsidRPr="006D2679" w:rsidRDefault="006A5344" w:rsidP="006A5344">
      <w:pPr>
        <w:jc w:val="both"/>
        <w:rPr>
          <w:rFonts w:asciiTheme="minorHAnsi" w:hAnsiTheme="minorHAnsi" w:cstheme="minorHAnsi"/>
          <w:kern w:val="28"/>
          <w:sz w:val="20"/>
          <w:szCs w:val="20"/>
        </w:rPr>
      </w:pPr>
    </w:p>
    <w:p w:rsidR="006A5344" w:rsidRPr="006D2679" w:rsidRDefault="006A5344" w:rsidP="006A5344">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A5344" w:rsidRPr="006D2679" w:rsidRDefault="006A5344" w:rsidP="006A5344">
      <w:pPr>
        <w:jc w:val="both"/>
        <w:rPr>
          <w:rFonts w:asciiTheme="minorHAnsi" w:hAnsiTheme="minorHAnsi" w:cstheme="minorHAnsi"/>
          <w:kern w:val="28"/>
          <w:sz w:val="20"/>
          <w:szCs w:val="20"/>
        </w:rPr>
      </w:pPr>
    </w:p>
    <w:p w:rsidR="006A5344" w:rsidRPr="00CD2204" w:rsidRDefault="006A5344"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CD2204">
        <w:rPr>
          <w:rFonts w:asciiTheme="minorHAnsi" w:eastAsia="Arial Unicode MS" w:hAnsiTheme="minorHAnsi" w:cstheme="minorHAnsi"/>
          <w:bCs w:val="0"/>
          <w:color w:val="auto"/>
          <w:lang w:val="es-ES_tradnl" w:eastAsia="es-ES"/>
        </w:rPr>
        <w:t>MEDICIÓN Y FORMA DE PAGO</w:t>
      </w:r>
    </w:p>
    <w:p w:rsidR="006A5344" w:rsidRPr="006D2679" w:rsidRDefault="006A5344" w:rsidP="006A5344">
      <w:pPr>
        <w:pStyle w:val="Estilo1"/>
        <w:rPr>
          <w:rFonts w:asciiTheme="minorHAnsi" w:hAnsiTheme="minorHAnsi" w:cstheme="minorHAnsi"/>
          <w:sz w:val="20"/>
          <w:szCs w:val="20"/>
        </w:rPr>
      </w:pPr>
    </w:p>
    <w:p w:rsidR="006A5344" w:rsidRPr="006D2679" w:rsidRDefault="006A5344" w:rsidP="006A5344">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rPr>
        <w:t xml:space="preserve">El ítem de </w:t>
      </w:r>
      <w:r w:rsidRPr="006D2679">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6A5344" w:rsidRPr="006D2679" w:rsidRDefault="006A5344" w:rsidP="006A5344">
      <w:pPr>
        <w:jc w:val="both"/>
        <w:rPr>
          <w:rFonts w:asciiTheme="minorHAnsi" w:hAnsiTheme="minorHAnsi" w:cstheme="minorHAnsi"/>
          <w:kern w:val="28"/>
          <w:sz w:val="20"/>
          <w:szCs w:val="20"/>
          <w:lang w:val="es-ES_tradnl"/>
        </w:rPr>
      </w:pPr>
    </w:p>
    <w:p w:rsidR="006A5344" w:rsidRDefault="006A5344" w:rsidP="006A5344">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6A5344" w:rsidRDefault="006A5344" w:rsidP="006A5344">
      <w:pPr>
        <w:jc w:val="both"/>
        <w:rPr>
          <w:rFonts w:asciiTheme="minorHAnsi" w:hAnsiTheme="minorHAnsi" w:cstheme="minorHAnsi"/>
          <w:kern w:val="28"/>
          <w:sz w:val="20"/>
          <w:szCs w:val="20"/>
          <w:lang w:val="es-ES_tradnl"/>
        </w:rPr>
      </w:pPr>
    </w:p>
    <w:p w:rsidR="007E4013" w:rsidRDefault="007E4013" w:rsidP="006A5344">
      <w:pPr>
        <w:jc w:val="both"/>
        <w:rPr>
          <w:rFonts w:asciiTheme="minorHAnsi" w:hAnsiTheme="minorHAnsi" w:cstheme="minorHAnsi"/>
          <w:kern w:val="28"/>
          <w:sz w:val="20"/>
          <w:szCs w:val="20"/>
          <w:lang w:val="es-ES_tradnl"/>
        </w:rPr>
      </w:pPr>
    </w:p>
    <w:p w:rsidR="00D16B14" w:rsidRDefault="00D16B14" w:rsidP="006A5344">
      <w:pPr>
        <w:jc w:val="both"/>
        <w:rPr>
          <w:rFonts w:asciiTheme="minorHAnsi" w:hAnsiTheme="minorHAnsi" w:cstheme="minorHAnsi"/>
          <w:kern w:val="28"/>
          <w:sz w:val="20"/>
          <w:szCs w:val="20"/>
          <w:lang w:val="es-ES_tradnl"/>
        </w:rPr>
      </w:pPr>
    </w:p>
    <w:p w:rsidR="00D16B14" w:rsidRDefault="00D16B14" w:rsidP="006A5344">
      <w:pPr>
        <w:jc w:val="both"/>
        <w:rPr>
          <w:rFonts w:asciiTheme="minorHAnsi" w:hAnsiTheme="minorHAnsi" w:cstheme="minorHAnsi"/>
          <w:kern w:val="28"/>
          <w:sz w:val="20"/>
          <w:szCs w:val="20"/>
          <w:lang w:val="es-ES_tradnl"/>
        </w:rPr>
      </w:pPr>
    </w:p>
    <w:p w:rsidR="00D16B14" w:rsidRDefault="00D16B14" w:rsidP="006A5344">
      <w:pPr>
        <w:jc w:val="both"/>
        <w:rPr>
          <w:rFonts w:asciiTheme="minorHAnsi" w:hAnsiTheme="minorHAnsi" w:cstheme="minorHAnsi"/>
          <w:kern w:val="28"/>
          <w:sz w:val="20"/>
          <w:szCs w:val="20"/>
          <w:lang w:val="es-ES_tradnl"/>
        </w:rPr>
      </w:pPr>
    </w:p>
    <w:p w:rsidR="00D16B14" w:rsidRDefault="00D16B14" w:rsidP="006A5344">
      <w:pPr>
        <w:jc w:val="both"/>
        <w:rPr>
          <w:rFonts w:asciiTheme="minorHAnsi" w:hAnsiTheme="minorHAnsi" w:cstheme="minorHAnsi"/>
          <w:kern w:val="28"/>
          <w:sz w:val="20"/>
          <w:szCs w:val="20"/>
          <w:lang w:val="es-ES_tradnl"/>
        </w:rPr>
      </w:pPr>
    </w:p>
    <w:p w:rsidR="00D16B14" w:rsidRDefault="00D16B14" w:rsidP="006A5344">
      <w:pPr>
        <w:jc w:val="both"/>
        <w:rPr>
          <w:rFonts w:asciiTheme="minorHAnsi" w:hAnsiTheme="minorHAnsi" w:cstheme="minorHAnsi"/>
          <w:kern w:val="28"/>
          <w:sz w:val="20"/>
          <w:szCs w:val="20"/>
          <w:lang w:val="es-ES_tradnl"/>
        </w:rPr>
      </w:pPr>
    </w:p>
    <w:p w:rsidR="00D16B14" w:rsidRDefault="00D16B14" w:rsidP="006A5344">
      <w:pPr>
        <w:jc w:val="both"/>
        <w:rPr>
          <w:rFonts w:asciiTheme="minorHAnsi" w:hAnsiTheme="minorHAnsi" w:cstheme="minorHAnsi"/>
          <w:kern w:val="28"/>
          <w:sz w:val="20"/>
          <w:szCs w:val="20"/>
          <w:lang w:val="es-ES_tradnl"/>
        </w:rPr>
      </w:pPr>
    </w:p>
    <w:p w:rsidR="00D16B14" w:rsidRDefault="00D16B14" w:rsidP="006A5344">
      <w:pPr>
        <w:jc w:val="both"/>
        <w:rPr>
          <w:rFonts w:asciiTheme="minorHAnsi" w:hAnsiTheme="minorHAnsi" w:cstheme="minorHAnsi"/>
          <w:kern w:val="28"/>
          <w:sz w:val="20"/>
          <w:szCs w:val="20"/>
          <w:lang w:val="es-ES_tradnl"/>
        </w:rPr>
      </w:pPr>
    </w:p>
    <w:p w:rsidR="00D16B14" w:rsidRDefault="00D16B14" w:rsidP="006A5344">
      <w:pPr>
        <w:jc w:val="both"/>
        <w:rPr>
          <w:rFonts w:asciiTheme="minorHAnsi" w:hAnsiTheme="minorHAnsi" w:cstheme="minorHAnsi"/>
          <w:kern w:val="28"/>
          <w:sz w:val="20"/>
          <w:szCs w:val="20"/>
          <w:lang w:val="es-ES_tradnl"/>
        </w:rPr>
      </w:pPr>
    </w:p>
    <w:p w:rsidR="00D16B14" w:rsidRDefault="00D16B14" w:rsidP="006A5344">
      <w:pPr>
        <w:jc w:val="both"/>
        <w:rPr>
          <w:rFonts w:asciiTheme="minorHAnsi" w:hAnsiTheme="minorHAnsi" w:cstheme="minorHAnsi"/>
          <w:kern w:val="28"/>
          <w:sz w:val="20"/>
          <w:szCs w:val="20"/>
          <w:lang w:val="es-ES_tradnl"/>
        </w:rPr>
      </w:pPr>
    </w:p>
    <w:p w:rsidR="00D16B14" w:rsidRDefault="00D16B14" w:rsidP="006A5344">
      <w:pPr>
        <w:jc w:val="both"/>
        <w:rPr>
          <w:rFonts w:asciiTheme="minorHAnsi" w:hAnsiTheme="minorHAnsi" w:cstheme="minorHAnsi"/>
          <w:kern w:val="28"/>
          <w:sz w:val="20"/>
          <w:szCs w:val="20"/>
          <w:lang w:val="es-ES_tradnl"/>
        </w:rPr>
      </w:pPr>
    </w:p>
    <w:p w:rsidR="00D16B14" w:rsidRDefault="00D16B14" w:rsidP="006A5344">
      <w:pPr>
        <w:jc w:val="both"/>
        <w:rPr>
          <w:rFonts w:asciiTheme="minorHAnsi" w:hAnsiTheme="minorHAnsi" w:cstheme="minorHAnsi"/>
          <w:kern w:val="28"/>
          <w:sz w:val="20"/>
          <w:szCs w:val="20"/>
          <w:lang w:val="es-ES_tradnl"/>
        </w:rPr>
      </w:pPr>
    </w:p>
    <w:p w:rsidR="00D16B14" w:rsidRDefault="00D16B14" w:rsidP="006A5344">
      <w:pPr>
        <w:jc w:val="both"/>
        <w:rPr>
          <w:rFonts w:asciiTheme="minorHAnsi" w:hAnsiTheme="minorHAnsi" w:cstheme="minorHAnsi"/>
          <w:kern w:val="28"/>
          <w:sz w:val="20"/>
          <w:szCs w:val="20"/>
          <w:lang w:val="es-ES_tradnl"/>
        </w:rPr>
      </w:pPr>
    </w:p>
    <w:p w:rsidR="00D16B14" w:rsidRDefault="00D16B14" w:rsidP="006A5344">
      <w:pPr>
        <w:jc w:val="both"/>
        <w:rPr>
          <w:rFonts w:asciiTheme="minorHAnsi" w:hAnsiTheme="minorHAnsi" w:cstheme="minorHAnsi"/>
          <w:kern w:val="28"/>
          <w:sz w:val="20"/>
          <w:szCs w:val="20"/>
          <w:lang w:val="es-ES_tradnl"/>
        </w:rPr>
      </w:pPr>
    </w:p>
    <w:p w:rsidR="00A43524" w:rsidRPr="00DB7D25" w:rsidRDefault="00A43524" w:rsidP="00C85584">
      <w:pPr>
        <w:pStyle w:val="Ttulo2"/>
        <w:numPr>
          <w:ilvl w:val="0"/>
          <w:numId w:val="15"/>
        </w:numPr>
        <w:spacing w:before="0"/>
        <w:rPr>
          <w:rFonts w:asciiTheme="minorHAnsi" w:hAnsiTheme="minorHAnsi" w:cstheme="minorHAnsi"/>
          <w:b/>
          <w:color w:val="auto"/>
          <w:sz w:val="20"/>
          <w:szCs w:val="20"/>
        </w:rPr>
      </w:pPr>
      <w:r w:rsidRPr="00DB7D25">
        <w:rPr>
          <w:rFonts w:asciiTheme="minorHAnsi" w:hAnsiTheme="minorHAnsi" w:cstheme="minorHAnsi"/>
          <w:b/>
          <w:color w:val="auto"/>
          <w:sz w:val="20"/>
          <w:szCs w:val="20"/>
        </w:rPr>
        <w:lastRenderedPageBreak/>
        <w:t xml:space="preserve">RELLENO Y COMPACTADO </w:t>
      </w:r>
      <w:r w:rsidR="00F14334" w:rsidRPr="00DB7D25">
        <w:rPr>
          <w:rFonts w:asciiTheme="minorHAnsi" w:hAnsiTheme="minorHAnsi" w:cstheme="minorHAnsi"/>
          <w:b/>
          <w:color w:val="auto"/>
          <w:sz w:val="20"/>
          <w:szCs w:val="20"/>
        </w:rPr>
        <w:t xml:space="preserve">DE ZANJA </w:t>
      </w:r>
      <w:r w:rsidRPr="00DB7D25">
        <w:rPr>
          <w:rFonts w:asciiTheme="minorHAnsi" w:hAnsiTheme="minorHAnsi" w:cstheme="minorHAnsi"/>
          <w:b/>
          <w:color w:val="auto"/>
          <w:sz w:val="20"/>
          <w:szCs w:val="20"/>
        </w:rPr>
        <w:t>CON MATERIAL COMUN</w:t>
      </w:r>
    </w:p>
    <w:p w:rsidR="00A43524" w:rsidRDefault="00A43524" w:rsidP="00A43524">
      <w:pPr>
        <w:jc w:val="both"/>
        <w:rPr>
          <w:rFonts w:asciiTheme="minorHAnsi" w:hAnsiTheme="minorHAnsi" w:cstheme="minorHAnsi"/>
          <w:b/>
          <w:sz w:val="20"/>
          <w:szCs w:val="20"/>
        </w:rPr>
      </w:pPr>
      <w:r>
        <w:rPr>
          <w:rFonts w:asciiTheme="minorHAnsi" w:hAnsiTheme="minorHAnsi" w:cstheme="minorHAnsi"/>
          <w:b/>
          <w:sz w:val="20"/>
          <w:szCs w:val="20"/>
        </w:rPr>
        <w:t xml:space="preserve">UNIDAD: Metro Cúbico </w:t>
      </w:r>
      <w:r w:rsidR="002971B9" w:rsidRPr="00920A4F">
        <w:rPr>
          <w:rFonts w:asciiTheme="minorHAnsi" w:hAnsiTheme="minorHAnsi" w:cstheme="minorHAnsi"/>
          <w:b/>
          <w:sz w:val="20"/>
          <w:szCs w:val="20"/>
        </w:rPr>
        <w:t>(</w:t>
      </w:r>
      <w:r w:rsidR="002971B9">
        <w:rPr>
          <w:rFonts w:asciiTheme="minorHAnsi" w:hAnsiTheme="minorHAnsi" w:cstheme="minorHAnsi"/>
          <w:b/>
          <w:sz w:val="20"/>
          <w:szCs w:val="20"/>
        </w:rPr>
        <w:t>m</w:t>
      </w:r>
      <w:r w:rsidR="002971B9" w:rsidRPr="00834D9D">
        <w:rPr>
          <w:rFonts w:asciiTheme="minorHAnsi" w:hAnsiTheme="minorHAnsi" w:cstheme="minorHAnsi"/>
          <w:b/>
          <w:sz w:val="20"/>
          <w:szCs w:val="20"/>
          <w:vertAlign w:val="superscript"/>
        </w:rPr>
        <w:t>3</w:t>
      </w:r>
      <w:r w:rsidR="002971B9" w:rsidRPr="00920A4F">
        <w:rPr>
          <w:rFonts w:asciiTheme="minorHAnsi" w:hAnsiTheme="minorHAnsi" w:cstheme="minorHAnsi"/>
          <w:b/>
          <w:sz w:val="20"/>
          <w:szCs w:val="20"/>
        </w:rPr>
        <w:t>)</w:t>
      </w:r>
    </w:p>
    <w:p w:rsidR="00787749" w:rsidRDefault="00787749" w:rsidP="00A43524">
      <w:pPr>
        <w:jc w:val="both"/>
        <w:rPr>
          <w:rFonts w:asciiTheme="minorHAnsi" w:hAnsiTheme="minorHAnsi" w:cstheme="minorHAnsi"/>
          <w:b/>
          <w:sz w:val="20"/>
          <w:szCs w:val="20"/>
        </w:rPr>
      </w:pP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1.- ITEM 7</w:t>
      </w: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2.- ITEM 7</w:t>
      </w: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3.- ITEM 5</w:t>
      </w: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4.- ITEM 6</w:t>
      </w: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5.- ITEM 6</w:t>
      </w:r>
    </w:p>
    <w:p w:rsidR="00787749" w:rsidRPr="00787749" w:rsidRDefault="00787749" w:rsidP="00A43524">
      <w:pPr>
        <w:contextualSpacing/>
        <w:jc w:val="both"/>
        <w:rPr>
          <w:rFonts w:asciiTheme="minorHAnsi" w:hAnsiTheme="minorHAnsi" w:cstheme="minorHAnsi"/>
          <w:b/>
          <w:sz w:val="20"/>
          <w:szCs w:val="20"/>
        </w:rPr>
      </w:pPr>
    </w:p>
    <w:p w:rsidR="00A43524" w:rsidRDefault="00A43524" w:rsidP="00C85584">
      <w:pPr>
        <w:pStyle w:val="Estilo1"/>
        <w:numPr>
          <w:ilvl w:val="1"/>
          <w:numId w:val="15"/>
        </w:numPr>
        <w:ind w:left="357" w:hanging="357"/>
        <w:rPr>
          <w:rFonts w:asciiTheme="minorHAnsi" w:hAnsiTheme="minorHAnsi" w:cstheme="minorHAnsi"/>
          <w:sz w:val="20"/>
          <w:szCs w:val="20"/>
        </w:rPr>
      </w:pPr>
      <w:r>
        <w:rPr>
          <w:rFonts w:asciiTheme="minorHAnsi" w:hAnsiTheme="minorHAnsi" w:cstheme="minorHAnsi"/>
          <w:sz w:val="20"/>
          <w:szCs w:val="20"/>
        </w:rPr>
        <w:t>DEFINICIÓN</w:t>
      </w:r>
    </w:p>
    <w:p w:rsidR="00A43524" w:rsidRDefault="00A43524" w:rsidP="00A43524">
      <w:pPr>
        <w:pStyle w:val="Estilo1"/>
        <w:rPr>
          <w:rFonts w:asciiTheme="minorHAnsi" w:hAnsiTheme="minorHAnsi" w:cstheme="minorHAnsi"/>
          <w:sz w:val="20"/>
          <w:szCs w:val="20"/>
        </w:rPr>
      </w:pPr>
    </w:p>
    <w:p w:rsidR="00A43524" w:rsidRDefault="00A43524" w:rsidP="00A43524">
      <w:pPr>
        <w:jc w:val="both"/>
        <w:rPr>
          <w:rFonts w:ascii="Calibri" w:hAnsi="Calibri" w:cs="Calibri"/>
          <w:bCs/>
          <w:sz w:val="20"/>
          <w:szCs w:val="20"/>
        </w:rPr>
      </w:pPr>
      <w:r w:rsidRPr="005C7E6D">
        <w:rPr>
          <w:rFonts w:ascii="Calibri" w:hAnsi="Calibri" w:cs="Calibri"/>
          <w:bCs/>
          <w:sz w:val="20"/>
          <w:szCs w:val="20"/>
        </w:rPr>
        <w:t>Este ítem comprende los trabajos de relleno y compactado con material común en las zanjas de excavaciones ejecutadas para alojar tuberías y pequeñas estructuras</w:t>
      </w:r>
      <w:r w:rsidR="005A41A4">
        <w:rPr>
          <w:rFonts w:ascii="Calibri" w:hAnsi="Calibri" w:cs="Calibri"/>
          <w:bCs/>
          <w:sz w:val="20"/>
          <w:szCs w:val="20"/>
        </w:rPr>
        <w:t>,</w:t>
      </w:r>
      <w:r w:rsidR="00E71730">
        <w:rPr>
          <w:rFonts w:ascii="Calibri" w:hAnsi="Calibri" w:cs="Calibri"/>
          <w:bCs/>
          <w:sz w:val="20"/>
          <w:szCs w:val="20"/>
        </w:rPr>
        <w:t xml:space="preserve"> </w:t>
      </w:r>
      <w:r w:rsidRPr="005C7E6D">
        <w:rPr>
          <w:rFonts w:ascii="Calibri" w:hAnsi="Calibri" w:cs="Calibri"/>
          <w:bCs/>
          <w:sz w:val="20"/>
          <w:szCs w:val="20"/>
        </w:rPr>
        <w:t>de acuerdo a lo establecido en el formulario de presentación de propuestas, planos y/o instrucciones del SUPERVISOR DE OBRA. Esta actividad se iniciará una vez concluidos y aceptados los</w:t>
      </w:r>
      <w:r>
        <w:rPr>
          <w:rFonts w:ascii="Calibri" w:hAnsi="Calibri" w:cs="Calibri"/>
          <w:bCs/>
          <w:sz w:val="20"/>
          <w:szCs w:val="20"/>
        </w:rPr>
        <w:t xml:space="preserve"> trabajos de tendido de tubería</w:t>
      </w:r>
      <w:r w:rsidRPr="005C7E6D">
        <w:rPr>
          <w:rFonts w:ascii="Calibri" w:hAnsi="Calibri" w:cs="Calibri"/>
          <w:bCs/>
          <w:sz w:val="20"/>
          <w:szCs w:val="20"/>
        </w:rPr>
        <w:t>.</w:t>
      </w:r>
    </w:p>
    <w:p w:rsidR="003A4E52" w:rsidRDefault="003A4E52" w:rsidP="00A43524">
      <w:pPr>
        <w:jc w:val="both"/>
        <w:rPr>
          <w:rFonts w:ascii="Calibri" w:hAnsi="Calibri" w:cs="Calibri"/>
          <w:bCs/>
          <w:sz w:val="20"/>
          <w:szCs w:val="20"/>
        </w:rPr>
      </w:pPr>
    </w:p>
    <w:p w:rsidR="003A4E52" w:rsidRDefault="003A4E52" w:rsidP="00A43524">
      <w:pPr>
        <w:jc w:val="both"/>
        <w:rPr>
          <w:rFonts w:ascii="Calibri" w:hAnsi="Calibri" w:cs="Calibri"/>
          <w:bCs/>
          <w:sz w:val="20"/>
          <w:szCs w:val="20"/>
        </w:rPr>
      </w:pPr>
      <w:r>
        <w:rPr>
          <w:rFonts w:asciiTheme="minorHAnsi" w:hAnsiTheme="minorHAnsi"/>
          <w:sz w:val="20"/>
          <w:szCs w:val="20"/>
          <w:lang w:val="es-BO"/>
        </w:rPr>
        <w:t>Asimismo comprende los trabajos de relleno y compactado del terreno,</w:t>
      </w:r>
      <w:r w:rsidRPr="008A2C93">
        <w:rPr>
          <w:rFonts w:asciiTheme="minorHAnsi" w:hAnsiTheme="minorHAnsi"/>
          <w:sz w:val="20"/>
          <w:szCs w:val="20"/>
          <w:lang w:val="es-BO"/>
        </w:rPr>
        <w:t xml:space="preserve"> con la humedad óptima en capas no mayores de </w:t>
      </w:r>
      <w:smartTag w:uri="urn:schemas-microsoft-com:office:smarttags" w:element="metricconverter">
        <w:smartTagPr>
          <w:attr w:name="la Sociedad" w:val="0.15 m"/>
        </w:smartTagPr>
        <w:r w:rsidRPr="008A2C93">
          <w:rPr>
            <w:rFonts w:asciiTheme="minorHAnsi" w:hAnsiTheme="minorHAnsi"/>
            <w:sz w:val="20"/>
            <w:szCs w:val="20"/>
            <w:lang w:val="es-BO"/>
          </w:rPr>
          <w:t>0.15 m</w:t>
        </w:r>
      </w:smartTag>
      <w:r w:rsidRPr="008A2C93">
        <w:rPr>
          <w:rFonts w:asciiTheme="minorHAnsi" w:hAnsiTheme="minorHAnsi"/>
          <w:sz w:val="20"/>
          <w:szCs w:val="20"/>
          <w:lang w:val="es-BO"/>
        </w:rPr>
        <w:t xml:space="preserve"> a ambos lados y hasta una altura de sesenta centímetros (</w:t>
      </w:r>
      <w:smartTag w:uri="urn:schemas-microsoft-com:office:smarttags" w:element="metricconverter">
        <w:smartTagPr>
          <w:attr w:name="la Sociedad" w:val="0.60 m"/>
        </w:smartTagPr>
        <w:r w:rsidRPr="008A2C93">
          <w:rPr>
            <w:rFonts w:asciiTheme="minorHAnsi" w:hAnsiTheme="minorHAnsi"/>
            <w:sz w:val="20"/>
            <w:szCs w:val="20"/>
            <w:lang w:val="es-BO"/>
          </w:rPr>
          <w:t>0.60 m</w:t>
        </w:r>
      </w:smartTag>
      <w:r w:rsidRPr="008A2C93">
        <w:rPr>
          <w:rFonts w:asciiTheme="minorHAnsi" w:hAnsiTheme="minorHAnsi"/>
          <w:sz w:val="20"/>
          <w:szCs w:val="20"/>
          <w:lang w:val="es-BO"/>
        </w:rPr>
        <w:t xml:space="preserve">) </w:t>
      </w:r>
      <w:r>
        <w:rPr>
          <w:rFonts w:asciiTheme="minorHAnsi" w:hAnsiTheme="minorHAnsi"/>
          <w:sz w:val="20"/>
          <w:szCs w:val="20"/>
          <w:lang w:val="es-BO"/>
        </w:rPr>
        <w:t xml:space="preserve">por </w:t>
      </w:r>
      <w:r w:rsidRPr="008A2C93">
        <w:rPr>
          <w:rFonts w:asciiTheme="minorHAnsi" w:hAnsiTheme="minorHAnsi"/>
          <w:sz w:val="20"/>
          <w:szCs w:val="20"/>
          <w:lang w:val="es-BO"/>
        </w:rPr>
        <w:t xml:space="preserve">encima de </w:t>
      </w:r>
      <w:r>
        <w:rPr>
          <w:rFonts w:asciiTheme="minorHAnsi" w:hAnsiTheme="minorHAnsi"/>
          <w:sz w:val="20"/>
          <w:szCs w:val="20"/>
          <w:lang w:val="es-BO"/>
        </w:rPr>
        <w:t>la alcantarilla en la ESR de San Ignacio de Moxos</w:t>
      </w:r>
      <w:r w:rsidRPr="008A2C93">
        <w:rPr>
          <w:rFonts w:asciiTheme="minorHAnsi" w:hAnsiTheme="minorHAnsi"/>
          <w:sz w:val="20"/>
          <w:szCs w:val="20"/>
          <w:lang w:val="es-BO"/>
        </w:rPr>
        <w:t>. Se deberá tener cuidado de compactar completamente el relleno debajo de las superficies convexas del tubo.</w:t>
      </w:r>
    </w:p>
    <w:p w:rsidR="00A43524" w:rsidRPr="005C7E6D" w:rsidRDefault="00A43524" w:rsidP="00A43524">
      <w:pPr>
        <w:jc w:val="both"/>
        <w:rPr>
          <w:rFonts w:ascii="Calibri" w:hAnsi="Calibri" w:cs="Calibri"/>
          <w:bCs/>
          <w:sz w:val="20"/>
          <w:szCs w:val="20"/>
        </w:rPr>
      </w:pPr>
    </w:p>
    <w:p w:rsidR="00A43524" w:rsidRPr="006D2679" w:rsidRDefault="00A43524" w:rsidP="00A43524">
      <w:pPr>
        <w:jc w:val="both"/>
        <w:rPr>
          <w:rFonts w:asciiTheme="minorHAnsi" w:hAnsiTheme="minorHAnsi" w:cstheme="minorHAnsi"/>
          <w:sz w:val="20"/>
          <w:szCs w:val="20"/>
        </w:rPr>
      </w:pPr>
      <w:bookmarkStart w:id="30" w:name="_Toc314666663"/>
      <w:r w:rsidRPr="006D2679">
        <w:rPr>
          <w:rFonts w:asciiTheme="minorHAnsi" w:hAnsiTheme="minorHAnsi" w:cstheme="minorHAnsi"/>
          <w:sz w:val="20"/>
          <w:szCs w:val="20"/>
        </w:rPr>
        <w:t>Específicamente se refiere al empleo de tierra común o seleccionada, echada por capas, cada una debidamente compactada con máquina.</w:t>
      </w:r>
      <w:bookmarkEnd w:id="30"/>
    </w:p>
    <w:p w:rsidR="00A43524" w:rsidRDefault="00A43524" w:rsidP="00A43524">
      <w:pPr>
        <w:pStyle w:val="Estilo1"/>
        <w:rPr>
          <w:rFonts w:ascii="Calibri" w:hAnsi="Calibri" w:cs="Calibri"/>
          <w:b w:val="0"/>
          <w:bCs/>
          <w:sz w:val="20"/>
          <w:szCs w:val="20"/>
        </w:rPr>
      </w:pPr>
    </w:p>
    <w:p w:rsidR="00A43524" w:rsidRDefault="00A43524" w:rsidP="00A43524">
      <w:pPr>
        <w:pStyle w:val="Estilo1"/>
        <w:rPr>
          <w:rFonts w:ascii="Calibri" w:hAnsi="Calibri" w:cs="Calibri"/>
          <w:b w:val="0"/>
          <w:bCs/>
          <w:sz w:val="20"/>
          <w:szCs w:val="20"/>
        </w:rPr>
      </w:pPr>
      <w:r>
        <w:rPr>
          <w:rFonts w:ascii="Calibri" w:hAnsi="Calibri" w:cs="Calibri"/>
          <w:b w:val="0"/>
          <w:bCs/>
          <w:sz w:val="20"/>
          <w:szCs w:val="20"/>
        </w:rPr>
        <w:t>Esta actividad incluye la provisión y colocado</w:t>
      </w:r>
      <w:r w:rsidRPr="00270CAA">
        <w:rPr>
          <w:rFonts w:ascii="Calibri" w:hAnsi="Calibri" w:cs="Calibri"/>
          <w:b w:val="0"/>
          <w:bCs/>
          <w:sz w:val="20"/>
          <w:szCs w:val="20"/>
        </w:rPr>
        <w:t xml:space="preserve"> de cinta de señalización, que </w:t>
      </w:r>
      <w:r w:rsidRPr="001F1072">
        <w:rPr>
          <w:rFonts w:ascii="Calibri" w:hAnsi="Calibri" w:cs="Calibri"/>
          <w:b w:val="0"/>
          <w:bCs/>
          <w:sz w:val="20"/>
          <w:szCs w:val="20"/>
        </w:rPr>
        <w:t>debe</w:t>
      </w:r>
      <w:r>
        <w:rPr>
          <w:rFonts w:ascii="Calibri" w:hAnsi="Calibri" w:cs="Calibri"/>
          <w:b w:val="0"/>
          <w:bCs/>
          <w:sz w:val="20"/>
          <w:szCs w:val="20"/>
        </w:rPr>
        <w:t>rá</w:t>
      </w:r>
      <w:r w:rsidRPr="001F1072">
        <w:rPr>
          <w:rFonts w:ascii="Calibri" w:hAnsi="Calibri" w:cs="Calibri"/>
          <w:b w:val="0"/>
          <w:bCs/>
          <w:sz w:val="20"/>
          <w:szCs w:val="20"/>
        </w:rPr>
        <w:t xml:space="preserve"> ser ubicada </w:t>
      </w:r>
      <w:r>
        <w:rPr>
          <w:rFonts w:ascii="Calibri" w:hAnsi="Calibri" w:cs="Calibri"/>
          <w:b w:val="0"/>
          <w:bCs/>
          <w:sz w:val="20"/>
          <w:szCs w:val="20"/>
        </w:rPr>
        <w:t>a 3</w:t>
      </w:r>
      <w:r w:rsidRPr="001F1072">
        <w:rPr>
          <w:rFonts w:ascii="Calibri" w:hAnsi="Calibri" w:cs="Calibri"/>
          <w:b w:val="0"/>
          <w:bCs/>
          <w:sz w:val="20"/>
          <w:szCs w:val="20"/>
        </w:rPr>
        <w:t>0 cm antes del nivel superior de la zanja</w:t>
      </w:r>
      <w:r>
        <w:rPr>
          <w:rFonts w:ascii="Calibri" w:hAnsi="Calibri" w:cs="Calibri"/>
          <w:b w:val="0"/>
          <w:bCs/>
          <w:sz w:val="20"/>
          <w:szCs w:val="20"/>
        </w:rPr>
        <w:t>.</w:t>
      </w:r>
    </w:p>
    <w:p w:rsidR="00A241AC" w:rsidRDefault="00A241AC" w:rsidP="00A43524">
      <w:pPr>
        <w:pStyle w:val="Estilo1"/>
        <w:rPr>
          <w:rFonts w:ascii="Calibri" w:hAnsi="Calibri" w:cs="Calibri"/>
          <w:b w:val="0"/>
          <w:bCs/>
          <w:sz w:val="20"/>
          <w:szCs w:val="20"/>
        </w:rPr>
      </w:pPr>
    </w:p>
    <w:p w:rsidR="00A43524" w:rsidRDefault="00A43524" w:rsidP="00C85584">
      <w:pPr>
        <w:pStyle w:val="Estilo1"/>
        <w:numPr>
          <w:ilvl w:val="1"/>
          <w:numId w:val="15"/>
        </w:numPr>
        <w:ind w:left="357" w:hanging="357"/>
        <w:rPr>
          <w:rFonts w:asciiTheme="minorHAnsi" w:hAnsiTheme="minorHAnsi" w:cstheme="minorHAnsi"/>
          <w:sz w:val="20"/>
          <w:szCs w:val="20"/>
        </w:rPr>
      </w:pPr>
      <w:r w:rsidRPr="00920A4F">
        <w:rPr>
          <w:rFonts w:asciiTheme="minorHAnsi" w:hAnsiTheme="minorHAnsi" w:cstheme="minorHAnsi"/>
          <w:sz w:val="20"/>
          <w:szCs w:val="20"/>
        </w:rPr>
        <w:t>MA</w:t>
      </w:r>
      <w:r>
        <w:rPr>
          <w:rFonts w:asciiTheme="minorHAnsi" w:hAnsiTheme="minorHAnsi" w:cstheme="minorHAnsi"/>
          <w:sz w:val="20"/>
          <w:szCs w:val="20"/>
        </w:rPr>
        <w:t>TERIALES, HERRAMIENTAS Y EQUIPO</w:t>
      </w:r>
    </w:p>
    <w:p w:rsidR="00A43524" w:rsidRDefault="00A43524" w:rsidP="00A43524">
      <w:pPr>
        <w:pStyle w:val="Estilo1"/>
        <w:rPr>
          <w:rFonts w:asciiTheme="minorHAnsi" w:hAnsiTheme="minorHAnsi" w:cstheme="minorHAnsi"/>
          <w:sz w:val="20"/>
          <w:szCs w:val="20"/>
        </w:rPr>
      </w:pPr>
    </w:p>
    <w:p w:rsidR="00A43524" w:rsidRDefault="00A43524" w:rsidP="00A43524">
      <w:pPr>
        <w:pStyle w:val="Default"/>
        <w:contextualSpacing/>
        <w:jc w:val="both"/>
        <w:rPr>
          <w:rFonts w:asciiTheme="minorHAnsi" w:hAnsiTheme="minorHAnsi" w:cstheme="minorHAnsi"/>
          <w:sz w:val="20"/>
          <w:szCs w:val="20"/>
          <w:lang w:eastAsia="es-BO"/>
        </w:rPr>
      </w:pPr>
      <w:r w:rsidRPr="005C7E6D">
        <w:rPr>
          <w:rFonts w:asciiTheme="minorHAnsi" w:hAnsiTheme="minorHAnsi" w:cstheme="minorHAnsi"/>
          <w:sz w:val="20"/>
          <w:szCs w:val="20"/>
          <w:lang w:eastAsia="es-BO"/>
        </w:rPr>
        <w:t>El CONTRATISTA proporcionará todos los materiales, herramientas y equipos necesarios (cinta de señalización, compactadora mecánica, etc.) para la ejecución de los trabajos, los mismos deberán ser aprobados por el SUPERVISOR</w:t>
      </w:r>
      <w:r>
        <w:rPr>
          <w:rFonts w:asciiTheme="minorHAnsi" w:hAnsiTheme="minorHAnsi" w:cstheme="minorHAnsi"/>
          <w:sz w:val="20"/>
          <w:szCs w:val="20"/>
          <w:lang w:eastAsia="es-BO"/>
        </w:rPr>
        <w:t xml:space="preserve"> al i</w:t>
      </w:r>
      <w:r w:rsidRPr="005C7E6D">
        <w:rPr>
          <w:rFonts w:asciiTheme="minorHAnsi" w:hAnsiTheme="minorHAnsi" w:cstheme="minorHAnsi"/>
          <w:sz w:val="20"/>
          <w:szCs w:val="20"/>
          <w:lang w:eastAsia="es-BO"/>
        </w:rPr>
        <w:t>nicio de la actividad. El material de relleno, será provisto de la misma excavación. El material de relleno a emplearse será preferentemente el mismo suelo extraído de la excavación, libre de pedrones y material orgánico. En caso de que no se pueda utilizar dicho material de la excavación el CONTRATISTA propo</w:t>
      </w:r>
      <w:r>
        <w:rPr>
          <w:rFonts w:asciiTheme="minorHAnsi" w:hAnsiTheme="minorHAnsi" w:cstheme="minorHAnsi"/>
          <w:sz w:val="20"/>
          <w:szCs w:val="20"/>
          <w:lang w:eastAsia="es-BO"/>
        </w:rPr>
        <w:t>rcionará</w:t>
      </w:r>
      <w:r w:rsidRPr="005C7E6D">
        <w:rPr>
          <w:rFonts w:asciiTheme="minorHAnsi" w:hAnsiTheme="minorHAnsi" w:cstheme="minorHAnsi"/>
          <w:sz w:val="20"/>
          <w:szCs w:val="20"/>
          <w:lang w:eastAsia="es-BO"/>
        </w:rPr>
        <w:t xml:space="preserve"> el material necesario autorizado por el SUPERVISOR DE OBRA.</w:t>
      </w:r>
    </w:p>
    <w:p w:rsidR="001C0516" w:rsidRDefault="001C0516" w:rsidP="00A43524">
      <w:pPr>
        <w:pStyle w:val="Default"/>
        <w:contextualSpacing/>
        <w:jc w:val="both"/>
        <w:rPr>
          <w:rFonts w:asciiTheme="minorHAnsi" w:hAnsiTheme="minorHAnsi" w:cstheme="minorHAnsi"/>
          <w:sz w:val="20"/>
          <w:szCs w:val="20"/>
          <w:lang w:eastAsia="es-BO"/>
        </w:rPr>
      </w:pPr>
    </w:p>
    <w:p w:rsidR="00A43524" w:rsidRDefault="00A43524" w:rsidP="00A43524">
      <w:pPr>
        <w:pStyle w:val="Default"/>
        <w:contextualSpacing/>
        <w:jc w:val="both"/>
        <w:rPr>
          <w:rFonts w:asciiTheme="minorHAnsi" w:hAnsiTheme="minorHAnsi" w:cstheme="minorHAnsi"/>
          <w:sz w:val="20"/>
          <w:szCs w:val="20"/>
          <w:lang w:eastAsia="es-BO"/>
        </w:rPr>
      </w:pPr>
      <w:r w:rsidRPr="005C7E6D">
        <w:rPr>
          <w:rFonts w:asciiTheme="minorHAnsi" w:hAnsiTheme="minorHAnsi" w:cstheme="minorHAnsi"/>
          <w:sz w:val="20"/>
          <w:szCs w:val="20"/>
          <w:lang w:eastAsia="es-BO"/>
        </w:rPr>
        <w:t xml:space="preserve">No se permitirá la utilización de suelos con excesivo contenido de humedad, considerándose como tales, aquéllos que igualen o </w:t>
      </w:r>
      <w:r w:rsidR="005E320D" w:rsidRPr="005C7E6D">
        <w:rPr>
          <w:rFonts w:asciiTheme="minorHAnsi" w:hAnsiTheme="minorHAnsi" w:cstheme="minorHAnsi"/>
          <w:sz w:val="20"/>
          <w:szCs w:val="20"/>
          <w:lang w:eastAsia="es-BO"/>
        </w:rPr>
        <w:t>sobrepasen el</w:t>
      </w:r>
      <w:r w:rsidRPr="005C7E6D">
        <w:rPr>
          <w:rFonts w:asciiTheme="minorHAnsi" w:hAnsiTheme="minorHAnsi" w:cstheme="minorHAnsi"/>
          <w:sz w:val="20"/>
          <w:szCs w:val="20"/>
          <w:lang w:eastAsia="es-BO"/>
        </w:rPr>
        <w:t xml:space="preserve"> límite plástico del suelo. Igualmente se prohíbe el empleo de suelos con piedras mayores a 8 cm de diámetro.</w:t>
      </w:r>
    </w:p>
    <w:p w:rsidR="00A43524" w:rsidRPr="005C7E6D" w:rsidRDefault="00A43524" w:rsidP="00A43524">
      <w:pPr>
        <w:pStyle w:val="Default"/>
        <w:contextualSpacing/>
        <w:jc w:val="both"/>
        <w:rPr>
          <w:rFonts w:asciiTheme="minorHAnsi" w:hAnsiTheme="minorHAnsi" w:cstheme="minorHAnsi"/>
          <w:sz w:val="20"/>
          <w:szCs w:val="20"/>
          <w:lang w:eastAsia="es-BO"/>
        </w:rPr>
      </w:pPr>
    </w:p>
    <w:p w:rsidR="00A43524" w:rsidRDefault="00A43524" w:rsidP="00A43524">
      <w:pPr>
        <w:pStyle w:val="Estilo1"/>
        <w:rPr>
          <w:rFonts w:asciiTheme="minorHAnsi" w:hAnsiTheme="minorHAnsi" w:cstheme="minorHAnsi"/>
          <w:b w:val="0"/>
          <w:sz w:val="20"/>
          <w:szCs w:val="20"/>
          <w:lang w:val="es-BO" w:eastAsia="es-BO"/>
        </w:rPr>
      </w:pPr>
      <w:r w:rsidRPr="005C7E6D">
        <w:rPr>
          <w:rFonts w:asciiTheme="minorHAnsi" w:hAnsiTheme="minorHAnsi" w:cstheme="minorHAnsi"/>
          <w:b w:val="0"/>
          <w:sz w:val="20"/>
          <w:szCs w:val="20"/>
          <w:lang w:val="es-BO" w:eastAsia="es-BO"/>
        </w:rPr>
        <w:t>Para efectuar el relleno, el CONTRATISTA deberá proveer y colocar primeramente la cinta de señalización de acuerdo a las longitudes que se requiera en la obra. El proponente deberá considerar que el material a ser provisto sea nuevo y deberá disponer en obra del número suficiente de compactadoras mecánicas exigido por el SUPERVISOR DE OBRA, en función a la longitud de la obra.</w:t>
      </w:r>
    </w:p>
    <w:p w:rsidR="00A43524" w:rsidRDefault="00A43524" w:rsidP="00C85584">
      <w:pPr>
        <w:pStyle w:val="Estilo1"/>
        <w:numPr>
          <w:ilvl w:val="1"/>
          <w:numId w:val="15"/>
        </w:numPr>
        <w:ind w:left="357" w:hanging="357"/>
        <w:rPr>
          <w:rFonts w:asciiTheme="minorHAnsi" w:hAnsiTheme="minorHAnsi" w:cstheme="minorHAnsi"/>
          <w:sz w:val="20"/>
          <w:szCs w:val="20"/>
        </w:rPr>
      </w:pPr>
      <w:r>
        <w:rPr>
          <w:rFonts w:asciiTheme="minorHAnsi" w:hAnsiTheme="minorHAnsi" w:cstheme="minorHAnsi"/>
          <w:sz w:val="20"/>
          <w:szCs w:val="20"/>
        </w:rPr>
        <w:lastRenderedPageBreak/>
        <w:t>PROCEDIMIENTO PARA LA EJECUCIÓN</w:t>
      </w:r>
    </w:p>
    <w:p w:rsidR="00A43524" w:rsidRDefault="00A43524" w:rsidP="00A43524">
      <w:pPr>
        <w:pStyle w:val="Prrafodelista"/>
        <w:ind w:left="0"/>
        <w:jc w:val="both"/>
        <w:rPr>
          <w:rFonts w:asciiTheme="minorHAnsi" w:hAnsiTheme="minorHAnsi" w:cstheme="minorHAnsi"/>
          <w:sz w:val="20"/>
          <w:szCs w:val="20"/>
          <w:lang w:val="es-ES_tradnl" w:eastAsia="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Los trabajos de provisión y colocado de cinta de señalización, relleno y compactado de zanja serán autorizados por el SUPERVISOR, siempre y cuando se verifique en zanja lo siguiente:</w:t>
      </w: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La zanja deberá estar perfilada, libre de cualquier escombro o cualquier otro elemento que pueda dañar la tubería.</w:t>
      </w:r>
    </w:p>
    <w:p w:rsidR="00A43524" w:rsidRPr="005C7E6D" w:rsidRDefault="00A43524" w:rsidP="00A43524">
      <w:pPr>
        <w:pStyle w:val="Prrafodelista"/>
        <w:ind w:left="0"/>
        <w:jc w:val="both"/>
        <w:rPr>
          <w:rFonts w:asciiTheme="minorHAnsi" w:hAnsiTheme="minorHAnsi" w:cstheme="minorHAnsi"/>
          <w:sz w:val="20"/>
          <w:szCs w:val="20"/>
          <w:lang w:val="es-BO"/>
        </w:rPr>
      </w:pPr>
      <w:r w:rsidRPr="005C7E6D">
        <w:rPr>
          <w:rFonts w:asciiTheme="minorHAnsi" w:hAnsiTheme="minorHAnsi" w:cstheme="minorHAnsi"/>
          <w:sz w:val="20"/>
          <w:szCs w:val="20"/>
          <w:lang w:val="es-BO" w:eastAsia="es-BO"/>
        </w:rPr>
        <w:t xml:space="preserve"> </w:t>
      </w: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 xml:space="preserve">En caso de presentarse daños en </w:t>
      </w:r>
      <w:r w:rsidR="007E0DE7">
        <w:rPr>
          <w:rFonts w:asciiTheme="minorHAnsi" w:hAnsiTheme="minorHAnsi" w:cstheme="minorHAnsi"/>
          <w:sz w:val="20"/>
          <w:szCs w:val="20"/>
          <w:lang w:val="es-BO" w:eastAsia="es-BO"/>
        </w:rPr>
        <w:t>las instalaciones subterráneas</w:t>
      </w:r>
      <w:r w:rsidRPr="005C7E6D">
        <w:rPr>
          <w:rFonts w:asciiTheme="minorHAnsi" w:hAnsiTheme="minorHAnsi" w:cstheme="minorHAnsi"/>
          <w:sz w:val="20"/>
          <w:szCs w:val="20"/>
          <w:lang w:val="es-BO" w:eastAsia="es-BO"/>
        </w:rPr>
        <w:t xml:space="preserve"> existentes, el CONTRATISTA deberá realizar las reparaciones necesarias o las gestiones necesarias con la entidad correspondiente si el daño así lo amerita. </w:t>
      </w:r>
    </w:p>
    <w:p w:rsidR="00A43524" w:rsidRPr="005C7E6D" w:rsidRDefault="00A43524" w:rsidP="00A43524">
      <w:pPr>
        <w:pStyle w:val="Prrafodelista"/>
        <w:ind w:left="0"/>
        <w:jc w:val="both"/>
        <w:rPr>
          <w:rFonts w:asciiTheme="minorHAnsi" w:hAnsiTheme="minorHAnsi" w:cstheme="minorHAnsi"/>
          <w:sz w:val="20"/>
          <w:szCs w:val="20"/>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La cinta de señalización será ubicada en todos los tramos de tendido de red con la longitud y disposición previamente ap</w:t>
      </w:r>
      <w:r w:rsidR="00DB2671">
        <w:rPr>
          <w:rFonts w:asciiTheme="minorHAnsi" w:hAnsiTheme="minorHAnsi" w:cstheme="minorHAnsi"/>
          <w:sz w:val="20"/>
          <w:szCs w:val="20"/>
          <w:lang w:val="es-BO" w:eastAsia="es-BO"/>
        </w:rPr>
        <w:t>robada por el Supervisor de Obra</w:t>
      </w:r>
      <w:r w:rsidRPr="005C7E6D">
        <w:rPr>
          <w:rFonts w:asciiTheme="minorHAnsi" w:hAnsiTheme="minorHAnsi" w:cstheme="minorHAnsi"/>
          <w:sz w:val="20"/>
          <w:szCs w:val="20"/>
          <w:lang w:val="es-BO" w:eastAsia="es-BO"/>
        </w:rPr>
        <w:t>.</w:t>
      </w:r>
    </w:p>
    <w:p w:rsidR="00A43524" w:rsidRPr="005C7E6D" w:rsidRDefault="00A43524" w:rsidP="00A43524">
      <w:pPr>
        <w:pStyle w:val="Prrafodelista"/>
        <w:ind w:left="0"/>
        <w:jc w:val="both"/>
        <w:rPr>
          <w:rFonts w:asciiTheme="minorHAnsi" w:hAnsiTheme="minorHAnsi" w:cstheme="minorHAnsi"/>
          <w:b/>
          <w:sz w:val="20"/>
          <w:szCs w:val="20"/>
          <w:lang w:val="es-BO" w:eastAsia="es-BO"/>
        </w:rPr>
      </w:pPr>
    </w:p>
    <w:p w:rsidR="00A43524" w:rsidRDefault="00A43524" w:rsidP="00A43524">
      <w:pPr>
        <w:pStyle w:val="Prrafodelista"/>
        <w:ind w:left="0"/>
        <w:jc w:val="both"/>
        <w:rPr>
          <w:rFonts w:asciiTheme="minorHAnsi" w:hAnsiTheme="minorHAnsi" w:cstheme="minorHAnsi"/>
          <w:sz w:val="20"/>
          <w:szCs w:val="20"/>
        </w:rPr>
      </w:pPr>
      <w:r w:rsidRPr="005C7E6D">
        <w:rPr>
          <w:rFonts w:asciiTheme="minorHAnsi" w:hAnsiTheme="minorHAnsi" w:cstheme="minorHAnsi"/>
          <w:sz w:val="20"/>
          <w:szCs w:val="20"/>
          <w:lang w:val="es-BO" w:eastAsia="es-BO"/>
        </w:rPr>
        <w:t>La cinta de señalización debe cumplir con las siguientes características técnicas, de carácter enunciativo pero no limitativo</w:t>
      </w:r>
      <w:r w:rsidRPr="005C7E6D">
        <w:rPr>
          <w:rFonts w:asciiTheme="minorHAnsi" w:hAnsiTheme="minorHAnsi" w:cstheme="minorHAnsi"/>
          <w:sz w:val="20"/>
          <w:szCs w:val="20"/>
        </w:rPr>
        <w:t>:</w:t>
      </w:r>
    </w:p>
    <w:p w:rsidR="00A43524" w:rsidRPr="005C7E6D" w:rsidRDefault="00A43524" w:rsidP="00A43524">
      <w:pPr>
        <w:pStyle w:val="Prrafodelista"/>
        <w:ind w:left="0"/>
        <w:jc w:val="both"/>
        <w:rPr>
          <w:rFonts w:asciiTheme="minorHAnsi" w:hAnsiTheme="minorHAnsi" w:cstheme="minorHAnsi"/>
          <w:sz w:val="20"/>
          <w:szCs w:val="20"/>
        </w:rPr>
      </w:pPr>
    </w:p>
    <w:p w:rsidR="00A43524" w:rsidRPr="005C7E6D" w:rsidRDefault="00A43524" w:rsidP="005F7658">
      <w:pPr>
        <w:numPr>
          <w:ilvl w:val="2"/>
          <w:numId w:val="10"/>
        </w:numPr>
        <w:contextualSpacing/>
        <w:jc w:val="both"/>
        <w:rPr>
          <w:rFonts w:asciiTheme="minorHAnsi" w:hAnsiTheme="minorHAnsi" w:cstheme="minorHAnsi"/>
          <w:sz w:val="20"/>
          <w:szCs w:val="20"/>
        </w:rPr>
      </w:pPr>
      <w:r w:rsidRPr="005C7E6D">
        <w:rPr>
          <w:rFonts w:asciiTheme="minorHAnsi" w:hAnsiTheme="minorHAnsi" w:cstheme="minorHAnsi"/>
          <w:sz w:val="20"/>
          <w:szCs w:val="20"/>
        </w:rPr>
        <w:t>Cinta de señalización de 50 micrones (de carácter obligatorio)</w:t>
      </w:r>
    </w:p>
    <w:p w:rsidR="00A43524" w:rsidRPr="005C7E6D" w:rsidRDefault="00A43524" w:rsidP="005F7658">
      <w:pPr>
        <w:numPr>
          <w:ilvl w:val="2"/>
          <w:numId w:val="10"/>
        </w:numPr>
        <w:contextualSpacing/>
        <w:jc w:val="both"/>
        <w:rPr>
          <w:rFonts w:asciiTheme="minorHAnsi" w:hAnsiTheme="minorHAnsi" w:cstheme="minorHAnsi"/>
          <w:sz w:val="20"/>
          <w:szCs w:val="20"/>
        </w:rPr>
      </w:pPr>
      <w:r w:rsidRPr="005C7E6D">
        <w:rPr>
          <w:rFonts w:asciiTheme="minorHAnsi" w:hAnsiTheme="minorHAnsi" w:cstheme="minorHAnsi"/>
          <w:sz w:val="20"/>
          <w:szCs w:val="20"/>
        </w:rPr>
        <w:t>Ancho de la cinta de 35 cm. (como mínimo)</w:t>
      </w:r>
    </w:p>
    <w:p w:rsidR="00A43524" w:rsidRPr="005C7E6D" w:rsidRDefault="00A43524" w:rsidP="005F7658">
      <w:pPr>
        <w:numPr>
          <w:ilvl w:val="2"/>
          <w:numId w:val="10"/>
        </w:numPr>
        <w:contextualSpacing/>
        <w:jc w:val="both"/>
        <w:rPr>
          <w:rFonts w:asciiTheme="minorHAnsi" w:hAnsiTheme="minorHAnsi" w:cstheme="minorHAnsi"/>
          <w:sz w:val="20"/>
          <w:szCs w:val="20"/>
        </w:rPr>
      </w:pPr>
      <w:r w:rsidRPr="005C7E6D">
        <w:rPr>
          <w:rFonts w:asciiTheme="minorHAnsi" w:hAnsiTheme="minorHAnsi" w:cstheme="minorHAnsi"/>
          <w:sz w:val="20"/>
          <w:szCs w:val="20"/>
        </w:rPr>
        <w:t>Color amarillo</w:t>
      </w:r>
    </w:p>
    <w:p w:rsidR="00A43524" w:rsidRDefault="00A43524" w:rsidP="005F7658">
      <w:pPr>
        <w:numPr>
          <w:ilvl w:val="2"/>
          <w:numId w:val="10"/>
        </w:numPr>
        <w:contextualSpacing/>
        <w:jc w:val="both"/>
        <w:rPr>
          <w:rFonts w:asciiTheme="minorHAnsi" w:hAnsiTheme="minorHAnsi" w:cstheme="minorHAnsi"/>
          <w:sz w:val="20"/>
          <w:szCs w:val="20"/>
        </w:rPr>
      </w:pPr>
      <w:r w:rsidRPr="005C7E6D">
        <w:rPr>
          <w:rFonts w:asciiTheme="minorHAnsi" w:hAnsiTheme="minorHAnsi" w:cstheme="minorHAnsi"/>
          <w:sz w:val="20"/>
          <w:szCs w:val="20"/>
        </w:rPr>
        <w:t xml:space="preserve">Texto: </w:t>
      </w:r>
      <w:r>
        <w:rPr>
          <w:rFonts w:asciiTheme="minorHAnsi" w:hAnsiTheme="minorHAnsi" w:cstheme="minorHAnsi"/>
          <w:sz w:val="20"/>
          <w:szCs w:val="20"/>
        </w:rPr>
        <w:t>“PELIGRO GAS”</w:t>
      </w:r>
      <w:r w:rsidRPr="005C7E6D">
        <w:rPr>
          <w:rFonts w:asciiTheme="minorHAnsi" w:hAnsiTheme="minorHAnsi" w:cstheme="minorHAnsi"/>
          <w:sz w:val="20"/>
          <w:szCs w:val="20"/>
        </w:rPr>
        <w:t>.</w:t>
      </w:r>
    </w:p>
    <w:p w:rsidR="00020AF7" w:rsidRDefault="00020AF7" w:rsidP="00A43524">
      <w:pPr>
        <w:tabs>
          <w:tab w:val="left" w:pos="1140"/>
        </w:tabs>
        <w:ind w:left="1108"/>
        <w:contextualSpacing/>
        <w:jc w:val="center"/>
        <w:rPr>
          <w:rFonts w:ascii="Calibri" w:hAnsi="Calibri"/>
          <w:b/>
        </w:rPr>
      </w:pPr>
    </w:p>
    <w:p w:rsidR="00A43524" w:rsidRPr="00204065" w:rsidRDefault="00A43524" w:rsidP="00A43524">
      <w:pPr>
        <w:tabs>
          <w:tab w:val="left" w:pos="1140"/>
        </w:tabs>
        <w:ind w:left="1108"/>
        <w:contextualSpacing/>
        <w:jc w:val="center"/>
        <w:rPr>
          <w:rFonts w:ascii="Calibri" w:hAnsi="Calibri"/>
          <w:b/>
        </w:rPr>
      </w:pPr>
      <w:r w:rsidRPr="00204065">
        <w:rPr>
          <w:rFonts w:ascii="Calibri" w:hAnsi="Calibri"/>
          <w:b/>
        </w:rPr>
        <w:t>GRAFICO 1 (Dimensiones)</w:t>
      </w:r>
    </w:p>
    <w:p w:rsidR="00204065" w:rsidRDefault="00204065" w:rsidP="00A43524">
      <w:pPr>
        <w:tabs>
          <w:tab w:val="left" w:pos="3960"/>
        </w:tabs>
        <w:contextualSpacing/>
        <w:jc w:val="center"/>
      </w:pPr>
      <w:r w:rsidRPr="00FA4584">
        <w:rPr>
          <w:rFonts w:asciiTheme="minorHAnsi" w:hAnsiTheme="minorHAnsi" w:cstheme="minorHAnsi"/>
          <w:noProof/>
        </w:rPr>
        <w:drawing>
          <wp:anchor distT="0" distB="0" distL="114300" distR="114300" simplePos="0" relativeHeight="251661824" behindDoc="0" locked="0" layoutInCell="1" allowOverlap="1" wp14:anchorId="68E96140" wp14:editId="5C44C65D">
            <wp:simplePos x="0" y="0"/>
            <wp:positionH relativeFrom="column">
              <wp:posOffset>1914998</wp:posOffset>
            </wp:positionH>
            <wp:positionV relativeFrom="paragraph">
              <wp:posOffset>42545</wp:posOffset>
            </wp:positionV>
            <wp:extent cx="2376752" cy="1552575"/>
            <wp:effectExtent l="0" t="0" r="5080" b="0"/>
            <wp:wrapNone/>
            <wp:docPr id="112" name="Imagen 112"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20160212-WA00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6752" cy="1552575"/>
                    </a:xfrm>
                    <a:prstGeom prst="rect">
                      <a:avLst/>
                    </a:prstGeom>
                    <a:noFill/>
                    <a:ln>
                      <a:noFill/>
                    </a:ln>
                  </pic:spPr>
                </pic:pic>
              </a:graphicData>
            </a:graphic>
            <wp14:sizeRelH relativeFrom="page">
              <wp14:pctWidth>0</wp14:pctWidth>
            </wp14:sizeRelH>
            <wp14:sizeRelV relativeFrom="page">
              <wp14:pctHeight>0</wp14:pctHeight>
            </wp14:sizeRelV>
          </wp:anchor>
        </w:drawing>
      </w:r>
      <w:r w:rsidR="00A43524">
        <w:rPr>
          <w:noProof/>
        </w:rPr>
        <mc:AlternateContent>
          <mc:Choice Requires="wps">
            <w:drawing>
              <wp:anchor distT="0" distB="0" distL="114299" distR="114299" simplePos="0" relativeHeight="251654656" behindDoc="0" locked="0" layoutInCell="1" allowOverlap="1" wp14:anchorId="557AD020" wp14:editId="638F3C81">
                <wp:simplePos x="0" y="0"/>
                <wp:positionH relativeFrom="column">
                  <wp:posOffset>4577393</wp:posOffset>
                </wp:positionH>
                <wp:positionV relativeFrom="paragraph">
                  <wp:posOffset>41580</wp:posOffset>
                </wp:positionV>
                <wp:extent cx="0" cy="1440180"/>
                <wp:effectExtent l="76200" t="38100" r="57150" b="64770"/>
                <wp:wrapNone/>
                <wp:docPr id="114"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018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DDDF79" id="_x0000_t32" coordsize="21600,21600" o:spt="32" o:oned="t" path="m,l21600,21600e" filled="f">
                <v:path arrowok="t" fillok="f" o:connecttype="none"/>
                <o:lock v:ext="edit" shapetype="t"/>
              </v:shapetype>
              <v:shape id="Conector recto de flecha 6" o:spid="_x0000_s1026" type="#_x0000_t32" style="position:absolute;margin-left:360.4pt;margin-top:3.25pt;width:0;height:113.4pt;flip:y;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8z8RAIAAJoEAAAOAAAAZHJzL2Uyb0RvYy54bWysVE1v2zAMvQ/YfxB0T21nbpYadYrBTnbp&#10;tgLtdlckORYmS4KkxgmG/feRcpa226UY5oM+ySe+R9LXN4dBk730QVlT0+Iip0QaboUyu5p+fdjM&#10;lpSEyIxg2hpZ06MM9Gb19s316Co5t73VQnoCICZUo6tpH6OrsizwXg4sXFgnDVx21g8swtbvMuHZ&#10;COiDzuZ5vshG64XzlssQ4LSdLukq4Xed5PFL1wUZia4pxBbT6NO4xTFbXbNq55nrFT+Fwf4hioEp&#10;A4+eoVoWGXn06i+oQXFvg+3iBbdDZrtOcZk4AJsi/4PNfc+cTFxAnODOMoX/B8s/7+88UQJyV5SU&#10;GDZAkhpIFY/WE48TEZJ0WvKekQXqNbpQgVtj7jwy5gdz724t/x6IsU3PzE6muB+ODqAK9MheuOAm&#10;OHh1O36yAmzYY7RJvEPnB3hKuW/oiOAgEDmkbB3P2ZKHSPh0yOG0KMu8WKZMZqxCCHR0PsSP0g4E&#10;FzUN0TO16yMwm6hN8Gx/GyIG+OSAzsZulNapNLQhY02vLueXKZ5gtRJ4iWbB77aN9mTPsLjSl9jC&#10;zXMzbx+NSGC9ZGJtBIlJmugViKUlxRcGKSjREnoIV8k6MqVfaw0EtMGYQBygdFpNFfjjKr9aL9fL&#10;clbOF+tZmbft7MOmKWeLTfH+sn3XNk1b/ER6RVn1SghpkOHvbijK11XbqS+nOj73w1nK7CV60hyC&#10;/T2noFOdYGlMRba14njnMT1YMtAAyfjUrNhhz/fJ6umXsvoFAAD//wMAUEsDBBQABgAIAAAAIQA/&#10;aXn33QAAAAkBAAAPAAAAZHJzL2Rvd25yZXYueG1sTI9BS8QwFITvgv8hPMGL7Kbb4iq1r4uIC8Li&#10;wa3sOds822LzUpo0rf/eiAc9DjPMfFPsFtOLQKPrLCNs1gkI4trqjhuE92q/ugfhvGKtesuE8EUO&#10;duXlRaFybWd+o3D0jYgl7HKF0Ho/5FK6uiWj3NoOxNH7sKNRPsqxkXpUcyw3vUyTZCuN6jgutGqg&#10;p5bqz+NkEHhz83pqqr0L0+EQ5hdXheG5Qry+Wh4fQHha/F8YfvAjOpSR6Wwn1k70CHdpEtE9wvYW&#10;RPR/9RkhzbIMZFnI/w/KbwAAAP//AwBQSwECLQAUAAYACAAAACEAtoM4kv4AAADhAQAAEwAAAAAA&#10;AAAAAAAAAAAAAAAAW0NvbnRlbnRfVHlwZXNdLnhtbFBLAQItABQABgAIAAAAIQA4/SH/1gAAAJQB&#10;AAALAAAAAAAAAAAAAAAAAC8BAABfcmVscy8ucmVsc1BLAQItABQABgAIAAAAIQAo98z8RAIAAJoE&#10;AAAOAAAAAAAAAAAAAAAAAC4CAABkcnMvZTJvRG9jLnhtbFBLAQItABQABgAIAAAAIQA/aXn33QAA&#10;AAkBAAAPAAAAAAAAAAAAAAAAAJ4EAABkcnMvZG93bnJldi54bWxQSwUGAAAAAAQABADzAAAAqAUA&#10;AAAA&#10;">
                <v:stroke startarrow="block" endarrow="block"/>
              </v:shape>
            </w:pict>
          </mc:Fallback>
        </mc:AlternateContent>
      </w:r>
    </w:p>
    <w:p w:rsidR="00204065" w:rsidRDefault="00204065" w:rsidP="00A43524">
      <w:pPr>
        <w:tabs>
          <w:tab w:val="left" w:pos="3960"/>
        </w:tabs>
        <w:contextualSpacing/>
        <w:jc w:val="center"/>
      </w:pPr>
    </w:p>
    <w:p w:rsidR="00A43524" w:rsidRDefault="00A43524" w:rsidP="00A43524">
      <w:pPr>
        <w:tabs>
          <w:tab w:val="left" w:pos="3960"/>
        </w:tabs>
        <w:contextualSpacing/>
        <w:jc w:val="center"/>
      </w:pPr>
    </w:p>
    <w:p w:rsidR="00A43524" w:rsidRDefault="00A43524" w:rsidP="00A43524">
      <w:pPr>
        <w:tabs>
          <w:tab w:val="left" w:pos="3960"/>
        </w:tabs>
        <w:contextualSpacing/>
        <w:jc w:val="center"/>
      </w:pPr>
    </w:p>
    <w:p w:rsidR="00A43524" w:rsidRDefault="00A43524" w:rsidP="00A43524">
      <w:pPr>
        <w:tabs>
          <w:tab w:val="left" w:pos="3960"/>
        </w:tabs>
        <w:contextualSpacing/>
        <w:jc w:val="center"/>
      </w:pPr>
      <w:r>
        <w:rPr>
          <w:noProof/>
        </w:rPr>
        <mc:AlternateContent>
          <mc:Choice Requires="wps">
            <w:drawing>
              <wp:anchor distT="0" distB="0" distL="114300" distR="114300" simplePos="0" relativeHeight="251658752" behindDoc="0" locked="0" layoutInCell="1" allowOverlap="1" wp14:anchorId="09111BC0" wp14:editId="70624407">
                <wp:simplePos x="0" y="0"/>
                <wp:positionH relativeFrom="column">
                  <wp:posOffset>4594597</wp:posOffset>
                </wp:positionH>
                <wp:positionV relativeFrom="paragraph">
                  <wp:posOffset>11809</wp:posOffset>
                </wp:positionV>
                <wp:extent cx="744855" cy="412115"/>
                <wp:effectExtent l="0" t="0" r="17145" b="26670"/>
                <wp:wrapNone/>
                <wp:docPr id="11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412115"/>
                        </a:xfrm>
                        <a:prstGeom prst="rect">
                          <a:avLst/>
                        </a:prstGeom>
                        <a:solidFill>
                          <a:srgbClr val="FFFFFF"/>
                        </a:solidFill>
                        <a:ln w="9525">
                          <a:solidFill>
                            <a:srgbClr val="FFFFFF"/>
                          </a:solidFill>
                          <a:miter lim="800000"/>
                          <a:headEnd/>
                          <a:tailEnd/>
                        </a:ln>
                      </wps:spPr>
                      <wps:txbx>
                        <w:txbxContent>
                          <w:p w:rsidR="00B23D90" w:rsidRPr="00300F13" w:rsidRDefault="00B23D90" w:rsidP="00A43524">
                            <w:pPr>
                              <w:rPr>
                                <w:rFonts w:asciiTheme="minorHAnsi" w:hAnsiTheme="minorHAnsi"/>
                                <w:b/>
                                <w:sz w:val="22"/>
                                <w:szCs w:val="22"/>
                              </w:rPr>
                            </w:pPr>
                            <w:r w:rsidRPr="00300F13">
                              <w:rPr>
                                <w:rFonts w:asciiTheme="minorHAnsi" w:hAnsiTheme="minorHAnsi"/>
                                <w:b/>
                                <w:sz w:val="22"/>
                                <w:szCs w:val="22"/>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9111BC0" id="_x0000_t202" coordsize="21600,21600" o:spt="202" path="m,l,21600r21600,l21600,xe">
                <v:stroke joinstyle="miter"/>
                <v:path gradientshapeok="t" o:connecttype="rect"/>
              </v:shapetype>
              <v:shape id="Cuadro de texto 5" o:spid="_x0000_s1026" type="#_x0000_t202" style="position:absolute;left:0;text-align:left;margin-left:361.8pt;margin-top:.95pt;width:58.65pt;height:32.4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HuaJwIAAFgEAAAOAAAAZHJzL2Uyb0RvYy54bWysVF+P2jAMf5+07xDlfRQQ7LiKcrpxY5p0&#10;+yPd9gFCktJoaZw5gZZ9+jkpcGx7O60PkR07P9s/213e9a1lB43BgKv4ZDTmTDsJyrhdxb9/27xZ&#10;cBaicEpYcLriRx343er1q2XnSz2FBqzSyAjEhbLzFW9i9GVRBNnoVoQReO3IWAO2IpKKu0Kh6Ai9&#10;tcV0PH5bdIDKI0gdAt0+DEa+yvh1rWX8UtdBR2YrTrnFfGI+t+ksVktR7lD4xshTGuIFWbTCOAp6&#10;gXoQUbA9mn+gWiMRAtRxJKEtoK6N1LkGqmYy/quap0Z4nWshcoK/0BT+H6z8fPiKzCjq3WTOmRMt&#10;NWm9FwqBKc2i7iOweaKp86Ek7ydP/rF/Bz09ySUH/wjyR2AO1o1wO32PCF2jhaI0J+llcfV0wAkJ&#10;ZNt9AkXRxD5CBuprbBOHxAojdGrX8dIiyoNJuryZzRZzSlSSaTaZpqRTBFGeH3sM8YOGliWh4kgT&#10;kMHF4THEwfXskmIFsEZtjLVZwd12bZEdBE3LJn8n9D/crGNdxW/n0/lQ/wsgWhNp7K1pK74Ypy/F&#10;EWVi7b1TWY7C2EGm6qw70ZiYGziM/bYnx8TtFtSRCEUYxpvWkYQG8BdnHY12xcPPvUDNmf3oqCm3&#10;k9ks7UJWZvObKSl4bdleW4STBFXxyNkgruOwP3uPZtdQpPMY3FMjNyaT/JzVKW8a39ym06ql/bjW&#10;s9fzD2H1GwAA//8DAFBLAwQUAAYACAAAACEAlOcvQN8AAAAIAQAADwAAAGRycy9kb3ducmV2Lnht&#10;bEyPwU7DMAyG70i8Q2QkbixhoNCVphNCIMFhmhggxC1LQtuROFWTbuXtZ05ws/X9+v25Wk7Bs70b&#10;UhdRweVMAHNoou2wUfD2+nhRAEtZo9U+olPw4xIs69OTSpc2HvDF7Te5YVSCqdQK2pz7kvNkWhd0&#10;msXeIbGvOASdaR0abgd9oPLg+VwIyYPukC60unf3rTPfmzEoeDD902L96Xcfa/Mu5ChWz7u4Uur8&#10;bLq7BZbdlP/C8KtP6lCT0zaOaBPzCm7mV5KiBBbAiBfXgoatAikL4HXF/z9QHwEAAP//AwBQSwEC&#10;LQAUAAYACAAAACEAtoM4kv4AAADhAQAAEwAAAAAAAAAAAAAAAAAAAAAAW0NvbnRlbnRfVHlwZXNd&#10;LnhtbFBLAQItABQABgAIAAAAIQA4/SH/1gAAAJQBAAALAAAAAAAAAAAAAAAAAC8BAABfcmVscy8u&#10;cmVsc1BLAQItABQABgAIAAAAIQBjIHuaJwIAAFgEAAAOAAAAAAAAAAAAAAAAAC4CAABkcnMvZTJv&#10;RG9jLnhtbFBLAQItABQABgAIAAAAIQCU5y9A3wAAAAgBAAAPAAAAAAAAAAAAAAAAAIEEAABkcnMv&#10;ZG93bnJldi54bWxQSwUGAAAAAAQABADzAAAAjQUAAAAA&#10;" strokecolor="white">
                <v:textbox style="mso-fit-shape-to-text:t">
                  <w:txbxContent>
                    <w:p w:rsidR="00B23D90" w:rsidRPr="00300F13" w:rsidRDefault="00B23D90" w:rsidP="00A43524">
                      <w:pPr>
                        <w:rPr>
                          <w:rFonts w:asciiTheme="minorHAnsi" w:hAnsiTheme="minorHAnsi"/>
                          <w:b/>
                          <w:sz w:val="22"/>
                          <w:szCs w:val="22"/>
                        </w:rPr>
                      </w:pPr>
                      <w:r w:rsidRPr="00300F13">
                        <w:rPr>
                          <w:rFonts w:asciiTheme="minorHAnsi" w:hAnsiTheme="minorHAnsi"/>
                          <w:b/>
                          <w:sz w:val="22"/>
                          <w:szCs w:val="22"/>
                        </w:rPr>
                        <w:t>35 (cm)</w:t>
                      </w:r>
                    </w:p>
                  </w:txbxContent>
                </v:textbox>
              </v:shape>
            </w:pict>
          </mc:Fallback>
        </mc:AlternateContent>
      </w:r>
    </w:p>
    <w:p w:rsidR="00A43524" w:rsidRDefault="00A43524" w:rsidP="00A43524">
      <w:pPr>
        <w:tabs>
          <w:tab w:val="left" w:pos="3960"/>
        </w:tabs>
        <w:contextualSpacing/>
        <w:jc w:val="center"/>
      </w:pPr>
    </w:p>
    <w:p w:rsidR="00A43524" w:rsidRDefault="00A43524" w:rsidP="00A43524">
      <w:pPr>
        <w:tabs>
          <w:tab w:val="left" w:pos="3960"/>
        </w:tabs>
        <w:contextualSpacing/>
        <w:jc w:val="center"/>
      </w:pPr>
    </w:p>
    <w:p w:rsidR="00A43524" w:rsidRDefault="00A43524" w:rsidP="00A43524">
      <w:pPr>
        <w:tabs>
          <w:tab w:val="left" w:pos="3960"/>
        </w:tabs>
        <w:contextualSpacing/>
        <w:jc w:val="center"/>
      </w:pPr>
    </w:p>
    <w:p w:rsidR="00A43524" w:rsidRDefault="00A43524" w:rsidP="00A43524">
      <w:pPr>
        <w:tabs>
          <w:tab w:val="left" w:pos="3960"/>
        </w:tabs>
        <w:contextualSpacing/>
        <w:jc w:val="center"/>
      </w:pPr>
    </w:p>
    <w:p w:rsidR="00A43524" w:rsidRPr="007D462C" w:rsidRDefault="00A43524" w:rsidP="00A43524">
      <w:pPr>
        <w:tabs>
          <w:tab w:val="left" w:pos="3960"/>
        </w:tabs>
        <w:contextualSpacing/>
        <w:jc w:val="center"/>
      </w:pPr>
      <w:r>
        <w:rPr>
          <w:noProof/>
        </w:rPr>
        <mc:AlternateContent>
          <mc:Choice Requires="wps">
            <w:drawing>
              <wp:anchor distT="0" distB="0" distL="114300" distR="114300" simplePos="0" relativeHeight="251649536" behindDoc="0" locked="0" layoutInCell="1" allowOverlap="1" wp14:anchorId="04D8B1FD" wp14:editId="0830EAB0">
                <wp:simplePos x="0" y="0"/>
                <wp:positionH relativeFrom="column">
                  <wp:posOffset>1892300</wp:posOffset>
                </wp:positionH>
                <wp:positionV relativeFrom="paragraph">
                  <wp:posOffset>78105</wp:posOffset>
                </wp:positionV>
                <wp:extent cx="2422525" cy="10795"/>
                <wp:effectExtent l="38100" t="76200" r="15875" b="103505"/>
                <wp:wrapNone/>
                <wp:docPr id="116"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525" cy="10795"/>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230FE9" id="Conector recto de flecha 7" o:spid="_x0000_s1026" type="#_x0000_t32" style="position:absolute;margin-left:149pt;margin-top:6.15pt;width:190.75pt;height:.85pt;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o5iSQIAAJ4EAAAOAAAAZHJzL2Uyb0RvYy54bWysVE2P2jAQvVfqf7B8h3xsYCEirKoEetm2&#10;SLvt3dgOserYlm0IqOp/79iwbGkvq6o5OHY88+a9+cji4dhLdODWCa0qnI1TjLiimgm1q/DX5/Vo&#10;hpHzRDEiteIVPnGHH5bv3y0GU/Jcd1oybhGAKFcOpsKd96ZMEkc73hM31oYruGy17YmHo90lzJIB&#10;0HuZ5Gk6TQZtmbGacufga3O+xMuI37ac+i9t67hHssLAzcfVxnUb1mS5IOXOEtMJeqFB/oFFT4SC&#10;oFeohniC9lb8BdULarXTrR9T3Se6bQXlUQOoydI/1Dx1xPCoBZLjzDVN7v/B0s+HjUWCQe2yKUaK&#10;9FCkGkpFvbbIhhdiHLWS046g+5CvwbgS3Gq1sUExPaon86jpd4eUrjuidjzyfj4ZgMqCR3LjEg7O&#10;QNTt8EkzsCF7r2Pyjq3tIZQw34JjAIcEoWOs1ulaLX70iMLHvMjzST7BiMJdlt7PJzEWKQNMcDbW&#10;+Y9c9yhsKuy8JWLXeVB3lncOQQ6PzgeSrw7BWem1kDK2h1RoqPD0bpJGTk5LwcJlMHN2t62lRQcS&#10;Giw+FxY3ZlbvFYtgHSdspRjyMT3eCkiY5DhE6DnDSHKYo7CL1p4I+VZrECBV4AQJAkmX3bkLf8zT&#10;+Wq2mhWjIp+uRkXaNKMP67oYTdfZ/aS5a+q6yX4GeVlRdoIxroLCl4nIird13GU2z718nYlrKpNb&#10;9JhzIPvyjqRjr4T2ODfaVrPTxobyhLaBIYjGl4ENU/b7OVq9/laWvwAAAP//AwBQSwMEFAAGAAgA&#10;AAAhAM5asNvfAAAACQEAAA8AAABkcnMvZG93bnJldi54bWxMj8FOwzAQRO9I/IO1SFwQtQkQ0hCn&#10;QohKSIgDBe7beEmixnaw3Tbt17Oc4Lgzo9k31WKyg9hRiL13Gq5mCgS5xpvetRo+3peXBYiY0Bkc&#10;vCMNB4qwqE9PKiyN37s32q1SK7jExRI1dCmNpZSx6chinPmRHHtfPlhMfIZWmoB7LreDzJTKpcXe&#10;8YcOR3rsqNmstlbD81M65sVF+sTX5fdGyqCOLwel9fnZ9HAPItGU/sLwi8/oUDPT2m+diWLQkM0L&#10;3pLYyK5BcCC/m9+CWLNwo0DWlfy/oP4BAAD//wMAUEsBAi0AFAAGAAgAAAAhALaDOJL+AAAA4QEA&#10;ABMAAAAAAAAAAAAAAAAAAAAAAFtDb250ZW50X1R5cGVzXS54bWxQSwECLQAUAAYACAAAACEAOP0h&#10;/9YAAACUAQAACwAAAAAAAAAAAAAAAAAvAQAAX3JlbHMvLnJlbHNQSwECLQAUAAYACAAAACEAq6aO&#10;YkkCAACeBAAADgAAAAAAAAAAAAAAAAAuAgAAZHJzL2Uyb0RvYy54bWxQSwECLQAUAAYACAAAACEA&#10;zlqw298AAAAJAQAADwAAAAAAAAAAAAAAAACjBAAAZHJzL2Rvd25yZXYueG1sUEsFBgAAAAAEAAQA&#10;8wAAAK8FAAAAAA==&#10;" strokeweight=".5pt">
                <v:stroke startarrow="block" endarrow="block"/>
              </v:shape>
            </w:pict>
          </mc:Fallback>
        </mc:AlternateContent>
      </w:r>
    </w:p>
    <w:p w:rsidR="00A43524" w:rsidRPr="00300F13" w:rsidRDefault="00A43524" w:rsidP="00A43524">
      <w:pPr>
        <w:contextualSpacing/>
        <w:jc w:val="center"/>
        <w:rPr>
          <w:rFonts w:asciiTheme="minorHAnsi" w:hAnsiTheme="minorHAnsi"/>
          <w:b/>
          <w:sz w:val="22"/>
          <w:szCs w:val="22"/>
        </w:rPr>
      </w:pPr>
      <w:r w:rsidRPr="00300F13">
        <w:rPr>
          <w:rFonts w:asciiTheme="minorHAnsi" w:hAnsiTheme="minorHAnsi"/>
          <w:sz w:val="22"/>
          <w:szCs w:val="22"/>
        </w:rPr>
        <w:t xml:space="preserve">                 </w:t>
      </w:r>
      <w:r w:rsidRPr="00300F13">
        <w:rPr>
          <w:rFonts w:asciiTheme="minorHAnsi" w:hAnsiTheme="minorHAnsi"/>
          <w:b/>
          <w:sz w:val="22"/>
          <w:szCs w:val="22"/>
        </w:rPr>
        <w:t>500 metros</w:t>
      </w:r>
    </w:p>
    <w:p w:rsidR="007E0DE7" w:rsidRDefault="007E0DE7" w:rsidP="00A43524">
      <w:pPr>
        <w:widowControl w:val="0"/>
        <w:autoSpaceDE w:val="0"/>
        <w:autoSpaceDN w:val="0"/>
        <w:adjustRightInd w:val="0"/>
        <w:contextualSpacing/>
        <w:jc w:val="both"/>
        <w:rPr>
          <w:rFonts w:asciiTheme="minorHAnsi" w:hAnsiTheme="minorHAnsi" w:cstheme="minorHAnsi"/>
          <w:sz w:val="20"/>
          <w:szCs w:val="20"/>
        </w:rPr>
      </w:pPr>
    </w:p>
    <w:p w:rsidR="00A43524" w:rsidRDefault="00A43524" w:rsidP="00A43524">
      <w:pPr>
        <w:widowControl w:val="0"/>
        <w:autoSpaceDE w:val="0"/>
        <w:autoSpaceDN w:val="0"/>
        <w:adjustRightInd w:val="0"/>
        <w:contextualSpacing/>
        <w:jc w:val="both"/>
        <w:rPr>
          <w:rFonts w:asciiTheme="minorHAnsi" w:hAnsiTheme="minorHAnsi" w:cstheme="minorHAnsi"/>
          <w:sz w:val="20"/>
          <w:szCs w:val="20"/>
        </w:rPr>
      </w:pPr>
      <w:r w:rsidRPr="005C7E6D">
        <w:rPr>
          <w:rFonts w:asciiTheme="minorHAnsi" w:hAnsiTheme="minorHAnsi" w:cstheme="minorHAnsi"/>
          <w:sz w:val="20"/>
          <w:szCs w:val="20"/>
        </w:rPr>
        <w:t>La cinta de señalización debe ser ubicada 30 cm antes del nivel superior de la zanja indicando “</w:t>
      </w:r>
      <w:r>
        <w:rPr>
          <w:rFonts w:asciiTheme="minorHAnsi" w:hAnsiTheme="minorHAnsi" w:cstheme="minorHAnsi"/>
          <w:sz w:val="20"/>
          <w:szCs w:val="20"/>
        </w:rPr>
        <w:t xml:space="preserve">PELIGRO </w:t>
      </w:r>
      <w:r w:rsidR="00204065">
        <w:rPr>
          <w:rFonts w:asciiTheme="minorHAnsi" w:hAnsiTheme="minorHAnsi" w:cstheme="minorHAnsi"/>
          <w:sz w:val="20"/>
          <w:szCs w:val="20"/>
        </w:rPr>
        <w:t xml:space="preserve">- </w:t>
      </w:r>
      <w:r w:rsidR="00204065" w:rsidRPr="005C7E6D">
        <w:rPr>
          <w:rFonts w:asciiTheme="minorHAnsi" w:hAnsiTheme="minorHAnsi" w:cstheme="minorHAnsi"/>
          <w:sz w:val="20"/>
          <w:szCs w:val="20"/>
        </w:rPr>
        <w:t>GAS</w:t>
      </w:r>
      <w:r w:rsidRPr="005C7E6D">
        <w:rPr>
          <w:rFonts w:asciiTheme="minorHAnsi" w:hAnsiTheme="minorHAnsi" w:cstheme="minorHAnsi"/>
          <w:sz w:val="20"/>
          <w:szCs w:val="20"/>
        </w:rPr>
        <w:t>”</w:t>
      </w:r>
      <w:r w:rsidR="00C36B11">
        <w:rPr>
          <w:rFonts w:asciiTheme="minorHAnsi" w:hAnsiTheme="minorHAnsi" w:cstheme="minorHAnsi"/>
          <w:sz w:val="20"/>
          <w:szCs w:val="20"/>
        </w:rPr>
        <w:t>.</w:t>
      </w:r>
    </w:p>
    <w:p w:rsidR="00C36B11" w:rsidRDefault="00C36B11" w:rsidP="00A43524">
      <w:pPr>
        <w:widowControl w:val="0"/>
        <w:autoSpaceDE w:val="0"/>
        <w:autoSpaceDN w:val="0"/>
        <w:adjustRightInd w:val="0"/>
        <w:contextualSpacing/>
        <w:jc w:val="both"/>
        <w:rPr>
          <w:rFonts w:asciiTheme="minorHAnsi" w:hAnsiTheme="minorHAnsi" w:cstheme="minorHAnsi"/>
          <w:sz w:val="20"/>
          <w:szCs w:val="20"/>
        </w:rPr>
      </w:pPr>
    </w:p>
    <w:p w:rsidR="00A43524" w:rsidRDefault="00A43524" w:rsidP="00A43524">
      <w:pPr>
        <w:widowControl w:val="0"/>
        <w:autoSpaceDE w:val="0"/>
        <w:autoSpaceDN w:val="0"/>
        <w:adjustRightInd w:val="0"/>
        <w:contextualSpacing/>
        <w:jc w:val="both"/>
        <w:rPr>
          <w:rFonts w:asciiTheme="minorHAnsi" w:hAnsiTheme="minorHAnsi" w:cstheme="minorHAnsi"/>
          <w:sz w:val="20"/>
          <w:szCs w:val="20"/>
        </w:rPr>
      </w:pPr>
      <w:r w:rsidRPr="005C7E6D">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7E0DE7" w:rsidRDefault="007E0DE7" w:rsidP="00A43524">
      <w:pPr>
        <w:widowControl w:val="0"/>
        <w:autoSpaceDE w:val="0"/>
        <w:autoSpaceDN w:val="0"/>
        <w:adjustRightInd w:val="0"/>
        <w:contextualSpacing/>
        <w:jc w:val="both"/>
        <w:rPr>
          <w:rFonts w:asciiTheme="minorHAnsi" w:hAnsiTheme="minorHAnsi" w:cstheme="minorHAnsi"/>
          <w:sz w:val="20"/>
          <w:szCs w:val="20"/>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lastRenderedPageBreak/>
        <w:t>El material de relleno deberá colocarse en capas no mayores a 20 cm, con un contenido óptimo de humedad, procediéndose al compactado. El grado de compactación para vías con tráfico vehicular deberá ser de 95% del</w:t>
      </w:r>
      <w:r w:rsidR="00733F78">
        <w:rPr>
          <w:rFonts w:asciiTheme="minorHAnsi" w:hAnsiTheme="minorHAnsi" w:cstheme="minorHAnsi"/>
          <w:sz w:val="20"/>
          <w:szCs w:val="20"/>
          <w:lang w:val="es-BO" w:eastAsia="es-BO"/>
        </w:rPr>
        <w:t xml:space="preserve"> ensayo</w:t>
      </w:r>
      <w:r w:rsidRPr="005C7E6D">
        <w:rPr>
          <w:rFonts w:asciiTheme="minorHAnsi" w:hAnsiTheme="minorHAnsi" w:cstheme="minorHAnsi"/>
          <w:sz w:val="20"/>
          <w:szCs w:val="20"/>
          <w:lang w:val="es-BO" w:eastAsia="es-BO"/>
        </w:rPr>
        <w:t xml:space="preserve"> Proctor</w:t>
      </w:r>
      <w:r w:rsidR="00733F78">
        <w:rPr>
          <w:rFonts w:asciiTheme="minorHAnsi" w:hAnsiTheme="minorHAnsi" w:cstheme="minorHAnsi"/>
          <w:sz w:val="20"/>
          <w:szCs w:val="20"/>
          <w:lang w:val="es-BO" w:eastAsia="es-BO"/>
        </w:rPr>
        <w:t xml:space="preserve"> y</w:t>
      </w:r>
      <w:r w:rsidRPr="005C7E6D">
        <w:rPr>
          <w:rFonts w:asciiTheme="minorHAnsi" w:hAnsiTheme="minorHAnsi" w:cstheme="minorHAnsi"/>
          <w:sz w:val="20"/>
          <w:szCs w:val="20"/>
          <w:lang w:val="es-BO" w:eastAsia="es-BO"/>
        </w:rPr>
        <w:t xml:space="preserve"> en el caso de veredas deberá ser del orden del 90% </w:t>
      </w:r>
      <w:r w:rsidR="00733F78">
        <w:rPr>
          <w:rFonts w:asciiTheme="minorHAnsi" w:hAnsiTheme="minorHAnsi" w:cstheme="minorHAnsi"/>
          <w:sz w:val="20"/>
          <w:szCs w:val="20"/>
          <w:lang w:val="es-BO" w:eastAsia="es-BO"/>
        </w:rPr>
        <w:t xml:space="preserve">como </w:t>
      </w:r>
      <w:r w:rsidRPr="005C7E6D">
        <w:rPr>
          <w:rFonts w:asciiTheme="minorHAnsi" w:hAnsiTheme="minorHAnsi" w:cstheme="minorHAnsi"/>
          <w:sz w:val="20"/>
          <w:szCs w:val="20"/>
          <w:lang w:val="es-BO" w:eastAsia="es-BO"/>
        </w:rPr>
        <w:t>mínimo.</w:t>
      </w:r>
    </w:p>
    <w:p w:rsidR="002317C1" w:rsidRDefault="002317C1" w:rsidP="00A43524">
      <w:pPr>
        <w:pStyle w:val="Prrafodelista"/>
        <w:ind w:left="0"/>
        <w:jc w:val="both"/>
        <w:rPr>
          <w:rFonts w:asciiTheme="minorHAnsi" w:hAnsiTheme="minorHAnsi" w:cstheme="minorHAnsi"/>
          <w:sz w:val="20"/>
          <w:szCs w:val="20"/>
          <w:lang w:val="es-BO" w:eastAsia="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 xml:space="preserve">El SUPERVISOR DE OBRA exigirá la ejecución de pruebas de densidad calicatas en sitio a </w:t>
      </w:r>
      <w:r>
        <w:rPr>
          <w:rFonts w:asciiTheme="minorHAnsi" w:hAnsiTheme="minorHAnsi" w:cstheme="minorHAnsi"/>
          <w:sz w:val="20"/>
          <w:szCs w:val="20"/>
          <w:lang w:val="es-BO" w:eastAsia="es-BO"/>
        </w:rPr>
        <w:t>diferentes niveles del relleno</w:t>
      </w:r>
      <w:r w:rsidRPr="005C7E6D">
        <w:rPr>
          <w:rFonts w:asciiTheme="minorHAnsi" w:hAnsiTheme="minorHAnsi" w:cstheme="minorHAnsi"/>
          <w:sz w:val="20"/>
          <w:szCs w:val="20"/>
          <w:lang w:val="es-BO" w:eastAsia="es-BO"/>
        </w:rPr>
        <w:t>,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A43524" w:rsidRPr="005C7E6D" w:rsidRDefault="00A43524" w:rsidP="00A43524">
      <w:pPr>
        <w:pStyle w:val="Prrafodelista"/>
        <w:ind w:left="0"/>
        <w:jc w:val="both"/>
        <w:rPr>
          <w:rFonts w:asciiTheme="minorHAnsi" w:hAnsiTheme="minorHAnsi" w:cstheme="minorHAnsi"/>
          <w:sz w:val="20"/>
          <w:szCs w:val="20"/>
          <w:lang w:val="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En caso de ser necesaria la utilización de agua para la compactación del suelo, la operación deberá ser previamente autorizada por la Supervisión.</w:t>
      </w:r>
    </w:p>
    <w:p w:rsidR="00A43524" w:rsidRPr="005C7E6D" w:rsidRDefault="00A43524" w:rsidP="00A43524">
      <w:pPr>
        <w:pStyle w:val="Prrafodelista"/>
        <w:ind w:left="0"/>
        <w:jc w:val="both"/>
        <w:rPr>
          <w:rFonts w:asciiTheme="minorHAnsi" w:hAnsiTheme="minorHAnsi" w:cstheme="minorHAnsi"/>
          <w:sz w:val="20"/>
          <w:szCs w:val="20"/>
          <w:lang w:val="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La tierra sobrante del tapado de zanjas, deberá ser retirada de inmediato, tan pronto como haya sido repuesto el contra</w:t>
      </w:r>
      <w:r>
        <w:rPr>
          <w:rFonts w:asciiTheme="minorHAnsi" w:hAnsiTheme="minorHAnsi" w:cstheme="minorHAnsi"/>
          <w:sz w:val="20"/>
          <w:szCs w:val="20"/>
          <w:lang w:val="es-BO" w:eastAsia="es-BO"/>
        </w:rPr>
        <w:t xml:space="preserve"> </w:t>
      </w:r>
      <w:r w:rsidRPr="005C7E6D">
        <w:rPr>
          <w:rFonts w:asciiTheme="minorHAnsi" w:hAnsiTheme="minorHAnsi" w:cstheme="minorHAnsi"/>
          <w:sz w:val="20"/>
          <w:szCs w:val="20"/>
          <w:lang w:val="es-BO" w:eastAsia="es-BO"/>
        </w:rPr>
        <w:t>piso de la vereda o la base de la calzada.</w:t>
      </w:r>
    </w:p>
    <w:p w:rsidR="00D16B14" w:rsidRDefault="00D16B14" w:rsidP="00A43524">
      <w:pPr>
        <w:pStyle w:val="Prrafodelista"/>
        <w:ind w:left="0"/>
        <w:jc w:val="both"/>
        <w:rPr>
          <w:rFonts w:asciiTheme="minorHAnsi" w:hAnsiTheme="minorHAnsi" w:cstheme="minorHAnsi"/>
          <w:sz w:val="20"/>
          <w:szCs w:val="20"/>
          <w:lang w:val="es-BO" w:eastAsia="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A43524" w:rsidRPr="005C7E6D" w:rsidRDefault="00A43524" w:rsidP="00A43524">
      <w:pPr>
        <w:pStyle w:val="Prrafodelista"/>
        <w:ind w:left="0"/>
        <w:jc w:val="both"/>
        <w:rPr>
          <w:rFonts w:asciiTheme="minorHAnsi" w:hAnsiTheme="minorHAnsi" w:cstheme="minorHAnsi"/>
          <w:sz w:val="20"/>
          <w:szCs w:val="20"/>
          <w:lang w:val="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Todas las áreas comprendidas en el trabajo deberán nivelarse en forma uniforme. La superficie final deberá entregarse libre de irregularidades.</w:t>
      </w:r>
    </w:p>
    <w:p w:rsidR="00A43524" w:rsidRPr="005C7E6D" w:rsidRDefault="00A43524" w:rsidP="00A43524">
      <w:pPr>
        <w:pStyle w:val="Prrafodelista"/>
        <w:ind w:left="0"/>
        <w:jc w:val="both"/>
        <w:rPr>
          <w:rFonts w:asciiTheme="minorHAnsi" w:hAnsiTheme="minorHAnsi" w:cstheme="minorHAnsi"/>
          <w:sz w:val="20"/>
          <w:szCs w:val="20"/>
          <w:lang w:val="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 xml:space="preserve">En todo momento los bordes de la zanja deberán tener un espacio libre de </w:t>
      </w:r>
      <w:r w:rsidR="00F13A67">
        <w:rPr>
          <w:rFonts w:asciiTheme="minorHAnsi" w:hAnsiTheme="minorHAnsi" w:cstheme="minorHAnsi"/>
          <w:sz w:val="20"/>
          <w:szCs w:val="20"/>
          <w:lang w:val="es-BO" w:eastAsia="es-BO"/>
        </w:rPr>
        <w:t>5</w:t>
      </w:r>
      <w:r w:rsidRPr="005C7E6D">
        <w:rPr>
          <w:rFonts w:asciiTheme="minorHAnsi" w:hAnsiTheme="minorHAnsi" w:cstheme="minorHAnsi"/>
          <w:sz w:val="20"/>
          <w:szCs w:val="20"/>
          <w:lang w:val="es-BO" w:eastAsia="es-BO"/>
        </w:rPr>
        <w:t>0 cm para evitar que el material excavado u otros elementos perjudiciales caigan a la zanja.</w:t>
      </w:r>
    </w:p>
    <w:p w:rsidR="00A43524" w:rsidRPr="005C7E6D" w:rsidRDefault="00A43524" w:rsidP="00A43524">
      <w:pPr>
        <w:pStyle w:val="Prrafodelista"/>
        <w:ind w:left="0"/>
        <w:jc w:val="both"/>
        <w:rPr>
          <w:rFonts w:asciiTheme="minorHAnsi" w:hAnsiTheme="minorHAnsi" w:cstheme="minorHAnsi"/>
          <w:sz w:val="20"/>
          <w:szCs w:val="20"/>
          <w:lang w:val="es-BO"/>
        </w:rPr>
      </w:pPr>
      <w:r w:rsidRPr="005C7E6D">
        <w:rPr>
          <w:rFonts w:asciiTheme="minorHAnsi" w:hAnsiTheme="minorHAnsi" w:cstheme="minorHAnsi"/>
          <w:sz w:val="20"/>
          <w:szCs w:val="20"/>
          <w:lang w:val="es-BO" w:eastAsia="es-BO"/>
        </w:rPr>
        <w:t xml:space="preserve">  </w:t>
      </w: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Tan pronto como se haya culminado con el relleno y compactado, el CONTRATISTA una vez finalizada esta actividad deberá proceder al:</w:t>
      </w:r>
    </w:p>
    <w:p w:rsidR="00A43524" w:rsidRPr="005C7E6D" w:rsidRDefault="00A43524" w:rsidP="00A43524">
      <w:pPr>
        <w:pStyle w:val="Prrafodelista"/>
        <w:ind w:left="0"/>
        <w:jc w:val="both"/>
        <w:rPr>
          <w:rFonts w:asciiTheme="minorHAnsi" w:hAnsiTheme="minorHAnsi" w:cstheme="minorHAnsi"/>
          <w:sz w:val="20"/>
          <w:szCs w:val="20"/>
          <w:lang w:val="es-BO"/>
        </w:rPr>
      </w:pPr>
    </w:p>
    <w:p w:rsidR="00C36B11" w:rsidRDefault="00A43524" w:rsidP="00D16B14">
      <w:pPr>
        <w:numPr>
          <w:ilvl w:val="0"/>
          <w:numId w:val="18"/>
        </w:numPr>
        <w:spacing w:after="120"/>
        <w:ind w:left="714" w:hanging="357"/>
        <w:jc w:val="both"/>
        <w:rPr>
          <w:rFonts w:asciiTheme="minorHAnsi" w:hAnsiTheme="minorHAnsi" w:cstheme="minorHAnsi"/>
          <w:sz w:val="20"/>
          <w:szCs w:val="20"/>
        </w:rPr>
      </w:pPr>
      <w:r w:rsidRPr="00C36B11">
        <w:rPr>
          <w:rFonts w:asciiTheme="minorHAnsi" w:hAnsiTheme="minorHAnsi" w:cstheme="minorHAnsi"/>
          <w:sz w:val="20"/>
          <w:szCs w:val="20"/>
        </w:rPr>
        <w:t>Retiro de todos los escombros y materiales en exceso o rechazados.</w:t>
      </w:r>
    </w:p>
    <w:p w:rsidR="00A43524" w:rsidRPr="00C36B11" w:rsidRDefault="00A43524" w:rsidP="00D16B14">
      <w:pPr>
        <w:numPr>
          <w:ilvl w:val="0"/>
          <w:numId w:val="18"/>
        </w:numPr>
        <w:spacing w:after="120"/>
        <w:ind w:left="714" w:hanging="357"/>
        <w:jc w:val="both"/>
        <w:rPr>
          <w:rFonts w:asciiTheme="minorHAnsi" w:hAnsiTheme="minorHAnsi" w:cstheme="minorHAnsi"/>
          <w:sz w:val="20"/>
          <w:szCs w:val="20"/>
        </w:rPr>
      </w:pPr>
      <w:r w:rsidRPr="00C36B11">
        <w:rPr>
          <w:rFonts w:asciiTheme="minorHAnsi" w:hAnsiTheme="minorHAnsi" w:cstheme="minorHAnsi"/>
          <w:sz w:val="20"/>
          <w:szCs w:val="20"/>
        </w:rPr>
        <w:t>Restauración de la configuración original del terreno, después de la compactación mediante la reposición de aceras, calzadas, vías de circulación pública y privada.</w:t>
      </w:r>
    </w:p>
    <w:p w:rsidR="00A43524" w:rsidRPr="005C7E6D" w:rsidRDefault="00A43524" w:rsidP="00D16B14">
      <w:pPr>
        <w:numPr>
          <w:ilvl w:val="0"/>
          <w:numId w:val="18"/>
        </w:numPr>
        <w:spacing w:after="120"/>
        <w:ind w:left="714" w:hanging="357"/>
        <w:jc w:val="both"/>
        <w:rPr>
          <w:rFonts w:asciiTheme="minorHAnsi" w:hAnsiTheme="minorHAnsi" w:cstheme="minorHAnsi"/>
          <w:sz w:val="20"/>
          <w:szCs w:val="20"/>
        </w:rPr>
      </w:pPr>
      <w:r w:rsidRPr="005C7E6D">
        <w:rPr>
          <w:rFonts w:asciiTheme="minorHAnsi" w:hAnsiTheme="minorHAnsi" w:cstheme="minorHAnsi"/>
          <w:sz w:val="20"/>
          <w:szCs w:val="20"/>
        </w:rPr>
        <w:t>Limpieza y retiro de todos los escombros incluyendo rocas de gran tamaño, que serán llevados a sitios autorizados.</w:t>
      </w:r>
    </w:p>
    <w:p w:rsidR="00A43524" w:rsidRPr="005C7E6D" w:rsidRDefault="00A43524" w:rsidP="00D16B14">
      <w:pPr>
        <w:numPr>
          <w:ilvl w:val="0"/>
          <w:numId w:val="18"/>
        </w:numPr>
        <w:spacing w:after="120"/>
        <w:ind w:left="714" w:hanging="357"/>
        <w:jc w:val="both"/>
        <w:rPr>
          <w:rFonts w:asciiTheme="minorHAnsi" w:hAnsiTheme="minorHAnsi" w:cstheme="minorHAnsi"/>
          <w:sz w:val="20"/>
          <w:szCs w:val="20"/>
        </w:rPr>
      </w:pPr>
      <w:r w:rsidRPr="005C7E6D">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A43524" w:rsidRDefault="00A43524" w:rsidP="00C85584">
      <w:pPr>
        <w:numPr>
          <w:ilvl w:val="0"/>
          <w:numId w:val="18"/>
        </w:numPr>
        <w:contextualSpacing/>
        <w:jc w:val="both"/>
        <w:rPr>
          <w:rFonts w:asciiTheme="minorHAnsi" w:hAnsiTheme="minorHAnsi" w:cstheme="minorHAnsi"/>
          <w:sz w:val="20"/>
          <w:szCs w:val="20"/>
        </w:rPr>
      </w:pPr>
      <w:r w:rsidRPr="005C7E6D">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A43524" w:rsidRDefault="00A43524" w:rsidP="00C85584">
      <w:pPr>
        <w:pStyle w:val="Estilo1"/>
        <w:numPr>
          <w:ilvl w:val="1"/>
          <w:numId w:val="15"/>
        </w:numPr>
        <w:ind w:left="357" w:hanging="357"/>
        <w:rPr>
          <w:rFonts w:asciiTheme="minorHAnsi" w:hAnsiTheme="minorHAnsi" w:cstheme="minorHAnsi"/>
          <w:sz w:val="20"/>
          <w:szCs w:val="20"/>
        </w:rPr>
      </w:pPr>
      <w:r w:rsidRPr="001F1072">
        <w:rPr>
          <w:rFonts w:asciiTheme="minorHAnsi" w:hAnsiTheme="minorHAnsi" w:cstheme="minorHAnsi"/>
          <w:sz w:val="20"/>
          <w:szCs w:val="20"/>
        </w:rPr>
        <w:lastRenderedPageBreak/>
        <w:t>MEDIDAS DE MITIGACION AMBIENTAL</w:t>
      </w:r>
    </w:p>
    <w:p w:rsidR="00A43524" w:rsidRPr="001F1072" w:rsidRDefault="00A43524" w:rsidP="00A43524">
      <w:pPr>
        <w:pStyle w:val="Estilo1"/>
        <w:rPr>
          <w:rFonts w:asciiTheme="minorHAnsi" w:hAnsiTheme="minorHAnsi" w:cstheme="minorHAnsi"/>
          <w:sz w:val="20"/>
          <w:szCs w:val="20"/>
        </w:rPr>
      </w:pPr>
    </w:p>
    <w:p w:rsidR="00A43524" w:rsidRPr="00920A4F" w:rsidRDefault="00A43524" w:rsidP="00A4352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43524" w:rsidRPr="00920A4F" w:rsidRDefault="00A43524" w:rsidP="00A43524">
      <w:pPr>
        <w:contextualSpacing/>
        <w:jc w:val="both"/>
        <w:rPr>
          <w:rFonts w:asciiTheme="minorHAnsi" w:hAnsiTheme="minorHAnsi" w:cstheme="minorHAnsi"/>
          <w:kern w:val="28"/>
          <w:sz w:val="20"/>
          <w:szCs w:val="20"/>
        </w:rPr>
      </w:pPr>
    </w:p>
    <w:p w:rsidR="00A43524" w:rsidRPr="00920A4F" w:rsidRDefault="00A43524" w:rsidP="00A4352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43524" w:rsidRPr="00920A4F" w:rsidRDefault="00A43524" w:rsidP="00A43524">
      <w:pPr>
        <w:contextualSpacing/>
        <w:jc w:val="both"/>
        <w:rPr>
          <w:rFonts w:asciiTheme="minorHAnsi" w:hAnsiTheme="minorHAnsi" w:cstheme="minorHAnsi"/>
          <w:kern w:val="28"/>
          <w:sz w:val="20"/>
          <w:szCs w:val="20"/>
        </w:rPr>
      </w:pPr>
    </w:p>
    <w:p w:rsidR="00A43524" w:rsidRPr="00920A4F" w:rsidRDefault="00A43524" w:rsidP="00A4352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43524" w:rsidRPr="00920A4F" w:rsidRDefault="00A43524" w:rsidP="00A43524">
      <w:pPr>
        <w:contextualSpacing/>
        <w:jc w:val="both"/>
        <w:rPr>
          <w:rFonts w:asciiTheme="minorHAnsi" w:hAnsiTheme="minorHAnsi" w:cstheme="minorHAnsi"/>
          <w:kern w:val="28"/>
          <w:sz w:val="20"/>
          <w:szCs w:val="20"/>
        </w:rPr>
      </w:pPr>
    </w:p>
    <w:p w:rsidR="00A43524" w:rsidRDefault="00A43524" w:rsidP="00A4352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B2671" w:rsidRDefault="00DB2671" w:rsidP="00A43524">
      <w:pPr>
        <w:contextualSpacing/>
        <w:jc w:val="both"/>
        <w:rPr>
          <w:rFonts w:asciiTheme="minorHAnsi" w:hAnsiTheme="minorHAnsi" w:cstheme="minorHAnsi"/>
          <w:kern w:val="28"/>
          <w:sz w:val="20"/>
          <w:szCs w:val="20"/>
        </w:rPr>
      </w:pPr>
    </w:p>
    <w:p w:rsidR="00A43524" w:rsidRDefault="00A43524" w:rsidP="00C85584">
      <w:pPr>
        <w:pStyle w:val="Estilo1"/>
        <w:numPr>
          <w:ilvl w:val="1"/>
          <w:numId w:val="15"/>
        </w:numPr>
        <w:ind w:left="357" w:hanging="357"/>
        <w:rPr>
          <w:rFonts w:asciiTheme="minorHAnsi" w:hAnsiTheme="minorHAnsi" w:cstheme="minorHAnsi"/>
          <w:sz w:val="20"/>
          <w:szCs w:val="20"/>
        </w:rPr>
      </w:pPr>
      <w:r>
        <w:rPr>
          <w:rFonts w:asciiTheme="minorHAnsi" w:hAnsiTheme="minorHAnsi" w:cstheme="minorHAnsi"/>
          <w:sz w:val="20"/>
          <w:szCs w:val="20"/>
        </w:rPr>
        <w:t>MEDICIÓN Y FORMA DE PAGO</w:t>
      </w:r>
    </w:p>
    <w:p w:rsidR="00A43524" w:rsidRDefault="00A43524" w:rsidP="00A43524">
      <w:pPr>
        <w:pStyle w:val="Prrafodelista"/>
        <w:ind w:left="0"/>
        <w:jc w:val="both"/>
        <w:rPr>
          <w:rFonts w:asciiTheme="minorHAnsi" w:hAnsiTheme="minorHAnsi" w:cstheme="minorHAnsi"/>
          <w:sz w:val="20"/>
          <w:szCs w:val="20"/>
          <w:lang w:val="es-BO" w:eastAsia="es-BO"/>
        </w:rPr>
      </w:pPr>
    </w:p>
    <w:p w:rsidR="00DB2671" w:rsidRPr="00DB2671" w:rsidRDefault="00DB2671" w:rsidP="00DB2671">
      <w:pPr>
        <w:jc w:val="both"/>
        <w:rPr>
          <w:rFonts w:asciiTheme="minorHAnsi" w:hAnsiTheme="minorHAnsi" w:cstheme="minorHAnsi"/>
          <w:sz w:val="20"/>
          <w:szCs w:val="20"/>
          <w:lang w:val="es-BO" w:eastAsia="es-BO"/>
        </w:rPr>
      </w:pPr>
      <w:r>
        <w:rPr>
          <w:rFonts w:asciiTheme="minorHAnsi" w:hAnsiTheme="minorHAnsi" w:cstheme="minorHAnsi"/>
          <w:sz w:val="20"/>
          <w:szCs w:val="20"/>
          <w:lang w:val="es-BO" w:eastAsia="es-BO"/>
        </w:rPr>
        <w:t>El</w:t>
      </w:r>
      <w:r w:rsidR="00A43524" w:rsidRPr="005C7E6D">
        <w:rPr>
          <w:rFonts w:asciiTheme="minorHAnsi" w:hAnsiTheme="minorHAnsi" w:cstheme="minorHAnsi"/>
          <w:sz w:val="20"/>
          <w:szCs w:val="20"/>
          <w:lang w:val="es-BO" w:eastAsia="es-BO"/>
        </w:rPr>
        <w:t xml:space="preserve"> relleno y compactado con </w:t>
      </w:r>
      <w:r>
        <w:rPr>
          <w:rFonts w:asciiTheme="minorHAnsi" w:hAnsiTheme="minorHAnsi" w:cstheme="minorHAnsi"/>
          <w:sz w:val="20"/>
          <w:szCs w:val="20"/>
          <w:lang w:val="es-BO" w:eastAsia="es-BO"/>
        </w:rPr>
        <w:t>material</w:t>
      </w:r>
      <w:r w:rsidR="00A43524" w:rsidRPr="005C7E6D">
        <w:rPr>
          <w:rFonts w:asciiTheme="minorHAnsi" w:hAnsiTheme="minorHAnsi" w:cstheme="minorHAnsi"/>
          <w:sz w:val="20"/>
          <w:szCs w:val="20"/>
          <w:lang w:val="es-BO" w:eastAsia="es-BO"/>
        </w:rPr>
        <w:t xml:space="preserve"> común será medido en metros cúbicos, de acuerdo a la geometría del espacio rellenado y compactado en su posición final. Secciones que serán aprobadas por el SUPERVISOR. </w:t>
      </w:r>
      <w:r w:rsidRPr="00DB2671">
        <w:rPr>
          <w:rFonts w:asciiTheme="minorHAnsi" w:hAnsiTheme="minorHAnsi" w:cstheme="minorHAnsi"/>
          <w:sz w:val="20"/>
          <w:szCs w:val="20"/>
          <w:lang w:val="es-BO" w:eastAsia="es-BO"/>
        </w:rPr>
        <w:t>En la medición se deberá considerar que el material provisto será de la misma excavación y por tanto el volumen rellenado  y compactado en su posición final será el mismo volumen de excavación, descontando en los casos que correspondan los volúmenes de tierra que desplacen estructuras y otros que la SUPERVISIÓN considere necesario.</w:t>
      </w:r>
    </w:p>
    <w:p w:rsidR="00A43524" w:rsidRPr="005C7E6D" w:rsidRDefault="00A43524" w:rsidP="00A43524">
      <w:pPr>
        <w:pStyle w:val="Prrafodelista"/>
        <w:ind w:left="0"/>
        <w:jc w:val="both"/>
        <w:rPr>
          <w:rFonts w:asciiTheme="minorHAnsi" w:hAnsiTheme="minorHAnsi" w:cstheme="minorHAnsi"/>
          <w:sz w:val="20"/>
          <w:szCs w:val="20"/>
          <w:lang w:val="es-BO"/>
        </w:rPr>
      </w:pPr>
    </w:p>
    <w:p w:rsidR="00A43524" w:rsidRDefault="00A43524" w:rsidP="00A43524">
      <w:pPr>
        <w:pStyle w:val="Estilo1"/>
        <w:rPr>
          <w:rFonts w:asciiTheme="minorHAnsi" w:hAnsiTheme="minorHAnsi" w:cstheme="minorHAnsi"/>
          <w:b w:val="0"/>
          <w:sz w:val="20"/>
          <w:szCs w:val="20"/>
          <w:lang w:val="es-ES"/>
        </w:rPr>
      </w:pPr>
      <w:r w:rsidRPr="001F1072">
        <w:rPr>
          <w:rFonts w:asciiTheme="minorHAnsi" w:hAnsiTheme="minorHAnsi" w:cstheme="minorHAnsi"/>
          <w:b w:val="0"/>
          <w:sz w:val="20"/>
          <w:szCs w:val="20"/>
        </w:rPr>
        <w:t>Este ítem ejecutado en un todo de acuerdo con los planos y las presentes especificaciones, medido según lo señalado y aprobado por el SUPERVISOR DE OBRA</w:t>
      </w:r>
      <w:r>
        <w:rPr>
          <w:rFonts w:asciiTheme="minorHAnsi" w:hAnsiTheme="minorHAnsi" w:cstheme="minorHAnsi"/>
          <w:b w:val="0"/>
          <w:sz w:val="20"/>
          <w:szCs w:val="20"/>
        </w:rPr>
        <w:t>,</w:t>
      </w:r>
      <w:r w:rsidRPr="005D5531">
        <w:rPr>
          <w:rFonts w:asciiTheme="minorHAnsi" w:hAnsiTheme="minorHAnsi" w:cstheme="minorHAnsi"/>
          <w:b w:val="0"/>
          <w:sz w:val="20"/>
          <w:szCs w:val="20"/>
          <w:lang w:val="es-ES"/>
        </w:rPr>
        <w:t xml:space="preserve"> será pagado al precio uni</w:t>
      </w:r>
      <w:r>
        <w:rPr>
          <w:rFonts w:asciiTheme="minorHAnsi" w:hAnsiTheme="minorHAnsi" w:cstheme="minorHAnsi"/>
          <w:b w:val="0"/>
          <w:sz w:val="20"/>
          <w:szCs w:val="20"/>
          <w:lang w:val="es-ES"/>
        </w:rPr>
        <w:t>tario de la propuesta aceptada.</w:t>
      </w:r>
    </w:p>
    <w:p w:rsidR="00020AF7" w:rsidRDefault="00020AF7" w:rsidP="00A43524">
      <w:pPr>
        <w:pStyle w:val="Estilo1"/>
        <w:rPr>
          <w:rFonts w:asciiTheme="minorHAnsi" w:hAnsiTheme="minorHAnsi" w:cstheme="minorHAnsi"/>
          <w:b w:val="0"/>
          <w:sz w:val="20"/>
          <w:szCs w:val="20"/>
          <w:lang w:val="es-ES"/>
        </w:rPr>
      </w:pPr>
    </w:p>
    <w:p w:rsidR="00A43524" w:rsidRDefault="00A43524" w:rsidP="00A43524">
      <w:pPr>
        <w:pStyle w:val="Estilo1"/>
        <w:rPr>
          <w:rFonts w:asciiTheme="minorHAnsi" w:hAnsiTheme="minorHAnsi" w:cstheme="minorHAnsi"/>
          <w:b w:val="0"/>
          <w:sz w:val="20"/>
          <w:szCs w:val="20"/>
          <w:lang w:val="es-ES"/>
        </w:rPr>
      </w:pPr>
      <w:r w:rsidRPr="005D5531">
        <w:rPr>
          <w:rFonts w:asciiTheme="minorHAnsi" w:hAnsiTheme="minorHAnsi" w:cstheme="minorHAnsi"/>
          <w:b w:val="0"/>
          <w:sz w:val="20"/>
          <w:szCs w:val="20"/>
          <w:lang w:val="es-ES"/>
        </w:rPr>
        <w:t>Dicho precio será compensación total por los materiales, mano de obra, herramientas, equipo y otros gastos que sean necesarios para la adecuada y corr</w:t>
      </w:r>
      <w:r>
        <w:rPr>
          <w:rFonts w:asciiTheme="minorHAnsi" w:hAnsiTheme="minorHAnsi" w:cstheme="minorHAnsi"/>
          <w:b w:val="0"/>
          <w:sz w:val="20"/>
          <w:szCs w:val="20"/>
          <w:lang w:val="es-ES"/>
        </w:rPr>
        <w:t xml:space="preserve">ecta ejecución de los trabajos. </w:t>
      </w:r>
      <w:r w:rsidRPr="005D5531">
        <w:rPr>
          <w:rFonts w:asciiTheme="minorHAnsi" w:hAnsiTheme="minorHAnsi" w:cstheme="minorHAnsi"/>
          <w:b w:val="0"/>
          <w:sz w:val="20"/>
          <w:szCs w:val="20"/>
          <w:lang w:val="es-ES"/>
        </w:rPr>
        <w:t xml:space="preserve">Si el SUPERVISOR DE OBRA no indicara lo contrario, correrá a cargo del CONTRATISTA, sin remuneración especial alguna tanto la desviación de las aguas pluviales, como las instalaciones para el agotamiento </w:t>
      </w:r>
      <w:r w:rsidR="00DB2671">
        <w:rPr>
          <w:rFonts w:asciiTheme="minorHAnsi" w:hAnsiTheme="minorHAnsi" w:cstheme="minorHAnsi"/>
          <w:b w:val="0"/>
          <w:sz w:val="20"/>
          <w:szCs w:val="20"/>
          <w:lang w:val="es-ES"/>
        </w:rPr>
        <w:t>cuando</w:t>
      </w:r>
      <w:r w:rsidRPr="005D5531">
        <w:rPr>
          <w:rFonts w:asciiTheme="minorHAnsi" w:hAnsiTheme="minorHAnsi" w:cstheme="minorHAnsi"/>
          <w:b w:val="0"/>
          <w:sz w:val="20"/>
          <w:szCs w:val="20"/>
          <w:lang w:val="es-ES"/>
        </w:rPr>
        <w:t xml:space="preserve"> correspond</w:t>
      </w:r>
      <w:r w:rsidR="00DB2671">
        <w:rPr>
          <w:rFonts w:asciiTheme="minorHAnsi" w:hAnsiTheme="minorHAnsi" w:cstheme="minorHAnsi"/>
          <w:b w:val="0"/>
          <w:sz w:val="20"/>
          <w:szCs w:val="20"/>
          <w:lang w:val="es-ES"/>
        </w:rPr>
        <w:t>a</w:t>
      </w:r>
      <w:r w:rsidRPr="005D5531">
        <w:rPr>
          <w:rFonts w:asciiTheme="minorHAnsi" w:hAnsiTheme="minorHAnsi" w:cstheme="minorHAnsi"/>
          <w:b w:val="0"/>
          <w:sz w:val="20"/>
          <w:szCs w:val="20"/>
          <w:lang w:val="es-ES"/>
        </w:rPr>
        <w:t>.</w:t>
      </w:r>
    </w:p>
    <w:p w:rsidR="00DB7D25" w:rsidRDefault="00DB7D25" w:rsidP="00A43524">
      <w:pPr>
        <w:pStyle w:val="Estilo1"/>
        <w:rPr>
          <w:rFonts w:asciiTheme="minorHAnsi" w:hAnsiTheme="minorHAnsi" w:cstheme="minorHAnsi"/>
          <w:b w:val="0"/>
          <w:sz w:val="20"/>
          <w:szCs w:val="20"/>
          <w:lang w:val="es-ES"/>
        </w:rPr>
      </w:pPr>
    </w:p>
    <w:p w:rsidR="00DB7D25" w:rsidRDefault="00DB7D25" w:rsidP="00DB7D25">
      <w:pPr>
        <w:jc w:val="both"/>
        <w:rPr>
          <w:rFonts w:asciiTheme="minorHAnsi" w:hAnsiTheme="minorHAnsi" w:cstheme="minorHAnsi"/>
          <w:kern w:val="28"/>
          <w:sz w:val="20"/>
          <w:szCs w:val="20"/>
          <w:lang w:val="es-ES_tradnl"/>
        </w:rPr>
      </w:pPr>
    </w:p>
    <w:p w:rsidR="00DB7D25" w:rsidRPr="00DB7D25" w:rsidRDefault="00DB7D25" w:rsidP="00C85584">
      <w:pPr>
        <w:pStyle w:val="Ttulo2"/>
        <w:numPr>
          <w:ilvl w:val="0"/>
          <w:numId w:val="15"/>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lastRenderedPageBreak/>
        <w:t xml:space="preserve">PROVISIÓN, </w:t>
      </w:r>
      <w:r w:rsidRPr="00DB7D25">
        <w:rPr>
          <w:rFonts w:asciiTheme="minorHAnsi" w:hAnsiTheme="minorHAnsi" w:cstheme="minorHAnsi"/>
          <w:b/>
          <w:color w:val="auto"/>
          <w:sz w:val="20"/>
          <w:szCs w:val="20"/>
        </w:rPr>
        <w:t>RELLENO Y COMPACTADO DE ZANJA CON MATERIAL COMUN</w:t>
      </w:r>
    </w:p>
    <w:p w:rsidR="00DB7D25" w:rsidRDefault="00DB7D25" w:rsidP="00DB7D25">
      <w:pPr>
        <w:jc w:val="both"/>
        <w:rPr>
          <w:rFonts w:asciiTheme="minorHAnsi" w:hAnsiTheme="minorHAnsi" w:cstheme="minorHAnsi"/>
          <w:b/>
          <w:sz w:val="20"/>
          <w:szCs w:val="20"/>
        </w:rPr>
      </w:pPr>
      <w:r>
        <w:rPr>
          <w:rFonts w:asciiTheme="minorHAnsi" w:hAnsiTheme="minorHAnsi" w:cstheme="minorHAnsi"/>
          <w:b/>
          <w:sz w:val="20"/>
          <w:szCs w:val="20"/>
        </w:rPr>
        <w:t xml:space="preserve">UNIDAD: Metro Cúbico </w:t>
      </w:r>
      <w:r w:rsidRPr="00920A4F">
        <w:rPr>
          <w:rFonts w:asciiTheme="minorHAnsi" w:hAnsiTheme="minorHAnsi" w:cstheme="minorHAnsi"/>
          <w:b/>
          <w:sz w:val="20"/>
          <w:szCs w:val="20"/>
        </w:rPr>
        <w:t>(</w:t>
      </w:r>
      <w:r>
        <w:rPr>
          <w:rFonts w:asciiTheme="minorHAnsi" w:hAnsiTheme="minorHAnsi" w:cstheme="minorHAnsi"/>
          <w:b/>
          <w:sz w:val="20"/>
          <w:szCs w:val="20"/>
        </w:rPr>
        <w:t>m</w:t>
      </w:r>
      <w:r w:rsidRPr="00834D9D">
        <w:rPr>
          <w:rFonts w:asciiTheme="minorHAnsi" w:hAnsiTheme="minorHAnsi" w:cstheme="minorHAnsi"/>
          <w:b/>
          <w:sz w:val="20"/>
          <w:szCs w:val="20"/>
          <w:vertAlign w:val="superscript"/>
        </w:rPr>
        <w:t>3</w:t>
      </w:r>
      <w:r w:rsidRPr="00920A4F">
        <w:rPr>
          <w:rFonts w:asciiTheme="minorHAnsi" w:hAnsiTheme="minorHAnsi" w:cstheme="minorHAnsi"/>
          <w:b/>
          <w:sz w:val="20"/>
          <w:szCs w:val="20"/>
        </w:rPr>
        <w:t>)</w:t>
      </w:r>
    </w:p>
    <w:p w:rsidR="00DB7D25" w:rsidRDefault="00DB7D25" w:rsidP="00DB7D25">
      <w:pPr>
        <w:jc w:val="both"/>
        <w:rPr>
          <w:rFonts w:asciiTheme="minorHAnsi" w:hAnsiTheme="minorHAnsi" w:cstheme="minorHAnsi"/>
          <w:b/>
          <w:sz w:val="20"/>
          <w:szCs w:val="20"/>
        </w:rPr>
      </w:pP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5.- ITEM 7</w:t>
      </w:r>
    </w:p>
    <w:p w:rsidR="00DB7D25" w:rsidRPr="00787749" w:rsidRDefault="00DB7D25" w:rsidP="00DB7D25">
      <w:pPr>
        <w:contextualSpacing/>
        <w:jc w:val="both"/>
        <w:rPr>
          <w:rFonts w:asciiTheme="minorHAnsi" w:hAnsiTheme="minorHAnsi" w:cstheme="minorHAnsi"/>
          <w:b/>
          <w:sz w:val="20"/>
          <w:szCs w:val="20"/>
        </w:rPr>
      </w:pPr>
    </w:p>
    <w:p w:rsidR="00DB7D25" w:rsidRDefault="00DB7D25" w:rsidP="00C85584">
      <w:pPr>
        <w:pStyle w:val="Estilo1"/>
        <w:numPr>
          <w:ilvl w:val="1"/>
          <w:numId w:val="15"/>
        </w:numPr>
        <w:ind w:left="357" w:hanging="357"/>
        <w:rPr>
          <w:rFonts w:asciiTheme="minorHAnsi" w:hAnsiTheme="minorHAnsi" w:cstheme="minorHAnsi"/>
          <w:sz w:val="20"/>
          <w:szCs w:val="20"/>
        </w:rPr>
      </w:pPr>
      <w:r>
        <w:rPr>
          <w:rFonts w:asciiTheme="minorHAnsi" w:hAnsiTheme="minorHAnsi" w:cstheme="minorHAnsi"/>
          <w:sz w:val="20"/>
          <w:szCs w:val="20"/>
        </w:rPr>
        <w:t>DEFINICIÓN</w:t>
      </w:r>
    </w:p>
    <w:p w:rsidR="00DB7D25" w:rsidRDefault="00DB7D25" w:rsidP="00DB7D25">
      <w:pPr>
        <w:pStyle w:val="Estilo1"/>
        <w:rPr>
          <w:rFonts w:asciiTheme="minorHAnsi" w:hAnsiTheme="minorHAnsi" w:cstheme="minorHAnsi"/>
          <w:sz w:val="20"/>
          <w:szCs w:val="20"/>
        </w:rPr>
      </w:pPr>
    </w:p>
    <w:p w:rsidR="00DB7D25" w:rsidRDefault="00DB7D25" w:rsidP="00DB7D25">
      <w:pPr>
        <w:jc w:val="both"/>
        <w:rPr>
          <w:rFonts w:ascii="Calibri" w:hAnsi="Calibri" w:cs="Calibri"/>
          <w:bCs/>
          <w:sz w:val="20"/>
          <w:szCs w:val="20"/>
        </w:rPr>
      </w:pPr>
      <w:r w:rsidRPr="005C7E6D">
        <w:rPr>
          <w:rFonts w:ascii="Calibri" w:hAnsi="Calibri" w:cs="Calibri"/>
          <w:bCs/>
          <w:sz w:val="20"/>
          <w:szCs w:val="20"/>
        </w:rPr>
        <w:t xml:space="preserve">Este ítem comprende los trabajos de relleno y compactado con </w:t>
      </w:r>
      <w:r w:rsidR="00F254C6">
        <w:rPr>
          <w:rFonts w:ascii="Calibri" w:hAnsi="Calibri" w:cs="Calibri"/>
          <w:bCs/>
          <w:sz w:val="20"/>
          <w:szCs w:val="20"/>
        </w:rPr>
        <w:t>provisión de tierra</w:t>
      </w:r>
      <w:r w:rsidRPr="005C7E6D">
        <w:rPr>
          <w:rFonts w:ascii="Calibri" w:hAnsi="Calibri" w:cs="Calibri"/>
          <w:bCs/>
          <w:sz w:val="20"/>
          <w:szCs w:val="20"/>
        </w:rPr>
        <w:t xml:space="preserve"> común </w:t>
      </w:r>
      <w:r w:rsidR="00F254C6">
        <w:rPr>
          <w:rFonts w:ascii="Calibri" w:hAnsi="Calibri" w:cs="Calibri"/>
          <w:bCs/>
          <w:sz w:val="20"/>
          <w:szCs w:val="20"/>
        </w:rPr>
        <w:t xml:space="preserve">seleccionada </w:t>
      </w:r>
      <w:r w:rsidRPr="005C7E6D">
        <w:rPr>
          <w:rFonts w:ascii="Calibri" w:hAnsi="Calibri" w:cs="Calibri"/>
          <w:bCs/>
          <w:sz w:val="20"/>
          <w:szCs w:val="20"/>
        </w:rPr>
        <w:t>en las zanjas de excavaciones ejecutadas para alojar tuberías y pequeñas estructuras</w:t>
      </w:r>
      <w:r w:rsidR="0068465E">
        <w:rPr>
          <w:rFonts w:ascii="Calibri" w:hAnsi="Calibri" w:cs="Calibri"/>
          <w:bCs/>
          <w:sz w:val="20"/>
          <w:szCs w:val="20"/>
        </w:rPr>
        <w:t xml:space="preserve"> en lugares donde originalmente existía </w:t>
      </w:r>
      <w:r w:rsidR="000C5780">
        <w:rPr>
          <w:rFonts w:ascii="Calibri" w:hAnsi="Calibri" w:cs="Calibri"/>
          <w:bCs/>
          <w:sz w:val="20"/>
          <w:szCs w:val="20"/>
        </w:rPr>
        <w:t xml:space="preserve">tierra </w:t>
      </w:r>
      <w:r w:rsidR="0068465E">
        <w:rPr>
          <w:rFonts w:ascii="Calibri" w:hAnsi="Calibri" w:cs="Calibri"/>
          <w:bCs/>
          <w:sz w:val="20"/>
          <w:szCs w:val="20"/>
        </w:rPr>
        <w:t>vegetal</w:t>
      </w:r>
      <w:r w:rsidR="000C5780">
        <w:rPr>
          <w:rFonts w:ascii="Calibri" w:hAnsi="Calibri" w:cs="Calibri"/>
          <w:bCs/>
          <w:sz w:val="20"/>
          <w:szCs w:val="20"/>
        </w:rPr>
        <w:t xml:space="preserve"> o humus</w:t>
      </w:r>
      <w:r w:rsidR="0068465E">
        <w:rPr>
          <w:rFonts w:ascii="Calibri" w:hAnsi="Calibri" w:cs="Calibri"/>
          <w:bCs/>
          <w:sz w:val="20"/>
          <w:szCs w:val="20"/>
        </w:rPr>
        <w:t xml:space="preserve">, que no </w:t>
      </w:r>
      <w:r w:rsidR="000C5780">
        <w:rPr>
          <w:rFonts w:ascii="Calibri" w:hAnsi="Calibri" w:cs="Calibri"/>
          <w:bCs/>
          <w:sz w:val="20"/>
          <w:szCs w:val="20"/>
        </w:rPr>
        <w:t>reúna</w:t>
      </w:r>
      <w:r w:rsidR="0068465E">
        <w:rPr>
          <w:rFonts w:ascii="Calibri" w:hAnsi="Calibri" w:cs="Calibri"/>
          <w:bCs/>
          <w:sz w:val="20"/>
          <w:szCs w:val="20"/>
        </w:rPr>
        <w:t xml:space="preserve"> las condiciones para ser empleado en </w:t>
      </w:r>
      <w:r w:rsidR="000C5780">
        <w:rPr>
          <w:rFonts w:ascii="Calibri" w:hAnsi="Calibri" w:cs="Calibri"/>
          <w:bCs/>
          <w:sz w:val="20"/>
          <w:szCs w:val="20"/>
        </w:rPr>
        <w:t>el relleno y compactado de zanja</w:t>
      </w:r>
      <w:r>
        <w:rPr>
          <w:rFonts w:ascii="Calibri" w:hAnsi="Calibri" w:cs="Calibri"/>
          <w:bCs/>
          <w:sz w:val="20"/>
          <w:szCs w:val="20"/>
        </w:rPr>
        <w:t xml:space="preserve">, </w:t>
      </w:r>
      <w:r w:rsidRPr="005C7E6D">
        <w:rPr>
          <w:rFonts w:ascii="Calibri" w:hAnsi="Calibri" w:cs="Calibri"/>
          <w:bCs/>
          <w:sz w:val="20"/>
          <w:szCs w:val="20"/>
        </w:rPr>
        <w:t>de acuerdo a lo establecido en el formulario de presentación de propuestas, planos y/o instrucciones del SUPERVISOR DE OBRA. Esta actividad se iniciará una vez concluidos y aceptados los</w:t>
      </w:r>
      <w:r>
        <w:rPr>
          <w:rFonts w:ascii="Calibri" w:hAnsi="Calibri" w:cs="Calibri"/>
          <w:bCs/>
          <w:sz w:val="20"/>
          <w:szCs w:val="20"/>
        </w:rPr>
        <w:t xml:space="preserve"> trabajos de tendido de tubería</w:t>
      </w:r>
      <w:r w:rsidR="00F254C6">
        <w:rPr>
          <w:rFonts w:ascii="Calibri" w:hAnsi="Calibri" w:cs="Calibri"/>
          <w:bCs/>
          <w:sz w:val="20"/>
          <w:szCs w:val="20"/>
        </w:rPr>
        <w:t xml:space="preserve"> y relleno y compactado con material común extraído de la misma excavación</w:t>
      </w:r>
      <w:r w:rsidRPr="005C7E6D">
        <w:rPr>
          <w:rFonts w:ascii="Calibri" w:hAnsi="Calibri" w:cs="Calibri"/>
          <w:bCs/>
          <w:sz w:val="20"/>
          <w:szCs w:val="20"/>
        </w:rPr>
        <w:t>.</w:t>
      </w:r>
    </w:p>
    <w:p w:rsidR="00DB7D25" w:rsidRPr="005C7E6D" w:rsidRDefault="00DB7D25" w:rsidP="00DB7D25">
      <w:pPr>
        <w:jc w:val="both"/>
        <w:rPr>
          <w:rFonts w:ascii="Calibri" w:hAnsi="Calibri" w:cs="Calibri"/>
          <w:bCs/>
          <w:sz w:val="20"/>
          <w:szCs w:val="20"/>
        </w:rPr>
      </w:pPr>
    </w:p>
    <w:p w:rsidR="00DB7D25" w:rsidRPr="006D2679" w:rsidRDefault="00DB7D25" w:rsidP="00DB7D25">
      <w:pPr>
        <w:jc w:val="both"/>
        <w:rPr>
          <w:rFonts w:asciiTheme="minorHAnsi" w:hAnsiTheme="minorHAnsi" w:cstheme="minorHAnsi"/>
          <w:sz w:val="20"/>
          <w:szCs w:val="20"/>
        </w:rPr>
      </w:pPr>
      <w:r w:rsidRPr="006D2679">
        <w:rPr>
          <w:rFonts w:asciiTheme="minorHAnsi" w:hAnsiTheme="minorHAnsi" w:cstheme="minorHAnsi"/>
          <w:sz w:val="20"/>
          <w:szCs w:val="20"/>
        </w:rPr>
        <w:t>Específicamente se refiere a</w:t>
      </w:r>
      <w:r w:rsidR="00F254C6">
        <w:rPr>
          <w:rFonts w:asciiTheme="minorHAnsi" w:hAnsiTheme="minorHAnsi" w:cstheme="minorHAnsi"/>
          <w:sz w:val="20"/>
          <w:szCs w:val="20"/>
        </w:rPr>
        <w:t xml:space="preserve"> </w:t>
      </w:r>
      <w:r w:rsidRPr="006D2679">
        <w:rPr>
          <w:rFonts w:asciiTheme="minorHAnsi" w:hAnsiTheme="minorHAnsi" w:cstheme="minorHAnsi"/>
          <w:sz w:val="20"/>
          <w:szCs w:val="20"/>
        </w:rPr>
        <w:t>l</w:t>
      </w:r>
      <w:r w:rsidR="00F254C6">
        <w:rPr>
          <w:rFonts w:asciiTheme="minorHAnsi" w:hAnsiTheme="minorHAnsi" w:cstheme="minorHAnsi"/>
          <w:sz w:val="20"/>
          <w:szCs w:val="20"/>
        </w:rPr>
        <w:t>a</w:t>
      </w:r>
      <w:r w:rsidRPr="006D2679">
        <w:rPr>
          <w:rFonts w:asciiTheme="minorHAnsi" w:hAnsiTheme="minorHAnsi" w:cstheme="minorHAnsi"/>
          <w:sz w:val="20"/>
          <w:szCs w:val="20"/>
        </w:rPr>
        <w:t xml:space="preserve"> </w:t>
      </w:r>
      <w:r w:rsidR="00F254C6">
        <w:rPr>
          <w:rFonts w:asciiTheme="minorHAnsi" w:hAnsiTheme="minorHAnsi" w:cstheme="minorHAnsi"/>
          <w:sz w:val="20"/>
          <w:szCs w:val="20"/>
        </w:rPr>
        <w:t>provisión</w:t>
      </w:r>
      <w:r w:rsidRPr="006D2679">
        <w:rPr>
          <w:rFonts w:asciiTheme="minorHAnsi" w:hAnsiTheme="minorHAnsi" w:cstheme="minorHAnsi"/>
          <w:sz w:val="20"/>
          <w:szCs w:val="20"/>
        </w:rPr>
        <w:t xml:space="preserve"> de tierra común seleccionada, echada por capas, cada una debidamente compactada con máquina.</w:t>
      </w:r>
    </w:p>
    <w:p w:rsidR="00DB7D25" w:rsidRDefault="00DB7D25" w:rsidP="00DB7D25">
      <w:pPr>
        <w:pStyle w:val="Estilo1"/>
        <w:rPr>
          <w:rFonts w:ascii="Calibri" w:hAnsi="Calibri" w:cs="Calibri"/>
          <w:b w:val="0"/>
          <w:bCs/>
          <w:sz w:val="20"/>
          <w:szCs w:val="20"/>
        </w:rPr>
      </w:pPr>
    </w:p>
    <w:p w:rsidR="00DB7D25" w:rsidRDefault="00DB7D25" w:rsidP="00C85584">
      <w:pPr>
        <w:pStyle w:val="Estilo1"/>
        <w:numPr>
          <w:ilvl w:val="1"/>
          <w:numId w:val="15"/>
        </w:numPr>
        <w:ind w:left="357" w:hanging="357"/>
        <w:rPr>
          <w:rFonts w:asciiTheme="minorHAnsi" w:hAnsiTheme="minorHAnsi" w:cstheme="minorHAnsi"/>
          <w:sz w:val="20"/>
          <w:szCs w:val="20"/>
        </w:rPr>
      </w:pPr>
      <w:r w:rsidRPr="00920A4F">
        <w:rPr>
          <w:rFonts w:asciiTheme="minorHAnsi" w:hAnsiTheme="minorHAnsi" w:cstheme="minorHAnsi"/>
          <w:sz w:val="20"/>
          <w:szCs w:val="20"/>
        </w:rPr>
        <w:t>MA</w:t>
      </w:r>
      <w:r>
        <w:rPr>
          <w:rFonts w:asciiTheme="minorHAnsi" w:hAnsiTheme="minorHAnsi" w:cstheme="minorHAnsi"/>
          <w:sz w:val="20"/>
          <w:szCs w:val="20"/>
        </w:rPr>
        <w:t>TERIALES, HERRAMIENTAS Y EQUIPO</w:t>
      </w:r>
    </w:p>
    <w:p w:rsidR="00DB7D25" w:rsidRDefault="00DB7D25" w:rsidP="00DB7D25">
      <w:pPr>
        <w:pStyle w:val="Estilo1"/>
        <w:rPr>
          <w:rFonts w:asciiTheme="minorHAnsi" w:hAnsiTheme="minorHAnsi" w:cstheme="minorHAnsi"/>
          <w:sz w:val="20"/>
          <w:szCs w:val="20"/>
        </w:rPr>
      </w:pPr>
    </w:p>
    <w:p w:rsidR="00DB7D25" w:rsidRDefault="00DB7D25" w:rsidP="00DB7D25">
      <w:pPr>
        <w:pStyle w:val="Default"/>
        <w:contextualSpacing/>
        <w:jc w:val="both"/>
        <w:rPr>
          <w:rFonts w:asciiTheme="minorHAnsi" w:hAnsiTheme="minorHAnsi" w:cstheme="minorHAnsi"/>
          <w:sz w:val="20"/>
          <w:szCs w:val="20"/>
          <w:lang w:eastAsia="es-BO"/>
        </w:rPr>
      </w:pPr>
      <w:r w:rsidRPr="005C7E6D">
        <w:rPr>
          <w:rFonts w:asciiTheme="minorHAnsi" w:hAnsiTheme="minorHAnsi" w:cstheme="minorHAnsi"/>
          <w:sz w:val="20"/>
          <w:szCs w:val="20"/>
          <w:lang w:eastAsia="es-BO"/>
        </w:rPr>
        <w:t>El CONTRATISTA proporcionará todos los materiales, herramientas y equipos necesarios (</w:t>
      </w:r>
      <w:r w:rsidR="00F254C6">
        <w:rPr>
          <w:rFonts w:asciiTheme="minorHAnsi" w:hAnsiTheme="minorHAnsi" w:cstheme="minorHAnsi"/>
          <w:sz w:val="20"/>
          <w:szCs w:val="20"/>
          <w:lang w:eastAsia="es-BO"/>
        </w:rPr>
        <w:t xml:space="preserve">tierra común seleccionada, </w:t>
      </w:r>
      <w:r w:rsidRPr="005C7E6D">
        <w:rPr>
          <w:rFonts w:asciiTheme="minorHAnsi" w:hAnsiTheme="minorHAnsi" w:cstheme="minorHAnsi"/>
          <w:sz w:val="20"/>
          <w:szCs w:val="20"/>
          <w:lang w:eastAsia="es-BO"/>
        </w:rPr>
        <w:t>compactadora mecánica, etc.) para la ejecución de los trabajos, los mismos deberán ser aprobados por el SUPERVISOR</w:t>
      </w:r>
      <w:r>
        <w:rPr>
          <w:rFonts w:asciiTheme="minorHAnsi" w:hAnsiTheme="minorHAnsi" w:cstheme="minorHAnsi"/>
          <w:sz w:val="20"/>
          <w:szCs w:val="20"/>
          <w:lang w:eastAsia="es-BO"/>
        </w:rPr>
        <w:t xml:space="preserve"> al i</w:t>
      </w:r>
      <w:r w:rsidRPr="005C7E6D">
        <w:rPr>
          <w:rFonts w:asciiTheme="minorHAnsi" w:hAnsiTheme="minorHAnsi" w:cstheme="minorHAnsi"/>
          <w:sz w:val="20"/>
          <w:szCs w:val="20"/>
          <w:lang w:eastAsia="es-BO"/>
        </w:rPr>
        <w:t xml:space="preserve">nicio de la actividad. El material de relleno, será provisto de la misma excavación. El material de relleno a emplearse será </w:t>
      </w:r>
      <w:r w:rsidR="00F254C6">
        <w:rPr>
          <w:rFonts w:asciiTheme="minorHAnsi" w:hAnsiTheme="minorHAnsi" w:cstheme="minorHAnsi"/>
          <w:sz w:val="20"/>
          <w:szCs w:val="20"/>
          <w:lang w:eastAsia="es-BO"/>
        </w:rPr>
        <w:t>tierra seleccionada</w:t>
      </w:r>
      <w:r w:rsidRPr="005C7E6D">
        <w:rPr>
          <w:rFonts w:asciiTheme="minorHAnsi" w:hAnsiTheme="minorHAnsi" w:cstheme="minorHAnsi"/>
          <w:sz w:val="20"/>
          <w:szCs w:val="20"/>
          <w:lang w:eastAsia="es-BO"/>
        </w:rPr>
        <w:t>, libre de pedrones y material orgánico.</w:t>
      </w:r>
    </w:p>
    <w:p w:rsidR="00DB7D25" w:rsidRDefault="00DB7D25" w:rsidP="00DB7D25">
      <w:pPr>
        <w:pStyle w:val="Default"/>
        <w:contextualSpacing/>
        <w:jc w:val="both"/>
        <w:rPr>
          <w:rFonts w:asciiTheme="minorHAnsi" w:hAnsiTheme="minorHAnsi" w:cstheme="minorHAnsi"/>
          <w:sz w:val="20"/>
          <w:szCs w:val="20"/>
          <w:lang w:eastAsia="es-BO"/>
        </w:rPr>
      </w:pPr>
    </w:p>
    <w:p w:rsidR="00DB7D25" w:rsidRDefault="00DB7D25" w:rsidP="00DB7D25">
      <w:pPr>
        <w:pStyle w:val="Default"/>
        <w:contextualSpacing/>
        <w:jc w:val="both"/>
        <w:rPr>
          <w:rFonts w:asciiTheme="minorHAnsi" w:hAnsiTheme="minorHAnsi" w:cstheme="minorHAnsi"/>
          <w:sz w:val="20"/>
          <w:szCs w:val="20"/>
          <w:lang w:eastAsia="es-BO"/>
        </w:rPr>
      </w:pPr>
      <w:r w:rsidRPr="005C7E6D">
        <w:rPr>
          <w:rFonts w:asciiTheme="minorHAnsi" w:hAnsiTheme="minorHAnsi" w:cstheme="minorHAnsi"/>
          <w:sz w:val="20"/>
          <w:szCs w:val="20"/>
          <w:lang w:eastAsia="es-BO"/>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DB7D25" w:rsidRDefault="00DB7D25" w:rsidP="00DB7D25">
      <w:pPr>
        <w:pStyle w:val="Estilo1"/>
        <w:rPr>
          <w:rFonts w:asciiTheme="minorHAnsi" w:hAnsiTheme="minorHAnsi" w:cstheme="minorHAnsi"/>
          <w:b w:val="0"/>
          <w:sz w:val="20"/>
          <w:szCs w:val="20"/>
          <w:lang w:val="es-BO" w:eastAsia="es-BO"/>
        </w:rPr>
      </w:pPr>
    </w:p>
    <w:p w:rsidR="00DB7D25" w:rsidRDefault="00DB7D25" w:rsidP="00C85584">
      <w:pPr>
        <w:pStyle w:val="Estilo1"/>
        <w:numPr>
          <w:ilvl w:val="1"/>
          <w:numId w:val="15"/>
        </w:numPr>
        <w:ind w:left="357" w:hanging="357"/>
        <w:rPr>
          <w:rFonts w:asciiTheme="minorHAnsi" w:hAnsiTheme="minorHAnsi" w:cstheme="minorHAnsi"/>
          <w:sz w:val="20"/>
          <w:szCs w:val="20"/>
        </w:rPr>
      </w:pPr>
      <w:r>
        <w:rPr>
          <w:rFonts w:asciiTheme="minorHAnsi" w:hAnsiTheme="minorHAnsi" w:cstheme="minorHAnsi"/>
          <w:sz w:val="20"/>
          <w:szCs w:val="20"/>
        </w:rPr>
        <w:t>PROCEDIMIENTO PARA LA EJECUCIÓN</w:t>
      </w:r>
    </w:p>
    <w:p w:rsidR="00DB7D25" w:rsidRDefault="00DB7D25" w:rsidP="00DB7D25">
      <w:pPr>
        <w:pStyle w:val="Prrafodelista"/>
        <w:ind w:left="0"/>
        <w:jc w:val="both"/>
        <w:rPr>
          <w:rFonts w:asciiTheme="minorHAnsi" w:hAnsiTheme="minorHAnsi" w:cstheme="minorHAnsi"/>
          <w:sz w:val="20"/>
          <w:szCs w:val="20"/>
          <w:lang w:val="es-ES_tradnl" w:eastAsia="es-BO"/>
        </w:rPr>
      </w:pPr>
    </w:p>
    <w:p w:rsidR="00DB7D25" w:rsidRDefault="00DB7D25" w:rsidP="00DB7D25">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Los trabajos de provisión, relleno y compactado de zanja serán autorizados por el SUPERVISOR, siempre y cuando se verifique en zanja lo siguiente:</w:t>
      </w:r>
    </w:p>
    <w:p w:rsidR="00DB7D25" w:rsidRPr="005C7E6D" w:rsidRDefault="00DB7D25" w:rsidP="00DB7D25">
      <w:pPr>
        <w:pStyle w:val="Prrafodelista"/>
        <w:ind w:left="0"/>
        <w:jc w:val="both"/>
        <w:rPr>
          <w:rFonts w:asciiTheme="minorHAnsi" w:hAnsiTheme="minorHAnsi" w:cstheme="minorHAnsi"/>
          <w:sz w:val="20"/>
          <w:szCs w:val="20"/>
          <w:lang w:val="es-BO" w:eastAsia="es-BO"/>
        </w:rPr>
      </w:pPr>
    </w:p>
    <w:p w:rsidR="00DB7D25" w:rsidRDefault="00DB7D25" w:rsidP="00DB7D25">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La zanja deberá estar perfilada, libre de cualquier escombro o cualquier otro elemento que pueda dañar la tubería.</w:t>
      </w:r>
    </w:p>
    <w:p w:rsidR="00DB7D25" w:rsidRPr="005C7E6D" w:rsidRDefault="00DB7D25" w:rsidP="00DB7D25">
      <w:pPr>
        <w:pStyle w:val="Prrafodelista"/>
        <w:ind w:left="0"/>
        <w:jc w:val="both"/>
        <w:rPr>
          <w:rFonts w:asciiTheme="minorHAnsi" w:hAnsiTheme="minorHAnsi" w:cstheme="minorHAnsi"/>
          <w:sz w:val="20"/>
          <w:szCs w:val="20"/>
          <w:lang w:val="es-BO"/>
        </w:rPr>
      </w:pPr>
      <w:r w:rsidRPr="005C7E6D">
        <w:rPr>
          <w:rFonts w:asciiTheme="minorHAnsi" w:hAnsiTheme="minorHAnsi" w:cstheme="minorHAnsi"/>
          <w:sz w:val="20"/>
          <w:szCs w:val="20"/>
          <w:lang w:val="es-BO" w:eastAsia="es-BO"/>
        </w:rPr>
        <w:t xml:space="preserve"> </w:t>
      </w:r>
    </w:p>
    <w:p w:rsidR="00DB7D25" w:rsidRDefault="00DB7D25" w:rsidP="00DB7D25">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 xml:space="preserve">En caso de presentarse daños en </w:t>
      </w:r>
      <w:r>
        <w:rPr>
          <w:rFonts w:asciiTheme="minorHAnsi" w:hAnsiTheme="minorHAnsi" w:cstheme="minorHAnsi"/>
          <w:sz w:val="20"/>
          <w:szCs w:val="20"/>
          <w:lang w:val="es-BO" w:eastAsia="es-BO"/>
        </w:rPr>
        <w:t>las instalaciones subterráneas</w:t>
      </w:r>
      <w:r w:rsidRPr="005C7E6D">
        <w:rPr>
          <w:rFonts w:asciiTheme="minorHAnsi" w:hAnsiTheme="minorHAnsi" w:cstheme="minorHAnsi"/>
          <w:sz w:val="20"/>
          <w:szCs w:val="20"/>
          <w:lang w:val="es-BO" w:eastAsia="es-BO"/>
        </w:rPr>
        <w:t xml:space="preserve"> existentes, el CONTRATISTA deberá realizar las reparaciones necesarias o las gestiones necesarias con la entidad correspondiente si el daño así lo amerita. </w:t>
      </w:r>
    </w:p>
    <w:p w:rsidR="00DB7D25" w:rsidRDefault="00DB7D25" w:rsidP="00DB7D25">
      <w:pPr>
        <w:widowControl w:val="0"/>
        <w:autoSpaceDE w:val="0"/>
        <w:autoSpaceDN w:val="0"/>
        <w:adjustRightInd w:val="0"/>
        <w:contextualSpacing/>
        <w:jc w:val="both"/>
        <w:rPr>
          <w:rFonts w:asciiTheme="minorHAnsi" w:hAnsiTheme="minorHAnsi" w:cstheme="minorHAnsi"/>
          <w:sz w:val="20"/>
          <w:szCs w:val="20"/>
        </w:rPr>
      </w:pPr>
    </w:p>
    <w:p w:rsidR="00DB7D25" w:rsidRDefault="00DB7D25" w:rsidP="00DB7D25">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DB7D25" w:rsidRPr="005C7E6D" w:rsidRDefault="00DB7D25" w:rsidP="00DB7D25">
      <w:pPr>
        <w:pStyle w:val="Prrafodelista"/>
        <w:ind w:left="0"/>
        <w:jc w:val="both"/>
        <w:rPr>
          <w:rFonts w:asciiTheme="minorHAnsi" w:hAnsiTheme="minorHAnsi" w:cstheme="minorHAnsi"/>
          <w:sz w:val="20"/>
          <w:szCs w:val="20"/>
          <w:lang w:val="es-BO" w:eastAsia="es-BO"/>
        </w:rPr>
      </w:pPr>
    </w:p>
    <w:p w:rsidR="00DB7D25" w:rsidRDefault="00DB7D25" w:rsidP="00DB7D25">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lastRenderedPageBreak/>
        <w:t>El material de relleno deberá colocarse en capas no mayores a 20 cm, con un contenido óptimo de humedad, procediéndose al compactado. El grado de compactación para vías con tráfico vehicular deberá ser de 95% del</w:t>
      </w:r>
      <w:r>
        <w:rPr>
          <w:rFonts w:asciiTheme="minorHAnsi" w:hAnsiTheme="minorHAnsi" w:cstheme="minorHAnsi"/>
          <w:sz w:val="20"/>
          <w:szCs w:val="20"/>
          <w:lang w:val="es-BO" w:eastAsia="es-BO"/>
        </w:rPr>
        <w:t xml:space="preserve"> ensayo</w:t>
      </w:r>
      <w:r w:rsidRPr="005C7E6D">
        <w:rPr>
          <w:rFonts w:asciiTheme="minorHAnsi" w:hAnsiTheme="minorHAnsi" w:cstheme="minorHAnsi"/>
          <w:sz w:val="20"/>
          <w:szCs w:val="20"/>
          <w:lang w:val="es-BO" w:eastAsia="es-BO"/>
        </w:rPr>
        <w:t xml:space="preserve"> Proctor</w:t>
      </w:r>
      <w:r>
        <w:rPr>
          <w:rFonts w:asciiTheme="minorHAnsi" w:hAnsiTheme="minorHAnsi" w:cstheme="minorHAnsi"/>
          <w:sz w:val="20"/>
          <w:szCs w:val="20"/>
          <w:lang w:val="es-BO" w:eastAsia="es-BO"/>
        </w:rPr>
        <w:t xml:space="preserve"> y</w:t>
      </w:r>
      <w:r w:rsidRPr="005C7E6D">
        <w:rPr>
          <w:rFonts w:asciiTheme="minorHAnsi" w:hAnsiTheme="minorHAnsi" w:cstheme="minorHAnsi"/>
          <w:sz w:val="20"/>
          <w:szCs w:val="20"/>
          <w:lang w:val="es-BO" w:eastAsia="es-BO"/>
        </w:rPr>
        <w:t xml:space="preserve"> en el caso de veredas deberá ser del orden del 90% </w:t>
      </w:r>
      <w:r>
        <w:rPr>
          <w:rFonts w:asciiTheme="minorHAnsi" w:hAnsiTheme="minorHAnsi" w:cstheme="minorHAnsi"/>
          <w:sz w:val="20"/>
          <w:szCs w:val="20"/>
          <w:lang w:val="es-BO" w:eastAsia="es-BO"/>
        </w:rPr>
        <w:t xml:space="preserve">como </w:t>
      </w:r>
      <w:r w:rsidRPr="005C7E6D">
        <w:rPr>
          <w:rFonts w:asciiTheme="minorHAnsi" w:hAnsiTheme="minorHAnsi" w:cstheme="minorHAnsi"/>
          <w:sz w:val="20"/>
          <w:szCs w:val="20"/>
          <w:lang w:val="es-BO" w:eastAsia="es-BO"/>
        </w:rPr>
        <w:t>mínimo.</w:t>
      </w:r>
    </w:p>
    <w:p w:rsidR="00DB7D25" w:rsidRPr="005C7E6D" w:rsidRDefault="00DB7D25" w:rsidP="00DB7D25">
      <w:pPr>
        <w:pStyle w:val="Prrafodelista"/>
        <w:ind w:left="0"/>
        <w:jc w:val="both"/>
        <w:rPr>
          <w:rFonts w:asciiTheme="minorHAnsi" w:hAnsiTheme="minorHAnsi" w:cstheme="minorHAnsi"/>
          <w:sz w:val="20"/>
          <w:szCs w:val="20"/>
          <w:lang w:val="es-BO"/>
        </w:rPr>
      </w:pPr>
    </w:p>
    <w:p w:rsidR="00DB7D25" w:rsidRDefault="00DB7D25" w:rsidP="00DB7D25">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 xml:space="preserve">El SUPERVISOR DE OBRA exigirá la ejecución de pruebas de densidad calicatas en sitio a </w:t>
      </w:r>
      <w:r>
        <w:rPr>
          <w:rFonts w:asciiTheme="minorHAnsi" w:hAnsiTheme="minorHAnsi" w:cstheme="minorHAnsi"/>
          <w:sz w:val="20"/>
          <w:szCs w:val="20"/>
          <w:lang w:val="es-BO" w:eastAsia="es-BO"/>
        </w:rPr>
        <w:t>diferentes niveles del relleno</w:t>
      </w:r>
      <w:r w:rsidRPr="005C7E6D">
        <w:rPr>
          <w:rFonts w:asciiTheme="minorHAnsi" w:hAnsiTheme="minorHAnsi" w:cstheme="minorHAnsi"/>
          <w:sz w:val="20"/>
          <w:szCs w:val="20"/>
          <w:lang w:val="es-BO" w:eastAsia="es-BO"/>
        </w:rPr>
        <w:t>,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DB7D25" w:rsidRPr="005C7E6D" w:rsidRDefault="00DB7D25" w:rsidP="00DB7D25">
      <w:pPr>
        <w:pStyle w:val="Prrafodelista"/>
        <w:ind w:left="0"/>
        <w:jc w:val="both"/>
        <w:rPr>
          <w:rFonts w:asciiTheme="minorHAnsi" w:hAnsiTheme="minorHAnsi" w:cstheme="minorHAnsi"/>
          <w:sz w:val="20"/>
          <w:szCs w:val="20"/>
          <w:lang w:val="es-BO"/>
        </w:rPr>
      </w:pPr>
    </w:p>
    <w:p w:rsidR="00DB7D25" w:rsidRDefault="00DB7D25" w:rsidP="00DB7D25">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En caso de ser necesaria la utilización de agua para la compactación del suelo, la operación deberá ser previamente autorizada por la Supervisión.</w:t>
      </w:r>
    </w:p>
    <w:p w:rsidR="00DB7D25" w:rsidRPr="005C7E6D" w:rsidRDefault="00DB7D25" w:rsidP="00DB7D25">
      <w:pPr>
        <w:pStyle w:val="Prrafodelista"/>
        <w:ind w:left="0"/>
        <w:jc w:val="both"/>
        <w:rPr>
          <w:rFonts w:asciiTheme="minorHAnsi" w:hAnsiTheme="minorHAnsi" w:cstheme="minorHAnsi"/>
          <w:sz w:val="20"/>
          <w:szCs w:val="20"/>
          <w:lang w:val="es-BO"/>
        </w:rPr>
      </w:pPr>
    </w:p>
    <w:p w:rsidR="00DB7D25" w:rsidRDefault="00DB7D25" w:rsidP="00DB7D25">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La tierra sobrante del tapado de zanjas, deberá ser retirada de inmediato, tan pronto como haya sido repuesto el contra</w:t>
      </w:r>
      <w:r>
        <w:rPr>
          <w:rFonts w:asciiTheme="minorHAnsi" w:hAnsiTheme="minorHAnsi" w:cstheme="minorHAnsi"/>
          <w:sz w:val="20"/>
          <w:szCs w:val="20"/>
          <w:lang w:val="es-BO" w:eastAsia="es-BO"/>
        </w:rPr>
        <w:t xml:space="preserve"> </w:t>
      </w:r>
      <w:r w:rsidRPr="005C7E6D">
        <w:rPr>
          <w:rFonts w:asciiTheme="minorHAnsi" w:hAnsiTheme="minorHAnsi" w:cstheme="minorHAnsi"/>
          <w:sz w:val="20"/>
          <w:szCs w:val="20"/>
          <w:lang w:val="es-BO" w:eastAsia="es-BO"/>
        </w:rPr>
        <w:t>piso de la vereda o la base de la calzada.</w:t>
      </w:r>
    </w:p>
    <w:p w:rsidR="00DB7D25" w:rsidRPr="005C7E6D" w:rsidRDefault="00DB7D25" w:rsidP="00DB7D25">
      <w:pPr>
        <w:pStyle w:val="Prrafodelista"/>
        <w:ind w:left="0"/>
        <w:jc w:val="both"/>
        <w:rPr>
          <w:rFonts w:asciiTheme="minorHAnsi" w:hAnsiTheme="minorHAnsi" w:cstheme="minorHAnsi"/>
          <w:sz w:val="20"/>
          <w:szCs w:val="20"/>
          <w:lang w:val="es-BO"/>
        </w:rPr>
      </w:pPr>
    </w:p>
    <w:p w:rsidR="00DB7D25" w:rsidRDefault="00DB7D25" w:rsidP="00DB7D25">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DB7D25" w:rsidRPr="005C7E6D" w:rsidRDefault="00DB7D25" w:rsidP="00DB7D25">
      <w:pPr>
        <w:pStyle w:val="Prrafodelista"/>
        <w:ind w:left="0"/>
        <w:jc w:val="both"/>
        <w:rPr>
          <w:rFonts w:asciiTheme="minorHAnsi" w:hAnsiTheme="minorHAnsi" w:cstheme="minorHAnsi"/>
          <w:sz w:val="20"/>
          <w:szCs w:val="20"/>
          <w:lang w:val="es-BO"/>
        </w:rPr>
      </w:pPr>
    </w:p>
    <w:p w:rsidR="00DB7D25" w:rsidRDefault="00DB7D25" w:rsidP="00DB7D25">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Todas las áreas comprendidas en el trabajo deberán nivelarse en forma uniforme. La superficie final deberá entregarse libre de irregularidades.</w:t>
      </w:r>
    </w:p>
    <w:p w:rsidR="00DB7D25" w:rsidRPr="005C7E6D" w:rsidRDefault="00DB7D25" w:rsidP="00DB7D25">
      <w:pPr>
        <w:pStyle w:val="Prrafodelista"/>
        <w:ind w:left="0"/>
        <w:jc w:val="both"/>
        <w:rPr>
          <w:rFonts w:asciiTheme="minorHAnsi" w:hAnsiTheme="minorHAnsi" w:cstheme="minorHAnsi"/>
          <w:sz w:val="20"/>
          <w:szCs w:val="20"/>
          <w:lang w:val="es-BO"/>
        </w:rPr>
      </w:pPr>
    </w:p>
    <w:p w:rsidR="00DB7D25" w:rsidRDefault="00DB7D25" w:rsidP="00DB7D25">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 xml:space="preserve">En todo momento los bordes de la zanja deberán tener un espacio libre de </w:t>
      </w:r>
      <w:r>
        <w:rPr>
          <w:rFonts w:asciiTheme="minorHAnsi" w:hAnsiTheme="minorHAnsi" w:cstheme="minorHAnsi"/>
          <w:sz w:val="20"/>
          <w:szCs w:val="20"/>
          <w:lang w:val="es-BO" w:eastAsia="es-BO"/>
        </w:rPr>
        <w:t>5</w:t>
      </w:r>
      <w:r w:rsidRPr="005C7E6D">
        <w:rPr>
          <w:rFonts w:asciiTheme="minorHAnsi" w:hAnsiTheme="minorHAnsi" w:cstheme="minorHAnsi"/>
          <w:sz w:val="20"/>
          <w:szCs w:val="20"/>
          <w:lang w:val="es-BO" w:eastAsia="es-BO"/>
        </w:rPr>
        <w:t>0 cm para evitar que el material excavado u otros elementos perjudiciales caigan a la zanja.</w:t>
      </w:r>
    </w:p>
    <w:p w:rsidR="00DB7D25" w:rsidRPr="005C7E6D" w:rsidRDefault="00DB7D25" w:rsidP="00DB7D25">
      <w:pPr>
        <w:pStyle w:val="Prrafodelista"/>
        <w:ind w:left="0"/>
        <w:jc w:val="both"/>
        <w:rPr>
          <w:rFonts w:asciiTheme="minorHAnsi" w:hAnsiTheme="minorHAnsi" w:cstheme="minorHAnsi"/>
          <w:sz w:val="20"/>
          <w:szCs w:val="20"/>
          <w:lang w:val="es-BO"/>
        </w:rPr>
      </w:pPr>
      <w:r w:rsidRPr="005C7E6D">
        <w:rPr>
          <w:rFonts w:asciiTheme="minorHAnsi" w:hAnsiTheme="minorHAnsi" w:cstheme="minorHAnsi"/>
          <w:sz w:val="20"/>
          <w:szCs w:val="20"/>
          <w:lang w:val="es-BO" w:eastAsia="es-BO"/>
        </w:rPr>
        <w:t xml:space="preserve">  </w:t>
      </w:r>
    </w:p>
    <w:p w:rsidR="00DB7D25" w:rsidRDefault="00DB7D25" w:rsidP="00DB7D25">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Tan pronto como se haya culminado con el relleno y compactado, el CONTRATISTA una vez finalizada esta actividad deberá proceder al:</w:t>
      </w:r>
    </w:p>
    <w:p w:rsidR="00DB7D25" w:rsidRPr="005C7E6D" w:rsidRDefault="00DB7D25" w:rsidP="00DB7D25">
      <w:pPr>
        <w:pStyle w:val="Prrafodelista"/>
        <w:ind w:left="0"/>
        <w:jc w:val="both"/>
        <w:rPr>
          <w:rFonts w:asciiTheme="minorHAnsi" w:hAnsiTheme="minorHAnsi" w:cstheme="minorHAnsi"/>
          <w:sz w:val="20"/>
          <w:szCs w:val="20"/>
          <w:lang w:val="es-BO"/>
        </w:rPr>
      </w:pPr>
    </w:p>
    <w:p w:rsidR="00DB7D25" w:rsidRDefault="00DB7D25" w:rsidP="00113859">
      <w:pPr>
        <w:numPr>
          <w:ilvl w:val="0"/>
          <w:numId w:val="36"/>
        </w:numPr>
        <w:spacing w:after="120"/>
        <w:ind w:left="714" w:hanging="357"/>
        <w:jc w:val="both"/>
        <w:rPr>
          <w:rFonts w:asciiTheme="minorHAnsi" w:hAnsiTheme="minorHAnsi" w:cstheme="minorHAnsi"/>
          <w:sz w:val="20"/>
          <w:szCs w:val="20"/>
        </w:rPr>
      </w:pPr>
      <w:r w:rsidRPr="00C36B11">
        <w:rPr>
          <w:rFonts w:asciiTheme="minorHAnsi" w:hAnsiTheme="minorHAnsi" w:cstheme="minorHAnsi"/>
          <w:sz w:val="20"/>
          <w:szCs w:val="20"/>
        </w:rPr>
        <w:t>Retiro de todos los escombros y materiales en exceso o rechazados.</w:t>
      </w:r>
    </w:p>
    <w:p w:rsidR="00DB7D25" w:rsidRPr="00C36B11" w:rsidRDefault="00DB7D25" w:rsidP="00113859">
      <w:pPr>
        <w:numPr>
          <w:ilvl w:val="0"/>
          <w:numId w:val="36"/>
        </w:numPr>
        <w:spacing w:after="120"/>
        <w:ind w:left="714" w:hanging="357"/>
        <w:jc w:val="both"/>
        <w:rPr>
          <w:rFonts w:asciiTheme="minorHAnsi" w:hAnsiTheme="minorHAnsi" w:cstheme="minorHAnsi"/>
          <w:sz w:val="20"/>
          <w:szCs w:val="20"/>
        </w:rPr>
      </w:pPr>
      <w:r w:rsidRPr="00C36B11">
        <w:rPr>
          <w:rFonts w:asciiTheme="minorHAnsi" w:hAnsiTheme="minorHAnsi" w:cstheme="minorHAnsi"/>
          <w:sz w:val="20"/>
          <w:szCs w:val="20"/>
        </w:rPr>
        <w:t>Restauración de la configuración original del terreno, después de la compactación mediante la reposición de aceras, calzadas, vías de circulación pública y privada.</w:t>
      </w:r>
    </w:p>
    <w:p w:rsidR="00DB7D25" w:rsidRPr="005C7E6D" w:rsidRDefault="00DB7D25" w:rsidP="00113859">
      <w:pPr>
        <w:numPr>
          <w:ilvl w:val="0"/>
          <w:numId w:val="36"/>
        </w:numPr>
        <w:spacing w:after="120"/>
        <w:ind w:left="714" w:hanging="357"/>
        <w:jc w:val="both"/>
        <w:rPr>
          <w:rFonts w:asciiTheme="minorHAnsi" w:hAnsiTheme="minorHAnsi" w:cstheme="minorHAnsi"/>
          <w:sz w:val="20"/>
          <w:szCs w:val="20"/>
        </w:rPr>
      </w:pPr>
      <w:r w:rsidRPr="005C7E6D">
        <w:rPr>
          <w:rFonts w:asciiTheme="minorHAnsi" w:hAnsiTheme="minorHAnsi" w:cstheme="minorHAnsi"/>
          <w:sz w:val="20"/>
          <w:szCs w:val="20"/>
        </w:rPr>
        <w:t>Limpieza y retiro de todos los escombros incluyendo rocas de gran tamaño, que serán llevados a sitios autorizados.</w:t>
      </w:r>
    </w:p>
    <w:p w:rsidR="00DB7D25" w:rsidRPr="005C7E6D" w:rsidRDefault="00DB7D25" w:rsidP="00113859">
      <w:pPr>
        <w:numPr>
          <w:ilvl w:val="0"/>
          <w:numId w:val="36"/>
        </w:numPr>
        <w:spacing w:after="120"/>
        <w:ind w:left="714" w:hanging="357"/>
        <w:jc w:val="both"/>
        <w:rPr>
          <w:rFonts w:asciiTheme="minorHAnsi" w:hAnsiTheme="minorHAnsi" w:cstheme="minorHAnsi"/>
          <w:sz w:val="20"/>
          <w:szCs w:val="20"/>
        </w:rPr>
      </w:pPr>
      <w:r w:rsidRPr="005C7E6D">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DB7D25" w:rsidRDefault="00DB7D25" w:rsidP="00113859">
      <w:pPr>
        <w:numPr>
          <w:ilvl w:val="0"/>
          <w:numId w:val="36"/>
        </w:numPr>
        <w:contextualSpacing/>
        <w:jc w:val="both"/>
        <w:rPr>
          <w:rFonts w:asciiTheme="minorHAnsi" w:hAnsiTheme="minorHAnsi" w:cstheme="minorHAnsi"/>
          <w:sz w:val="20"/>
          <w:szCs w:val="20"/>
        </w:rPr>
      </w:pPr>
      <w:r w:rsidRPr="005C7E6D">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DB7D25" w:rsidRDefault="00DB7D25" w:rsidP="00C85584">
      <w:pPr>
        <w:pStyle w:val="Estilo1"/>
        <w:numPr>
          <w:ilvl w:val="1"/>
          <w:numId w:val="15"/>
        </w:numPr>
        <w:ind w:left="357" w:hanging="357"/>
        <w:rPr>
          <w:rFonts w:asciiTheme="minorHAnsi" w:hAnsiTheme="minorHAnsi" w:cstheme="minorHAnsi"/>
          <w:sz w:val="20"/>
          <w:szCs w:val="20"/>
        </w:rPr>
      </w:pPr>
      <w:r w:rsidRPr="001F1072">
        <w:rPr>
          <w:rFonts w:asciiTheme="minorHAnsi" w:hAnsiTheme="minorHAnsi" w:cstheme="minorHAnsi"/>
          <w:sz w:val="20"/>
          <w:szCs w:val="20"/>
        </w:rPr>
        <w:lastRenderedPageBreak/>
        <w:t>MEDIDAS DE MITIGACION AMBIENTAL</w:t>
      </w:r>
    </w:p>
    <w:p w:rsidR="00DB7D25" w:rsidRPr="001F1072" w:rsidRDefault="00DB7D25" w:rsidP="00DB7D25">
      <w:pPr>
        <w:pStyle w:val="Estilo1"/>
        <w:rPr>
          <w:rFonts w:asciiTheme="minorHAnsi" w:hAnsiTheme="minorHAnsi" w:cstheme="minorHAnsi"/>
          <w:sz w:val="20"/>
          <w:szCs w:val="20"/>
        </w:rPr>
      </w:pPr>
    </w:p>
    <w:p w:rsidR="00DB7D25" w:rsidRPr="00920A4F" w:rsidRDefault="00DB7D25" w:rsidP="00DB7D2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B7D25" w:rsidRPr="00920A4F" w:rsidRDefault="00DB7D25" w:rsidP="00DB7D25">
      <w:pPr>
        <w:contextualSpacing/>
        <w:jc w:val="both"/>
        <w:rPr>
          <w:rFonts w:asciiTheme="minorHAnsi" w:hAnsiTheme="minorHAnsi" w:cstheme="minorHAnsi"/>
          <w:kern w:val="28"/>
          <w:sz w:val="20"/>
          <w:szCs w:val="20"/>
        </w:rPr>
      </w:pPr>
    </w:p>
    <w:p w:rsidR="00DB7D25" w:rsidRPr="00920A4F" w:rsidRDefault="00DB7D25" w:rsidP="00DB7D2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B7D25" w:rsidRPr="00920A4F" w:rsidRDefault="00DB7D25" w:rsidP="00DB7D25">
      <w:pPr>
        <w:contextualSpacing/>
        <w:jc w:val="both"/>
        <w:rPr>
          <w:rFonts w:asciiTheme="minorHAnsi" w:hAnsiTheme="minorHAnsi" w:cstheme="minorHAnsi"/>
          <w:kern w:val="28"/>
          <w:sz w:val="20"/>
          <w:szCs w:val="20"/>
        </w:rPr>
      </w:pPr>
    </w:p>
    <w:p w:rsidR="00DB7D25" w:rsidRPr="00920A4F" w:rsidRDefault="00DB7D25" w:rsidP="00DB7D2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B7D25" w:rsidRPr="00920A4F" w:rsidRDefault="00DB7D25" w:rsidP="00DB7D25">
      <w:pPr>
        <w:contextualSpacing/>
        <w:jc w:val="both"/>
        <w:rPr>
          <w:rFonts w:asciiTheme="minorHAnsi" w:hAnsiTheme="minorHAnsi" w:cstheme="minorHAnsi"/>
          <w:kern w:val="28"/>
          <w:sz w:val="20"/>
          <w:szCs w:val="20"/>
        </w:rPr>
      </w:pPr>
    </w:p>
    <w:p w:rsidR="00DB7D25" w:rsidRDefault="00DB7D25" w:rsidP="00DB7D2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B7D25" w:rsidRDefault="00DB7D25" w:rsidP="00DB7D25">
      <w:pPr>
        <w:contextualSpacing/>
        <w:jc w:val="both"/>
        <w:rPr>
          <w:rFonts w:asciiTheme="minorHAnsi" w:hAnsiTheme="minorHAnsi" w:cstheme="minorHAnsi"/>
          <w:kern w:val="28"/>
          <w:sz w:val="20"/>
          <w:szCs w:val="20"/>
        </w:rPr>
      </w:pPr>
    </w:p>
    <w:p w:rsidR="00DB7D25" w:rsidRDefault="00DB7D25" w:rsidP="00C85584">
      <w:pPr>
        <w:pStyle w:val="Estilo1"/>
        <w:numPr>
          <w:ilvl w:val="1"/>
          <w:numId w:val="15"/>
        </w:numPr>
        <w:ind w:left="357" w:hanging="357"/>
        <w:rPr>
          <w:rFonts w:asciiTheme="minorHAnsi" w:hAnsiTheme="minorHAnsi" w:cstheme="minorHAnsi"/>
          <w:sz w:val="20"/>
          <w:szCs w:val="20"/>
        </w:rPr>
      </w:pPr>
      <w:r>
        <w:rPr>
          <w:rFonts w:asciiTheme="minorHAnsi" w:hAnsiTheme="minorHAnsi" w:cstheme="minorHAnsi"/>
          <w:sz w:val="20"/>
          <w:szCs w:val="20"/>
        </w:rPr>
        <w:t>MEDICIÓN Y FORMA DE PAGO</w:t>
      </w:r>
    </w:p>
    <w:p w:rsidR="00DB7D25" w:rsidRDefault="00DB7D25" w:rsidP="00DB7D25">
      <w:pPr>
        <w:pStyle w:val="Prrafodelista"/>
        <w:ind w:left="0"/>
        <w:jc w:val="both"/>
        <w:rPr>
          <w:rFonts w:asciiTheme="minorHAnsi" w:hAnsiTheme="minorHAnsi" w:cstheme="minorHAnsi"/>
          <w:sz w:val="20"/>
          <w:szCs w:val="20"/>
          <w:lang w:val="es-BO" w:eastAsia="es-BO"/>
        </w:rPr>
      </w:pPr>
    </w:p>
    <w:p w:rsidR="00DB7D25" w:rsidRPr="00DB2671" w:rsidRDefault="00DB7D25" w:rsidP="00DB7D25">
      <w:pPr>
        <w:jc w:val="both"/>
        <w:rPr>
          <w:rFonts w:asciiTheme="minorHAnsi" w:hAnsiTheme="minorHAnsi" w:cstheme="minorHAnsi"/>
          <w:sz w:val="20"/>
          <w:szCs w:val="20"/>
          <w:lang w:val="es-BO" w:eastAsia="es-BO"/>
        </w:rPr>
      </w:pPr>
      <w:r>
        <w:rPr>
          <w:rFonts w:asciiTheme="minorHAnsi" w:hAnsiTheme="minorHAnsi" w:cstheme="minorHAnsi"/>
          <w:sz w:val="20"/>
          <w:szCs w:val="20"/>
          <w:lang w:val="es-BO" w:eastAsia="es-BO"/>
        </w:rPr>
        <w:t>El</w:t>
      </w:r>
      <w:r w:rsidRPr="005C7E6D">
        <w:rPr>
          <w:rFonts w:asciiTheme="minorHAnsi" w:hAnsiTheme="minorHAnsi" w:cstheme="minorHAnsi"/>
          <w:sz w:val="20"/>
          <w:szCs w:val="20"/>
          <w:lang w:val="es-BO" w:eastAsia="es-BO"/>
        </w:rPr>
        <w:t xml:space="preserve"> </w:t>
      </w:r>
      <w:r w:rsidR="00F83DBE">
        <w:rPr>
          <w:rFonts w:asciiTheme="minorHAnsi" w:hAnsiTheme="minorHAnsi" w:cstheme="minorHAnsi"/>
          <w:sz w:val="20"/>
          <w:szCs w:val="20"/>
          <w:lang w:val="es-BO" w:eastAsia="es-BO"/>
        </w:rPr>
        <w:t xml:space="preserve">ítem de provisión, </w:t>
      </w:r>
      <w:r w:rsidRPr="005C7E6D">
        <w:rPr>
          <w:rFonts w:asciiTheme="minorHAnsi" w:hAnsiTheme="minorHAnsi" w:cstheme="minorHAnsi"/>
          <w:sz w:val="20"/>
          <w:szCs w:val="20"/>
          <w:lang w:val="es-BO" w:eastAsia="es-BO"/>
        </w:rPr>
        <w:t xml:space="preserve">relleno y compactado con </w:t>
      </w:r>
      <w:r>
        <w:rPr>
          <w:rFonts w:asciiTheme="minorHAnsi" w:hAnsiTheme="minorHAnsi" w:cstheme="minorHAnsi"/>
          <w:sz w:val="20"/>
          <w:szCs w:val="20"/>
          <w:lang w:val="es-BO" w:eastAsia="es-BO"/>
        </w:rPr>
        <w:t>material</w:t>
      </w:r>
      <w:r w:rsidRPr="005C7E6D">
        <w:rPr>
          <w:rFonts w:asciiTheme="minorHAnsi" w:hAnsiTheme="minorHAnsi" w:cstheme="minorHAnsi"/>
          <w:sz w:val="20"/>
          <w:szCs w:val="20"/>
          <w:lang w:val="es-BO" w:eastAsia="es-BO"/>
        </w:rPr>
        <w:t xml:space="preserve"> común será medido en metros cúbicos, de acuerdo a la geometría del espacio rellenado y compactado en su posición final. Secciones que serán aprobadas por el SUPERVISOR.</w:t>
      </w:r>
    </w:p>
    <w:p w:rsidR="00DB7D25" w:rsidRPr="005C7E6D" w:rsidRDefault="00DB7D25" w:rsidP="00DB7D25">
      <w:pPr>
        <w:pStyle w:val="Prrafodelista"/>
        <w:ind w:left="0"/>
        <w:jc w:val="both"/>
        <w:rPr>
          <w:rFonts w:asciiTheme="minorHAnsi" w:hAnsiTheme="minorHAnsi" w:cstheme="minorHAnsi"/>
          <w:sz w:val="20"/>
          <w:szCs w:val="20"/>
          <w:lang w:val="es-BO"/>
        </w:rPr>
      </w:pPr>
    </w:p>
    <w:p w:rsidR="00DB7D25" w:rsidRDefault="00DB7D25" w:rsidP="00DB7D25">
      <w:pPr>
        <w:pStyle w:val="Estilo1"/>
        <w:rPr>
          <w:rFonts w:asciiTheme="minorHAnsi" w:hAnsiTheme="minorHAnsi" w:cstheme="minorHAnsi"/>
          <w:b w:val="0"/>
          <w:sz w:val="20"/>
          <w:szCs w:val="20"/>
          <w:lang w:val="es-ES"/>
        </w:rPr>
      </w:pPr>
      <w:r w:rsidRPr="001F1072">
        <w:rPr>
          <w:rFonts w:asciiTheme="minorHAnsi" w:hAnsiTheme="minorHAnsi" w:cstheme="minorHAnsi"/>
          <w:b w:val="0"/>
          <w:sz w:val="20"/>
          <w:szCs w:val="20"/>
        </w:rPr>
        <w:t>Este ítem ejecutado en un todo de acuerdo con los planos y las presentes especificaciones, medido según lo señalado y aprobado por el SUPERVISOR DE OBRA</w:t>
      </w:r>
      <w:r>
        <w:rPr>
          <w:rFonts w:asciiTheme="minorHAnsi" w:hAnsiTheme="minorHAnsi" w:cstheme="minorHAnsi"/>
          <w:b w:val="0"/>
          <w:sz w:val="20"/>
          <w:szCs w:val="20"/>
        </w:rPr>
        <w:t>,</w:t>
      </w:r>
      <w:r w:rsidRPr="005D5531">
        <w:rPr>
          <w:rFonts w:asciiTheme="minorHAnsi" w:hAnsiTheme="minorHAnsi" w:cstheme="minorHAnsi"/>
          <w:b w:val="0"/>
          <w:sz w:val="20"/>
          <w:szCs w:val="20"/>
          <w:lang w:val="es-ES"/>
        </w:rPr>
        <w:t xml:space="preserve"> será pagado al precio uni</w:t>
      </w:r>
      <w:r>
        <w:rPr>
          <w:rFonts w:asciiTheme="minorHAnsi" w:hAnsiTheme="minorHAnsi" w:cstheme="minorHAnsi"/>
          <w:b w:val="0"/>
          <w:sz w:val="20"/>
          <w:szCs w:val="20"/>
          <w:lang w:val="es-ES"/>
        </w:rPr>
        <w:t>tario de la propuesta aceptada.</w:t>
      </w:r>
      <w:r w:rsidR="00F83DBE">
        <w:rPr>
          <w:rFonts w:asciiTheme="minorHAnsi" w:hAnsiTheme="minorHAnsi" w:cstheme="minorHAnsi"/>
          <w:b w:val="0"/>
          <w:sz w:val="20"/>
          <w:szCs w:val="20"/>
          <w:lang w:val="es-ES"/>
        </w:rPr>
        <w:t xml:space="preserve"> </w:t>
      </w:r>
      <w:r w:rsidRPr="005D5531">
        <w:rPr>
          <w:rFonts w:asciiTheme="minorHAnsi" w:hAnsiTheme="minorHAnsi" w:cstheme="minorHAnsi"/>
          <w:b w:val="0"/>
          <w:sz w:val="20"/>
          <w:szCs w:val="20"/>
          <w:lang w:val="es-ES"/>
        </w:rPr>
        <w:t>Dicho precio será compensación total por los materiales, mano de obra, herramientas, equipo y otros gastos que sean necesarios para la adecuada y corr</w:t>
      </w:r>
      <w:r>
        <w:rPr>
          <w:rFonts w:asciiTheme="minorHAnsi" w:hAnsiTheme="minorHAnsi" w:cstheme="minorHAnsi"/>
          <w:b w:val="0"/>
          <w:sz w:val="20"/>
          <w:szCs w:val="20"/>
          <w:lang w:val="es-ES"/>
        </w:rPr>
        <w:t xml:space="preserve">ecta ejecución de los trabajos. </w:t>
      </w:r>
      <w:r w:rsidRPr="005D5531">
        <w:rPr>
          <w:rFonts w:asciiTheme="minorHAnsi" w:hAnsiTheme="minorHAnsi" w:cstheme="minorHAnsi"/>
          <w:b w:val="0"/>
          <w:sz w:val="20"/>
          <w:szCs w:val="20"/>
          <w:lang w:val="es-ES"/>
        </w:rPr>
        <w:t xml:space="preserve">Si el SUPERVISOR DE OBRA no indicara lo contrario, correrá a cargo del CONTRATISTA, sin remuneración especial alguna tanto la desviación de las aguas pluviales, como las instalaciones para el agotamiento </w:t>
      </w:r>
      <w:r>
        <w:rPr>
          <w:rFonts w:asciiTheme="minorHAnsi" w:hAnsiTheme="minorHAnsi" w:cstheme="minorHAnsi"/>
          <w:b w:val="0"/>
          <w:sz w:val="20"/>
          <w:szCs w:val="20"/>
          <w:lang w:val="es-ES"/>
        </w:rPr>
        <w:t>cuando</w:t>
      </w:r>
      <w:r w:rsidRPr="005D5531">
        <w:rPr>
          <w:rFonts w:asciiTheme="minorHAnsi" w:hAnsiTheme="minorHAnsi" w:cstheme="minorHAnsi"/>
          <w:b w:val="0"/>
          <w:sz w:val="20"/>
          <w:szCs w:val="20"/>
          <w:lang w:val="es-ES"/>
        </w:rPr>
        <w:t xml:space="preserve"> correspond</w:t>
      </w:r>
      <w:r>
        <w:rPr>
          <w:rFonts w:asciiTheme="minorHAnsi" w:hAnsiTheme="minorHAnsi" w:cstheme="minorHAnsi"/>
          <w:b w:val="0"/>
          <w:sz w:val="20"/>
          <w:szCs w:val="20"/>
          <w:lang w:val="es-ES"/>
        </w:rPr>
        <w:t>a</w:t>
      </w:r>
      <w:r w:rsidRPr="005D5531">
        <w:rPr>
          <w:rFonts w:asciiTheme="minorHAnsi" w:hAnsiTheme="minorHAnsi" w:cstheme="minorHAnsi"/>
          <w:b w:val="0"/>
          <w:sz w:val="20"/>
          <w:szCs w:val="20"/>
          <w:lang w:val="es-ES"/>
        </w:rPr>
        <w:t>.</w:t>
      </w:r>
    </w:p>
    <w:p w:rsidR="00DB7D25" w:rsidRDefault="00DB7D25" w:rsidP="00DB7D25">
      <w:pPr>
        <w:pStyle w:val="Estilo1"/>
        <w:rPr>
          <w:rFonts w:asciiTheme="minorHAnsi" w:hAnsiTheme="minorHAnsi" w:cstheme="minorHAnsi"/>
          <w:b w:val="0"/>
          <w:sz w:val="20"/>
          <w:szCs w:val="20"/>
          <w:lang w:val="es-ES"/>
        </w:rPr>
      </w:pPr>
    </w:p>
    <w:p w:rsidR="00DB7D25" w:rsidRDefault="00DB7D25" w:rsidP="00DB7D25">
      <w:pPr>
        <w:pStyle w:val="Estilo1"/>
        <w:rPr>
          <w:rFonts w:asciiTheme="minorHAnsi" w:hAnsiTheme="minorHAnsi" w:cstheme="minorHAnsi"/>
          <w:b w:val="0"/>
          <w:sz w:val="20"/>
          <w:szCs w:val="20"/>
          <w:lang w:val="es-ES"/>
        </w:rPr>
      </w:pPr>
    </w:p>
    <w:p w:rsidR="00D16B14" w:rsidRDefault="00D16B14" w:rsidP="00DB7D25">
      <w:pPr>
        <w:pStyle w:val="Estilo1"/>
        <w:rPr>
          <w:rFonts w:asciiTheme="minorHAnsi" w:hAnsiTheme="minorHAnsi" w:cstheme="minorHAnsi"/>
          <w:b w:val="0"/>
          <w:sz w:val="20"/>
          <w:szCs w:val="20"/>
          <w:lang w:val="es-ES"/>
        </w:rPr>
      </w:pPr>
    </w:p>
    <w:p w:rsidR="00D16B14" w:rsidRDefault="00D16B14" w:rsidP="00DB7D25">
      <w:pPr>
        <w:pStyle w:val="Estilo1"/>
        <w:rPr>
          <w:rFonts w:asciiTheme="minorHAnsi" w:hAnsiTheme="minorHAnsi" w:cstheme="minorHAnsi"/>
          <w:b w:val="0"/>
          <w:sz w:val="20"/>
          <w:szCs w:val="20"/>
          <w:lang w:val="es-ES"/>
        </w:rPr>
      </w:pPr>
    </w:p>
    <w:p w:rsidR="00D16B14" w:rsidRDefault="00D16B14" w:rsidP="00DB7D25">
      <w:pPr>
        <w:pStyle w:val="Estilo1"/>
        <w:rPr>
          <w:rFonts w:asciiTheme="minorHAnsi" w:hAnsiTheme="minorHAnsi" w:cstheme="minorHAnsi"/>
          <w:b w:val="0"/>
          <w:sz w:val="20"/>
          <w:szCs w:val="20"/>
          <w:lang w:val="es-ES"/>
        </w:rPr>
      </w:pPr>
    </w:p>
    <w:p w:rsidR="00D16B14" w:rsidRDefault="00D16B14" w:rsidP="00DB7D25">
      <w:pPr>
        <w:pStyle w:val="Estilo1"/>
        <w:rPr>
          <w:rFonts w:asciiTheme="minorHAnsi" w:hAnsiTheme="minorHAnsi" w:cstheme="minorHAnsi"/>
          <w:b w:val="0"/>
          <w:sz w:val="20"/>
          <w:szCs w:val="20"/>
          <w:lang w:val="es-ES"/>
        </w:rPr>
      </w:pPr>
    </w:p>
    <w:p w:rsidR="00CC6B97" w:rsidRPr="00DD727A" w:rsidRDefault="00CC6B97" w:rsidP="00C85584">
      <w:pPr>
        <w:pStyle w:val="Ttulo2"/>
        <w:numPr>
          <w:ilvl w:val="0"/>
          <w:numId w:val="15"/>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lastRenderedPageBreak/>
        <w:t>CONSTRUCCION DE CAMARA</w:t>
      </w:r>
      <w:r w:rsidRPr="00DD727A">
        <w:rPr>
          <w:rFonts w:asciiTheme="minorHAnsi" w:hAnsiTheme="minorHAnsi" w:cstheme="minorHAnsi"/>
          <w:b/>
          <w:color w:val="auto"/>
          <w:sz w:val="20"/>
          <w:szCs w:val="20"/>
        </w:rPr>
        <w:t xml:space="preserve"> DE HORMIGON ARMADO</w:t>
      </w:r>
    </w:p>
    <w:p w:rsidR="00CC6B97" w:rsidRDefault="00CC6B97" w:rsidP="00CC6B97">
      <w:pPr>
        <w:rPr>
          <w:rFonts w:asciiTheme="minorHAnsi" w:hAnsiTheme="minorHAnsi" w:cstheme="minorHAnsi"/>
          <w:b/>
          <w:sz w:val="20"/>
          <w:szCs w:val="20"/>
        </w:rPr>
      </w:pPr>
      <w:r w:rsidRPr="00DA058D">
        <w:rPr>
          <w:rFonts w:asciiTheme="minorHAnsi" w:hAnsiTheme="minorHAnsi" w:cstheme="minorHAnsi"/>
          <w:b/>
          <w:sz w:val="20"/>
          <w:szCs w:val="20"/>
        </w:rPr>
        <w:t xml:space="preserve">UNIDAD:   </w:t>
      </w:r>
      <w:r>
        <w:rPr>
          <w:rFonts w:asciiTheme="minorHAnsi" w:hAnsiTheme="minorHAnsi" w:cstheme="minorHAnsi"/>
          <w:b/>
          <w:sz w:val="20"/>
          <w:szCs w:val="20"/>
        </w:rPr>
        <w:t>Metro Cú</w:t>
      </w:r>
      <w:r w:rsidRPr="00DA058D">
        <w:rPr>
          <w:rFonts w:asciiTheme="minorHAnsi" w:hAnsiTheme="minorHAnsi" w:cstheme="minorHAnsi"/>
          <w:b/>
          <w:sz w:val="20"/>
          <w:szCs w:val="20"/>
        </w:rPr>
        <w:t>bico (m</w:t>
      </w:r>
      <w:r w:rsidRPr="00DA058D">
        <w:rPr>
          <w:rFonts w:asciiTheme="minorHAnsi" w:hAnsiTheme="minorHAnsi" w:cstheme="minorHAnsi"/>
          <w:b/>
          <w:sz w:val="20"/>
          <w:szCs w:val="20"/>
          <w:vertAlign w:val="superscript"/>
        </w:rPr>
        <w:t>3</w:t>
      </w:r>
      <w:r>
        <w:rPr>
          <w:rFonts w:asciiTheme="minorHAnsi" w:hAnsiTheme="minorHAnsi" w:cstheme="minorHAnsi"/>
          <w:b/>
          <w:sz w:val="20"/>
          <w:szCs w:val="20"/>
        </w:rPr>
        <w:t>)</w:t>
      </w:r>
    </w:p>
    <w:p w:rsidR="00CC6B97" w:rsidRDefault="00CC6B97" w:rsidP="00CC6B97">
      <w:pPr>
        <w:rPr>
          <w:rFonts w:asciiTheme="minorHAnsi" w:hAnsiTheme="minorHAnsi" w:cstheme="minorHAnsi"/>
          <w:b/>
          <w:sz w:val="20"/>
          <w:szCs w:val="20"/>
        </w:rPr>
      </w:pP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1.- ITEM 8</w:t>
      </w:r>
    </w:p>
    <w:p w:rsidR="00CC6B97" w:rsidRPr="00DA058D" w:rsidRDefault="00CC6B97" w:rsidP="00CC6B97">
      <w:pPr>
        <w:rPr>
          <w:rFonts w:asciiTheme="minorHAnsi" w:hAnsiTheme="minorHAnsi" w:cstheme="minorHAnsi"/>
          <w:b/>
          <w:sz w:val="20"/>
          <w:szCs w:val="20"/>
        </w:rPr>
      </w:pPr>
    </w:p>
    <w:p w:rsidR="00CC6B97" w:rsidRPr="00DD727A" w:rsidRDefault="00CC6B97" w:rsidP="00C85584">
      <w:pPr>
        <w:pStyle w:val="Estilo1"/>
        <w:numPr>
          <w:ilvl w:val="1"/>
          <w:numId w:val="15"/>
        </w:numPr>
        <w:ind w:left="357" w:hanging="357"/>
        <w:rPr>
          <w:rFonts w:asciiTheme="minorHAnsi" w:hAnsiTheme="minorHAnsi" w:cstheme="minorHAnsi"/>
          <w:sz w:val="20"/>
          <w:szCs w:val="20"/>
        </w:rPr>
      </w:pPr>
      <w:r w:rsidRPr="00DD727A">
        <w:rPr>
          <w:rFonts w:asciiTheme="minorHAnsi" w:hAnsiTheme="minorHAnsi" w:cstheme="minorHAnsi"/>
          <w:sz w:val="20"/>
          <w:szCs w:val="20"/>
        </w:rPr>
        <w:t>DEFINICIÓN</w:t>
      </w:r>
    </w:p>
    <w:p w:rsidR="00CC6B97" w:rsidRDefault="00CC6B97" w:rsidP="00CC6B97">
      <w:pPr>
        <w:pStyle w:val="Estilo1"/>
        <w:rPr>
          <w:rFonts w:asciiTheme="minorHAnsi" w:eastAsia="Times New Roman" w:hAnsiTheme="minorHAnsi" w:cstheme="minorHAnsi"/>
          <w:sz w:val="20"/>
          <w:szCs w:val="20"/>
          <w:lang w:val="es-ES"/>
        </w:rPr>
      </w:pPr>
    </w:p>
    <w:p w:rsidR="00CC6B97" w:rsidRDefault="00CC6B97" w:rsidP="00CC6B97">
      <w:pPr>
        <w:jc w:val="both"/>
        <w:rPr>
          <w:rFonts w:asciiTheme="minorHAnsi" w:eastAsia="Arial Unicode MS" w:hAnsiTheme="minorHAnsi" w:cstheme="minorHAnsi"/>
          <w:sz w:val="20"/>
          <w:szCs w:val="20"/>
        </w:rPr>
      </w:pPr>
      <w:r w:rsidRPr="00DA058D">
        <w:rPr>
          <w:rFonts w:asciiTheme="minorHAnsi" w:eastAsia="Arial Unicode MS" w:hAnsiTheme="minorHAnsi" w:cstheme="minorHAnsi"/>
          <w:sz w:val="20"/>
          <w:szCs w:val="20"/>
        </w:rPr>
        <w:t>Este ítem consiste en la construcción de la base, muros y losas</w:t>
      </w:r>
      <w:r w:rsidR="00EA576A">
        <w:rPr>
          <w:rFonts w:asciiTheme="minorHAnsi" w:eastAsia="Arial Unicode MS" w:hAnsiTheme="minorHAnsi" w:cstheme="minorHAnsi"/>
          <w:sz w:val="20"/>
          <w:szCs w:val="20"/>
        </w:rPr>
        <w:t xml:space="preserve"> que componen la o las</w:t>
      </w:r>
      <w:r w:rsidRPr="00DA058D">
        <w:rPr>
          <w:rFonts w:asciiTheme="minorHAnsi" w:eastAsia="Arial Unicode MS" w:hAnsiTheme="minorHAnsi" w:cstheme="minorHAnsi"/>
          <w:sz w:val="20"/>
          <w:szCs w:val="20"/>
        </w:rPr>
        <w:t xml:space="preserve"> </w:t>
      </w:r>
      <w:r w:rsidR="00EA576A">
        <w:rPr>
          <w:rFonts w:asciiTheme="minorHAnsi" w:eastAsia="Arial Unicode MS" w:hAnsiTheme="minorHAnsi" w:cstheme="minorHAnsi"/>
          <w:sz w:val="20"/>
          <w:szCs w:val="20"/>
        </w:rPr>
        <w:t xml:space="preserve">cámaras </w:t>
      </w:r>
      <w:r w:rsidRPr="00DA058D">
        <w:rPr>
          <w:rFonts w:asciiTheme="minorHAnsi" w:eastAsia="Arial Unicode MS" w:hAnsiTheme="minorHAnsi" w:cstheme="minorHAnsi"/>
          <w:sz w:val="20"/>
          <w:szCs w:val="20"/>
        </w:rPr>
        <w:t>de hormigón armado</w:t>
      </w:r>
      <w:r>
        <w:rPr>
          <w:rFonts w:asciiTheme="minorHAnsi" w:eastAsia="Arial Unicode MS" w:hAnsiTheme="minorHAnsi" w:cstheme="minorHAnsi"/>
          <w:sz w:val="20"/>
          <w:szCs w:val="20"/>
        </w:rPr>
        <w:t xml:space="preserve"> que se requieran en el proyecto</w:t>
      </w:r>
      <w:r w:rsidRPr="00DA058D">
        <w:rPr>
          <w:rFonts w:asciiTheme="minorHAnsi" w:eastAsia="Arial Unicode MS" w:hAnsiTheme="minorHAnsi" w:cstheme="minorHAnsi"/>
          <w:sz w:val="20"/>
          <w:szCs w:val="20"/>
        </w:rPr>
        <w:t xml:space="preserve">, </w:t>
      </w:r>
      <w:r w:rsidR="00EA576A">
        <w:rPr>
          <w:rFonts w:asciiTheme="minorHAnsi" w:eastAsia="Arial Unicode MS" w:hAnsiTheme="minorHAnsi" w:cstheme="minorHAnsi"/>
          <w:sz w:val="20"/>
          <w:szCs w:val="20"/>
        </w:rPr>
        <w:t xml:space="preserve">así como la </w:t>
      </w:r>
      <w:r w:rsidRPr="00DA058D">
        <w:rPr>
          <w:rFonts w:asciiTheme="minorHAnsi" w:eastAsia="Arial Unicode MS" w:hAnsiTheme="minorHAnsi" w:cstheme="minorHAnsi"/>
          <w:sz w:val="20"/>
          <w:szCs w:val="20"/>
        </w:rPr>
        <w:t>tapa de la cámara metálica (plancha y perfiles angulares) y escalera metálica (acero corrugado) de acuerdo a los planos constructivos y las especificaciones técnicas aprobados por el Supervisor de Obra, que tienen el propósito de contener válvulas u otros dispositivos. Así mismo, incluye la provisión y colocado del sistema de doble venteo.</w:t>
      </w:r>
    </w:p>
    <w:p w:rsidR="00CC6B97" w:rsidRPr="00DA058D" w:rsidRDefault="00CC6B97" w:rsidP="00CC6B97">
      <w:pPr>
        <w:pStyle w:val="Estilo1"/>
        <w:rPr>
          <w:rFonts w:asciiTheme="minorHAnsi" w:eastAsia="Times New Roman" w:hAnsiTheme="minorHAnsi" w:cstheme="minorHAnsi"/>
          <w:sz w:val="20"/>
          <w:szCs w:val="20"/>
        </w:rPr>
      </w:pPr>
    </w:p>
    <w:p w:rsidR="00CC6B97" w:rsidRDefault="00CC6B97" w:rsidP="00C85584">
      <w:pPr>
        <w:pStyle w:val="Estilo1"/>
        <w:numPr>
          <w:ilvl w:val="1"/>
          <w:numId w:val="15"/>
        </w:numPr>
        <w:ind w:left="357" w:hanging="357"/>
        <w:rPr>
          <w:rFonts w:asciiTheme="minorHAnsi" w:hAnsiTheme="minorHAnsi" w:cstheme="minorHAnsi"/>
          <w:sz w:val="20"/>
          <w:szCs w:val="20"/>
        </w:rPr>
      </w:pPr>
      <w:r w:rsidRPr="00DD727A">
        <w:rPr>
          <w:rFonts w:asciiTheme="minorHAnsi" w:hAnsiTheme="minorHAnsi" w:cstheme="minorHAnsi"/>
          <w:sz w:val="20"/>
          <w:szCs w:val="20"/>
        </w:rPr>
        <w:t>M</w:t>
      </w:r>
      <w:r>
        <w:rPr>
          <w:rFonts w:asciiTheme="minorHAnsi" w:hAnsiTheme="minorHAnsi" w:cstheme="minorHAnsi"/>
          <w:sz w:val="20"/>
          <w:szCs w:val="20"/>
        </w:rPr>
        <w:t>ATERIALES</w:t>
      </w:r>
      <w:r w:rsidR="008E4D84">
        <w:rPr>
          <w:rFonts w:asciiTheme="minorHAnsi" w:hAnsiTheme="minorHAnsi" w:cstheme="minorHAnsi"/>
          <w:sz w:val="20"/>
          <w:szCs w:val="20"/>
        </w:rPr>
        <w:t>,</w:t>
      </w:r>
      <w:r>
        <w:rPr>
          <w:rFonts w:asciiTheme="minorHAnsi" w:hAnsiTheme="minorHAnsi" w:cstheme="minorHAnsi"/>
          <w:sz w:val="20"/>
          <w:szCs w:val="20"/>
        </w:rPr>
        <w:t xml:space="preserve"> HERRAMIENTAS Y EQUIPO</w:t>
      </w:r>
    </w:p>
    <w:p w:rsidR="00CC6B97" w:rsidRPr="00DD727A" w:rsidRDefault="00CC6B97" w:rsidP="00CC6B97">
      <w:pPr>
        <w:pStyle w:val="Estilo1"/>
        <w:rPr>
          <w:rFonts w:asciiTheme="minorHAnsi" w:hAnsiTheme="minorHAnsi" w:cstheme="minorHAnsi"/>
          <w:sz w:val="20"/>
          <w:szCs w:val="20"/>
        </w:rPr>
      </w:pPr>
    </w:p>
    <w:p w:rsidR="00CC6B97" w:rsidRDefault="00CC6B97" w:rsidP="00CC6B97">
      <w:pPr>
        <w:jc w:val="both"/>
        <w:rPr>
          <w:rFonts w:asciiTheme="minorHAnsi" w:eastAsia="Arial Unicode MS" w:hAnsiTheme="minorHAnsi" w:cstheme="minorHAnsi"/>
          <w:sz w:val="20"/>
          <w:szCs w:val="20"/>
        </w:rPr>
      </w:pPr>
      <w:r w:rsidRPr="00DA058D">
        <w:rPr>
          <w:rFonts w:asciiTheme="minorHAnsi" w:eastAsia="Arial Unicode MS" w:hAnsiTheme="minorHAnsi" w:cstheme="minorHAnsi"/>
          <w:sz w:val="20"/>
          <w:szCs w:val="20"/>
        </w:rPr>
        <w:t>La empresa CONTRATISTA deberá proporcionar todos los materiales, herramientas y equipos necesarios para la construcción de la cámara de HºAº. Para ello deberá contar con cemento portland que cumpla con la resistencia solicitada, arena, grava, gravilla, madera de encofrado, alambre de amarre, clavos 2 ½’’, galletas de hormigón que fijen un recubrimiento constante de sección 5.00 x 5.00 cm, agua</w:t>
      </w:r>
      <w:r>
        <w:rPr>
          <w:rFonts w:asciiTheme="minorHAnsi" w:eastAsia="Arial Unicode MS" w:hAnsiTheme="minorHAnsi" w:cstheme="minorHAnsi"/>
          <w:sz w:val="20"/>
          <w:szCs w:val="20"/>
        </w:rPr>
        <w:t xml:space="preserve"> potable</w:t>
      </w:r>
      <w:r w:rsidRPr="00DA058D">
        <w:rPr>
          <w:rFonts w:asciiTheme="minorHAnsi" w:eastAsia="Arial Unicode MS" w:hAnsiTheme="minorHAnsi" w:cstheme="minorHAnsi"/>
          <w:sz w:val="20"/>
          <w:szCs w:val="20"/>
        </w:rPr>
        <w:t>, acero estructural corrugado del diámetro especificado en los planos de detalle para la construcción de la cámara base y muros, acero estructural corrugado de ¾” para la construcción de la escalera metálica, plancha de 3.00 mm, angulares L 2’’x2”x</w:t>
      </w:r>
      <w:r>
        <w:rPr>
          <w:rFonts w:asciiTheme="minorHAnsi" w:eastAsia="Arial Unicode MS" w:hAnsiTheme="minorHAnsi" w:cstheme="minorHAnsi"/>
          <w:sz w:val="20"/>
          <w:szCs w:val="20"/>
        </w:rPr>
        <w:t>3/16</w:t>
      </w:r>
      <w:r w:rsidRPr="00DA058D">
        <w:rPr>
          <w:rFonts w:asciiTheme="minorHAnsi" w:eastAsia="Arial Unicode MS" w:hAnsiTheme="minorHAnsi" w:cstheme="minorHAnsi"/>
          <w:sz w:val="20"/>
          <w:szCs w:val="20"/>
        </w:rPr>
        <w:t>’’, bisagras torneadas de fierro macizo de 1’’, tubería de acero galvanizado de 2” con funda de tubería de acero galvanizado de 2’ de diámetro para venteo, mezcladoras y vibradoras</w:t>
      </w:r>
      <w:r>
        <w:rPr>
          <w:rFonts w:asciiTheme="minorHAnsi" w:eastAsia="Arial Unicode MS" w:hAnsiTheme="minorHAnsi" w:cstheme="minorHAnsi"/>
          <w:sz w:val="20"/>
          <w:szCs w:val="20"/>
        </w:rPr>
        <w:t>.</w:t>
      </w:r>
    </w:p>
    <w:p w:rsidR="00AE6D93" w:rsidRDefault="00AE6D93" w:rsidP="00CC6B97">
      <w:pPr>
        <w:jc w:val="both"/>
        <w:rPr>
          <w:rFonts w:asciiTheme="minorHAnsi" w:eastAsia="Arial Unicode MS" w:hAnsiTheme="minorHAnsi" w:cstheme="minorHAnsi"/>
          <w:sz w:val="20"/>
          <w:szCs w:val="20"/>
        </w:rPr>
      </w:pPr>
    </w:p>
    <w:p w:rsidR="00CC6B97" w:rsidRDefault="00CC6B97" w:rsidP="00C85584">
      <w:pPr>
        <w:pStyle w:val="Estilo1"/>
        <w:numPr>
          <w:ilvl w:val="1"/>
          <w:numId w:val="15"/>
        </w:numPr>
        <w:ind w:left="357" w:hanging="357"/>
        <w:rPr>
          <w:rFonts w:asciiTheme="minorHAnsi" w:hAnsiTheme="minorHAnsi" w:cstheme="minorHAnsi"/>
          <w:sz w:val="20"/>
          <w:szCs w:val="20"/>
        </w:rPr>
      </w:pPr>
      <w:r w:rsidRPr="00DD727A">
        <w:rPr>
          <w:rFonts w:asciiTheme="minorHAnsi" w:hAnsiTheme="minorHAnsi" w:cstheme="minorHAnsi"/>
          <w:sz w:val="20"/>
          <w:szCs w:val="20"/>
        </w:rPr>
        <w:t>PROC</w:t>
      </w:r>
      <w:r>
        <w:rPr>
          <w:rFonts w:asciiTheme="minorHAnsi" w:hAnsiTheme="minorHAnsi" w:cstheme="minorHAnsi"/>
          <w:sz w:val="20"/>
          <w:szCs w:val="20"/>
        </w:rPr>
        <w:t>EDIMIENTO PARA LA EJECUCIÓN</w:t>
      </w:r>
    </w:p>
    <w:p w:rsidR="00CC6B97" w:rsidRPr="00DD727A" w:rsidRDefault="00CC6B97" w:rsidP="00CC6B97">
      <w:pPr>
        <w:pStyle w:val="Estilo1"/>
        <w:rPr>
          <w:rFonts w:asciiTheme="minorHAnsi" w:hAnsiTheme="minorHAnsi" w:cstheme="minorHAnsi"/>
          <w:sz w:val="20"/>
          <w:szCs w:val="20"/>
        </w:rPr>
      </w:pPr>
    </w:p>
    <w:p w:rsidR="00CC6B97" w:rsidRDefault="00CC6B97" w:rsidP="00CC6B97">
      <w:pPr>
        <w:jc w:val="both"/>
        <w:rPr>
          <w:rFonts w:asciiTheme="minorHAnsi" w:hAnsiTheme="minorHAnsi" w:cs="Calibri"/>
          <w:bCs/>
          <w:sz w:val="20"/>
          <w:szCs w:val="20"/>
        </w:rPr>
      </w:pPr>
      <w:r w:rsidRPr="00DA058D">
        <w:rPr>
          <w:rFonts w:asciiTheme="minorHAnsi" w:hAnsiTheme="minorHAnsi" w:cs="Calibri"/>
          <w:bCs/>
          <w:sz w:val="20"/>
          <w:szCs w:val="20"/>
        </w:rPr>
        <w:t>El HºAº deberá cumplir una resistencia característica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con una tensión admisible de 5000 Kg/cm2. Las barras tendrán un diámetro de 3/8” y estarán distribuidas cada 15,00 cm como se especifica en los planos adjuntos. Se asegurará un recubrimiento mecánico que garantice la protección de las barras de refuerzo según indica la norma.</w:t>
      </w:r>
    </w:p>
    <w:p w:rsidR="00CC6B97" w:rsidRPr="00F506D3" w:rsidRDefault="00CC6B97" w:rsidP="00CC6B97">
      <w:pPr>
        <w:jc w:val="both"/>
        <w:rPr>
          <w:rFonts w:asciiTheme="minorHAnsi" w:hAnsiTheme="minorHAnsi" w:cs="Calibri"/>
          <w:bCs/>
          <w:sz w:val="20"/>
          <w:szCs w:val="20"/>
        </w:rPr>
      </w:pPr>
    </w:p>
    <w:p w:rsidR="00CC6B97" w:rsidRPr="00F506D3" w:rsidRDefault="00CC6B97" w:rsidP="00CC6B97">
      <w:pPr>
        <w:jc w:val="both"/>
        <w:rPr>
          <w:rFonts w:asciiTheme="minorHAnsi" w:hAnsiTheme="minorHAnsi" w:cs="Calibri"/>
          <w:bCs/>
          <w:sz w:val="20"/>
          <w:szCs w:val="20"/>
        </w:rPr>
      </w:pPr>
      <w:r w:rsidRPr="00F506D3">
        <w:rPr>
          <w:rFonts w:asciiTheme="minorHAnsi" w:hAnsiTheme="minorHAnsi" w:cs="Calibri"/>
          <w:bCs/>
          <w:sz w:val="20"/>
          <w:szCs w:val="20"/>
        </w:rPr>
        <w:t>La empresa Contratista debe garantizar que los materiales cumplan con las siguientes consideraciones:</w:t>
      </w:r>
    </w:p>
    <w:p w:rsidR="00CC6B97" w:rsidRPr="00F506D3" w:rsidRDefault="00CC6B97" w:rsidP="00CC6B97">
      <w:pPr>
        <w:jc w:val="both"/>
        <w:rPr>
          <w:rFonts w:asciiTheme="minorHAnsi" w:hAnsiTheme="minorHAnsi" w:cs="Calibri"/>
          <w:bCs/>
          <w:sz w:val="20"/>
          <w:szCs w:val="20"/>
        </w:rPr>
      </w:pPr>
    </w:p>
    <w:p w:rsidR="00CC6B97" w:rsidRDefault="00CC6B97" w:rsidP="00C85584">
      <w:pPr>
        <w:pStyle w:val="Norma"/>
        <w:numPr>
          <w:ilvl w:val="0"/>
          <w:numId w:val="23"/>
        </w:numPr>
        <w:spacing w:after="120" w:line="240" w:lineRule="auto"/>
        <w:ind w:left="714" w:hanging="357"/>
        <w:jc w:val="both"/>
        <w:rPr>
          <w:rFonts w:asciiTheme="minorHAnsi" w:hAnsiTheme="minorHAnsi" w:cstheme="minorHAnsi"/>
          <w:sz w:val="20"/>
          <w:szCs w:val="20"/>
        </w:rPr>
      </w:pPr>
      <w:r w:rsidRPr="00F506D3">
        <w:rPr>
          <w:rFonts w:asciiTheme="minorHAnsi" w:hAnsiTheme="minorHAnsi" w:cstheme="minorHAnsi"/>
          <w:sz w:val="20"/>
          <w:szCs w:val="20"/>
        </w:rPr>
        <w:t>El agregado a aplicarse debe ser lavado sin contenido de limo o materia orgánico que afecte la adherencia</w:t>
      </w:r>
    </w:p>
    <w:p w:rsidR="00CC6B97" w:rsidRPr="00F506D3" w:rsidRDefault="00CC6B97" w:rsidP="00C85584">
      <w:pPr>
        <w:pStyle w:val="Norma"/>
        <w:numPr>
          <w:ilvl w:val="0"/>
          <w:numId w:val="23"/>
        </w:numPr>
        <w:spacing w:after="120" w:line="240" w:lineRule="auto"/>
        <w:ind w:left="714" w:hanging="357"/>
        <w:jc w:val="both"/>
        <w:rPr>
          <w:rFonts w:asciiTheme="minorHAnsi" w:hAnsiTheme="minorHAnsi" w:cstheme="minorHAnsi"/>
          <w:sz w:val="20"/>
          <w:szCs w:val="20"/>
        </w:rPr>
      </w:pPr>
      <w:r w:rsidRPr="00F506D3">
        <w:rPr>
          <w:rFonts w:asciiTheme="minorHAnsi" w:hAnsiTheme="minorHAnsi" w:cstheme="minorHAnsi"/>
          <w:sz w:val="20"/>
          <w:szCs w:val="20"/>
        </w:rPr>
        <w:t>El encofrado debe estar debidamente apuntalado para evitar pérdidas de la mezcla de hormigón que correrán por cuenta de la empresa Contratista; asimismo, los tablones previo uso éstos deben ser pintados con aceite o diesel para evitar imperfecciones en el hormigón durante desencofrado</w:t>
      </w:r>
    </w:p>
    <w:p w:rsidR="00CC6B97" w:rsidRPr="00F506D3" w:rsidRDefault="00CC6B97" w:rsidP="00C85584">
      <w:pPr>
        <w:pStyle w:val="Norma"/>
        <w:numPr>
          <w:ilvl w:val="0"/>
          <w:numId w:val="23"/>
        </w:numPr>
        <w:spacing w:after="120" w:line="240" w:lineRule="auto"/>
        <w:ind w:left="714" w:hanging="357"/>
        <w:jc w:val="both"/>
        <w:rPr>
          <w:rFonts w:asciiTheme="minorHAnsi" w:hAnsiTheme="minorHAnsi" w:cstheme="minorHAnsi"/>
          <w:sz w:val="20"/>
          <w:szCs w:val="20"/>
        </w:rPr>
      </w:pPr>
      <w:r w:rsidRPr="00F506D3">
        <w:rPr>
          <w:rFonts w:asciiTheme="minorHAnsi" w:hAnsiTheme="minorHAnsi" w:cstheme="minorHAnsi"/>
          <w:sz w:val="20"/>
          <w:szCs w:val="20"/>
        </w:rPr>
        <w:t>El acero estructural a ser utilizado debe estar limpio, para una mejor adherencia y su distribución deberá cumplir con las especificaciones de los planos adjuntos</w:t>
      </w:r>
    </w:p>
    <w:p w:rsidR="00CC6B97" w:rsidRPr="00F506D3" w:rsidRDefault="00CC6B97" w:rsidP="00C85584">
      <w:pPr>
        <w:pStyle w:val="Norma"/>
        <w:numPr>
          <w:ilvl w:val="0"/>
          <w:numId w:val="23"/>
        </w:numPr>
        <w:spacing w:after="120" w:line="240" w:lineRule="auto"/>
        <w:ind w:left="714" w:hanging="357"/>
        <w:jc w:val="both"/>
        <w:rPr>
          <w:rFonts w:asciiTheme="minorHAnsi" w:hAnsiTheme="minorHAnsi" w:cstheme="minorHAnsi"/>
          <w:sz w:val="20"/>
          <w:szCs w:val="20"/>
        </w:rPr>
      </w:pPr>
      <w:r w:rsidRPr="00F506D3">
        <w:rPr>
          <w:rFonts w:asciiTheme="minorHAnsi" w:hAnsiTheme="minorHAnsi" w:cstheme="minorHAnsi"/>
          <w:sz w:val="20"/>
          <w:szCs w:val="20"/>
        </w:rPr>
        <w:lastRenderedPageBreak/>
        <w:t>El agua de vaciado debe ser limpia, bebible y libre de materia orgánica, aceites u otros que afecten a la adherencia del hormigón</w:t>
      </w:r>
    </w:p>
    <w:p w:rsidR="00CC6B97" w:rsidRPr="00F506D3" w:rsidRDefault="00CC6B97" w:rsidP="00C85584">
      <w:pPr>
        <w:pStyle w:val="Norma"/>
        <w:numPr>
          <w:ilvl w:val="0"/>
          <w:numId w:val="23"/>
        </w:numPr>
        <w:spacing w:after="120" w:line="240" w:lineRule="auto"/>
        <w:ind w:left="714" w:hanging="357"/>
        <w:jc w:val="both"/>
        <w:rPr>
          <w:rFonts w:asciiTheme="minorHAnsi" w:hAnsiTheme="minorHAnsi" w:cstheme="minorHAnsi"/>
          <w:sz w:val="20"/>
          <w:szCs w:val="20"/>
        </w:rPr>
      </w:pPr>
      <w:r w:rsidRPr="00F506D3">
        <w:rPr>
          <w:rFonts w:asciiTheme="minorHAnsi" w:hAnsiTheme="minorHAnsi" w:cstheme="minorHAnsi"/>
          <w:sz w:val="20"/>
          <w:szCs w:val="20"/>
        </w:rPr>
        <w:t>Las galletas de hormigón deben cumplir con las especificaciones establecidas en los párrafos anteriores, estar distribuidas cada 0,5 m y contar una dosificación 1:6</w:t>
      </w:r>
    </w:p>
    <w:p w:rsidR="00CC6B97" w:rsidRPr="00F506D3" w:rsidRDefault="00CC6B97" w:rsidP="00C85584">
      <w:pPr>
        <w:pStyle w:val="Norma"/>
        <w:numPr>
          <w:ilvl w:val="0"/>
          <w:numId w:val="23"/>
        </w:numPr>
        <w:spacing w:after="120" w:line="240" w:lineRule="auto"/>
        <w:ind w:left="714" w:hanging="357"/>
        <w:jc w:val="both"/>
        <w:rPr>
          <w:rFonts w:asciiTheme="minorHAnsi" w:hAnsiTheme="minorHAnsi" w:cstheme="minorHAnsi"/>
          <w:sz w:val="20"/>
          <w:szCs w:val="20"/>
        </w:rPr>
      </w:pPr>
      <w:r w:rsidRPr="00F506D3">
        <w:rPr>
          <w:rFonts w:asciiTheme="minorHAnsi" w:hAnsiTheme="minorHAnsi" w:cstheme="minorHAnsi"/>
          <w:sz w:val="20"/>
          <w:szCs w:val="20"/>
        </w:rPr>
        <w:t>Los equipos requeridos, mezcladoras y vibradoras deben ser previamente probadas, no se aceptarán paralizaciones por fallas debido a que la estructura debe ser monolítica.</w:t>
      </w:r>
    </w:p>
    <w:p w:rsidR="00CC6B97" w:rsidRPr="00F506D3" w:rsidRDefault="00CC6B97" w:rsidP="00C85584">
      <w:pPr>
        <w:pStyle w:val="Norma"/>
        <w:numPr>
          <w:ilvl w:val="0"/>
          <w:numId w:val="23"/>
        </w:numPr>
        <w:spacing w:after="120" w:line="240" w:lineRule="auto"/>
        <w:ind w:left="714" w:hanging="357"/>
        <w:jc w:val="both"/>
        <w:rPr>
          <w:rFonts w:asciiTheme="minorHAnsi" w:hAnsiTheme="minorHAnsi" w:cstheme="minorHAnsi"/>
          <w:sz w:val="20"/>
          <w:szCs w:val="20"/>
        </w:rPr>
      </w:pPr>
      <w:r w:rsidRPr="00F506D3">
        <w:rPr>
          <w:rFonts w:asciiTheme="minorHAnsi" w:hAnsiTheme="minorHAnsi" w:cstheme="minorHAnsi"/>
          <w:sz w:val="20"/>
          <w:szCs w:val="20"/>
        </w:rPr>
        <w:t>Antes de la autorización de vaciado se verificará el encofrado y disposición de la armadura de fierro estructural, con antecedente en el libro de órdenes. Seguidamente, se verificará la calidad de hormigón mediante los siguientes ensayos:</w:t>
      </w:r>
    </w:p>
    <w:p w:rsidR="00020AF7" w:rsidRPr="00020AF7" w:rsidRDefault="00CC6B97" w:rsidP="00C85584">
      <w:pPr>
        <w:pStyle w:val="Prrafodelista"/>
        <w:numPr>
          <w:ilvl w:val="0"/>
          <w:numId w:val="24"/>
        </w:numPr>
        <w:jc w:val="both"/>
        <w:rPr>
          <w:rFonts w:asciiTheme="minorHAnsi" w:hAnsiTheme="minorHAnsi" w:cs="Calibri"/>
          <w:bCs/>
          <w:sz w:val="20"/>
          <w:szCs w:val="20"/>
        </w:rPr>
      </w:pPr>
      <w:r w:rsidRPr="00020AF7">
        <w:rPr>
          <w:rFonts w:asciiTheme="minorHAnsi" w:hAnsiTheme="minorHAnsi" w:cs="Calibri"/>
          <w:bCs/>
          <w:sz w:val="20"/>
          <w:szCs w:val="20"/>
        </w:rPr>
        <w:t>Prueba de Cono de Abrams para determinar la consistencia del hormigón y cantidad de agua requerida</w:t>
      </w:r>
    </w:p>
    <w:p w:rsidR="00CC6B97" w:rsidRPr="00F506D3" w:rsidRDefault="00CC6B97" w:rsidP="00C85584">
      <w:pPr>
        <w:pStyle w:val="Prrafodelista"/>
        <w:numPr>
          <w:ilvl w:val="0"/>
          <w:numId w:val="24"/>
        </w:numPr>
        <w:jc w:val="both"/>
        <w:rPr>
          <w:rFonts w:asciiTheme="minorHAnsi" w:hAnsiTheme="minorHAnsi" w:cs="Calibri"/>
          <w:bCs/>
          <w:sz w:val="20"/>
          <w:szCs w:val="20"/>
        </w:rPr>
      </w:pPr>
      <w:r w:rsidRPr="00F506D3">
        <w:rPr>
          <w:rFonts w:asciiTheme="minorHAnsi" w:hAnsiTheme="minorHAnsi" w:cs="Calibri"/>
          <w:bCs/>
          <w:sz w:val="20"/>
          <w:szCs w:val="20"/>
        </w:rPr>
        <w:t>Probetas de Hormigón para verificar que la misma alcance la resistencia mecánica especificada. En caso de no cumplir con la resistencia mecánica especificada la Empresa Contratista correrá con los costos de demolición y reconstrucción de la cámara</w:t>
      </w:r>
    </w:p>
    <w:p w:rsidR="00CC6B97" w:rsidRPr="00F506D3" w:rsidRDefault="00CC6B97" w:rsidP="00CC6B97">
      <w:pPr>
        <w:jc w:val="both"/>
        <w:rPr>
          <w:rFonts w:asciiTheme="minorHAnsi" w:hAnsiTheme="minorHAnsi" w:cs="Calibri"/>
          <w:bCs/>
          <w:sz w:val="20"/>
          <w:szCs w:val="20"/>
        </w:rPr>
      </w:pPr>
    </w:p>
    <w:p w:rsidR="00CC6B97" w:rsidRPr="00F506D3" w:rsidRDefault="00CC6B97" w:rsidP="00CC6B97">
      <w:pPr>
        <w:jc w:val="both"/>
        <w:rPr>
          <w:rFonts w:asciiTheme="minorHAnsi" w:hAnsiTheme="minorHAnsi" w:cs="Calibri"/>
          <w:bCs/>
          <w:sz w:val="20"/>
          <w:szCs w:val="20"/>
        </w:rPr>
      </w:pPr>
      <w:r w:rsidRPr="00F506D3">
        <w:rPr>
          <w:rFonts w:asciiTheme="minorHAnsi" w:hAnsiTheme="minorHAnsi" w:cs="Calibri"/>
          <w:bCs/>
          <w:sz w:val="20"/>
          <w:szCs w:val="20"/>
        </w:rPr>
        <w:t xml:space="preserve">Se aplicarán aditivos en el hormigón para impermeabilizar la cámara. La impermeabilización consistirá en el empleo de hidrófugos o bloqueadores como es el aditivo Sika 1 u otro de similares características, con una dosificación de 1 kg por bolsa de cemento (por cada 50 kg de cemento), o como lo indique el fabricante. Adicionalmente se aplicará un impermeabilizante siliconado para concreto a todas las paredes y losas internas de la cámara, una vez fraguado el hormigón y realizado el enlucido de las paredes  </w:t>
      </w:r>
    </w:p>
    <w:p w:rsidR="00CC6B97" w:rsidRPr="00F506D3" w:rsidRDefault="00CC6B97" w:rsidP="00CC6B97">
      <w:pPr>
        <w:jc w:val="both"/>
        <w:rPr>
          <w:rFonts w:asciiTheme="minorHAnsi" w:hAnsiTheme="minorHAnsi" w:cs="Calibri"/>
          <w:bCs/>
          <w:sz w:val="20"/>
          <w:szCs w:val="20"/>
        </w:rPr>
      </w:pPr>
    </w:p>
    <w:p w:rsidR="00CC6B97" w:rsidRPr="00F506D3" w:rsidRDefault="00CC6B97" w:rsidP="00CC6B97">
      <w:pPr>
        <w:jc w:val="both"/>
        <w:rPr>
          <w:rFonts w:asciiTheme="minorHAnsi" w:hAnsiTheme="minorHAnsi" w:cs="Calibri"/>
          <w:bCs/>
          <w:sz w:val="20"/>
          <w:szCs w:val="20"/>
        </w:rPr>
      </w:pPr>
      <w:r w:rsidRPr="00F506D3">
        <w:rPr>
          <w:rFonts w:asciiTheme="minorHAnsi" w:hAnsiTheme="minorHAnsi" w:cs="Calibri"/>
          <w:bCs/>
          <w:sz w:val="20"/>
          <w:szCs w:val="20"/>
        </w:rPr>
        <w:t>A las 24 horas del vaciado se debe realizar el desencofrado para la reparación de cangrejeras y posterior curado de la estructura, dicha operación se realizará durante un periodo de 28 días como indica la CBH 87.</w:t>
      </w:r>
    </w:p>
    <w:p w:rsidR="00CC6B97" w:rsidRPr="00F506D3" w:rsidRDefault="00CC6B97" w:rsidP="00CC6B97">
      <w:pPr>
        <w:jc w:val="both"/>
        <w:rPr>
          <w:rFonts w:asciiTheme="minorHAnsi" w:hAnsiTheme="minorHAnsi" w:cs="Calibri"/>
          <w:bCs/>
          <w:sz w:val="20"/>
          <w:szCs w:val="20"/>
        </w:rPr>
      </w:pPr>
    </w:p>
    <w:p w:rsidR="00CC6B97" w:rsidRDefault="00CC6B97" w:rsidP="00CC6B97">
      <w:pPr>
        <w:jc w:val="both"/>
        <w:rPr>
          <w:rFonts w:asciiTheme="minorHAnsi" w:hAnsiTheme="minorHAnsi" w:cs="Calibri"/>
          <w:bCs/>
          <w:sz w:val="20"/>
          <w:szCs w:val="20"/>
        </w:rPr>
      </w:pPr>
      <w:r w:rsidRPr="00F506D3">
        <w:rPr>
          <w:rFonts w:asciiTheme="minorHAnsi" w:hAnsiTheme="minorHAnsi" w:cs="Calibri"/>
          <w:bCs/>
          <w:sz w:val="20"/>
          <w:szCs w:val="20"/>
        </w:rPr>
        <w:t xml:space="preserve">La losa de HºAº que forma parte de la tapa de la </w:t>
      </w:r>
      <w:r w:rsidRPr="00DA058D">
        <w:rPr>
          <w:rFonts w:asciiTheme="minorHAnsi" w:hAnsiTheme="minorHAnsi" w:cs="Calibri"/>
          <w:bCs/>
          <w:sz w:val="20"/>
          <w:szCs w:val="20"/>
        </w:rPr>
        <w:t xml:space="preserve">cámara </w:t>
      </w:r>
      <w:r w:rsidR="00EA576A">
        <w:rPr>
          <w:rFonts w:asciiTheme="minorHAnsi" w:hAnsiTheme="minorHAnsi" w:cs="Calibri"/>
          <w:bCs/>
          <w:sz w:val="20"/>
          <w:szCs w:val="20"/>
        </w:rPr>
        <w:t xml:space="preserve">de hot tap en la derivación para la acometida del City Gate </w:t>
      </w:r>
      <w:r w:rsidRPr="00DA058D">
        <w:rPr>
          <w:rFonts w:asciiTheme="minorHAnsi" w:hAnsiTheme="minorHAnsi" w:cs="Calibri"/>
          <w:bCs/>
          <w:sz w:val="20"/>
          <w:szCs w:val="20"/>
        </w:rPr>
        <w:t xml:space="preserve">dispondrá de dos pasamanos de fierro corrugado de diámetro de ¾’’ con las siguientes dimensiones, largo 25.00 cm y alto 30.00 cm de los cuales 15.00 cm estarán sobre la superficie de la losa de HºAº y 15.00 cm anclados en </w:t>
      </w:r>
      <w:r>
        <w:rPr>
          <w:rFonts w:asciiTheme="minorHAnsi" w:hAnsiTheme="minorHAnsi" w:cs="Calibri"/>
          <w:bCs/>
          <w:sz w:val="20"/>
          <w:szCs w:val="20"/>
        </w:rPr>
        <w:t>la misma</w:t>
      </w:r>
      <w:r w:rsidRPr="00DA058D">
        <w:rPr>
          <w:rFonts w:asciiTheme="minorHAnsi" w:hAnsiTheme="minorHAnsi" w:cs="Calibri"/>
          <w:bCs/>
          <w:sz w:val="20"/>
          <w:szCs w:val="20"/>
        </w:rPr>
        <w:t xml:space="preserve">. Esta losa de hormigón se vaciará de manera independiente de forma tal que se permita su retiro en futuros trabajos de mantenimiento. </w:t>
      </w:r>
    </w:p>
    <w:p w:rsidR="00CC6B97" w:rsidRPr="00DA058D" w:rsidRDefault="00CC6B97" w:rsidP="00CC6B97">
      <w:pPr>
        <w:jc w:val="both"/>
        <w:rPr>
          <w:rFonts w:asciiTheme="minorHAnsi" w:hAnsiTheme="minorHAnsi" w:cs="Calibri"/>
          <w:bCs/>
          <w:sz w:val="20"/>
          <w:szCs w:val="20"/>
        </w:rPr>
      </w:pPr>
    </w:p>
    <w:p w:rsidR="00CC6B97" w:rsidRDefault="00CC6B97" w:rsidP="00CC6B97">
      <w:pPr>
        <w:jc w:val="both"/>
        <w:rPr>
          <w:rFonts w:asciiTheme="minorHAnsi" w:hAnsiTheme="minorHAnsi" w:cs="Calibri"/>
          <w:bCs/>
          <w:sz w:val="20"/>
          <w:szCs w:val="20"/>
        </w:rPr>
      </w:pPr>
      <w:r w:rsidRPr="00DA058D">
        <w:rPr>
          <w:rFonts w:asciiTheme="minorHAnsi" w:hAnsiTheme="minorHAnsi" w:cs="Calibri"/>
          <w:bCs/>
          <w:sz w:val="20"/>
          <w:szCs w:val="20"/>
        </w:rPr>
        <w:t>La tapa para entrada de hombr</w:t>
      </w:r>
      <w:r w:rsidR="00EA576A">
        <w:rPr>
          <w:rFonts w:asciiTheme="minorHAnsi" w:hAnsiTheme="minorHAnsi" w:cs="Calibri"/>
          <w:bCs/>
          <w:sz w:val="20"/>
          <w:szCs w:val="20"/>
        </w:rPr>
        <w:t xml:space="preserve">e a la cámara será metálica de las </w:t>
      </w:r>
      <w:r w:rsidRPr="00DA058D">
        <w:rPr>
          <w:rFonts w:asciiTheme="minorHAnsi" w:hAnsiTheme="minorHAnsi" w:cs="Calibri"/>
          <w:bCs/>
          <w:sz w:val="20"/>
          <w:szCs w:val="20"/>
        </w:rPr>
        <w:t xml:space="preserve">dimensiones </w:t>
      </w:r>
      <w:r w:rsidR="00EA576A">
        <w:rPr>
          <w:rFonts w:asciiTheme="minorHAnsi" w:hAnsiTheme="minorHAnsi" w:cs="Calibri"/>
          <w:bCs/>
          <w:sz w:val="20"/>
          <w:szCs w:val="20"/>
        </w:rPr>
        <w:t>señaladas en los planos adjuntos</w:t>
      </w:r>
      <w:r w:rsidRPr="00DA058D">
        <w:rPr>
          <w:rFonts w:asciiTheme="minorHAnsi" w:hAnsiTheme="minorHAnsi" w:cs="Calibri"/>
          <w:bCs/>
          <w:sz w:val="20"/>
          <w:szCs w:val="20"/>
        </w:rPr>
        <w:t>. Se fabricará con plancha antideslizante de espesor 1/8” (3.00 mm), y contará con refuerzos transversales y laterales de perfil angular de sección L 2”x2”x 3/16”, bisagras de fierro macizo de 1’’, pasamanos lateral soldado a la tapa de fierro corrugado de ½’’ y pasador para el candado de fierro corrugado de ½’’ soldado a la base y tapa metálica, los detalles constructivos se exponen en los planos adjuntos. Para la protección anticorrosiva se aplicará sobre toda su superficie pintura anticorrosiva de color amarrillo.</w:t>
      </w:r>
    </w:p>
    <w:p w:rsidR="00CC6B97" w:rsidRPr="00DA058D" w:rsidRDefault="00CC6B97" w:rsidP="00CC6B97">
      <w:pPr>
        <w:jc w:val="both"/>
        <w:rPr>
          <w:rFonts w:asciiTheme="minorHAnsi" w:hAnsiTheme="minorHAnsi" w:cs="Calibri"/>
          <w:bCs/>
          <w:sz w:val="20"/>
          <w:szCs w:val="20"/>
        </w:rPr>
      </w:pPr>
    </w:p>
    <w:p w:rsidR="00CC6B97" w:rsidRDefault="00CC6B97" w:rsidP="00CC6B97">
      <w:pPr>
        <w:jc w:val="both"/>
        <w:rPr>
          <w:rFonts w:asciiTheme="minorHAnsi" w:hAnsiTheme="minorHAnsi" w:cs="Calibri"/>
          <w:bCs/>
          <w:sz w:val="20"/>
          <w:szCs w:val="20"/>
        </w:rPr>
      </w:pPr>
      <w:r w:rsidRPr="00DA058D">
        <w:rPr>
          <w:rFonts w:asciiTheme="minorHAnsi" w:hAnsiTheme="minorHAnsi" w:cs="Calibri"/>
          <w:bCs/>
          <w:sz w:val="20"/>
          <w:szCs w:val="20"/>
        </w:rPr>
        <w:t xml:space="preserve">La escalera metálica estará fabricada de fierro corrugado de 3/4” (20 mm), anclada en los muros laterales con una separación de 0.10 m del muro acabado, la altura de la escalera será variable, debiendo el último escalón estar a </w:t>
      </w:r>
      <w:r>
        <w:rPr>
          <w:rFonts w:asciiTheme="minorHAnsi" w:hAnsiTheme="minorHAnsi" w:cs="Calibri"/>
          <w:bCs/>
          <w:sz w:val="20"/>
          <w:szCs w:val="20"/>
        </w:rPr>
        <w:t xml:space="preserve">no más de </w:t>
      </w:r>
      <w:r w:rsidRPr="00DA058D">
        <w:rPr>
          <w:rFonts w:asciiTheme="minorHAnsi" w:hAnsiTheme="minorHAnsi" w:cs="Calibri"/>
          <w:bCs/>
          <w:sz w:val="20"/>
          <w:szCs w:val="20"/>
        </w:rPr>
        <w:t>0.40 m de la base de la cámara, las dimensiones de los peldaños serán: el primer peldaño de 0.20 m de ancho y localizado a 0.20 m por debajo de la tapa metálica de la cámara y los demás peldaños de 0.40 m de ancho y tendrán una separación de 0.35 m entre ellos.</w:t>
      </w:r>
    </w:p>
    <w:p w:rsidR="00CC6B97" w:rsidRDefault="00CC6B97" w:rsidP="00CC6B97">
      <w:pPr>
        <w:jc w:val="both"/>
        <w:rPr>
          <w:rFonts w:asciiTheme="minorHAnsi" w:hAnsiTheme="minorHAnsi" w:cs="Calibri"/>
          <w:bCs/>
          <w:sz w:val="20"/>
          <w:szCs w:val="20"/>
        </w:rPr>
      </w:pPr>
      <w:r w:rsidRPr="00DA058D">
        <w:rPr>
          <w:rFonts w:asciiTheme="minorHAnsi" w:hAnsiTheme="minorHAnsi" w:cs="Calibri"/>
          <w:bCs/>
          <w:sz w:val="20"/>
          <w:szCs w:val="20"/>
        </w:rPr>
        <w:lastRenderedPageBreak/>
        <w:t>El sistema de doble venteo estará compuesto por dos tubería de acero galvanizado de 2” con funda tuberías PVC Esquema 40 de diámetro de 6’’, las mismas se colocarán en paralelo, la entrada de aire a 0.30 m por encima de la base pintada de color amarrillo y la de evacuación a 0.30 m por debajo de la tapa metálica pintada de color negr</w:t>
      </w:r>
      <w:r>
        <w:rPr>
          <w:rFonts w:asciiTheme="minorHAnsi" w:hAnsiTheme="minorHAnsi" w:cs="Calibri"/>
          <w:bCs/>
          <w:sz w:val="20"/>
          <w:szCs w:val="20"/>
        </w:rPr>
        <w:t>o. Ambos conductos se encontrará</w:t>
      </w:r>
      <w:r w:rsidRPr="00DA058D">
        <w:rPr>
          <w:rFonts w:asciiTheme="minorHAnsi" w:hAnsiTheme="minorHAnsi" w:cs="Calibri"/>
          <w:bCs/>
          <w:sz w:val="20"/>
          <w:szCs w:val="20"/>
        </w:rPr>
        <w:t>n por encima del nivel del terreno, a una altura de 0.50 m, los mismos contarán con doble protección malla electrosoldada ¼’’ y capucha fabricada con calamina plana Nº 26 pintada de los colores indicados anteriormente.</w:t>
      </w:r>
    </w:p>
    <w:p w:rsidR="00CC6B97" w:rsidRPr="00DA058D" w:rsidRDefault="00CC6B97" w:rsidP="00CC6B97">
      <w:pPr>
        <w:jc w:val="both"/>
        <w:rPr>
          <w:rFonts w:asciiTheme="minorHAnsi" w:hAnsiTheme="minorHAnsi" w:cs="Calibri"/>
          <w:bCs/>
          <w:sz w:val="20"/>
          <w:szCs w:val="20"/>
        </w:rPr>
      </w:pPr>
    </w:p>
    <w:p w:rsidR="00CC6B97" w:rsidRDefault="00CC6B97" w:rsidP="00CC6B97">
      <w:pPr>
        <w:jc w:val="both"/>
        <w:rPr>
          <w:rFonts w:ascii="Calibri" w:eastAsia="Arial Unicode MS" w:hAnsi="Calibri"/>
          <w:sz w:val="20"/>
          <w:szCs w:val="22"/>
        </w:rPr>
      </w:pPr>
      <w:r w:rsidRPr="00DA058D">
        <w:rPr>
          <w:rFonts w:asciiTheme="minorHAnsi" w:hAnsiTheme="minorHAnsi" w:cs="Calibri"/>
          <w:bCs/>
          <w:sz w:val="20"/>
          <w:szCs w:val="20"/>
        </w:rPr>
        <w:t>La empresa Contratista deberá construir la(s) cámara(s) conforme a los planos provistos por YPFB, los mismos especifican los materiales, dimensiones y detalles requeridos para cada una de ellas.</w:t>
      </w:r>
      <w:r>
        <w:rPr>
          <w:rFonts w:asciiTheme="minorHAnsi" w:hAnsiTheme="minorHAnsi" w:cs="Calibri"/>
          <w:bCs/>
          <w:sz w:val="20"/>
          <w:szCs w:val="20"/>
        </w:rPr>
        <w:t xml:space="preserve"> </w:t>
      </w:r>
      <w:r w:rsidRPr="008F7279">
        <w:rPr>
          <w:rFonts w:ascii="Calibri" w:eastAsia="Arial Unicode MS" w:hAnsi="Calibri"/>
          <w:sz w:val="20"/>
          <w:szCs w:val="22"/>
        </w:rPr>
        <w:t>El hecho que el Contratista no presente objeción a la ubicación</w:t>
      </w:r>
      <w:r>
        <w:rPr>
          <w:rFonts w:ascii="Calibri" w:eastAsia="Arial Unicode MS" w:hAnsi="Calibri"/>
          <w:sz w:val="20"/>
          <w:szCs w:val="22"/>
        </w:rPr>
        <w:t>, dimensiones</w:t>
      </w:r>
      <w:r w:rsidRPr="008F7279">
        <w:rPr>
          <w:rFonts w:ascii="Calibri" w:eastAsia="Arial Unicode MS" w:hAnsi="Calibri"/>
          <w:sz w:val="20"/>
          <w:szCs w:val="22"/>
        </w:rPr>
        <w:t xml:space="preserve"> o tipo de estructura, significará que asume la total responsabilidad tanto de la estabilidad como del sitio de </w:t>
      </w:r>
      <w:r>
        <w:rPr>
          <w:rFonts w:ascii="Calibri" w:eastAsia="Arial Unicode MS" w:hAnsi="Calibri"/>
          <w:sz w:val="20"/>
          <w:szCs w:val="22"/>
        </w:rPr>
        <w:t>emplazamiento</w:t>
      </w:r>
      <w:r w:rsidRPr="008F7279">
        <w:rPr>
          <w:rFonts w:ascii="Calibri" w:eastAsia="Arial Unicode MS" w:hAnsi="Calibri"/>
          <w:sz w:val="20"/>
          <w:szCs w:val="22"/>
        </w:rPr>
        <w:t xml:space="preserve"> de </w:t>
      </w:r>
      <w:r>
        <w:rPr>
          <w:rFonts w:ascii="Calibri" w:eastAsia="Arial Unicode MS" w:hAnsi="Calibri"/>
          <w:sz w:val="20"/>
          <w:szCs w:val="22"/>
        </w:rPr>
        <w:t>la</w:t>
      </w:r>
      <w:r w:rsidRPr="008F7279">
        <w:rPr>
          <w:rFonts w:ascii="Calibri" w:eastAsia="Arial Unicode MS" w:hAnsi="Calibri"/>
          <w:sz w:val="20"/>
          <w:szCs w:val="22"/>
        </w:rPr>
        <w:t xml:space="preserve"> estructura.</w:t>
      </w:r>
    </w:p>
    <w:p w:rsidR="00CC6B97" w:rsidRPr="00FE014E" w:rsidRDefault="00CC6B97" w:rsidP="00CC6B97">
      <w:pPr>
        <w:jc w:val="both"/>
        <w:rPr>
          <w:rFonts w:ascii="Calibri" w:hAnsi="Calibri" w:cs="Calibri"/>
          <w:bCs/>
          <w:sz w:val="20"/>
          <w:szCs w:val="20"/>
        </w:rPr>
      </w:pPr>
    </w:p>
    <w:p w:rsidR="00CC6B97" w:rsidRPr="00EA1B53" w:rsidRDefault="00CC6B97" w:rsidP="00CC6B97">
      <w:pPr>
        <w:contextualSpacing/>
        <w:jc w:val="both"/>
        <w:rPr>
          <w:rFonts w:asciiTheme="minorHAnsi" w:eastAsia="Arial Unicode MS" w:hAnsiTheme="minorHAnsi" w:cs="Calibri"/>
          <w:bCs/>
          <w:sz w:val="20"/>
          <w:szCs w:val="20"/>
          <w:lang w:val="es-MX" w:eastAsia="en-US"/>
        </w:rPr>
      </w:pPr>
      <w:r w:rsidRPr="00DA058D">
        <w:rPr>
          <w:rFonts w:asciiTheme="minorHAnsi" w:hAnsiTheme="minorHAnsi" w:cs="Calibri"/>
          <w:bCs/>
          <w:sz w:val="20"/>
          <w:szCs w:val="20"/>
        </w:rPr>
        <w:t xml:space="preserve">El CONSTRATISTA podrá proponer otro modelo de </w:t>
      </w:r>
      <w:r>
        <w:rPr>
          <w:rFonts w:asciiTheme="minorHAnsi" w:hAnsiTheme="minorHAnsi" w:cs="Calibri"/>
          <w:bCs/>
          <w:sz w:val="20"/>
          <w:szCs w:val="20"/>
        </w:rPr>
        <w:t>cámara con su respectiva ventilación,</w:t>
      </w:r>
      <w:r w:rsidRPr="00DA058D">
        <w:rPr>
          <w:rFonts w:asciiTheme="minorHAnsi" w:hAnsiTheme="minorHAnsi" w:cs="Calibri"/>
          <w:bCs/>
          <w:sz w:val="20"/>
          <w:szCs w:val="20"/>
        </w:rPr>
        <w:t xml:space="preserve"> que cumpla con las normas nacionales e internacionales vigentes, previa autorización del Supervisor de Obra. Para ello deberá presentar el cálculo y plano correspondiente.</w:t>
      </w:r>
      <w:r>
        <w:rPr>
          <w:rFonts w:asciiTheme="minorHAnsi" w:hAnsiTheme="minorHAnsi" w:cs="Calibri"/>
          <w:bCs/>
          <w:sz w:val="20"/>
          <w:szCs w:val="20"/>
        </w:rPr>
        <w:t xml:space="preserve"> </w:t>
      </w:r>
      <w:r w:rsidRPr="00EA1B53">
        <w:rPr>
          <w:rFonts w:asciiTheme="minorHAnsi" w:eastAsia="Arial Unicode MS" w:hAnsiTheme="minorHAnsi" w:cs="Calibri"/>
          <w:bCs/>
          <w:sz w:val="20"/>
          <w:szCs w:val="20"/>
          <w:lang w:val="es-MX" w:eastAsia="en-US"/>
        </w:rPr>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rsidR="00CC6B97" w:rsidRDefault="00CC6B97" w:rsidP="00CC6B97">
      <w:pPr>
        <w:jc w:val="both"/>
        <w:rPr>
          <w:rFonts w:asciiTheme="minorHAnsi" w:hAnsiTheme="minorHAnsi" w:cs="Calibri"/>
          <w:bCs/>
          <w:sz w:val="20"/>
          <w:szCs w:val="20"/>
        </w:rPr>
      </w:pPr>
    </w:p>
    <w:p w:rsidR="00CC6B97" w:rsidRPr="00EA1B53" w:rsidRDefault="00CC6B97" w:rsidP="00CC6B97">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t>Lo señalado en las presentes especificaciones</w:t>
      </w:r>
      <w:r>
        <w:rPr>
          <w:rFonts w:asciiTheme="minorHAnsi" w:eastAsia="Arial Unicode MS" w:hAnsiTheme="minorHAnsi" w:cs="Calibri"/>
          <w:bCs/>
          <w:sz w:val="20"/>
          <w:szCs w:val="20"/>
          <w:lang w:val="es-MX" w:eastAsia="en-US"/>
        </w:rPr>
        <w:t xml:space="preserve">, planos </w:t>
      </w:r>
      <w:r w:rsidRPr="00EA1B53">
        <w:rPr>
          <w:rFonts w:asciiTheme="minorHAnsi" w:eastAsia="Arial Unicode MS" w:hAnsiTheme="minorHAnsi" w:cs="Calibri"/>
          <w:bCs/>
          <w:sz w:val="20"/>
          <w:szCs w:val="20"/>
          <w:lang w:val="es-MX" w:eastAsia="en-US"/>
        </w:rPr>
        <w:t xml:space="preserve">o lo instruido por el Supervisor de Obra no exime al CONTRATISTA de la responsabilidad en caso de encontrarse cualquier defecto en forma posterior, por lo que el Contratista está en la obligación de verificar y validar </w:t>
      </w:r>
      <w:r>
        <w:rPr>
          <w:rFonts w:asciiTheme="minorHAnsi" w:eastAsia="Arial Unicode MS" w:hAnsiTheme="minorHAnsi" w:cs="Calibri"/>
          <w:bCs/>
          <w:sz w:val="20"/>
          <w:szCs w:val="20"/>
          <w:lang w:val="es-MX" w:eastAsia="en-US"/>
        </w:rPr>
        <w:t>las dimensiones, ubicación y tipo de estructura</w:t>
      </w:r>
      <w:r w:rsidRPr="00EA1B53">
        <w:rPr>
          <w:rFonts w:asciiTheme="minorHAnsi" w:eastAsia="Arial Unicode MS" w:hAnsiTheme="minorHAnsi" w:cs="Calibri"/>
          <w:bCs/>
          <w:sz w:val="20"/>
          <w:szCs w:val="20"/>
          <w:lang w:val="es-MX" w:eastAsia="en-US"/>
        </w:rPr>
        <w:t>,</w:t>
      </w:r>
      <w:r>
        <w:rPr>
          <w:rFonts w:asciiTheme="minorHAnsi" w:eastAsia="Arial Unicode MS" w:hAnsiTheme="minorHAnsi" w:cs="Calibri"/>
          <w:bCs/>
          <w:sz w:val="20"/>
          <w:szCs w:val="20"/>
          <w:lang w:val="es-MX" w:eastAsia="en-US"/>
        </w:rPr>
        <w:t xml:space="preserve"> </w:t>
      </w:r>
      <w:r w:rsidRPr="00EA1B53">
        <w:rPr>
          <w:rFonts w:asciiTheme="minorHAnsi" w:eastAsia="Arial Unicode MS" w:hAnsiTheme="minorHAnsi" w:cs="Calibri"/>
          <w:bCs/>
          <w:sz w:val="20"/>
          <w:szCs w:val="20"/>
          <w:lang w:val="es-MX" w:eastAsia="en-US"/>
        </w:rPr>
        <w:t xml:space="preserve">realizando los estudios y cálculos que sean necesarios para la correcta ejecución de las actividades. </w:t>
      </w:r>
    </w:p>
    <w:p w:rsidR="00CC6B97" w:rsidRDefault="00CC6B97" w:rsidP="00CC6B97">
      <w:pPr>
        <w:jc w:val="both"/>
        <w:rPr>
          <w:rFonts w:asciiTheme="minorHAnsi" w:hAnsiTheme="minorHAnsi" w:cs="Calibri"/>
          <w:bCs/>
          <w:sz w:val="20"/>
          <w:szCs w:val="20"/>
        </w:rPr>
      </w:pPr>
    </w:p>
    <w:p w:rsidR="00CC6B97" w:rsidRDefault="00CC6B97" w:rsidP="00CC6B97">
      <w:pPr>
        <w:jc w:val="both"/>
        <w:rPr>
          <w:rFonts w:asciiTheme="minorHAnsi" w:hAnsiTheme="minorHAnsi" w:cs="Calibri"/>
          <w:bCs/>
          <w:sz w:val="20"/>
          <w:szCs w:val="20"/>
        </w:rPr>
      </w:pPr>
      <w:r w:rsidRPr="00DA058D">
        <w:rPr>
          <w:rFonts w:asciiTheme="minorHAnsi" w:hAnsiTheme="minorHAnsi" w:cs="Calibri"/>
          <w:bCs/>
          <w:sz w:val="20"/>
          <w:szCs w:val="20"/>
        </w:rPr>
        <w:t>Cualquier incidente o accidente que pudiera resultar de la ejecución de este ítem será de entera responsabilidad de la empresa Contratista.</w:t>
      </w:r>
    </w:p>
    <w:p w:rsidR="00CC6B97" w:rsidRPr="00DA058D" w:rsidRDefault="00CC6B97" w:rsidP="00CC6B97">
      <w:pPr>
        <w:pStyle w:val="Estilo1"/>
        <w:rPr>
          <w:rFonts w:asciiTheme="minorHAnsi" w:eastAsia="Times New Roman" w:hAnsiTheme="minorHAnsi" w:cstheme="minorHAnsi"/>
          <w:sz w:val="20"/>
          <w:szCs w:val="20"/>
        </w:rPr>
      </w:pPr>
    </w:p>
    <w:p w:rsidR="00CC6B97" w:rsidRPr="00D21694" w:rsidRDefault="00CC6B97" w:rsidP="00C85584">
      <w:pPr>
        <w:pStyle w:val="Estilo1"/>
        <w:numPr>
          <w:ilvl w:val="1"/>
          <w:numId w:val="15"/>
        </w:numPr>
        <w:ind w:left="357" w:hanging="357"/>
        <w:rPr>
          <w:rFonts w:asciiTheme="minorHAnsi" w:hAnsiTheme="minorHAnsi" w:cstheme="minorHAnsi"/>
          <w:sz w:val="20"/>
          <w:szCs w:val="20"/>
        </w:rPr>
      </w:pPr>
      <w:r w:rsidRPr="00D21694">
        <w:rPr>
          <w:rFonts w:asciiTheme="minorHAnsi" w:hAnsiTheme="minorHAnsi" w:cstheme="minorHAnsi"/>
          <w:sz w:val="20"/>
          <w:szCs w:val="20"/>
        </w:rPr>
        <w:t>MEDIDAS DE MITIGACION AMBIENTAL</w:t>
      </w:r>
    </w:p>
    <w:p w:rsidR="00CC6B97" w:rsidRPr="00DA058D" w:rsidRDefault="00CC6B97" w:rsidP="00CC6B97">
      <w:pPr>
        <w:pStyle w:val="Estilo1"/>
        <w:rPr>
          <w:rFonts w:asciiTheme="minorHAnsi" w:hAnsiTheme="minorHAnsi" w:cstheme="minorHAnsi"/>
          <w:iCs/>
          <w:sz w:val="20"/>
          <w:szCs w:val="20"/>
        </w:rPr>
      </w:pPr>
    </w:p>
    <w:p w:rsidR="00CC6B97" w:rsidRPr="00DA058D" w:rsidRDefault="00CC6B97" w:rsidP="00CC6B97">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C6B97" w:rsidRPr="00DA058D" w:rsidRDefault="00CC6B97" w:rsidP="00CC6B97">
      <w:pPr>
        <w:jc w:val="both"/>
        <w:rPr>
          <w:rFonts w:asciiTheme="minorHAnsi" w:hAnsiTheme="minorHAnsi" w:cstheme="minorHAnsi"/>
          <w:kern w:val="28"/>
          <w:sz w:val="20"/>
          <w:szCs w:val="20"/>
        </w:rPr>
      </w:pPr>
    </w:p>
    <w:p w:rsidR="00CC6B97" w:rsidRPr="00DA058D" w:rsidRDefault="00CC6B97" w:rsidP="00CC6B97">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tomará, en todo momento, todas las precauciones razonables para manten</w:t>
      </w:r>
      <w:r>
        <w:rPr>
          <w:rFonts w:asciiTheme="minorHAnsi" w:hAnsiTheme="minorHAnsi" w:cstheme="minorHAnsi"/>
          <w:kern w:val="28"/>
          <w:sz w:val="20"/>
          <w:szCs w:val="20"/>
        </w:rPr>
        <w:t>er la salud y la seguridad del p</w:t>
      </w:r>
      <w:r w:rsidRPr="00DA058D">
        <w:rPr>
          <w:rFonts w:asciiTheme="minorHAnsi" w:hAnsiTheme="minorHAnsi" w:cstheme="minorHAnsi"/>
          <w:kern w:val="28"/>
          <w:sz w:val="20"/>
          <w:szCs w:val="20"/>
        </w:rPr>
        <w:t xml:space="preserve">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C6B97" w:rsidRPr="00DA058D" w:rsidRDefault="00CC6B97" w:rsidP="00CC6B97">
      <w:pPr>
        <w:jc w:val="both"/>
        <w:rPr>
          <w:rFonts w:asciiTheme="minorHAnsi" w:hAnsiTheme="minorHAnsi" w:cstheme="minorHAnsi"/>
          <w:kern w:val="28"/>
          <w:sz w:val="20"/>
          <w:szCs w:val="20"/>
        </w:rPr>
      </w:pPr>
    </w:p>
    <w:p w:rsidR="00CC6B97" w:rsidRPr="00DA058D" w:rsidRDefault="00CC6B97" w:rsidP="00CC6B97">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C6B97" w:rsidRPr="00DA058D" w:rsidRDefault="00CC6B97" w:rsidP="00CC6B97">
      <w:pPr>
        <w:jc w:val="both"/>
        <w:rPr>
          <w:rFonts w:asciiTheme="minorHAnsi" w:hAnsiTheme="minorHAnsi" w:cstheme="minorHAnsi"/>
          <w:kern w:val="28"/>
          <w:sz w:val="20"/>
          <w:szCs w:val="20"/>
        </w:rPr>
      </w:pPr>
    </w:p>
    <w:p w:rsidR="00CC6B97" w:rsidRDefault="00CC6B97" w:rsidP="00CC6B97">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C6B97" w:rsidRPr="00DA058D" w:rsidRDefault="00CC6B97" w:rsidP="00CC6B97">
      <w:pPr>
        <w:jc w:val="both"/>
        <w:rPr>
          <w:rFonts w:asciiTheme="minorHAnsi" w:hAnsiTheme="minorHAnsi" w:cstheme="minorHAnsi"/>
          <w:kern w:val="28"/>
          <w:sz w:val="20"/>
          <w:szCs w:val="20"/>
        </w:rPr>
      </w:pPr>
    </w:p>
    <w:p w:rsidR="00CC6B97" w:rsidRPr="00D21694" w:rsidRDefault="00CC6B97" w:rsidP="00C85584">
      <w:pPr>
        <w:pStyle w:val="Estilo1"/>
        <w:numPr>
          <w:ilvl w:val="1"/>
          <w:numId w:val="15"/>
        </w:numPr>
        <w:ind w:left="357" w:hanging="357"/>
        <w:rPr>
          <w:rFonts w:asciiTheme="minorHAnsi" w:hAnsiTheme="minorHAnsi" w:cstheme="minorHAnsi"/>
          <w:sz w:val="20"/>
          <w:szCs w:val="20"/>
        </w:rPr>
      </w:pPr>
      <w:r w:rsidRPr="00D21694">
        <w:rPr>
          <w:rFonts w:asciiTheme="minorHAnsi" w:hAnsiTheme="minorHAnsi" w:cstheme="minorHAnsi"/>
          <w:sz w:val="20"/>
          <w:szCs w:val="20"/>
        </w:rPr>
        <w:t>MEDICIÓN Y FORMA DE PAGO</w:t>
      </w:r>
    </w:p>
    <w:p w:rsidR="00CC6B97" w:rsidRPr="00DA058D" w:rsidRDefault="00CC6B97" w:rsidP="00CC6B97">
      <w:pPr>
        <w:pStyle w:val="Estilo1"/>
        <w:rPr>
          <w:rFonts w:asciiTheme="minorHAnsi" w:eastAsia="Times New Roman" w:hAnsiTheme="minorHAnsi" w:cstheme="minorHAnsi"/>
          <w:sz w:val="20"/>
          <w:szCs w:val="20"/>
          <w:lang w:val="es-ES"/>
        </w:rPr>
      </w:pPr>
    </w:p>
    <w:p w:rsidR="00CC6B97" w:rsidRDefault="00CC6B97" w:rsidP="00CC6B97">
      <w:pPr>
        <w:jc w:val="both"/>
        <w:rPr>
          <w:rFonts w:asciiTheme="minorHAnsi" w:hAnsiTheme="minorHAnsi" w:cstheme="minorHAnsi"/>
        </w:rPr>
      </w:pPr>
      <w:r w:rsidRPr="00DA058D">
        <w:rPr>
          <w:rFonts w:asciiTheme="minorHAnsi" w:hAnsiTheme="minorHAnsi" w:cs="Calibri"/>
          <w:bCs/>
          <w:sz w:val="20"/>
          <w:szCs w:val="20"/>
        </w:rPr>
        <w:t xml:space="preserve">Este ítem será pagado por metro cúbico de acuerdo a los precios unitarios establecidos en el contrato, el mismo será considerado como concluido una vez que el Supervisor compruebe que la(s) cámara(s) responde(n) a las especificaciones solicitadas. </w:t>
      </w:r>
      <w:r w:rsidRPr="00DA058D">
        <w:rPr>
          <w:rFonts w:asciiTheme="minorHAnsi" w:eastAsia="Arial Unicode MS" w:hAnsiTheme="minorHAnsi" w:cstheme="minorHAnsi"/>
          <w:sz w:val="20"/>
          <w:szCs w:val="20"/>
        </w:rPr>
        <w:t xml:space="preserve">Estos precios serán la compensación total por concepto de mano de obra, materiales, equipos y herramientas. </w:t>
      </w:r>
      <w:r w:rsidRPr="00DA058D">
        <w:rPr>
          <w:rFonts w:asciiTheme="minorHAnsi" w:hAnsiTheme="minorHAnsi" w:cstheme="minorHAnsi"/>
          <w:sz w:val="20"/>
          <w:szCs w:val="20"/>
        </w:rPr>
        <w:t>Cualquier imprevisto correrá por cuenta del CONTRATISTA</w:t>
      </w:r>
      <w:r w:rsidRPr="00DA058D">
        <w:rPr>
          <w:rFonts w:asciiTheme="minorHAnsi" w:hAnsiTheme="minorHAnsi" w:cstheme="minorHAnsi"/>
        </w:rPr>
        <w:t>.</w:t>
      </w:r>
    </w:p>
    <w:p w:rsidR="00020AF7" w:rsidRDefault="00020AF7" w:rsidP="0050588C">
      <w:pPr>
        <w:jc w:val="both"/>
        <w:rPr>
          <w:rFonts w:asciiTheme="minorHAnsi" w:eastAsia="Arial Unicode MS" w:hAnsiTheme="minorHAnsi" w:cstheme="minorHAnsi"/>
          <w:sz w:val="20"/>
          <w:szCs w:val="20"/>
        </w:rPr>
      </w:pPr>
    </w:p>
    <w:p w:rsidR="000E7EFA" w:rsidRPr="006D2679" w:rsidRDefault="000E7EFA" w:rsidP="000E7EFA">
      <w:pPr>
        <w:rPr>
          <w:rFonts w:asciiTheme="minorHAnsi" w:hAnsiTheme="minorHAnsi" w:cstheme="minorHAnsi"/>
          <w:sz w:val="20"/>
          <w:szCs w:val="20"/>
        </w:rPr>
      </w:pPr>
    </w:p>
    <w:p w:rsidR="000E7EFA" w:rsidRPr="00F50B76" w:rsidRDefault="000E7EFA" w:rsidP="00C85584">
      <w:pPr>
        <w:pStyle w:val="Ttulo2"/>
        <w:numPr>
          <w:ilvl w:val="0"/>
          <w:numId w:val="15"/>
        </w:numPr>
        <w:spacing w:before="0"/>
        <w:rPr>
          <w:rFonts w:asciiTheme="minorHAnsi" w:hAnsiTheme="minorHAnsi" w:cstheme="minorHAnsi"/>
          <w:b/>
          <w:color w:val="auto"/>
          <w:sz w:val="20"/>
          <w:szCs w:val="20"/>
        </w:rPr>
      </w:pPr>
      <w:r w:rsidRPr="00F50B76">
        <w:rPr>
          <w:rFonts w:asciiTheme="minorHAnsi" w:hAnsiTheme="minorHAnsi" w:cstheme="minorHAnsi"/>
          <w:b/>
          <w:color w:val="auto"/>
          <w:sz w:val="20"/>
          <w:szCs w:val="20"/>
        </w:rPr>
        <w:t xml:space="preserve">PERFORACION SUBTERRANEA CON TOPO  </w:t>
      </w:r>
    </w:p>
    <w:p w:rsidR="000E7EFA" w:rsidRPr="006D2679" w:rsidRDefault="000E7EFA" w:rsidP="000E7EFA">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0E7EFA" w:rsidRDefault="000E7EFA" w:rsidP="000E7EFA">
      <w:pPr>
        <w:rPr>
          <w:rFonts w:asciiTheme="minorHAnsi" w:hAnsiTheme="minorHAnsi" w:cstheme="minorHAnsi"/>
          <w:b/>
          <w:sz w:val="20"/>
          <w:szCs w:val="20"/>
        </w:rPr>
      </w:pP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4.- ITEM 7</w:t>
      </w:r>
    </w:p>
    <w:p w:rsidR="000E7EFA" w:rsidRPr="006D2679" w:rsidRDefault="000E7EFA" w:rsidP="000E7EFA">
      <w:pPr>
        <w:rPr>
          <w:rFonts w:asciiTheme="minorHAnsi" w:hAnsiTheme="minorHAnsi" w:cstheme="minorHAnsi"/>
          <w:b/>
          <w:sz w:val="20"/>
          <w:szCs w:val="20"/>
        </w:rPr>
      </w:pPr>
    </w:p>
    <w:p w:rsidR="000E7EFA" w:rsidRPr="006D2679" w:rsidRDefault="000E7EFA" w:rsidP="00113859">
      <w:pPr>
        <w:pStyle w:val="Prrafodelista"/>
        <w:numPr>
          <w:ilvl w:val="0"/>
          <w:numId w:val="29"/>
        </w:numPr>
        <w:contextualSpacing/>
        <w:jc w:val="both"/>
        <w:rPr>
          <w:rFonts w:asciiTheme="minorHAnsi" w:eastAsia="Arial Unicode MS" w:hAnsiTheme="minorHAnsi" w:cstheme="minorHAnsi"/>
          <w:b/>
          <w:vanish/>
          <w:kern w:val="28"/>
          <w:sz w:val="20"/>
          <w:szCs w:val="20"/>
          <w:lang w:val="es-ES_tradnl"/>
        </w:rPr>
      </w:pPr>
    </w:p>
    <w:p w:rsidR="000E7EFA" w:rsidRPr="00A57D9A" w:rsidRDefault="000E7EFA" w:rsidP="00C85584">
      <w:pPr>
        <w:pStyle w:val="Estilo1"/>
        <w:numPr>
          <w:ilvl w:val="1"/>
          <w:numId w:val="15"/>
        </w:numPr>
        <w:ind w:left="357" w:hanging="357"/>
        <w:rPr>
          <w:rFonts w:asciiTheme="minorHAnsi" w:hAnsiTheme="minorHAnsi" w:cstheme="minorHAnsi"/>
          <w:sz w:val="20"/>
          <w:szCs w:val="20"/>
        </w:rPr>
      </w:pPr>
      <w:r w:rsidRPr="00A57D9A">
        <w:rPr>
          <w:rFonts w:asciiTheme="minorHAnsi" w:hAnsiTheme="minorHAnsi" w:cstheme="minorHAnsi"/>
          <w:sz w:val="20"/>
          <w:szCs w:val="20"/>
        </w:rPr>
        <w:t>DEFINICIÓN</w:t>
      </w:r>
    </w:p>
    <w:p w:rsidR="000E7EFA" w:rsidRPr="006D2679" w:rsidRDefault="000E7EFA" w:rsidP="000E7EFA">
      <w:pPr>
        <w:pStyle w:val="Estilo1"/>
        <w:contextualSpacing/>
        <w:rPr>
          <w:rFonts w:asciiTheme="minorHAnsi" w:eastAsia="Times New Roman" w:hAnsiTheme="minorHAnsi" w:cstheme="minorHAnsi"/>
          <w:sz w:val="20"/>
          <w:szCs w:val="20"/>
          <w:lang w:val="es-ES"/>
        </w:rPr>
      </w:pPr>
    </w:p>
    <w:p w:rsidR="000E7EFA" w:rsidRPr="006D2679" w:rsidRDefault="000E7EFA" w:rsidP="000E7EFA">
      <w:pPr>
        <w:contextualSpacing/>
        <w:jc w:val="both"/>
        <w:rPr>
          <w:rFonts w:asciiTheme="minorHAnsi" w:hAnsiTheme="minorHAnsi"/>
          <w:kern w:val="28"/>
          <w:sz w:val="20"/>
          <w:szCs w:val="20"/>
        </w:rPr>
      </w:pPr>
      <w:r w:rsidRPr="006D2679">
        <w:rPr>
          <w:rFonts w:asciiTheme="minorHAnsi" w:hAnsiTheme="minorHAnsi"/>
          <w:kern w:val="28"/>
          <w:sz w:val="20"/>
          <w:szCs w:val="20"/>
        </w:rPr>
        <w:t xml:space="preserve">En los tramos donde las tuberías tengan que cruzar </w:t>
      </w:r>
      <w:r w:rsidR="000C5780">
        <w:rPr>
          <w:rFonts w:asciiTheme="minorHAnsi" w:hAnsiTheme="minorHAnsi"/>
          <w:kern w:val="28"/>
          <w:sz w:val="20"/>
          <w:szCs w:val="20"/>
        </w:rPr>
        <w:t xml:space="preserve">alcantarillas, </w:t>
      </w:r>
      <w:r w:rsidRPr="006D2679">
        <w:rPr>
          <w:rFonts w:asciiTheme="minorHAnsi" w:hAnsiTheme="minorHAnsi"/>
          <w:kern w:val="28"/>
          <w:sz w:val="20"/>
          <w:szCs w:val="20"/>
        </w:rPr>
        <w:t>ca</w:t>
      </w:r>
      <w:r w:rsidR="00F50B76">
        <w:rPr>
          <w:rFonts w:asciiTheme="minorHAnsi" w:hAnsiTheme="minorHAnsi"/>
          <w:kern w:val="28"/>
          <w:sz w:val="20"/>
          <w:szCs w:val="20"/>
        </w:rPr>
        <w:t>minos y/o</w:t>
      </w:r>
      <w:r w:rsidRPr="006D2679">
        <w:rPr>
          <w:rFonts w:asciiTheme="minorHAnsi" w:hAnsiTheme="minorHAnsi"/>
          <w:kern w:val="28"/>
          <w:sz w:val="20"/>
          <w:szCs w:val="20"/>
        </w:rPr>
        <w:t xml:space="preserve"> avenidas</w:t>
      </w:r>
      <w:r w:rsidR="00F50B76">
        <w:rPr>
          <w:rFonts w:asciiTheme="minorHAnsi" w:hAnsiTheme="minorHAnsi"/>
          <w:kern w:val="28"/>
          <w:sz w:val="20"/>
          <w:szCs w:val="20"/>
        </w:rPr>
        <w:t xml:space="preserve"> pavimentadas</w:t>
      </w:r>
      <w:r w:rsidRPr="006D2679">
        <w:rPr>
          <w:rFonts w:asciiTheme="minorHAnsi" w:hAnsiTheme="minorHAnsi"/>
          <w:kern w:val="28"/>
          <w:sz w:val="20"/>
          <w:szCs w:val="20"/>
        </w:rPr>
        <w:t>, vías férreas, carreteras</w:t>
      </w:r>
      <w:r w:rsidR="00F50B76">
        <w:rPr>
          <w:rFonts w:asciiTheme="minorHAnsi" w:hAnsiTheme="minorHAnsi"/>
          <w:kern w:val="28"/>
          <w:sz w:val="20"/>
          <w:szCs w:val="20"/>
        </w:rPr>
        <w:t>, vías de acceso y circulación</w:t>
      </w:r>
      <w:r w:rsidRPr="006D2679">
        <w:rPr>
          <w:rFonts w:asciiTheme="minorHAnsi" w:hAnsiTheme="minorHAnsi"/>
          <w:kern w:val="28"/>
          <w:sz w:val="20"/>
          <w:szCs w:val="20"/>
        </w:rPr>
        <w:t xml:space="preserve"> o canales revestidas con pavimento flexible o rígido (las cuales el municipio, gobernación u otra entidad, la cual deba otorgar autorización de paso de servidumbre o derecho de vía no autorice la apertura de zanja a cielo abierto) y donde así lo indique el Supervisor o las especificaciones técnicas; éstos serán ejecutados de acuerdo a instrucciones del SUPERVISOR DE OBRA, con la técnica de perforaci</w:t>
      </w:r>
      <w:r w:rsidR="00F50B76">
        <w:rPr>
          <w:rFonts w:asciiTheme="minorHAnsi" w:hAnsiTheme="minorHAnsi"/>
          <w:kern w:val="28"/>
          <w:sz w:val="20"/>
          <w:szCs w:val="20"/>
        </w:rPr>
        <w:t>ón</w:t>
      </w:r>
      <w:r w:rsidRPr="006D2679">
        <w:rPr>
          <w:rFonts w:asciiTheme="minorHAnsi" w:hAnsiTheme="minorHAnsi"/>
          <w:kern w:val="28"/>
          <w:sz w:val="20"/>
          <w:szCs w:val="20"/>
        </w:rPr>
        <w:t xml:space="preserve"> subterránea horizontal, tipo topo a una profundidad de 1.50 metros o más (de acuerdo tipo de terreno, profundidad de canal y obstáculos presentes en el cruce correspondiente).</w:t>
      </w:r>
    </w:p>
    <w:p w:rsidR="000E7EFA" w:rsidRPr="006D2679" w:rsidRDefault="000E7EFA" w:rsidP="000E7EFA">
      <w:pPr>
        <w:contextualSpacing/>
        <w:jc w:val="both"/>
        <w:rPr>
          <w:rFonts w:asciiTheme="minorHAnsi" w:hAnsiTheme="minorHAnsi" w:cstheme="minorHAnsi"/>
          <w:sz w:val="20"/>
          <w:szCs w:val="20"/>
        </w:rPr>
      </w:pPr>
    </w:p>
    <w:p w:rsidR="000E7EFA" w:rsidRPr="00A57D9A" w:rsidRDefault="000E7EFA" w:rsidP="00C85584">
      <w:pPr>
        <w:pStyle w:val="Estilo1"/>
        <w:numPr>
          <w:ilvl w:val="1"/>
          <w:numId w:val="15"/>
        </w:numPr>
        <w:ind w:left="357" w:hanging="357"/>
        <w:rPr>
          <w:rFonts w:asciiTheme="minorHAnsi" w:hAnsiTheme="minorHAnsi" w:cstheme="minorHAnsi"/>
          <w:sz w:val="20"/>
          <w:szCs w:val="20"/>
        </w:rPr>
      </w:pPr>
      <w:r w:rsidRPr="00A57D9A">
        <w:rPr>
          <w:rFonts w:asciiTheme="minorHAnsi" w:hAnsiTheme="minorHAnsi" w:cstheme="minorHAnsi"/>
          <w:sz w:val="20"/>
          <w:szCs w:val="20"/>
        </w:rPr>
        <w:t>MATERIALES, HERRAMIENTAS Y EQUIPO</w:t>
      </w:r>
    </w:p>
    <w:p w:rsidR="000E7EFA" w:rsidRPr="006D2679" w:rsidRDefault="000E7EFA" w:rsidP="000E7EFA">
      <w:pPr>
        <w:pStyle w:val="Estilo1"/>
        <w:contextualSpacing/>
        <w:rPr>
          <w:rFonts w:asciiTheme="minorHAnsi" w:eastAsia="Times New Roman" w:hAnsiTheme="minorHAnsi" w:cstheme="minorHAnsi"/>
          <w:sz w:val="20"/>
          <w:szCs w:val="20"/>
          <w:lang w:val="es-ES"/>
        </w:rPr>
      </w:pPr>
    </w:p>
    <w:p w:rsidR="000E7EFA" w:rsidRDefault="000E7EFA" w:rsidP="000E7EFA">
      <w:pPr>
        <w:contextualSpacing/>
        <w:jc w:val="both"/>
        <w:rPr>
          <w:rFonts w:asciiTheme="minorHAnsi" w:hAnsiTheme="minorHAnsi" w:cs="Calibri"/>
          <w:bCs/>
          <w:iCs/>
          <w:sz w:val="20"/>
          <w:szCs w:val="20"/>
        </w:rPr>
      </w:pPr>
      <w:r w:rsidRPr="006D2679">
        <w:rPr>
          <w:rFonts w:asciiTheme="minorHAnsi" w:hAnsiTheme="minorHAnsi" w:cs="Calibri"/>
          <w:bCs/>
          <w:iCs/>
          <w:sz w:val="20"/>
          <w:szCs w:val="20"/>
        </w:rPr>
        <w:t>El Contratista proporcionará todos los materiales, herramientas y equipo necesarios para la ejecución de los trabajos, los mismos deberán ser aprobados por el Supervisor de Obra.</w:t>
      </w:r>
    </w:p>
    <w:p w:rsidR="000E7EFA" w:rsidRPr="006D2679" w:rsidRDefault="000E7EFA" w:rsidP="000E7EFA">
      <w:pPr>
        <w:contextualSpacing/>
        <w:jc w:val="both"/>
        <w:rPr>
          <w:rFonts w:asciiTheme="minorHAnsi" w:hAnsiTheme="minorHAnsi" w:cs="Calibri"/>
          <w:bCs/>
          <w:iCs/>
          <w:sz w:val="20"/>
          <w:szCs w:val="20"/>
        </w:rPr>
      </w:pPr>
    </w:p>
    <w:p w:rsidR="000E7EFA" w:rsidRPr="006D2679" w:rsidRDefault="000E7EFA" w:rsidP="000E7EFA">
      <w:pPr>
        <w:contextualSpacing/>
        <w:jc w:val="both"/>
        <w:rPr>
          <w:rFonts w:asciiTheme="minorHAnsi" w:hAnsiTheme="minorHAnsi"/>
          <w:kern w:val="28"/>
          <w:sz w:val="20"/>
          <w:szCs w:val="20"/>
        </w:rPr>
      </w:pPr>
      <w:r w:rsidRPr="006D2679">
        <w:rPr>
          <w:rFonts w:asciiTheme="minorHAnsi" w:hAnsiTheme="minorHAnsi"/>
          <w:kern w:val="28"/>
          <w:sz w:val="20"/>
          <w:szCs w:val="20"/>
        </w:rPr>
        <w:t>El CONTRATISTA previo a ejecutar este ítem deberá presentar los procedimientos técnicos a utilizar al SUPERVISOR DE OBRA, quien revisará y aprobará dicho procedimiento.</w:t>
      </w:r>
    </w:p>
    <w:p w:rsidR="000E7EFA" w:rsidRPr="006D2679" w:rsidRDefault="000E7EFA" w:rsidP="000E7EFA">
      <w:pPr>
        <w:contextualSpacing/>
        <w:jc w:val="both"/>
        <w:rPr>
          <w:rFonts w:asciiTheme="minorHAnsi" w:hAnsiTheme="minorHAnsi"/>
          <w:kern w:val="28"/>
          <w:sz w:val="20"/>
          <w:szCs w:val="20"/>
        </w:rPr>
      </w:pPr>
    </w:p>
    <w:p w:rsidR="000E7EFA" w:rsidRPr="006D2679" w:rsidRDefault="000E7EFA" w:rsidP="000E7EFA">
      <w:pPr>
        <w:contextualSpacing/>
        <w:jc w:val="both"/>
        <w:rPr>
          <w:rFonts w:asciiTheme="minorHAnsi" w:hAnsiTheme="minorHAnsi"/>
          <w:kern w:val="28"/>
          <w:sz w:val="20"/>
          <w:szCs w:val="20"/>
        </w:rPr>
      </w:pPr>
      <w:r w:rsidRPr="006D2679">
        <w:rPr>
          <w:rFonts w:asciiTheme="minorHAnsi" w:hAnsiTheme="minorHAnsi"/>
          <w:kern w:val="28"/>
          <w:sz w:val="20"/>
          <w:szCs w:val="20"/>
        </w:rPr>
        <w:t xml:space="preserve">Habiendo realizado la empresa contratista la inspección previa del lugar de obras es que la misma deberá tomar en cuenta todas las herramientas y equipos en su análisis de precios unitarios. </w:t>
      </w:r>
    </w:p>
    <w:p w:rsidR="000E7EFA" w:rsidRPr="00A57D9A" w:rsidRDefault="000E7EFA" w:rsidP="00C85584">
      <w:pPr>
        <w:pStyle w:val="Estilo1"/>
        <w:numPr>
          <w:ilvl w:val="1"/>
          <w:numId w:val="15"/>
        </w:numPr>
        <w:ind w:left="357" w:hanging="357"/>
        <w:rPr>
          <w:rFonts w:asciiTheme="minorHAnsi" w:hAnsiTheme="minorHAnsi" w:cstheme="minorHAnsi"/>
          <w:sz w:val="20"/>
          <w:szCs w:val="20"/>
        </w:rPr>
      </w:pPr>
      <w:r w:rsidRPr="00A57D9A">
        <w:rPr>
          <w:rFonts w:asciiTheme="minorHAnsi" w:hAnsiTheme="minorHAnsi" w:cstheme="minorHAnsi"/>
          <w:sz w:val="20"/>
          <w:szCs w:val="20"/>
        </w:rPr>
        <w:lastRenderedPageBreak/>
        <w:t>PROCEDIMIENTO PARA LA EJECUCIÓN</w:t>
      </w:r>
    </w:p>
    <w:p w:rsidR="000E7EFA" w:rsidRPr="006D2679" w:rsidRDefault="000E7EFA" w:rsidP="000E7EFA">
      <w:pPr>
        <w:pStyle w:val="Estilo1"/>
        <w:contextualSpacing/>
        <w:rPr>
          <w:rFonts w:asciiTheme="minorHAnsi" w:eastAsia="Times New Roman" w:hAnsiTheme="minorHAnsi" w:cstheme="minorHAnsi"/>
          <w:sz w:val="20"/>
          <w:szCs w:val="20"/>
          <w:lang w:val="es-ES"/>
        </w:rPr>
      </w:pPr>
    </w:p>
    <w:p w:rsidR="000E7EFA" w:rsidRPr="006D2679" w:rsidRDefault="000E7EFA" w:rsidP="000E7EFA">
      <w:pPr>
        <w:contextualSpacing/>
        <w:jc w:val="both"/>
        <w:rPr>
          <w:rFonts w:asciiTheme="minorHAnsi" w:hAnsiTheme="minorHAnsi" w:cstheme="minorHAnsi"/>
          <w:sz w:val="20"/>
          <w:szCs w:val="20"/>
        </w:rPr>
      </w:pPr>
      <w:r w:rsidRPr="006D2679">
        <w:rPr>
          <w:rFonts w:asciiTheme="minorHAnsi" w:hAnsiTheme="minorHAnsi" w:cstheme="minorHAnsi"/>
          <w:sz w:val="20"/>
          <w:szCs w:val="20"/>
        </w:rPr>
        <w:t>Una vez entregad</w:t>
      </w:r>
      <w:r w:rsidR="00F50B76">
        <w:rPr>
          <w:rFonts w:asciiTheme="minorHAnsi" w:hAnsiTheme="minorHAnsi" w:cstheme="minorHAnsi"/>
          <w:sz w:val="20"/>
          <w:szCs w:val="20"/>
        </w:rPr>
        <w:t>o</w:t>
      </w:r>
      <w:r w:rsidRPr="006D2679">
        <w:rPr>
          <w:rFonts w:asciiTheme="minorHAnsi" w:hAnsiTheme="minorHAnsi" w:cstheme="minorHAnsi"/>
          <w:sz w:val="20"/>
          <w:szCs w:val="20"/>
        </w:rPr>
        <w:t xml:space="preserve"> al SUPERVISOR DE OBRA el procedimiento a utilizar y siendo este revisado y ap</w:t>
      </w:r>
      <w:r>
        <w:rPr>
          <w:rFonts w:asciiTheme="minorHAnsi" w:hAnsiTheme="minorHAnsi" w:cstheme="minorHAnsi"/>
          <w:sz w:val="20"/>
          <w:szCs w:val="20"/>
        </w:rPr>
        <w:t>robado por el mismo, se iniciará</w:t>
      </w:r>
      <w:r w:rsidRPr="006D2679">
        <w:rPr>
          <w:rFonts w:asciiTheme="minorHAnsi" w:hAnsiTheme="minorHAnsi" w:cstheme="minorHAnsi"/>
          <w:sz w:val="20"/>
          <w:szCs w:val="20"/>
        </w:rPr>
        <w:t>n los trabajos de acuerdo al cronograma presentado.</w:t>
      </w:r>
    </w:p>
    <w:p w:rsidR="000E7EFA" w:rsidRPr="006D2679" w:rsidRDefault="000E7EFA" w:rsidP="000E7EFA">
      <w:pPr>
        <w:contextualSpacing/>
        <w:jc w:val="both"/>
        <w:rPr>
          <w:rFonts w:asciiTheme="minorHAnsi" w:hAnsiTheme="minorHAnsi" w:cstheme="minorHAnsi"/>
          <w:sz w:val="20"/>
          <w:szCs w:val="20"/>
        </w:rPr>
      </w:pPr>
    </w:p>
    <w:p w:rsidR="000E7EFA" w:rsidRDefault="000E7EFA" w:rsidP="000E7EFA">
      <w:pPr>
        <w:contextualSpacing/>
        <w:jc w:val="both"/>
        <w:rPr>
          <w:rFonts w:asciiTheme="minorHAnsi" w:hAnsiTheme="minorHAnsi"/>
          <w:kern w:val="28"/>
          <w:sz w:val="20"/>
          <w:szCs w:val="20"/>
        </w:rPr>
      </w:pPr>
      <w:r w:rsidRPr="006D2679">
        <w:rPr>
          <w:rFonts w:asciiTheme="minorHAnsi" w:hAnsiTheme="minorHAnsi"/>
          <w:kern w:val="28"/>
          <w:sz w:val="20"/>
          <w:szCs w:val="20"/>
        </w:rPr>
        <w:t xml:space="preserve">La tubería atravesará </w:t>
      </w:r>
      <w:r w:rsidR="000C5780">
        <w:rPr>
          <w:rFonts w:asciiTheme="minorHAnsi" w:hAnsiTheme="minorHAnsi"/>
          <w:kern w:val="28"/>
          <w:sz w:val="20"/>
          <w:szCs w:val="20"/>
        </w:rPr>
        <w:t xml:space="preserve">alcantarillas, </w:t>
      </w:r>
      <w:r w:rsidRPr="006D2679">
        <w:rPr>
          <w:rFonts w:asciiTheme="minorHAnsi" w:hAnsiTheme="minorHAnsi"/>
          <w:kern w:val="28"/>
          <w:sz w:val="20"/>
          <w:szCs w:val="20"/>
        </w:rPr>
        <w:t xml:space="preserve">carreteras, calles, avenidas, </w:t>
      </w:r>
      <w:r w:rsidR="00F50B76">
        <w:rPr>
          <w:rFonts w:asciiTheme="minorHAnsi" w:hAnsiTheme="minorHAnsi"/>
          <w:kern w:val="28"/>
          <w:sz w:val="20"/>
          <w:szCs w:val="20"/>
        </w:rPr>
        <w:t xml:space="preserve">vías de acceso o circulación </w:t>
      </w:r>
      <w:r w:rsidR="00F50B76" w:rsidRPr="006D2679">
        <w:rPr>
          <w:rFonts w:asciiTheme="minorHAnsi" w:hAnsiTheme="minorHAnsi"/>
          <w:kern w:val="28"/>
          <w:sz w:val="20"/>
          <w:szCs w:val="20"/>
        </w:rPr>
        <w:t>revestidas con pavimento flexible o rígido</w:t>
      </w:r>
      <w:r w:rsidR="00F50B76">
        <w:rPr>
          <w:rFonts w:asciiTheme="minorHAnsi" w:hAnsiTheme="minorHAnsi"/>
          <w:kern w:val="28"/>
          <w:sz w:val="20"/>
          <w:szCs w:val="20"/>
        </w:rPr>
        <w:t>,</w:t>
      </w:r>
      <w:r w:rsidR="00F50B76" w:rsidRPr="006D2679">
        <w:rPr>
          <w:rFonts w:asciiTheme="minorHAnsi" w:hAnsiTheme="minorHAnsi"/>
          <w:kern w:val="28"/>
          <w:sz w:val="20"/>
          <w:szCs w:val="20"/>
        </w:rPr>
        <w:t xml:space="preserve"> </w:t>
      </w:r>
      <w:r w:rsidRPr="006D2679">
        <w:rPr>
          <w:rFonts w:asciiTheme="minorHAnsi" w:hAnsiTheme="minorHAnsi"/>
          <w:kern w:val="28"/>
          <w:sz w:val="20"/>
          <w:szCs w:val="20"/>
        </w:rPr>
        <w:t>canales, vías férreas y otros obstáculos.</w:t>
      </w:r>
    </w:p>
    <w:p w:rsidR="000E7EFA" w:rsidRPr="006D2679" w:rsidRDefault="000E7EFA" w:rsidP="000E7EFA">
      <w:pPr>
        <w:contextualSpacing/>
        <w:jc w:val="both"/>
        <w:rPr>
          <w:rFonts w:asciiTheme="minorHAnsi" w:hAnsiTheme="minorHAnsi"/>
          <w:kern w:val="28"/>
          <w:sz w:val="20"/>
          <w:szCs w:val="20"/>
        </w:rPr>
      </w:pPr>
    </w:p>
    <w:p w:rsidR="000E7EFA" w:rsidRPr="006D2679" w:rsidRDefault="000E7EFA" w:rsidP="000E7EFA">
      <w:pPr>
        <w:contextualSpacing/>
        <w:jc w:val="both"/>
        <w:rPr>
          <w:rFonts w:asciiTheme="minorHAnsi" w:hAnsiTheme="minorHAnsi"/>
          <w:kern w:val="28"/>
          <w:sz w:val="20"/>
          <w:szCs w:val="20"/>
        </w:rPr>
      </w:pPr>
      <w:r w:rsidRPr="006D2679">
        <w:rPr>
          <w:rFonts w:asciiTheme="minorHAnsi" w:hAnsiTheme="minorHAnsi"/>
          <w:kern w:val="28"/>
          <w:sz w:val="20"/>
          <w:szCs w:val="20"/>
        </w:rPr>
        <w:t>Los trabajos de perforación subterránea deberán ser coordinados con las alcaldías, gobernaciones y otras entidades d</w:t>
      </w:r>
      <w:r w:rsidR="00F50B76">
        <w:rPr>
          <w:rFonts w:asciiTheme="minorHAnsi" w:hAnsiTheme="minorHAnsi"/>
          <w:kern w:val="28"/>
          <w:sz w:val="20"/>
          <w:szCs w:val="20"/>
        </w:rPr>
        <w:t>ueñas de las instalaciones</w:t>
      </w:r>
      <w:r w:rsidRPr="006D2679">
        <w:rPr>
          <w:rFonts w:asciiTheme="minorHAnsi" w:hAnsiTheme="minorHAnsi"/>
          <w:kern w:val="28"/>
          <w:sz w:val="20"/>
          <w:szCs w:val="20"/>
        </w:rPr>
        <w:t xml:space="preserve"> que atraviesen la zona, los mismos deben ser </w:t>
      </w:r>
      <w:r w:rsidR="002317C1" w:rsidRPr="006D2679">
        <w:rPr>
          <w:rFonts w:asciiTheme="minorHAnsi" w:hAnsiTheme="minorHAnsi"/>
          <w:kern w:val="28"/>
          <w:sz w:val="20"/>
          <w:szCs w:val="20"/>
        </w:rPr>
        <w:t>gestionad</w:t>
      </w:r>
      <w:r w:rsidR="002317C1">
        <w:rPr>
          <w:rFonts w:asciiTheme="minorHAnsi" w:hAnsiTheme="minorHAnsi"/>
          <w:kern w:val="28"/>
          <w:sz w:val="20"/>
          <w:szCs w:val="20"/>
        </w:rPr>
        <w:t>as</w:t>
      </w:r>
      <w:r w:rsidRPr="006D2679">
        <w:rPr>
          <w:rFonts w:asciiTheme="minorHAnsi" w:hAnsiTheme="minorHAnsi"/>
          <w:kern w:val="28"/>
          <w:sz w:val="20"/>
          <w:szCs w:val="20"/>
        </w:rPr>
        <w:t xml:space="preserve"> por el CONTRATISTA.</w:t>
      </w:r>
    </w:p>
    <w:p w:rsidR="000E7EFA" w:rsidRPr="006D2679" w:rsidRDefault="000E7EFA" w:rsidP="000E7EFA">
      <w:pPr>
        <w:contextualSpacing/>
        <w:jc w:val="both"/>
        <w:rPr>
          <w:rFonts w:asciiTheme="minorHAnsi" w:hAnsiTheme="minorHAnsi" w:cstheme="minorHAnsi"/>
          <w:sz w:val="20"/>
          <w:szCs w:val="20"/>
        </w:rPr>
      </w:pPr>
    </w:p>
    <w:p w:rsidR="000E7EFA" w:rsidRPr="00A57D9A" w:rsidRDefault="000E7EFA" w:rsidP="00C85584">
      <w:pPr>
        <w:pStyle w:val="Estilo1"/>
        <w:numPr>
          <w:ilvl w:val="1"/>
          <w:numId w:val="15"/>
        </w:numPr>
        <w:ind w:left="357" w:hanging="357"/>
        <w:rPr>
          <w:rFonts w:asciiTheme="minorHAnsi" w:hAnsiTheme="minorHAnsi" w:cstheme="minorHAnsi"/>
          <w:sz w:val="20"/>
          <w:szCs w:val="20"/>
        </w:rPr>
      </w:pPr>
      <w:r w:rsidRPr="00A57D9A">
        <w:rPr>
          <w:rFonts w:asciiTheme="minorHAnsi" w:hAnsiTheme="minorHAnsi" w:cstheme="minorHAnsi"/>
          <w:sz w:val="20"/>
          <w:szCs w:val="20"/>
        </w:rPr>
        <w:t>MEDIDAS DE MITIGACION AMBIENTAL</w:t>
      </w:r>
    </w:p>
    <w:p w:rsidR="000E7EFA" w:rsidRPr="006D2679" w:rsidRDefault="000E7EFA" w:rsidP="000E7EFA">
      <w:pPr>
        <w:pStyle w:val="Estilo1"/>
        <w:contextualSpacing/>
        <w:rPr>
          <w:rFonts w:asciiTheme="minorHAnsi" w:hAnsiTheme="minorHAnsi" w:cstheme="minorHAnsi"/>
          <w:iCs/>
          <w:sz w:val="20"/>
          <w:szCs w:val="20"/>
        </w:rPr>
      </w:pPr>
    </w:p>
    <w:p w:rsidR="000E7EFA" w:rsidRPr="006D2679" w:rsidRDefault="000E7EFA" w:rsidP="000E7EFA">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E7EFA" w:rsidRPr="006D2679" w:rsidRDefault="000E7EFA" w:rsidP="000E7EFA">
      <w:pPr>
        <w:contextualSpacing/>
        <w:jc w:val="both"/>
        <w:rPr>
          <w:rFonts w:asciiTheme="minorHAnsi" w:hAnsiTheme="minorHAnsi" w:cstheme="minorHAnsi"/>
          <w:kern w:val="28"/>
          <w:sz w:val="20"/>
          <w:szCs w:val="20"/>
        </w:rPr>
      </w:pPr>
    </w:p>
    <w:p w:rsidR="000E7EFA" w:rsidRPr="006D2679" w:rsidRDefault="000E7EFA" w:rsidP="000E7EFA">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E7EFA" w:rsidRPr="006D2679" w:rsidRDefault="000E7EFA" w:rsidP="000E7EFA">
      <w:pPr>
        <w:contextualSpacing/>
        <w:jc w:val="both"/>
        <w:rPr>
          <w:rFonts w:asciiTheme="minorHAnsi" w:hAnsiTheme="minorHAnsi" w:cstheme="minorHAnsi"/>
          <w:kern w:val="28"/>
          <w:sz w:val="20"/>
          <w:szCs w:val="20"/>
        </w:rPr>
      </w:pPr>
    </w:p>
    <w:p w:rsidR="000E7EFA" w:rsidRPr="006D2679" w:rsidRDefault="000E7EFA" w:rsidP="000E7EFA">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E7EFA" w:rsidRPr="006D2679" w:rsidRDefault="000E7EFA" w:rsidP="000E7EFA">
      <w:pPr>
        <w:contextualSpacing/>
        <w:jc w:val="both"/>
        <w:rPr>
          <w:rFonts w:asciiTheme="minorHAnsi" w:hAnsiTheme="minorHAnsi" w:cstheme="minorHAnsi"/>
          <w:kern w:val="28"/>
          <w:sz w:val="20"/>
          <w:szCs w:val="20"/>
        </w:rPr>
      </w:pPr>
    </w:p>
    <w:p w:rsidR="000E7EFA" w:rsidRDefault="000E7EFA" w:rsidP="000E7EFA">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E7EFA" w:rsidRDefault="000E7EFA" w:rsidP="000E7EFA">
      <w:pPr>
        <w:contextualSpacing/>
        <w:jc w:val="both"/>
        <w:rPr>
          <w:rFonts w:asciiTheme="minorHAnsi" w:hAnsiTheme="minorHAnsi" w:cstheme="minorHAnsi"/>
          <w:kern w:val="28"/>
          <w:sz w:val="20"/>
          <w:szCs w:val="20"/>
        </w:rPr>
      </w:pPr>
    </w:p>
    <w:p w:rsidR="000E7EFA" w:rsidRPr="00A57D9A" w:rsidRDefault="000E7EFA" w:rsidP="00C85584">
      <w:pPr>
        <w:pStyle w:val="Estilo1"/>
        <w:numPr>
          <w:ilvl w:val="1"/>
          <w:numId w:val="15"/>
        </w:numPr>
        <w:ind w:left="357" w:hanging="357"/>
        <w:rPr>
          <w:rFonts w:asciiTheme="minorHAnsi" w:hAnsiTheme="minorHAnsi" w:cstheme="minorHAnsi"/>
          <w:sz w:val="20"/>
          <w:szCs w:val="20"/>
        </w:rPr>
      </w:pPr>
      <w:r w:rsidRPr="00A57D9A">
        <w:rPr>
          <w:rFonts w:asciiTheme="minorHAnsi" w:hAnsiTheme="minorHAnsi" w:cstheme="minorHAnsi"/>
          <w:sz w:val="20"/>
          <w:szCs w:val="20"/>
        </w:rPr>
        <w:t>MEDICIÓN Y FORMA DE PAGO</w:t>
      </w:r>
    </w:p>
    <w:p w:rsidR="000E7EFA" w:rsidRPr="006D2679" w:rsidRDefault="000E7EFA" w:rsidP="000E7EFA">
      <w:pPr>
        <w:pStyle w:val="Estilo1"/>
        <w:contextualSpacing/>
        <w:rPr>
          <w:rFonts w:asciiTheme="minorHAnsi" w:eastAsia="Times New Roman" w:hAnsiTheme="minorHAnsi" w:cstheme="minorHAnsi"/>
          <w:sz w:val="20"/>
          <w:szCs w:val="20"/>
          <w:lang w:val="es-ES"/>
        </w:rPr>
      </w:pPr>
    </w:p>
    <w:p w:rsidR="000E7EFA" w:rsidRPr="006D2679" w:rsidRDefault="000E7EFA" w:rsidP="000E7EFA">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Perforación Subterránea con Topo será medido en metros, de acuerdo a las longitudes, las cuales serán medidas y aprobadas por el SUPERVISOR DE OBRA. La forma de pago se efectuará de acuerdo al precio unitario de la propuesta aceptada. </w:t>
      </w:r>
    </w:p>
    <w:p w:rsidR="000E7EFA" w:rsidRPr="006D2679" w:rsidRDefault="000E7EFA" w:rsidP="000E7EFA">
      <w:pPr>
        <w:contextualSpacing/>
        <w:jc w:val="both"/>
        <w:rPr>
          <w:rFonts w:asciiTheme="minorHAnsi" w:hAnsiTheme="minorHAnsi" w:cstheme="minorHAnsi"/>
          <w:sz w:val="20"/>
          <w:szCs w:val="20"/>
        </w:rPr>
      </w:pPr>
    </w:p>
    <w:p w:rsidR="000E7EFA" w:rsidRPr="006D2679" w:rsidRDefault="000E7EFA" w:rsidP="000E7EFA">
      <w:pPr>
        <w:contextualSpacing/>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Dicho pago, será la compensación total por los materiales, mano de obra, herramientas, equipo y otros gastos que sean necesarios, para la adecuada y correcta ejecución de los trabajos. </w:t>
      </w:r>
    </w:p>
    <w:p w:rsidR="000E7EFA" w:rsidRPr="006D2679" w:rsidRDefault="000E7EFA" w:rsidP="000E7EFA">
      <w:pPr>
        <w:contextualSpacing/>
        <w:jc w:val="both"/>
        <w:rPr>
          <w:rFonts w:asciiTheme="minorHAnsi" w:hAnsiTheme="minorHAnsi" w:cstheme="minorHAnsi"/>
          <w:sz w:val="20"/>
          <w:szCs w:val="20"/>
        </w:rPr>
      </w:pPr>
    </w:p>
    <w:p w:rsidR="000E7EFA" w:rsidRDefault="000E7EFA" w:rsidP="000E7EFA">
      <w:pPr>
        <w:contextualSpacing/>
        <w:jc w:val="both"/>
        <w:rPr>
          <w:rFonts w:asciiTheme="minorHAnsi" w:hAnsiTheme="minorHAnsi" w:cstheme="minorHAnsi"/>
          <w:sz w:val="20"/>
          <w:szCs w:val="20"/>
        </w:rPr>
      </w:pPr>
      <w:r w:rsidRPr="006D2679">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F50B76" w:rsidRPr="006D2679" w:rsidRDefault="00F50B76" w:rsidP="000E7EFA">
      <w:pPr>
        <w:contextualSpacing/>
        <w:jc w:val="both"/>
        <w:rPr>
          <w:rFonts w:asciiTheme="minorHAnsi" w:hAnsiTheme="minorHAnsi" w:cstheme="minorHAnsi"/>
          <w:sz w:val="20"/>
          <w:szCs w:val="20"/>
        </w:rPr>
      </w:pPr>
    </w:p>
    <w:p w:rsidR="00F50B76" w:rsidRPr="00834D9D" w:rsidRDefault="00F50B76" w:rsidP="00F50B76">
      <w:pPr>
        <w:pStyle w:val="Estilo1"/>
        <w:rPr>
          <w:rFonts w:asciiTheme="minorHAnsi" w:hAnsiTheme="minorHAnsi" w:cstheme="minorHAnsi"/>
          <w:b w:val="0"/>
          <w:sz w:val="20"/>
          <w:szCs w:val="20"/>
        </w:rPr>
      </w:pPr>
    </w:p>
    <w:p w:rsidR="00F50B76" w:rsidRPr="00F50B76" w:rsidRDefault="00414B02" w:rsidP="00C85584">
      <w:pPr>
        <w:pStyle w:val="Ttulo2"/>
        <w:numPr>
          <w:ilvl w:val="0"/>
          <w:numId w:val="15"/>
        </w:numPr>
        <w:spacing w:before="0"/>
        <w:ind w:left="708" w:hanging="708"/>
        <w:jc w:val="both"/>
        <w:rPr>
          <w:rFonts w:asciiTheme="minorHAnsi" w:hAnsiTheme="minorHAnsi" w:cstheme="minorHAnsi"/>
          <w:b/>
          <w:color w:val="auto"/>
          <w:sz w:val="20"/>
          <w:szCs w:val="20"/>
        </w:rPr>
      </w:pPr>
      <w:r>
        <w:rPr>
          <w:rFonts w:asciiTheme="minorHAnsi" w:hAnsiTheme="minorHAnsi" w:cstheme="minorHAnsi"/>
          <w:b/>
          <w:color w:val="auto"/>
          <w:sz w:val="20"/>
          <w:szCs w:val="20"/>
        </w:rPr>
        <w:t>SOPORTE PARA</w:t>
      </w:r>
      <w:r w:rsidR="00F50B76">
        <w:rPr>
          <w:rFonts w:asciiTheme="minorHAnsi" w:hAnsiTheme="minorHAnsi" w:cstheme="minorHAnsi"/>
          <w:b/>
          <w:color w:val="auto"/>
          <w:sz w:val="20"/>
          <w:szCs w:val="20"/>
        </w:rPr>
        <w:t xml:space="preserve"> TUBERÍA DN 2”</w:t>
      </w:r>
    </w:p>
    <w:p w:rsidR="00F50B76" w:rsidRDefault="00F50B76" w:rsidP="00F50B76">
      <w:pPr>
        <w:jc w:val="both"/>
        <w:rPr>
          <w:rFonts w:asciiTheme="minorHAnsi" w:hAnsiTheme="minorHAnsi" w:cstheme="minorHAnsi"/>
          <w:b/>
          <w:sz w:val="20"/>
          <w:szCs w:val="20"/>
        </w:rPr>
      </w:pPr>
      <w:r>
        <w:rPr>
          <w:rFonts w:asciiTheme="minorHAnsi" w:hAnsiTheme="minorHAnsi" w:cstheme="minorHAnsi"/>
          <w:b/>
          <w:sz w:val="20"/>
          <w:szCs w:val="20"/>
        </w:rPr>
        <w:t>UNIDAD: Pieza</w:t>
      </w:r>
      <w:r w:rsidRPr="00920A4F">
        <w:rPr>
          <w:rFonts w:asciiTheme="minorHAnsi" w:hAnsiTheme="minorHAnsi" w:cstheme="minorHAnsi"/>
          <w:b/>
          <w:sz w:val="20"/>
          <w:szCs w:val="20"/>
        </w:rPr>
        <w:t xml:space="preserve"> (</w:t>
      </w:r>
      <w:r>
        <w:rPr>
          <w:rFonts w:asciiTheme="minorHAnsi" w:hAnsiTheme="minorHAnsi" w:cstheme="minorHAnsi"/>
          <w:b/>
          <w:sz w:val="20"/>
          <w:szCs w:val="20"/>
        </w:rPr>
        <w:t>Pza.</w:t>
      </w:r>
      <w:r w:rsidRPr="00920A4F">
        <w:rPr>
          <w:rFonts w:asciiTheme="minorHAnsi" w:hAnsiTheme="minorHAnsi" w:cstheme="minorHAnsi"/>
          <w:b/>
          <w:sz w:val="20"/>
          <w:szCs w:val="20"/>
        </w:rPr>
        <w:t>)</w:t>
      </w:r>
    </w:p>
    <w:p w:rsidR="00F50B76" w:rsidRDefault="00F50B76" w:rsidP="00F50B76">
      <w:pPr>
        <w:contextualSpacing/>
        <w:jc w:val="both"/>
        <w:rPr>
          <w:rFonts w:asciiTheme="minorHAnsi" w:hAnsiTheme="minorHAnsi" w:cstheme="minorHAnsi"/>
          <w:b/>
          <w:sz w:val="20"/>
          <w:szCs w:val="20"/>
        </w:rPr>
      </w:pPr>
    </w:p>
    <w:p w:rsidR="00A041B1" w:rsidRDefault="00A041B1" w:rsidP="00A041B1">
      <w:pPr>
        <w:contextualSpacing/>
        <w:jc w:val="both"/>
        <w:rPr>
          <w:rFonts w:asciiTheme="minorHAnsi" w:hAnsiTheme="minorHAnsi" w:cstheme="minorHAnsi"/>
          <w:b/>
          <w:sz w:val="20"/>
          <w:szCs w:val="20"/>
        </w:rPr>
      </w:pPr>
      <w:r>
        <w:rPr>
          <w:rFonts w:asciiTheme="minorHAnsi" w:hAnsiTheme="minorHAnsi" w:cstheme="minorHAnsi"/>
          <w:b/>
          <w:sz w:val="20"/>
          <w:szCs w:val="20"/>
        </w:rPr>
        <w:t>LOTE 1.- ITEM 9</w:t>
      </w:r>
    </w:p>
    <w:p w:rsidR="00A041B1" w:rsidRDefault="00A041B1" w:rsidP="00A041B1">
      <w:pPr>
        <w:contextualSpacing/>
        <w:jc w:val="both"/>
        <w:rPr>
          <w:rFonts w:asciiTheme="minorHAnsi" w:hAnsiTheme="minorHAnsi" w:cstheme="minorHAnsi"/>
          <w:b/>
          <w:sz w:val="20"/>
          <w:szCs w:val="20"/>
        </w:rPr>
      </w:pPr>
      <w:r>
        <w:rPr>
          <w:rFonts w:asciiTheme="minorHAnsi" w:hAnsiTheme="minorHAnsi" w:cstheme="minorHAnsi"/>
          <w:b/>
          <w:sz w:val="20"/>
          <w:szCs w:val="20"/>
        </w:rPr>
        <w:t>LOTE 2.- ITEM 8</w:t>
      </w:r>
    </w:p>
    <w:p w:rsidR="00F50B76" w:rsidRDefault="00F50B76" w:rsidP="00F50B76">
      <w:pPr>
        <w:jc w:val="both"/>
        <w:rPr>
          <w:rFonts w:asciiTheme="minorHAnsi" w:hAnsiTheme="minorHAnsi" w:cstheme="minorHAnsi"/>
          <w:b/>
          <w:sz w:val="20"/>
          <w:szCs w:val="20"/>
        </w:rPr>
      </w:pPr>
    </w:p>
    <w:p w:rsidR="00F50B76" w:rsidRPr="00EF3D3D" w:rsidRDefault="00F50B76" w:rsidP="00C85584">
      <w:pPr>
        <w:pStyle w:val="Prrafodelista"/>
        <w:numPr>
          <w:ilvl w:val="0"/>
          <w:numId w:val="27"/>
        </w:numPr>
        <w:jc w:val="both"/>
        <w:rPr>
          <w:rFonts w:asciiTheme="minorHAnsi" w:eastAsia="Arial Unicode MS" w:hAnsiTheme="minorHAnsi" w:cstheme="minorHAnsi"/>
          <w:b/>
          <w:vanish/>
          <w:sz w:val="20"/>
          <w:szCs w:val="20"/>
          <w:lang w:val="es-ES_tradnl"/>
        </w:rPr>
      </w:pPr>
    </w:p>
    <w:p w:rsidR="00F50B76" w:rsidRDefault="00F50B76" w:rsidP="00C85584">
      <w:pPr>
        <w:pStyle w:val="Estilo1"/>
        <w:numPr>
          <w:ilvl w:val="1"/>
          <w:numId w:val="15"/>
        </w:numPr>
        <w:ind w:left="357" w:hanging="357"/>
        <w:rPr>
          <w:rFonts w:asciiTheme="minorHAnsi" w:hAnsiTheme="minorHAnsi" w:cstheme="minorHAnsi"/>
          <w:sz w:val="20"/>
          <w:szCs w:val="20"/>
        </w:rPr>
      </w:pPr>
      <w:r>
        <w:rPr>
          <w:rFonts w:asciiTheme="minorHAnsi" w:hAnsiTheme="minorHAnsi" w:cstheme="minorHAnsi"/>
          <w:sz w:val="20"/>
          <w:szCs w:val="20"/>
        </w:rPr>
        <w:t>DEFINICIÓN</w:t>
      </w:r>
    </w:p>
    <w:p w:rsidR="00F50B76" w:rsidRDefault="00F50B76" w:rsidP="00F50B76">
      <w:pPr>
        <w:pStyle w:val="Estilo1"/>
        <w:rPr>
          <w:rFonts w:asciiTheme="minorHAnsi" w:hAnsiTheme="minorHAnsi" w:cstheme="minorHAnsi"/>
          <w:sz w:val="20"/>
          <w:szCs w:val="20"/>
        </w:rPr>
      </w:pPr>
    </w:p>
    <w:p w:rsidR="00F50B76" w:rsidRDefault="00F50B76" w:rsidP="00F50B76">
      <w:pPr>
        <w:jc w:val="both"/>
        <w:rPr>
          <w:rFonts w:ascii="Calibri" w:eastAsia="Arial Unicode MS" w:hAnsi="Calibri"/>
          <w:sz w:val="20"/>
          <w:szCs w:val="22"/>
        </w:rPr>
      </w:pPr>
      <w:r w:rsidRPr="00834D9D">
        <w:rPr>
          <w:rFonts w:ascii="Calibri" w:hAnsi="Calibri" w:cs="Calibri"/>
          <w:bCs/>
          <w:sz w:val="20"/>
          <w:szCs w:val="20"/>
        </w:rPr>
        <w:t xml:space="preserve">Este trabajo consiste en la construcción de </w:t>
      </w:r>
      <w:r w:rsidR="005F55AA">
        <w:rPr>
          <w:rFonts w:ascii="Calibri" w:hAnsi="Calibri" w:cs="Calibri"/>
          <w:bCs/>
          <w:sz w:val="20"/>
          <w:szCs w:val="20"/>
        </w:rPr>
        <w:t xml:space="preserve">una estructura </w:t>
      </w:r>
      <w:r w:rsidRPr="00834D9D">
        <w:rPr>
          <w:rFonts w:ascii="Calibri" w:hAnsi="Calibri" w:cs="Calibri"/>
          <w:bCs/>
          <w:sz w:val="20"/>
          <w:szCs w:val="20"/>
        </w:rPr>
        <w:t xml:space="preserve">de hormigón armado que servirá de </w:t>
      </w:r>
      <w:r>
        <w:rPr>
          <w:rFonts w:ascii="Calibri" w:hAnsi="Calibri" w:cs="Calibri"/>
          <w:bCs/>
          <w:sz w:val="20"/>
          <w:szCs w:val="20"/>
        </w:rPr>
        <w:t>asiento</w:t>
      </w:r>
      <w:r w:rsidRPr="00834D9D">
        <w:rPr>
          <w:rFonts w:ascii="Calibri" w:hAnsi="Calibri" w:cs="Calibri"/>
          <w:bCs/>
          <w:sz w:val="20"/>
          <w:szCs w:val="20"/>
        </w:rPr>
        <w:t xml:space="preserve"> al </w:t>
      </w:r>
      <w:r w:rsidR="005F55AA">
        <w:rPr>
          <w:rFonts w:ascii="Calibri" w:hAnsi="Calibri" w:cs="Calibri"/>
          <w:bCs/>
          <w:sz w:val="20"/>
          <w:szCs w:val="20"/>
        </w:rPr>
        <w:t>soporte de tubería, válvulas y otros equipos e instrumentos</w:t>
      </w:r>
      <w:r w:rsidRPr="00834D9D">
        <w:rPr>
          <w:rFonts w:ascii="Calibri" w:hAnsi="Calibri" w:cs="Calibri"/>
          <w:bCs/>
          <w:sz w:val="20"/>
          <w:szCs w:val="20"/>
        </w:rPr>
        <w:t>. La f</w:t>
      </w:r>
      <w:r w:rsidR="005F55AA">
        <w:rPr>
          <w:rFonts w:ascii="Calibri" w:hAnsi="Calibri" w:cs="Calibri"/>
          <w:bCs/>
          <w:sz w:val="20"/>
          <w:szCs w:val="20"/>
        </w:rPr>
        <w:t>undación de hormigón armado para el soporte de tubería consistirá en</w:t>
      </w:r>
      <w:r w:rsidRPr="00834D9D">
        <w:rPr>
          <w:rFonts w:ascii="Calibri" w:hAnsi="Calibri" w:cs="Calibri"/>
          <w:bCs/>
          <w:sz w:val="20"/>
          <w:szCs w:val="20"/>
        </w:rPr>
        <w:t xml:space="preserve"> </w:t>
      </w:r>
      <w:r w:rsidR="005F55AA">
        <w:rPr>
          <w:rFonts w:ascii="Calibri" w:hAnsi="Calibri" w:cs="Calibri"/>
          <w:bCs/>
          <w:sz w:val="20"/>
          <w:szCs w:val="20"/>
        </w:rPr>
        <w:t>una zapata cuadrada de 0,50</w:t>
      </w:r>
      <w:r w:rsidRPr="00834D9D">
        <w:rPr>
          <w:rFonts w:ascii="Calibri" w:hAnsi="Calibri" w:cs="Calibri"/>
          <w:bCs/>
          <w:sz w:val="20"/>
          <w:szCs w:val="20"/>
        </w:rPr>
        <w:t xml:space="preserve"> m de </w:t>
      </w:r>
      <w:r w:rsidR="005F55AA">
        <w:rPr>
          <w:rFonts w:ascii="Calibri" w:hAnsi="Calibri" w:cs="Calibri"/>
          <w:bCs/>
          <w:sz w:val="20"/>
          <w:szCs w:val="20"/>
        </w:rPr>
        <w:t>lado</w:t>
      </w:r>
      <w:r w:rsidRPr="00834D9D">
        <w:rPr>
          <w:rFonts w:ascii="Calibri" w:hAnsi="Calibri" w:cs="Calibri"/>
          <w:bCs/>
          <w:sz w:val="20"/>
          <w:szCs w:val="20"/>
        </w:rPr>
        <w:t xml:space="preserve"> por </w:t>
      </w:r>
      <w:r w:rsidR="005F55AA">
        <w:rPr>
          <w:rFonts w:ascii="Calibri" w:hAnsi="Calibri" w:cs="Calibri"/>
          <w:bCs/>
          <w:sz w:val="20"/>
          <w:szCs w:val="20"/>
        </w:rPr>
        <w:t>0,25</w:t>
      </w:r>
      <w:r w:rsidRPr="00834D9D">
        <w:rPr>
          <w:rFonts w:ascii="Calibri" w:hAnsi="Calibri" w:cs="Calibri"/>
          <w:bCs/>
          <w:sz w:val="20"/>
          <w:szCs w:val="20"/>
        </w:rPr>
        <w:t xml:space="preserve"> m de </w:t>
      </w:r>
      <w:r w:rsidR="005F55AA">
        <w:rPr>
          <w:rFonts w:ascii="Calibri" w:hAnsi="Calibri" w:cs="Calibri"/>
          <w:bCs/>
          <w:sz w:val="20"/>
          <w:szCs w:val="20"/>
        </w:rPr>
        <w:t>altura</w:t>
      </w:r>
      <w:r w:rsidRPr="00834D9D">
        <w:rPr>
          <w:rFonts w:ascii="Calibri" w:hAnsi="Calibri" w:cs="Calibri"/>
          <w:bCs/>
          <w:sz w:val="20"/>
          <w:szCs w:val="20"/>
        </w:rPr>
        <w:t xml:space="preserve">, </w:t>
      </w:r>
      <w:r w:rsidR="005F55AA">
        <w:rPr>
          <w:rFonts w:ascii="Calibri" w:hAnsi="Calibri" w:cs="Calibri"/>
          <w:bCs/>
          <w:sz w:val="20"/>
          <w:szCs w:val="20"/>
        </w:rPr>
        <w:t xml:space="preserve">el cuello de la zapata será de 0,30 m x 0,30 m con una altura de 0,50 m </w:t>
      </w:r>
      <w:r w:rsidRPr="00834D9D">
        <w:rPr>
          <w:rFonts w:ascii="Calibri" w:hAnsi="Calibri" w:cs="Calibri"/>
          <w:bCs/>
          <w:sz w:val="20"/>
          <w:szCs w:val="20"/>
        </w:rPr>
        <w:t>como se muestra en los planos constructivos y deberá ser construida en estricto acuerdo con las líneas, cotas, niveles, rasantes y tolerancias señaladas en los planos aprobados por la Supervisión y de conformidad con las presentes especificaciones.</w:t>
      </w:r>
      <w:r>
        <w:rPr>
          <w:rFonts w:ascii="Calibri" w:hAnsi="Calibri" w:cs="Calibri"/>
          <w:bCs/>
          <w:sz w:val="20"/>
          <w:szCs w:val="20"/>
        </w:rPr>
        <w:t xml:space="preserve"> </w:t>
      </w:r>
      <w:r w:rsidRPr="008F7279">
        <w:rPr>
          <w:rFonts w:ascii="Calibri" w:eastAsia="Arial Unicode MS" w:hAnsi="Calibri"/>
          <w:sz w:val="20"/>
          <w:szCs w:val="22"/>
        </w:rPr>
        <w:t>El hecho que el Contratista no presente objeción a la ubicación</w:t>
      </w:r>
      <w:r>
        <w:rPr>
          <w:rFonts w:ascii="Calibri" w:eastAsia="Arial Unicode MS" w:hAnsi="Calibri"/>
          <w:sz w:val="20"/>
          <w:szCs w:val="22"/>
        </w:rPr>
        <w:t>, dimensiones</w:t>
      </w:r>
      <w:r w:rsidRPr="008F7279">
        <w:rPr>
          <w:rFonts w:ascii="Calibri" w:eastAsia="Arial Unicode MS" w:hAnsi="Calibri"/>
          <w:sz w:val="20"/>
          <w:szCs w:val="22"/>
        </w:rPr>
        <w:t xml:space="preserve"> o tipo de estructura, significará que asume la total responsabilidad tanto de la estabilidad como del sitio de </w:t>
      </w:r>
      <w:r>
        <w:rPr>
          <w:rFonts w:ascii="Calibri" w:eastAsia="Arial Unicode MS" w:hAnsi="Calibri"/>
          <w:sz w:val="20"/>
          <w:szCs w:val="22"/>
        </w:rPr>
        <w:t>emplazamiento</w:t>
      </w:r>
      <w:r w:rsidRPr="008F7279">
        <w:rPr>
          <w:rFonts w:ascii="Calibri" w:eastAsia="Arial Unicode MS" w:hAnsi="Calibri"/>
          <w:sz w:val="20"/>
          <w:szCs w:val="22"/>
        </w:rPr>
        <w:t xml:space="preserve"> de </w:t>
      </w:r>
      <w:r>
        <w:rPr>
          <w:rFonts w:ascii="Calibri" w:eastAsia="Arial Unicode MS" w:hAnsi="Calibri"/>
          <w:sz w:val="20"/>
          <w:szCs w:val="22"/>
        </w:rPr>
        <w:t>la</w:t>
      </w:r>
      <w:r w:rsidRPr="008F7279">
        <w:rPr>
          <w:rFonts w:ascii="Calibri" w:eastAsia="Arial Unicode MS" w:hAnsi="Calibri"/>
          <w:sz w:val="20"/>
          <w:szCs w:val="22"/>
        </w:rPr>
        <w:t xml:space="preserve"> estructura.</w:t>
      </w:r>
    </w:p>
    <w:p w:rsidR="00F50B76" w:rsidRPr="00FE014E" w:rsidRDefault="00F50B76" w:rsidP="00F50B76">
      <w:pPr>
        <w:jc w:val="both"/>
        <w:rPr>
          <w:rFonts w:ascii="Calibri" w:hAnsi="Calibri" w:cs="Calibri"/>
          <w:bCs/>
          <w:sz w:val="20"/>
          <w:szCs w:val="20"/>
        </w:rPr>
      </w:pPr>
    </w:p>
    <w:p w:rsidR="00F50B76" w:rsidRPr="00EA1B53" w:rsidRDefault="00F50B76" w:rsidP="00F50B76">
      <w:pPr>
        <w:contextualSpacing/>
        <w:jc w:val="both"/>
        <w:rPr>
          <w:rFonts w:asciiTheme="minorHAnsi" w:eastAsia="Arial Unicode MS" w:hAnsiTheme="minorHAnsi" w:cs="Calibri"/>
          <w:bCs/>
          <w:sz w:val="20"/>
          <w:szCs w:val="20"/>
          <w:lang w:val="es-MX" w:eastAsia="en-US"/>
        </w:rPr>
      </w:pPr>
      <w:r w:rsidRPr="00DA058D">
        <w:rPr>
          <w:rFonts w:asciiTheme="minorHAnsi" w:hAnsiTheme="minorHAnsi" w:cs="Calibri"/>
          <w:bCs/>
          <w:sz w:val="20"/>
          <w:szCs w:val="20"/>
        </w:rPr>
        <w:t xml:space="preserve">El CONSTRATISTA podrá proponer otro modelo de </w:t>
      </w:r>
      <w:r w:rsidR="005F55AA">
        <w:rPr>
          <w:rFonts w:asciiTheme="minorHAnsi" w:hAnsiTheme="minorHAnsi" w:cs="Calibri"/>
          <w:bCs/>
          <w:sz w:val="20"/>
          <w:szCs w:val="20"/>
        </w:rPr>
        <w:t>soporte</w:t>
      </w:r>
      <w:r w:rsidRPr="00DA058D">
        <w:rPr>
          <w:rFonts w:asciiTheme="minorHAnsi" w:hAnsiTheme="minorHAnsi" w:cs="Calibri"/>
          <w:bCs/>
          <w:sz w:val="20"/>
          <w:szCs w:val="20"/>
        </w:rPr>
        <w:t xml:space="preserve"> que cumpla con las normas nacionales e internacionales vigentes, previa autorización del Supervisor de Obra. Para ello deberá presentar </w:t>
      </w:r>
      <w:r w:rsidR="005F55AA">
        <w:rPr>
          <w:rFonts w:asciiTheme="minorHAnsi" w:hAnsiTheme="minorHAnsi" w:cs="Calibri"/>
          <w:bCs/>
          <w:sz w:val="20"/>
          <w:szCs w:val="20"/>
        </w:rPr>
        <w:t>el</w:t>
      </w:r>
      <w:r w:rsidRPr="00DA058D">
        <w:rPr>
          <w:rFonts w:asciiTheme="minorHAnsi" w:hAnsiTheme="minorHAnsi" w:cs="Calibri"/>
          <w:bCs/>
          <w:sz w:val="20"/>
          <w:szCs w:val="20"/>
        </w:rPr>
        <w:t xml:space="preserve"> plano </w:t>
      </w:r>
      <w:r w:rsidR="005F55AA">
        <w:rPr>
          <w:rFonts w:asciiTheme="minorHAnsi" w:hAnsiTheme="minorHAnsi" w:cs="Calibri"/>
          <w:bCs/>
          <w:sz w:val="20"/>
          <w:szCs w:val="20"/>
        </w:rPr>
        <w:t>del soporte propuesto a detalle al Supervisor de Obra para su correspondiente aprobación</w:t>
      </w:r>
      <w:r w:rsidRPr="00DA058D">
        <w:rPr>
          <w:rFonts w:asciiTheme="minorHAnsi" w:hAnsiTheme="minorHAnsi" w:cs="Calibri"/>
          <w:bCs/>
          <w:sz w:val="20"/>
          <w:szCs w:val="20"/>
        </w:rPr>
        <w:t>.</w:t>
      </w:r>
      <w:r>
        <w:rPr>
          <w:rFonts w:asciiTheme="minorHAnsi" w:hAnsiTheme="minorHAnsi" w:cs="Calibri"/>
          <w:bCs/>
          <w:sz w:val="20"/>
          <w:szCs w:val="20"/>
        </w:rPr>
        <w:t xml:space="preserve"> </w:t>
      </w:r>
      <w:r w:rsidRPr="00EA1B53">
        <w:rPr>
          <w:rFonts w:asciiTheme="minorHAnsi" w:eastAsia="Arial Unicode MS" w:hAnsiTheme="minorHAnsi" w:cs="Calibri"/>
          <w:bCs/>
          <w:sz w:val="20"/>
          <w:szCs w:val="20"/>
          <w:lang w:val="es-MX" w:eastAsia="en-US"/>
        </w:rPr>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rsidR="00F50B76" w:rsidRDefault="00F50B76" w:rsidP="00F50B76">
      <w:pPr>
        <w:jc w:val="both"/>
        <w:rPr>
          <w:rFonts w:asciiTheme="minorHAnsi" w:hAnsiTheme="minorHAnsi" w:cs="Calibri"/>
          <w:bCs/>
          <w:sz w:val="20"/>
          <w:szCs w:val="20"/>
        </w:rPr>
      </w:pPr>
    </w:p>
    <w:p w:rsidR="00F50B76" w:rsidRPr="00EA1B53" w:rsidRDefault="00F50B76" w:rsidP="00F50B76">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t>Lo señalado en las presentes especificaciones</w:t>
      </w:r>
      <w:r>
        <w:rPr>
          <w:rFonts w:asciiTheme="minorHAnsi" w:eastAsia="Arial Unicode MS" w:hAnsiTheme="minorHAnsi" w:cs="Calibri"/>
          <w:bCs/>
          <w:sz w:val="20"/>
          <w:szCs w:val="20"/>
          <w:lang w:val="es-MX" w:eastAsia="en-US"/>
        </w:rPr>
        <w:t xml:space="preserve">, planos </w:t>
      </w:r>
      <w:r w:rsidRPr="00EA1B53">
        <w:rPr>
          <w:rFonts w:asciiTheme="minorHAnsi" w:eastAsia="Arial Unicode MS" w:hAnsiTheme="minorHAnsi" w:cs="Calibri"/>
          <w:bCs/>
          <w:sz w:val="20"/>
          <w:szCs w:val="20"/>
          <w:lang w:val="es-MX" w:eastAsia="en-US"/>
        </w:rPr>
        <w:t xml:space="preserve">o lo instruido por el Supervisor de Obra no exime al CONTRATISTA de la responsabilidad en caso de encontrarse cualquier defecto en forma posterior, por lo que el Contratista está en la obligación de verificar y validar </w:t>
      </w:r>
      <w:r>
        <w:rPr>
          <w:rFonts w:asciiTheme="minorHAnsi" w:eastAsia="Arial Unicode MS" w:hAnsiTheme="minorHAnsi" w:cs="Calibri"/>
          <w:bCs/>
          <w:sz w:val="20"/>
          <w:szCs w:val="20"/>
          <w:lang w:val="es-MX" w:eastAsia="en-US"/>
        </w:rPr>
        <w:t>las dimensiones, ubicación y tipo de estructura</w:t>
      </w:r>
      <w:r w:rsidRPr="00EA1B53">
        <w:rPr>
          <w:rFonts w:asciiTheme="minorHAnsi" w:eastAsia="Arial Unicode MS" w:hAnsiTheme="minorHAnsi" w:cs="Calibri"/>
          <w:bCs/>
          <w:sz w:val="20"/>
          <w:szCs w:val="20"/>
          <w:lang w:val="es-MX" w:eastAsia="en-US"/>
        </w:rPr>
        <w:t>,</w:t>
      </w:r>
      <w:r>
        <w:rPr>
          <w:rFonts w:asciiTheme="minorHAnsi" w:eastAsia="Arial Unicode MS" w:hAnsiTheme="minorHAnsi" w:cs="Calibri"/>
          <w:bCs/>
          <w:sz w:val="20"/>
          <w:szCs w:val="20"/>
          <w:lang w:val="es-MX" w:eastAsia="en-US"/>
        </w:rPr>
        <w:t xml:space="preserve"> </w:t>
      </w:r>
      <w:r w:rsidRPr="00EA1B53">
        <w:rPr>
          <w:rFonts w:asciiTheme="minorHAnsi" w:eastAsia="Arial Unicode MS" w:hAnsiTheme="minorHAnsi" w:cs="Calibri"/>
          <w:bCs/>
          <w:sz w:val="20"/>
          <w:szCs w:val="20"/>
          <w:lang w:val="es-MX" w:eastAsia="en-US"/>
        </w:rPr>
        <w:t xml:space="preserve">realizando los estudios y cálculos que sean necesarios para la correcta ejecución de las actividades. </w:t>
      </w:r>
    </w:p>
    <w:p w:rsidR="00F50B76" w:rsidRPr="00834D9D" w:rsidRDefault="00F50B76" w:rsidP="00F50B76">
      <w:pPr>
        <w:jc w:val="both"/>
        <w:rPr>
          <w:rFonts w:ascii="Calibri" w:hAnsi="Calibri" w:cs="Calibri"/>
          <w:bCs/>
          <w:sz w:val="20"/>
          <w:szCs w:val="20"/>
        </w:rPr>
      </w:pPr>
      <w:r w:rsidRPr="00834D9D">
        <w:rPr>
          <w:rFonts w:ascii="Calibri" w:hAnsi="Calibri" w:cs="Calibri"/>
          <w:bCs/>
          <w:sz w:val="20"/>
          <w:szCs w:val="20"/>
        </w:rPr>
        <w:t xml:space="preserve"> </w:t>
      </w:r>
    </w:p>
    <w:p w:rsidR="00F50B76" w:rsidRDefault="00F50B76" w:rsidP="00F50B76">
      <w:pPr>
        <w:jc w:val="both"/>
        <w:rPr>
          <w:rFonts w:ascii="Calibri" w:hAnsi="Calibri" w:cs="Calibri"/>
          <w:bCs/>
          <w:sz w:val="20"/>
          <w:szCs w:val="20"/>
        </w:rPr>
      </w:pPr>
      <w:r w:rsidRPr="00834D9D">
        <w:rPr>
          <w:rFonts w:ascii="Calibri" w:hAnsi="Calibri" w:cs="Calibri"/>
          <w:bCs/>
          <w:sz w:val="20"/>
          <w:szCs w:val="20"/>
        </w:rPr>
        <w:t xml:space="preserve">El </w:t>
      </w:r>
      <w:r w:rsidRPr="003E04F5">
        <w:rPr>
          <w:rFonts w:ascii="Calibri" w:hAnsi="Calibri" w:cs="Calibri"/>
          <w:bCs/>
          <w:sz w:val="20"/>
          <w:szCs w:val="20"/>
        </w:rPr>
        <w:t xml:space="preserve">trabajo incluirá </w:t>
      </w:r>
      <w:r w:rsidR="005F55AA">
        <w:rPr>
          <w:rFonts w:ascii="Calibri" w:hAnsi="Calibri" w:cs="Calibri"/>
          <w:bCs/>
          <w:sz w:val="20"/>
          <w:szCs w:val="20"/>
        </w:rPr>
        <w:t xml:space="preserve">el corte, remoción y reposición de las coberturas existentes </w:t>
      </w:r>
      <w:r w:rsidR="006901F9">
        <w:rPr>
          <w:rFonts w:ascii="Calibri" w:hAnsi="Calibri" w:cs="Calibri"/>
          <w:bCs/>
          <w:sz w:val="20"/>
          <w:szCs w:val="20"/>
        </w:rPr>
        <w:t xml:space="preserve">(acera, planchada, ripio u otro) </w:t>
      </w:r>
      <w:r w:rsidR="005F55AA">
        <w:rPr>
          <w:rFonts w:ascii="Calibri" w:hAnsi="Calibri" w:cs="Calibri"/>
          <w:bCs/>
          <w:sz w:val="20"/>
          <w:szCs w:val="20"/>
        </w:rPr>
        <w:t>en el lugar de emplazamiento del soporte de tubería</w:t>
      </w:r>
      <w:r w:rsidRPr="003E04F5">
        <w:rPr>
          <w:rFonts w:ascii="Calibri" w:hAnsi="Calibri" w:cs="Calibri"/>
          <w:bCs/>
          <w:sz w:val="20"/>
          <w:szCs w:val="20"/>
        </w:rPr>
        <w:t xml:space="preserve">, </w:t>
      </w:r>
      <w:r w:rsidR="005F55AA">
        <w:rPr>
          <w:rFonts w:ascii="Calibri" w:hAnsi="Calibri" w:cs="Calibri"/>
          <w:bCs/>
          <w:sz w:val="20"/>
          <w:szCs w:val="20"/>
        </w:rPr>
        <w:t xml:space="preserve">dejando las instalaciones existentes en las mismas o mejores condiciones </w:t>
      </w:r>
      <w:r w:rsidR="006901F9">
        <w:rPr>
          <w:rFonts w:ascii="Calibri" w:hAnsi="Calibri" w:cs="Calibri"/>
          <w:bCs/>
          <w:sz w:val="20"/>
          <w:szCs w:val="20"/>
        </w:rPr>
        <w:t>que antes de la ejecución de las actividades</w:t>
      </w:r>
      <w:r w:rsidRPr="003E04F5">
        <w:rPr>
          <w:rFonts w:ascii="Calibri" w:hAnsi="Calibri" w:cs="Calibri"/>
          <w:bCs/>
          <w:sz w:val="20"/>
          <w:szCs w:val="20"/>
        </w:rPr>
        <w:t>.</w:t>
      </w:r>
    </w:p>
    <w:p w:rsidR="007E4013" w:rsidRDefault="007E4013" w:rsidP="00F50B76">
      <w:pPr>
        <w:jc w:val="both"/>
        <w:rPr>
          <w:rFonts w:ascii="Calibri" w:hAnsi="Calibri" w:cs="Calibri"/>
          <w:bCs/>
          <w:sz w:val="20"/>
          <w:szCs w:val="20"/>
        </w:rPr>
      </w:pPr>
    </w:p>
    <w:p w:rsidR="00AE6D93" w:rsidRDefault="00AE6D93" w:rsidP="00F50B76">
      <w:pPr>
        <w:jc w:val="both"/>
        <w:rPr>
          <w:rFonts w:ascii="Calibri" w:hAnsi="Calibri" w:cs="Calibri"/>
          <w:bCs/>
          <w:sz w:val="20"/>
          <w:szCs w:val="20"/>
        </w:rPr>
      </w:pPr>
    </w:p>
    <w:p w:rsidR="00AE6D93" w:rsidRDefault="00AE6D93" w:rsidP="00F50B76">
      <w:pPr>
        <w:jc w:val="both"/>
        <w:rPr>
          <w:rFonts w:ascii="Calibri" w:hAnsi="Calibri" w:cs="Calibri"/>
          <w:bCs/>
          <w:sz w:val="20"/>
          <w:szCs w:val="20"/>
        </w:rPr>
      </w:pPr>
    </w:p>
    <w:p w:rsidR="00AE6D93" w:rsidRDefault="00AE6D93" w:rsidP="00F50B76">
      <w:pPr>
        <w:jc w:val="both"/>
        <w:rPr>
          <w:rFonts w:ascii="Calibri" w:hAnsi="Calibri" w:cs="Calibri"/>
          <w:bCs/>
          <w:sz w:val="20"/>
          <w:szCs w:val="20"/>
        </w:rPr>
      </w:pPr>
    </w:p>
    <w:p w:rsidR="00AE6D93" w:rsidRDefault="00AE6D93" w:rsidP="00F50B76">
      <w:pPr>
        <w:jc w:val="both"/>
        <w:rPr>
          <w:rFonts w:ascii="Calibri" w:hAnsi="Calibri" w:cs="Calibri"/>
          <w:bCs/>
          <w:sz w:val="20"/>
          <w:szCs w:val="20"/>
        </w:rPr>
      </w:pPr>
    </w:p>
    <w:p w:rsidR="00F50B76" w:rsidRDefault="00F50B76" w:rsidP="00C85584">
      <w:pPr>
        <w:pStyle w:val="Estilo1"/>
        <w:numPr>
          <w:ilvl w:val="1"/>
          <w:numId w:val="15"/>
        </w:numPr>
        <w:ind w:left="357" w:hanging="357"/>
        <w:rPr>
          <w:rFonts w:asciiTheme="minorHAnsi" w:hAnsiTheme="minorHAnsi" w:cstheme="minorHAnsi"/>
          <w:sz w:val="20"/>
          <w:szCs w:val="20"/>
        </w:rPr>
      </w:pPr>
      <w:r w:rsidRPr="00920A4F">
        <w:rPr>
          <w:rFonts w:asciiTheme="minorHAnsi" w:hAnsiTheme="minorHAnsi" w:cstheme="minorHAnsi"/>
          <w:sz w:val="20"/>
          <w:szCs w:val="20"/>
        </w:rPr>
        <w:lastRenderedPageBreak/>
        <w:t>MA</w:t>
      </w:r>
      <w:r>
        <w:rPr>
          <w:rFonts w:asciiTheme="minorHAnsi" w:hAnsiTheme="minorHAnsi" w:cstheme="minorHAnsi"/>
          <w:sz w:val="20"/>
          <w:szCs w:val="20"/>
        </w:rPr>
        <w:t>TERIALES, HERRAMIENTAS Y EQUIPO</w:t>
      </w:r>
    </w:p>
    <w:p w:rsidR="00F50B76" w:rsidRDefault="00F50B76" w:rsidP="00F50B76">
      <w:pPr>
        <w:pStyle w:val="Estilo1"/>
        <w:rPr>
          <w:rFonts w:asciiTheme="minorHAnsi" w:hAnsiTheme="minorHAnsi" w:cstheme="minorHAnsi"/>
          <w:sz w:val="20"/>
          <w:szCs w:val="20"/>
        </w:rPr>
      </w:pPr>
    </w:p>
    <w:p w:rsidR="00F50B76" w:rsidRPr="00834D9D" w:rsidRDefault="00F50B76" w:rsidP="00F50B76">
      <w:pPr>
        <w:jc w:val="both"/>
        <w:rPr>
          <w:rFonts w:asciiTheme="minorHAnsi" w:hAnsiTheme="minorHAnsi" w:cstheme="minorHAnsi"/>
          <w:sz w:val="20"/>
          <w:szCs w:val="20"/>
        </w:rPr>
      </w:pPr>
      <w:r w:rsidRPr="00834D9D">
        <w:rPr>
          <w:rFonts w:asciiTheme="minorHAnsi" w:hAnsiTheme="minorHAnsi" w:cstheme="minorHAnsi"/>
          <w:sz w:val="20"/>
          <w:szCs w:val="20"/>
        </w:rPr>
        <w:t>Las especificaciones de los materiales no podrán ser alteradas por el contratista, en caso de no proveer el material aquí especificado se deberá presentar una justificación técnica para que sea aprobada por el Supervisor antes de la adquisición de los mismos.</w:t>
      </w:r>
    </w:p>
    <w:p w:rsidR="00F50B76" w:rsidRPr="00834D9D" w:rsidRDefault="00F50B76" w:rsidP="00F50B76">
      <w:pPr>
        <w:jc w:val="both"/>
        <w:rPr>
          <w:rFonts w:asciiTheme="minorHAnsi" w:hAnsiTheme="minorHAnsi" w:cstheme="minorHAnsi"/>
          <w:sz w:val="20"/>
          <w:szCs w:val="20"/>
        </w:rPr>
      </w:pPr>
    </w:p>
    <w:p w:rsidR="00F50B76" w:rsidRDefault="00F50B76" w:rsidP="00C85584">
      <w:pPr>
        <w:pStyle w:val="Prrafodelista"/>
        <w:numPr>
          <w:ilvl w:val="0"/>
          <w:numId w:val="19"/>
        </w:numPr>
        <w:spacing w:after="120"/>
        <w:ind w:left="714" w:hanging="357"/>
        <w:jc w:val="both"/>
        <w:rPr>
          <w:rFonts w:asciiTheme="minorHAnsi" w:hAnsiTheme="minorHAnsi" w:cstheme="minorHAnsi"/>
          <w:sz w:val="20"/>
          <w:szCs w:val="20"/>
        </w:rPr>
      </w:pPr>
      <w:r w:rsidRPr="00DA058D">
        <w:rPr>
          <w:rFonts w:asciiTheme="minorHAnsi" w:hAnsiTheme="minorHAnsi" w:cstheme="minorHAnsi"/>
          <w:b/>
          <w:sz w:val="20"/>
          <w:szCs w:val="20"/>
        </w:rPr>
        <w:t>Cemento.</w:t>
      </w:r>
      <w:r w:rsidRPr="00DA058D">
        <w:rPr>
          <w:rFonts w:asciiTheme="minorHAnsi" w:hAnsiTheme="minorHAnsi" w:cstheme="minorHAnsi"/>
          <w:sz w:val="20"/>
          <w:szCs w:val="20"/>
        </w:rPr>
        <w:t xml:space="preserve"> Este material debe cumplir con la última versión de la norma ASTM C-150 para Cemento Portland. El contratista debe presentar los certificados de calidad del</w:t>
      </w:r>
      <w:r>
        <w:rPr>
          <w:rFonts w:asciiTheme="minorHAnsi" w:hAnsiTheme="minorHAnsi" w:cstheme="minorHAnsi"/>
          <w:sz w:val="20"/>
          <w:szCs w:val="20"/>
        </w:rPr>
        <w:t xml:space="preserve"> cemento por partida de fábrica</w:t>
      </w:r>
    </w:p>
    <w:p w:rsidR="00F50B76" w:rsidRDefault="00F50B76" w:rsidP="00C85584">
      <w:pPr>
        <w:pStyle w:val="Prrafodelista"/>
        <w:numPr>
          <w:ilvl w:val="0"/>
          <w:numId w:val="19"/>
        </w:numPr>
        <w:spacing w:after="120"/>
        <w:ind w:left="714" w:hanging="357"/>
        <w:jc w:val="both"/>
        <w:rPr>
          <w:rFonts w:asciiTheme="minorHAnsi" w:hAnsiTheme="minorHAnsi" w:cstheme="minorHAnsi"/>
          <w:sz w:val="20"/>
          <w:szCs w:val="20"/>
        </w:rPr>
      </w:pPr>
      <w:r w:rsidRPr="00DA058D">
        <w:rPr>
          <w:rFonts w:asciiTheme="minorHAnsi" w:hAnsiTheme="minorHAnsi" w:cstheme="minorHAnsi"/>
          <w:b/>
          <w:sz w:val="20"/>
          <w:szCs w:val="20"/>
        </w:rPr>
        <w:t>Agregados.</w:t>
      </w:r>
      <w:r w:rsidRPr="00DA058D">
        <w:rPr>
          <w:rFonts w:asciiTheme="minorHAnsi" w:hAnsiTheme="minorHAnsi" w:cstheme="minorHAnsi"/>
          <w:sz w:val="20"/>
          <w:szCs w:val="20"/>
        </w:rPr>
        <w:t xml:space="preserve"> Este material debe cumplir con la norma ASTM C 33 76 A para agregados de hormigón armado. La procedencia de estos agregados debe ser especificada por el contratista.</w:t>
      </w:r>
    </w:p>
    <w:p w:rsidR="00F50B76" w:rsidRDefault="00F50B76" w:rsidP="00C85584">
      <w:pPr>
        <w:pStyle w:val="Prrafodelista"/>
        <w:numPr>
          <w:ilvl w:val="0"/>
          <w:numId w:val="19"/>
        </w:numPr>
        <w:spacing w:after="120"/>
        <w:ind w:left="714" w:hanging="357"/>
        <w:jc w:val="both"/>
        <w:rPr>
          <w:rFonts w:asciiTheme="minorHAnsi" w:hAnsiTheme="minorHAnsi" w:cstheme="minorHAnsi"/>
          <w:sz w:val="20"/>
          <w:szCs w:val="20"/>
        </w:rPr>
      </w:pPr>
      <w:r w:rsidRPr="00DA058D">
        <w:rPr>
          <w:rFonts w:asciiTheme="minorHAnsi" w:hAnsiTheme="minorHAnsi" w:cstheme="minorHAnsi"/>
          <w:b/>
          <w:sz w:val="20"/>
          <w:szCs w:val="20"/>
        </w:rPr>
        <w:t>Agua.</w:t>
      </w:r>
      <w:r w:rsidRPr="00DA058D">
        <w:rPr>
          <w:rFonts w:asciiTheme="minorHAnsi" w:hAnsiTheme="minorHAnsi" w:cstheme="minorHAnsi"/>
          <w:sz w:val="20"/>
          <w:szCs w:val="20"/>
        </w:rPr>
        <w:t xml:space="preserve"> El agua de amasado debe ser limpia, libre de aceites y material orgánico y con los límites de dureza aceptables, los cuales serán sometidos a la aprobación del Supervisor previo a su utilización. En caso de que el agua no sea adecuada para la preparación del hormigón, el contratista será responsable de adecuarla por medio de plantas de tratamiento y filtrado o transportándola de algún sitio cercano adecuado por su cuenta.</w:t>
      </w:r>
    </w:p>
    <w:p w:rsidR="006901F9" w:rsidRDefault="00F50B76" w:rsidP="00C85584">
      <w:pPr>
        <w:pStyle w:val="Prrafodelista"/>
        <w:numPr>
          <w:ilvl w:val="0"/>
          <w:numId w:val="19"/>
        </w:numPr>
        <w:spacing w:after="120"/>
        <w:ind w:left="714" w:hanging="357"/>
        <w:jc w:val="both"/>
        <w:rPr>
          <w:rFonts w:asciiTheme="minorHAnsi" w:hAnsiTheme="minorHAnsi" w:cstheme="minorHAnsi"/>
          <w:sz w:val="20"/>
          <w:szCs w:val="20"/>
        </w:rPr>
      </w:pPr>
      <w:r w:rsidRPr="00DA058D">
        <w:rPr>
          <w:rFonts w:asciiTheme="minorHAnsi" w:hAnsiTheme="minorHAnsi" w:cstheme="minorHAnsi"/>
          <w:b/>
          <w:sz w:val="20"/>
          <w:szCs w:val="20"/>
        </w:rPr>
        <w:t>Pernos de Anclaje y Material Embebido</w:t>
      </w:r>
      <w:r w:rsidRPr="00DA058D">
        <w:rPr>
          <w:rFonts w:asciiTheme="minorHAnsi" w:hAnsiTheme="minorHAnsi" w:cstheme="minorHAnsi"/>
          <w:sz w:val="20"/>
          <w:szCs w:val="20"/>
        </w:rPr>
        <w:t>. Los pernos de anclaje deben ser de la calidad y dimensiones indicadas en cada plano. Es responsabilidad del contratista la verificación de las dimensiones y provisión de este material, antes de su compra</w:t>
      </w:r>
    </w:p>
    <w:p w:rsidR="006901F9" w:rsidRDefault="006901F9" w:rsidP="00C85584">
      <w:pPr>
        <w:pStyle w:val="Prrafodelista"/>
        <w:numPr>
          <w:ilvl w:val="0"/>
          <w:numId w:val="19"/>
        </w:numPr>
        <w:spacing w:after="120"/>
        <w:ind w:left="714" w:hanging="357"/>
        <w:jc w:val="both"/>
        <w:rPr>
          <w:rFonts w:asciiTheme="minorHAnsi" w:hAnsiTheme="minorHAnsi" w:cstheme="minorHAnsi"/>
          <w:sz w:val="20"/>
          <w:szCs w:val="20"/>
        </w:rPr>
      </w:pPr>
      <w:r>
        <w:rPr>
          <w:rFonts w:asciiTheme="minorHAnsi" w:hAnsiTheme="minorHAnsi" w:cstheme="minorHAnsi"/>
          <w:b/>
          <w:sz w:val="20"/>
          <w:szCs w:val="20"/>
        </w:rPr>
        <w:t>Tubo de acero negro para soporte de tubería</w:t>
      </w:r>
      <w:r w:rsidRPr="006901F9">
        <w:rPr>
          <w:rFonts w:asciiTheme="minorHAnsi" w:hAnsiTheme="minorHAnsi" w:cstheme="minorHAnsi"/>
          <w:sz w:val="20"/>
          <w:szCs w:val="20"/>
        </w:rPr>
        <w:t>.</w:t>
      </w:r>
      <w:r>
        <w:rPr>
          <w:rFonts w:asciiTheme="minorHAnsi" w:hAnsiTheme="minorHAnsi" w:cstheme="minorHAnsi"/>
          <w:sz w:val="20"/>
          <w:szCs w:val="20"/>
        </w:rPr>
        <w:t xml:space="preserve"> El material empleado para el soporte de tubería deberá ser de acero negro al carbono, recubierto con pintura anticorrosiva y pintura sintética de acabado</w:t>
      </w:r>
    </w:p>
    <w:p w:rsidR="006901F9" w:rsidRDefault="006901F9" w:rsidP="00C85584">
      <w:pPr>
        <w:pStyle w:val="Prrafodelista"/>
        <w:numPr>
          <w:ilvl w:val="0"/>
          <w:numId w:val="19"/>
        </w:numPr>
        <w:jc w:val="both"/>
        <w:rPr>
          <w:rFonts w:asciiTheme="minorHAnsi" w:hAnsiTheme="minorHAnsi" w:cstheme="minorHAnsi"/>
          <w:sz w:val="20"/>
          <w:szCs w:val="20"/>
        </w:rPr>
      </w:pPr>
      <w:r>
        <w:rPr>
          <w:rFonts w:asciiTheme="minorHAnsi" w:hAnsiTheme="minorHAnsi" w:cstheme="minorHAnsi"/>
          <w:b/>
          <w:sz w:val="20"/>
          <w:szCs w:val="20"/>
        </w:rPr>
        <w:t xml:space="preserve">Placas de acero para abrazadera. </w:t>
      </w:r>
      <w:r>
        <w:rPr>
          <w:rFonts w:asciiTheme="minorHAnsi" w:hAnsiTheme="minorHAnsi" w:cstheme="minorHAnsi"/>
          <w:sz w:val="20"/>
          <w:szCs w:val="20"/>
        </w:rPr>
        <w:t>Las placas de acero a emplearse en la fabricación de las abrazaderas de sujeción de la tubería deberán ser de acero ASTM A56, del espesor mínimo detallado en los planos proporcionados por YPFB</w:t>
      </w:r>
    </w:p>
    <w:p w:rsidR="00F50B76" w:rsidRDefault="00F50B76" w:rsidP="00F50B76">
      <w:pPr>
        <w:rPr>
          <w:rFonts w:asciiTheme="minorHAnsi" w:hAnsiTheme="minorHAnsi" w:cstheme="minorHAnsi"/>
          <w:sz w:val="20"/>
          <w:szCs w:val="20"/>
        </w:rPr>
      </w:pPr>
    </w:p>
    <w:p w:rsidR="00F50B76" w:rsidRDefault="00F50B76" w:rsidP="00F50B76">
      <w:pPr>
        <w:pStyle w:val="Estilo1"/>
        <w:rPr>
          <w:rFonts w:ascii="Calibri" w:hAnsi="Calibri" w:cs="Calibri"/>
          <w:b w:val="0"/>
          <w:bCs/>
          <w:sz w:val="20"/>
          <w:szCs w:val="20"/>
        </w:rPr>
      </w:pPr>
      <w:r w:rsidRPr="003E04F5">
        <w:rPr>
          <w:rFonts w:ascii="Calibri" w:hAnsi="Calibri" w:cs="Calibri"/>
          <w:b w:val="0"/>
          <w:bCs/>
          <w:sz w:val="20"/>
          <w:szCs w:val="20"/>
        </w:rPr>
        <w:t>El acero de refuerzo deberá tener una tensión mínima de flue</w:t>
      </w:r>
      <w:r>
        <w:rPr>
          <w:rFonts w:ascii="Calibri" w:hAnsi="Calibri" w:cs="Calibri"/>
          <w:b w:val="0"/>
          <w:bCs/>
          <w:sz w:val="20"/>
          <w:szCs w:val="20"/>
        </w:rPr>
        <w:t>ncia de Fyk=5.000 kg/cm2 y el h</w:t>
      </w:r>
      <w:r w:rsidRPr="003E04F5">
        <w:rPr>
          <w:rFonts w:ascii="Calibri" w:hAnsi="Calibri" w:cs="Calibri"/>
          <w:b w:val="0"/>
          <w:bCs/>
          <w:sz w:val="20"/>
          <w:szCs w:val="20"/>
        </w:rPr>
        <w:t>ormigón una resistencia característica a los 28 días de Fck=210 kg/cm2. El contenido del cemento no deberá ser menor a lo indicado en la</w:t>
      </w:r>
      <w:r w:rsidR="00956A78">
        <w:rPr>
          <w:rFonts w:ascii="Calibri" w:hAnsi="Calibri" w:cs="Calibri"/>
          <w:b w:val="0"/>
          <w:bCs/>
          <w:sz w:val="20"/>
          <w:szCs w:val="20"/>
        </w:rPr>
        <w:t>s</w:t>
      </w:r>
      <w:r w:rsidRPr="003E04F5">
        <w:rPr>
          <w:rFonts w:ascii="Calibri" w:hAnsi="Calibri" w:cs="Calibri"/>
          <w:b w:val="0"/>
          <w:bCs/>
          <w:sz w:val="20"/>
          <w:szCs w:val="20"/>
        </w:rPr>
        <w:t xml:space="preserve"> norma</w:t>
      </w:r>
      <w:r w:rsidR="00956A78">
        <w:rPr>
          <w:rFonts w:ascii="Calibri" w:hAnsi="Calibri" w:cs="Calibri"/>
          <w:b w:val="0"/>
          <w:bCs/>
          <w:sz w:val="20"/>
          <w:szCs w:val="20"/>
        </w:rPr>
        <w:t>s</w:t>
      </w:r>
      <w:r w:rsidRPr="003E04F5">
        <w:rPr>
          <w:rFonts w:ascii="Calibri" w:hAnsi="Calibri" w:cs="Calibri"/>
          <w:b w:val="0"/>
          <w:bCs/>
          <w:sz w:val="20"/>
          <w:szCs w:val="20"/>
        </w:rPr>
        <w:t xml:space="preserve"> CBH 87</w:t>
      </w:r>
      <w:r w:rsidR="00956A78" w:rsidRPr="00956A78">
        <w:rPr>
          <w:rFonts w:ascii="Calibri" w:hAnsi="Calibri" w:cs="Calibri"/>
          <w:b w:val="0"/>
          <w:bCs/>
          <w:sz w:val="20"/>
          <w:szCs w:val="20"/>
        </w:rPr>
        <w:t xml:space="preserve"> y NB 1225001</w:t>
      </w:r>
      <w:r w:rsidRPr="003E04F5">
        <w:rPr>
          <w:rFonts w:ascii="Calibri" w:hAnsi="Calibri" w:cs="Calibri"/>
          <w:b w:val="0"/>
          <w:bCs/>
          <w:sz w:val="20"/>
          <w:szCs w:val="20"/>
        </w:rPr>
        <w:t>.</w:t>
      </w:r>
    </w:p>
    <w:p w:rsidR="00F50B76" w:rsidRPr="005A12F1" w:rsidRDefault="00F50B76" w:rsidP="00F50B76">
      <w:pPr>
        <w:rPr>
          <w:rFonts w:asciiTheme="minorHAnsi" w:hAnsiTheme="minorHAnsi" w:cstheme="minorHAnsi"/>
          <w:sz w:val="20"/>
          <w:szCs w:val="20"/>
          <w:lang w:val="es-ES_tradnl"/>
        </w:rPr>
      </w:pPr>
    </w:p>
    <w:p w:rsidR="00F50B76" w:rsidRPr="00DA058D" w:rsidRDefault="00F50B76" w:rsidP="00C85584">
      <w:pPr>
        <w:pStyle w:val="Estilo1"/>
        <w:numPr>
          <w:ilvl w:val="1"/>
          <w:numId w:val="15"/>
        </w:numPr>
        <w:ind w:left="357" w:hanging="357"/>
        <w:rPr>
          <w:rFonts w:asciiTheme="minorHAnsi" w:hAnsiTheme="minorHAnsi" w:cstheme="minorHAnsi"/>
          <w:sz w:val="20"/>
          <w:szCs w:val="20"/>
        </w:rPr>
      </w:pPr>
      <w:r w:rsidRPr="00920A4F">
        <w:rPr>
          <w:rFonts w:asciiTheme="minorHAnsi" w:hAnsiTheme="minorHAnsi" w:cstheme="minorHAnsi"/>
          <w:sz w:val="20"/>
          <w:szCs w:val="20"/>
        </w:rPr>
        <w:t>PRO</w:t>
      </w:r>
      <w:r>
        <w:rPr>
          <w:rFonts w:asciiTheme="minorHAnsi" w:hAnsiTheme="minorHAnsi" w:cstheme="minorHAnsi"/>
          <w:sz w:val="20"/>
          <w:szCs w:val="20"/>
        </w:rPr>
        <w:t>CEDIMIENTO PARA LA EJECUCIÓN</w:t>
      </w:r>
    </w:p>
    <w:p w:rsidR="00F50B76" w:rsidRPr="00834D9D" w:rsidRDefault="00F50B76" w:rsidP="00F50B76">
      <w:pPr>
        <w:pStyle w:val="Estilo1"/>
        <w:ind w:left="420"/>
        <w:jc w:val="left"/>
        <w:rPr>
          <w:rFonts w:asciiTheme="minorHAnsi" w:hAnsiTheme="minorHAnsi" w:cstheme="minorHAnsi"/>
          <w:kern w:val="28"/>
          <w:sz w:val="20"/>
          <w:szCs w:val="20"/>
        </w:rPr>
      </w:pPr>
    </w:p>
    <w:p w:rsidR="00F50B76" w:rsidRPr="00956A78" w:rsidRDefault="00F50B76" w:rsidP="00113859">
      <w:pPr>
        <w:pStyle w:val="Prrafodelista"/>
        <w:numPr>
          <w:ilvl w:val="0"/>
          <w:numId w:val="32"/>
        </w:numPr>
        <w:jc w:val="both"/>
        <w:rPr>
          <w:rFonts w:asciiTheme="minorHAnsi" w:eastAsia="Arial Unicode MS" w:hAnsiTheme="minorHAnsi" w:cstheme="minorHAnsi"/>
          <w:b/>
          <w:sz w:val="20"/>
          <w:szCs w:val="20"/>
          <w:lang w:eastAsia="en-US"/>
        </w:rPr>
      </w:pPr>
      <w:r w:rsidRPr="00956A78">
        <w:rPr>
          <w:rFonts w:asciiTheme="minorHAnsi" w:eastAsia="Arial Unicode MS" w:hAnsiTheme="minorHAnsi" w:cstheme="minorHAnsi"/>
          <w:b/>
          <w:sz w:val="20"/>
          <w:szCs w:val="20"/>
          <w:lang w:eastAsia="en-US"/>
        </w:rPr>
        <w:t>Encofrados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encofrados podrán ser de madera, metálicos u otro material lo suficientemente rígido para soportar las cargas del concreto fresco. Tendrán las formas, dimensiones y estabilidad necesarias para resistir el peso del concreto líquido, la manipulación del personal de construcción y la vibración que sufre el hormigón luego del vaciado en situ.</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Deberán ser montados de tal manera que sus deformaciones sean lo suficientemente pequeñas como para no afectar al aspecto de la obra terminada.  Deberán ser estancos a fin de evitar el empobrecimiento del hormigón por escurrimiento del agua. </w:t>
      </w: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lastRenderedPageBreak/>
        <w:t xml:space="preserve">En todos los ángulos de los encofrados se colocarán molduras o filetes triangulares cepillados para darle el “chanfle” a las esquinas.  Este chanfle será de 1 pulgada. Con Autorización del Supervisor de obra se podrá cambiar esta dimensión o eliminarla donde no se la pueda aplicar. </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el hormigón visto, se utilizarán tablones cepillados del lado interior. En este caso, el encofrado deberá ser realizado con suma prolijidad.</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Cuando el Supervisor de Obra compruebe que los encofrados presentan defectos, interrumpirá las operaciones de vaciado hasta que las deficiencias sean corregidas. </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Como medida previa a la colocación del hormigón se procederá a la limpieza y humedecimiento de los encofrados, no debiendo sin embargo quedar películas de agua sobre la superficie.</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113859">
      <w:pPr>
        <w:pStyle w:val="Prrafodelista"/>
        <w:numPr>
          <w:ilvl w:val="0"/>
          <w:numId w:val="32"/>
        </w:numPr>
        <w:jc w:val="both"/>
        <w:rPr>
          <w:rFonts w:asciiTheme="minorHAnsi" w:eastAsia="Arial Unicode MS" w:hAnsiTheme="minorHAnsi" w:cstheme="minorHAnsi"/>
          <w:b/>
          <w:sz w:val="20"/>
          <w:szCs w:val="20"/>
          <w:lang w:eastAsia="en-US"/>
        </w:rPr>
      </w:pPr>
      <w:r>
        <w:rPr>
          <w:rFonts w:asciiTheme="minorHAnsi" w:eastAsia="Arial Unicode MS" w:hAnsiTheme="minorHAnsi" w:cstheme="minorHAnsi"/>
          <w:b/>
          <w:sz w:val="20"/>
          <w:szCs w:val="20"/>
          <w:lang w:eastAsia="en-US"/>
        </w:rPr>
        <w:t>Mezclado del Hormigón</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hormigón preparado en obra será mezclado mecánicamente y respetando estrictamente las cantidades establecidas en el Procedimiento de preparado del Hormigón, documento a ser entregado por el contratista antes de iniciar cualquier trabajo de mezclado y cumplir con las especificaciones en los planos de construcción de las fundaciones.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Este diseño debe ser presentado con la firma de un profesional calificado y en un laboratorio de acuerdo a lo descrito en el Código Boliviano del Hormigón (CBH-87). El agua, el cemento y los agregados deben ser los que se utilizarán en obra.</w:t>
      </w:r>
    </w:p>
    <w:p w:rsidR="00F50B76" w:rsidRPr="00600C9E" w:rsidRDefault="00F50B76" w:rsidP="00F50B76">
      <w:pPr>
        <w:jc w:val="both"/>
        <w:rPr>
          <w:rFonts w:asciiTheme="minorHAnsi" w:eastAsia="Arial Unicode MS" w:hAnsiTheme="minorHAnsi" w:cstheme="minorHAnsi"/>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Se utilizará una mezcladora de capacidad suficiente para la realización de los trabajos requeridos. </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Se comprobará el contenido de humedad de los áridos, especialmente de la arena para corregir en caso necesario la cantidad de agua vertida en la hormigonera. De otro modo, habrá que contar esta como parte de la cantidad de agua requerida por la mezcla.</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hormigón se amasará de manera que se obtenga una distribución uniforme de los componentes (en particular de los aditivos) y una consistencia uniforme de la mezcla.</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tiempo mínimo de mezclado será de 1.5 minutos por cada metro cúbico o menos. El tiempo máximo de mezclado será tal que no se produzca la disgregación de los agregados.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113859">
      <w:pPr>
        <w:pStyle w:val="Prrafodelista"/>
        <w:numPr>
          <w:ilvl w:val="0"/>
          <w:numId w:val="32"/>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Transporte</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introducción de cuerpos extraños ni cambios en el contenido de agua.</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lastRenderedPageBreak/>
        <w:t>Se deberá evitar que la mezcla llegue a secarse de modo que impida o dificulte su puesta en obra y vibrado. En ningún caso se debe añadir agua a la mezcla una vez sacada de la hormigonera. Para los medios corrientes de transporte, el hormigón debe colocarse en su posición definitiva dentro de los encofrados, antes de que transcurran 30 minutos desde su preparación.</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113859">
      <w:pPr>
        <w:pStyle w:val="Prrafodelista"/>
        <w:numPr>
          <w:ilvl w:val="0"/>
          <w:numId w:val="32"/>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Vaciado</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No se procederá al vaciado de los elementos estructurales sin antes contar con la autorización de la Supervisión, el vaciado del hormigón se realizará de acuerdo a un plan de trabajo organizado, teniendo en cuenta que el hormigón correspondiente a cada elemento estructural debe ser vaciado en forma continua. La temperatura de vaciado será mayor a 5°C.</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No podrá efectuarse el vaciado durante la lluvia. En los lugares donde el vibrado se haga difícil, antes del vaciado se colocará una capa de mortero de cemento y arena con la misma proporción que la correspondiente al hormigón o se podrá usar un aditivo plastificante o fluidificante del hormigón, previa aprobación por parte del Supervisor. No será permitido disponer de grandes cantidades de hormigón en un solo lugar para esparcirlo posteriormente. </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El espesor máximo de la capa de hormigón no deberá exceder a 50 cm. para permitir una compactación eficaz. La velocidad del vaciado será la suficiente para garantizar que el hormigón se mantenga plástico en todo momento y así pueda ocupar los espacios entre armaduras y encofrados. </w:t>
      </w:r>
    </w:p>
    <w:p w:rsidR="00A041B1" w:rsidRPr="00834D9D" w:rsidRDefault="00A041B1"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 compactación de los hormigones se realizará mediante vibrado de manera tal que se eliminen los espacios vacíos o burbujas de aire en el interior de la masa, evitando la disgregación de los agregados.</w:t>
      </w:r>
    </w:p>
    <w:p w:rsidR="00F50B76" w:rsidRPr="00600C9E" w:rsidRDefault="00F50B76" w:rsidP="00F50B76">
      <w:pPr>
        <w:jc w:val="both"/>
        <w:rPr>
          <w:rFonts w:asciiTheme="minorHAnsi" w:eastAsia="Arial Unicode MS" w:hAnsiTheme="minorHAnsi" w:cstheme="minorHAnsi"/>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El vibrado será realizado mediante vibradoras de inmersión y alta frecuencia que deberán ser manejadas por obreros especializados. De ninguna manera se permitirá el uso de las vibradoras para el transporte de la mezcla. </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En ningún caso se iniciará el vaciado si no se cuenta por lo menos con dos vibradoras en perfecto estado. Las vibradoras serán introducidas en puntos equidistantes a 45 cm. entre sí y durante 5 a 15 segundos para evitar la disgregación. Las vibradoras se introducirán y retirarán lentamente y en posición vertical o ligeramente inclinadas. El vibrado mecánico se completará con un apisonado del hormigón y un golpeteo de los encofrados. Queda prohibido el vibrado en las armaduras.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113859">
      <w:pPr>
        <w:pStyle w:val="Prrafodelista"/>
        <w:numPr>
          <w:ilvl w:val="0"/>
          <w:numId w:val="32"/>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Desencofrado</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La remoción de los encofrados se realizará de acuerdo a un plan, que será el más conveniente para evitar que se produzcan efectos anormales en determinadas secciones de la estructura. Dicho plan deberá ser previamente aprobado por el Supervisor de Obra. </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Los encofrados se retirarán progresivamente y sin golpes, ni sacudidas ni vibraciones en la estructura. El desencofrado no se realizará hasta que el hormigón haya alcanzado la resistencia necesaria para soportar con </w:t>
      </w:r>
      <w:r w:rsidRPr="00834D9D">
        <w:rPr>
          <w:rFonts w:asciiTheme="minorHAnsi" w:eastAsia="Arial Unicode MS" w:hAnsiTheme="minorHAnsi" w:cstheme="minorHAnsi"/>
          <w:sz w:val="20"/>
          <w:szCs w:val="20"/>
          <w:lang w:eastAsia="en-US"/>
        </w:rPr>
        <w:lastRenderedPageBreak/>
        <w:t>suficiente seguridad y sin deformaciones excesivas, los esfuerzos a que va a estar sometido durante y después del desencofrado.</w:t>
      </w:r>
    </w:p>
    <w:p w:rsidR="00A041B1" w:rsidRPr="00834D9D" w:rsidRDefault="00A041B1"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Durante la construcción, queda prohibido aplicar cargas, acumular materiales o maquinarias que signifiquen un peligro en la estabilidad de la estructura.</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plazos mínimos de desencofrados serán los siguientes: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w:t>
      </w:r>
      <w:r w:rsidRPr="00834D9D">
        <w:rPr>
          <w:rFonts w:asciiTheme="minorHAnsi" w:eastAsia="Arial Unicode MS" w:hAnsiTheme="minorHAnsi" w:cstheme="minorHAnsi"/>
          <w:sz w:val="20"/>
          <w:szCs w:val="20"/>
          <w:lang w:eastAsia="en-US"/>
        </w:rPr>
        <w:tab/>
        <w:t xml:space="preserve">Encofrados verticales </w:t>
      </w:r>
      <w:r w:rsidRPr="00834D9D">
        <w:rPr>
          <w:rFonts w:asciiTheme="minorHAnsi" w:eastAsia="Arial Unicode MS" w:hAnsiTheme="minorHAnsi" w:cstheme="minorHAnsi"/>
          <w:sz w:val="20"/>
          <w:szCs w:val="20"/>
          <w:lang w:eastAsia="en-US"/>
        </w:rPr>
        <w:tab/>
      </w:r>
      <w:r>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1 día</w:t>
      </w: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w:t>
      </w:r>
      <w:r w:rsidRPr="00834D9D">
        <w:rPr>
          <w:rFonts w:asciiTheme="minorHAnsi" w:eastAsia="Arial Unicode MS" w:hAnsiTheme="minorHAnsi" w:cstheme="minorHAnsi"/>
          <w:sz w:val="20"/>
          <w:szCs w:val="20"/>
          <w:lang w:eastAsia="en-US"/>
        </w:rPr>
        <w:tab/>
        <w:t xml:space="preserve">Encofrados de Fundaciones </w:t>
      </w:r>
      <w:r w:rsidRPr="00834D9D">
        <w:rPr>
          <w:rFonts w:asciiTheme="minorHAnsi" w:eastAsia="Arial Unicode MS" w:hAnsiTheme="minorHAnsi" w:cstheme="minorHAnsi"/>
          <w:sz w:val="20"/>
          <w:szCs w:val="20"/>
          <w:lang w:eastAsia="en-US"/>
        </w:rPr>
        <w:tab/>
        <w:t>5 días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el desencofrado de elementos estructurales importantes o de grandes luces, se requerirá la autorización del Supervisor.</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113859">
      <w:pPr>
        <w:pStyle w:val="Prrafodelista"/>
        <w:numPr>
          <w:ilvl w:val="0"/>
          <w:numId w:val="32"/>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Reparación del Hormigón Armado</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Supervisor de Obra podrá aceptar ciertas zonas defectuosas siempre que su importancia y magnitud no afecten la resistencia y estabilidad de la obra. Los defectos superficiales, tales como las cangrejeras serán reparados en forma inmediata al desencofrado previa autorización por el Supervisor. Estas cangrejeras no deberán tener profundidades mayores al centímetro.</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w:t>
      </w:r>
    </w:p>
    <w:p w:rsidR="00F50B76" w:rsidRPr="00600C9E" w:rsidRDefault="00F50B76" w:rsidP="00F50B76">
      <w:pPr>
        <w:jc w:val="both"/>
        <w:rPr>
          <w:rFonts w:asciiTheme="minorHAnsi" w:eastAsia="Arial Unicode MS" w:hAnsiTheme="minorHAnsi" w:cstheme="minorHAnsi"/>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área parchada deberá ser mantenida húmeda por siete días.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113859">
      <w:pPr>
        <w:pStyle w:val="Prrafodelista"/>
        <w:numPr>
          <w:ilvl w:val="0"/>
          <w:numId w:val="32"/>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Ensayos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F506D3" w:rsidRDefault="00F50B76" w:rsidP="00F50B76">
      <w:pPr>
        <w:pStyle w:val="Norma"/>
        <w:spacing w:after="120" w:line="240" w:lineRule="auto"/>
        <w:jc w:val="both"/>
        <w:rPr>
          <w:rFonts w:asciiTheme="minorHAnsi" w:hAnsiTheme="minorHAnsi" w:cstheme="minorHAnsi"/>
          <w:sz w:val="20"/>
          <w:szCs w:val="20"/>
        </w:rPr>
      </w:pPr>
      <w:r w:rsidRPr="00F506D3">
        <w:rPr>
          <w:rFonts w:asciiTheme="minorHAnsi" w:hAnsiTheme="minorHAnsi" w:cstheme="minorHAnsi"/>
          <w:sz w:val="20"/>
          <w:szCs w:val="20"/>
        </w:rPr>
        <w:t>Antes de la autorización de vaciado se verificará el encofrado y disposición de la armadura de fierro estructural, con antecedente en el libro de órdenes. Seguidamente, se verificará la calidad de hormigón mediante los siguientes ensayos:</w:t>
      </w:r>
    </w:p>
    <w:p w:rsidR="00F50B76" w:rsidRPr="00F506D3" w:rsidRDefault="00F50B76" w:rsidP="00C85584">
      <w:pPr>
        <w:pStyle w:val="Prrafodelista"/>
        <w:numPr>
          <w:ilvl w:val="0"/>
          <w:numId w:val="24"/>
        </w:numPr>
        <w:spacing w:after="120"/>
        <w:ind w:left="425" w:hanging="425"/>
        <w:jc w:val="both"/>
        <w:rPr>
          <w:rFonts w:asciiTheme="minorHAnsi" w:hAnsiTheme="minorHAnsi" w:cs="Calibri"/>
          <w:bCs/>
          <w:sz w:val="20"/>
          <w:szCs w:val="20"/>
        </w:rPr>
      </w:pPr>
      <w:r w:rsidRPr="00F506D3">
        <w:rPr>
          <w:rFonts w:asciiTheme="minorHAnsi" w:hAnsiTheme="minorHAnsi" w:cs="Calibri"/>
          <w:bCs/>
          <w:sz w:val="20"/>
          <w:szCs w:val="20"/>
        </w:rPr>
        <w:t>Prueba de Cono de Abrams para determinar la consistencia del hormigón y cantidad de agua requerida</w:t>
      </w:r>
      <w:r w:rsidR="006901F9">
        <w:rPr>
          <w:rFonts w:asciiTheme="minorHAnsi" w:hAnsiTheme="minorHAnsi" w:cs="Calibri"/>
          <w:bCs/>
          <w:sz w:val="20"/>
          <w:szCs w:val="20"/>
        </w:rPr>
        <w:t>, realizado de acuerdo a lo especificado en la</w:t>
      </w:r>
      <w:r w:rsidR="00956A78">
        <w:rPr>
          <w:rFonts w:asciiTheme="minorHAnsi" w:hAnsiTheme="minorHAnsi" w:cs="Calibri"/>
          <w:bCs/>
          <w:sz w:val="20"/>
          <w:szCs w:val="20"/>
        </w:rPr>
        <w:t>s</w:t>
      </w:r>
      <w:r w:rsidR="006901F9">
        <w:rPr>
          <w:rFonts w:asciiTheme="minorHAnsi" w:hAnsiTheme="minorHAnsi" w:cs="Calibri"/>
          <w:bCs/>
          <w:sz w:val="20"/>
          <w:szCs w:val="20"/>
        </w:rPr>
        <w:t xml:space="preserve"> norma</w:t>
      </w:r>
      <w:r w:rsidR="00956A78">
        <w:rPr>
          <w:rFonts w:asciiTheme="minorHAnsi" w:hAnsiTheme="minorHAnsi" w:cs="Calibri"/>
          <w:bCs/>
          <w:sz w:val="20"/>
          <w:szCs w:val="20"/>
        </w:rPr>
        <w:t>s</w:t>
      </w:r>
      <w:r w:rsidR="006901F9">
        <w:rPr>
          <w:rFonts w:asciiTheme="minorHAnsi" w:hAnsiTheme="minorHAnsi" w:cs="Calibri"/>
          <w:bCs/>
          <w:sz w:val="20"/>
          <w:szCs w:val="20"/>
        </w:rPr>
        <w:t xml:space="preserve"> CBH-87</w:t>
      </w:r>
      <w:r w:rsidR="00956A78">
        <w:rPr>
          <w:rFonts w:asciiTheme="minorHAnsi" w:hAnsiTheme="minorHAnsi" w:cs="Calibri"/>
          <w:bCs/>
          <w:sz w:val="20"/>
          <w:szCs w:val="20"/>
        </w:rPr>
        <w:t xml:space="preserve"> y NB 1225001</w:t>
      </w:r>
    </w:p>
    <w:p w:rsidR="00F50B76" w:rsidRDefault="00F50B76" w:rsidP="00C85584">
      <w:pPr>
        <w:pStyle w:val="Prrafodelista"/>
        <w:numPr>
          <w:ilvl w:val="0"/>
          <w:numId w:val="24"/>
        </w:numPr>
        <w:ind w:left="426" w:hanging="426"/>
        <w:jc w:val="both"/>
        <w:rPr>
          <w:rFonts w:asciiTheme="minorHAnsi" w:hAnsiTheme="minorHAnsi" w:cs="Calibri"/>
          <w:bCs/>
          <w:sz w:val="20"/>
          <w:szCs w:val="20"/>
        </w:rPr>
      </w:pPr>
      <w:r w:rsidRPr="00F506D3">
        <w:rPr>
          <w:rFonts w:asciiTheme="minorHAnsi" w:hAnsiTheme="minorHAnsi" w:cs="Calibri"/>
          <w:bCs/>
          <w:sz w:val="20"/>
          <w:szCs w:val="20"/>
        </w:rPr>
        <w:t>Probetas de Hormigón para verificar que la misma alcance la resistencia mecánica especificada. En caso de no cumplir con la resistencia mecánica especificada la Empresa Contratista correrá con los costos de</w:t>
      </w:r>
      <w:r>
        <w:rPr>
          <w:rFonts w:asciiTheme="minorHAnsi" w:hAnsiTheme="minorHAnsi" w:cs="Calibri"/>
          <w:bCs/>
          <w:sz w:val="20"/>
          <w:szCs w:val="20"/>
        </w:rPr>
        <w:t xml:space="preserve"> demolición y reconstrucción del elemento estructural</w:t>
      </w: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lastRenderedPageBreak/>
        <w:t>Todos los materiales y operaciones de la Obra deberán ser ensayados e inspeccionados durante la construcción, no eximiéndose la responsabilidad del Contratista en caso de encontrarse cualquier defecto en forma posterior.</w:t>
      </w:r>
    </w:p>
    <w:p w:rsidR="00F50B76"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113859">
      <w:pPr>
        <w:pStyle w:val="Prrafodelista"/>
        <w:numPr>
          <w:ilvl w:val="0"/>
          <w:numId w:val="32"/>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Laboratorio</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Todos los ensayos se realizarán en un laboratorio de reconocida solvencia técnica debidamente aprobado por la Supervisión</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113859">
      <w:pPr>
        <w:pStyle w:val="Prrafodelista"/>
        <w:numPr>
          <w:ilvl w:val="0"/>
          <w:numId w:val="32"/>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Frecuencia de los ensayos</w:t>
      </w:r>
    </w:p>
    <w:p w:rsidR="00F50B76" w:rsidRDefault="00F50B76" w:rsidP="00F50B76">
      <w:pPr>
        <w:jc w:val="both"/>
        <w:rPr>
          <w:rFonts w:asciiTheme="minorHAnsi" w:eastAsia="Arial Unicode MS" w:hAnsiTheme="minorHAnsi" w:cstheme="minorHAnsi"/>
          <w:sz w:val="20"/>
          <w:szCs w:val="20"/>
          <w:lang w:eastAsia="en-US"/>
        </w:rPr>
      </w:pPr>
    </w:p>
    <w:p w:rsidR="00F50B76"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Cuando se trate de fundaciones con tamaños menores de 2 metros cúbicos se deben tomar un juego de probetas (3) por cada elemento estructural. El contratista deberá tomar 1 juego de probetas adicionales como medida de seguridad y realizar el análisis en otro laboratorio autorizado.</w:t>
      </w:r>
    </w:p>
    <w:p w:rsidR="002A5510" w:rsidRPr="00834D9D" w:rsidRDefault="002A5510" w:rsidP="00F50B76">
      <w:pPr>
        <w:jc w:val="both"/>
        <w:rPr>
          <w:rFonts w:asciiTheme="minorHAnsi" w:eastAsia="Arial Unicode MS" w:hAnsiTheme="minorHAnsi" w:cstheme="minorHAnsi"/>
          <w:sz w:val="20"/>
          <w:szCs w:val="20"/>
          <w:lang w:eastAsia="en-US"/>
        </w:rPr>
      </w:pPr>
    </w:p>
    <w:p w:rsidR="00F50B76"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probetas deben estar debidamente etiquetadas con la fecha del vaciado y la fundación a la que pertenecen. El Contratista deberá proveer los medios y mano de obra para realizar los ensayos.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Es responsabilidad del contratista el demostrar que sus equipos de laboratorio estén calibrados y certificados. La supervisión de obra podrá solicitar probetas para ser ensayadas en otros laboratorios.</w:t>
      </w:r>
    </w:p>
    <w:p w:rsidR="002A5510" w:rsidRPr="00834D9D" w:rsidRDefault="002A5510" w:rsidP="00F50B76">
      <w:pPr>
        <w:jc w:val="both"/>
        <w:rPr>
          <w:rFonts w:asciiTheme="minorHAnsi" w:eastAsia="Arial Unicode MS" w:hAnsiTheme="minorHAnsi" w:cstheme="minorHAnsi"/>
          <w:sz w:val="20"/>
          <w:szCs w:val="20"/>
          <w:lang w:eastAsia="en-US"/>
        </w:rPr>
      </w:pPr>
    </w:p>
    <w:p w:rsidR="00F50B76" w:rsidRPr="00834D9D" w:rsidRDefault="00F50B76" w:rsidP="00113859">
      <w:pPr>
        <w:pStyle w:val="Prrafodelista"/>
        <w:numPr>
          <w:ilvl w:val="0"/>
          <w:numId w:val="32"/>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Evaluación y aceptación del hormigón</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600C9E" w:rsidRDefault="00F50B76" w:rsidP="00F50B76">
      <w:pPr>
        <w:jc w:val="both"/>
        <w:rPr>
          <w:rFonts w:asciiTheme="minorHAnsi" w:eastAsia="Arial Unicode MS" w:hAnsiTheme="minorHAnsi" w:cstheme="minorHAnsi"/>
          <w:lang w:eastAsia="en-US"/>
        </w:rPr>
      </w:pPr>
      <w:r w:rsidRPr="00834D9D">
        <w:rPr>
          <w:rFonts w:asciiTheme="minorHAnsi" w:eastAsia="Arial Unicode MS" w:hAnsiTheme="minorHAnsi" w:cstheme="minorHAnsi"/>
          <w:sz w:val="20"/>
          <w:szCs w:val="20"/>
          <w:lang w:eastAsia="en-US"/>
        </w:rPr>
        <w:t>Los resultados serán evaluados en forma separada para cada mezcla que estará representada por lo menos por 3 probetas. Se podrá aceptar el hormigón, cuando dos de</w:t>
      </w:r>
      <w:r w:rsidRPr="002C30C2">
        <w:rPr>
          <w:rFonts w:asciiTheme="minorHAnsi" w:eastAsia="Arial Unicode MS" w:hAnsiTheme="minorHAnsi" w:cstheme="minorHAnsi"/>
          <w:sz w:val="20"/>
          <w:szCs w:val="20"/>
          <w:lang w:eastAsia="en-US"/>
        </w:rPr>
        <w:t xml:space="preserve"> tres ensayos consecutivos (7, 14 y 28 días) sean iguales o excedan las resistencias especificadas líneas arriba.</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113859">
      <w:pPr>
        <w:pStyle w:val="Prrafodelista"/>
        <w:numPr>
          <w:ilvl w:val="0"/>
          <w:numId w:val="32"/>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Aceptación de la estructura</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 el hormigón que cumpla las especificaciones será aceptado, si los resultados son menores a la resistencia especificada, se considerarán los siguientes casos:</w:t>
      </w:r>
    </w:p>
    <w:p w:rsidR="00F50B76" w:rsidRDefault="00F50B76" w:rsidP="00F50B76">
      <w:pPr>
        <w:jc w:val="both"/>
        <w:rPr>
          <w:rFonts w:asciiTheme="minorHAnsi" w:eastAsia="Arial Unicode MS" w:hAnsiTheme="minorHAnsi" w:cstheme="minorHAnsi"/>
          <w:sz w:val="20"/>
          <w:szCs w:val="20"/>
          <w:lang w:eastAsia="en-US"/>
        </w:rPr>
      </w:pPr>
    </w:p>
    <w:p w:rsidR="00F50B76" w:rsidRDefault="00F50B76" w:rsidP="00C85584">
      <w:pPr>
        <w:pStyle w:val="Prrafodelista"/>
        <w:numPr>
          <w:ilvl w:val="0"/>
          <w:numId w:val="20"/>
        </w:numPr>
        <w:spacing w:after="120"/>
        <w:ind w:left="714" w:hanging="357"/>
        <w:jc w:val="both"/>
        <w:rPr>
          <w:rFonts w:asciiTheme="minorHAnsi" w:eastAsia="Arial Unicode MS" w:hAnsiTheme="minorHAnsi" w:cstheme="minorHAnsi"/>
          <w:sz w:val="20"/>
          <w:szCs w:val="20"/>
          <w:lang w:eastAsia="en-US"/>
        </w:rPr>
      </w:pPr>
      <w:r w:rsidRPr="00FE014E">
        <w:rPr>
          <w:rFonts w:asciiTheme="minorHAnsi" w:eastAsia="Arial Unicode MS" w:hAnsiTheme="minorHAnsi" w:cstheme="minorHAnsi"/>
          <w:sz w:val="20"/>
          <w:szCs w:val="20"/>
          <w:lang w:eastAsia="en-US"/>
        </w:rPr>
        <w:t>Resistencia mayor o igual 90 %:</w:t>
      </w:r>
    </w:p>
    <w:p w:rsidR="00F50B76" w:rsidRPr="00A01520" w:rsidRDefault="00F50B76" w:rsidP="00C85584">
      <w:pPr>
        <w:pStyle w:val="Prrafodelista"/>
        <w:numPr>
          <w:ilvl w:val="0"/>
          <w:numId w:val="21"/>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Ensayo con esclerómetro, senos copio u otro no destructivo.</w:t>
      </w:r>
    </w:p>
    <w:p w:rsidR="00F50B76" w:rsidRPr="00A01520" w:rsidRDefault="00F50B76" w:rsidP="00C85584">
      <w:pPr>
        <w:pStyle w:val="Prrafodelista"/>
        <w:numPr>
          <w:ilvl w:val="0"/>
          <w:numId w:val="21"/>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Carga directa según normas y precauciones previstas. En caso de obtener resultados satisfactorios, será aceptada la estructura.</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Default="00F50B76" w:rsidP="00C85584">
      <w:pPr>
        <w:pStyle w:val="Prrafodelista"/>
        <w:numPr>
          <w:ilvl w:val="0"/>
          <w:numId w:val="20"/>
        </w:numPr>
        <w:spacing w:after="120"/>
        <w:ind w:left="714" w:hanging="357"/>
        <w:jc w:val="both"/>
        <w:rPr>
          <w:rFonts w:asciiTheme="minorHAnsi" w:eastAsia="Arial Unicode MS" w:hAnsiTheme="minorHAnsi" w:cstheme="minorHAnsi"/>
          <w:sz w:val="20"/>
          <w:szCs w:val="20"/>
          <w:lang w:eastAsia="en-US"/>
        </w:rPr>
      </w:pPr>
      <w:r w:rsidRPr="00FE014E">
        <w:rPr>
          <w:rFonts w:asciiTheme="minorHAnsi" w:eastAsia="Arial Unicode MS" w:hAnsiTheme="minorHAnsi" w:cstheme="minorHAnsi"/>
          <w:sz w:val="20"/>
          <w:szCs w:val="20"/>
          <w:lang w:eastAsia="en-US"/>
        </w:rPr>
        <w:t>Resistencia inferior al 90 %.</w:t>
      </w:r>
    </w:p>
    <w:p w:rsidR="00F50B76" w:rsidRPr="00A01520" w:rsidRDefault="00F50B76" w:rsidP="00C85584">
      <w:pPr>
        <w:pStyle w:val="Prrafodelista"/>
        <w:numPr>
          <w:ilvl w:val="0"/>
          <w:numId w:val="22"/>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El Contratista procederá a la demolición y reemplazo de los elementos estructurales afectados. Todos los ensayos, pruebas, demoliciones, reemplazos necesarios serán por cuenta del Contratista.</w:t>
      </w:r>
    </w:p>
    <w:p w:rsidR="00F50B76" w:rsidRDefault="00F50B76" w:rsidP="00F50B76">
      <w:pPr>
        <w:jc w:val="both"/>
        <w:rPr>
          <w:rFonts w:asciiTheme="minorHAnsi" w:eastAsia="Arial Unicode MS" w:hAnsiTheme="minorHAnsi" w:cstheme="minorHAnsi"/>
          <w:sz w:val="20"/>
          <w:szCs w:val="20"/>
          <w:lang w:eastAsia="en-US"/>
        </w:rPr>
      </w:pPr>
    </w:p>
    <w:p w:rsidR="00956A78" w:rsidRPr="00834D9D" w:rsidRDefault="00956A78" w:rsidP="00F50B76">
      <w:pPr>
        <w:jc w:val="both"/>
        <w:rPr>
          <w:rFonts w:asciiTheme="minorHAnsi" w:eastAsia="Arial Unicode MS" w:hAnsiTheme="minorHAnsi" w:cstheme="minorHAnsi"/>
          <w:sz w:val="20"/>
          <w:szCs w:val="20"/>
          <w:lang w:eastAsia="en-US"/>
        </w:rPr>
      </w:pPr>
    </w:p>
    <w:p w:rsidR="00F50B76" w:rsidRPr="00834D9D" w:rsidRDefault="00F50B76" w:rsidP="00113859">
      <w:pPr>
        <w:pStyle w:val="Prrafodelista"/>
        <w:numPr>
          <w:ilvl w:val="0"/>
          <w:numId w:val="32"/>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lastRenderedPageBreak/>
        <w:t>Armaduras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DA058D" w:rsidRDefault="00F50B76" w:rsidP="00113859">
      <w:pPr>
        <w:pStyle w:val="Prrafodelista"/>
        <w:numPr>
          <w:ilvl w:val="0"/>
          <w:numId w:val="31"/>
        </w:numPr>
        <w:jc w:val="both"/>
        <w:rPr>
          <w:rFonts w:asciiTheme="minorHAnsi" w:eastAsia="Arial Unicode MS" w:hAnsiTheme="minorHAnsi" w:cstheme="minorHAnsi"/>
          <w:b/>
          <w:sz w:val="20"/>
          <w:szCs w:val="20"/>
          <w:lang w:eastAsia="en-US"/>
        </w:rPr>
      </w:pPr>
      <w:r w:rsidRPr="00DA058D">
        <w:rPr>
          <w:rFonts w:asciiTheme="minorHAnsi" w:eastAsia="Arial Unicode MS" w:hAnsiTheme="minorHAnsi" w:cstheme="minorHAnsi"/>
          <w:b/>
          <w:sz w:val="20"/>
          <w:szCs w:val="20"/>
          <w:lang w:eastAsia="en-US"/>
        </w:rPr>
        <w:t>Disposiciones del Orden Constructivo y Doblado de las Armaduras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aceros de distintos tipos o características se almacenarán separadamente, a fin de evitar toda posibilidad de intercambio de barras.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Queda terminantemente prohibido el empleo de aceros de diferentes tipos en una sección.</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barras se cortarán y doblarán, ajustándose a las dimensiones y formas indicadas en los planos y las planillas, las mismas que deberán ser verificadas por el Contratista antes de su utilización.</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El doblado de las barras se realizará en frío mediante equipo adecuado y velocidad limitada, sin golpes ni choques.   </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Queda prohibido el corte y el doblado en caliente.</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barras que han sido dobladas no deberán enderezarse, ni podrán ser utilizadas nuevamente, sin antes eliminar la zona doblada.</w:t>
      </w:r>
    </w:p>
    <w:p w:rsidR="002A5510" w:rsidRPr="00834D9D" w:rsidRDefault="002A5510" w:rsidP="00F50B76">
      <w:pPr>
        <w:jc w:val="both"/>
        <w:rPr>
          <w:rFonts w:asciiTheme="minorHAnsi" w:eastAsia="Arial Unicode MS" w:hAnsiTheme="minorHAnsi" w:cstheme="minorHAnsi"/>
          <w:sz w:val="20"/>
          <w:szCs w:val="20"/>
          <w:lang w:eastAsia="en-US"/>
        </w:rPr>
      </w:pPr>
    </w:p>
    <w:p w:rsidR="00F50B76" w:rsidRPr="00DA058D" w:rsidRDefault="00F50B76" w:rsidP="00113859">
      <w:pPr>
        <w:pStyle w:val="Prrafodelista"/>
        <w:numPr>
          <w:ilvl w:val="0"/>
          <w:numId w:val="31"/>
        </w:numPr>
        <w:jc w:val="both"/>
        <w:rPr>
          <w:rFonts w:asciiTheme="minorHAnsi" w:eastAsia="Arial Unicode MS" w:hAnsiTheme="minorHAnsi" w:cstheme="minorHAnsi"/>
          <w:b/>
          <w:sz w:val="20"/>
          <w:szCs w:val="20"/>
          <w:lang w:eastAsia="en-US"/>
        </w:rPr>
      </w:pPr>
      <w:r w:rsidRPr="00DA058D">
        <w:rPr>
          <w:rFonts w:asciiTheme="minorHAnsi" w:eastAsia="Arial Unicode MS" w:hAnsiTheme="minorHAnsi" w:cstheme="minorHAnsi"/>
          <w:b/>
          <w:sz w:val="20"/>
          <w:szCs w:val="20"/>
          <w:lang w:eastAsia="en-US"/>
        </w:rPr>
        <w:t>Limpieza y colocación de las armaduras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Antes de introducir las armaduras en los encofrados, se limpiarán adecuadamente, librándolas de polvo, barro, grasa, pinturas y todo aquello capaz de disminuir su adherencia.</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Si en el momento de colocar el hormigón existen barras con mortero u hormigón endurecido, estos se deberán eliminar completamente.</w:t>
      </w:r>
    </w:p>
    <w:p w:rsidR="00F50B76" w:rsidRPr="00600C9E" w:rsidRDefault="00F50B76" w:rsidP="00F50B76">
      <w:pPr>
        <w:jc w:val="both"/>
        <w:rPr>
          <w:rFonts w:asciiTheme="minorHAnsi" w:eastAsia="Arial Unicode MS" w:hAnsiTheme="minorHAnsi" w:cstheme="minorHAnsi"/>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Todas las armaduras se colocarán en las posiciones precisas y de acuerdo a los planos. Las barras de la armadura principal se vincularán firmemente con los estribos, barras de repartición y demás armaduras.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Se cuidará especialmente que todas las armaduras queden protegidas mediante los recubrimientos mínimos especificados en los planos. Todos los cruces de barras deberán atarse en forma adecuada.</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A01520" w:rsidRDefault="00F50B76" w:rsidP="00113859">
      <w:pPr>
        <w:pStyle w:val="Prrafodelista"/>
        <w:numPr>
          <w:ilvl w:val="0"/>
          <w:numId w:val="31"/>
        </w:numPr>
        <w:jc w:val="both"/>
        <w:rPr>
          <w:rFonts w:asciiTheme="minorHAnsi" w:eastAsia="Arial Unicode MS" w:hAnsiTheme="minorHAnsi" w:cstheme="minorHAnsi"/>
          <w:b/>
          <w:sz w:val="20"/>
          <w:szCs w:val="20"/>
          <w:lang w:eastAsia="en-US"/>
        </w:rPr>
      </w:pPr>
      <w:r w:rsidRPr="00A01520">
        <w:rPr>
          <w:rFonts w:asciiTheme="minorHAnsi" w:eastAsia="Arial Unicode MS" w:hAnsiTheme="minorHAnsi" w:cstheme="minorHAnsi"/>
          <w:b/>
          <w:sz w:val="20"/>
          <w:szCs w:val="20"/>
          <w:lang w:eastAsia="en-US"/>
        </w:rPr>
        <w:t>Recubrimiento mínimo de las armaduras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Serán los indicados en los planos respectivos, en caso de no estarlo se sobrentenderán los siguientes recubrimientos: </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lastRenderedPageBreak/>
        <w:t>Ambientes interiores</w:t>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t>1 a 1.5 cm</w:t>
      </w: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Elementos expuestos a la atmósfera húmeda</w:t>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t>1.5 a 2 cm</w:t>
      </w: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Elementos expuestos a la atmósfera corrosiva</w:t>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t>4 a 7 cm</w:t>
      </w:r>
    </w:p>
    <w:p w:rsidR="00F50B76" w:rsidRPr="00834D9D" w:rsidRDefault="00F50B76" w:rsidP="00F50B76">
      <w:pPr>
        <w:jc w:val="both"/>
        <w:rPr>
          <w:rFonts w:asciiTheme="minorHAnsi" w:eastAsia="Arial Unicode MS" w:hAnsiTheme="minorHAnsi" w:cstheme="minorHAnsi"/>
          <w:sz w:val="20"/>
          <w:szCs w:val="20"/>
          <w:lang w:eastAsia="en-US"/>
        </w:rPr>
      </w:pPr>
    </w:p>
    <w:p w:rsidR="00956A78" w:rsidRPr="00956A78" w:rsidRDefault="00956A78" w:rsidP="00113859">
      <w:pPr>
        <w:pStyle w:val="Prrafodelista"/>
        <w:numPr>
          <w:ilvl w:val="0"/>
          <w:numId w:val="31"/>
        </w:numPr>
        <w:jc w:val="both"/>
        <w:rPr>
          <w:rFonts w:asciiTheme="minorHAnsi" w:eastAsia="Arial Unicode MS" w:hAnsiTheme="minorHAnsi" w:cstheme="minorHAnsi"/>
          <w:b/>
          <w:sz w:val="20"/>
          <w:szCs w:val="20"/>
          <w:lang w:eastAsia="en-US"/>
        </w:rPr>
      </w:pPr>
      <w:r w:rsidRPr="00956A78">
        <w:rPr>
          <w:rFonts w:asciiTheme="minorHAnsi" w:eastAsia="Arial Unicode MS" w:hAnsiTheme="minorHAnsi" w:cstheme="minorHAnsi"/>
          <w:b/>
          <w:sz w:val="20"/>
          <w:szCs w:val="20"/>
          <w:lang w:eastAsia="en-US"/>
        </w:rPr>
        <w:t>Soporte de tubería</w:t>
      </w:r>
    </w:p>
    <w:p w:rsidR="00956A78" w:rsidRDefault="00956A78" w:rsidP="00956A78">
      <w:pPr>
        <w:jc w:val="both"/>
        <w:rPr>
          <w:rFonts w:asciiTheme="minorHAnsi" w:eastAsia="Arial Unicode MS" w:hAnsiTheme="minorHAnsi" w:cstheme="minorHAnsi"/>
          <w:sz w:val="20"/>
          <w:szCs w:val="20"/>
          <w:lang w:eastAsia="en-US"/>
        </w:rPr>
      </w:pPr>
    </w:p>
    <w:p w:rsidR="00D737DA" w:rsidRDefault="00D737DA" w:rsidP="00956A78">
      <w:pPr>
        <w:jc w:val="both"/>
        <w:rPr>
          <w:rFonts w:asciiTheme="minorHAnsi" w:hAnsiTheme="minorHAnsi" w:cs="Calibri"/>
          <w:bCs/>
          <w:sz w:val="20"/>
          <w:szCs w:val="20"/>
        </w:rPr>
      </w:pPr>
      <w:r>
        <w:rPr>
          <w:rFonts w:asciiTheme="minorHAnsi" w:eastAsia="Arial Unicode MS" w:hAnsiTheme="minorHAnsi" w:cstheme="minorHAnsi"/>
          <w:sz w:val="20"/>
          <w:szCs w:val="20"/>
          <w:lang w:eastAsia="en-US"/>
        </w:rPr>
        <w:t>La estructura metálica para el soporte de tubería estará compuesta por un tubo de acero negro de 2” DN</w:t>
      </w:r>
      <w:r w:rsidR="00390C98">
        <w:rPr>
          <w:rFonts w:asciiTheme="minorHAnsi" w:eastAsia="Arial Unicode MS" w:hAnsiTheme="minorHAnsi" w:cstheme="minorHAnsi"/>
          <w:sz w:val="20"/>
          <w:szCs w:val="20"/>
          <w:lang w:eastAsia="en-US"/>
        </w:rPr>
        <w:t xml:space="preserve"> y una abrazadera de placa de acero ASTM A56,</w:t>
      </w:r>
      <w:r>
        <w:rPr>
          <w:rFonts w:asciiTheme="minorHAnsi" w:eastAsia="Arial Unicode MS" w:hAnsiTheme="minorHAnsi" w:cstheme="minorHAnsi"/>
          <w:sz w:val="20"/>
          <w:szCs w:val="20"/>
          <w:lang w:eastAsia="en-US"/>
        </w:rPr>
        <w:t xml:space="preserve"> </w:t>
      </w:r>
      <w:r w:rsidR="00390C98">
        <w:rPr>
          <w:rFonts w:asciiTheme="minorHAnsi" w:hAnsiTheme="minorHAnsi" w:cs="Calibri"/>
          <w:bCs/>
          <w:sz w:val="20"/>
          <w:szCs w:val="20"/>
        </w:rPr>
        <w:t>fabricados</w:t>
      </w:r>
      <w:r w:rsidRPr="00DA058D">
        <w:rPr>
          <w:rFonts w:asciiTheme="minorHAnsi" w:hAnsiTheme="minorHAnsi" w:cs="Calibri"/>
          <w:bCs/>
          <w:sz w:val="20"/>
          <w:szCs w:val="20"/>
        </w:rPr>
        <w:t xml:space="preserve"> y ensamblad</w:t>
      </w:r>
      <w:r w:rsidR="00390C98">
        <w:rPr>
          <w:rFonts w:asciiTheme="minorHAnsi" w:hAnsiTheme="minorHAnsi" w:cs="Calibri"/>
          <w:bCs/>
          <w:sz w:val="20"/>
          <w:szCs w:val="20"/>
        </w:rPr>
        <w:t>os</w:t>
      </w:r>
      <w:r w:rsidRPr="00DA058D">
        <w:rPr>
          <w:rFonts w:asciiTheme="minorHAnsi" w:hAnsiTheme="minorHAnsi" w:cs="Calibri"/>
          <w:bCs/>
          <w:sz w:val="20"/>
          <w:szCs w:val="20"/>
        </w:rPr>
        <w:t xml:space="preserve"> conforme se detalla en los planos adjuntos</w:t>
      </w:r>
      <w:r>
        <w:rPr>
          <w:rFonts w:asciiTheme="minorHAnsi" w:hAnsiTheme="minorHAnsi" w:cs="Calibri"/>
          <w:bCs/>
          <w:sz w:val="20"/>
          <w:szCs w:val="20"/>
        </w:rPr>
        <w:t>.</w:t>
      </w:r>
    </w:p>
    <w:p w:rsidR="00390C98" w:rsidRDefault="00390C98" w:rsidP="00956A78">
      <w:pPr>
        <w:jc w:val="both"/>
        <w:rPr>
          <w:rFonts w:asciiTheme="minorHAnsi" w:hAnsiTheme="minorHAnsi" w:cs="Calibri"/>
          <w:bCs/>
          <w:sz w:val="20"/>
          <w:szCs w:val="20"/>
        </w:rPr>
      </w:pPr>
    </w:p>
    <w:p w:rsidR="00390C98" w:rsidRDefault="00390C98" w:rsidP="00390C98">
      <w:pPr>
        <w:jc w:val="both"/>
        <w:rPr>
          <w:rFonts w:asciiTheme="minorHAnsi" w:hAnsiTheme="minorHAnsi" w:cs="Calibri"/>
          <w:bCs/>
          <w:sz w:val="20"/>
          <w:szCs w:val="20"/>
        </w:rPr>
      </w:pPr>
      <w:r>
        <w:rPr>
          <w:rFonts w:asciiTheme="minorHAnsi" w:hAnsiTheme="minorHAnsi" w:cs="Calibri"/>
          <w:bCs/>
          <w:sz w:val="20"/>
          <w:szCs w:val="20"/>
        </w:rPr>
        <w:t>E</w:t>
      </w:r>
      <w:r w:rsidRPr="00DA058D">
        <w:rPr>
          <w:rFonts w:asciiTheme="minorHAnsi" w:hAnsiTheme="minorHAnsi" w:cs="Calibri"/>
          <w:bCs/>
          <w:sz w:val="20"/>
          <w:szCs w:val="20"/>
        </w:rPr>
        <w:t xml:space="preserve">l contratista podrá encargar a una empresa especializada en la fabricación de </w:t>
      </w:r>
      <w:r>
        <w:rPr>
          <w:rFonts w:asciiTheme="minorHAnsi" w:hAnsiTheme="minorHAnsi" w:cs="Calibri"/>
          <w:bCs/>
          <w:sz w:val="20"/>
          <w:szCs w:val="20"/>
        </w:rPr>
        <w:t xml:space="preserve">las </w:t>
      </w:r>
      <w:r w:rsidRPr="00DA058D">
        <w:rPr>
          <w:rFonts w:asciiTheme="minorHAnsi" w:hAnsiTheme="minorHAnsi" w:cs="Calibri"/>
          <w:bCs/>
          <w:sz w:val="20"/>
          <w:szCs w:val="20"/>
        </w:rPr>
        <w:t xml:space="preserve">secciones de acero de reconocido prestigio y que se encuentre legalmente establecido en el país, o bien en el exterior. La empresa en la cual se fabricarán las secciones de acero deberá ser expresamente aprobada por el Supervisor.  </w:t>
      </w:r>
    </w:p>
    <w:p w:rsidR="00390C98" w:rsidRDefault="00390C98" w:rsidP="00390C98">
      <w:pPr>
        <w:jc w:val="both"/>
        <w:rPr>
          <w:rFonts w:asciiTheme="minorHAnsi" w:hAnsiTheme="minorHAnsi" w:cs="Calibri"/>
          <w:bCs/>
          <w:sz w:val="20"/>
          <w:szCs w:val="20"/>
        </w:rPr>
      </w:pPr>
    </w:p>
    <w:p w:rsidR="00D019F0" w:rsidRDefault="00D019F0" w:rsidP="00D019F0">
      <w:pPr>
        <w:pStyle w:val="Norma"/>
        <w:spacing w:after="0" w:line="240" w:lineRule="auto"/>
        <w:jc w:val="both"/>
        <w:rPr>
          <w:rFonts w:asciiTheme="minorHAnsi" w:eastAsia="Arial Unicode MS" w:hAnsiTheme="minorHAnsi" w:cstheme="minorHAnsi"/>
          <w:sz w:val="20"/>
          <w:szCs w:val="20"/>
          <w:lang w:val="es-BO" w:eastAsia="es-BO"/>
        </w:rPr>
      </w:pPr>
      <w:r w:rsidRPr="00DA058D">
        <w:rPr>
          <w:rFonts w:asciiTheme="minorHAnsi" w:eastAsia="Arial Unicode MS" w:hAnsiTheme="minorHAnsi" w:cstheme="minorHAnsi"/>
          <w:sz w:val="20"/>
          <w:szCs w:val="20"/>
          <w:lang w:val="es-BO" w:eastAsia="es-BO"/>
        </w:rPr>
        <w:t>Todo el acero estructural, incluyendo placas, perfiles, barras tuberías, pernos y otros no deberán presentar abolladuras, muescas, rebabas o resquebrajaduras.</w:t>
      </w:r>
    </w:p>
    <w:p w:rsidR="00D019F0" w:rsidRDefault="00D019F0" w:rsidP="00D019F0">
      <w:pPr>
        <w:pStyle w:val="Norma"/>
        <w:spacing w:after="0" w:line="240" w:lineRule="auto"/>
        <w:jc w:val="both"/>
        <w:rPr>
          <w:rFonts w:asciiTheme="minorHAnsi" w:eastAsia="Arial Unicode MS" w:hAnsiTheme="minorHAnsi" w:cstheme="minorHAnsi"/>
          <w:sz w:val="20"/>
          <w:szCs w:val="20"/>
          <w:lang w:val="es-BO" w:eastAsia="es-BO"/>
        </w:rPr>
      </w:pPr>
      <w:r w:rsidRPr="00DA058D">
        <w:rPr>
          <w:rFonts w:asciiTheme="minorHAnsi" w:eastAsia="Arial Unicode MS" w:hAnsiTheme="minorHAnsi" w:cstheme="minorHAnsi"/>
          <w:sz w:val="20"/>
          <w:szCs w:val="20"/>
          <w:lang w:val="es-BO" w:eastAsia="es-BO"/>
        </w:rPr>
        <w:t xml:space="preserve">Las piezas estructurales de acero se fabricarán en taller y serán soldadas o empernadas según se indique en los planos de construcción. Todas las conexiones de montaje deberán ser empernadas. </w:t>
      </w:r>
    </w:p>
    <w:p w:rsidR="00D019F0" w:rsidRPr="00DA058D" w:rsidRDefault="00D019F0" w:rsidP="00D019F0">
      <w:pPr>
        <w:pStyle w:val="Norma"/>
        <w:spacing w:after="0" w:line="240" w:lineRule="auto"/>
        <w:jc w:val="both"/>
        <w:rPr>
          <w:rFonts w:asciiTheme="minorHAnsi" w:eastAsia="Arial Unicode MS" w:hAnsiTheme="minorHAnsi" w:cstheme="minorHAnsi"/>
          <w:sz w:val="20"/>
          <w:szCs w:val="20"/>
        </w:rPr>
      </w:pPr>
    </w:p>
    <w:p w:rsidR="00D019F0" w:rsidRPr="00DA058D" w:rsidRDefault="00D019F0" w:rsidP="00D019F0">
      <w:pPr>
        <w:pStyle w:val="Norma"/>
        <w:spacing w:after="0" w:line="240" w:lineRule="auto"/>
        <w:jc w:val="both"/>
        <w:rPr>
          <w:rFonts w:asciiTheme="minorHAnsi" w:hAnsiTheme="minorHAnsi" w:cstheme="minorHAnsi"/>
          <w:sz w:val="20"/>
          <w:szCs w:val="20"/>
        </w:rPr>
      </w:pPr>
      <w:r w:rsidRPr="00DA058D">
        <w:rPr>
          <w:rFonts w:asciiTheme="minorHAnsi" w:eastAsia="Arial Unicode MS" w:hAnsiTheme="minorHAnsi" w:cstheme="minorHAnsi"/>
          <w:sz w:val="20"/>
          <w:szCs w:val="20"/>
          <w:lang w:val="es-BO" w:eastAsia="es-BO"/>
        </w:rPr>
        <w:t>Todos los filos y rugosidades deberán ser cepillados y pulidos y todos los agujeros para conexiones empernadas deberán ser taladrados. Para las conexiones soldadas, los electrodos y los procedimientos de soldadura se adaptarán a la clase de material a soldar, espesores y formas de las juntas que deben estar indicadas en los planos o señaladas por el Supervisor y a las posiciones en que las soldaduras deban realizarse para garantizar que el metal quede</w:t>
      </w:r>
      <w:r w:rsidRPr="00DA058D">
        <w:rPr>
          <w:rFonts w:asciiTheme="minorHAnsi" w:hAnsiTheme="minorHAnsi" w:cstheme="minorHAnsi"/>
          <w:sz w:val="20"/>
          <w:szCs w:val="20"/>
        </w:rPr>
        <w:t xml:space="preserve"> depositado satisfactoriamente en toda la longitud y en todo el espesor de la junta y reduzcan al mínimo las distorsiones y los esfuerzos por la retracción del material. Las soldaduras deberán cumplir con la última versión de la Norma de la AWS D1-1.</w:t>
      </w:r>
    </w:p>
    <w:p w:rsidR="00D019F0" w:rsidRDefault="00D019F0" w:rsidP="00390C98">
      <w:pPr>
        <w:jc w:val="both"/>
        <w:rPr>
          <w:rFonts w:asciiTheme="minorHAnsi" w:hAnsiTheme="minorHAnsi" w:cs="Calibri"/>
          <w:bCs/>
          <w:sz w:val="20"/>
          <w:szCs w:val="20"/>
        </w:rPr>
      </w:pPr>
    </w:p>
    <w:p w:rsidR="00390C98" w:rsidRDefault="00390C98" w:rsidP="00390C98">
      <w:pPr>
        <w:jc w:val="both"/>
        <w:rPr>
          <w:rFonts w:asciiTheme="minorHAnsi" w:hAnsiTheme="minorHAnsi" w:cs="Calibri"/>
          <w:bCs/>
          <w:sz w:val="20"/>
          <w:szCs w:val="20"/>
        </w:rPr>
      </w:pPr>
      <w:r>
        <w:rPr>
          <w:rFonts w:asciiTheme="minorHAnsi" w:hAnsiTheme="minorHAnsi" w:cs="Calibri"/>
          <w:bCs/>
          <w:sz w:val="20"/>
          <w:szCs w:val="20"/>
        </w:rPr>
        <w:t>El tubo metálico deberá estar fijamente anclado</w:t>
      </w:r>
      <w:r w:rsidRPr="00DA058D">
        <w:rPr>
          <w:rFonts w:asciiTheme="minorHAnsi" w:hAnsiTheme="minorHAnsi" w:cs="Calibri"/>
          <w:bCs/>
          <w:sz w:val="20"/>
          <w:szCs w:val="20"/>
        </w:rPr>
        <w:t xml:space="preserve"> a </w:t>
      </w:r>
      <w:r>
        <w:rPr>
          <w:rFonts w:asciiTheme="minorHAnsi" w:hAnsiTheme="minorHAnsi" w:cs="Calibri"/>
          <w:bCs/>
          <w:sz w:val="20"/>
          <w:szCs w:val="20"/>
        </w:rPr>
        <w:t>la estructura</w:t>
      </w:r>
      <w:r w:rsidRPr="00DA058D">
        <w:rPr>
          <w:rFonts w:asciiTheme="minorHAnsi" w:hAnsiTheme="minorHAnsi" w:cs="Calibri"/>
          <w:bCs/>
          <w:sz w:val="20"/>
          <w:szCs w:val="20"/>
        </w:rPr>
        <w:t xml:space="preserve"> </w:t>
      </w:r>
      <w:r>
        <w:rPr>
          <w:rFonts w:asciiTheme="minorHAnsi" w:hAnsiTheme="minorHAnsi" w:cs="Calibri"/>
          <w:bCs/>
          <w:sz w:val="20"/>
          <w:szCs w:val="20"/>
        </w:rPr>
        <w:t xml:space="preserve">de hormigón armado </w:t>
      </w:r>
      <w:r w:rsidRPr="00DA058D">
        <w:rPr>
          <w:rFonts w:asciiTheme="minorHAnsi" w:hAnsiTheme="minorHAnsi" w:cs="Calibri"/>
          <w:bCs/>
          <w:sz w:val="20"/>
          <w:szCs w:val="20"/>
        </w:rPr>
        <w:t xml:space="preserve">mediante </w:t>
      </w:r>
      <w:r>
        <w:rPr>
          <w:rFonts w:asciiTheme="minorHAnsi" w:hAnsiTheme="minorHAnsi" w:cs="Calibri"/>
          <w:bCs/>
          <w:sz w:val="20"/>
          <w:szCs w:val="20"/>
        </w:rPr>
        <w:t xml:space="preserve">placas y </w:t>
      </w:r>
      <w:r w:rsidRPr="00DA058D">
        <w:rPr>
          <w:rFonts w:asciiTheme="minorHAnsi" w:hAnsiTheme="minorHAnsi" w:cs="Calibri"/>
          <w:bCs/>
          <w:sz w:val="20"/>
          <w:szCs w:val="20"/>
        </w:rPr>
        <w:t xml:space="preserve">pernos de anclaje del diámetro especificado </w:t>
      </w:r>
      <w:r>
        <w:rPr>
          <w:rFonts w:asciiTheme="minorHAnsi" w:hAnsiTheme="minorHAnsi" w:cs="Calibri"/>
          <w:bCs/>
          <w:sz w:val="20"/>
          <w:szCs w:val="20"/>
        </w:rPr>
        <w:t>en los planos adjuntos e instrucciones del Supervisor de Obra</w:t>
      </w:r>
      <w:r w:rsidRPr="00DA058D">
        <w:rPr>
          <w:rFonts w:asciiTheme="minorHAnsi" w:hAnsiTheme="minorHAnsi" w:cs="Calibri"/>
          <w:bCs/>
          <w:sz w:val="20"/>
          <w:szCs w:val="20"/>
        </w:rPr>
        <w:t>.</w:t>
      </w:r>
      <w:r>
        <w:rPr>
          <w:rFonts w:asciiTheme="minorHAnsi" w:hAnsiTheme="minorHAnsi" w:cs="Calibri"/>
          <w:bCs/>
          <w:sz w:val="20"/>
          <w:szCs w:val="20"/>
        </w:rPr>
        <w:t xml:space="preserve">  </w:t>
      </w:r>
    </w:p>
    <w:p w:rsidR="00390C98" w:rsidRPr="00DA058D" w:rsidRDefault="00390C98" w:rsidP="00390C98">
      <w:pPr>
        <w:jc w:val="both"/>
        <w:rPr>
          <w:rFonts w:asciiTheme="minorHAnsi" w:hAnsiTheme="minorHAnsi" w:cs="Calibri"/>
          <w:bCs/>
          <w:sz w:val="20"/>
          <w:szCs w:val="20"/>
        </w:rPr>
      </w:pPr>
    </w:p>
    <w:p w:rsidR="00390C98" w:rsidRDefault="00390C98" w:rsidP="00390C98">
      <w:pPr>
        <w:jc w:val="both"/>
        <w:rPr>
          <w:rFonts w:asciiTheme="minorHAnsi" w:hAnsiTheme="minorHAnsi" w:cs="Calibri"/>
          <w:bCs/>
          <w:sz w:val="20"/>
          <w:szCs w:val="20"/>
        </w:rPr>
      </w:pPr>
      <w:r w:rsidRPr="00DA058D">
        <w:rPr>
          <w:rFonts w:asciiTheme="minorHAnsi" w:hAnsiTheme="minorHAnsi" w:cs="Calibri"/>
          <w:bCs/>
          <w:sz w:val="20"/>
          <w:szCs w:val="20"/>
        </w:rPr>
        <w:t>Incluye lo</w:t>
      </w:r>
      <w:r>
        <w:rPr>
          <w:rFonts w:asciiTheme="minorHAnsi" w:hAnsiTheme="minorHAnsi" w:cs="Calibri"/>
          <w:bCs/>
          <w:sz w:val="20"/>
          <w:szCs w:val="20"/>
        </w:rPr>
        <w:t>s trabajos de arenado y pintado de las estructuras metálicas.</w:t>
      </w:r>
      <w:r w:rsidRPr="00DA058D">
        <w:rPr>
          <w:rFonts w:asciiTheme="minorHAnsi" w:hAnsiTheme="minorHAnsi" w:cs="Calibri"/>
          <w:bCs/>
          <w:sz w:val="20"/>
          <w:szCs w:val="20"/>
        </w:rPr>
        <w:t xml:space="preserve"> </w:t>
      </w:r>
      <w:r>
        <w:rPr>
          <w:rFonts w:asciiTheme="minorHAnsi" w:hAnsiTheme="minorHAnsi" w:cs="Calibri"/>
          <w:bCs/>
          <w:sz w:val="20"/>
          <w:szCs w:val="20"/>
        </w:rPr>
        <w:t>L</w:t>
      </w:r>
      <w:r w:rsidRPr="00DA058D">
        <w:rPr>
          <w:rFonts w:asciiTheme="minorHAnsi" w:hAnsiTheme="minorHAnsi" w:cs="Calibri"/>
          <w:bCs/>
          <w:sz w:val="20"/>
          <w:szCs w:val="20"/>
        </w:rPr>
        <w:t>as estructuras a pintar deberán estar perfectamente limpias de grasa, aceites, virutas, óxidos, etc. Para tal efecto deben de ser arenadas cumpliendo con la norma SSPC-SP-6 y la pintura base epóxica y terminación con pintura de polihuretano.</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Default="00F50B76" w:rsidP="00C85584">
      <w:pPr>
        <w:pStyle w:val="Estilo1"/>
        <w:numPr>
          <w:ilvl w:val="1"/>
          <w:numId w:val="15"/>
        </w:numPr>
        <w:ind w:left="357" w:hanging="357"/>
        <w:rPr>
          <w:rFonts w:asciiTheme="minorHAnsi" w:hAnsiTheme="minorHAnsi" w:cstheme="minorHAnsi"/>
          <w:sz w:val="20"/>
          <w:szCs w:val="20"/>
        </w:rPr>
      </w:pPr>
      <w:r w:rsidRPr="00DA058D">
        <w:rPr>
          <w:rFonts w:asciiTheme="minorHAnsi" w:hAnsiTheme="minorHAnsi" w:cstheme="minorHAnsi"/>
          <w:sz w:val="20"/>
          <w:szCs w:val="20"/>
        </w:rPr>
        <w:t>MEDIDAS DE MITIGACION AMBIENTAL</w:t>
      </w:r>
    </w:p>
    <w:p w:rsidR="00F50B76" w:rsidRPr="00DA058D" w:rsidRDefault="00F50B76" w:rsidP="00F50B76">
      <w:pPr>
        <w:pStyle w:val="Estilo1"/>
        <w:rPr>
          <w:rFonts w:asciiTheme="minorHAnsi" w:hAnsiTheme="minorHAnsi" w:cstheme="minorHAnsi"/>
          <w:sz w:val="20"/>
          <w:szCs w:val="20"/>
        </w:rPr>
      </w:pPr>
    </w:p>
    <w:p w:rsidR="00F50B76" w:rsidRPr="00920A4F" w:rsidRDefault="00F50B76" w:rsidP="00F50B7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50B76" w:rsidRPr="00920A4F" w:rsidRDefault="00F50B76" w:rsidP="00F50B76">
      <w:pPr>
        <w:contextualSpacing/>
        <w:jc w:val="both"/>
        <w:rPr>
          <w:rFonts w:asciiTheme="minorHAnsi" w:hAnsiTheme="minorHAnsi" w:cstheme="minorHAnsi"/>
          <w:kern w:val="28"/>
          <w:sz w:val="20"/>
          <w:szCs w:val="20"/>
        </w:rPr>
      </w:pPr>
    </w:p>
    <w:p w:rsidR="00F50B76" w:rsidRPr="00920A4F" w:rsidRDefault="00F50B76" w:rsidP="00F50B7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50B76" w:rsidRPr="00920A4F" w:rsidRDefault="00F50B76" w:rsidP="00F50B76">
      <w:pPr>
        <w:contextualSpacing/>
        <w:jc w:val="both"/>
        <w:rPr>
          <w:rFonts w:asciiTheme="minorHAnsi" w:hAnsiTheme="minorHAnsi" w:cstheme="minorHAnsi"/>
          <w:kern w:val="28"/>
          <w:sz w:val="20"/>
          <w:szCs w:val="20"/>
        </w:rPr>
      </w:pPr>
    </w:p>
    <w:p w:rsidR="00F50B76" w:rsidRPr="00920A4F" w:rsidRDefault="00F50B76" w:rsidP="00F50B7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50B76" w:rsidRPr="00920A4F" w:rsidRDefault="00F50B76" w:rsidP="00F50B76">
      <w:pPr>
        <w:contextualSpacing/>
        <w:jc w:val="both"/>
        <w:rPr>
          <w:rFonts w:asciiTheme="minorHAnsi" w:hAnsiTheme="minorHAnsi" w:cstheme="minorHAnsi"/>
          <w:kern w:val="28"/>
          <w:sz w:val="20"/>
          <w:szCs w:val="20"/>
        </w:rPr>
      </w:pPr>
    </w:p>
    <w:p w:rsidR="00F50B76" w:rsidRDefault="00F50B76" w:rsidP="00F50B7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50B76" w:rsidRDefault="00F50B76" w:rsidP="00F50B76">
      <w:pPr>
        <w:contextualSpacing/>
        <w:jc w:val="both"/>
        <w:rPr>
          <w:rFonts w:asciiTheme="minorHAnsi" w:hAnsiTheme="minorHAnsi" w:cstheme="minorHAnsi"/>
          <w:kern w:val="28"/>
          <w:sz w:val="20"/>
          <w:szCs w:val="20"/>
        </w:rPr>
      </w:pPr>
    </w:p>
    <w:p w:rsidR="00F50B76" w:rsidRDefault="00F50B76" w:rsidP="00C85584">
      <w:pPr>
        <w:pStyle w:val="Estilo1"/>
        <w:numPr>
          <w:ilvl w:val="1"/>
          <w:numId w:val="15"/>
        </w:numPr>
        <w:ind w:left="357" w:hanging="357"/>
        <w:rPr>
          <w:rFonts w:asciiTheme="minorHAnsi" w:hAnsiTheme="minorHAnsi" w:cstheme="minorHAnsi"/>
          <w:sz w:val="20"/>
          <w:szCs w:val="20"/>
        </w:rPr>
      </w:pPr>
      <w:r w:rsidRPr="00920A4F">
        <w:rPr>
          <w:rFonts w:asciiTheme="minorHAnsi" w:hAnsiTheme="minorHAnsi" w:cstheme="minorHAnsi"/>
          <w:sz w:val="20"/>
          <w:szCs w:val="20"/>
        </w:rPr>
        <w:t xml:space="preserve">MEDICIÓN Y FORMA DE </w:t>
      </w:r>
      <w:r>
        <w:rPr>
          <w:rFonts w:asciiTheme="minorHAnsi" w:hAnsiTheme="minorHAnsi" w:cstheme="minorHAnsi"/>
          <w:sz w:val="20"/>
          <w:szCs w:val="20"/>
        </w:rPr>
        <w:t>PAGO</w:t>
      </w:r>
    </w:p>
    <w:p w:rsidR="00F50B76" w:rsidRDefault="00F50B76" w:rsidP="00F50B76">
      <w:pPr>
        <w:pStyle w:val="Estilo1"/>
        <w:rPr>
          <w:rFonts w:asciiTheme="minorHAnsi" w:hAnsiTheme="minorHAnsi" w:cstheme="minorHAnsi"/>
          <w:sz w:val="20"/>
          <w:szCs w:val="20"/>
        </w:rPr>
      </w:pPr>
    </w:p>
    <w:p w:rsidR="00D019F0" w:rsidRDefault="00D019F0" w:rsidP="00D019F0">
      <w:pPr>
        <w:pStyle w:val="Estilo1"/>
        <w:rPr>
          <w:rFonts w:asciiTheme="minorHAnsi" w:hAnsiTheme="minorHAnsi" w:cs="Calibri"/>
          <w:b w:val="0"/>
          <w:bCs/>
          <w:sz w:val="20"/>
          <w:szCs w:val="20"/>
        </w:rPr>
      </w:pPr>
      <w:r w:rsidRPr="00DA058D">
        <w:rPr>
          <w:rFonts w:asciiTheme="minorHAnsi" w:hAnsiTheme="minorHAnsi" w:cs="Calibri"/>
          <w:b w:val="0"/>
          <w:bCs/>
          <w:sz w:val="20"/>
          <w:szCs w:val="20"/>
        </w:rPr>
        <w:t xml:space="preserve">Este ítem será pagado por pieza de acuerdo a los precios unitarios establecidos en el contrato, el mismo será considerado como concluido una vez que el Supervisor compruebe que </w:t>
      </w:r>
      <w:r>
        <w:rPr>
          <w:rFonts w:asciiTheme="minorHAnsi" w:hAnsiTheme="minorHAnsi" w:cs="Calibri"/>
          <w:b w:val="0"/>
          <w:bCs/>
          <w:sz w:val="20"/>
          <w:szCs w:val="20"/>
        </w:rPr>
        <w:t>el soporte de tubería</w:t>
      </w:r>
      <w:r w:rsidRPr="00DA058D">
        <w:rPr>
          <w:rFonts w:asciiTheme="minorHAnsi" w:hAnsiTheme="minorHAnsi" w:cs="Calibri"/>
          <w:b w:val="0"/>
          <w:bCs/>
          <w:sz w:val="20"/>
          <w:szCs w:val="20"/>
        </w:rPr>
        <w:t xml:space="preserve"> responde a las especificaciones solicitadas. Estos precios serán la compensación total por concepto de mano de obra, materiales, equipos y herramientas. Cualquier imprevisto correrá por cuenta del CONTRATISTA.</w:t>
      </w:r>
    </w:p>
    <w:p w:rsidR="00F50B76" w:rsidRDefault="00F50B76" w:rsidP="00F50B76">
      <w:pPr>
        <w:pStyle w:val="Estilo1"/>
        <w:rPr>
          <w:rFonts w:ascii="Calibri" w:hAnsi="Calibri" w:cs="Calibri"/>
          <w:b w:val="0"/>
          <w:bCs/>
          <w:sz w:val="20"/>
          <w:szCs w:val="20"/>
        </w:rPr>
      </w:pPr>
    </w:p>
    <w:p w:rsidR="00F50B76" w:rsidRDefault="00F50B76" w:rsidP="0050588C">
      <w:pPr>
        <w:jc w:val="both"/>
        <w:rPr>
          <w:rFonts w:asciiTheme="minorHAnsi" w:eastAsia="Arial Unicode MS" w:hAnsiTheme="minorHAnsi" w:cstheme="minorHAnsi"/>
          <w:sz w:val="20"/>
          <w:szCs w:val="20"/>
        </w:rPr>
      </w:pPr>
    </w:p>
    <w:p w:rsidR="00432EC1" w:rsidRPr="00F50B76" w:rsidRDefault="002E26C5" w:rsidP="00C85584">
      <w:pPr>
        <w:pStyle w:val="Ttulo2"/>
        <w:numPr>
          <w:ilvl w:val="0"/>
          <w:numId w:val="15"/>
        </w:numPr>
        <w:spacing w:before="0"/>
        <w:ind w:left="708" w:hanging="708"/>
        <w:jc w:val="both"/>
        <w:rPr>
          <w:rFonts w:asciiTheme="minorHAnsi" w:hAnsiTheme="minorHAnsi" w:cstheme="minorHAnsi"/>
          <w:b/>
          <w:color w:val="auto"/>
          <w:sz w:val="20"/>
          <w:szCs w:val="20"/>
        </w:rPr>
      </w:pPr>
      <w:r w:rsidRPr="002E26C5">
        <w:rPr>
          <w:rFonts w:asciiTheme="minorHAnsi" w:hAnsiTheme="minorHAnsi" w:cstheme="minorHAnsi"/>
          <w:b/>
          <w:color w:val="auto"/>
          <w:sz w:val="20"/>
          <w:szCs w:val="20"/>
        </w:rPr>
        <w:t>SOPORTE PARA TUBERÍA DN 3"</w:t>
      </w:r>
    </w:p>
    <w:p w:rsidR="00432EC1" w:rsidRDefault="00432EC1" w:rsidP="00432EC1">
      <w:pPr>
        <w:jc w:val="both"/>
        <w:rPr>
          <w:rFonts w:asciiTheme="minorHAnsi" w:hAnsiTheme="minorHAnsi" w:cstheme="minorHAnsi"/>
          <w:b/>
          <w:sz w:val="20"/>
          <w:szCs w:val="20"/>
        </w:rPr>
      </w:pPr>
      <w:r>
        <w:rPr>
          <w:rFonts w:asciiTheme="minorHAnsi" w:hAnsiTheme="minorHAnsi" w:cstheme="minorHAnsi"/>
          <w:b/>
          <w:sz w:val="20"/>
          <w:szCs w:val="20"/>
        </w:rPr>
        <w:t>UNIDAD: Pieza</w:t>
      </w:r>
      <w:r w:rsidRPr="00920A4F">
        <w:rPr>
          <w:rFonts w:asciiTheme="minorHAnsi" w:hAnsiTheme="minorHAnsi" w:cstheme="minorHAnsi"/>
          <w:b/>
          <w:sz w:val="20"/>
          <w:szCs w:val="20"/>
        </w:rPr>
        <w:t xml:space="preserve"> (</w:t>
      </w:r>
      <w:r>
        <w:rPr>
          <w:rFonts w:asciiTheme="minorHAnsi" w:hAnsiTheme="minorHAnsi" w:cstheme="minorHAnsi"/>
          <w:b/>
          <w:sz w:val="20"/>
          <w:szCs w:val="20"/>
        </w:rPr>
        <w:t>Pza.</w:t>
      </w:r>
      <w:r w:rsidRPr="00920A4F">
        <w:rPr>
          <w:rFonts w:asciiTheme="minorHAnsi" w:hAnsiTheme="minorHAnsi" w:cstheme="minorHAnsi"/>
          <w:b/>
          <w:sz w:val="20"/>
          <w:szCs w:val="20"/>
        </w:rPr>
        <w:t>)</w:t>
      </w:r>
    </w:p>
    <w:p w:rsidR="00432EC1" w:rsidRDefault="00432EC1" w:rsidP="00432EC1">
      <w:pPr>
        <w:contextualSpacing/>
        <w:jc w:val="both"/>
        <w:rPr>
          <w:rFonts w:asciiTheme="minorHAnsi" w:hAnsiTheme="minorHAnsi" w:cstheme="minorHAnsi"/>
          <w:b/>
          <w:sz w:val="20"/>
          <w:szCs w:val="20"/>
        </w:rPr>
      </w:pPr>
    </w:p>
    <w:p w:rsidR="00A041B1" w:rsidRDefault="00A041B1" w:rsidP="00A041B1">
      <w:pPr>
        <w:contextualSpacing/>
        <w:jc w:val="both"/>
        <w:rPr>
          <w:rFonts w:asciiTheme="minorHAnsi" w:hAnsiTheme="minorHAnsi" w:cstheme="minorHAnsi"/>
          <w:b/>
          <w:sz w:val="20"/>
          <w:szCs w:val="20"/>
        </w:rPr>
      </w:pPr>
      <w:r>
        <w:rPr>
          <w:rFonts w:asciiTheme="minorHAnsi" w:hAnsiTheme="minorHAnsi" w:cstheme="minorHAnsi"/>
          <w:b/>
          <w:sz w:val="20"/>
          <w:szCs w:val="20"/>
        </w:rPr>
        <w:t>LOTE 3.- ITEM 6</w:t>
      </w:r>
    </w:p>
    <w:p w:rsidR="00A041B1" w:rsidRDefault="00A041B1" w:rsidP="00A041B1">
      <w:pPr>
        <w:contextualSpacing/>
        <w:jc w:val="both"/>
        <w:rPr>
          <w:rFonts w:asciiTheme="minorHAnsi" w:hAnsiTheme="minorHAnsi" w:cstheme="minorHAnsi"/>
          <w:b/>
          <w:sz w:val="20"/>
          <w:szCs w:val="20"/>
        </w:rPr>
      </w:pPr>
      <w:r>
        <w:rPr>
          <w:rFonts w:asciiTheme="minorHAnsi" w:hAnsiTheme="minorHAnsi" w:cstheme="minorHAnsi"/>
          <w:b/>
          <w:sz w:val="20"/>
          <w:szCs w:val="20"/>
        </w:rPr>
        <w:t>LOTE 4.- ITEM 8</w:t>
      </w:r>
    </w:p>
    <w:p w:rsidR="00A041B1" w:rsidRDefault="00A041B1" w:rsidP="00A041B1">
      <w:pPr>
        <w:contextualSpacing/>
        <w:jc w:val="both"/>
        <w:rPr>
          <w:rFonts w:asciiTheme="minorHAnsi" w:hAnsiTheme="minorHAnsi" w:cstheme="minorHAnsi"/>
          <w:b/>
          <w:sz w:val="20"/>
          <w:szCs w:val="20"/>
        </w:rPr>
      </w:pPr>
      <w:r>
        <w:rPr>
          <w:rFonts w:asciiTheme="minorHAnsi" w:hAnsiTheme="minorHAnsi" w:cstheme="minorHAnsi"/>
          <w:b/>
          <w:sz w:val="20"/>
          <w:szCs w:val="20"/>
        </w:rPr>
        <w:t>LOTE 5.- ITEM 8</w:t>
      </w:r>
    </w:p>
    <w:p w:rsidR="00432EC1" w:rsidRDefault="00432EC1" w:rsidP="00432EC1">
      <w:pPr>
        <w:jc w:val="both"/>
        <w:rPr>
          <w:rFonts w:asciiTheme="minorHAnsi" w:hAnsiTheme="minorHAnsi" w:cstheme="minorHAnsi"/>
          <w:b/>
          <w:sz w:val="20"/>
          <w:szCs w:val="20"/>
        </w:rPr>
      </w:pPr>
    </w:p>
    <w:p w:rsidR="00432EC1" w:rsidRPr="00EF3D3D" w:rsidRDefault="00432EC1" w:rsidP="00C85584">
      <w:pPr>
        <w:pStyle w:val="Prrafodelista"/>
        <w:numPr>
          <w:ilvl w:val="0"/>
          <w:numId w:val="27"/>
        </w:numPr>
        <w:jc w:val="both"/>
        <w:rPr>
          <w:rFonts w:asciiTheme="minorHAnsi" w:eastAsia="Arial Unicode MS" w:hAnsiTheme="minorHAnsi" w:cstheme="minorHAnsi"/>
          <w:b/>
          <w:vanish/>
          <w:sz w:val="20"/>
          <w:szCs w:val="20"/>
          <w:lang w:val="es-ES_tradnl"/>
        </w:rPr>
      </w:pPr>
    </w:p>
    <w:p w:rsidR="00432EC1" w:rsidRDefault="00432EC1" w:rsidP="00C85584">
      <w:pPr>
        <w:pStyle w:val="Estilo1"/>
        <w:numPr>
          <w:ilvl w:val="1"/>
          <w:numId w:val="15"/>
        </w:numPr>
        <w:ind w:left="357" w:hanging="357"/>
        <w:rPr>
          <w:rFonts w:asciiTheme="minorHAnsi" w:hAnsiTheme="minorHAnsi" w:cstheme="minorHAnsi"/>
          <w:sz w:val="20"/>
          <w:szCs w:val="20"/>
        </w:rPr>
      </w:pPr>
      <w:r>
        <w:rPr>
          <w:rFonts w:asciiTheme="minorHAnsi" w:hAnsiTheme="minorHAnsi" w:cstheme="minorHAnsi"/>
          <w:sz w:val="20"/>
          <w:szCs w:val="20"/>
        </w:rPr>
        <w:t>DEFINICIÓN</w:t>
      </w:r>
    </w:p>
    <w:p w:rsidR="00432EC1" w:rsidRDefault="00432EC1" w:rsidP="00432EC1">
      <w:pPr>
        <w:pStyle w:val="Estilo1"/>
        <w:rPr>
          <w:rFonts w:asciiTheme="minorHAnsi" w:hAnsiTheme="minorHAnsi" w:cstheme="minorHAnsi"/>
          <w:sz w:val="20"/>
          <w:szCs w:val="20"/>
        </w:rPr>
      </w:pPr>
    </w:p>
    <w:p w:rsidR="00432EC1" w:rsidRDefault="00432EC1" w:rsidP="00432EC1">
      <w:pPr>
        <w:jc w:val="both"/>
        <w:rPr>
          <w:rFonts w:ascii="Calibri" w:eastAsia="Arial Unicode MS" w:hAnsi="Calibri"/>
          <w:sz w:val="20"/>
          <w:szCs w:val="22"/>
        </w:rPr>
      </w:pPr>
      <w:r w:rsidRPr="00834D9D">
        <w:rPr>
          <w:rFonts w:ascii="Calibri" w:hAnsi="Calibri" w:cs="Calibri"/>
          <w:bCs/>
          <w:sz w:val="20"/>
          <w:szCs w:val="20"/>
        </w:rPr>
        <w:t xml:space="preserve">Este trabajo consiste en la construcción de </w:t>
      </w:r>
      <w:r>
        <w:rPr>
          <w:rFonts w:ascii="Calibri" w:hAnsi="Calibri" w:cs="Calibri"/>
          <w:bCs/>
          <w:sz w:val="20"/>
          <w:szCs w:val="20"/>
        </w:rPr>
        <w:t xml:space="preserve">una estructura </w:t>
      </w:r>
      <w:r w:rsidRPr="00834D9D">
        <w:rPr>
          <w:rFonts w:ascii="Calibri" w:hAnsi="Calibri" w:cs="Calibri"/>
          <w:bCs/>
          <w:sz w:val="20"/>
          <w:szCs w:val="20"/>
        </w:rPr>
        <w:t xml:space="preserve">de hormigón armado que servirá de </w:t>
      </w:r>
      <w:r>
        <w:rPr>
          <w:rFonts w:ascii="Calibri" w:hAnsi="Calibri" w:cs="Calibri"/>
          <w:bCs/>
          <w:sz w:val="20"/>
          <w:szCs w:val="20"/>
        </w:rPr>
        <w:t>asiento</w:t>
      </w:r>
      <w:r w:rsidRPr="00834D9D">
        <w:rPr>
          <w:rFonts w:ascii="Calibri" w:hAnsi="Calibri" w:cs="Calibri"/>
          <w:bCs/>
          <w:sz w:val="20"/>
          <w:szCs w:val="20"/>
        </w:rPr>
        <w:t xml:space="preserve"> al </w:t>
      </w:r>
      <w:r>
        <w:rPr>
          <w:rFonts w:ascii="Calibri" w:hAnsi="Calibri" w:cs="Calibri"/>
          <w:bCs/>
          <w:sz w:val="20"/>
          <w:szCs w:val="20"/>
        </w:rPr>
        <w:t>soporte de tubería, válvulas y otros equipos e instrumentos</w:t>
      </w:r>
      <w:r w:rsidRPr="00834D9D">
        <w:rPr>
          <w:rFonts w:ascii="Calibri" w:hAnsi="Calibri" w:cs="Calibri"/>
          <w:bCs/>
          <w:sz w:val="20"/>
          <w:szCs w:val="20"/>
        </w:rPr>
        <w:t>. La f</w:t>
      </w:r>
      <w:r>
        <w:rPr>
          <w:rFonts w:ascii="Calibri" w:hAnsi="Calibri" w:cs="Calibri"/>
          <w:bCs/>
          <w:sz w:val="20"/>
          <w:szCs w:val="20"/>
        </w:rPr>
        <w:t>undación de hormigón armado para el soporte de tubería consistirá en</w:t>
      </w:r>
      <w:r w:rsidRPr="00834D9D">
        <w:rPr>
          <w:rFonts w:ascii="Calibri" w:hAnsi="Calibri" w:cs="Calibri"/>
          <w:bCs/>
          <w:sz w:val="20"/>
          <w:szCs w:val="20"/>
        </w:rPr>
        <w:t xml:space="preserve"> </w:t>
      </w:r>
      <w:r>
        <w:rPr>
          <w:rFonts w:ascii="Calibri" w:hAnsi="Calibri" w:cs="Calibri"/>
          <w:bCs/>
          <w:sz w:val="20"/>
          <w:szCs w:val="20"/>
        </w:rPr>
        <w:t>una zapata cuadrada de 0,50</w:t>
      </w:r>
      <w:r w:rsidRPr="00834D9D">
        <w:rPr>
          <w:rFonts w:ascii="Calibri" w:hAnsi="Calibri" w:cs="Calibri"/>
          <w:bCs/>
          <w:sz w:val="20"/>
          <w:szCs w:val="20"/>
        </w:rPr>
        <w:t xml:space="preserve"> m de </w:t>
      </w:r>
      <w:r>
        <w:rPr>
          <w:rFonts w:ascii="Calibri" w:hAnsi="Calibri" w:cs="Calibri"/>
          <w:bCs/>
          <w:sz w:val="20"/>
          <w:szCs w:val="20"/>
        </w:rPr>
        <w:t>lado</w:t>
      </w:r>
      <w:r w:rsidRPr="00834D9D">
        <w:rPr>
          <w:rFonts w:ascii="Calibri" w:hAnsi="Calibri" w:cs="Calibri"/>
          <w:bCs/>
          <w:sz w:val="20"/>
          <w:szCs w:val="20"/>
        </w:rPr>
        <w:t xml:space="preserve"> por </w:t>
      </w:r>
      <w:r>
        <w:rPr>
          <w:rFonts w:ascii="Calibri" w:hAnsi="Calibri" w:cs="Calibri"/>
          <w:bCs/>
          <w:sz w:val="20"/>
          <w:szCs w:val="20"/>
        </w:rPr>
        <w:t>0,25</w:t>
      </w:r>
      <w:r w:rsidRPr="00834D9D">
        <w:rPr>
          <w:rFonts w:ascii="Calibri" w:hAnsi="Calibri" w:cs="Calibri"/>
          <w:bCs/>
          <w:sz w:val="20"/>
          <w:szCs w:val="20"/>
        </w:rPr>
        <w:t xml:space="preserve"> m de </w:t>
      </w:r>
      <w:r>
        <w:rPr>
          <w:rFonts w:ascii="Calibri" w:hAnsi="Calibri" w:cs="Calibri"/>
          <w:bCs/>
          <w:sz w:val="20"/>
          <w:szCs w:val="20"/>
        </w:rPr>
        <w:t>altura</w:t>
      </w:r>
      <w:r w:rsidRPr="00834D9D">
        <w:rPr>
          <w:rFonts w:ascii="Calibri" w:hAnsi="Calibri" w:cs="Calibri"/>
          <w:bCs/>
          <w:sz w:val="20"/>
          <w:szCs w:val="20"/>
        </w:rPr>
        <w:t xml:space="preserve">, </w:t>
      </w:r>
      <w:r>
        <w:rPr>
          <w:rFonts w:ascii="Calibri" w:hAnsi="Calibri" w:cs="Calibri"/>
          <w:bCs/>
          <w:sz w:val="20"/>
          <w:szCs w:val="20"/>
        </w:rPr>
        <w:t xml:space="preserve">el cuello de la zapata será de 0,30 m x 0,30 m con una altura de 0,50 m </w:t>
      </w:r>
      <w:r w:rsidRPr="00834D9D">
        <w:rPr>
          <w:rFonts w:ascii="Calibri" w:hAnsi="Calibri" w:cs="Calibri"/>
          <w:bCs/>
          <w:sz w:val="20"/>
          <w:szCs w:val="20"/>
        </w:rPr>
        <w:t>como se muestra en los planos constructivos y deberá ser construida en estricto acuerdo con las líneas, cotas, niveles, rasantes y tolerancias señaladas en los planos aprobados por la Supervisión y de conformidad con las presentes especificaciones.</w:t>
      </w:r>
      <w:r>
        <w:rPr>
          <w:rFonts w:ascii="Calibri" w:hAnsi="Calibri" w:cs="Calibri"/>
          <w:bCs/>
          <w:sz w:val="20"/>
          <w:szCs w:val="20"/>
        </w:rPr>
        <w:t xml:space="preserve"> </w:t>
      </w:r>
      <w:r w:rsidRPr="008F7279">
        <w:rPr>
          <w:rFonts w:ascii="Calibri" w:eastAsia="Arial Unicode MS" w:hAnsi="Calibri"/>
          <w:sz w:val="20"/>
          <w:szCs w:val="22"/>
        </w:rPr>
        <w:t>El hecho que el Contratista no presente objeción a la ubicación</w:t>
      </w:r>
      <w:r>
        <w:rPr>
          <w:rFonts w:ascii="Calibri" w:eastAsia="Arial Unicode MS" w:hAnsi="Calibri"/>
          <w:sz w:val="20"/>
          <w:szCs w:val="22"/>
        </w:rPr>
        <w:t>, dimensiones</w:t>
      </w:r>
      <w:r w:rsidRPr="008F7279">
        <w:rPr>
          <w:rFonts w:ascii="Calibri" w:eastAsia="Arial Unicode MS" w:hAnsi="Calibri"/>
          <w:sz w:val="20"/>
          <w:szCs w:val="22"/>
        </w:rPr>
        <w:t xml:space="preserve"> o tipo de estructura, significará que asume la total responsabilidad tanto de la estabilidad como del sitio de </w:t>
      </w:r>
      <w:r>
        <w:rPr>
          <w:rFonts w:ascii="Calibri" w:eastAsia="Arial Unicode MS" w:hAnsi="Calibri"/>
          <w:sz w:val="20"/>
          <w:szCs w:val="22"/>
        </w:rPr>
        <w:t>emplazamiento</w:t>
      </w:r>
      <w:r w:rsidRPr="008F7279">
        <w:rPr>
          <w:rFonts w:ascii="Calibri" w:eastAsia="Arial Unicode MS" w:hAnsi="Calibri"/>
          <w:sz w:val="20"/>
          <w:szCs w:val="22"/>
        </w:rPr>
        <w:t xml:space="preserve"> de </w:t>
      </w:r>
      <w:r>
        <w:rPr>
          <w:rFonts w:ascii="Calibri" w:eastAsia="Arial Unicode MS" w:hAnsi="Calibri"/>
          <w:sz w:val="20"/>
          <w:szCs w:val="22"/>
        </w:rPr>
        <w:t>la</w:t>
      </w:r>
      <w:r w:rsidRPr="008F7279">
        <w:rPr>
          <w:rFonts w:ascii="Calibri" w:eastAsia="Arial Unicode MS" w:hAnsi="Calibri"/>
          <w:sz w:val="20"/>
          <w:szCs w:val="22"/>
        </w:rPr>
        <w:t xml:space="preserve"> estructura.</w:t>
      </w:r>
    </w:p>
    <w:p w:rsidR="00432EC1" w:rsidRPr="00FE014E" w:rsidRDefault="00432EC1" w:rsidP="00432EC1">
      <w:pPr>
        <w:jc w:val="both"/>
        <w:rPr>
          <w:rFonts w:ascii="Calibri" w:hAnsi="Calibri" w:cs="Calibri"/>
          <w:bCs/>
          <w:sz w:val="20"/>
          <w:szCs w:val="20"/>
        </w:rPr>
      </w:pPr>
    </w:p>
    <w:p w:rsidR="00432EC1" w:rsidRPr="00EA1B53" w:rsidRDefault="00432EC1" w:rsidP="00432EC1">
      <w:pPr>
        <w:contextualSpacing/>
        <w:jc w:val="both"/>
        <w:rPr>
          <w:rFonts w:asciiTheme="minorHAnsi" w:eastAsia="Arial Unicode MS" w:hAnsiTheme="minorHAnsi" w:cs="Calibri"/>
          <w:bCs/>
          <w:sz w:val="20"/>
          <w:szCs w:val="20"/>
          <w:lang w:val="es-MX" w:eastAsia="en-US"/>
        </w:rPr>
      </w:pPr>
      <w:r w:rsidRPr="00DA058D">
        <w:rPr>
          <w:rFonts w:asciiTheme="minorHAnsi" w:hAnsiTheme="minorHAnsi" w:cs="Calibri"/>
          <w:bCs/>
          <w:sz w:val="20"/>
          <w:szCs w:val="20"/>
        </w:rPr>
        <w:lastRenderedPageBreak/>
        <w:t xml:space="preserve">El CONSTRATISTA podrá proponer otro modelo de </w:t>
      </w:r>
      <w:r>
        <w:rPr>
          <w:rFonts w:asciiTheme="minorHAnsi" w:hAnsiTheme="minorHAnsi" w:cs="Calibri"/>
          <w:bCs/>
          <w:sz w:val="20"/>
          <w:szCs w:val="20"/>
        </w:rPr>
        <w:t>soporte</w:t>
      </w:r>
      <w:r w:rsidRPr="00DA058D">
        <w:rPr>
          <w:rFonts w:asciiTheme="minorHAnsi" w:hAnsiTheme="minorHAnsi" w:cs="Calibri"/>
          <w:bCs/>
          <w:sz w:val="20"/>
          <w:szCs w:val="20"/>
        </w:rPr>
        <w:t xml:space="preserve"> que cumpla con las normas nacionales e internacionales vigentes, previa autorización del Supervisor de Obra. Para ello deberá presentar </w:t>
      </w:r>
      <w:r>
        <w:rPr>
          <w:rFonts w:asciiTheme="minorHAnsi" w:hAnsiTheme="minorHAnsi" w:cs="Calibri"/>
          <w:bCs/>
          <w:sz w:val="20"/>
          <w:szCs w:val="20"/>
        </w:rPr>
        <w:t>el</w:t>
      </w:r>
      <w:r w:rsidRPr="00DA058D">
        <w:rPr>
          <w:rFonts w:asciiTheme="minorHAnsi" w:hAnsiTheme="minorHAnsi" w:cs="Calibri"/>
          <w:bCs/>
          <w:sz w:val="20"/>
          <w:szCs w:val="20"/>
        </w:rPr>
        <w:t xml:space="preserve"> plano </w:t>
      </w:r>
      <w:r>
        <w:rPr>
          <w:rFonts w:asciiTheme="minorHAnsi" w:hAnsiTheme="minorHAnsi" w:cs="Calibri"/>
          <w:bCs/>
          <w:sz w:val="20"/>
          <w:szCs w:val="20"/>
        </w:rPr>
        <w:t>del soporte propuesto a detalle al Supervisor de Obra para su correspondiente aprobación</w:t>
      </w:r>
      <w:r w:rsidRPr="00DA058D">
        <w:rPr>
          <w:rFonts w:asciiTheme="minorHAnsi" w:hAnsiTheme="minorHAnsi" w:cs="Calibri"/>
          <w:bCs/>
          <w:sz w:val="20"/>
          <w:szCs w:val="20"/>
        </w:rPr>
        <w:t>.</w:t>
      </w:r>
      <w:r>
        <w:rPr>
          <w:rFonts w:asciiTheme="minorHAnsi" w:hAnsiTheme="minorHAnsi" w:cs="Calibri"/>
          <w:bCs/>
          <w:sz w:val="20"/>
          <w:szCs w:val="20"/>
        </w:rPr>
        <w:t xml:space="preserve"> </w:t>
      </w:r>
      <w:r w:rsidRPr="00EA1B53">
        <w:rPr>
          <w:rFonts w:asciiTheme="minorHAnsi" w:eastAsia="Arial Unicode MS" w:hAnsiTheme="minorHAnsi" w:cs="Calibri"/>
          <w:bCs/>
          <w:sz w:val="20"/>
          <w:szCs w:val="20"/>
          <w:lang w:val="es-MX" w:eastAsia="en-US"/>
        </w:rPr>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rsidR="00432EC1" w:rsidRDefault="00432EC1" w:rsidP="00432EC1">
      <w:pPr>
        <w:jc w:val="both"/>
        <w:rPr>
          <w:rFonts w:asciiTheme="minorHAnsi" w:hAnsiTheme="minorHAnsi" w:cs="Calibri"/>
          <w:bCs/>
          <w:sz w:val="20"/>
          <w:szCs w:val="20"/>
        </w:rPr>
      </w:pPr>
    </w:p>
    <w:p w:rsidR="00432EC1" w:rsidRPr="00EA1B53" w:rsidRDefault="00432EC1" w:rsidP="00432EC1">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t>Lo señalado en las presentes especificaciones</w:t>
      </w:r>
      <w:r>
        <w:rPr>
          <w:rFonts w:asciiTheme="minorHAnsi" w:eastAsia="Arial Unicode MS" w:hAnsiTheme="minorHAnsi" w:cs="Calibri"/>
          <w:bCs/>
          <w:sz w:val="20"/>
          <w:szCs w:val="20"/>
          <w:lang w:val="es-MX" w:eastAsia="en-US"/>
        </w:rPr>
        <w:t xml:space="preserve">, planos </w:t>
      </w:r>
      <w:r w:rsidRPr="00EA1B53">
        <w:rPr>
          <w:rFonts w:asciiTheme="minorHAnsi" w:eastAsia="Arial Unicode MS" w:hAnsiTheme="minorHAnsi" w:cs="Calibri"/>
          <w:bCs/>
          <w:sz w:val="20"/>
          <w:szCs w:val="20"/>
          <w:lang w:val="es-MX" w:eastAsia="en-US"/>
        </w:rPr>
        <w:t xml:space="preserve">o lo instruido por el Supervisor de Obra no exime al CONTRATISTA de la responsabilidad en caso de encontrarse cualquier defecto en forma posterior, por lo que el Contratista está en la obligación de verificar y validar </w:t>
      </w:r>
      <w:r>
        <w:rPr>
          <w:rFonts w:asciiTheme="minorHAnsi" w:eastAsia="Arial Unicode MS" w:hAnsiTheme="minorHAnsi" w:cs="Calibri"/>
          <w:bCs/>
          <w:sz w:val="20"/>
          <w:szCs w:val="20"/>
          <w:lang w:val="es-MX" w:eastAsia="en-US"/>
        </w:rPr>
        <w:t>las dimensiones, ubicación y tipo de estructura</w:t>
      </w:r>
      <w:r w:rsidRPr="00EA1B53">
        <w:rPr>
          <w:rFonts w:asciiTheme="minorHAnsi" w:eastAsia="Arial Unicode MS" w:hAnsiTheme="minorHAnsi" w:cs="Calibri"/>
          <w:bCs/>
          <w:sz w:val="20"/>
          <w:szCs w:val="20"/>
          <w:lang w:val="es-MX" w:eastAsia="en-US"/>
        </w:rPr>
        <w:t>,</w:t>
      </w:r>
      <w:r>
        <w:rPr>
          <w:rFonts w:asciiTheme="minorHAnsi" w:eastAsia="Arial Unicode MS" w:hAnsiTheme="minorHAnsi" w:cs="Calibri"/>
          <w:bCs/>
          <w:sz w:val="20"/>
          <w:szCs w:val="20"/>
          <w:lang w:val="es-MX" w:eastAsia="en-US"/>
        </w:rPr>
        <w:t xml:space="preserve"> </w:t>
      </w:r>
      <w:r w:rsidRPr="00EA1B53">
        <w:rPr>
          <w:rFonts w:asciiTheme="minorHAnsi" w:eastAsia="Arial Unicode MS" w:hAnsiTheme="minorHAnsi" w:cs="Calibri"/>
          <w:bCs/>
          <w:sz w:val="20"/>
          <w:szCs w:val="20"/>
          <w:lang w:val="es-MX" w:eastAsia="en-US"/>
        </w:rPr>
        <w:t xml:space="preserve">realizando los estudios y cálculos que sean necesarios para la correcta ejecución de las actividades. </w:t>
      </w:r>
    </w:p>
    <w:p w:rsidR="00432EC1" w:rsidRPr="00834D9D" w:rsidRDefault="00432EC1" w:rsidP="00432EC1">
      <w:pPr>
        <w:jc w:val="both"/>
        <w:rPr>
          <w:rFonts w:ascii="Calibri" w:hAnsi="Calibri" w:cs="Calibri"/>
          <w:bCs/>
          <w:sz w:val="20"/>
          <w:szCs w:val="20"/>
        </w:rPr>
      </w:pPr>
      <w:r w:rsidRPr="00834D9D">
        <w:rPr>
          <w:rFonts w:ascii="Calibri" w:hAnsi="Calibri" w:cs="Calibri"/>
          <w:bCs/>
          <w:sz w:val="20"/>
          <w:szCs w:val="20"/>
        </w:rPr>
        <w:t xml:space="preserve"> </w:t>
      </w:r>
    </w:p>
    <w:p w:rsidR="00432EC1" w:rsidRDefault="00432EC1" w:rsidP="00432EC1">
      <w:pPr>
        <w:jc w:val="both"/>
        <w:rPr>
          <w:rFonts w:ascii="Calibri" w:hAnsi="Calibri" w:cs="Calibri"/>
          <w:bCs/>
          <w:sz w:val="20"/>
          <w:szCs w:val="20"/>
        </w:rPr>
      </w:pPr>
      <w:r w:rsidRPr="00834D9D">
        <w:rPr>
          <w:rFonts w:ascii="Calibri" w:hAnsi="Calibri" w:cs="Calibri"/>
          <w:bCs/>
          <w:sz w:val="20"/>
          <w:szCs w:val="20"/>
        </w:rPr>
        <w:t xml:space="preserve">El </w:t>
      </w:r>
      <w:r w:rsidRPr="003E04F5">
        <w:rPr>
          <w:rFonts w:ascii="Calibri" w:hAnsi="Calibri" w:cs="Calibri"/>
          <w:bCs/>
          <w:sz w:val="20"/>
          <w:szCs w:val="20"/>
        </w:rPr>
        <w:t xml:space="preserve">trabajo incluirá </w:t>
      </w:r>
      <w:r>
        <w:rPr>
          <w:rFonts w:ascii="Calibri" w:hAnsi="Calibri" w:cs="Calibri"/>
          <w:bCs/>
          <w:sz w:val="20"/>
          <w:szCs w:val="20"/>
        </w:rPr>
        <w:t>el corte, remoción y reposición de las coberturas existentes (acera, planchada, ripio u otro) en el lugar de emplazamiento del soporte de tubería</w:t>
      </w:r>
      <w:r w:rsidRPr="003E04F5">
        <w:rPr>
          <w:rFonts w:ascii="Calibri" w:hAnsi="Calibri" w:cs="Calibri"/>
          <w:bCs/>
          <w:sz w:val="20"/>
          <w:szCs w:val="20"/>
        </w:rPr>
        <w:t xml:space="preserve">, </w:t>
      </w:r>
      <w:r>
        <w:rPr>
          <w:rFonts w:ascii="Calibri" w:hAnsi="Calibri" w:cs="Calibri"/>
          <w:bCs/>
          <w:sz w:val="20"/>
          <w:szCs w:val="20"/>
        </w:rPr>
        <w:t>dejando las instalaciones existentes en las mismas o mejores condiciones que antes de la ejecución de las actividades</w:t>
      </w:r>
      <w:r w:rsidRPr="003E04F5">
        <w:rPr>
          <w:rFonts w:ascii="Calibri" w:hAnsi="Calibri" w:cs="Calibri"/>
          <w:bCs/>
          <w:sz w:val="20"/>
          <w:szCs w:val="20"/>
        </w:rPr>
        <w:t>.</w:t>
      </w:r>
    </w:p>
    <w:p w:rsidR="00432EC1" w:rsidRDefault="00432EC1" w:rsidP="00432EC1">
      <w:pPr>
        <w:jc w:val="both"/>
        <w:rPr>
          <w:rFonts w:ascii="Calibri" w:hAnsi="Calibri" w:cs="Calibri"/>
          <w:bCs/>
          <w:sz w:val="20"/>
          <w:szCs w:val="20"/>
        </w:rPr>
      </w:pPr>
    </w:p>
    <w:p w:rsidR="002A5510" w:rsidRDefault="002A5510" w:rsidP="00432EC1">
      <w:pPr>
        <w:jc w:val="both"/>
        <w:rPr>
          <w:rFonts w:ascii="Calibri" w:hAnsi="Calibri" w:cs="Calibri"/>
          <w:bCs/>
          <w:sz w:val="20"/>
          <w:szCs w:val="20"/>
        </w:rPr>
      </w:pPr>
    </w:p>
    <w:p w:rsidR="00432EC1" w:rsidRDefault="00432EC1" w:rsidP="00C85584">
      <w:pPr>
        <w:pStyle w:val="Estilo1"/>
        <w:numPr>
          <w:ilvl w:val="1"/>
          <w:numId w:val="15"/>
        </w:numPr>
        <w:ind w:left="357" w:hanging="357"/>
        <w:rPr>
          <w:rFonts w:asciiTheme="minorHAnsi" w:hAnsiTheme="minorHAnsi" w:cstheme="minorHAnsi"/>
          <w:sz w:val="20"/>
          <w:szCs w:val="20"/>
        </w:rPr>
      </w:pPr>
      <w:r w:rsidRPr="00920A4F">
        <w:rPr>
          <w:rFonts w:asciiTheme="minorHAnsi" w:hAnsiTheme="minorHAnsi" w:cstheme="minorHAnsi"/>
          <w:sz w:val="20"/>
          <w:szCs w:val="20"/>
        </w:rPr>
        <w:t>MA</w:t>
      </w:r>
      <w:r>
        <w:rPr>
          <w:rFonts w:asciiTheme="minorHAnsi" w:hAnsiTheme="minorHAnsi" w:cstheme="minorHAnsi"/>
          <w:sz w:val="20"/>
          <w:szCs w:val="20"/>
        </w:rPr>
        <w:t>TERIALES, HERRAMIENTAS Y EQUIPO</w:t>
      </w:r>
    </w:p>
    <w:p w:rsidR="00432EC1" w:rsidRDefault="00432EC1" w:rsidP="00432EC1">
      <w:pPr>
        <w:pStyle w:val="Estilo1"/>
        <w:rPr>
          <w:rFonts w:asciiTheme="minorHAnsi" w:hAnsiTheme="minorHAnsi" w:cstheme="minorHAnsi"/>
          <w:sz w:val="20"/>
          <w:szCs w:val="20"/>
        </w:rPr>
      </w:pPr>
    </w:p>
    <w:p w:rsidR="00432EC1" w:rsidRPr="00834D9D" w:rsidRDefault="00432EC1" w:rsidP="00432EC1">
      <w:pPr>
        <w:jc w:val="both"/>
        <w:rPr>
          <w:rFonts w:asciiTheme="minorHAnsi" w:hAnsiTheme="minorHAnsi" w:cstheme="minorHAnsi"/>
          <w:sz w:val="20"/>
          <w:szCs w:val="20"/>
        </w:rPr>
      </w:pPr>
      <w:r w:rsidRPr="00834D9D">
        <w:rPr>
          <w:rFonts w:asciiTheme="minorHAnsi" w:hAnsiTheme="minorHAnsi" w:cstheme="minorHAnsi"/>
          <w:sz w:val="20"/>
          <w:szCs w:val="20"/>
        </w:rPr>
        <w:t>Las especificaciones de los materiales no podrán ser alteradas por el contratista, en caso de no proveer el material aquí especificado se deberá presentar una justificación técnica para que sea aprobada por el Supervisor antes de la adquisición de los mismos.</w:t>
      </w:r>
    </w:p>
    <w:p w:rsidR="00432EC1" w:rsidRPr="00834D9D" w:rsidRDefault="00432EC1" w:rsidP="00432EC1">
      <w:pPr>
        <w:jc w:val="both"/>
        <w:rPr>
          <w:rFonts w:asciiTheme="minorHAnsi" w:hAnsiTheme="minorHAnsi" w:cstheme="minorHAnsi"/>
          <w:sz w:val="20"/>
          <w:szCs w:val="20"/>
        </w:rPr>
      </w:pPr>
    </w:p>
    <w:p w:rsidR="00432EC1" w:rsidRDefault="00432EC1" w:rsidP="00C85584">
      <w:pPr>
        <w:pStyle w:val="Prrafodelista"/>
        <w:numPr>
          <w:ilvl w:val="0"/>
          <w:numId w:val="19"/>
        </w:numPr>
        <w:spacing w:after="120"/>
        <w:ind w:left="714" w:hanging="357"/>
        <w:jc w:val="both"/>
        <w:rPr>
          <w:rFonts w:asciiTheme="minorHAnsi" w:hAnsiTheme="minorHAnsi" w:cstheme="minorHAnsi"/>
          <w:sz w:val="20"/>
          <w:szCs w:val="20"/>
        </w:rPr>
      </w:pPr>
      <w:r w:rsidRPr="00DA058D">
        <w:rPr>
          <w:rFonts w:asciiTheme="minorHAnsi" w:hAnsiTheme="minorHAnsi" w:cstheme="minorHAnsi"/>
          <w:b/>
          <w:sz w:val="20"/>
          <w:szCs w:val="20"/>
        </w:rPr>
        <w:t>Cemento.</w:t>
      </w:r>
      <w:r w:rsidRPr="00DA058D">
        <w:rPr>
          <w:rFonts w:asciiTheme="minorHAnsi" w:hAnsiTheme="minorHAnsi" w:cstheme="minorHAnsi"/>
          <w:sz w:val="20"/>
          <w:szCs w:val="20"/>
        </w:rPr>
        <w:t xml:space="preserve"> Este material debe cumplir con la última versión de la norma ASTM C-150 para Cemento Portland. El contratista debe presentar los certificados de calidad del</w:t>
      </w:r>
      <w:r>
        <w:rPr>
          <w:rFonts w:asciiTheme="minorHAnsi" w:hAnsiTheme="minorHAnsi" w:cstheme="minorHAnsi"/>
          <w:sz w:val="20"/>
          <w:szCs w:val="20"/>
        </w:rPr>
        <w:t xml:space="preserve"> cemento por partida de fábrica</w:t>
      </w:r>
    </w:p>
    <w:p w:rsidR="00432EC1" w:rsidRDefault="00432EC1" w:rsidP="00C85584">
      <w:pPr>
        <w:pStyle w:val="Prrafodelista"/>
        <w:numPr>
          <w:ilvl w:val="0"/>
          <w:numId w:val="19"/>
        </w:numPr>
        <w:spacing w:after="120"/>
        <w:ind w:left="714" w:hanging="357"/>
        <w:jc w:val="both"/>
        <w:rPr>
          <w:rFonts w:asciiTheme="minorHAnsi" w:hAnsiTheme="minorHAnsi" w:cstheme="minorHAnsi"/>
          <w:sz w:val="20"/>
          <w:szCs w:val="20"/>
        </w:rPr>
      </w:pPr>
      <w:r w:rsidRPr="00DA058D">
        <w:rPr>
          <w:rFonts w:asciiTheme="minorHAnsi" w:hAnsiTheme="minorHAnsi" w:cstheme="minorHAnsi"/>
          <w:b/>
          <w:sz w:val="20"/>
          <w:szCs w:val="20"/>
        </w:rPr>
        <w:t>Agregados.</w:t>
      </w:r>
      <w:r w:rsidRPr="00DA058D">
        <w:rPr>
          <w:rFonts w:asciiTheme="minorHAnsi" w:hAnsiTheme="minorHAnsi" w:cstheme="minorHAnsi"/>
          <w:sz w:val="20"/>
          <w:szCs w:val="20"/>
        </w:rPr>
        <w:t xml:space="preserve"> Este material debe cumplir con la norma ASTM C 33 76 A para agregados de hormigón armado. La procedencia de estos agregados debe ser especificada por el contratista.</w:t>
      </w:r>
    </w:p>
    <w:p w:rsidR="00432EC1" w:rsidRDefault="00432EC1" w:rsidP="00C85584">
      <w:pPr>
        <w:pStyle w:val="Prrafodelista"/>
        <w:numPr>
          <w:ilvl w:val="0"/>
          <w:numId w:val="19"/>
        </w:numPr>
        <w:spacing w:after="120"/>
        <w:ind w:left="714" w:hanging="357"/>
        <w:jc w:val="both"/>
        <w:rPr>
          <w:rFonts w:asciiTheme="minorHAnsi" w:hAnsiTheme="minorHAnsi" w:cstheme="minorHAnsi"/>
          <w:sz w:val="20"/>
          <w:szCs w:val="20"/>
        </w:rPr>
      </w:pPr>
      <w:r w:rsidRPr="00DA058D">
        <w:rPr>
          <w:rFonts w:asciiTheme="minorHAnsi" w:hAnsiTheme="minorHAnsi" w:cstheme="minorHAnsi"/>
          <w:b/>
          <w:sz w:val="20"/>
          <w:szCs w:val="20"/>
        </w:rPr>
        <w:t>Agua.</w:t>
      </w:r>
      <w:r w:rsidRPr="00DA058D">
        <w:rPr>
          <w:rFonts w:asciiTheme="minorHAnsi" w:hAnsiTheme="minorHAnsi" w:cstheme="minorHAnsi"/>
          <w:sz w:val="20"/>
          <w:szCs w:val="20"/>
        </w:rPr>
        <w:t xml:space="preserve"> El agua de amasado debe ser limpia, libre de aceites y material orgánico y con los límites de dureza aceptables, los cuales serán sometidos a la aprobación del Supervisor previo a su utilización. En caso de que el agua no sea adecuada para la preparación del hormigón, el contratista será responsable de adecuarla por medio de plantas de tratamiento y filtrado o transportándola de algún sitio cercano adecuado por su cuenta.</w:t>
      </w:r>
    </w:p>
    <w:p w:rsidR="00432EC1" w:rsidRDefault="00432EC1" w:rsidP="00C85584">
      <w:pPr>
        <w:pStyle w:val="Prrafodelista"/>
        <w:numPr>
          <w:ilvl w:val="0"/>
          <w:numId w:val="19"/>
        </w:numPr>
        <w:spacing w:after="120"/>
        <w:ind w:left="714" w:hanging="357"/>
        <w:jc w:val="both"/>
        <w:rPr>
          <w:rFonts w:asciiTheme="minorHAnsi" w:hAnsiTheme="minorHAnsi" w:cstheme="minorHAnsi"/>
          <w:sz w:val="20"/>
          <w:szCs w:val="20"/>
        </w:rPr>
      </w:pPr>
      <w:r w:rsidRPr="00DA058D">
        <w:rPr>
          <w:rFonts w:asciiTheme="minorHAnsi" w:hAnsiTheme="minorHAnsi" w:cstheme="minorHAnsi"/>
          <w:b/>
          <w:sz w:val="20"/>
          <w:szCs w:val="20"/>
        </w:rPr>
        <w:t>Pernos de Anclaje y Material Embebido</w:t>
      </w:r>
      <w:r w:rsidRPr="00DA058D">
        <w:rPr>
          <w:rFonts w:asciiTheme="minorHAnsi" w:hAnsiTheme="minorHAnsi" w:cstheme="minorHAnsi"/>
          <w:sz w:val="20"/>
          <w:szCs w:val="20"/>
        </w:rPr>
        <w:t>. Los pernos de anclaje deben ser de la calidad y dimensiones indicadas en cada plano. Es responsabilidad del contratista la verificación de las dimensiones y provisión de este material, antes de su compra</w:t>
      </w:r>
    </w:p>
    <w:p w:rsidR="00432EC1" w:rsidRDefault="00432EC1" w:rsidP="00C85584">
      <w:pPr>
        <w:pStyle w:val="Prrafodelista"/>
        <w:numPr>
          <w:ilvl w:val="0"/>
          <w:numId w:val="19"/>
        </w:numPr>
        <w:spacing w:after="120"/>
        <w:ind w:left="714" w:hanging="357"/>
        <w:jc w:val="both"/>
        <w:rPr>
          <w:rFonts w:asciiTheme="minorHAnsi" w:hAnsiTheme="minorHAnsi" w:cstheme="minorHAnsi"/>
          <w:sz w:val="20"/>
          <w:szCs w:val="20"/>
        </w:rPr>
      </w:pPr>
      <w:r>
        <w:rPr>
          <w:rFonts w:asciiTheme="minorHAnsi" w:hAnsiTheme="minorHAnsi" w:cstheme="minorHAnsi"/>
          <w:b/>
          <w:sz w:val="20"/>
          <w:szCs w:val="20"/>
        </w:rPr>
        <w:t>Tubo de acero negro para soporte de tubería</w:t>
      </w:r>
      <w:r w:rsidRPr="006901F9">
        <w:rPr>
          <w:rFonts w:asciiTheme="minorHAnsi" w:hAnsiTheme="minorHAnsi" w:cstheme="minorHAnsi"/>
          <w:sz w:val="20"/>
          <w:szCs w:val="20"/>
        </w:rPr>
        <w:t>.</w:t>
      </w:r>
      <w:r>
        <w:rPr>
          <w:rFonts w:asciiTheme="minorHAnsi" w:hAnsiTheme="minorHAnsi" w:cstheme="minorHAnsi"/>
          <w:sz w:val="20"/>
          <w:szCs w:val="20"/>
        </w:rPr>
        <w:t xml:space="preserve"> El material empleado para el soporte de tubería deberá ser de acero negro al carbono, recubierto con pintura anticorrosiva y pintura sintética de acabado</w:t>
      </w:r>
    </w:p>
    <w:p w:rsidR="00432EC1" w:rsidRDefault="00432EC1" w:rsidP="00C85584">
      <w:pPr>
        <w:pStyle w:val="Prrafodelista"/>
        <w:numPr>
          <w:ilvl w:val="0"/>
          <w:numId w:val="19"/>
        </w:numPr>
        <w:jc w:val="both"/>
        <w:rPr>
          <w:rFonts w:asciiTheme="minorHAnsi" w:hAnsiTheme="minorHAnsi" w:cstheme="minorHAnsi"/>
          <w:sz w:val="20"/>
          <w:szCs w:val="20"/>
        </w:rPr>
      </w:pPr>
      <w:r>
        <w:rPr>
          <w:rFonts w:asciiTheme="minorHAnsi" w:hAnsiTheme="minorHAnsi" w:cstheme="minorHAnsi"/>
          <w:b/>
          <w:sz w:val="20"/>
          <w:szCs w:val="20"/>
        </w:rPr>
        <w:t xml:space="preserve">Placas de acero para abrazadera. </w:t>
      </w:r>
      <w:r>
        <w:rPr>
          <w:rFonts w:asciiTheme="minorHAnsi" w:hAnsiTheme="minorHAnsi" w:cstheme="minorHAnsi"/>
          <w:sz w:val="20"/>
          <w:szCs w:val="20"/>
        </w:rPr>
        <w:t>Las placas de acero a emplearse en la fabricación de las abrazaderas de sujeción de la tubería deberán ser de acero ASTM A56, del espesor mínimo detallado en los planos proporcionados por YPFB</w:t>
      </w:r>
    </w:p>
    <w:p w:rsidR="00D85F56" w:rsidRPr="00D85F56" w:rsidRDefault="00D85F56" w:rsidP="00D85F56">
      <w:pPr>
        <w:jc w:val="both"/>
        <w:rPr>
          <w:rFonts w:asciiTheme="minorHAnsi" w:hAnsiTheme="minorHAnsi" w:cstheme="minorHAnsi"/>
          <w:sz w:val="20"/>
          <w:szCs w:val="20"/>
        </w:rPr>
      </w:pPr>
    </w:p>
    <w:p w:rsidR="00432EC1" w:rsidRDefault="00432EC1" w:rsidP="00432EC1">
      <w:pPr>
        <w:pStyle w:val="Estilo1"/>
        <w:rPr>
          <w:rFonts w:ascii="Calibri" w:hAnsi="Calibri" w:cs="Calibri"/>
          <w:b w:val="0"/>
          <w:bCs/>
          <w:sz w:val="20"/>
          <w:szCs w:val="20"/>
        </w:rPr>
      </w:pPr>
      <w:r w:rsidRPr="003E04F5">
        <w:rPr>
          <w:rFonts w:ascii="Calibri" w:hAnsi="Calibri" w:cs="Calibri"/>
          <w:b w:val="0"/>
          <w:bCs/>
          <w:sz w:val="20"/>
          <w:szCs w:val="20"/>
        </w:rPr>
        <w:t>El acero de refuerzo deberá tener una tensión mínima de flue</w:t>
      </w:r>
      <w:r>
        <w:rPr>
          <w:rFonts w:ascii="Calibri" w:hAnsi="Calibri" w:cs="Calibri"/>
          <w:b w:val="0"/>
          <w:bCs/>
          <w:sz w:val="20"/>
          <w:szCs w:val="20"/>
        </w:rPr>
        <w:t>ncia de Fyk=5.000 kg/cm2 y el h</w:t>
      </w:r>
      <w:r w:rsidRPr="003E04F5">
        <w:rPr>
          <w:rFonts w:ascii="Calibri" w:hAnsi="Calibri" w:cs="Calibri"/>
          <w:b w:val="0"/>
          <w:bCs/>
          <w:sz w:val="20"/>
          <w:szCs w:val="20"/>
        </w:rPr>
        <w:t>ormigón una resistencia característica a los 28 días de Fck=210 kg/cm2. El contenido del cemento no deberá ser menor a lo indicado en la</w:t>
      </w:r>
      <w:r>
        <w:rPr>
          <w:rFonts w:ascii="Calibri" w:hAnsi="Calibri" w:cs="Calibri"/>
          <w:b w:val="0"/>
          <w:bCs/>
          <w:sz w:val="20"/>
          <w:szCs w:val="20"/>
        </w:rPr>
        <w:t>s</w:t>
      </w:r>
      <w:r w:rsidRPr="003E04F5">
        <w:rPr>
          <w:rFonts w:ascii="Calibri" w:hAnsi="Calibri" w:cs="Calibri"/>
          <w:b w:val="0"/>
          <w:bCs/>
          <w:sz w:val="20"/>
          <w:szCs w:val="20"/>
        </w:rPr>
        <w:t xml:space="preserve"> norma</w:t>
      </w:r>
      <w:r>
        <w:rPr>
          <w:rFonts w:ascii="Calibri" w:hAnsi="Calibri" w:cs="Calibri"/>
          <w:b w:val="0"/>
          <w:bCs/>
          <w:sz w:val="20"/>
          <w:szCs w:val="20"/>
        </w:rPr>
        <w:t>s</w:t>
      </w:r>
      <w:r w:rsidRPr="003E04F5">
        <w:rPr>
          <w:rFonts w:ascii="Calibri" w:hAnsi="Calibri" w:cs="Calibri"/>
          <w:b w:val="0"/>
          <w:bCs/>
          <w:sz w:val="20"/>
          <w:szCs w:val="20"/>
        </w:rPr>
        <w:t xml:space="preserve"> CBH 87</w:t>
      </w:r>
      <w:r w:rsidRPr="00956A78">
        <w:rPr>
          <w:rFonts w:ascii="Calibri" w:hAnsi="Calibri" w:cs="Calibri"/>
          <w:b w:val="0"/>
          <w:bCs/>
          <w:sz w:val="20"/>
          <w:szCs w:val="20"/>
        </w:rPr>
        <w:t xml:space="preserve"> y NB 1225001</w:t>
      </w:r>
      <w:r w:rsidRPr="003E04F5">
        <w:rPr>
          <w:rFonts w:ascii="Calibri" w:hAnsi="Calibri" w:cs="Calibri"/>
          <w:b w:val="0"/>
          <w:bCs/>
          <w:sz w:val="20"/>
          <w:szCs w:val="20"/>
        </w:rPr>
        <w:t>.</w:t>
      </w:r>
    </w:p>
    <w:p w:rsidR="00432EC1" w:rsidRPr="005A12F1" w:rsidRDefault="00432EC1" w:rsidP="00432EC1">
      <w:pPr>
        <w:rPr>
          <w:rFonts w:asciiTheme="minorHAnsi" w:hAnsiTheme="minorHAnsi" w:cstheme="minorHAnsi"/>
          <w:sz w:val="20"/>
          <w:szCs w:val="20"/>
          <w:lang w:val="es-ES_tradnl"/>
        </w:rPr>
      </w:pPr>
    </w:p>
    <w:p w:rsidR="00432EC1" w:rsidRPr="00DA058D" w:rsidRDefault="00432EC1" w:rsidP="00C85584">
      <w:pPr>
        <w:pStyle w:val="Estilo1"/>
        <w:numPr>
          <w:ilvl w:val="1"/>
          <w:numId w:val="15"/>
        </w:numPr>
        <w:ind w:left="357" w:hanging="357"/>
        <w:rPr>
          <w:rFonts w:asciiTheme="minorHAnsi" w:hAnsiTheme="minorHAnsi" w:cstheme="minorHAnsi"/>
          <w:sz w:val="20"/>
          <w:szCs w:val="20"/>
        </w:rPr>
      </w:pPr>
      <w:r w:rsidRPr="00920A4F">
        <w:rPr>
          <w:rFonts w:asciiTheme="minorHAnsi" w:hAnsiTheme="minorHAnsi" w:cstheme="minorHAnsi"/>
          <w:sz w:val="20"/>
          <w:szCs w:val="20"/>
        </w:rPr>
        <w:t>PRO</w:t>
      </w:r>
      <w:r>
        <w:rPr>
          <w:rFonts w:asciiTheme="minorHAnsi" w:hAnsiTheme="minorHAnsi" w:cstheme="minorHAnsi"/>
          <w:sz w:val="20"/>
          <w:szCs w:val="20"/>
        </w:rPr>
        <w:t>CEDIMIENTO PARA LA EJECUCIÓN</w:t>
      </w:r>
    </w:p>
    <w:p w:rsidR="00432EC1" w:rsidRPr="00834D9D" w:rsidRDefault="00432EC1" w:rsidP="00432EC1">
      <w:pPr>
        <w:pStyle w:val="Estilo1"/>
        <w:ind w:left="420"/>
        <w:jc w:val="left"/>
        <w:rPr>
          <w:rFonts w:asciiTheme="minorHAnsi" w:hAnsiTheme="minorHAnsi" w:cstheme="minorHAnsi"/>
          <w:kern w:val="28"/>
          <w:sz w:val="20"/>
          <w:szCs w:val="20"/>
        </w:rPr>
      </w:pPr>
    </w:p>
    <w:p w:rsidR="00432EC1" w:rsidRPr="00956A78" w:rsidRDefault="00432EC1" w:rsidP="00113859">
      <w:pPr>
        <w:pStyle w:val="Prrafodelista"/>
        <w:numPr>
          <w:ilvl w:val="0"/>
          <w:numId w:val="37"/>
        </w:numPr>
        <w:jc w:val="both"/>
        <w:rPr>
          <w:rFonts w:asciiTheme="minorHAnsi" w:eastAsia="Arial Unicode MS" w:hAnsiTheme="minorHAnsi" w:cstheme="minorHAnsi"/>
          <w:b/>
          <w:sz w:val="20"/>
          <w:szCs w:val="20"/>
          <w:lang w:eastAsia="en-US"/>
        </w:rPr>
      </w:pPr>
      <w:r w:rsidRPr="00956A78">
        <w:rPr>
          <w:rFonts w:asciiTheme="minorHAnsi" w:eastAsia="Arial Unicode MS" w:hAnsiTheme="minorHAnsi" w:cstheme="minorHAnsi"/>
          <w:b/>
          <w:sz w:val="20"/>
          <w:szCs w:val="20"/>
          <w:lang w:eastAsia="en-US"/>
        </w:rPr>
        <w:t>Encofrados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encofrados podrán ser de madera, metálicos u otro material lo suficientemente rígido para soportar las cargas del concreto fresco. Tendrán las formas, dimensiones y estabilidad necesarias para resistir el peso del concreto líquido, la manipulación del personal de construcción y la vibración que sufre el hormigón luego del vaciado en situ.</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Deberán ser montados de tal manera que sus deformaciones sean lo suficientemente pequeñas como para no afectar al aspecto de la obra terminada.  Deberán ser estancos a fin de evitar el empobrecimiento del hormigón por escurrimiento del agua. </w:t>
      </w:r>
    </w:p>
    <w:p w:rsidR="00AE6D93" w:rsidRPr="00834D9D" w:rsidRDefault="00AE6D93"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En todos los ángulos de los encofrados se colocarán molduras o filetes triangulares cepillados para darle el “chanfle” a las esquinas.  Este chanfle será de 1 pulgada. Con Autorización del Supervisor de obra se podrá cambiar esta dimensión o eliminarla donde no se la pueda aplicar. </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el hormigón visto, se utilizarán tablones cepillados del lado interior. En este caso, el encofrado deberá ser realizado con suma prolijidad.</w:t>
      </w:r>
    </w:p>
    <w:p w:rsidR="002A5510" w:rsidRDefault="002A5510"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Cuando el Supervisor de Obra compruebe que los encofrados presentan defectos, interrumpirá las operaciones de vaciado hasta que las deficiencias sean corregidas. </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Como medida previa a la colocación del hormigón se procederá a la limpieza y humedecimiento de los encofrados, no debiendo sin embargo quedar películas de agua sobre la superficie.</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113859">
      <w:pPr>
        <w:pStyle w:val="Prrafodelista"/>
        <w:numPr>
          <w:ilvl w:val="0"/>
          <w:numId w:val="37"/>
        </w:numPr>
        <w:jc w:val="both"/>
        <w:rPr>
          <w:rFonts w:asciiTheme="minorHAnsi" w:eastAsia="Arial Unicode MS" w:hAnsiTheme="minorHAnsi" w:cstheme="minorHAnsi"/>
          <w:b/>
          <w:sz w:val="20"/>
          <w:szCs w:val="20"/>
          <w:lang w:eastAsia="en-US"/>
        </w:rPr>
      </w:pPr>
      <w:r>
        <w:rPr>
          <w:rFonts w:asciiTheme="minorHAnsi" w:eastAsia="Arial Unicode MS" w:hAnsiTheme="minorHAnsi" w:cstheme="minorHAnsi"/>
          <w:b/>
          <w:sz w:val="20"/>
          <w:szCs w:val="20"/>
          <w:lang w:eastAsia="en-US"/>
        </w:rPr>
        <w:t>Mezclado del Hormigón</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hormigón preparado en obra será mezclado mecánicamente y respetando estrictamente las cantidades establecidas en el Procedimiento de preparado del Hormigón, documento a ser entregado por el contratista antes de iniciar cualquier trabajo de mezclado y cumplir con las especificaciones en los planos de construcción de las fundaciones.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Este diseño debe ser presentado con la firma de un profesional calificado y en un laboratorio de acuerdo a lo descrito en el Código Boliviano del Hormigón (CBH-87). El agua, el cemento y los agregados deben ser los que se utilizarán en obra.</w:t>
      </w: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Se utilizará una mezcladora de capacidad suficiente para la realización de los trabajos requeridos. </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lastRenderedPageBreak/>
        <w:t>Se comprobará el contenido de humedad de los áridos, especialmente de la arena para corregir en caso necesario la cantidad de agua vertida en la hormigonera. De otro modo, habrá que contar esta como parte de la cantidad de agua requerida por la mezcla.</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hormigón se amasará de manera que se obtenga una distribución uniforme de los componentes (en particular de los aditivos) y una consistencia uniforme de la mezcla.</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tiempo mínimo de mezclado será de 1.5 minutos por cada metro cúbico o menos. El tiempo máximo de mezclado será tal que no se produzca la disgregación de los agregados.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113859">
      <w:pPr>
        <w:pStyle w:val="Prrafodelista"/>
        <w:numPr>
          <w:ilvl w:val="0"/>
          <w:numId w:val="37"/>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Transporte</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introducción de cuerpos extraños ni cambios en el contenido de agua.</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Se deberá evitar que la mezcla llegue a secarse de modo que impida o dificulte su puesta en obra y vibrado. En ningún caso se debe añadir agua a la mezcla una vez sacada de la hormigonera. Para los medios corrientes de transporte, el hormigón debe colocarse en su posición definitiva dentro de los encofrados, antes de que transcurran 30 minutos desde su preparación.</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113859">
      <w:pPr>
        <w:pStyle w:val="Prrafodelista"/>
        <w:numPr>
          <w:ilvl w:val="0"/>
          <w:numId w:val="37"/>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Vaciado</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No se procederá al vaciado de los elementos estructurales sin antes contar con la autorización de la Supervisión, el vaciado del hormigón se realizará de acuerdo a un plan de trabajo organizado, teniendo en cuenta que el hormigón correspondiente a cada elemento estructural debe ser vaciado en forma continua. La temperatura de vaciado será mayor a 5°C.</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No podrá efectuarse el vaciado durante la lluvia. En los lugares donde el vibrado se haga difícil, antes del vaciado se colocará una capa de mortero de cemento y arena con la misma proporción que la correspondiente al hormigón o se podrá usar un aditivo plastificante o fluidificante del hormigón, previa aprobación por parte del Supervisor. No será permitido disponer de grandes cantidades de hormigón en un solo lugar para esparcirlo posteriormente. </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El espesor máximo de la capa de hormigón no deberá exceder a 50 cm. para permitir una compactación eficaz. La velocidad del vaciado será la suficiente para garantizar que el hormigón se mantenga plástico en todo momento y así pueda ocupar los espacios entre armaduras y encofrados. </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 compactación de los hormigones se realizará mediante vibrado de manera tal que se eliminen los espacios vacíos o burbujas de aire en el interior de la masa, evitando la disgregación de los agregados.</w:t>
      </w:r>
    </w:p>
    <w:p w:rsidR="00432EC1" w:rsidRPr="00600C9E" w:rsidRDefault="00432EC1" w:rsidP="00432EC1">
      <w:pPr>
        <w:jc w:val="both"/>
        <w:rPr>
          <w:rFonts w:asciiTheme="minorHAnsi" w:eastAsia="Arial Unicode MS" w:hAnsiTheme="minorHAnsi" w:cstheme="minorHAnsi"/>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lastRenderedPageBreak/>
        <w:t xml:space="preserve">El vibrado será realizado mediante vibradoras de inmersión y alta frecuencia que deberán ser manejadas por obreros especializados. De ninguna manera se permitirá el uso de las vibradoras para el transporte de la mezcla. </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En ningún caso se iniciará el vaciado si no se cuenta por lo menos con dos vibradoras en perfecto estado. Las vibradoras serán introducidas en puntos equidistantes a 45 cm. entre sí y durante 5 a 15 segundos para evitar la disgregación. Las vibradoras se introducirán y retirarán lentamente y en posición vertical o ligeramente inclinadas. El vibrado mecánico se completará con un apisonado del hormigón y un golpeteo de los encofrados. Queda prohibido el vibrado en las armaduras.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113859">
      <w:pPr>
        <w:pStyle w:val="Prrafodelista"/>
        <w:numPr>
          <w:ilvl w:val="0"/>
          <w:numId w:val="37"/>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Desencofrado</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La remoción de los encofrados se realizará de acuerdo a un plan, que será el más conveniente para evitar que se produzcan efectos anormales en determinadas secciones de la estructura. Dicho plan deberá ser previamente aprobado por el Supervisor de Obra. </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encofrados se retirarán progresivamente y sin golpes, ni sacudidas ni vibraciones en la estructura. El desencofrado no se realizará hasta que el hormigón haya alcanzado la resistencia necesaria para soportar con suficiente seguridad y sin deformaciones excesivas, los esfuerzos a que va a estar sometido durante y después del desencofrado.</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Durante la construcción, queda prohibido aplicar cargas, acumular materiales o maquinarias que signifiquen un peligro en la estabilidad de la estructura.</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plazos mínimos de desencofrados serán los siguientes: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w:t>
      </w:r>
      <w:r w:rsidRPr="00834D9D">
        <w:rPr>
          <w:rFonts w:asciiTheme="minorHAnsi" w:eastAsia="Arial Unicode MS" w:hAnsiTheme="minorHAnsi" w:cstheme="minorHAnsi"/>
          <w:sz w:val="20"/>
          <w:szCs w:val="20"/>
          <w:lang w:eastAsia="en-US"/>
        </w:rPr>
        <w:tab/>
        <w:t xml:space="preserve">Encofrados verticales </w:t>
      </w:r>
      <w:r w:rsidRPr="00834D9D">
        <w:rPr>
          <w:rFonts w:asciiTheme="minorHAnsi" w:eastAsia="Arial Unicode MS" w:hAnsiTheme="minorHAnsi" w:cstheme="minorHAnsi"/>
          <w:sz w:val="20"/>
          <w:szCs w:val="20"/>
          <w:lang w:eastAsia="en-US"/>
        </w:rPr>
        <w:tab/>
      </w:r>
      <w:r>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1 día</w:t>
      </w: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w:t>
      </w:r>
      <w:r w:rsidRPr="00834D9D">
        <w:rPr>
          <w:rFonts w:asciiTheme="minorHAnsi" w:eastAsia="Arial Unicode MS" w:hAnsiTheme="minorHAnsi" w:cstheme="minorHAnsi"/>
          <w:sz w:val="20"/>
          <w:szCs w:val="20"/>
          <w:lang w:eastAsia="en-US"/>
        </w:rPr>
        <w:tab/>
        <w:t xml:space="preserve">Encofrados de Fundaciones </w:t>
      </w:r>
      <w:r w:rsidRPr="00834D9D">
        <w:rPr>
          <w:rFonts w:asciiTheme="minorHAnsi" w:eastAsia="Arial Unicode MS" w:hAnsiTheme="minorHAnsi" w:cstheme="minorHAnsi"/>
          <w:sz w:val="20"/>
          <w:szCs w:val="20"/>
          <w:lang w:eastAsia="en-US"/>
        </w:rPr>
        <w:tab/>
        <w:t>5 días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el desencofrado de elementos estructurales importantes o de grandes luces, se requerirá la autorización del Supervisor.</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113859">
      <w:pPr>
        <w:pStyle w:val="Prrafodelista"/>
        <w:numPr>
          <w:ilvl w:val="0"/>
          <w:numId w:val="37"/>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Reparación del Hormigón Armado</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Supervisor de Obra podrá aceptar ciertas zonas defectuosas siempre que su importancia y magnitud no afecten la resistencia y estabilidad de la obra. Los defectos superficiales, tales como las cangrejeras serán reparados en forma inmediata al desencofrado previa autorización por el Supervisor. Estas cangrejeras no deberán tener profundidades mayores al centímetro.</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w:t>
      </w:r>
    </w:p>
    <w:p w:rsidR="00432EC1" w:rsidRPr="00600C9E" w:rsidRDefault="00432EC1" w:rsidP="00432EC1">
      <w:pPr>
        <w:jc w:val="both"/>
        <w:rPr>
          <w:rFonts w:asciiTheme="minorHAnsi" w:eastAsia="Arial Unicode MS" w:hAnsiTheme="minorHAnsi" w:cstheme="minorHAnsi"/>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lastRenderedPageBreak/>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área parchada deberá ser mantenida húmeda por siete días.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113859">
      <w:pPr>
        <w:pStyle w:val="Prrafodelista"/>
        <w:numPr>
          <w:ilvl w:val="0"/>
          <w:numId w:val="37"/>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Ensayos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Default="00432EC1" w:rsidP="00AE6D93">
      <w:pPr>
        <w:pStyle w:val="Norma"/>
        <w:spacing w:after="0" w:line="240" w:lineRule="auto"/>
        <w:jc w:val="both"/>
        <w:rPr>
          <w:rFonts w:asciiTheme="minorHAnsi" w:hAnsiTheme="minorHAnsi" w:cstheme="minorHAnsi"/>
          <w:sz w:val="20"/>
          <w:szCs w:val="20"/>
        </w:rPr>
      </w:pPr>
      <w:r w:rsidRPr="00F506D3">
        <w:rPr>
          <w:rFonts w:asciiTheme="minorHAnsi" w:hAnsiTheme="minorHAnsi" w:cstheme="minorHAnsi"/>
          <w:sz w:val="20"/>
          <w:szCs w:val="20"/>
        </w:rPr>
        <w:t>Antes de la autorización de vaciado se verificará el encofrado y disposición de la armadura de fierro estructural, con antecedente en el libro de órdenes. Seguidamente, se verificará la calidad de hormigón mediante los siguientes ensayos:</w:t>
      </w:r>
    </w:p>
    <w:p w:rsidR="00AE6D93" w:rsidRPr="00F506D3" w:rsidRDefault="00AE6D93" w:rsidP="00AE6D93">
      <w:pPr>
        <w:pStyle w:val="Norma"/>
        <w:spacing w:after="0" w:line="240" w:lineRule="auto"/>
        <w:jc w:val="both"/>
        <w:rPr>
          <w:rFonts w:asciiTheme="minorHAnsi" w:hAnsiTheme="minorHAnsi" w:cstheme="minorHAnsi"/>
          <w:sz w:val="20"/>
          <w:szCs w:val="20"/>
        </w:rPr>
      </w:pPr>
    </w:p>
    <w:p w:rsidR="00432EC1" w:rsidRPr="00F506D3" w:rsidRDefault="00432EC1" w:rsidP="00AE6D93">
      <w:pPr>
        <w:pStyle w:val="Prrafodelista"/>
        <w:numPr>
          <w:ilvl w:val="0"/>
          <w:numId w:val="24"/>
        </w:numPr>
        <w:ind w:left="425" w:hanging="425"/>
        <w:jc w:val="both"/>
        <w:rPr>
          <w:rFonts w:asciiTheme="minorHAnsi" w:hAnsiTheme="minorHAnsi" w:cs="Calibri"/>
          <w:bCs/>
          <w:sz w:val="20"/>
          <w:szCs w:val="20"/>
        </w:rPr>
      </w:pPr>
      <w:r w:rsidRPr="00F506D3">
        <w:rPr>
          <w:rFonts w:asciiTheme="minorHAnsi" w:hAnsiTheme="minorHAnsi" w:cs="Calibri"/>
          <w:bCs/>
          <w:sz w:val="20"/>
          <w:szCs w:val="20"/>
        </w:rPr>
        <w:t>Prueba de Cono de Abrams para determinar la consistencia del hormigón y cantidad de agua requerida</w:t>
      </w:r>
      <w:r>
        <w:rPr>
          <w:rFonts w:asciiTheme="minorHAnsi" w:hAnsiTheme="minorHAnsi" w:cs="Calibri"/>
          <w:bCs/>
          <w:sz w:val="20"/>
          <w:szCs w:val="20"/>
        </w:rPr>
        <w:t>, realizado de acuerdo a lo especificado en las normas CBH-87 y NB 1225001</w:t>
      </w:r>
    </w:p>
    <w:p w:rsidR="00432EC1" w:rsidRDefault="00432EC1" w:rsidP="00C85584">
      <w:pPr>
        <w:pStyle w:val="Prrafodelista"/>
        <w:numPr>
          <w:ilvl w:val="0"/>
          <w:numId w:val="24"/>
        </w:numPr>
        <w:ind w:left="426" w:hanging="426"/>
        <w:jc w:val="both"/>
        <w:rPr>
          <w:rFonts w:asciiTheme="minorHAnsi" w:hAnsiTheme="minorHAnsi" w:cs="Calibri"/>
          <w:bCs/>
          <w:sz w:val="20"/>
          <w:szCs w:val="20"/>
        </w:rPr>
      </w:pPr>
      <w:r w:rsidRPr="00F506D3">
        <w:rPr>
          <w:rFonts w:asciiTheme="minorHAnsi" w:hAnsiTheme="minorHAnsi" w:cs="Calibri"/>
          <w:bCs/>
          <w:sz w:val="20"/>
          <w:szCs w:val="20"/>
        </w:rPr>
        <w:t>Probetas de Hormigón para verificar que la misma alcance la resistencia mecánica especificada. En caso de no cumplir con la resistencia mecánica especificada la Empresa Contratista correrá con los costos de</w:t>
      </w:r>
      <w:r>
        <w:rPr>
          <w:rFonts w:asciiTheme="minorHAnsi" w:hAnsiTheme="minorHAnsi" w:cs="Calibri"/>
          <w:bCs/>
          <w:sz w:val="20"/>
          <w:szCs w:val="20"/>
        </w:rPr>
        <w:t xml:space="preserve"> demolición y reconstrucción del elemento estructural</w:t>
      </w:r>
    </w:p>
    <w:p w:rsidR="00AE6D93" w:rsidRDefault="00AE6D93"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Todos los materiales y operaciones de la Obra deberán ser ensayados e inspeccionados durante la construcción, no eximiéndose la responsabilidad del Contratista en caso de encontrarse cualquier defecto en forma posterior.</w:t>
      </w:r>
    </w:p>
    <w:p w:rsidR="00432EC1"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113859">
      <w:pPr>
        <w:pStyle w:val="Prrafodelista"/>
        <w:numPr>
          <w:ilvl w:val="0"/>
          <w:numId w:val="37"/>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Laboratorio</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Todos los ensayos se realizarán en un laboratorio de reconocida solvencia técnica debidamente aprobado por la Supervisión</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113859">
      <w:pPr>
        <w:pStyle w:val="Prrafodelista"/>
        <w:numPr>
          <w:ilvl w:val="0"/>
          <w:numId w:val="37"/>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Frecuencia de los ensayos</w:t>
      </w:r>
    </w:p>
    <w:p w:rsidR="00432EC1"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Cuando se trate de fundaciones con tamaños menores de 2 metros cúbicos se deben tomar un juego de probetas (3) por cada elemento estructural. El contratista deberá tomar 1 juego de probetas adicionales como medida de seguridad y realizar el análisis en otro laboratorio autorizado.</w:t>
      </w:r>
    </w:p>
    <w:p w:rsidR="00432EC1"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probetas deben estar debidamente etiquetadas con la fecha del vaciado y la fundación a la que pertenecen. El Contratista deberá proveer los medios y mano de obra para realizar los ensayos.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Es responsabilidad del contratista el demostrar que sus equipos de laboratorio estén calibrados y certificados. La supervisión de obra podrá solicitar probetas para ser ensayadas en otros laboratorios.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113859">
      <w:pPr>
        <w:pStyle w:val="Prrafodelista"/>
        <w:numPr>
          <w:ilvl w:val="0"/>
          <w:numId w:val="37"/>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Evaluación y aceptación del hormigón</w:t>
      </w:r>
    </w:p>
    <w:p w:rsidR="00AE6D93" w:rsidRDefault="00AE6D93" w:rsidP="00432EC1">
      <w:pPr>
        <w:jc w:val="both"/>
        <w:rPr>
          <w:rFonts w:asciiTheme="minorHAnsi" w:eastAsia="Arial Unicode MS" w:hAnsiTheme="minorHAnsi" w:cstheme="minorHAnsi"/>
          <w:sz w:val="20"/>
          <w:szCs w:val="20"/>
          <w:lang w:eastAsia="en-US"/>
        </w:rPr>
      </w:pPr>
    </w:p>
    <w:p w:rsidR="00432EC1" w:rsidRPr="00600C9E" w:rsidRDefault="00432EC1" w:rsidP="00432EC1">
      <w:pPr>
        <w:jc w:val="both"/>
        <w:rPr>
          <w:rFonts w:asciiTheme="minorHAnsi" w:eastAsia="Arial Unicode MS" w:hAnsiTheme="minorHAnsi" w:cstheme="minorHAnsi"/>
          <w:lang w:eastAsia="en-US"/>
        </w:rPr>
      </w:pPr>
      <w:r w:rsidRPr="00834D9D">
        <w:rPr>
          <w:rFonts w:asciiTheme="minorHAnsi" w:eastAsia="Arial Unicode MS" w:hAnsiTheme="minorHAnsi" w:cstheme="minorHAnsi"/>
          <w:sz w:val="20"/>
          <w:szCs w:val="20"/>
          <w:lang w:eastAsia="en-US"/>
        </w:rPr>
        <w:t>Los resultados serán evaluados en forma separada para cada mezcla que estará representada por lo menos por 3 probetas. Se podrá aceptar el hormigón, cuando dos de</w:t>
      </w:r>
      <w:r w:rsidRPr="002C30C2">
        <w:rPr>
          <w:rFonts w:asciiTheme="minorHAnsi" w:eastAsia="Arial Unicode MS" w:hAnsiTheme="minorHAnsi" w:cstheme="minorHAnsi"/>
          <w:sz w:val="20"/>
          <w:szCs w:val="20"/>
          <w:lang w:eastAsia="en-US"/>
        </w:rPr>
        <w:t xml:space="preserve"> tres ensayos consecutivos (7, 14 y 28 días) sean iguales o excedan las resistencias especificadas líneas arriba.</w:t>
      </w:r>
    </w:p>
    <w:p w:rsidR="00432EC1" w:rsidRPr="00834D9D" w:rsidRDefault="00432EC1" w:rsidP="00113859">
      <w:pPr>
        <w:pStyle w:val="Prrafodelista"/>
        <w:numPr>
          <w:ilvl w:val="0"/>
          <w:numId w:val="37"/>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lastRenderedPageBreak/>
        <w:t>Aceptación de la estructura</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 el hormigón que cumpla las especificaciones será aceptado, si los resultados son menores a la resistencia especificada, se considerarán los siguientes casos:</w:t>
      </w:r>
    </w:p>
    <w:p w:rsidR="00432EC1" w:rsidRDefault="00432EC1" w:rsidP="00432EC1">
      <w:pPr>
        <w:jc w:val="both"/>
        <w:rPr>
          <w:rFonts w:asciiTheme="minorHAnsi" w:eastAsia="Arial Unicode MS" w:hAnsiTheme="minorHAnsi" w:cstheme="minorHAnsi"/>
          <w:sz w:val="20"/>
          <w:szCs w:val="20"/>
          <w:lang w:eastAsia="en-US"/>
        </w:rPr>
      </w:pPr>
    </w:p>
    <w:p w:rsidR="00432EC1" w:rsidRDefault="00432EC1" w:rsidP="00C85584">
      <w:pPr>
        <w:pStyle w:val="Prrafodelista"/>
        <w:numPr>
          <w:ilvl w:val="0"/>
          <w:numId w:val="20"/>
        </w:numPr>
        <w:jc w:val="both"/>
        <w:rPr>
          <w:rFonts w:asciiTheme="minorHAnsi" w:eastAsia="Arial Unicode MS" w:hAnsiTheme="minorHAnsi" w:cstheme="minorHAnsi"/>
          <w:sz w:val="20"/>
          <w:szCs w:val="20"/>
          <w:lang w:eastAsia="en-US"/>
        </w:rPr>
      </w:pPr>
      <w:r w:rsidRPr="00FE014E">
        <w:rPr>
          <w:rFonts w:asciiTheme="minorHAnsi" w:eastAsia="Arial Unicode MS" w:hAnsiTheme="minorHAnsi" w:cstheme="minorHAnsi"/>
          <w:sz w:val="20"/>
          <w:szCs w:val="20"/>
          <w:lang w:eastAsia="en-US"/>
        </w:rPr>
        <w:t>Resistencia mayor o igual 90 %:</w:t>
      </w:r>
    </w:p>
    <w:p w:rsidR="00432EC1" w:rsidRPr="00956A78" w:rsidRDefault="00432EC1" w:rsidP="00432EC1">
      <w:pPr>
        <w:jc w:val="both"/>
        <w:rPr>
          <w:rFonts w:asciiTheme="minorHAnsi" w:eastAsia="Arial Unicode MS" w:hAnsiTheme="minorHAnsi" w:cstheme="minorHAnsi"/>
          <w:sz w:val="20"/>
          <w:szCs w:val="20"/>
          <w:lang w:eastAsia="en-US"/>
        </w:rPr>
      </w:pPr>
    </w:p>
    <w:p w:rsidR="00432EC1" w:rsidRPr="00A01520" w:rsidRDefault="00432EC1" w:rsidP="00C85584">
      <w:pPr>
        <w:pStyle w:val="Prrafodelista"/>
        <w:numPr>
          <w:ilvl w:val="0"/>
          <w:numId w:val="21"/>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Ensayo con esclerómetro, senos copio u otro no destructivo.</w:t>
      </w:r>
    </w:p>
    <w:p w:rsidR="00432EC1" w:rsidRPr="00A01520" w:rsidRDefault="00432EC1" w:rsidP="00C85584">
      <w:pPr>
        <w:pStyle w:val="Prrafodelista"/>
        <w:numPr>
          <w:ilvl w:val="0"/>
          <w:numId w:val="21"/>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Carga directa según normas y precauciones previstas. En caso de obtener resultados satisfactorios, será aceptada la estructura.</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Default="00432EC1" w:rsidP="00C85584">
      <w:pPr>
        <w:pStyle w:val="Prrafodelista"/>
        <w:numPr>
          <w:ilvl w:val="0"/>
          <w:numId w:val="20"/>
        </w:numPr>
        <w:jc w:val="both"/>
        <w:rPr>
          <w:rFonts w:asciiTheme="minorHAnsi" w:eastAsia="Arial Unicode MS" w:hAnsiTheme="minorHAnsi" w:cstheme="minorHAnsi"/>
          <w:sz w:val="20"/>
          <w:szCs w:val="20"/>
          <w:lang w:eastAsia="en-US"/>
        </w:rPr>
      </w:pPr>
      <w:r w:rsidRPr="00FE014E">
        <w:rPr>
          <w:rFonts w:asciiTheme="minorHAnsi" w:eastAsia="Arial Unicode MS" w:hAnsiTheme="minorHAnsi" w:cstheme="minorHAnsi"/>
          <w:sz w:val="20"/>
          <w:szCs w:val="20"/>
          <w:lang w:eastAsia="en-US"/>
        </w:rPr>
        <w:t>Resistencia inferior al 90 %.</w:t>
      </w:r>
    </w:p>
    <w:p w:rsidR="00432EC1" w:rsidRPr="00956A78" w:rsidRDefault="00432EC1" w:rsidP="00432EC1">
      <w:pPr>
        <w:jc w:val="both"/>
        <w:rPr>
          <w:rFonts w:asciiTheme="minorHAnsi" w:eastAsia="Arial Unicode MS" w:hAnsiTheme="minorHAnsi" w:cstheme="minorHAnsi"/>
          <w:sz w:val="20"/>
          <w:szCs w:val="20"/>
          <w:lang w:eastAsia="en-US"/>
        </w:rPr>
      </w:pPr>
    </w:p>
    <w:p w:rsidR="00432EC1" w:rsidRPr="00A01520" w:rsidRDefault="00432EC1" w:rsidP="00C85584">
      <w:pPr>
        <w:pStyle w:val="Prrafodelista"/>
        <w:numPr>
          <w:ilvl w:val="0"/>
          <w:numId w:val="22"/>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El Contratista procederá a la demolición y reemplazo de los elementos estructurales afectados. Todos los ensayos, pruebas, demoliciones, reemplazos necesarios serán por cuenta del Contratista.</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113859">
      <w:pPr>
        <w:pStyle w:val="Prrafodelista"/>
        <w:numPr>
          <w:ilvl w:val="0"/>
          <w:numId w:val="37"/>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Armaduras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DA058D" w:rsidRDefault="00432EC1" w:rsidP="00113859">
      <w:pPr>
        <w:pStyle w:val="Prrafodelista"/>
        <w:numPr>
          <w:ilvl w:val="0"/>
          <w:numId w:val="31"/>
        </w:numPr>
        <w:jc w:val="both"/>
        <w:rPr>
          <w:rFonts w:asciiTheme="minorHAnsi" w:eastAsia="Arial Unicode MS" w:hAnsiTheme="minorHAnsi" w:cstheme="minorHAnsi"/>
          <w:b/>
          <w:sz w:val="20"/>
          <w:szCs w:val="20"/>
          <w:lang w:eastAsia="en-US"/>
        </w:rPr>
      </w:pPr>
      <w:r w:rsidRPr="00DA058D">
        <w:rPr>
          <w:rFonts w:asciiTheme="minorHAnsi" w:eastAsia="Arial Unicode MS" w:hAnsiTheme="minorHAnsi" w:cstheme="minorHAnsi"/>
          <w:b/>
          <w:sz w:val="20"/>
          <w:szCs w:val="20"/>
          <w:lang w:eastAsia="en-US"/>
        </w:rPr>
        <w:t>Disposiciones del Orden Constructivo y Doblado de las Armaduras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aceros de distintos tipos o características se almacenarán separadamente, a fin de evitar toda posibilidad de intercambio de barras.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Queda terminantemente prohibido el empleo de aceros de diferentes tipos en una sección.</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barras se cortarán y doblarán, ajustándose a las dimensiones y formas indicadas en los planos y las planillas, las mismas que deberán ser verificadas por el Contratista antes de su utilización.</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El doblado de las barras se realizará en frío mediante equipo adecuado y velocidad limitada, sin golpes ni choques.   </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Queda prohibido el corte y el doblado en caliente.</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barras que han sido dobladas no deberán enderezarse, ni podrán ser utilizadas nuevamente, sin antes eliminar la zona doblada.</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DA058D" w:rsidRDefault="00432EC1" w:rsidP="00113859">
      <w:pPr>
        <w:pStyle w:val="Prrafodelista"/>
        <w:numPr>
          <w:ilvl w:val="0"/>
          <w:numId w:val="31"/>
        </w:numPr>
        <w:jc w:val="both"/>
        <w:rPr>
          <w:rFonts w:asciiTheme="minorHAnsi" w:eastAsia="Arial Unicode MS" w:hAnsiTheme="minorHAnsi" w:cstheme="minorHAnsi"/>
          <w:b/>
          <w:sz w:val="20"/>
          <w:szCs w:val="20"/>
          <w:lang w:eastAsia="en-US"/>
        </w:rPr>
      </w:pPr>
      <w:r w:rsidRPr="00DA058D">
        <w:rPr>
          <w:rFonts w:asciiTheme="minorHAnsi" w:eastAsia="Arial Unicode MS" w:hAnsiTheme="minorHAnsi" w:cstheme="minorHAnsi"/>
          <w:b/>
          <w:sz w:val="20"/>
          <w:szCs w:val="20"/>
          <w:lang w:eastAsia="en-US"/>
        </w:rPr>
        <w:t>Limpieza y colocación de las armaduras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Antes de introducir las armaduras en los encofrados, se limpiarán adecuadamente, librándolas de polvo, barro, grasa, pinturas y todo aquello capaz de disminuir su adherencia.</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Si en el momento de colocar el hormigón existen barras con mortero u hormigón endurecido, estos se deberán eliminar completamente.</w:t>
      </w: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lastRenderedPageBreak/>
        <w:t>Todas las armaduras se colocarán en las posiciones precisas y de acuerdo a los planos. Las barras de la armadura principal se vincularán firmemente con los estribos, barras de repartición y demás armaduras.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Se cuidará especialmente que todas las armaduras queden protegidas mediante los recubrimientos mínimos especificados en los planos. Todos los cruces de barras deberán atarse en forma adecuada.</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A01520" w:rsidRDefault="00432EC1" w:rsidP="00113859">
      <w:pPr>
        <w:pStyle w:val="Prrafodelista"/>
        <w:numPr>
          <w:ilvl w:val="0"/>
          <w:numId w:val="31"/>
        </w:numPr>
        <w:jc w:val="both"/>
        <w:rPr>
          <w:rFonts w:asciiTheme="minorHAnsi" w:eastAsia="Arial Unicode MS" w:hAnsiTheme="minorHAnsi" w:cstheme="minorHAnsi"/>
          <w:b/>
          <w:sz w:val="20"/>
          <w:szCs w:val="20"/>
          <w:lang w:eastAsia="en-US"/>
        </w:rPr>
      </w:pPr>
      <w:r w:rsidRPr="00A01520">
        <w:rPr>
          <w:rFonts w:asciiTheme="minorHAnsi" w:eastAsia="Arial Unicode MS" w:hAnsiTheme="minorHAnsi" w:cstheme="minorHAnsi"/>
          <w:b/>
          <w:sz w:val="20"/>
          <w:szCs w:val="20"/>
          <w:lang w:eastAsia="en-US"/>
        </w:rPr>
        <w:t>Recubrimiento mínimo de las armaduras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Serán los indicados en los planos respectivos, en caso de no estarlo se sobrentenderán los siguientes recubrimientos: </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Ambientes interiores</w:t>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t>1 a 1.5 cm</w:t>
      </w: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Elementos expuestos a la atmósfera húmeda</w:t>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t>1.5 a 2 cm</w:t>
      </w: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Elementos expuestos a la atmósfera corrosiva</w:t>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t>4 a 7 cm</w:t>
      </w:r>
    </w:p>
    <w:p w:rsidR="00E72BBB" w:rsidRDefault="00E72BBB" w:rsidP="00432EC1">
      <w:pPr>
        <w:jc w:val="both"/>
        <w:rPr>
          <w:rFonts w:asciiTheme="minorHAnsi" w:eastAsia="Arial Unicode MS" w:hAnsiTheme="minorHAnsi" w:cstheme="minorHAnsi"/>
          <w:sz w:val="20"/>
          <w:szCs w:val="20"/>
          <w:lang w:eastAsia="en-US"/>
        </w:rPr>
      </w:pPr>
    </w:p>
    <w:p w:rsidR="00432EC1" w:rsidRPr="00956A78" w:rsidRDefault="00432EC1" w:rsidP="00113859">
      <w:pPr>
        <w:pStyle w:val="Prrafodelista"/>
        <w:numPr>
          <w:ilvl w:val="0"/>
          <w:numId w:val="31"/>
        </w:numPr>
        <w:jc w:val="both"/>
        <w:rPr>
          <w:rFonts w:asciiTheme="minorHAnsi" w:eastAsia="Arial Unicode MS" w:hAnsiTheme="minorHAnsi" w:cstheme="minorHAnsi"/>
          <w:b/>
          <w:sz w:val="20"/>
          <w:szCs w:val="20"/>
          <w:lang w:eastAsia="en-US"/>
        </w:rPr>
      </w:pPr>
      <w:r w:rsidRPr="00956A78">
        <w:rPr>
          <w:rFonts w:asciiTheme="minorHAnsi" w:eastAsia="Arial Unicode MS" w:hAnsiTheme="minorHAnsi" w:cstheme="minorHAnsi"/>
          <w:b/>
          <w:sz w:val="20"/>
          <w:szCs w:val="20"/>
          <w:lang w:eastAsia="en-US"/>
        </w:rPr>
        <w:t>Soporte de tubería</w:t>
      </w:r>
    </w:p>
    <w:p w:rsidR="00432EC1" w:rsidRDefault="00432EC1" w:rsidP="00432EC1">
      <w:pPr>
        <w:jc w:val="both"/>
        <w:rPr>
          <w:rFonts w:asciiTheme="minorHAnsi" w:eastAsia="Arial Unicode MS" w:hAnsiTheme="minorHAnsi" w:cstheme="minorHAnsi"/>
          <w:sz w:val="20"/>
          <w:szCs w:val="20"/>
          <w:lang w:eastAsia="en-US"/>
        </w:rPr>
      </w:pPr>
    </w:p>
    <w:p w:rsidR="00432EC1" w:rsidRDefault="00432EC1" w:rsidP="00432EC1">
      <w:pPr>
        <w:jc w:val="both"/>
        <w:rPr>
          <w:rFonts w:asciiTheme="minorHAnsi" w:hAnsiTheme="minorHAnsi" w:cs="Calibri"/>
          <w:bCs/>
          <w:sz w:val="20"/>
          <w:szCs w:val="20"/>
        </w:rPr>
      </w:pPr>
      <w:r>
        <w:rPr>
          <w:rFonts w:asciiTheme="minorHAnsi" w:eastAsia="Arial Unicode MS" w:hAnsiTheme="minorHAnsi" w:cstheme="minorHAnsi"/>
          <w:sz w:val="20"/>
          <w:szCs w:val="20"/>
          <w:lang w:eastAsia="en-US"/>
        </w:rPr>
        <w:t xml:space="preserve">La estructura metálica para el soporte de tubería estará compuesta por un tubo de acero negro de 3” DN y una abrazadera de placa de acero ASTM A56, </w:t>
      </w:r>
      <w:r>
        <w:rPr>
          <w:rFonts w:asciiTheme="minorHAnsi" w:hAnsiTheme="minorHAnsi" w:cs="Calibri"/>
          <w:bCs/>
          <w:sz w:val="20"/>
          <w:szCs w:val="20"/>
        </w:rPr>
        <w:t>fabricados</w:t>
      </w:r>
      <w:r w:rsidRPr="00DA058D">
        <w:rPr>
          <w:rFonts w:asciiTheme="minorHAnsi" w:hAnsiTheme="minorHAnsi" w:cs="Calibri"/>
          <w:bCs/>
          <w:sz w:val="20"/>
          <w:szCs w:val="20"/>
        </w:rPr>
        <w:t xml:space="preserve"> y ensamblad</w:t>
      </w:r>
      <w:r>
        <w:rPr>
          <w:rFonts w:asciiTheme="minorHAnsi" w:hAnsiTheme="minorHAnsi" w:cs="Calibri"/>
          <w:bCs/>
          <w:sz w:val="20"/>
          <w:szCs w:val="20"/>
        </w:rPr>
        <w:t>os</w:t>
      </w:r>
      <w:r w:rsidRPr="00DA058D">
        <w:rPr>
          <w:rFonts w:asciiTheme="minorHAnsi" w:hAnsiTheme="minorHAnsi" w:cs="Calibri"/>
          <w:bCs/>
          <w:sz w:val="20"/>
          <w:szCs w:val="20"/>
        </w:rPr>
        <w:t xml:space="preserve"> conforme se detalla en los planos adjuntos</w:t>
      </w:r>
      <w:r>
        <w:rPr>
          <w:rFonts w:asciiTheme="minorHAnsi" w:hAnsiTheme="minorHAnsi" w:cs="Calibri"/>
          <w:bCs/>
          <w:sz w:val="20"/>
          <w:szCs w:val="20"/>
        </w:rPr>
        <w:t>.</w:t>
      </w:r>
    </w:p>
    <w:p w:rsidR="00432EC1" w:rsidRDefault="00432EC1" w:rsidP="00432EC1">
      <w:pPr>
        <w:jc w:val="both"/>
        <w:rPr>
          <w:rFonts w:asciiTheme="minorHAnsi" w:hAnsiTheme="minorHAnsi" w:cs="Calibri"/>
          <w:bCs/>
          <w:sz w:val="20"/>
          <w:szCs w:val="20"/>
        </w:rPr>
      </w:pPr>
    </w:p>
    <w:p w:rsidR="00432EC1" w:rsidRDefault="00432EC1" w:rsidP="00432EC1">
      <w:pPr>
        <w:jc w:val="both"/>
        <w:rPr>
          <w:rFonts w:asciiTheme="minorHAnsi" w:hAnsiTheme="minorHAnsi" w:cs="Calibri"/>
          <w:bCs/>
          <w:sz w:val="20"/>
          <w:szCs w:val="20"/>
        </w:rPr>
      </w:pPr>
      <w:r>
        <w:rPr>
          <w:rFonts w:asciiTheme="minorHAnsi" w:hAnsiTheme="minorHAnsi" w:cs="Calibri"/>
          <w:bCs/>
          <w:sz w:val="20"/>
          <w:szCs w:val="20"/>
        </w:rPr>
        <w:t>E</w:t>
      </w:r>
      <w:r w:rsidRPr="00DA058D">
        <w:rPr>
          <w:rFonts w:asciiTheme="minorHAnsi" w:hAnsiTheme="minorHAnsi" w:cs="Calibri"/>
          <w:bCs/>
          <w:sz w:val="20"/>
          <w:szCs w:val="20"/>
        </w:rPr>
        <w:t xml:space="preserve">l contratista podrá encargar a una empresa especializada en la fabricación de </w:t>
      </w:r>
      <w:r>
        <w:rPr>
          <w:rFonts w:asciiTheme="minorHAnsi" w:hAnsiTheme="minorHAnsi" w:cs="Calibri"/>
          <w:bCs/>
          <w:sz w:val="20"/>
          <w:szCs w:val="20"/>
        </w:rPr>
        <w:t xml:space="preserve">las </w:t>
      </w:r>
      <w:r w:rsidRPr="00DA058D">
        <w:rPr>
          <w:rFonts w:asciiTheme="minorHAnsi" w:hAnsiTheme="minorHAnsi" w:cs="Calibri"/>
          <w:bCs/>
          <w:sz w:val="20"/>
          <w:szCs w:val="20"/>
        </w:rPr>
        <w:t xml:space="preserve">secciones de acero de reconocido prestigio y que se encuentre legalmente establecido en el país, o bien en el exterior. La empresa en la cual se fabricarán las secciones de acero deberá ser expresamente aprobada por el Supervisor.  </w:t>
      </w:r>
    </w:p>
    <w:p w:rsidR="00432EC1" w:rsidRDefault="00432EC1" w:rsidP="00432EC1">
      <w:pPr>
        <w:jc w:val="both"/>
        <w:rPr>
          <w:rFonts w:asciiTheme="minorHAnsi" w:hAnsiTheme="minorHAnsi" w:cs="Calibri"/>
          <w:bCs/>
          <w:sz w:val="20"/>
          <w:szCs w:val="20"/>
        </w:rPr>
      </w:pPr>
    </w:p>
    <w:p w:rsidR="00432EC1" w:rsidRDefault="00432EC1" w:rsidP="00432EC1">
      <w:pPr>
        <w:pStyle w:val="Norma"/>
        <w:spacing w:after="0" w:line="240" w:lineRule="auto"/>
        <w:jc w:val="both"/>
        <w:rPr>
          <w:rFonts w:asciiTheme="minorHAnsi" w:eastAsia="Arial Unicode MS" w:hAnsiTheme="minorHAnsi" w:cstheme="minorHAnsi"/>
          <w:sz w:val="20"/>
          <w:szCs w:val="20"/>
          <w:lang w:val="es-BO" w:eastAsia="es-BO"/>
        </w:rPr>
      </w:pPr>
      <w:r w:rsidRPr="00DA058D">
        <w:rPr>
          <w:rFonts w:asciiTheme="minorHAnsi" w:eastAsia="Arial Unicode MS" w:hAnsiTheme="minorHAnsi" w:cstheme="minorHAnsi"/>
          <w:sz w:val="20"/>
          <w:szCs w:val="20"/>
          <w:lang w:val="es-BO" w:eastAsia="es-BO"/>
        </w:rPr>
        <w:t>Todo el acero estructural, incluyendo placas, perfiles, barras tuberías, pernos y otros no deberán presentar abolladuras, muescas, rebabas o resquebrajaduras.</w:t>
      </w:r>
    </w:p>
    <w:p w:rsidR="00432EC1" w:rsidRPr="00DA058D" w:rsidRDefault="00432EC1" w:rsidP="00432EC1">
      <w:pPr>
        <w:pStyle w:val="Norma"/>
        <w:spacing w:after="0" w:line="240" w:lineRule="auto"/>
        <w:jc w:val="both"/>
        <w:rPr>
          <w:rFonts w:asciiTheme="minorHAnsi" w:eastAsia="Arial Unicode MS" w:hAnsiTheme="minorHAnsi" w:cstheme="minorHAnsi"/>
          <w:sz w:val="20"/>
          <w:szCs w:val="20"/>
        </w:rPr>
      </w:pPr>
    </w:p>
    <w:p w:rsidR="00432EC1" w:rsidRDefault="00432EC1" w:rsidP="00432EC1">
      <w:pPr>
        <w:pStyle w:val="Norma"/>
        <w:spacing w:after="0" w:line="240" w:lineRule="auto"/>
        <w:jc w:val="both"/>
        <w:rPr>
          <w:rFonts w:asciiTheme="minorHAnsi" w:eastAsia="Arial Unicode MS" w:hAnsiTheme="minorHAnsi" w:cstheme="minorHAnsi"/>
          <w:sz w:val="20"/>
          <w:szCs w:val="20"/>
          <w:lang w:val="es-BO" w:eastAsia="es-BO"/>
        </w:rPr>
      </w:pPr>
      <w:r w:rsidRPr="00DA058D">
        <w:rPr>
          <w:rFonts w:asciiTheme="minorHAnsi" w:eastAsia="Arial Unicode MS" w:hAnsiTheme="minorHAnsi" w:cstheme="minorHAnsi"/>
          <w:sz w:val="20"/>
          <w:szCs w:val="20"/>
          <w:lang w:val="es-BO" w:eastAsia="es-BO"/>
        </w:rPr>
        <w:t xml:space="preserve">Las piezas estructurales de acero se fabricarán en taller y serán soldadas o empernadas según se indique en los planos de construcción. Todas las conexiones de montaje deberán ser empernadas. </w:t>
      </w:r>
    </w:p>
    <w:p w:rsidR="00432EC1" w:rsidRPr="00DA058D" w:rsidRDefault="00432EC1" w:rsidP="00432EC1">
      <w:pPr>
        <w:pStyle w:val="Norma"/>
        <w:spacing w:after="0" w:line="240" w:lineRule="auto"/>
        <w:jc w:val="both"/>
        <w:rPr>
          <w:rFonts w:asciiTheme="minorHAnsi" w:eastAsia="Arial Unicode MS" w:hAnsiTheme="minorHAnsi" w:cstheme="minorHAnsi"/>
          <w:sz w:val="20"/>
          <w:szCs w:val="20"/>
        </w:rPr>
      </w:pPr>
    </w:p>
    <w:p w:rsidR="00432EC1" w:rsidRPr="00DA058D" w:rsidRDefault="00432EC1" w:rsidP="00432EC1">
      <w:pPr>
        <w:pStyle w:val="Norma"/>
        <w:spacing w:after="0" w:line="240" w:lineRule="auto"/>
        <w:jc w:val="both"/>
        <w:rPr>
          <w:rFonts w:asciiTheme="minorHAnsi" w:hAnsiTheme="minorHAnsi" w:cstheme="minorHAnsi"/>
          <w:sz w:val="20"/>
          <w:szCs w:val="20"/>
        </w:rPr>
      </w:pPr>
      <w:r w:rsidRPr="00DA058D">
        <w:rPr>
          <w:rFonts w:asciiTheme="minorHAnsi" w:eastAsia="Arial Unicode MS" w:hAnsiTheme="minorHAnsi" w:cstheme="minorHAnsi"/>
          <w:sz w:val="20"/>
          <w:szCs w:val="20"/>
          <w:lang w:val="es-BO" w:eastAsia="es-BO"/>
        </w:rPr>
        <w:t>Todos los filos y rugosidades deberán ser cepillados y pulidos y todos los agujeros para conexiones empernadas deberán ser taladrados. Para las conexiones soldadas, los electrodos y los procedimientos de soldadura se adaptarán a la clase de material a soldar, espesores y formas de las juntas que deben estar indicadas en los planos o señaladas por el Supervisor y a las posiciones en que las soldaduras deban realizarse para garantizar que el metal quede</w:t>
      </w:r>
      <w:r w:rsidRPr="00DA058D">
        <w:rPr>
          <w:rFonts w:asciiTheme="minorHAnsi" w:hAnsiTheme="minorHAnsi" w:cstheme="minorHAnsi"/>
          <w:sz w:val="20"/>
          <w:szCs w:val="20"/>
        </w:rPr>
        <w:t xml:space="preserve"> depositado satisfactoriamente en toda la longitud y en todo el espesor de la junta y reduzcan al mínimo las distorsiones y los esfuerzos por la retracción del material. Las soldaduras deberán cumplir con la última versión de la Norma de la AWS D1-1.</w:t>
      </w:r>
    </w:p>
    <w:p w:rsidR="00432EC1" w:rsidRDefault="00432EC1" w:rsidP="00432EC1">
      <w:pPr>
        <w:jc w:val="both"/>
        <w:rPr>
          <w:rFonts w:asciiTheme="minorHAnsi" w:hAnsiTheme="minorHAnsi" w:cs="Calibri"/>
          <w:bCs/>
          <w:sz w:val="20"/>
          <w:szCs w:val="20"/>
        </w:rPr>
      </w:pPr>
    </w:p>
    <w:p w:rsidR="00432EC1" w:rsidRDefault="00432EC1" w:rsidP="00432EC1">
      <w:pPr>
        <w:jc w:val="both"/>
        <w:rPr>
          <w:rFonts w:asciiTheme="minorHAnsi" w:hAnsiTheme="minorHAnsi" w:cs="Calibri"/>
          <w:bCs/>
          <w:sz w:val="20"/>
          <w:szCs w:val="20"/>
        </w:rPr>
      </w:pPr>
      <w:r>
        <w:rPr>
          <w:rFonts w:asciiTheme="minorHAnsi" w:hAnsiTheme="minorHAnsi" w:cs="Calibri"/>
          <w:bCs/>
          <w:sz w:val="20"/>
          <w:szCs w:val="20"/>
        </w:rPr>
        <w:lastRenderedPageBreak/>
        <w:t>El tubo metálico deberá estar fijamente anclado</w:t>
      </w:r>
      <w:r w:rsidRPr="00DA058D">
        <w:rPr>
          <w:rFonts w:asciiTheme="minorHAnsi" w:hAnsiTheme="minorHAnsi" w:cs="Calibri"/>
          <w:bCs/>
          <w:sz w:val="20"/>
          <w:szCs w:val="20"/>
        </w:rPr>
        <w:t xml:space="preserve"> a </w:t>
      </w:r>
      <w:r>
        <w:rPr>
          <w:rFonts w:asciiTheme="minorHAnsi" w:hAnsiTheme="minorHAnsi" w:cs="Calibri"/>
          <w:bCs/>
          <w:sz w:val="20"/>
          <w:szCs w:val="20"/>
        </w:rPr>
        <w:t>la estructura</w:t>
      </w:r>
      <w:r w:rsidRPr="00DA058D">
        <w:rPr>
          <w:rFonts w:asciiTheme="minorHAnsi" w:hAnsiTheme="minorHAnsi" w:cs="Calibri"/>
          <w:bCs/>
          <w:sz w:val="20"/>
          <w:szCs w:val="20"/>
        </w:rPr>
        <w:t xml:space="preserve"> </w:t>
      </w:r>
      <w:r>
        <w:rPr>
          <w:rFonts w:asciiTheme="minorHAnsi" w:hAnsiTheme="minorHAnsi" w:cs="Calibri"/>
          <w:bCs/>
          <w:sz w:val="20"/>
          <w:szCs w:val="20"/>
        </w:rPr>
        <w:t xml:space="preserve">de hormigón armado </w:t>
      </w:r>
      <w:r w:rsidRPr="00DA058D">
        <w:rPr>
          <w:rFonts w:asciiTheme="minorHAnsi" w:hAnsiTheme="minorHAnsi" w:cs="Calibri"/>
          <w:bCs/>
          <w:sz w:val="20"/>
          <w:szCs w:val="20"/>
        </w:rPr>
        <w:t xml:space="preserve">mediante </w:t>
      </w:r>
      <w:r>
        <w:rPr>
          <w:rFonts w:asciiTheme="minorHAnsi" w:hAnsiTheme="minorHAnsi" w:cs="Calibri"/>
          <w:bCs/>
          <w:sz w:val="20"/>
          <w:szCs w:val="20"/>
        </w:rPr>
        <w:t xml:space="preserve">placas y </w:t>
      </w:r>
      <w:r w:rsidRPr="00DA058D">
        <w:rPr>
          <w:rFonts w:asciiTheme="minorHAnsi" w:hAnsiTheme="minorHAnsi" w:cs="Calibri"/>
          <w:bCs/>
          <w:sz w:val="20"/>
          <w:szCs w:val="20"/>
        </w:rPr>
        <w:t xml:space="preserve">pernos de anclaje del diámetro especificado </w:t>
      </w:r>
      <w:r>
        <w:rPr>
          <w:rFonts w:asciiTheme="minorHAnsi" w:hAnsiTheme="minorHAnsi" w:cs="Calibri"/>
          <w:bCs/>
          <w:sz w:val="20"/>
          <w:szCs w:val="20"/>
        </w:rPr>
        <w:t>en los planos adjuntos e instrucciones del Supervisor de Obra</w:t>
      </w:r>
      <w:r w:rsidRPr="00DA058D">
        <w:rPr>
          <w:rFonts w:asciiTheme="minorHAnsi" w:hAnsiTheme="minorHAnsi" w:cs="Calibri"/>
          <w:bCs/>
          <w:sz w:val="20"/>
          <w:szCs w:val="20"/>
        </w:rPr>
        <w:t>.</w:t>
      </w:r>
      <w:r>
        <w:rPr>
          <w:rFonts w:asciiTheme="minorHAnsi" w:hAnsiTheme="minorHAnsi" w:cs="Calibri"/>
          <w:bCs/>
          <w:sz w:val="20"/>
          <w:szCs w:val="20"/>
        </w:rPr>
        <w:t xml:space="preserve">  </w:t>
      </w:r>
    </w:p>
    <w:p w:rsidR="00432EC1" w:rsidRPr="00DA058D" w:rsidRDefault="00432EC1" w:rsidP="00432EC1">
      <w:pPr>
        <w:jc w:val="both"/>
        <w:rPr>
          <w:rFonts w:asciiTheme="minorHAnsi" w:hAnsiTheme="minorHAnsi" w:cs="Calibri"/>
          <w:bCs/>
          <w:sz w:val="20"/>
          <w:szCs w:val="20"/>
        </w:rPr>
      </w:pPr>
    </w:p>
    <w:p w:rsidR="00432EC1" w:rsidRDefault="00432EC1" w:rsidP="00432EC1">
      <w:pPr>
        <w:jc w:val="both"/>
        <w:rPr>
          <w:rFonts w:asciiTheme="minorHAnsi" w:hAnsiTheme="minorHAnsi" w:cs="Calibri"/>
          <w:bCs/>
          <w:sz w:val="20"/>
          <w:szCs w:val="20"/>
        </w:rPr>
      </w:pPr>
      <w:r w:rsidRPr="00DA058D">
        <w:rPr>
          <w:rFonts w:asciiTheme="minorHAnsi" w:hAnsiTheme="minorHAnsi" w:cs="Calibri"/>
          <w:bCs/>
          <w:sz w:val="20"/>
          <w:szCs w:val="20"/>
        </w:rPr>
        <w:t>Incluye lo</w:t>
      </w:r>
      <w:r>
        <w:rPr>
          <w:rFonts w:asciiTheme="minorHAnsi" w:hAnsiTheme="minorHAnsi" w:cs="Calibri"/>
          <w:bCs/>
          <w:sz w:val="20"/>
          <w:szCs w:val="20"/>
        </w:rPr>
        <w:t>s trabajos de arenado y pintado de las estructuras metálicas.</w:t>
      </w:r>
      <w:r w:rsidRPr="00DA058D">
        <w:rPr>
          <w:rFonts w:asciiTheme="minorHAnsi" w:hAnsiTheme="minorHAnsi" w:cs="Calibri"/>
          <w:bCs/>
          <w:sz w:val="20"/>
          <w:szCs w:val="20"/>
        </w:rPr>
        <w:t xml:space="preserve"> </w:t>
      </w:r>
      <w:r>
        <w:rPr>
          <w:rFonts w:asciiTheme="minorHAnsi" w:hAnsiTheme="minorHAnsi" w:cs="Calibri"/>
          <w:bCs/>
          <w:sz w:val="20"/>
          <w:szCs w:val="20"/>
        </w:rPr>
        <w:t>L</w:t>
      </w:r>
      <w:r w:rsidRPr="00DA058D">
        <w:rPr>
          <w:rFonts w:asciiTheme="minorHAnsi" w:hAnsiTheme="minorHAnsi" w:cs="Calibri"/>
          <w:bCs/>
          <w:sz w:val="20"/>
          <w:szCs w:val="20"/>
        </w:rPr>
        <w:t>as estructuras a pintar deberán estar perfectamente limpias de grasa, aceites, virutas, óxidos, etc. Para tal efecto deben de ser arenadas cumpliendo con la norma SSPC-SP-6 y la pintura base epóxica y terminación con pintura de polihuretano.</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Default="00432EC1" w:rsidP="00C85584">
      <w:pPr>
        <w:pStyle w:val="Estilo1"/>
        <w:numPr>
          <w:ilvl w:val="1"/>
          <w:numId w:val="15"/>
        </w:numPr>
        <w:ind w:left="357" w:hanging="357"/>
        <w:rPr>
          <w:rFonts w:asciiTheme="minorHAnsi" w:hAnsiTheme="minorHAnsi" w:cstheme="minorHAnsi"/>
          <w:sz w:val="20"/>
          <w:szCs w:val="20"/>
        </w:rPr>
      </w:pPr>
      <w:r w:rsidRPr="00DA058D">
        <w:rPr>
          <w:rFonts w:asciiTheme="minorHAnsi" w:hAnsiTheme="minorHAnsi" w:cstheme="minorHAnsi"/>
          <w:sz w:val="20"/>
          <w:szCs w:val="20"/>
        </w:rPr>
        <w:t>MEDIDAS DE MITIGACION AMBIENTAL</w:t>
      </w:r>
    </w:p>
    <w:p w:rsidR="00432EC1" w:rsidRPr="00DA058D" w:rsidRDefault="00432EC1" w:rsidP="00432EC1">
      <w:pPr>
        <w:pStyle w:val="Estilo1"/>
        <w:rPr>
          <w:rFonts w:asciiTheme="minorHAnsi" w:hAnsiTheme="minorHAnsi" w:cstheme="minorHAnsi"/>
          <w:sz w:val="20"/>
          <w:szCs w:val="20"/>
        </w:rPr>
      </w:pPr>
    </w:p>
    <w:p w:rsidR="00432EC1" w:rsidRPr="00920A4F" w:rsidRDefault="00432EC1" w:rsidP="00432EC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32EC1" w:rsidRPr="00920A4F" w:rsidRDefault="00432EC1" w:rsidP="00432EC1">
      <w:pPr>
        <w:contextualSpacing/>
        <w:jc w:val="both"/>
        <w:rPr>
          <w:rFonts w:asciiTheme="minorHAnsi" w:hAnsiTheme="minorHAnsi" w:cstheme="minorHAnsi"/>
          <w:kern w:val="28"/>
          <w:sz w:val="20"/>
          <w:szCs w:val="20"/>
        </w:rPr>
      </w:pPr>
    </w:p>
    <w:p w:rsidR="00432EC1" w:rsidRPr="00920A4F" w:rsidRDefault="00432EC1" w:rsidP="00432EC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32EC1" w:rsidRPr="00920A4F" w:rsidRDefault="00432EC1" w:rsidP="00432EC1">
      <w:pPr>
        <w:contextualSpacing/>
        <w:jc w:val="both"/>
        <w:rPr>
          <w:rFonts w:asciiTheme="minorHAnsi" w:hAnsiTheme="minorHAnsi" w:cstheme="minorHAnsi"/>
          <w:kern w:val="28"/>
          <w:sz w:val="20"/>
          <w:szCs w:val="20"/>
        </w:rPr>
      </w:pPr>
    </w:p>
    <w:p w:rsidR="00432EC1" w:rsidRPr="00920A4F" w:rsidRDefault="00432EC1" w:rsidP="00432EC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32EC1" w:rsidRPr="00920A4F" w:rsidRDefault="00432EC1" w:rsidP="00432EC1">
      <w:pPr>
        <w:contextualSpacing/>
        <w:jc w:val="both"/>
        <w:rPr>
          <w:rFonts w:asciiTheme="minorHAnsi" w:hAnsiTheme="minorHAnsi" w:cstheme="minorHAnsi"/>
          <w:kern w:val="28"/>
          <w:sz w:val="20"/>
          <w:szCs w:val="20"/>
        </w:rPr>
      </w:pPr>
    </w:p>
    <w:p w:rsidR="00432EC1" w:rsidRDefault="00432EC1" w:rsidP="00432EC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32EC1" w:rsidRDefault="00432EC1" w:rsidP="00432EC1">
      <w:pPr>
        <w:contextualSpacing/>
        <w:jc w:val="both"/>
        <w:rPr>
          <w:rFonts w:asciiTheme="minorHAnsi" w:hAnsiTheme="minorHAnsi" w:cstheme="minorHAnsi"/>
          <w:kern w:val="28"/>
          <w:sz w:val="20"/>
          <w:szCs w:val="20"/>
        </w:rPr>
      </w:pPr>
    </w:p>
    <w:p w:rsidR="00432EC1" w:rsidRDefault="00432EC1" w:rsidP="00C85584">
      <w:pPr>
        <w:pStyle w:val="Estilo1"/>
        <w:numPr>
          <w:ilvl w:val="1"/>
          <w:numId w:val="15"/>
        </w:numPr>
        <w:ind w:left="357" w:hanging="357"/>
        <w:rPr>
          <w:rFonts w:asciiTheme="minorHAnsi" w:hAnsiTheme="minorHAnsi" w:cstheme="minorHAnsi"/>
          <w:sz w:val="20"/>
          <w:szCs w:val="20"/>
        </w:rPr>
      </w:pPr>
      <w:r w:rsidRPr="00920A4F">
        <w:rPr>
          <w:rFonts w:asciiTheme="minorHAnsi" w:hAnsiTheme="minorHAnsi" w:cstheme="minorHAnsi"/>
          <w:sz w:val="20"/>
          <w:szCs w:val="20"/>
        </w:rPr>
        <w:t xml:space="preserve">MEDICIÓN Y FORMA DE </w:t>
      </w:r>
      <w:r>
        <w:rPr>
          <w:rFonts w:asciiTheme="minorHAnsi" w:hAnsiTheme="minorHAnsi" w:cstheme="minorHAnsi"/>
          <w:sz w:val="20"/>
          <w:szCs w:val="20"/>
        </w:rPr>
        <w:t>PAGO</w:t>
      </w:r>
    </w:p>
    <w:p w:rsidR="00432EC1" w:rsidRDefault="00432EC1" w:rsidP="00432EC1">
      <w:pPr>
        <w:pStyle w:val="Estilo1"/>
        <w:rPr>
          <w:rFonts w:asciiTheme="minorHAnsi" w:hAnsiTheme="minorHAnsi" w:cstheme="minorHAnsi"/>
          <w:sz w:val="20"/>
          <w:szCs w:val="20"/>
        </w:rPr>
      </w:pPr>
    </w:p>
    <w:p w:rsidR="00432EC1" w:rsidRDefault="00432EC1" w:rsidP="00432EC1">
      <w:pPr>
        <w:pStyle w:val="Estilo1"/>
        <w:rPr>
          <w:rFonts w:asciiTheme="minorHAnsi" w:hAnsiTheme="minorHAnsi" w:cs="Calibri"/>
          <w:b w:val="0"/>
          <w:bCs/>
          <w:sz w:val="20"/>
          <w:szCs w:val="20"/>
        </w:rPr>
      </w:pPr>
      <w:r w:rsidRPr="00DA058D">
        <w:rPr>
          <w:rFonts w:asciiTheme="minorHAnsi" w:hAnsiTheme="minorHAnsi" w:cs="Calibri"/>
          <w:b w:val="0"/>
          <w:bCs/>
          <w:sz w:val="20"/>
          <w:szCs w:val="20"/>
        </w:rPr>
        <w:t xml:space="preserve">Este ítem será pagado por pieza de acuerdo a los precios unitarios establecidos en el contrato, el mismo será considerado como concluido una vez que el Supervisor compruebe que </w:t>
      </w:r>
      <w:r>
        <w:rPr>
          <w:rFonts w:asciiTheme="minorHAnsi" w:hAnsiTheme="minorHAnsi" w:cs="Calibri"/>
          <w:b w:val="0"/>
          <w:bCs/>
          <w:sz w:val="20"/>
          <w:szCs w:val="20"/>
        </w:rPr>
        <w:t>el soporte de tubería</w:t>
      </w:r>
      <w:r w:rsidRPr="00DA058D">
        <w:rPr>
          <w:rFonts w:asciiTheme="minorHAnsi" w:hAnsiTheme="minorHAnsi" w:cs="Calibri"/>
          <w:b w:val="0"/>
          <w:bCs/>
          <w:sz w:val="20"/>
          <w:szCs w:val="20"/>
        </w:rPr>
        <w:t xml:space="preserve"> responde a las especificaciones solicitadas. Estos precios serán la compensación total por concepto de mano de obra, materiales, equipos y herramientas. Cualquier imprevisto correrá por cuenta del CONTRATISTA.</w:t>
      </w:r>
    </w:p>
    <w:p w:rsidR="00F50B76" w:rsidRDefault="00F50B76" w:rsidP="0050588C">
      <w:pPr>
        <w:jc w:val="both"/>
        <w:rPr>
          <w:rFonts w:asciiTheme="minorHAnsi" w:eastAsia="Arial Unicode MS" w:hAnsiTheme="minorHAnsi" w:cstheme="minorHAnsi"/>
          <w:sz w:val="20"/>
          <w:szCs w:val="20"/>
        </w:rPr>
      </w:pPr>
    </w:p>
    <w:p w:rsidR="00E72BBB" w:rsidRDefault="00E72BBB" w:rsidP="0050588C">
      <w:pPr>
        <w:jc w:val="both"/>
        <w:rPr>
          <w:rFonts w:asciiTheme="minorHAnsi" w:eastAsia="Arial Unicode MS" w:hAnsiTheme="minorHAnsi" w:cstheme="minorHAnsi"/>
          <w:sz w:val="20"/>
          <w:szCs w:val="20"/>
        </w:rPr>
      </w:pPr>
    </w:p>
    <w:p w:rsidR="00E72BBB" w:rsidRDefault="00E72BBB" w:rsidP="0050588C">
      <w:pPr>
        <w:jc w:val="both"/>
        <w:rPr>
          <w:rFonts w:asciiTheme="minorHAnsi" w:eastAsia="Arial Unicode MS" w:hAnsiTheme="minorHAnsi" w:cstheme="minorHAnsi"/>
          <w:sz w:val="20"/>
          <w:szCs w:val="20"/>
        </w:rPr>
      </w:pPr>
    </w:p>
    <w:p w:rsidR="00E72BBB" w:rsidRDefault="00E72BBB" w:rsidP="0050588C">
      <w:pPr>
        <w:jc w:val="both"/>
        <w:rPr>
          <w:rFonts w:asciiTheme="minorHAnsi" w:eastAsia="Arial Unicode MS" w:hAnsiTheme="minorHAnsi" w:cstheme="minorHAnsi"/>
          <w:sz w:val="20"/>
          <w:szCs w:val="20"/>
        </w:rPr>
      </w:pPr>
    </w:p>
    <w:p w:rsidR="008D7FF6" w:rsidRPr="008D7FF6" w:rsidRDefault="008D7FF6" w:rsidP="00C85584">
      <w:pPr>
        <w:pStyle w:val="Ttulo2"/>
        <w:numPr>
          <w:ilvl w:val="0"/>
          <w:numId w:val="15"/>
        </w:numPr>
        <w:spacing w:before="0"/>
        <w:ind w:left="708" w:hanging="708"/>
        <w:jc w:val="both"/>
        <w:rPr>
          <w:rFonts w:asciiTheme="minorHAnsi" w:hAnsiTheme="minorHAnsi" w:cstheme="minorHAnsi"/>
          <w:b/>
          <w:color w:val="auto"/>
          <w:sz w:val="20"/>
          <w:szCs w:val="20"/>
        </w:rPr>
      </w:pPr>
      <w:bookmarkStart w:id="31" w:name="_Toc378236512"/>
      <w:bookmarkStart w:id="32" w:name="_Toc378667045"/>
      <w:bookmarkStart w:id="33" w:name="_Toc378667231"/>
      <w:bookmarkStart w:id="34" w:name="_Toc378667746"/>
      <w:bookmarkStart w:id="35" w:name="_Toc381213534"/>
      <w:bookmarkStart w:id="36" w:name="_Toc381214011"/>
      <w:bookmarkStart w:id="37" w:name="_Toc381214102"/>
      <w:bookmarkStart w:id="38" w:name="_Toc384130468"/>
      <w:bookmarkStart w:id="39" w:name="_Toc384130689"/>
      <w:bookmarkStart w:id="40" w:name="_Toc384130845"/>
      <w:bookmarkStart w:id="41" w:name="_Toc384131236"/>
      <w:bookmarkStart w:id="42" w:name="_Toc387785987"/>
      <w:bookmarkStart w:id="43" w:name="_Toc387788275"/>
      <w:bookmarkStart w:id="44" w:name="_Toc388648584"/>
      <w:bookmarkStart w:id="45" w:name="_Toc388648673"/>
      <w:bookmarkStart w:id="46" w:name="_Toc388693334"/>
      <w:bookmarkStart w:id="47" w:name="_Toc388702297"/>
      <w:bookmarkStart w:id="48" w:name="_Toc388724575"/>
      <w:bookmarkStart w:id="49" w:name="_Toc404098164"/>
      <w:r w:rsidRPr="006D2679">
        <w:rPr>
          <w:rFonts w:asciiTheme="minorHAnsi" w:hAnsiTheme="minorHAnsi" w:cstheme="minorHAnsi"/>
          <w:b/>
          <w:color w:val="auto"/>
          <w:sz w:val="20"/>
          <w:szCs w:val="20"/>
        </w:rPr>
        <w:lastRenderedPageBreak/>
        <w:t>REPOSICIÓN Y AFINADO DE ACERAS Y/O CUNETAS</w:t>
      </w:r>
    </w:p>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rsidR="008D7FF6" w:rsidRPr="006D2679" w:rsidRDefault="008D7FF6" w:rsidP="008D7FF6">
      <w:pPr>
        <w:rPr>
          <w:rFonts w:asciiTheme="minorHAnsi" w:hAnsiTheme="minorHAnsi" w:cstheme="minorHAnsi"/>
          <w:b/>
          <w:sz w:val="20"/>
          <w:szCs w:val="20"/>
        </w:rPr>
      </w:pPr>
      <w:r w:rsidRPr="006D2679">
        <w:rPr>
          <w:rFonts w:asciiTheme="minorHAnsi" w:hAnsiTheme="minorHAnsi" w:cstheme="minorHAnsi"/>
          <w:b/>
          <w:sz w:val="20"/>
          <w:szCs w:val="20"/>
        </w:rPr>
        <w:t>UNIDAD: Metro Cuadrado (m</w:t>
      </w:r>
      <w:r>
        <w:rPr>
          <w:rFonts w:asciiTheme="minorHAnsi" w:hAnsiTheme="minorHAnsi" w:cstheme="minorHAnsi"/>
          <w:b/>
          <w:sz w:val="20"/>
          <w:szCs w:val="20"/>
        </w:rPr>
        <w:t>²</w:t>
      </w:r>
      <w:r w:rsidRPr="006D2679">
        <w:rPr>
          <w:rFonts w:asciiTheme="minorHAnsi" w:hAnsiTheme="minorHAnsi" w:cstheme="minorHAnsi"/>
          <w:b/>
          <w:sz w:val="20"/>
          <w:szCs w:val="20"/>
        </w:rPr>
        <w:t>)</w:t>
      </w:r>
    </w:p>
    <w:p w:rsidR="008D7FF6" w:rsidRDefault="008D7FF6" w:rsidP="008D7FF6">
      <w:pPr>
        <w:rPr>
          <w:rFonts w:asciiTheme="minorHAnsi" w:hAnsiTheme="minorHAnsi" w:cstheme="minorHAnsi"/>
          <w:b/>
          <w:sz w:val="20"/>
          <w:szCs w:val="20"/>
        </w:rPr>
      </w:pPr>
    </w:p>
    <w:p w:rsidR="00A041B1" w:rsidRDefault="00A041B1" w:rsidP="00A041B1">
      <w:pPr>
        <w:contextualSpacing/>
        <w:jc w:val="both"/>
        <w:rPr>
          <w:rFonts w:asciiTheme="minorHAnsi" w:hAnsiTheme="minorHAnsi" w:cstheme="minorHAnsi"/>
          <w:b/>
          <w:sz w:val="20"/>
          <w:szCs w:val="20"/>
        </w:rPr>
      </w:pPr>
      <w:r>
        <w:rPr>
          <w:rFonts w:asciiTheme="minorHAnsi" w:hAnsiTheme="minorHAnsi" w:cstheme="minorHAnsi"/>
          <w:b/>
          <w:sz w:val="20"/>
          <w:szCs w:val="20"/>
        </w:rPr>
        <w:t>LOTE 2.- ITEM 9</w:t>
      </w:r>
    </w:p>
    <w:p w:rsidR="002A5510" w:rsidRPr="006D2679" w:rsidRDefault="002A5510" w:rsidP="008D7FF6">
      <w:pPr>
        <w:rPr>
          <w:rFonts w:asciiTheme="minorHAnsi" w:hAnsiTheme="minorHAnsi" w:cstheme="minorHAnsi"/>
          <w:b/>
          <w:sz w:val="20"/>
          <w:szCs w:val="20"/>
        </w:rPr>
      </w:pPr>
    </w:p>
    <w:p w:rsidR="008D7FF6" w:rsidRPr="008D7FF6" w:rsidRDefault="008D7FF6" w:rsidP="00C85584">
      <w:pPr>
        <w:pStyle w:val="Estilo1"/>
        <w:numPr>
          <w:ilvl w:val="1"/>
          <w:numId w:val="15"/>
        </w:numPr>
        <w:ind w:left="357" w:hanging="357"/>
        <w:rPr>
          <w:rFonts w:asciiTheme="minorHAnsi" w:hAnsiTheme="minorHAnsi" w:cstheme="minorHAnsi"/>
          <w:sz w:val="20"/>
          <w:szCs w:val="20"/>
        </w:rPr>
      </w:pPr>
      <w:r w:rsidRPr="008D7FF6">
        <w:rPr>
          <w:rFonts w:asciiTheme="minorHAnsi" w:hAnsiTheme="minorHAnsi" w:cstheme="minorHAnsi"/>
          <w:sz w:val="20"/>
          <w:szCs w:val="20"/>
        </w:rPr>
        <w:t>DEFINICIÓN</w:t>
      </w:r>
    </w:p>
    <w:p w:rsidR="008D7FF6" w:rsidRPr="006D2679" w:rsidRDefault="008D7FF6" w:rsidP="008D7FF6">
      <w:pPr>
        <w:pStyle w:val="Estilo1"/>
        <w:rPr>
          <w:rFonts w:asciiTheme="minorHAnsi" w:eastAsia="Times New Roman" w:hAnsiTheme="minorHAnsi" w:cstheme="minorHAnsi"/>
          <w:sz w:val="20"/>
          <w:szCs w:val="20"/>
          <w:lang w:val="es-ES"/>
        </w:rPr>
      </w:pPr>
    </w:p>
    <w:p w:rsidR="008D7FF6" w:rsidRPr="006D2679" w:rsidRDefault="008D7FF6" w:rsidP="008D7FF6">
      <w:pPr>
        <w:jc w:val="both"/>
        <w:rPr>
          <w:rFonts w:asciiTheme="minorHAnsi" w:hAnsiTheme="minorHAnsi" w:cs="Arial"/>
          <w:sz w:val="20"/>
          <w:szCs w:val="20"/>
        </w:rPr>
      </w:pPr>
      <w:r w:rsidRPr="006D2679">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w:t>
      </w:r>
      <w:r w:rsidRPr="006D2679">
        <w:rPr>
          <w:rFonts w:asciiTheme="minorHAnsi" w:hAnsiTheme="minorHAnsi" w:cs="Arial"/>
          <w:sz w:val="20"/>
          <w:szCs w:val="20"/>
        </w:rPr>
        <w:t xml:space="preserve"> El hormigón empleado para la reposición de aceras y/o cunetas tendrá una dosificación 1:2:3 de 180 kg/cm2 de resistencia</w:t>
      </w:r>
      <w:r>
        <w:rPr>
          <w:rFonts w:asciiTheme="minorHAnsi" w:hAnsiTheme="minorHAnsi" w:cs="Arial"/>
          <w:sz w:val="20"/>
          <w:szCs w:val="20"/>
        </w:rPr>
        <w:t xml:space="preserve"> mínima</w:t>
      </w:r>
      <w:r w:rsidRPr="006D2679">
        <w:rPr>
          <w:rFonts w:asciiTheme="minorHAnsi" w:hAnsiTheme="minorHAnsi" w:cs="Arial"/>
          <w:sz w:val="20"/>
          <w:szCs w:val="20"/>
        </w:rPr>
        <w:t>, incluyendo mortero para el terminado en una relación de 1:3 y la construcción de juntas de dilatación de acuerdo a instrucciones del SUPERVISOR DE OBRA.</w:t>
      </w:r>
    </w:p>
    <w:p w:rsidR="008D7FF6" w:rsidRPr="006D2679" w:rsidRDefault="008D7FF6" w:rsidP="008D7FF6">
      <w:pPr>
        <w:jc w:val="both"/>
        <w:rPr>
          <w:rFonts w:asciiTheme="minorHAnsi" w:hAnsiTheme="minorHAnsi" w:cs="Arial"/>
          <w:sz w:val="20"/>
          <w:szCs w:val="20"/>
        </w:rPr>
      </w:pPr>
    </w:p>
    <w:p w:rsidR="008D7FF6" w:rsidRDefault="008D7FF6" w:rsidP="008D7FF6">
      <w:pPr>
        <w:jc w:val="both"/>
        <w:rPr>
          <w:rFonts w:asciiTheme="minorHAnsi" w:hAnsiTheme="minorHAnsi" w:cs="Arial"/>
          <w:sz w:val="20"/>
          <w:szCs w:val="20"/>
        </w:rPr>
      </w:pPr>
      <w:bookmarkStart w:id="50" w:name="_Toc314666844"/>
      <w:r w:rsidRPr="004614A3">
        <w:rPr>
          <w:rFonts w:asciiTheme="minorHAnsi" w:hAnsiTheme="minorHAnsi" w:cs="Arial"/>
          <w:sz w:val="20"/>
          <w:szCs w:val="20"/>
        </w:rPr>
        <w:t>Después de vaciada la carpeta se procederá a efectuar el afinado con cemento terminado de HºSº y el respectivo curado; según indicaciones del SUPERVISOR.</w:t>
      </w:r>
      <w:bookmarkEnd w:id="50"/>
    </w:p>
    <w:p w:rsidR="00A041B1" w:rsidRPr="004614A3" w:rsidRDefault="00A041B1" w:rsidP="008D7FF6">
      <w:pPr>
        <w:jc w:val="both"/>
        <w:rPr>
          <w:rFonts w:asciiTheme="minorHAnsi" w:hAnsiTheme="minorHAnsi" w:cs="Arial"/>
          <w:sz w:val="20"/>
          <w:szCs w:val="20"/>
        </w:rPr>
      </w:pPr>
    </w:p>
    <w:p w:rsidR="008D7FF6" w:rsidRPr="004614A3" w:rsidRDefault="008D7FF6" w:rsidP="008D7FF6">
      <w:pPr>
        <w:jc w:val="both"/>
        <w:rPr>
          <w:rFonts w:asciiTheme="minorHAnsi" w:hAnsiTheme="minorHAnsi" w:cs="Arial"/>
          <w:sz w:val="20"/>
          <w:szCs w:val="20"/>
        </w:rPr>
      </w:pPr>
      <w:r w:rsidRPr="004614A3">
        <w:rPr>
          <w:rFonts w:asciiTheme="minorHAnsi" w:hAnsiTheme="minorHAnsi" w:cs="Arial"/>
          <w:sz w:val="20"/>
          <w:szCs w:val="20"/>
        </w:rPr>
        <w:t>Incluye la reposición del bordillo de la acera donde corresponda.</w:t>
      </w:r>
    </w:p>
    <w:p w:rsidR="008D7FF6" w:rsidRPr="006D2679" w:rsidRDefault="008D7FF6" w:rsidP="008D7FF6">
      <w:pPr>
        <w:jc w:val="both"/>
        <w:rPr>
          <w:rFonts w:asciiTheme="minorHAnsi" w:hAnsiTheme="minorHAnsi" w:cstheme="minorHAnsi"/>
          <w:sz w:val="20"/>
          <w:szCs w:val="20"/>
        </w:rPr>
      </w:pPr>
    </w:p>
    <w:p w:rsidR="008D7FF6" w:rsidRPr="008D7FF6" w:rsidRDefault="008D7FF6" w:rsidP="00C85584">
      <w:pPr>
        <w:pStyle w:val="Estilo1"/>
        <w:numPr>
          <w:ilvl w:val="1"/>
          <w:numId w:val="15"/>
        </w:numPr>
        <w:ind w:left="357" w:hanging="357"/>
        <w:rPr>
          <w:rFonts w:asciiTheme="minorHAnsi" w:hAnsiTheme="minorHAnsi" w:cstheme="minorHAnsi"/>
          <w:sz w:val="20"/>
          <w:szCs w:val="20"/>
        </w:rPr>
      </w:pPr>
      <w:r w:rsidRPr="008D7FF6">
        <w:rPr>
          <w:rFonts w:asciiTheme="minorHAnsi" w:hAnsiTheme="minorHAnsi" w:cstheme="minorHAnsi"/>
          <w:sz w:val="20"/>
          <w:szCs w:val="20"/>
        </w:rPr>
        <w:t>MATERIALES, HERRAMIENTAS Y EQUIPO</w:t>
      </w:r>
    </w:p>
    <w:p w:rsidR="008D7FF6" w:rsidRPr="006D2679" w:rsidRDefault="008D7FF6" w:rsidP="008D7FF6">
      <w:pPr>
        <w:ind w:left="720"/>
        <w:contextualSpacing/>
        <w:jc w:val="both"/>
        <w:rPr>
          <w:rFonts w:asciiTheme="minorHAnsi" w:hAnsiTheme="minorHAnsi" w:cstheme="minorHAnsi"/>
          <w:kern w:val="28"/>
          <w:sz w:val="20"/>
          <w:szCs w:val="20"/>
          <w:lang w:val="es-ES_tradnl"/>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(carretillas, mezcladora, herramientas menores, etc.) para la ejecución de los trabajos, los mismos deberán ser </w:t>
      </w:r>
      <w:r>
        <w:rPr>
          <w:rFonts w:asciiTheme="minorHAnsi" w:hAnsiTheme="minorHAnsi" w:cstheme="minorHAnsi"/>
          <w:sz w:val="20"/>
          <w:szCs w:val="20"/>
        </w:rPr>
        <w:t>aprobados por el SUPERVISOR al i</w:t>
      </w:r>
      <w:r w:rsidRPr="006D2679">
        <w:rPr>
          <w:rFonts w:asciiTheme="minorHAnsi" w:hAnsiTheme="minorHAnsi" w:cstheme="minorHAnsi"/>
          <w:sz w:val="20"/>
          <w:szCs w:val="20"/>
        </w:rPr>
        <w:t>nicio de la actividad.</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8D7FF6" w:rsidRPr="006D2679" w:rsidRDefault="008D7FF6" w:rsidP="008D7FF6">
      <w:pPr>
        <w:jc w:val="both"/>
        <w:rPr>
          <w:rFonts w:asciiTheme="minorHAnsi" w:hAnsiTheme="minorHAnsi" w:cstheme="minorHAnsi"/>
          <w:sz w:val="20"/>
          <w:szCs w:val="20"/>
        </w:rPr>
      </w:pPr>
    </w:p>
    <w:p w:rsidR="008D7FF6"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 xml:space="preserve">El agua de mezclado deberá estar limpia y libre de cualquier sustancia perjudicial para el Hormigón.  </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Se podrá emplear aditivos para modificar ciertas propiedades del hormigón, previa justificación y aprobación expresa efectuada por el SUPERVISOR.</w:t>
      </w:r>
    </w:p>
    <w:p w:rsidR="008D7FF6" w:rsidRPr="006D2679" w:rsidRDefault="008D7FF6" w:rsidP="008D7FF6">
      <w:pPr>
        <w:jc w:val="both"/>
        <w:rPr>
          <w:rFonts w:asciiTheme="minorHAnsi" w:hAnsiTheme="minorHAnsi" w:cstheme="minorHAnsi"/>
          <w:sz w:val="20"/>
          <w:szCs w:val="20"/>
        </w:rPr>
      </w:pPr>
    </w:p>
    <w:p w:rsidR="008D7FF6"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A041B1" w:rsidRPr="006D2679" w:rsidRDefault="00A041B1"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iCs/>
          <w:sz w:val="20"/>
          <w:szCs w:val="20"/>
          <w:lang w:val="es-ES_tradnl"/>
        </w:rPr>
      </w:pPr>
      <w:r w:rsidRPr="006D2679">
        <w:rPr>
          <w:rFonts w:asciiTheme="minorHAnsi" w:hAnsiTheme="minorHAnsi"/>
          <w:sz w:val="20"/>
          <w:szCs w:val="20"/>
        </w:rPr>
        <w:t>La piedra manzana (soladura de piedra)</w:t>
      </w:r>
      <w:r w:rsidRPr="006D2679">
        <w:rPr>
          <w:rFonts w:asciiTheme="minorHAnsi" w:hAnsiTheme="minorHAnsi"/>
          <w:iCs/>
          <w:sz w:val="20"/>
          <w:szCs w:val="20"/>
          <w:lang w:val="es-ES_tradnl"/>
        </w:rPr>
        <w:t xml:space="preserve"> o ladrillo adobito del contra piso de la acera serán los mismos que se retiren del sector o serán repuestos a cuenta del CONTRATISTA.</w:t>
      </w:r>
    </w:p>
    <w:p w:rsidR="008D7FF6" w:rsidRDefault="008D7FF6" w:rsidP="008D7FF6">
      <w:pPr>
        <w:jc w:val="both"/>
        <w:rPr>
          <w:rFonts w:asciiTheme="minorHAnsi" w:hAnsiTheme="minorHAnsi" w:cstheme="minorHAnsi"/>
          <w:sz w:val="20"/>
          <w:szCs w:val="20"/>
        </w:rPr>
      </w:pPr>
    </w:p>
    <w:p w:rsidR="00A041B1" w:rsidRDefault="00A041B1" w:rsidP="008D7FF6">
      <w:pPr>
        <w:jc w:val="both"/>
        <w:rPr>
          <w:rFonts w:asciiTheme="minorHAnsi" w:hAnsiTheme="minorHAnsi" w:cstheme="minorHAnsi"/>
          <w:sz w:val="20"/>
          <w:szCs w:val="20"/>
        </w:rPr>
      </w:pPr>
    </w:p>
    <w:p w:rsidR="00A041B1" w:rsidRDefault="00A041B1" w:rsidP="008D7FF6">
      <w:pPr>
        <w:jc w:val="both"/>
        <w:rPr>
          <w:rFonts w:asciiTheme="minorHAnsi" w:hAnsiTheme="minorHAnsi" w:cstheme="minorHAnsi"/>
          <w:sz w:val="20"/>
          <w:szCs w:val="20"/>
        </w:rPr>
      </w:pPr>
    </w:p>
    <w:p w:rsidR="00A041B1" w:rsidRPr="006D2679" w:rsidRDefault="00A041B1" w:rsidP="008D7FF6">
      <w:pPr>
        <w:jc w:val="both"/>
        <w:rPr>
          <w:rFonts w:asciiTheme="minorHAnsi" w:hAnsiTheme="minorHAnsi" w:cstheme="minorHAnsi"/>
          <w:sz w:val="20"/>
          <w:szCs w:val="20"/>
        </w:rPr>
      </w:pPr>
    </w:p>
    <w:p w:rsidR="008D7FF6" w:rsidRPr="008D7FF6" w:rsidRDefault="008D7FF6" w:rsidP="00C85584">
      <w:pPr>
        <w:pStyle w:val="Estilo1"/>
        <w:numPr>
          <w:ilvl w:val="1"/>
          <w:numId w:val="15"/>
        </w:numPr>
        <w:ind w:left="357" w:hanging="357"/>
        <w:rPr>
          <w:rFonts w:asciiTheme="minorHAnsi" w:hAnsiTheme="minorHAnsi" w:cstheme="minorHAnsi"/>
          <w:sz w:val="20"/>
          <w:szCs w:val="20"/>
        </w:rPr>
      </w:pPr>
      <w:r w:rsidRPr="008D7FF6">
        <w:rPr>
          <w:rFonts w:asciiTheme="minorHAnsi" w:hAnsiTheme="minorHAnsi" w:cstheme="minorHAnsi"/>
          <w:sz w:val="20"/>
          <w:szCs w:val="20"/>
        </w:rPr>
        <w:lastRenderedPageBreak/>
        <w:t>PROCEDIMIENTO PARA LA EJECUCIÓN</w:t>
      </w:r>
    </w:p>
    <w:p w:rsidR="008D7FF6" w:rsidRPr="006D2679" w:rsidRDefault="008D7FF6" w:rsidP="008D7FF6">
      <w:pPr>
        <w:pStyle w:val="Estilo1"/>
        <w:rPr>
          <w:rFonts w:asciiTheme="minorHAnsi" w:eastAsia="Times New Roman" w:hAnsiTheme="minorHAnsi" w:cstheme="minorHAnsi"/>
          <w:sz w:val="20"/>
          <w:szCs w:val="20"/>
          <w:lang w:val="es-ES"/>
        </w:rPr>
      </w:pPr>
    </w:p>
    <w:p w:rsidR="008D7FF6"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8D7FF6" w:rsidRPr="006D2679" w:rsidRDefault="008D7FF6" w:rsidP="008D7FF6">
      <w:pPr>
        <w:jc w:val="both"/>
        <w:rPr>
          <w:rFonts w:asciiTheme="minorHAnsi" w:hAnsiTheme="minorHAnsi" w:cstheme="minorHAnsi"/>
          <w:sz w:val="20"/>
          <w:szCs w:val="20"/>
        </w:rPr>
      </w:pPr>
    </w:p>
    <w:p w:rsidR="008D7FF6"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bookmarkStart w:id="51" w:name="_Toc314666850"/>
      <w:r w:rsidRPr="006D2679">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D2679">
          <w:rPr>
            <w:rFonts w:asciiTheme="minorHAnsi" w:hAnsiTheme="minorHAnsi" w:cstheme="minorHAnsi"/>
            <w:sz w:val="20"/>
            <w:szCs w:val="20"/>
          </w:rPr>
          <w:t>4 cm</w:t>
        </w:r>
      </w:smartTag>
      <w:r w:rsidRPr="006D2679">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6D2679">
          <w:rPr>
            <w:rFonts w:asciiTheme="minorHAnsi" w:hAnsiTheme="minorHAnsi" w:cstheme="minorHAnsi"/>
            <w:sz w:val="20"/>
            <w:szCs w:val="20"/>
          </w:rPr>
          <w:t>1 cm</w:t>
        </w:r>
      </w:smartTag>
      <w:r w:rsidRPr="006D2679">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D2679">
          <w:rPr>
            <w:rFonts w:asciiTheme="minorHAnsi" w:hAnsiTheme="minorHAnsi" w:cstheme="minorHAnsi"/>
            <w:sz w:val="20"/>
            <w:szCs w:val="20"/>
          </w:rPr>
          <w:t>5 cm</w:t>
        </w:r>
      </w:smartTag>
      <w:r w:rsidRPr="006D2679">
        <w:rPr>
          <w:rFonts w:asciiTheme="minorHAnsi" w:hAnsiTheme="minorHAnsi" w:cstheme="minorHAnsi"/>
          <w:sz w:val="20"/>
          <w:szCs w:val="20"/>
        </w:rPr>
        <w:t>, así como también donde se ubican las bunas y juntas de dilatación.</w:t>
      </w:r>
      <w:bookmarkEnd w:id="51"/>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bookmarkStart w:id="52" w:name="_Toc314666851"/>
      <w:r w:rsidRPr="006D2679">
        <w:rPr>
          <w:rFonts w:asciiTheme="minorHAnsi" w:hAnsiTheme="minorHAnsi" w:cstheme="minorHAnsi"/>
          <w:sz w:val="20"/>
          <w:szCs w:val="20"/>
        </w:rPr>
        <w:t>Dosificación:</w:t>
      </w:r>
      <w:bookmarkEnd w:id="52"/>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53" w:name="_Toc314666852"/>
      <w:r w:rsidRPr="006D2679">
        <w:rPr>
          <w:rFonts w:asciiTheme="minorHAnsi" w:hAnsiTheme="minorHAnsi" w:cstheme="minorHAnsi"/>
          <w:sz w:val="20"/>
          <w:szCs w:val="20"/>
        </w:rPr>
        <w:t>1</w:t>
      </w:r>
      <w:bookmarkEnd w:id="53"/>
      <w:r w:rsidRPr="006D2679">
        <w:rPr>
          <w:rFonts w:asciiTheme="minorHAnsi" w:hAnsiTheme="minorHAnsi" w:cstheme="minorHAnsi"/>
          <w:sz w:val="20"/>
          <w:szCs w:val="20"/>
        </w:rPr>
        <w:t>: Cemento</w:t>
      </w: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54" w:name="_Toc314666853"/>
      <w:r w:rsidRPr="006D2679">
        <w:rPr>
          <w:rFonts w:asciiTheme="minorHAnsi" w:hAnsiTheme="minorHAnsi" w:cstheme="minorHAnsi"/>
          <w:sz w:val="20"/>
          <w:szCs w:val="20"/>
        </w:rPr>
        <w:t>2: Arena fina</w:t>
      </w:r>
      <w:bookmarkEnd w:id="54"/>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55" w:name="_Toc314666854"/>
      <w:r w:rsidRPr="006D2679">
        <w:rPr>
          <w:rFonts w:asciiTheme="minorHAnsi" w:hAnsiTheme="minorHAnsi" w:cstheme="minorHAnsi"/>
          <w:sz w:val="20"/>
          <w:szCs w:val="20"/>
        </w:rPr>
        <w:t>3: Grava común</w:t>
      </w:r>
      <w:bookmarkEnd w:id="55"/>
    </w:p>
    <w:p w:rsidR="008D7FF6" w:rsidRPr="006D2679" w:rsidRDefault="008D7FF6" w:rsidP="008D7FF6">
      <w:pPr>
        <w:jc w:val="both"/>
        <w:rPr>
          <w:rFonts w:asciiTheme="minorHAnsi" w:hAnsiTheme="minorHAnsi" w:cstheme="minorHAnsi"/>
          <w:sz w:val="20"/>
          <w:szCs w:val="20"/>
        </w:rPr>
      </w:pPr>
      <w:bookmarkStart w:id="56" w:name="_Toc314666855"/>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En los extremos del vaciado de la zanja serán realizadas las juntas de dilatación a ambos lados del ancho de</w:t>
      </w:r>
      <w:r>
        <w:rPr>
          <w:rFonts w:asciiTheme="minorHAnsi" w:hAnsiTheme="minorHAnsi" w:cstheme="minorHAnsi"/>
          <w:sz w:val="20"/>
          <w:szCs w:val="20"/>
        </w:rPr>
        <w:t xml:space="preserve">l área de reposición, </w:t>
      </w:r>
      <w:r w:rsidRPr="006D2679">
        <w:rPr>
          <w:rFonts w:asciiTheme="minorHAnsi" w:hAnsiTheme="minorHAnsi" w:cstheme="minorHAnsi"/>
          <w:sz w:val="20"/>
          <w:szCs w:val="20"/>
        </w:rPr>
        <w:t xml:space="preserve">de acuerdo a especificaciones del SUPERVISOR de Obra. Las líneas de dilatación transversales deberán seguir las ya existentes, en caso de no contar con estas líneas, </w:t>
      </w:r>
      <w:r>
        <w:rPr>
          <w:rFonts w:asciiTheme="minorHAnsi" w:hAnsiTheme="minorHAnsi" w:cstheme="minorHAnsi"/>
          <w:sz w:val="20"/>
          <w:szCs w:val="20"/>
        </w:rPr>
        <w:t xml:space="preserve">el </w:t>
      </w:r>
      <w:r w:rsidRPr="006D2679">
        <w:rPr>
          <w:rFonts w:asciiTheme="minorHAnsi" w:hAnsiTheme="minorHAnsi" w:cstheme="minorHAnsi"/>
          <w:sz w:val="20"/>
          <w:szCs w:val="20"/>
        </w:rPr>
        <w:t>SUPERVISOR DE OBRA determinar</w:t>
      </w:r>
      <w:r>
        <w:rPr>
          <w:rFonts w:asciiTheme="minorHAnsi" w:hAnsiTheme="minorHAnsi" w:cstheme="minorHAnsi"/>
          <w:sz w:val="20"/>
          <w:szCs w:val="20"/>
        </w:rPr>
        <w:t>á</w:t>
      </w:r>
      <w:r w:rsidRPr="006D2679">
        <w:rPr>
          <w:rFonts w:asciiTheme="minorHAnsi" w:hAnsiTheme="minorHAnsi" w:cstheme="minorHAnsi"/>
          <w:sz w:val="20"/>
          <w:szCs w:val="20"/>
        </w:rPr>
        <w:t xml:space="preserve"> los espaciamientos adecuados para las mismas.</w:t>
      </w:r>
      <w:bookmarkEnd w:id="56"/>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En caso de encontrarse espesores mayores en la reposición de aceras, el CONTRATISTA deberá cubrir dicho espesor, SIN COSTO ADICIONAL ALGUNO.</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Las terminaciones de las juntas se alisarán con planchas metálicas.</w:t>
      </w: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Se hará uso de una o más mezcladoras mecánicas de capacidad adecuada en la preparación del hormigón a objeto de obtener </w:t>
      </w:r>
      <w:r>
        <w:rPr>
          <w:rFonts w:asciiTheme="minorHAnsi" w:hAnsiTheme="minorHAnsi" w:cstheme="minorHAnsi"/>
          <w:sz w:val="20"/>
          <w:szCs w:val="20"/>
        </w:rPr>
        <w:t>homogeneidad en la calidad del hormigón</w:t>
      </w:r>
      <w:r w:rsidRPr="006D2679">
        <w:rPr>
          <w:rFonts w:asciiTheme="minorHAnsi" w:hAnsiTheme="minorHAnsi" w:cstheme="minorHAnsi"/>
          <w:sz w:val="20"/>
          <w:szCs w:val="20"/>
        </w:rPr>
        <w:t xml:space="preserve">. </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Los materiales componentes serán introducidos en el siguiente orden:</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ab/>
        <w:t>1º</w:t>
      </w:r>
      <w:r w:rsidRPr="006D2679">
        <w:rPr>
          <w:rFonts w:asciiTheme="minorHAnsi" w:hAnsiTheme="minorHAnsi" w:cstheme="minorHAnsi"/>
          <w:sz w:val="20"/>
          <w:szCs w:val="20"/>
        </w:rPr>
        <w:tab/>
        <w:t>Una parte del agua del mezclado.</w:t>
      </w:r>
    </w:p>
    <w:p w:rsidR="008D7FF6" w:rsidRPr="006D2679" w:rsidRDefault="008D7FF6" w:rsidP="008D7FF6">
      <w:pPr>
        <w:ind w:firstLine="720"/>
        <w:jc w:val="both"/>
        <w:rPr>
          <w:rFonts w:asciiTheme="minorHAnsi" w:hAnsiTheme="minorHAnsi" w:cstheme="minorHAnsi"/>
          <w:sz w:val="20"/>
          <w:szCs w:val="20"/>
        </w:rPr>
      </w:pPr>
      <w:r w:rsidRPr="006D2679">
        <w:rPr>
          <w:rFonts w:asciiTheme="minorHAnsi" w:hAnsiTheme="minorHAnsi" w:cstheme="minorHAnsi"/>
          <w:sz w:val="20"/>
          <w:szCs w:val="20"/>
        </w:rPr>
        <w:t>2º</w:t>
      </w:r>
      <w:r w:rsidRPr="006D2679">
        <w:rPr>
          <w:rFonts w:asciiTheme="minorHAnsi" w:hAnsiTheme="minorHAnsi" w:cstheme="minorHAnsi"/>
          <w:sz w:val="20"/>
          <w:szCs w:val="20"/>
        </w:rPr>
        <w:tab/>
        <w:t>Grava</w:t>
      </w:r>
    </w:p>
    <w:p w:rsidR="008D7FF6" w:rsidRPr="006D2679" w:rsidRDefault="008D7FF6" w:rsidP="008D7FF6">
      <w:pPr>
        <w:ind w:left="1440" w:hanging="720"/>
        <w:jc w:val="both"/>
        <w:rPr>
          <w:rFonts w:asciiTheme="minorHAnsi" w:hAnsiTheme="minorHAnsi" w:cstheme="minorHAnsi"/>
          <w:sz w:val="20"/>
          <w:szCs w:val="20"/>
        </w:rPr>
      </w:pPr>
      <w:r w:rsidRPr="006D2679">
        <w:rPr>
          <w:rFonts w:asciiTheme="minorHAnsi" w:hAnsiTheme="minorHAnsi" w:cstheme="minorHAnsi"/>
          <w:sz w:val="20"/>
          <w:szCs w:val="20"/>
        </w:rPr>
        <w:t>3º</w:t>
      </w:r>
      <w:r w:rsidRPr="006D2679">
        <w:rPr>
          <w:rFonts w:asciiTheme="minorHAnsi" w:hAnsiTheme="minorHAnsi" w:cstheme="minorHAnsi"/>
          <w:sz w:val="20"/>
          <w:szCs w:val="20"/>
        </w:rPr>
        <w:tab/>
        <w:t xml:space="preserve">Arena. </w:t>
      </w: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ab/>
        <w:t xml:space="preserve">4º </w:t>
      </w:r>
      <w:r w:rsidRPr="006D2679">
        <w:rPr>
          <w:rFonts w:asciiTheme="minorHAnsi" w:hAnsiTheme="minorHAnsi" w:cstheme="minorHAnsi"/>
          <w:sz w:val="20"/>
          <w:szCs w:val="20"/>
        </w:rPr>
        <w:tab/>
        <w:t>Cemento</w:t>
      </w: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ab/>
        <w:t>5º</w:t>
      </w:r>
      <w:r w:rsidRPr="006D2679">
        <w:rPr>
          <w:rFonts w:asciiTheme="minorHAnsi" w:hAnsiTheme="minorHAnsi" w:cstheme="minorHAnsi"/>
          <w:sz w:val="20"/>
          <w:szCs w:val="20"/>
        </w:rPr>
        <w:tab/>
        <w:t>El resto del agua de amasado en caso de que la mezcla lo requiera.</w:t>
      </w:r>
    </w:p>
    <w:p w:rsidR="008D7FF6" w:rsidRPr="006D2679" w:rsidRDefault="008D7FF6" w:rsidP="008D7FF6">
      <w:pPr>
        <w:jc w:val="both"/>
        <w:rPr>
          <w:rFonts w:asciiTheme="minorHAnsi" w:hAnsiTheme="minorHAnsi" w:cstheme="minorHAnsi"/>
          <w:sz w:val="20"/>
          <w:szCs w:val="20"/>
        </w:rPr>
      </w:pPr>
    </w:p>
    <w:p w:rsidR="008D7FF6"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w:t>
      </w:r>
      <w:r>
        <w:rPr>
          <w:rFonts w:asciiTheme="minorHAnsi" w:hAnsiTheme="minorHAnsi" w:cstheme="minorHAnsi"/>
          <w:sz w:val="20"/>
          <w:szCs w:val="20"/>
        </w:rPr>
        <w:t>³</w:t>
      </w:r>
      <w:r w:rsidRPr="006D2679">
        <w:rPr>
          <w:rFonts w:asciiTheme="minorHAnsi" w:hAnsiTheme="minorHAnsi" w:cstheme="minorHAnsi"/>
          <w:sz w:val="20"/>
          <w:szCs w:val="20"/>
        </w:rPr>
        <w:t>, pero no menor al necesario para obtener una mezcla uniforme. No se permitirá un mezclado excesivo que haga necesario agregar agua para mantener la consistencia adecuada.</w:t>
      </w:r>
    </w:p>
    <w:p w:rsidR="00AE6D93" w:rsidRPr="006D2679" w:rsidRDefault="00AE6D93"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El mezclado manual queda expresamente PROHIBIDO.</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6D2679">
        <w:rPr>
          <w:rFonts w:asciiTheme="minorHAnsi" w:hAnsiTheme="minorHAnsi" w:cstheme="minorHAnsi"/>
          <w:b/>
          <w:sz w:val="20"/>
          <w:szCs w:val="20"/>
        </w:rPr>
        <w:t>malos procedimientos en Corte y Rotura de Acera</w:t>
      </w:r>
      <w:r w:rsidRPr="006D2679">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6D2679">
        <w:rPr>
          <w:rFonts w:asciiTheme="minorHAnsi" w:hAnsiTheme="minorHAnsi" w:cstheme="minorHAnsi"/>
          <w:b/>
          <w:sz w:val="20"/>
          <w:szCs w:val="20"/>
        </w:rPr>
        <w:t>simétrica</w:t>
      </w:r>
      <w:r w:rsidRPr="006D2679">
        <w:rPr>
          <w:rFonts w:asciiTheme="minorHAnsi" w:hAnsiTheme="minorHAnsi" w:cstheme="minorHAnsi"/>
          <w:sz w:val="20"/>
          <w:szCs w:val="20"/>
        </w:rPr>
        <w:t xml:space="preserve"> ampliando el ancho de reposición en función al daño ocasionado (juntas de acabado longitudinal). (</w:t>
      </w:r>
      <w:r w:rsidRPr="006D2679">
        <w:rPr>
          <w:rFonts w:asciiTheme="minorHAnsi" w:hAnsiTheme="minorHAnsi" w:cstheme="minorHAnsi"/>
          <w:b/>
          <w:sz w:val="20"/>
          <w:szCs w:val="20"/>
        </w:rPr>
        <w:t>VER ANEXOS</w:t>
      </w:r>
      <w:r w:rsidRPr="006D2679">
        <w:rPr>
          <w:rFonts w:asciiTheme="minorHAnsi" w:hAnsiTheme="minorHAnsi" w:cstheme="minorHAnsi"/>
          <w:sz w:val="20"/>
          <w:szCs w:val="20"/>
        </w:rPr>
        <w:t>)</w:t>
      </w:r>
    </w:p>
    <w:p w:rsidR="008D7FF6" w:rsidRPr="006D2679" w:rsidRDefault="008D7FF6" w:rsidP="008D7FF6">
      <w:pPr>
        <w:jc w:val="both"/>
        <w:rPr>
          <w:rFonts w:asciiTheme="minorHAnsi" w:hAnsiTheme="minorHAnsi" w:cstheme="minorHAnsi"/>
          <w:sz w:val="20"/>
          <w:szCs w:val="20"/>
        </w:rPr>
      </w:pPr>
    </w:p>
    <w:p w:rsidR="008D7FF6"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6D2679">
        <w:rPr>
          <w:rFonts w:asciiTheme="minorHAnsi" w:hAnsiTheme="minorHAnsi" w:cstheme="minorHAnsi"/>
          <w:b/>
          <w:sz w:val="20"/>
          <w:szCs w:val="20"/>
        </w:rPr>
        <w:t>SUPERVISOR</w:t>
      </w:r>
      <w:r w:rsidRPr="006D2679">
        <w:rPr>
          <w:rFonts w:asciiTheme="minorHAnsi" w:hAnsiTheme="minorHAnsi" w:cstheme="minorHAnsi"/>
          <w:sz w:val="20"/>
          <w:szCs w:val="20"/>
        </w:rPr>
        <w:t>.</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El CONTRATISTA está en la obligación de presentar al SUPERVISOR</w:t>
      </w:r>
      <w:r w:rsidR="000D5C09">
        <w:rPr>
          <w:rFonts w:asciiTheme="minorHAnsi" w:hAnsiTheme="minorHAnsi" w:cstheme="minorHAnsi"/>
          <w:sz w:val="20"/>
          <w:szCs w:val="20"/>
        </w:rPr>
        <w:t xml:space="preserve"> DE OBRA</w:t>
      </w:r>
      <w:r w:rsidRPr="006D2679">
        <w:rPr>
          <w:rFonts w:asciiTheme="minorHAnsi" w:hAnsiTheme="minorHAnsi" w:cstheme="minorHAnsi"/>
          <w:sz w:val="20"/>
          <w:szCs w:val="20"/>
        </w:rPr>
        <w:t xml:space="preserve">, todos los ensayos en probetas de reposición de hormigón para la prueba de Resistencia a la Compresión, mediante la toma de muestras (mínimamente  tres por cada ensayo y tramo vaciado), La resistencia característica a los 28 días deberá ser </w:t>
      </w:r>
      <w:r w:rsidR="000D5C09">
        <w:rPr>
          <w:rFonts w:asciiTheme="minorHAnsi" w:hAnsiTheme="minorHAnsi" w:cstheme="minorHAnsi"/>
          <w:sz w:val="20"/>
          <w:szCs w:val="20"/>
        </w:rPr>
        <w:t xml:space="preserve">como mínimo </w:t>
      </w:r>
      <w:r w:rsidRPr="006D2679">
        <w:rPr>
          <w:rFonts w:asciiTheme="minorHAnsi" w:hAnsiTheme="minorHAnsi" w:cstheme="minorHAnsi"/>
          <w:sz w:val="20"/>
          <w:szCs w:val="20"/>
        </w:rPr>
        <w:t xml:space="preserve">de 180 Kg/cm2 a la compresión. </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Para determinar la resistencia señalada se deberá elaborar los ensayos donde se realice la reposición de las aceras en el lugar que el SUPERVISOR indique. Todos los ensayos se realizarán en un laboratorio de reconocida solvencia técnica debidamente aprobado por el SUPERVISOR como por el FISCAL. El SUPERVISOR realizar</w:t>
      </w:r>
      <w:r w:rsidR="00743AA2">
        <w:rPr>
          <w:rFonts w:asciiTheme="minorHAnsi" w:hAnsiTheme="minorHAnsi" w:cstheme="minorHAnsi"/>
          <w:sz w:val="20"/>
          <w:szCs w:val="20"/>
        </w:rPr>
        <w:t>á</w:t>
      </w:r>
      <w:r w:rsidRPr="006D2679">
        <w:rPr>
          <w:rFonts w:asciiTheme="minorHAnsi" w:hAnsiTheme="minorHAnsi" w:cstheme="minorHAnsi"/>
          <w:sz w:val="20"/>
          <w:szCs w:val="20"/>
        </w:rPr>
        <w:t xml:space="preserve"> el marcado de cilindros para confiabilidad de YPFB antes de ser llevado a los laboratorios. </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autoSpaceDE w:val="0"/>
        <w:autoSpaceDN w:val="0"/>
        <w:adjustRightInd w:val="0"/>
        <w:jc w:val="both"/>
        <w:rPr>
          <w:rFonts w:asciiTheme="minorHAnsi" w:hAnsiTheme="minorHAnsi" w:cstheme="minorHAnsi"/>
          <w:sz w:val="20"/>
          <w:szCs w:val="20"/>
        </w:rPr>
      </w:pPr>
      <w:r w:rsidRPr="00D85F56">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8D7FF6" w:rsidRPr="006D2679" w:rsidRDefault="008D7FF6" w:rsidP="008D7FF6">
      <w:pPr>
        <w:autoSpaceDE w:val="0"/>
        <w:autoSpaceDN w:val="0"/>
        <w:adjustRightInd w:val="0"/>
        <w:jc w:val="both"/>
        <w:rPr>
          <w:rFonts w:asciiTheme="minorHAnsi" w:hAnsiTheme="minorHAnsi" w:cstheme="minorHAnsi"/>
          <w:sz w:val="20"/>
          <w:szCs w:val="20"/>
        </w:rPr>
      </w:pPr>
    </w:p>
    <w:p w:rsidR="008D7FF6" w:rsidRDefault="008D7FF6" w:rsidP="008D7FF6">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i) Tramos que presenten resistencia mayor al 90 % de lo especificado: se procederá a la verificación de resistencia a costo del CONTRATISTA, mediante ensayos de esclerómetro u otro ensayo no destructivo. La disposición y número de ensayos a realizar </w:t>
      </w:r>
      <w:r w:rsidR="00D85F56" w:rsidRPr="006D2679">
        <w:rPr>
          <w:rFonts w:asciiTheme="minorHAnsi" w:hAnsiTheme="minorHAnsi" w:cstheme="minorHAnsi"/>
          <w:sz w:val="20"/>
          <w:szCs w:val="20"/>
        </w:rPr>
        <w:t>será a</w:t>
      </w:r>
      <w:r w:rsidRPr="006D2679">
        <w:rPr>
          <w:rFonts w:asciiTheme="minorHAnsi" w:hAnsiTheme="minorHAnsi" w:cstheme="minorHAnsi"/>
          <w:sz w:val="20"/>
          <w:szCs w:val="20"/>
        </w:rPr>
        <w:t xml:space="preserve"> requerimiento del SUPERVISOR.</w:t>
      </w:r>
    </w:p>
    <w:p w:rsidR="008D7FF6" w:rsidRPr="006D2679" w:rsidRDefault="008D7FF6" w:rsidP="008D7FF6">
      <w:pPr>
        <w:autoSpaceDE w:val="0"/>
        <w:autoSpaceDN w:val="0"/>
        <w:adjustRightInd w:val="0"/>
        <w:ind w:left="708" w:firstLine="12"/>
        <w:jc w:val="both"/>
        <w:rPr>
          <w:rFonts w:asciiTheme="minorHAnsi" w:hAnsiTheme="minorHAnsi" w:cstheme="minorHAnsi"/>
          <w:sz w:val="20"/>
          <w:szCs w:val="20"/>
        </w:rPr>
      </w:pPr>
    </w:p>
    <w:p w:rsidR="008D7FF6" w:rsidRPr="006D2679" w:rsidRDefault="008D7FF6" w:rsidP="008D7FF6">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 xml:space="preserve">ii) Tramos que presenten resistencia menor al 90 % de lo especificado: se procederá a la demolición y reposición del </w:t>
      </w:r>
      <w:r w:rsidR="00D85F56" w:rsidRPr="006D2679">
        <w:rPr>
          <w:rFonts w:asciiTheme="minorHAnsi" w:hAnsiTheme="minorHAnsi" w:cstheme="minorHAnsi"/>
          <w:sz w:val="20"/>
          <w:szCs w:val="20"/>
        </w:rPr>
        <w:t>vaciado de</w:t>
      </w:r>
      <w:r w:rsidRPr="006D2679">
        <w:rPr>
          <w:rFonts w:asciiTheme="minorHAnsi" w:hAnsiTheme="minorHAnsi" w:cstheme="minorHAnsi"/>
          <w:sz w:val="20"/>
          <w:szCs w:val="20"/>
        </w:rPr>
        <w:t xml:space="preserve"> hormigón observado a costo del CONTRATISTA.</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Todos los ensayos para la calidad de Hormigón especificados u otros que proponga el SUPERVISOR, serán a costo del CONTRATISTA.</w:t>
      </w:r>
    </w:p>
    <w:p w:rsidR="008D7FF6" w:rsidRPr="006D2679" w:rsidRDefault="008D7FF6" w:rsidP="008D7FF6">
      <w:pPr>
        <w:autoSpaceDE w:val="0"/>
        <w:autoSpaceDN w:val="0"/>
        <w:adjustRightInd w:val="0"/>
        <w:jc w:val="both"/>
        <w:rPr>
          <w:rFonts w:asciiTheme="minorHAnsi" w:hAnsiTheme="minorHAnsi" w:cstheme="minorHAnsi"/>
          <w:b/>
          <w:sz w:val="20"/>
          <w:szCs w:val="20"/>
        </w:rPr>
      </w:pPr>
      <w:bookmarkStart w:id="57" w:name="_Toc314666872"/>
    </w:p>
    <w:p w:rsidR="008D7FF6" w:rsidRPr="006D2679" w:rsidRDefault="008D7FF6" w:rsidP="008D7FF6">
      <w:pPr>
        <w:autoSpaceDE w:val="0"/>
        <w:autoSpaceDN w:val="0"/>
        <w:adjustRightInd w:val="0"/>
        <w:jc w:val="both"/>
        <w:rPr>
          <w:rFonts w:asciiTheme="minorHAnsi" w:hAnsiTheme="minorHAnsi" w:cstheme="minorHAnsi"/>
          <w:b/>
          <w:sz w:val="20"/>
          <w:szCs w:val="20"/>
        </w:rPr>
      </w:pPr>
      <w:r w:rsidRPr="006D2679">
        <w:rPr>
          <w:rFonts w:asciiTheme="minorHAnsi" w:hAnsiTheme="minorHAnsi" w:cstheme="minorHAnsi"/>
          <w:b/>
          <w:sz w:val="20"/>
          <w:szCs w:val="20"/>
        </w:rPr>
        <w:t>Ensayos</w:t>
      </w:r>
      <w:bookmarkEnd w:id="57"/>
    </w:p>
    <w:p w:rsidR="008D7FF6" w:rsidRPr="006D2679" w:rsidRDefault="008D7FF6" w:rsidP="008D7FF6">
      <w:pPr>
        <w:autoSpaceDE w:val="0"/>
        <w:autoSpaceDN w:val="0"/>
        <w:adjustRightInd w:val="0"/>
        <w:jc w:val="both"/>
        <w:rPr>
          <w:rFonts w:asciiTheme="minorHAnsi" w:hAnsiTheme="minorHAnsi" w:cstheme="minorHAnsi"/>
          <w:b/>
          <w:sz w:val="20"/>
          <w:szCs w:val="20"/>
        </w:rPr>
      </w:pPr>
    </w:p>
    <w:p w:rsidR="008D7FF6" w:rsidRPr="006D2679" w:rsidRDefault="008D7FF6" w:rsidP="008D7FF6">
      <w:pPr>
        <w:autoSpaceDE w:val="0"/>
        <w:autoSpaceDN w:val="0"/>
        <w:adjustRightInd w:val="0"/>
        <w:jc w:val="both"/>
        <w:rPr>
          <w:rFonts w:asciiTheme="minorHAnsi" w:hAnsiTheme="minorHAnsi" w:cstheme="minorHAnsi"/>
          <w:sz w:val="20"/>
          <w:szCs w:val="20"/>
        </w:rPr>
      </w:pPr>
      <w:bookmarkStart w:id="58" w:name="_Toc314666873"/>
      <w:r w:rsidRPr="006D2679">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58"/>
    </w:p>
    <w:p w:rsidR="008D7FF6" w:rsidRPr="006D2679" w:rsidRDefault="008D7FF6" w:rsidP="008D7FF6">
      <w:pPr>
        <w:autoSpaceDE w:val="0"/>
        <w:autoSpaceDN w:val="0"/>
        <w:adjustRightInd w:val="0"/>
        <w:jc w:val="both"/>
        <w:rPr>
          <w:rFonts w:asciiTheme="minorHAnsi" w:hAnsiTheme="minorHAnsi" w:cstheme="minorHAnsi"/>
          <w:sz w:val="20"/>
          <w:szCs w:val="20"/>
        </w:rPr>
      </w:pPr>
    </w:p>
    <w:p w:rsidR="008D7FF6" w:rsidRPr="006D2679" w:rsidRDefault="008D7FF6" w:rsidP="008D7FF6">
      <w:pPr>
        <w:pStyle w:val="Prrafodelista"/>
        <w:numPr>
          <w:ilvl w:val="0"/>
          <w:numId w:val="9"/>
        </w:numPr>
        <w:autoSpaceDE w:val="0"/>
        <w:autoSpaceDN w:val="0"/>
        <w:adjustRightInd w:val="0"/>
        <w:contextualSpacing/>
        <w:jc w:val="both"/>
        <w:rPr>
          <w:rFonts w:asciiTheme="minorHAnsi" w:hAnsiTheme="minorHAnsi" w:cstheme="minorHAnsi"/>
          <w:sz w:val="20"/>
          <w:szCs w:val="20"/>
        </w:rPr>
      </w:pPr>
      <w:bookmarkStart w:id="59" w:name="_Toc314666875"/>
      <w:r w:rsidRPr="006D2679">
        <w:rPr>
          <w:rFonts w:asciiTheme="minorHAnsi" w:hAnsiTheme="minorHAnsi" w:cstheme="minorHAnsi"/>
          <w:b/>
          <w:sz w:val="20"/>
          <w:szCs w:val="20"/>
        </w:rPr>
        <w:t>Laboratorio.</w:t>
      </w:r>
      <w:r w:rsidRPr="006D2679">
        <w:rPr>
          <w:rFonts w:asciiTheme="minorHAnsi" w:hAnsiTheme="minorHAnsi" w:cstheme="minorHAnsi"/>
          <w:sz w:val="20"/>
          <w:szCs w:val="20"/>
        </w:rPr>
        <w:t xml:space="preserve"> Todos los ensayos se realizarán en un laboratorio de reconocida solvencia y técnica debidamente aprobado por el SUPERVISOR.</w:t>
      </w:r>
      <w:bookmarkEnd w:id="59"/>
    </w:p>
    <w:p w:rsidR="008D7FF6" w:rsidRPr="006D2679" w:rsidRDefault="008D7FF6" w:rsidP="008D7FF6">
      <w:pPr>
        <w:autoSpaceDE w:val="0"/>
        <w:autoSpaceDN w:val="0"/>
        <w:adjustRightInd w:val="0"/>
        <w:jc w:val="both"/>
        <w:rPr>
          <w:rFonts w:asciiTheme="minorHAnsi" w:hAnsiTheme="minorHAnsi" w:cstheme="minorHAnsi"/>
          <w:sz w:val="20"/>
          <w:szCs w:val="20"/>
        </w:rPr>
      </w:pPr>
    </w:p>
    <w:p w:rsidR="00D85F56" w:rsidRPr="00D85F56" w:rsidRDefault="008D7FF6" w:rsidP="00D85F56">
      <w:pPr>
        <w:pStyle w:val="Prrafodelista"/>
        <w:numPr>
          <w:ilvl w:val="0"/>
          <w:numId w:val="9"/>
        </w:numPr>
        <w:autoSpaceDE w:val="0"/>
        <w:autoSpaceDN w:val="0"/>
        <w:adjustRightInd w:val="0"/>
        <w:contextualSpacing/>
        <w:jc w:val="both"/>
        <w:rPr>
          <w:rFonts w:asciiTheme="minorHAnsi" w:hAnsiTheme="minorHAnsi" w:cstheme="minorHAnsi"/>
          <w:sz w:val="20"/>
          <w:szCs w:val="20"/>
        </w:rPr>
      </w:pPr>
      <w:bookmarkStart w:id="60" w:name="_Toc314666876"/>
      <w:r w:rsidRPr="006D2679">
        <w:rPr>
          <w:rFonts w:asciiTheme="minorHAnsi" w:hAnsiTheme="minorHAnsi" w:cstheme="minorHAnsi"/>
          <w:b/>
          <w:sz w:val="20"/>
          <w:szCs w:val="20"/>
        </w:rPr>
        <w:t>Frecuencia de los ensayos</w:t>
      </w:r>
      <w:bookmarkEnd w:id="60"/>
      <w:r w:rsidRPr="006D2679">
        <w:rPr>
          <w:rFonts w:asciiTheme="minorHAnsi" w:hAnsiTheme="minorHAnsi" w:cstheme="minorHAnsi"/>
          <w:b/>
          <w:sz w:val="20"/>
          <w:szCs w:val="20"/>
        </w:rPr>
        <w:t>.</w:t>
      </w:r>
      <w:r w:rsidRPr="006D2679">
        <w:rPr>
          <w:rFonts w:asciiTheme="minorHAnsi" w:hAnsiTheme="minorHAnsi" w:cstheme="minorHAnsi"/>
          <w:sz w:val="20"/>
          <w:szCs w:val="20"/>
        </w:rPr>
        <w:t xml:space="preserve"> </w:t>
      </w:r>
      <w:bookmarkStart w:id="61" w:name="_Toc314666877"/>
      <w:r w:rsidRPr="006D2679">
        <w:rPr>
          <w:rFonts w:asciiTheme="minorHAnsi" w:hAnsiTheme="minorHAnsi" w:cstheme="minorHAnsi"/>
          <w:sz w:val="20"/>
          <w:szCs w:val="20"/>
        </w:rPr>
        <w:t xml:space="preserve">Se realizará la toma de probetas </w:t>
      </w:r>
      <w:r w:rsidR="00D85F56">
        <w:rPr>
          <w:rFonts w:asciiTheme="minorHAnsi" w:hAnsiTheme="minorHAnsi" w:cstheme="minorHAnsi"/>
          <w:sz w:val="20"/>
          <w:szCs w:val="20"/>
        </w:rPr>
        <w:t>en los lugares</w:t>
      </w:r>
      <w:r w:rsidRPr="006D2679">
        <w:rPr>
          <w:rFonts w:asciiTheme="minorHAnsi" w:hAnsiTheme="minorHAnsi" w:cstheme="minorHAnsi"/>
          <w:sz w:val="20"/>
          <w:szCs w:val="20"/>
        </w:rPr>
        <w:t xml:space="preserve"> que lo exija el SUPERVISOR, donde se realice la reposición de aceras, estas serán analizadas a los 28 días mediante las fórmulas indicadas en la</w:t>
      </w:r>
      <w:r w:rsidR="00D85F56">
        <w:rPr>
          <w:rFonts w:asciiTheme="minorHAnsi" w:hAnsiTheme="minorHAnsi" w:cstheme="minorHAnsi"/>
          <w:sz w:val="20"/>
          <w:szCs w:val="20"/>
        </w:rPr>
        <w:t>s</w:t>
      </w:r>
      <w:r w:rsidRPr="006D2679">
        <w:rPr>
          <w:rFonts w:asciiTheme="minorHAnsi" w:hAnsiTheme="minorHAnsi" w:cstheme="minorHAnsi"/>
          <w:sz w:val="20"/>
          <w:szCs w:val="20"/>
        </w:rPr>
        <w:t xml:space="preserve"> Norma</w:t>
      </w:r>
      <w:r w:rsidR="00D85F56">
        <w:rPr>
          <w:rFonts w:asciiTheme="minorHAnsi" w:hAnsiTheme="minorHAnsi" w:cstheme="minorHAnsi"/>
          <w:sz w:val="20"/>
          <w:szCs w:val="20"/>
        </w:rPr>
        <w:t>s</w:t>
      </w:r>
      <w:r w:rsidRPr="006D2679">
        <w:rPr>
          <w:rFonts w:asciiTheme="minorHAnsi" w:hAnsiTheme="minorHAnsi" w:cstheme="minorHAnsi"/>
          <w:sz w:val="20"/>
          <w:szCs w:val="20"/>
        </w:rPr>
        <w:t xml:space="preserve"> Boliviana</w:t>
      </w:r>
      <w:r w:rsidR="00D85F56">
        <w:rPr>
          <w:rFonts w:asciiTheme="minorHAnsi" w:hAnsiTheme="minorHAnsi" w:cstheme="minorHAnsi"/>
          <w:sz w:val="20"/>
          <w:szCs w:val="20"/>
        </w:rPr>
        <w:t>s</w:t>
      </w:r>
      <w:r w:rsidRPr="006D2679">
        <w:rPr>
          <w:rFonts w:asciiTheme="minorHAnsi" w:hAnsiTheme="minorHAnsi" w:cstheme="minorHAnsi"/>
          <w:sz w:val="20"/>
          <w:szCs w:val="20"/>
        </w:rPr>
        <w:t xml:space="preserve"> del Hormigón Armado CBH-87</w:t>
      </w:r>
      <w:bookmarkEnd w:id="61"/>
      <w:r w:rsidR="00D85F56">
        <w:rPr>
          <w:rFonts w:asciiTheme="minorHAnsi" w:hAnsiTheme="minorHAnsi" w:cstheme="minorHAnsi"/>
          <w:sz w:val="20"/>
          <w:szCs w:val="20"/>
        </w:rPr>
        <w:t xml:space="preserve"> </w:t>
      </w:r>
      <w:r w:rsidR="00D85F56" w:rsidRPr="00D85F56">
        <w:rPr>
          <w:rFonts w:ascii="Calibri" w:hAnsi="Calibri" w:cs="Calibri"/>
          <w:bCs/>
          <w:sz w:val="20"/>
          <w:szCs w:val="20"/>
        </w:rPr>
        <w:t>NB 1225001.</w:t>
      </w:r>
    </w:p>
    <w:p w:rsidR="008D7FF6" w:rsidRPr="00D85F56" w:rsidRDefault="008D7FF6" w:rsidP="00D85F56">
      <w:pPr>
        <w:autoSpaceDE w:val="0"/>
        <w:autoSpaceDN w:val="0"/>
        <w:adjustRightInd w:val="0"/>
        <w:contextualSpacing/>
        <w:jc w:val="both"/>
        <w:rPr>
          <w:rFonts w:asciiTheme="minorHAnsi" w:hAnsiTheme="minorHAnsi" w:cstheme="minorHAnsi"/>
          <w:sz w:val="20"/>
          <w:szCs w:val="20"/>
        </w:rPr>
      </w:pPr>
    </w:p>
    <w:p w:rsidR="008D7FF6" w:rsidRPr="006D2679" w:rsidRDefault="008D7FF6" w:rsidP="008D7FF6">
      <w:pPr>
        <w:autoSpaceDE w:val="0"/>
        <w:autoSpaceDN w:val="0"/>
        <w:adjustRightInd w:val="0"/>
        <w:ind w:left="360"/>
        <w:jc w:val="both"/>
        <w:rPr>
          <w:rFonts w:asciiTheme="minorHAnsi" w:hAnsiTheme="minorHAnsi" w:cstheme="minorHAnsi"/>
          <w:sz w:val="20"/>
          <w:szCs w:val="20"/>
        </w:rPr>
      </w:pPr>
      <w:bookmarkStart w:id="62" w:name="_Toc314666878"/>
      <w:r w:rsidRPr="006D2679">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62"/>
    </w:p>
    <w:p w:rsidR="008D7FF6" w:rsidRPr="006D2679" w:rsidRDefault="008D7FF6" w:rsidP="008D7FF6">
      <w:pPr>
        <w:autoSpaceDE w:val="0"/>
        <w:autoSpaceDN w:val="0"/>
        <w:adjustRightInd w:val="0"/>
        <w:ind w:left="360"/>
        <w:jc w:val="both"/>
        <w:rPr>
          <w:rFonts w:asciiTheme="minorHAnsi" w:hAnsiTheme="minorHAnsi" w:cstheme="minorHAnsi"/>
          <w:sz w:val="20"/>
          <w:szCs w:val="20"/>
        </w:rPr>
      </w:pPr>
    </w:p>
    <w:p w:rsidR="008D7FF6" w:rsidRPr="006D2679" w:rsidRDefault="008D7FF6" w:rsidP="008D7FF6">
      <w:pPr>
        <w:autoSpaceDE w:val="0"/>
        <w:autoSpaceDN w:val="0"/>
        <w:adjustRightInd w:val="0"/>
        <w:ind w:left="360"/>
        <w:jc w:val="both"/>
        <w:rPr>
          <w:rFonts w:asciiTheme="minorHAnsi" w:hAnsiTheme="minorHAnsi" w:cstheme="minorHAnsi"/>
          <w:sz w:val="20"/>
          <w:szCs w:val="20"/>
        </w:rPr>
      </w:pPr>
      <w:bookmarkStart w:id="63" w:name="_Toc314666879"/>
      <w:r w:rsidRPr="006D2679">
        <w:rPr>
          <w:rFonts w:asciiTheme="minorHAnsi" w:hAnsiTheme="minorHAnsi" w:cstheme="minorHAnsi"/>
          <w:sz w:val="20"/>
          <w:szCs w:val="20"/>
        </w:rPr>
        <w:t>Se deberá individualizar cada probeta anotando la fecha y hora y el elemento estructural correspondiente.</w:t>
      </w:r>
      <w:bookmarkEnd w:id="63"/>
    </w:p>
    <w:p w:rsidR="008D7FF6" w:rsidRPr="006D2679" w:rsidRDefault="008D7FF6" w:rsidP="008D7FF6">
      <w:pPr>
        <w:autoSpaceDE w:val="0"/>
        <w:autoSpaceDN w:val="0"/>
        <w:adjustRightInd w:val="0"/>
        <w:ind w:left="360"/>
        <w:jc w:val="both"/>
        <w:rPr>
          <w:rFonts w:asciiTheme="minorHAnsi" w:hAnsiTheme="minorHAnsi" w:cstheme="minorHAnsi"/>
          <w:sz w:val="20"/>
          <w:szCs w:val="20"/>
        </w:rPr>
      </w:pPr>
    </w:p>
    <w:p w:rsidR="008D7FF6" w:rsidRPr="006D2679" w:rsidRDefault="008D7FF6" w:rsidP="008D7FF6">
      <w:pPr>
        <w:autoSpaceDE w:val="0"/>
        <w:autoSpaceDN w:val="0"/>
        <w:adjustRightInd w:val="0"/>
        <w:ind w:firstLine="360"/>
        <w:jc w:val="both"/>
        <w:rPr>
          <w:rFonts w:asciiTheme="minorHAnsi" w:hAnsiTheme="minorHAnsi" w:cstheme="minorHAnsi"/>
          <w:sz w:val="20"/>
          <w:szCs w:val="20"/>
        </w:rPr>
      </w:pPr>
      <w:bookmarkStart w:id="64" w:name="_Toc314666880"/>
      <w:r w:rsidRPr="006D2679">
        <w:rPr>
          <w:rFonts w:asciiTheme="minorHAnsi" w:hAnsiTheme="minorHAnsi" w:cstheme="minorHAnsi"/>
          <w:sz w:val="20"/>
          <w:szCs w:val="20"/>
        </w:rPr>
        <w:t>Las probetas serán preparadas en presencia del SUPERVISOR DE OBRA.</w:t>
      </w:r>
      <w:bookmarkEnd w:id="64"/>
    </w:p>
    <w:p w:rsidR="008D7FF6" w:rsidRPr="006D2679" w:rsidRDefault="008D7FF6" w:rsidP="008D7FF6">
      <w:pPr>
        <w:autoSpaceDE w:val="0"/>
        <w:autoSpaceDN w:val="0"/>
        <w:adjustRightInd w:val="0"/>
        <w:ind w:left="360"/>
        <w:jc w:val="both"/>
        <w:rPr>
          <w:rFonts w:asciiTheme="minorHAnsi" w:hAnsiTheme="minorHAnsi" w:cstheme="minorHAnsi"/>
          <w:sz w:val="20"/>
          <w:szCs w:val="20"/>
        </w:rPr>
      </w:pPr>
      <w:bookmarkStart w:id="65" w:name="_Toc314666881"/>
    </w:p>
    <w:p w:rsidR="008D7FF6" w:rsidRDefault="008D7FF6" w:rsidP="008D7FF6">
      <w:pPr>
        <w:autoSpaceDE w:val="0"/>
        <w:autoSpaceDN w:val="0"/>
        <w:adjustRightInd w:val="0"/>
        <w:ind w:left="360"/>
        <w:jc w:val="both"/>
        <w:rPr>
          <w:rFonts w:asciiTheme="minorHAnsi" w:hAnsiTheme="minorHAnsi" w:cstheme="minorHAnsi"/>
          <w:sz w:val="20"/>
          <w:szCs w:val="20"/>
        </w:rPr>
      </w:pPr>
      <w:r w:rsidRPr="006D2679">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65"/>
    </w:p>
    <w:p w:rsidR="00D85F56" w:rsidRPr="006D2679" w:rsidRDefault="00D85F56" w:rsidP="008D7FF6">
      <w:pPr>
        <w:autoSpaceDE w:val="0"/>
        <w:autoSpaceDN w:val="0"/>
        <w:adjustRightInd w:val="0"/>
        <w:ind w:left="360"/>
        <w:jc w:val="both"/>
        <w:rPr>
          <w:rFonts w:asciiTheme="minorHAnsi" w:hAnsiTheme="minorHAnsi" w:cstheme="minorHAnsi"/>
          <w:sz w:val="20"/>
          <w:szCs w:val="20"/>
        </w:rPr>
      </w:pPr>
    </w:p>
    <w:p w:rsidR="008D7FF6" w:rsidRPr="006D2679" w:rsidRDefault="008D7FF6" w:rsidP="008D7FF6">
      <w:pPr>
        <w:autoSpaceDE w:val="0"/>
        <w:autoSpaceDN w:val="0"/>
        <w:adjustRightInd w:val="0"/>
        <w:ind w:left="360"/>
        <w:jc w:val="both"/>
        <w:rPr>
          <w:rFonts w:asciiTheme="minorHAnsi" w:hAnsiTheme="minorHAnsi" w:cstheme="minorHAnsi"/>
          <w:sz w:val="20"/>
          <w:szCs w:val="20"/>
        </w:rPr>
      </w:pPr>
      <w:bookmarkStart w:id="66" w:name="_Toc314666882"/>
      <w:r w:rsidRPr="006D2679">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66"/>
    </w:p>
    <w:p w:rsidR="008D7FF6" w:rsidRPr="006D2679" w:rsidRDefault="008D7FF6" w:rsidP="008D7FF6">
      <w:pPr>
        <w:autoSpaceDE w:val="0"/>
        <w:autoSpaceDN w:val="0"/>
        <w:adjustRightInd w:val="0"/>
        <w:ind w:left="360"/>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bookmarkStart w:id="67" w:name="_Toc314666893"/>
      <w:r w:rsidRPr="006D2679">
        <w:rPr>
          <w:rFonts w:asciiTheme="minorHAnsi" w:hAnsiTheme="minorHAnsi" w:cstheme="minorHAnsi"/>
          <w:sz w:val="20"/>
          <w:szCs w:val="20"/>
        </w:rPr>
        <w:t>Todos los ensayos, pruebas, demoliciones, reemplazos necesarios serán cancelados por el CONTRATISTA.</w:t>
      </w:r>
      <w:bookmarkEnd w:id="67"/>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bookmarkStart w:id="68" w:name="_Toc314666894"/>
      <w:r w:rsidRPr="006D2679">
        <w:rPr>
          <w:rFonts w:asciiTheme="minorHAnsi" w:hAnsiTheme="minorHAnsi" w:cstheme="minorHAnsi"/>
          <w:b/>
          <w:sz w:val="20"/>
          <w:szCs w:val="20"/>
        </w:rPr>
        <w:t>Curado y Protección del Concreto</w:t>
      </w:r>
      <w:r w:rsidRPr="006D2679">
        <w:rPr>
          <w:rFonts w:asciiTheme="minorHAnsi" w:hAnsiTheme="minorHAnsi" w:cstheme="minorHAnsi"/>
          <w:sz w:val="20"/>
          <w:szCs w:val="20"/>
        </w:rPr>
        <w:t>. El curado se hará en una de las dos formas siguientes:</w:t>
      </w:r>
      <w:bookmarkEnd w:id="68"/>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bookmarkStart w:id="69" w:name="_Toc314666895"/>
      <w:r w:rsidRPr="006D2679">
        <w:rPr>
          <w:rFonts w:asciiTheme="minorHAnsi" w:hAnsiTheme="minorHAnsi" w:cstheme="minorHAnsi"/>
          <w:b/>
          <w:sz w:val="20"/>
          <w:szCs w:val="20"/>
        </w:rPr>
        <w:lastRenderedPageBreak/>
        <w:t>Curado por Agua.</w:t>
      </w:r>
      <w:r w:rsidRPr="006D2679">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69"/>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bookmarkStart w:id="70" w:name="_Toc314666896"/>
      <w:r w:rsidRPr="006D2679">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70"/>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bookmarkStart w:id="71" w:name="_Toc314666897"/>
      <w:r w:rsidRPr="006D2679">
        <w:rPr>
          <w:rFonts w:asciiTheme="minorHAnsi" w:hAnsiTheme="minorHAnsi" w:cstheme="minorHAnsi"/>
          <w:sz w:val="20"/>
          <w:szCs w:val="20"/>
        </w:rPr>
        <w:t>En esta forma no se requerirá el empleo adicional de agua una vez la superficie haya sido cubierta.</w:t>
      </w:r>
      <w:bookmarkEnd w:id="71"/>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bookmarkStart w:id="72" w:name="_Toc314666898"/>
      <w:r w:rsidRPr="006D2679">
        <w:rPr>
          <w:rFonts w:asciiTheme="minorHAnsi" w:hAnsiTheme="minorHAnsi" w:cstheme="minorHAnsi"/>
          <w:sz w:val="20"/>
          <w:szCs w:val="20"/>
        </w:rPr>
        <w:t>El tramo debe revisarse frecuentemente para asegurarse que si tenga la humedad requerida.</w:t>
      </w:r>
      <w:bookmarkEnd w:id="72"/>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bookmarkStart w:id="73" w:name="_Toc314666899"/>
      <w:r w:rsidRPr="006D2679">
        <w:rPr>
          <w:rFonts w:asciiTheme="minorHAnsi" w:hAnsiTheme="minorHAnsi" w:cstheme="minorHAnsi"/>
          <w:b/>
          <w:sz w:val="20"/>
          <w:szCs w:val="20"/>
        </w:rPr>
        <w:t>Curado por Compuestos Sellantes</w:t>
      </w:r>
      <w:r w:rsidRPr="006D2679">
        <w:rPr>
          <w:rFonts w:asciiTheme="minorHAnsi" w:hAnsiTheme="minorHAnsi" w:cstheme="minorHAnsi"/>
          <w:sz w:val="20"/>
          <w:szCs w:val="20"/>
        </w:rPr>
        <w:t xml:space="preserve">. El compuesto sellante deberá formar una membrana que retenga el agua del concreto y se aplicará a pistola o con brocha inmediatamente después que la superficie esté saturada de agua, con autorización de la </w:t>
      </w:r>
      <w:r w:rsidR="00D85F56" w:rsidRPr="006D2679">
        <w:rPr>
          <w:rFonts w:asciiTheme="minorHAnsi" w:hAnsiTheme="minorHAnsi" w:cstheme="minorHAnsi"/>
          <w:sz w:val="20"/>
          <w:szCs w:val="20"/>
        </w:rPr>
        <w:t>SUPERVISIÓN en</w:t>
      </w:r>
      <w:r w:rsidRPr="006D2679">
        <w:rPr>
          <w:rFonts w:asciiTheme="minorHAnsi" w:hAnsiTheme="minorHAnsi" w:cstheme="minorHAnsi"/>
          <w:sz w:val="20"/>
          <w:szCs w:val="20"/>
        </w:rPr>
        <w:t xml:space="preserve"> cuanto al tipo y características del componente que se utilizará.</w:t>
      </w:r>
      <w:bookmarkEnd w:id="73"/>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bookmarkStart w:id="74" w:name="_Toc314666900"/>
      <w:r w:rsidRPr="006D2679">
        <w:rPr>
          <w:rFonts w:asciiTheme="minorHAnsi" w:hAnsiTheme="minorHAnsi" w:cstheme="minorHAnsi"/>
          <w:sz w:val="20"/>
          <w:szCs w:val="20"/>
        </w:rPr>
        <w:t>La humedad del concreto debe permanecer intacta por lo menos durante los siete días posteriores a su colocación.</w:t>
      </w:r>
      <w:bookmarkEnd w:id="74"/>
    </w:p>
    <w:p w:rsidR="008D7FF6"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Por último el CONTRATISTA estará a cargo de:</w:t>
      </w:r>
    </w:p>
    <w:p w:rsidR="008D7FF6" w:rsidRPr="006D2679" w:rsidRDefault="008D7FF6" w:rsidP="008D7FF6">
      <w:pPr>
        <w:jc w:val="both"/>
        <w:rPr>
          <w:rFonts w:asciiTheme="minorHAnsi" w:hAnsiTheme="minorHAnsi" w:cstheme="minorHAnsi"/>
          <w:sz w:val="20"/>
          <w:szCs w:val="20"/>
        </w:rPr>
      </w:pPr>
    </w:p>
    <w:p w:rsidR="008D7FF6" w:rsidRPr="006D2679" w:rsidRDefault="008D7FF6" w:rsidP="00113859">
      <w:pPr>
        <w:numPr>
          <w:ilvl w:val="0"/>
          <w:numId w:val="35"/>
        </w:numPr>
        <w:jc w:val="both"/>
        <w:rPr>
          <w:rFonts w:asciiTheme="minorHAnsi" w:hAnsiTheme="minorHAnsi" w:cstheme="minorHAnsi"/>
          <w:sz w:val="20"/>
          <w:szCs w:val="20"/>
        </w:rPr>
      </w:pPr>
      <w:r w:rsidRPr="006D2679">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6D2679">
        <w:rPr>
          <w:rFonts w:asciiTheme="minorHAnsi" w:hAnsiTheme="minorHAnsi" w:cstheme="minorHAnsi"/>
          <w:b/>
          <w:sz w:val="20"/>
          <w:szCs w:val="20"/>
        </w:rPr>
        <w:t>: YPFB-GAS</w:t>
      </w:r>
      <w:r w:rsidRPr="006D2679">
        <w:rPr>
          <w:rFonts w:asciiTheme="minorHAnsi" w:hAnsiTheme="minorHAnsi" w:cstheme="minorHAnsi"/>
          <w:sz w:val="20"/>
          <w:szCs w:val="20"/>
        </w:rPr>
        <w:t>.</w:t>
      </w:r>
    </w:p>
    <w:p w:rsidR="00947D65" w:rsidRPr="006D2679" w:rsidRDefault="00947D65" w:rsidP="008D7FF6">
      <w:pPr>
        <w:ind w:left="720"/>
        <w:jc w:val="both"/>
        <w:rPr>
          <w:rFonts w:asciiTheme="minorHAnsi" w:hAnsiTheme="minorHAnsi" w:cstheme="minorHAnsi"/>
          <w:sz w:val="20"/>
          <w:szCs w:val="20"/>
        </w:rPr>
      </w:pPr>
    </w:p>
    <w:p w:rsidR="008D7FF6" w:rsidRPr="008D7FF6" w:rsidRDefault="008D7FF6" w:rsidP="00C85584">
      <w:pPr>
        <w:pStyle w:val="Estilo1"/>
        <w:numPr>
          <w:ilvl w:val="1"/>
          <w:numId w:val="15"/>
        </w:numPr>
        <w:ind w:left="357" w:hanging="357"/>
        <w:rPr>
          <w:rFonts w:asciiTheme="minorHAnsi" w:hAnsiTheme="minorHAnsi" w:cstheme="minorHAnsi"/>
          <w:sz w:val="20"/>
          <w:szCs w:val="20"/>
        </w:rPr>
      </w:pPr>
      <w:r w:rsidRPr="008D7FF6">
        <w:rPr>
          <w:rFonts w:asciiTheme="minorHAnsi" w:hAnsiTheme="minorHAnsi" w:cstheme="minorHAnsi"/>
          <w:sz w:val="20"/>
          <w:szCs w:val="20"/>
        </w:rPr>
        <w:t>MEDIDAS DE MITIGACION AMBIENTAL</w:t>
      </w:r>
    </w:p>
    <w:p w:rsidR="008D7FF6" w:rsidRPr="006D2679" w:rsidRDefault="008D7FF6" w:rsidP="008D7FF6">
      <w:pPr>
        <w:pStyle w:val="Estilo1"/>
        <w:ind w:left="360"/>
        <w:rPr>
          <w:rFonts w:asciiTheme="minorHAnsi" w:eastAsia="Times New Roman" w:hAnsiTheme="minorHAnsi" w:cstheme="minorHAnsi"/>
          <w:sz w:val="20"/>
          <w:szCs w:val="20"/>
          <w:lang w:val="es-ES"/>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6D2679">
        <w:rPr>
          <w:rFonts w:asciiTheme="minorHAnsi" w:hAnsiTheme="minorHAnsi" w:cstheme="minorHAnsi"/>
          <w:sz w:val="20"/>
          <w:szCs w:val="20"/>
        </w:rPr>
        <w:lastRenderedPageBreak/>
        <w:t xml:space="preserve">para ejercer esa responsabilidad y autoridad. El Contratista enviará al Ingeniero, a la mayor brevedad posible, información detallada sobre cualquier accidente que ocurra. </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D7FF6" w:rsidRPr="006D2679" w:rsidRDefault="008D7FF6" w:rsidP="008D7FF6">
      <w:pPr>
        <w:jc w:val="both"/>
        <w:rPr>
          <w:rFonts w:asciiTheme="minorHAnsi" w:hAnsiTheme="minorHAnsi" w:cstheme="minorHAnsi"/>
          <w:sz w:val="20"/>
          <w:szCs w:val="20"/>
        </w:rPr>
      </w:pPr>
    </w:p>
    <w:p w:rsidR="008D7FF6" w:rsidRPr="008D7FF6" w:rsidRDefault="008D7FF6" w:rsidP="00C85584">
      <w:pPr>
        <w:pStyle w:val="Estilo1"/>
        <w:numPr>
          <w:ilvl w:val="1"/>
          <w:numId w:val="15"/>
        </w:numPr>
        <w:ind w:left="357" w:hanging="357"/>
        <w:rPr>
          <w:rFonts w:asciiTheme="minorHAnsi" w:hAnsiTheme="minorHAnsi" w:cstheme="minorHAnsi"/>
          <w:sz w:val="20"/>
          <w:szCs w:val="20"/>
        </w:rPr>
      </w:pPr>
      <w:r w:rsidRPr="008D7FF6">
        <w:rPr>
          <w:rFonts w:asciiTheme="minorHAnsi" w:hAnsiTheme="minorHAnsi" w:cstheme="minorHAnsi"/>
          <w:sz w:val="20"/>
          <w:szCs w:val="20"/>
        </w:rPr>
        <w:t>MEDICIÓN Y FORMA DE PAGO</w:t>
      </w:r>
    </w:p>
    <w:p w:rsidR="008D7FF6" w:rsidRPr="006D2679" w:rsidRDefault="008D7FF6" w:rsidP="008D7FF6">
      <w:pPr>
        <w:pStyle w:val="Estilo1"/>
        <w:rPr>
          <w:rFonts w:asciiTheme="minorHAnsi" w:eastAsia="Times New Roman" w:hAnsiTheme="minorHAnsi" w:cstheme="minorHAnsi"/>
          <w:sz w:val="20"/>
          <w:szCs w:val="20"/>
          <w:lang w:val="es-ES"/>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bookmarkStart w:id="75" w:name="_Toc314666902"/>
      <w:r w:rsidRPr="006D2679">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75"/>
    </w:p>
    <w:p w:rsidR="008D7FF6" w:rsidRPr="006D2679" w:rsidRDefault="008D7FF6" w:rsidP="008D7FF6">
      <w:pPr>
        <w:jc w:val="both"/>
        <w:rPr>
          <w:rFonts w:asciiTheme="minorHAnsi" w:hAnsiTheme="minorHAnsi" w:cstheme="minorHAnsi"/>
          <w:sz w:val="20"/>
          <w:szCs w:val="20"/>
        </w:rPr>
      </w:pPr>
    </w:p>
    <w:p w:rsidR="00F50B76" w:rsidRDefault="00F50B76" w:rsidP="0050588C">
      <w:pPr>
        <w:jc w:val="both"/>
        <w:rPr>
          <w:rFonts w:asciiTheme="minorHAnsi" w:eastAsia="Arial Unicode MS" w:hAnsiTheme="minorHAnsi" w:cstheme="minorHAnsi"/>
          <w:sz w:val="20"/>
          <w:szCs w:val="20"/>
        </w:rPr>
      </w:pPr>
    </w:p>
    <w:p w:rsidR="0031499A" w:rsidRPr="005E1011" w:rsidRDefault="0031499A" w:rsidP="00C85584">
      <w:pPr>
        <w:pStyle w:val="Ttulo2"/>
        <w:numPr>
          <w:ilvl w:val="0"/>
          <w:numId w:val="15"/>
        </w:numPr>
        <w:spacing w:before="0"/>
        <w:rPr>
          <w:rFonts w:asciiTheme="minorHAnsi" w:hAnsiTheme="minorHAnsi" w:cstheme="minorHAnsi"/>
          <w:b/>
          <w:color w:val="auto"/>
          <w:sz w:val="20"/>
          <w:szCs w:val="20"/>
        </w:rPr>
      </w:pPr>
      <w:r w:rsidRPr="005E1011">
        <w:rPr>
          <w:rFonts w:asciiTheme="minorHAnsi" w:hAnsiTheme="minorHAnsi" w:cstheme="minorHAnsi"/>
          <w:b/>
          <w:color w:val="auto"/>
          <w:sz w:val="20"/>
          <w:szCs w:val="20"/>
        </w:rPr>
        <w:t>PROVISIÓN Y COLOCADO DE SEÑALIZACIÓN VERTICAL</w:t>
      </w:r>
    </w:p>
    <w:p w:rsidR="0031499A" w:rsidRDefault="0031499A" w:rsidP="00290260">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00481D44">
        <w:rPr>
          <w:rFonts w:asciiTheme="minorHAnsi" w:hAnsiTheme="minorHAnsi" w:cstheme="minorHAnsi"/>
          <w:b/>
          <w:sz w:val="20"/>
          <w:szCs w:val="20"/>
        </w:rPr>
        <w:t>Pieza (</w:t>
      </w:r>
      <w:r w:rsidRPr="001C4082">
        <w:rPr>
          <w:rFonts w:asciiTheme="minorHAnsi" w:hAnsiTheme="minorHAnsi" w:cstheme="minorHAnsi"/>
          <w:b/>
          <w:sz w:val="20"/>
          <w:szCs w:val="20"/>
        </w:rPr>
        <w:t>P</w:t>
      </w:r>
      <w:r w:rsidR="00481D44">
        <w:rPr>
          <w:rFonts w:asciiTheme="minorHAnsi" w:hAnsiTheme="minorHAnsi" w:cstheme="minorHAnsi"/>
          <w:b/>
          <w:sz w:val="20"/>
          <w:szCs w:val="20"/>
        </w:rPr>
        <w:t>za.)</w:t>
      </w:r>
    </w:p>
    <w:p w:rsidR="004E31DA" w:rsidRDefault="004E31DA" w:rsidP="00290260">
      <w:pPr>
        <w:contextualSpacing/>
        <w:jc w:val="both"/>
        <w:rPr>
          <w:rFonts w:asciiTheme="minorHAnsi" w:hAnsiTheme="minorHAnsi" w:cstheme="minorHAnsi"/>
          <w:b/>
          <w:sz w:val="20"/>
          <w:szCs w:val="20"/>
        </w:rPr>
      </w:pPr>
    </w:p>
    <w:p w:rsidR="00A041B1" w:rsidRDefault="00A041B1" w:rsidP="00A041B1">
      <w:pPr>
        <w:contextualSpacing/>
        <w:jc w:val="both"/>
        <w:rPr>
          <w:rFonts w:asciiTheme="minorHAnsi" w:hAnsiTheme="minorHAnsi" w:cstheme="minorHAnsi"/>
          <w:b/>
          <w:sz w:val="20"/>
          <w:szCs w:val="20"/>
        </w:rPr>
      </w:pPr>
      <w:r>
        <w:rPr>
          <w:rFonts w:asciiTheme="minorHAnsi" w:hAnsiTheme="minorHAnsi" w:cstheme="minorHAnsi"/>
          <w:b/>
          <w:sz w:val="20"/>
          <w:szCs w:val="20"/>
        </w:rPr>
        <w:t>LOTE 1.- ITEM 10</w:t>
      </w:r>
    </w:p>
    <w:p w:rsidR="00A041B1" w:rsidRDefault="00A041B1" w:rsidP="00A041B1">
      <w:pPr>
        <w:contextualSpacing/>
        <w:jc w:val="both"/>
        <w:rPr>
          <w:rFonts w:asciiTheme="minorHAnsi" w:hAnsiTheme="minorHAnsi" w:cstheme="minorHAnsi"/>
          <w:b/>
          <w:sz w:val="20"/>
          <w:szCs w:val="20"/>
        </w:rPr>
      </w:pPr>
      <w:r>
        <w:rPr>
          <w:rFonts w:asciiTheme="minorHAnsi" w:hAnsiTheme="minorHAnsi" w:cstheme="minorHAnsi"/>
          <w:b/>
          <w:sz w:val="20"/>
          <w:szCs w:val="20"/>
        </w:rPr>
        <w:t>LOTE 2.- ITEM 10</w:t>
      </w:r>
    </w:p>
    <w:p w:rsidR="00A041B1" w:rsidRDefault="00A041B1" w:rsidP="00A041B1">
      <w:pPr>
        <w:contextualSpacing/>
        <w:jc w:val="both"/>
        <w:rPr>
          <w:rFonts w:asciiTheme="minorHAnsi" w:hAnsiTheme="minorHAnsi" w:cstheme="minorHAnsi"/>
          <w:b/>
          <w:sz w:val="20"/>
          <w:szCs w:val="20"/>
        </w:rPr>
      </w:pPr>
      <w:r>
        <w:rPr>
          <w:rFonts w:asciiTheme="minorHAnsi" w:hAnsiTheme="minorHAnsi" w:cstheme="minorHAnsi"/>
          <w:b/>
          <w:sz w:val="20"/>
          <w:szCs w:val="20"/>
        </w:rPr>
        <w:t>LOTE 3.- ITEM 7</w:t>
      </w:r>
    </w:p>
    <w:p w:rsidR="00A041B1" w:rsidRDefault="00A041B1" w:rsidP="00A041B1">
      <w:pPr>
        <w:contextualSpacing/>
        <w:jc w:val="both"/>
        <w:rPr>
          <w:rFonts w:asciiTheme="minorHAnsi" w:hAnsiTheme="minorHAnsi" w:cstheme="minorHAnsi"/>
          <w:b/>
          <w:sz w:val="20"/>
          <w:szCs w:val="20"/>
        </w:rPr>
      </w:pPr>
      <w:r>
        <w:rPr>
          <w:rFonts w:asciiTheme="minorHAnsi" w:hAnsiTheme="minorHAnsi" w:cstheme="minorHAnsi"/>
          <w:b/>
          <w:sz w:val="20"/>
          <w:szCs w:val="20"/>
        </w:rPr>
        <w:t>LOTE 4.- ITEM 9</w:t>
      </w:r>
    </w:p>
    <w:p w:rsidR="00A041B1" w:rsidRDefault="00A041B1" w:rsidP="00A041B1">
      <w:pPr>
        <w:contextualSpacing/>
        <w:jc w:val="both"/>
        <w:rPr>
          <w:rFonts w:asciiTheme="minorHAnsi" w:hAnsiTheme="minorHAnsi" w:cstheme="minorHAnsi"/>
          <w:b/>
          <w:sz w:val="20"/>
          <w:szCs w:val="20"/>
        </w:rPr>
      </w:pPr>
      <w:r>
        <w:rPr>
          <w:rFonts w:asciiTheme="minorHAnsi" w:hAnsiTheme="minorHAnsi" w:cstheme="minorHAnsi"/>
          <w:b/>
          <w:sz w:val="20"/>
          <w:szCs w:val="20"/>
        </w:rPr>
        <w:t>LOTE 5.- ITEM 9</w:t>
      </w:r>
    </w:p>
    <w:p w:rsidR="004E31DA" w:rsidRPr="001C4082" w:rsidRDefault="004E31DA" w:rsidP="00290260">
      <w:pPr>
        <w:contextualSpacing/>
        <w:jc w:val="both"/>
        <w:rPr>
          <w:rFonts w:asciiTheme="minorHAnsi" w:hAnsiTheme="minorHAnsi" w:cstheme="minorHAnsi"/>
          <w:b/>
          <w:sz w:val="20"/>
          <w:szCs w:val="20"/>
        </w:rPr>
      </w:pPr>
    </w:p>
    <w:p w:rsidR="0031499A" w:rsidRPr="001C4082" w:rsidRDefault="0031499A" w:rsidP="00C85584">
      <w:pPr>
        <w:pStyle w:val="Prrafodelista"/>
        <w:numPr>
          <w:ilvl w:val="0"/>
          <w:numId w:val="13"/>
        </w:numPr>
        <w:contextualSpacing/>
        <w:jc w:val="both"/>
        <w:rPr>
          <w:rFonts w:asciiTheme="minorHAnsi" w:eastAsia="Arial Unicode MS" w:hAnsiTheme="minorHAnsi" w:cstheme="minorHAnsi"/>
          <w:b/>
          <w:vanish/>
          <w:sz w:val="20"/>
          <w:szCs w:val="20"/>
          <w:lang w:val="es-ES_tradnl"/>
        </w:rPr>
      </w:pPr>
    </w:p>
    <w:p w:rsidR="0031499A" w:rsidRDefault="0031499A" w:rsidP="00C85584">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t>DEFINICIÓN</w:t>
      </w:r>
    </w:p>
    <w:p w:rsidR="0080126A" w:rsidRPr="001C4082" w:rsidRDefault="0080126A" w:rsidP="0080126A">
      <w:pPr>
        <w:pStyle w:val="Estilo1"/>
        <w:contextualSpacing/>
        <w:rPr>
          <w:rFonts w:asciiTheme="minorHAnsi" w:hAnsiTheme="minorHAnsi" w:cstheme="minorHAnsi"/>
          <w:sz w:val="20"/>
          <w:szCs w:val="20"/>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Comprende todos los trabajos para la construcción de la base de hormigón (fundación) y la implementación de un poste o mojón de señalización, de acuerdo a la tipología, dimensiones y materiales indicados en los planos y especificaciones.</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0126A" w:rsidRDefault="0031499A" w:rsidP="00C85584">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t>MATERIALES</w:t>
      </w:r>
      <w:r w:rsidRPr="0080126A">
        <w:rPr>
          <w:rFonts w:asciiTheme="minorHAnsi" w:hAnsiTheme="minorHAnsi" w:cstheme="minorHAnsi"/>
          <w:sz w:val="20"/>
          <w:szCs w:val="20"/>
        </w:rPr>
        <w:t>, HERRAMIENTAS</w:t>
      </w:r>
      <w:r w:rsidR="004B1864">
        <w:rPr>
          <w:rFonts w:asciiTheme="minorHAnsi" w:hAnsiTheme="minorHAnsi" w:cstheme="minorHAnsi"/>
          <w:sz w:val="20"/>
          <w:szCs w:val="20"/>
        </w:rPr>
        <w:t xml:space="preserve"> Y</w:t>
      </w:r>
      <w:r w:rsidRPr="0080126A">
        <w:rPr>
          <w:rFonts w:asciiTheme="minorHAnsi" w:hAnsiTheme="minorHAnsi" w:cstheme="minorHAnsi"/>
          <w:sz w:val="20"/>
          <w:szCs w:val="20"/>
        </w:rPr>
        <w:t xml:space="preserve"> EQUIPO </w:t>
      </w:r>
    </w:p>
    <w:p w:rsidR="0080126A" w:rsidRPr="001C4082" w:rsidRDefault="0080126A" w:rsidP="00290260">
      <w:pPr>
        <w:pStyle w:val="Estilo1"/>
        <w:contextualSpacing/>
        <w:rPr>
          <w:rFonts w:asciiTheme="minorHAnsi" w:hAnsiTheme="minorHAnsi" w:cstheme="minorHAnsi"/>
          <w:sz w:val="20"/>
          <w:szCs w:val="20"/>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A041B1" w:rsidRDefault="00A041B1"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0C5780" w:rsidRDefault="000C5780"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37"/>
        <w:gridCol w:w="3748"/>
        <w:gridCol w:w="2943"/>
      </w:tblGrid>
      <w:tr w:rsidR="0031499A" w:rsidRPr="001C4082" w:rsidTr="008D2967">
        <w:trPr>
          <w:jc w:val="center"/>
        </w:trPr>
        <w:tc>
          <w:tcPr>
            <w:tcW w:w="1210" w:type="pct"/>
            <w:shd w:val="clear" w:color="auto" w:fill="44546A" w:themeFill="text2"/>
          </w:tcPr>
          <w:p w:rsidR="0031499A" w:rsidRPr="001C4082" w:rsidRDefault="0031499A" w:rsidP="00290260">
            <w:pPr>
              <w:autoSpaceDE w:val="0"/>
              <w:autoSpaceDN w:val="0"/>
              <w:adjustRightInd w:val="0"/>
              <w:contextualSpacing/>
              <w:jc w:val="both"/>
              <w:rPr>
                <w:rFonts w:asciiTheme="minorHAnsi" w:eastAsiaTheme="minorHAnsi" w:hAnsiTheme="minorHAnsi" w:cstheme="minorHAnsi"/>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lastRenderedPageBreak/>
              <w:t>TIPO DE LETRERO DESCRIPCIÓN</w:t>
            </w:r>
          </w:p>
        </w:tc>
        <w:tc>
          <w:tcPr>
            <w:tcW w:w="2123" w:type="pct"/>
            <w:shd w:val="clear" w:color="auto" w:fill="44546A" w:themeFill="text2"/>
          </w:tcPr>
          <w:p w:rsidR="0031499A" w:rsidRPr="001C4082" w:rsidRDefault="0031499A" w:rsidP="00290260">
            <w:pPr>
              <w:autoSpaceDE w:val="0"/>
              <w:autoSpaceDN w:val="0"/>
              <w:adjustRightInd w:val="0"/>
              <w:contextualSpacing/>
              <w:jc w:val="both"/>
              <w:rPr>
                <w:rFonts w:asciiTheme="minorHAnsi" w:eastAsiaTheme="minorHAnsi" w:hAnsiTheme="minorHAnsi" w:cstheme="minorHAnsi"/>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MATERIAL</w:t>
            </w:r>
          </w:p>
        </w:tc>
        <w:tc>
          <w:tcPr>
            <w:tcW w:w="1667" w:type="pct"/>
            <w:shd w:val="clear" w:color="auto" w:fill="44546A" w:themeFill="text2"/>
          </w:tcPr>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INSTALACIÓN</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color w:val="FFFFFF" w:themeColor="background1"/>
                <w:sz w:val="20"/>
                <w:szCs w:val="20"/>
                <w:lang w:val="es-BO" w:eastAsia="en-US"/>
              </w:rPr>
            </w:pPr>
          </w:p>
        </w:tc>
      </w:tr>
      <w:tr w:rsidR="0031499A" w:rsidRPr="001C4082" w:rsidTr="008D2967">
        <w:trPr>
          <w:jc w:val="center"/>
        </w:trPr>
        <w:tc>
          <w:tcPr>
            <w:tcW w:w="1210" w:type="pct"/>
          </w:tcPr>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Poste de</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Señalización</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tc>
        <w:tc>
          <w:tcPr>
            <w:tcW w:w="2123" w:type="pct"/>
          </w:tcPr>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Poste:</w:t>
            </w:r>
            <w:r w:rsidRPr="001C4082">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Letrero</w:t>
            </w:r>
            <w:r w:rsidRPr="001C4082">
              <w:rPr>
                <w:rFonts w:asciiTheme="minorHAnsi" w:eastAsiaTheme="minorHAnsi" w:hAnsiTheme="minorHAnsi" w:cstheme="minorHAnsi"/>
                <w:sz w:val="20"/>
                <w:szCs w:val="20"/>
                <w:lang w:val="es-BO" w:eastAsia="en-US"/>
              </w:rPr>
              <w:t>: Plancha de acero, espesor 1/32” tratada contra la corrosión con 2 perforaciones de Φ 5/16” para su instalación en el poste. Las letras debe ser tipo STENCIL.</w:t>
            </w:r>
          </w:p>
        </w:tc>
        <w:tc>
          <w:tcPr>
            <w:tcW w:w="1667" w:type="pct"/>
          </w:tcPr>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Área Urbana</w:t>
            </w:r>
          </w:p>
        </w:tc>
      </w:tr>
      <w:tr w:rsidR="0031499A" w:rsidRPr="001C4082" w:rsidTr="008D2967">
        <w:trPr>
          <w:jc w:val="center"/>
        </w:trPr>
        <w:tc>
          <w:tcPr>
            <w:tcW w:w="1210" w:type="pct"/>
          </w:tcPr>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Mojón de</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señalización</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tc>
        <w:tc>
          <w:tcPr>
            <w:tcW w:w="2123" w:type="pct"/>
          </w:tcPr>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Material: tanto la zapata como el mojón deben ser de concreto reforzado y dosificado 1:3:5.</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Poste:</w:t>
            </w:r>
            <w:r w:rsidRPr="001C4082">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tc>
        <w:tc>
          <w:tcPr>
            <w:tcW w:w="1667" w:type="pct"/>
          </w:tcPr>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Área Rural</w:t>
            </w:r>
          </w:p>
        </w:tc>
      </w:tr>
    </w:tbl>
    <w:p w:rsidR="002A5510" w:rsidRDefault="002A5510" w:rsidP="005E1011">
      <w:pPr>
        <w:pStyle w:val="Estilo1"/>
        <w:ind w:left="357"/>
        <w:rPr>
          <w:rFonts w:asciiTheme="minorHAnsi" w:hAnsiTheme="minorHAnsi" w:cstheme="minorHAnsi"/>
          <w:sz w:val="20"/>
          <w:szCs w:val="20"/>
        </w:rPr>
      </w:pPr>
    </w:p>
    <w:p w:rsidR="0031499A" w:rsidRPr="0080126A" w:rsidRDefault="0031499A" w:rsidP="008A2C93">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t>PROCEDIMIENTO</w:t>
      </w:r>
      <w:r w:rsidRPr="0080126A">
        <w:rPr>
          <w:rFonts w:asciiTheme="minorHAnsi" w:hAnsiTheme="minorHAnsi" w:cstheme="minorHAnsi"/>
          <w:sz w:val="20"/>
          <w:szCs w:val="20"/>
        </w:rPr>
        <w:t xml:space="preserve"> PARA LA EJECUCIÓN</w:t>
      </w:r>
    </w:p>
    <w:p w:rsidR="0080126A" w:rsidRPr="001C4082" w:rsidRDefault="0080126A" w:rsidP="00290260">
      <w:pPr>
        <w:pStyle w:val="Estilo1"/>
        <w:contextualSpacing/>
        <w:rPr>
          <w:rFonts w:asciiTheme="minorHAnsi" w:hAnsiTheme="minorHAnsi" w:cstheme="minorHAnsi"/>
          <w:sz w:val="20"/>
          <w:szCs w:val="20"/>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Poste de señalización.- </w:t>
      </w:r>
      <w:r w:rsidRPr="001C4082">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poste debe estar desfasada del eje de la tubería en un rango de 0,5-1,5 metros al lado de mayor actividad humana.</w:t>
      </w:r>
    </w:p>
    <w:p w:rsidR="0031499A" w:rsidRPr="001C4082" w:rsidRDefault="0031499A" w:rsidP="00290260">
      <w:pPr>
        <w:contextualSpacing/>
        <w:jc w:val="both"/>
        <w:rPr>
          <w:rFonts w:asciiTheme="minorHAnsi" w:eastAsiaTheme="minorHAnsi" w:hAnsiTheme="minorHAnsi" w:cstheme="minorHAnsi"/>
          <w:sz w:val="20"/>
          <w:szCs w:val="20"/>
          <w:lang w:val="es-BO" w:eastAsia="en-US"/>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profundidad de entierro de los postes debe ser de 0,70 metros con una fundación de hormigón de 0.60x0.60x0.70.</w:t>
      </w:r>
    </w:p>
    <w:p w:rsidR="0080126A" w:rsidRPr="001C4082" w:rsidRDefault="0080126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Cada poste debe indicar, además, la distancia al ducto y la profundidad del ducto. La plancha de acero debe estar instalada en el poste con dos pernos de sujeción.</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Mojón de señalización.- </w:t>
      </w:r>
      <w:r w:rsidRPr="001C4082">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mojón debe estar desfasada del eje de la tubería en un rango de 0,5-1,5 metros al lado de mayor actividad humana.</w:t>
      </w: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0126A" w:rsidRDefault="0031499A" w:rsidP="008A2C93">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80126A" w:rsidRPr="001C4082" w:rsidRDefault="0080126A" w:rsidP="0080126A">
      <w:pPr>
        <w:pStyle w:val="Estilo1"/>
        <w:contextualSpacing/>
        <w:rPr>
          <w:rFonts w:asciiTheme="minorHAnsi" w:eastAsiaTheme="minorHAnsi" w:hAnsiTheme="minorHAnsi" w:cstheme="minorHAnsi"/>
          <w:bCs/>
          <w:sz w:val="20"/>
          <w:szCs w:val="20"/>
          <w:lang w:val="es-BO" w:eastAsia="en-US"/>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1C4082">
        <w:rPr>
          <w:rFonts w:asciiTheme="minorHAnsi" w:hAnsiTheme="minorHAnsi" w:cstheme="minorHAnsi"/>
          <w:kern w:val="28"/>
          <w:sz w:val="20"/>
          <w:szCs w:val="20"/>
          <w:lang w:val="es-ES_tradnl"/>
        </w:rPr>
        <w:lastRenderedPageBreak/>
        <w:t>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E6D93" w:rsidRDefault="00AE6D93" w:rsidP="00290260">
      <w:pPr>
        <w:contextualSpacing/>
        <w:jc w:val="both"/>
        <w:rPr>
          <w:rFonts w:asciiTheme="minorHAnsi" w:hAnsiTheme="minorHAnsi" w:cstheme="minorHAnsi"/>
          <w:kern w:val="28"/>
          <w:sz w:val="20"/>
          <w:szCs w:val="20"/>
          <w:lang w:val="es-ES_tradnl"/>
        </w:rPr>
      </w:pPr>
    </w:p>
    <w:p w:rsidR="0031499A" w:rsidRDefault="0031499A" w:rsidP="008A2C93">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t>MEDICIÓN</w:t>
      </w:r>
      <w:r w:rsidRPr="0080126A">
        <w:rPr>
          <w:rFonts w:asciiTheme="minorHAnsi" w:hAnsiTheme="minorHAnsi" w:cstheme="minorHAnsi"/>
          <w:sz w:val="20"/>
          <w:szCs w:val="20"/>
        </w:rPr>
        <w:t xml:space="preserve"> Y FORMA DE PAGO</w:t>
      </w:r>
    </w:p>
    <w:p w:rsidR="0080126A" w:rsidRPr="0080126A" w:rsidRDefault="0080126A" w:rsidP="0080126A">
      <w:pPr>
        <w:pStyle w:val="Estilo1"/>
        <w:contextualSpacing/>
        <w:rPr>
          <w:rFonts w:asciiTheme="minorHAnsi" w:hAnsiTheme="minorHAnsi" w:cstheme="minorHAnsi"/>
          <w:sz w:val="20"/>
          <w:szCs w:val="20"/>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A57D9A" w:rsidRPr="008A2C93" w:rsidRDefault="00A57D9A" w:rsidP="0074338B">
      <w:pPr>
        <w:rPr>
          <w:rFonts w:asciiTheme="minorHAnsi" w:hAnsiTheme="minorHAnsi"/>
          <w:sz w:val="20"/>
          <w:szCs w:val="20"/>
          <w:lang w:val="es-BO" w:eastAsia="en-US"/>
        </w:rPr>
      </w:pPr>
      <w:bookmarkStart w:id="76" w:name="_Toc378236514"/>
      <w:bookmarkStart w:id="77" w:name="_Toc378667047"/>
      <w:bookmarkStart w:id="78" w:name="_Toc378667233"/>
      <w:bookmarkStart w:id="79" w:name="_Toc378667748"/>
      <w:bookmarkStart w:id="80" w:name="_Toc381213541"/>
      <w:bookmarkStart w:id="81" w:name="_Toc381214018"/>
      <w:bookmarkStart w:id="82" w:name="_Toc381214109"/>
      <w:bookmarkStart w:id="83" w:name="_Toc384130477"/>
      <w:bookmarkStart w:id="84" w:name="_Toc384130698"/>
      <w:bookmarkStart w:id="85" w:name="_Toc384130854"/>
      <w:bookmarkStart w:id="86" w:name="_Toc384131245"/>
      <w:bookmarkStart w:id="87" w:name="_Toc387785996"/>
      <w:bookmarkStart w:id="88" w:name="_Toc387788284"/>
      <w:bookmarkStart w:id="89" w:name="_Toc388648593"/>
      <w:bookmarkStart w:id="90" w:name="_Toc388648681"/>
      <w:bookmarkStart w:id="91" w:name="_Toc388693342"/>
      <w:bookmarkStart w:id="92" w:name="_Toc388702304"/>
      <w:bookmarkStart w:id="93" w:name="_Toc388724582"/>
      <w:bookmarkStart w:id="94" w:name="_Toc404098170"/>
    </w:p>
    <w:p w:rsidR="008A2C93" w:rsidRDefault="008A2C93" w:rsidP="008A2C93">
      <w:pPr>
        <w:jc w:val="both"/>
        <w:rPr>
          <w:rFonts w:asciiTheme="minorHAnsi" w:eastAsia="Arial Unicode MS" w:hAnsiTheme="minorHAnsi" w:cstheme="minorHAnsi"/>
          <w:sz w:val="20"/>
          <w:szCs w:val="20"/>
        </w:rPr>
      </w:pPr>
    </w:p>
    <w:p w:rsidR="008A2C93" w:rsidRPr="005E1011" w:rsidRDefault="008A2C93" w:rsidP="008A2C93">
      <w:pPr>
        <w:pStyle w:val="Ttulo2"/>
        <w:numPr>
          <w:ilvl w:val="0"/>
          <w:numId w:val="15"/>
        </w:numPr>
        <w:spacing w:before="0"/>
        <w:rPr>
          <w:rFonts w:asciiTheme="minorHAnsi" w:hAnsiTheme="minorHAnsi" w:cstheme="minorHAnsi"/>
          <w:b/>
          <w:color w:val="auto"/>
          <w:sz w:val="20"/>
          <w:szCs w:val="20"/>
        </w:rPr>
      </w:pPr>
      <w:r w:rsidRPr="008A2C93">
        <w:rPr>
          <w:rFonts w:asciiTheme="minorHAnsi" w:hAnsiTheme="minorHAnsi" w:cstheme="minorHAnsi"/>
          <w:b/>
          <w:color w:val="auto"/>
          <w:sz w:val="20"/>
          <w:szCs w:val="20"/>
        </w:rPr>
        <w:t>ALCA</w:t>
      </w:r>
      <w:r w:rsidR="003E64B9">
        <w:rPr>
          <w:rFonts w:asciiTheme="minorHAnsi" w:hAnsiTheme="minorHAnsi" w:cstheme="minorHAnsi"/>
          <w:b/>
          <w:color w:val="auto"/>
          <w:sz w:val="20"/>
          <w:szCs w:val="20"/>
        </w:rPr>
        <w:t>NTARILLA DE HORMIGÓN ARMADO H-28</w:t>
      </w:r>
    </w:p>
    <w:p w:rsidR="008A2C93" w:rsidRDefault="008A2C93" w:rsidP="008A2C93">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Pr>
          <w:rFonts w:asciiTheme="minorHAnsi" w:hAnsiTheme="minorHAnsi" w:cstheme="minorHAnsi"/>
          <w:b/>
          <w:sz w:val="20"/>
          <w:szCs w:val="20"/>
        </w:rPr>
        <w:t>Metro (m)</w:t>
      </w:r>
    </w:p>
    <w:p w:rsidR="008A2C93" w:rsidRDefault="008A2C93" w:rsidP="008A2C93">
      <w:pPr>
        <w:contextualSpacing/>
        <w:jc w:val="both"/>
        <w:rPr>
          <w:rFonts w:asciiTheme="minorHAnsi" w:hAnsiTheme="minorHAnsi" w:cstheme="minorHAnsi"/>
          <w:b/>
          <w:sz w:val="20"/>
          <w:szCs w:val="20"/>
        </w:rPr>
      </w:pPr>
    </w:p>
    <w:p w:rsidR="00A041B1" w:rsidRDefault="00A041B1" w:rsidP="00A041B1">
      <w:pPr>
        <w:contextualSpacing/>
        <w:jc w:val="both"/>
        <w:rPr>
          <w:rFonts w:asciiTheme="minorHAnsi" w:hAnsiTheme="minorHAnsi" w:cstheme="minorHAnsi"/>
          <w:b/>
          <w:sz w:val="20"/>
          <w:szCs w:val="20"/>
        </w:rPr>
      </w:pPr>
      <w:r>
        <w:rPr>
          <w:rFonts w:asciiTheme="minorHAnsi" w:hAnsiTheme="minorHAnsi" w:cstheme="minorHAnsi"/>
          <w:b/>
          <w:sz w:val="20"/>
          <w:szCs w:val="20"/>
        </w:rPr>
        <w:t>LOTE 1.- ITEM 11</w:t>
      </w:r>
    </w:p>
    <w:p w:rsidR="008A2C93" w:rsidRPr="001C4082" w:rsidRDefault="008A2C93" w:rsidP="008A2C93">
      <w:pPr>
        <w:contextualSpacing/>
        <w:jc w:val="both"/>
        <w:rPr>
          <w:rFonts w:asciiTheme="minorHAnsi" w:hAnsiTheme="minorHAnsi" w:cstheme="minorHAnsi"/>
          <w:b/>
          <w:sz w:val="20"/>
          <w:szCs w:val="20"/>
        </w:rPr>
      </w:pPr>
    </w:p>
    <w:p w:rsidR="008A2C93" w:rsidRPr="001C4082" w:rsidRDefault="008A2C93" w:rsidP="008A2C93">
      <w:pPr>
        <w:pStyle w:val="Prrafodelista"/>
        <w:numPr>
          <w:ilvl w:val="0"/>
          <w:numId w:val="13"/>
        </w:numPr>
        <w:contextualSpacing/>
        <w:jc w:val="both"/>
        <w:rPr>
          <w:rFonts w:asciiTheme="minorHAnsi" w:eastAsia="Arial Unicode MS" w:hAnsiTheme="minorHAnsi" w:cstheme="minorHAnsi"/>
          <w:b/>
          <w:vanish/>
          <w:sz w:val="20"/>
          <w:szCs w:val="20"/>
          <w:lang w:val="es-ES_tradnl"/>
        </w:rPr>
      </w:pPr>
    </w:p>
    <w:p w:rsidR="008A2C93" w:rsidRDefault="008A2C93" w:rsidP="008A2C93">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t>DEFINICIÓN</w:t>
      </w:r>
    </w:p>
    <w:p w:rsidR="008A2C93" w:rsidRDefault="008A2C93"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Pr>
          <w:rFonts w:asciiTheme="minorHAnsi" w:hAnsiTheme="minorHAnsi"/>
          <w:sz w:val="20"/>
          <w:szCs w:val="20"/>
          <w:lang w:val="es-BO"/>
        </w:rPr>
        <w:t>La alcantarilla</w:t>
      </w:r>
      <w:r w:rsidRPr="008A2C93">
        <w:rPr>
          <w:rFonts w:asciiTheme="minorHAnsi" w:hAnsiTheme="minorHAnsi"/>
          <w:sz w:val="20"/>
          <w:szCs w:val="20"/>
          <w:lang w:val="es-BO"/>
        </w:rPr>
        <w:t xml:space="preserve"> de hormigón armado está destinado a la conducción de aguas superficiales permanentes o estacionarias de modo que sean una protección a los taludes de</w:t>
      </w:r>
      <w:r>
        <w:rPr>
          <w:rFonts w:asciiTheme="minorHAnsi" w:hAnsiTheme="minorHAnsi"/>
          <w:sz w:val="20"/>
          <w:szCs w:val="20"/>
          <w:lang w:val="es-BO"/>
        </w:rPr>
        <w:t xml:space="preserve"> </w:t>
      </w:r>
      <w:r w:rsidRPr="008A2C93">
        <w:rPr>
          <w:rFonts w:asciiTheme="minorHAnsi" w:hAnsiTheme="minorHAnsi"/>
          <w:sz w:val="20"/>
          <w:szCs w:val="20"/>
          <w:lang w:val="es-BO"/>
        </w:rPr>
        <w:t>l</w:t>
      </w:r>
      <w:r>
        <w:rPr>
          <w:rFonts w:asciiTheme="minorHAnsi" w:hAnsiTheme="minorHAnsi"/>
          <w:sz w:val="20"/>
          <w:szCs w:val="20"/>
          <w:lang w:val="es-BO"/>
        </w:rPr>
        <w:t>a</w:t>
      </w:r>
      <w:r w:rsidRPr="008A2C93">
        <w:rPr>
          <w:rFonts w:asciiTheme="minorHAnsi" w:hAnsiTheme="minorHAnsi"/>
          <w:sz w:val="20"/>
          <w:szCs w:val="20"/>
          <w:lang w:val="es-BO"/>
        </w:rPr>
        <w:t xml:space="preserve"> </w:t>
      </w:r>
      <w:r>
        <w:rPr>
          <w:rFonts w:asciiTheme="minorHAnsi" w:hAnsiTheme="minorHAnsi"/>
          <w:sz w:val="20"/>
          <w:szCs w:val="20"/>
          <w:lang w:val="es-BO"/>
        </w:rPr>
        <w:t>planchada</w:t>
      </w:r>
      <w:r w:rsidRPr="008A2C93">
        <w:rPr>
          <w:rFonts w:asciiTheme="minorHAnsi" w:hAnsiTheme="minorHAnsi"/>
          <w:sz w:val="20"/>
          <w:szCs w:val="20"/>
          <w:lang w:val="es-BO"/>
        </w:rPr>
        <w:t>, en lugares donde no existe un caudal considerable.</w:t>
      </w:r>
    </w:p>
    <w:p w:rsidR="00A041B1" w:rsidRDefault="00A041B1"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La ejecución de </w:t>
      </w:r>
      <w:r>
        <w:rPr>
          <w:rFonts w:asciiTheme="minorHAnsi" w:hAnsiTheme="minorHAnsi"/>
          <w:sz w:val="20"/>
          <w:szCs w:val="20"/>
          <w:lang w:val="es-BO"/>
        </w:rPr>
        <w:t xml:space="preserve">la </w:t>
      </w:r>
      <w:r w:rsidRPr="008A2C93">
        <w:rPr>
          <w:rFonts w:asciiTheme="minorHAnsi" w:hAnsiTheme="minorHAnsi"/>
          <w:sz w:val="20"/>
          <w:szCs w:val="20"/>
          <w:lang w:val="es-BO"/>
        </w:rPr>
        <w:t>alcantarilla tiene la finalidad de canalizar cursos de agua permanente o intermitente de modo que permitan el flujo a lugares más bajos de un lado a otro de</w:t>
      </w:r>
      <w:r>
        <w:rPr>
          <w:rFonts w:asciiTheme="minorHAnsi" w:hAnsiTheme="minorHAnsi"/>
          <w:sz w:val="20"/>
          <w:szCs w:val="20"/>
          <w:lang w:val="es-BO"/>
        </w:rPr>
        <w:t>l acceso a la Estación Satelital de Regasificación</w:t>
      </w:r>
      <w:r w:rsidRPr="008A2C93">
        <w:rPr>
          <w:rFonts w:asciiTheme="minorHAnsi" w:hAnsiTheme="minorHAnsi"/>
          <w:sz w:val="20"/>
          <w:szCs w:val="20"/>
          <w:lang w:val="es-BO"/>
        </w:rPr>
        <w:t>.</w:t>
      </w:r>
    </w:p>
    <w:p w:rsidR="00F541C5" w:rsidRDefault="00F541C5" w:rsidP="008A2C93">
      <w:pPr>
        <w:pStyle w:val="Normal125"/>
        <w:spacing w:before="0" w:after="0"/>
        <w:ind w:left="0"/>
        <w:rPr>
          <w:rFonts w:asciiTheme="minorHAnsi" w:hAnsiTheme="minorHAnsi"/>
          <w:sz w:val="20"/>
          <w:szCs w:val="20"/>
          <w:lang w:val="es-BO"/>
        </w:rPr>
      </w:pPr>
    </w:p>
    <w:p w:rsidR="003E64B9" w:rsidRDefault="00F541C5" w:rsidP="008A2C93">
      <w:pPr>
        <w:pStyle w:val="Normal125"/>
        <w:spacing w:before="0" w:after="0"/>
        <w:ind w:left="0"/>
        <w:rPr>
          <w:rFonts w:asciiTheme="minorHAnsi" w:hAnsiTheme="minorHAnsi"/>
          <w:sz w:val="20"/>
          <w:szCs w:val="20"/>
          <w:lang w:val="es-BO"/>
        </w:rPr>
      </w:pPr>
      <w:r>
        <w:rPr>
          <w:rFonts w:asciiTheme="minorHAnsi" w:hAnsiTheme="minorHAnsi"/>
          <w:sz w:val="20"/>
          <w:szCs w:val="20"/>
          <w:lang w:val="es-BO"/>
        </w:rPr>
        <w:lastRenderedPageBreak/>
        <w:t xml:space="preserve">El tipo de alcantarilla a construir deberá ser definido por el Supervisor de Obra, </w:t>
      </w:r>
      <w:r w:rsidR="003E64B9">
        <w:rPr>
          <w:rFonts w:asciiTheme="minorHAnsi" w:hAnsiTheme="minorHAnsi"/>
          <w:sz w:val="20"/>
          <w:szCs w:val="20"/>
          <w:lang w:val="es-BO"/>
        </w:rPr>
        <w:t xml:space="preserve">en función a las disposiciones emitidas por </w:t>
      </w:r>
      <w:r>
        <w:rPr>
          <w:rFonts w:asciiTheme="minorHAnsi" w:hAnsiTheme="minorHAnsi"/>
          <w:sz w:val="20"/>
          <w:szCs w:val="20"/>
          <w:lang w:val="es-BO"/>
        </w:rPr>
        <w:t xml:space="preserve">el Gobierno </w:t>
      </w:r>
      <w:r w:rsidR="003E64B9">
        <w:rPr>
          <w:rFonts w:asciiTheme="minorHAnsi" w:hAnsiTheme="minorHAnsi"/>
          <w:sz w:val="20"/>
          <w:szCs w:val="20"/>
          <w:lang w:val="es-BO"/>
        </w:rPr>
        <w:t xml:space="preserve">Autónomo </w:t>
      </w:r>
      <w:r>
        <w:rPr>
          <w:rFonts w:asciiTheme="minorHAnsi" w:hAnsiTheme="minorHAnsi"/>
          <w:sz w:val="20"/>
          <w:szCs w:val="20"/>
          <w:lang w:val="es-BO"/>
        </w:rPr>
        <w:t>Municipal</w:t>
      </w:r>
      <w:r w:rsidR="003E64B9">
        <w:rPr>
          <w:rFonts w:asciiTheme="minorHAnsi" w:hAnsiTheme="minorHAnsi"/>
          <w:sz w:val="20"/>
          <w:szCs w:val="20"/>
          <w:lang w:val="es-BO"/>
        </w:rPr>
        <w:t xml:space="preserve"> de San Ignacio de Moxos </w:t>
      </w:r>
      <w:r>
        <w:rPr>
          <w:rFonts w:asciiTheme="minorHAnsi" w:hAnsiTheme="minorHAnsi"/>
          <w:sz w:val="20"/>
          <w:szCs w:val="20"/>
          <w:lang w:val="es-BO"/>
        </w:rPr>
        <w:t>y la Adminis</w:t>
      </w:r>
      <w:r w:rsidR="003E64B9">
        <w:rPr>
          <w:rFonts w:asciiTheme="minorHAnsi" w:hAnsiTheme="minorHAnsi"/>
          <w:sz w:val="20"/>
          <w:szCs w:val="20"/>
          <w:lang w:val="es-BO"/>
        </w:rPr>
        <w:t>tradora Boliviana de Carreteras, para lo cual la empresa Contratista estará encargada de presentar el diseño de alcantarilla a las Autoridades correspondientes y gestionar los respectivos permisos, aprobaciones y autorizaciones.</w:t>
      </w:r>
    </w:p>
    <w:p w:rsidR="003E64B9" w:rsidRDefault="003E64B9" w:rsidP="008A2C93">
      <w:pPr>
        <w:pStyle w:val="Normal125"/>
        <w:spacing w:before="0" w:after="0"/>
        <w:ind w:left="0"/>
        <w:rPr>
          <w:rFonts w:asciiTheme="minorHAnsi" w:hAnsiTheme="minorHAnsi"/>
          <w:sz w:val="20"/>
          <w:szCs w:val="20"/>
          <w:lang w:val="es-BO"/>
        </w:rPr>
      </w:pPr>
    </w:p>
    <w:p w:rsidR="00794532" w:rsidRDefault="003E64B9" w:rsidP="00794532">
      <w:pPr>
        <w:jc w:val="both"/>
        <w:rPr>
          <w:rFonts w:ascii="Calibri" w:eastAsia="Arial Unicode MS" w:hAnsi="Calibri"/>
          <w:sz w:val="20"/>
          <w:szCs w:val="22"/>
        </w:rPr>
      </w:pPr>
      <w:r>
        <w:rPr>
          <w:rFonts w:asciiTheme="minorHAnsi" w:hAnsiTheme="minorHAnsi"/>
          <w:sz w:val="20"/>
          <w:szCs w:val="20"/>
          <w:lang w:val="es-BO"/>
        </w:rPr>
        <w:t xml:space="preserve">De no existir objeciones por parte de las entidades y autoridades Municipales, ni de la Administradora Boliviana de Carreteras, el tipo de alcantarilla prevista será con preferencia tubular doble, empleando tubos de hormigón armado </w:t>
      </w:r>
      <w:r w:rsidR="00794532">
        <w:rPr>
          <w:rFonts w:asciiTheme="minorHAnsi" w:hAnsiTheme="minorHAnsi"/>
          <w:sz w:val="20"/>
          <w:szCs w:val="20"/>
          <w:lang w:val="es-BO"/>
        </w:rPr>
        <w:t xml:space="preserve">H-28 de 1,0 metro de diámetro. </w:t>
      </w:r>
      <w:r w:rsidR="00794532" w:rsidRPr="008F7279">
        <w:rPr>
          <w:rFonts w:ascii="Calibri" w:eastAsia="Arial Unicode MS" w:hAnsi="Calibri"/>
          <w:sz w:val="20"/>
          <w:szCs w:val="22"/>
        </w:rPr>
        <w:t>El hecho que el Contratista no presente objeción a la ubicación</w:t>
      </w:r>
      <w:r w:rsidR="00794532">
        <w:rPr>
          <w:rFonts w:ascii="Calibri" w:eastAsia="Arial Unicode MS" w:hAnsi="Calibri"/>
          <w:sz w:val="20"/>
          <w:szCs w:val="22"/>
        </w:rPr>
        <w:t>, dimensiones</w:t>
      </w:r>
      <w:r w:rsidR="00794532" w:rsidRPr="008F7279">
        <w:rPr>
          <w:rFonts w:ascii="Calibri" w:eastAsia="Arial Unicode MS" w:hAnsi="Calibri"/>
          <w:sz w:val="20"/>
          <w:szCs w:val="22"/>
        </w:rPr>
        <w:t xml:space="preserve"> o tipo de estructura, significará que asume la total responsabilidad tanto de la estabilidad como del </w:t>
      </w:r>
      <w:r w:rsidR="00794532">
        <w:rPr>
          <w:rFonts w:ascii="Calibri" w:eastAsia="Arial Unicode MS" w:hAnsi="Calibri"/>
          <w:sz w:val="20"/>
          <w:szCs w:val="22"/>
        </w:rPr>
        <w:t>lugar</w:t>
      </w:r>
      <w:r w:rsidR="00794532" w:rsidRPr="008F7279">
        <w:rPr>
          <w:rFonts w:ascii="Calibri" w:eastAsia="Arial Unicode MS" w:hAnsi="Calibri"/>
          <w:sz w:val="20"/>
          <w:szCs w:val="22"/>
        </w:rPr>
        <w:t xml:space="preserve"> de </w:t>
      </w:r>
      <w:r w:rsidR="00794532">
        <w:rPr>
          <w:rFonts w:ascii="Calibri" w:eastAsia="Arial Unicode MS" w:hAnsi="Calibri"/>
          <w:sz w:val="20"/>
          <w:szCs w:val="22"/>
        </w:rPr>
        <w:t>emplazamiento</w:t>
      </w:r>
      <w:r w:rsidR="00794532" w:rsidRPr="008F7279">
        <w:rPr>
          <w:rFonts w:ascii="Calibri" w:eastAsia="Arial Unicode MS" w:hAnsi="Calibri"/>
          <w:sz w:val="20"/>
          <w:szCs w:val="22"/>
        </w:rPr>
        <w:t xml:space="preserve"> de </w:t>
      </w:r>
      <w:r w:rsidR="00794532">
        <w:rPr>
          <w:rFonts w:ascii="Calibri" w:eastAsia="Arial Unicode MS" w:hAnsi="Calibri"/>
          <w:sz w:val="20"/>
          <w:szCs w:val="22"/>
        </w:rPr>
        <w:t>la</w:t>
      </w:r>
      <w:r w:rsidR="00794532" w:rsidRPr="008F7279">
        <w:rPr>
          <w:rFonts w:ascii="Calibri" w:eastAsia="Arial Unicode MS" w:hAnsi="Calibri"/>
          <w:sz w:val="20"/>
          <w:szCs w:val="22"/>
        </w:rPr>
        <w:t xml:space="preserve"> estructura.</w:t>
      </w:r>
    </w:p>
    <w:p w:rsidR="00794532" w:rsidRPr="00FE014E" w:rsidRDefault="00794532" w:rsidP="00794532">
      <w:pPr>
        <w:jc w:val="both"/>
        <w:rPr>
          <w:rFonts w:ascii="Calibri" w:hAnsi="Calibri" w:cs="Calibri"/>
          <w:bCs/>
          <w:sz w:val="20"/>
          <w:szCs w:val="20"/>
        </w:rPr>
      </w:pPr>
    </w:p>
    <w:p w:rsidR="00794532" w:rsidRPr="00EA1B53" w:rsidRDefault="00794532" w:rsidP="00794532">
      <w:pPr>
        <w:contextualSpacing/>
        <w:jc w:val="both"/>
        <w:rPr>
          <w:rFonts w:asciiTheme="minorHAnsi" w:eastAsia="Arial Unicode MS" w:hAnsiTheme="minorHAnsi" w:cs="Calibri"/>
          <w:bCs/>
          <w:sz w:val="20"/>
          <w:szCs w:val="20"/>
          <w:lang w:val="es-MX" w:eastAsia="en-US"/>
        </w:rPr>
      </w:pPr>
      <w:r w:rsidRPr="00DA058D">
        <w:rPr>
          <w:rFonts w:asciiTheme="minorHAnsi" w:hAnsiTheme="minorHAnsi" w:cs="Calibri"/>
          <w:bCs/>
          <w:sz w:val="20"/>
          <w:szCs w:val="20"/>
        </w:rPr>
        <w:t xml:space="preserve">El CONSTRATISTA podrá proponer otro modelo de </w:t>
      </w:r>
      <w:r>
        <w:rPr>
          <w:rFonts w:asciiTheme="minorHAnsi" w:hAnsiTheme="minorHAnsi" w:cs="Calibri"/>
          <w:bCs/>
          <w:sz w:val="20"/>
          <w:szCs w:val="20"/>
        </w:rPr>
        <w:t>alcantarilla</w:t>
      </w:r>
      <w:r w:rsidRPr="00DA058D">
        <w:rPr>
          <w:rFonts w:asciiTheme="minorHAnsi" w:hAnsiTheme="minorHAnsi" w:cs="Calibri"/>
          <w:bCs/>
          <w:sz w:val="20"/>
          <w:szCs w:val="20"/>
        </w:rPr>
        <w:t xml:space="preserve"> que cumpla con las normas nacionales e internacionales vigentes, previa autorización del Supervisor de Obra. Para ello deberá presentar el cálculo</w:t>
      </w:r>
      <w:r>
        <w:rPr>
          <w:rFonts w:asciiTheme="minorHAnsi" w:hAnsiTheme="minorHAnsi" w:cs="Calibri"/>
          <w:bCs/>
          <w:sz w:val="20"/>
          <w:szCs w:val="20"/>
        </w:rPr>
        <w:t xml:space="preserve">, justificación </w:t>
      </w:r>
      <w:r w:rsidRPr="00DA058D">
        <w:rPr>
          <w:rFonts w:asciiTheme="minorHAnsi" w:hAnsiTheme="minorHAnsi" w:cs="Calibri"/>
          <w:bCs/>
          <w:sz w:val="20"/>
          <w:szCs w:val="20"/>
        </w:rPr>
        <w:t>y plano correspondiente.</w:t>
      </w:r>
      <w:r>
        <w:rPr>
          <w:rFonts w:asciiTheme="minorHAnsi" w:hAnsiTheme="minorHAnsi" w:cs="Calibri"/>
          <w:bCs/>
          <w:sz w:val="20"/>
          <w:szCs w:val="20"/>
        </w:rPr>
        <w:t xml:space="preserve"> </w:t>
      </w:r>
      <w:r w:rsidRPr="00EA1B53">
        <w:rPr>
          <w:rFonts w:asciiTheme="minorHAnsi" w:eastAsia="Arial Unicode MS" w:hAnsiTheme="minorHAnsi" w:cs="Calibri"/>
          <w:bCs/>
          <w:sz w:val="20"/>
          <w:szCs w:val="20"/>
          <w:lang w:val="es-MX" w:eastAsia="en-US"/>
        </w:rPr>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rsidR="003E64B9" w:rsidRDefault="003E64B9" w:rsidP="008A2C93">
      <w:pPr>
        <w:pStyle w:val="Normal125"/>
        <w:spacing w:before="0" w:after="0"/>
        <w:ind w:left="0"/>
        <w:rPr>
          <w:rFonts w:asciiTheme="minorHAnsi" w:hAnsiTheme="minorHAnsi"/>
          <w:sz w:val="20"/>
          <w:szCs w:val="20"/>
          <w:lang w:val="es-BO"/>
        </w:rPr>
      </w:pPr>
    </w:p>
    <w:p w:rsidR="00794532" w:rsidRPr="00EA1B53" w:rsidRDefault="00794532" w:rsidP="00794532">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t>Lo señalado en las presentes especificaciones</w:t>
      </w:r>
      <w:r>
        <w:rPr>
          <w:rFonts w:asciiTheme="minorHAnsi" w:eastAsia="Arial Unicode MS" w:hAnsiTheme="minorHAnsi" w:cs="Calibri"/>
          <w:bCs/>
          <w:sz w:val="20"/>
          <w:szCs w:val="20"/>
          <w:lang w:val="es-MX" w:eastAsia="en-US"/>
        </w:rPr>
        <w:t xml:space="preserve">, planos </w:t>
      </w:r>
      <w:r w:rsidRPr="00EA1B53">
        <w:rPr>
          <w:rFonts w:asciiTheme="minorHAnsi" w:eastAsia="Arial Unicode MS" w:hAnsiTheme="minorHAnsi" w:cs="Calibri"/>
          <w:bCs/>
          <w:sz w:val="20"/>
          <w:szCs w:val="20"/>
          <w:lang w:val="es-MX" w:eastAsia="en-US"/>
        </w:rPr>
        <w:t xml:space="preserve">o lo instruido por el Supervisor de Obra no exime al CONTRATISTA de la responsabilidad en caso de encontrarse cualquier defecto en forma posterior, por lo que el Contratista está en la obligación de verificar y validar </w:t>
      </w:r>
      <w:r>
        <w:rPr>
          <w:rFonts w:asciiTheme="minorHAnsi" w:eastAsia="Arial Unicode MS" w:hAnsiTheme="minorHAnsi" w:cs="Calibri"/>
          <w:bCs/>
          <w:sz w:val="20"/>
          <w:szCs w:val="20"/>
          <w:lang w:val="es-MX" w:eastAsia="en-US"/>
        </w:rPr>
        <w:t>las dimensiones, ubicación y tipo de estructura</w:t>
      </w:r>
      <w:r w:rsidRPr="00EA1B53">
        <w:rPr>
          <w:rFonts w:asciiTheme="minorHAnsi" w:eastAsia="Arial Unicode MS" w:hAnsiTheme="minorHAnsi" w:cs="Calibri"/>
          <w:bCs/>
          <w:sz w:val="20"/>
          <w:szCs w:val="20"/>
          <w:lang w:val="es-MX" w:eastAsia="en-US"/>
        </w:rPr>
        <w:t>,</w:t>
      </w:r>
      <w:r>
        <w:rPr>
          <w:rFonts w:asciiTheme="minorHAnsi" w:eastAsia="Arial Unicode MS" w:hAnsiTheme="minorHAnsi" w:cs="Calibri"/>
          <w:bCs/>
          <w:sz w:val="20"/>
          <w:szCs w:val="20"/>
          <w:lang w:val="es-MX" w:eastAsia="en-US"/>
        </w:rPr>
        <w:t xml:space="preserve"> </w:t>
      </w:r>
      <w:r w:rsidRPr="00EA1B53">
        <w:rPr>
          <w:rFonts w:asciiTheme="minorHAnsi" w:eastAsia="Arial Unicode MS" w:hAnsiTheme="minorHAnsi" w:cs="Calibri"/>
          <w:bCs/>
          <w:sz w:val="20"/>
          <w:szCs w:val="20"/>
          <w:lang w:val="es-MX" w:eastAsia="en-US"/>
        </w:rPr>
        <w:t xml:space="preserve">realizando los estudios y cálculos que sean necesarios para la correcta ejecución de las actividades. </w:t>
      </w:r>
    </w:p>
    <w:p w:rsidR="000736EC" w:rsidRDefault="000736EC" w:rsidP="008A2C93">
      <w:pPr>
        <w:pStyle w:val="Normal125"/>
        <w:spacing w:before="0" w:after="0"/>
        <w:ind w:left="0"/>
        <w:rPr>
          <w:rFonts w:asciiTheme="minorHAnsi" w:hAnsiTheme="minorHAnsi"/>
          <w:sz w:val="20"/>
          <w:szCs w:val="20"/>
          <w:lang w:val="es-BO"/>
        </w:rPr>
      </w:pPr>
    </w:p>
    <w:p w:rsidR="000736EC" w:rsidRPr="0080126A" w:rsidRDefault="000736EC" w:rsidP="000736EC">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t>MATERIALES</w:t>
      </w:r>
      <w:r w:rsidRPr="0080126A">
        <w:rPr>
          <w:rFonts w:asciiTheme="minorHAnsi" w:hAnsiTheme="minorHAnsi" w:cstheme="minorHAnsi"/>
          <w:sz w:val="20"/>
          <w:szCs w:val="20"/>
        </w:rPr>
        <w:t>, HERRAMIENTAS</w:t>
      </w:r>
      <w:r>
        <w:rPr>
          <w:rFonts w:asciiTheme="minorHAnsi" w:hAnsiTheme="minorHAnsi" w:cstheme="minorHAnsi"/>
          <w:sz w:val="20"/>
          <w:szCs w:val="20"/>
        </w:rPr>
        <w:t xml:space="preserve"> Y</w:t>
      </w:r>
      <w:r w:rsidRPr="0080126A">
        <w:rPr>
          <w:rFonts w:asciiTheme="minorHAnsi" w:hAnsiTheme="minorHAnsi" w:cstheme="minorHAnsi"/>
          <w:sz w:val="20"/>
          <w:szCs w:val="20"/>
        </w:rPr>
        <w:t xml:space="preserve"> EQUIPO </w:t>
      </w:r>
    </w:p>
    <w:p w:rsidR="000736EC" w:rsidRPr="008A2C93" w:rsidRDefault="000736EC" w:rsidP="008A2C93">
      <w:pPr>
        <w:pStyle w:val="Normal125"/>
        <w:spacing w:before="0" w:after="0"/>
        <w:ind w:left="0"/>
        <w:rPr>
          <w:rFonts w:asciiTheme="minorHAnsi" w:hAnsiTheme="minorHAnsi"/>
          <w:sz w:val="20"/>
          <w:szCs w:val="20"/>
          <w:lang w:val="es-BO"/>
        </w:rPr>
      </w:pPr>
    </w:p>
    <w:p w:rsidR="008A2C93" w:rsidRPr="000736EC" w:rsidRDefault="008A2C93" w:rsidP="00113859">
      <w:pPr>
        <w:pStyle w:val="Lista2"/>
        <w:numPr>
          <w:ilvl w:val="0"/>
          <w:numId w:val="38"/>
        </w:numPr>
        <w:contextualSpacing w:val="0"/>
        <w:rPr>
          <w:rFonts w:asciiTheme="minorHAnsi" w:hAnsiTheme="minorHAnsi"/>
          <w:b/>
          <w:sz w:val="20"/>
          <w:szCs w:val="20"/>
        </w:rPr>
      </w:pPr>
      <w:bookmarkStart w:id="95" w:name="_Toc278181994"/>
      <w:r w:rsidRPr="000736EC">
        <w:rPr>
          <w:rFonts w:asciiTheme="minorHAnsi" w:hAnsiTheme="minorHAnsi"/>
          <w:b/>
          <w:sz w:val="20"/>
          <w:szCs w:val="20"/>
        </w:rPr>
        <w:t>Tubos de hormigón</w:t>
      </w:r>
      <w:bookmarkEnd w:id="95"/>
    </w:p>
    <w:p w:rsidR="000736EC" w:rsidRPr="008A2C93" w:rsidRDefault="000736EC" w:rsidP="000736EC">
      <w:pPr>
        <w:pStyle w:val="Lista2"/>
        <w:contextualSpacing w:val="0"/>
        <w:rPr>
          <w:rFonts w:asciiTheme="minorHAnsi" w:hAnsiTheme="minorHAnsi"/>
          <w:sz w:val="20"/>
          <w:szCs w:val="20"/>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Los tubos de hormigón </w:t>
      </w:r>
      <w:r w:rsidR="000736EC">
        <w:rPr>
          <w:rFonts w:asciiTheme="minorHAnsi" w:hAnsiTheme="minorHAnsi"/>
          <w:sz w:val="20"/>
          <w:szCs w:val="20"/>
          <w:lang w:val="es-BO"/>
        </w:rPr>
        <w:t>serán de 1,</w:t>
      </w:r>
      <w:r w:rsidRPr="008A2C93">
        <w:rPr>
          <w:rFonts w:asciiTheme="minorHAnsi" w:hAnsiTheme="minorHAnsi"/>
          <w:sz w:val="20"/>
          <w:szCs w:val="20"/>
          <w:lang w:val="es-BO"/>
        </w:rPr>
        <w:t xml:space="preserve">0 </w:t>
      </w:r>
      <w:r w:rsidR="000736EC">
        <w:rPr>
          <w:rFonts w:asciiTheme="minorHAnsi" w:hAnsiTheme="minorHAnsi"/>
          <w:sz w:val="20"/>
          <w:szCs w:val="20"/>
          <w:lang w:val="es-BO"/>
        </w:rPr>
        <w:t xml:space="preserve">metro de diámetro, </w:t>
      </w:r>
      <w:r w:rsidRPr="008A2C93">
        <w:rPr>
          <w:rFonts w:asciiTheme="minorHAnsi" w:hAnsiTheme="minorHAnsi"/>
          <w:sz w:val="20"/>
          <w:szCs w:val="20"/>
          <w:lang w:val="es-BO"/>
        </w:rPr>
        <w:t>de encaje tipo caja y espiga, obedeciendo las exigencias que indican las Especificaciones Técnicas para la Fabricación de tubos de Hormigón de la ADMINISTRADORA BOLIVIANA DE CARRETERAS, de la</w:t>
      </w:r>
      <w:r w:rsidR="00F541C5">
        <w:rPr>
          <w:rFonts w:asciiTheme="minorHAnsi" w:hAnsiTheme="minorHAnsi"/>
          <w:sz w:val="20"/>
          <w:szCs w:val="20"/>
          <w:lang w:val="es-BO"/>
        </w:rPr>
        <w:t>s</w:t>
      </w:r>
      <w:r w:rsidRPr="008A2C93">
        <w:rPr>
          <w:rFonts w:asciiTheme="minorHAnsi" w:hAnsiTheme="minorHAnsi"/>
          <w:sz w:val="20"/>
          <w:szCs w:val="20"/>
          <w:lang w:val="es-BO"/>
        </w:rPr>
        <w:t xml:space="preserve"> Norma</w:t>
      </w:r>
      <w:r w:rsidR="00F541C5">
        <w:rPr>
          <w:rFonts w:asciiTheme="minorHAnsi" w:hAnsiTheme="minorHAnsi"/>
          <w:sz w:val="20"/>
          <w:szCs w:val="20"/>
          <w:lang w:val="es-BO"/>
        </w:rPr>
        <w:t>s</w:t>
      </w:r>
      <w:r w:rsidRPr="008A2C93">
        <w:rPr>
          <w:rFonts w:asciiTheme="minorHAnsi" w:hAnsiTheme="minorHAnsi"/>
          <w:sz w:val="20"/>
          <w:szCs w:val="20"/>
          <w:lang w:val="es-BO"/>
        </w:rPr>
        <w:t xml:space="preserve"> Boliviana</w:t>
      </w:r>
      <w:r w:rsidR="00F541C5">
        <w:rPr>
          <w:rFonts w:asciiTheme="minorHAnsi" w:hAnsiTheme="minorHAnsi"/>
          <w:sz w:val="20"/>
          <w:szCs w:val="20"/>
          <w:lang w:val="es-BO"/>
        </w:rPr>
        <w:t>s</w:t>
      </w:r>
      <w:r w:rsidRPr="008A2C93">
        <w:rPr>
          <w:rFonts w:asciiTheme="minorHAnsi" w:hAnsiTheme="minorHAnsi"/>
          <w:sz w:val="20"/>
          <w:szCs w:val="20"/>
          <w:lang w:val="es-BO"/>
        </w:rPr>
        <w:t xml:space="preserve"> del Hormigón Armado </w:t>
      </w:r>
      <w:r w:rsidR="00F541C5" w:rsidRPr="00F541C5">
        <w:rPr>
          <w:rFonts w:ascii="Calibri" w:hAnsi="Calibri" w:cs="Calibri"/>
          <w:bCs/>
          <w:sz w:val="20"/>
          <w:szCs w:val="20"/>
        </w:rPr>
        <w:t>CBH 87 y NB 1225001</w:t>
      </w:r>
      <w:r w:rsidRPr="008A2C93">
        <w:rPr>
          <w:rFonts w:asciiTheme="minorHAnsi" w:hAnsiTheme="minorHAnsi"/>
          <w:sz w:val="20"/>
          <w:szCs w:val="20"/>
          <w:lang w:val="es-BO"/>
        </w:rPr>
        <w:t>, de la Norma Boliviana NB-687-96 y de la AASHTO M – 170M-01</w:t>
      </w:r>
      <w:r w:rsidR="00F541C5">
        <w:rPr>
          <w:rFonts w:asciiTheme="minorHAnsi" w:hAnsiTheme="minorHAnsi"/>
          <w:sz w:val="20"/>
          <w:szCs w:val="20"/>
          <w:lang w:val="es-BO"/>
        </w:rPr>
        <w:t>.</w:t>
      </w:r>
    </w:p>
    <w:p w:rsidR="00F541C5" w:rsidRPr="008A2C93" w:rsidRDefault="00F541C5"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El hormigón usado para la fabricación de tubos será confeccionado de acuerdo con las normas AASHTO y las Especificaciones del ADMINISTRADORA BOLIVIANA DE CARRETERAS, dosificado experimentalmente con el método de la Mezcla Rápida de Concreto basado en los módulos de Fineza, conforme a la dosificación Estándar, establecida por la Sociedad Americana de Grava y Arena.  La fórmula de obra deberá presentarse al SUPERVISOR para su respectiva aprobación.</w:t>
      </w:r>
    </w:p>
    <w:p w:rsidR="00F541C5" w:rsidRPr="008A2C93" w:rsidRDefault="00F541C5"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La resistencia del concreto estará en función de los siguientes parámetros:</w:t>
      </w:r>
    </w:p>
    <w:p w:rsidR="00794532" w:rsidRPr="008A2C93" w:rsidRDefault="00794532"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rPr>
          <w:rFonts w:asciiTheme="minorHAnsi" w:hAnsiTheme="minorHAnsi"/>
          <w:b/>
          <w:bCs/>
          <w:sz w:val="20"/>
          <w:szCs w:val="20"/>
          <w:lang w:val="es-BO"/>
        </w:rPr>
      </w:pPr>
      <w:r w:rsidRPr="008A2C93">
        <w:rPr>
          <w:rFonts w:asciiTheme="minorHAnsi" w:hAnsiTheme="minorHAnsi"/>
          <w:b/>
          <w:bCs/>
          <w:sz w:val="20"/>
          <w:szCs w:val="20"/>
          <w:lang w:val="es-BO"/>
        </w:rPr>
        <w:t>Módulo de Fineza Combinado (MFC)</w:t>
      </w:r>
    </w:p>
    <w:p w:rsidR="00F541C5" w:rsidRPr="008A2C93" w:rsidRDefault="00F541C5" w:rsidP="008A2C93">
      <w:pPr>
        <w:pStyle w:val="Normal125"/>
        <w:spacing w:before="0" w:after="0"/>
        <w:rPr>
          <w:rFonts w:asciiTheme="minorHAnsi" w:hAnsiTheme="minorHAnsi"/>
          <w:b/>
          <w:bCs/>
          <w:sz w:val="20"/>
          <w:szCs w:val="20"/>
          <w:lang w:val="es-BO"/>
        </w:rPr>
      </w:pPr>
    </w:p>
    <w:p w:rsidR="008A2C93" w:rsidRPr="008A2C93" w:rsidRDefault="008A2C93" w:rsidP="008A2C93">
      <w:pPr>
        <w:pStyle w:val="Normal25"/>
        <w:spacing w:before="0" w:after="0"/>
        <w:rPr>
          <w:rFonts w:asciiTheme="minorHAnsi" w:hAnsiTheme="minorHAnsi"/>
          <w:sz w:val="20"/>
          <w:szCs w:val="20"/>
          <w:lang w:val="es-BO"/>
        </w:rPr>
      </w:pPr>
      <w:r w:rsidRPr="008A2C93">
        <w:rPr>
          <w:rFonts w:asciiTheme="minorHAnsi" w:hAnsiTheme="minorHAnsi"/>
          <w:sz w:val="20"/>
          <w:szCs w:val="20"/>
          <w:lang w:val="es-BO"/>
        </w:rPr>
        <w:t>Para mezcla seca, entre:</w:t>
      </w:r>
      <w:r w:rsidRPr="008A2C93">
        <w:rPr>
          <w:rFonts w:asciiTheme="minorHAnsi" w:hAnsiTheme="minorHAnsi"/>
          <w:sz w:val="20"/>
          <w:szCs w:val="20"/>
          <w:lang w:val="es-BO"/>
        </w:rPr>
        <w:tab/>
      </w:r>
      <w:r w:rsidRPr="008A2C93">
        <w:rPr>
          <w:rFonts w:asciiTheme="minorHAnsi" w:hAnsiTheme="minorHAnsi"/>
          <w:sz w:val="20"/>
          <w:szCs w:val="20"/>
          <w:lang w:val="es-BO"/>
        </w:rPr>
        <w:tab/>
        <w:t>4.45 - 4,50</w:t>
      </w:r>
    </w:p>
    <w:p w:rsidR="008A2C93" w:rsidRDefault="00F541C5" w:rsidP="008A2C93">
      <w:pPr>
        <w:pStyle w:val="Normal25"/>
        <w:spacing w:before="0" w:after="0"/>
        <w:rPr>
          <w:rFonts w:asciiTheme="minorHAnsi" w:hAnsiTheme="minorHAnsi"/>
          <w:sz w:val="20"/>
          <w:szCs w:val="20"/>
          <w:lang w:val="es-BO"/>
        </w:rPr>
      </w:pPr>
      <w:r>
        <w:rPr>
          <w:rFonts w:asciiTheme="minorHAnsi" w:hAnsiTheme="minorHAnsi"/>
          <w:sz w:val="20"/>
          <w:szCs w:val="20"/>
          <w:lang w:val="es-BO"/>
        </w:rPr>
        <w:t>Para mezcla plástica, entre:</w:t>
      </w:r>
      <w:r>
        <w:rPr>
          <w:rFonts w:asciiTheme="minorHAnsi" w:hAnsiTheme="minorHAnsi"/>
          <w:sz w:val="20"/>
          <w:szCs w:val="20"/>
          <w:lang w:val="es-BO"/>
        </w:rPr>
        <w:tab/>
      </w:r>
      <w:r w:rsidR="008A2C93" w:rsidRPr="008A2C93">
        <w:rPr>
          <w:rFonts w:asciiTheme="minorHAnsi" w:hAnsiTheme="minorHAnsi"/>
          <w:sz w:val="20"/>
          <w:szCs w:val="20"/>
          <w:lang w:val="es-BO"/>
        </w:rPr>
        <w:t>5.00 - 5.20</w:t>
      </w:r>
    </w:p>
    <w:p w:rsidR="008A2C93" w:rsidRPr="008A2C93" w:rsidRDefault="008A2C93" w:rsidP="008A2C93">
      <w:pPr>
        <w:pStyle w:val="Normal125"/>
        <w:spacing w:before="0" w:after="0"/>
        <w:rPr>
          <w:rFonts w:asciiTheme="minorHAnsi" w:hAnsiTheme="minorHAnsi"/>
          <w:b/>
          <w:bCs/>
          <w:sz w:val="20"/>
          <w:szCs w:val="20"/>
          <w:lang w:val="es-BO"/>
        </w:rPr>
      </w:pPr>
      <w:r w:rsidRPr="008A2C93">
        <w:rPr>
          <w:rFonts w:asciiTheme="minorHAnsi" w:hAnsiTheme="minorHAnsi"/>
          <w:b/>
          <w:bCs/>
          <w:sz w:val="20"/>
          <w:szCs w:val="20"/>
          <w:lang w:val="es-BO"/>
        </w:rPr>
        <w:lastRenderedPageBreak/>
        <w:t>Relación agua - cemento; a/c.</w:t>
      </w:r>
    </w:p>
    <w:p w:rsidR="00F541C5" w:rsidRDefault="00F541C5" w:rsidP="008A2C93">
      <w:pPr>
        <w:pStyle w:val="Normal25"/>
        <w:spacing w:before="0" w:after="0"/>
        <w:rPr>
          <w:rFonts w:asciiTheme="minorHAnsi" w:hAnsiTheme="minorHAnsi"/>
          <w:sz w:val="20"/>
          <w:szCs w:val="20"/>
          <w:lang w:val="es-BO"/>
        </w:rPr>
      </w:pPr>
    </w:p>
    <w:p w:rsidR="008A2C93" w:rsidRPr="008A2C93" w:rsidRDefault="008A2C93" w:rsidP="008A2C93">
      <w:pPr>
        <w:pStyle w:val="Normal25"/>
        <w:spacing w:before="0" w:after="0"/>
        <w:rPr>
          <w:rFonts w:asciiTheme="minorHAnsi" w:hAnsiTheme="minorHAnsi"/>
          <w:sz w:val="20"/>
          <w:szCs w:val="20"/>
          <w:lang w:val="es-BO"/>
        </w:rPr>
      </w:pPr>
      <w:r w:rsidRPr="008A2C93">
        <w:rPr>
          <w:rFonts w:asciiTheme="minorHAnsi" w:hAnsiTheme="minorHAnsi"/>
          <w:sz w:val="20"/>
          <w:szCs w:val="20"/>
          <w:lang w:val="es-BO"/>
        </w:rPr>
        <w:t>Para mezcla seca, entre:</w:t>
      </w:r>
      <w:r w:rsidRPr="008A2C93">
        <w:rPr>
          <w:rFonts w:asciiTheme="minorHAnsi" w:hAnsiTheme="minorHAnsi"/>
          <w:sz w:val="20"/>
          <w:szCs w:val="20"/>
          <w:lang w:val="es-BO"/>
        </w:rPr>
        <w:tab/>
      </w:r>
      <w:r w:rsidRPr="008A2C93">
        <w:rPr>
          <w:rFonts w:asciiTheme="minorHAnsi" w:hAnsiTheme="minorHAnsi"/>
          <w:sz w:val="20"/>
          <w:szCs w:val="20"/>
          <w:lang w:val="es-BO"/>
        </w:rPr>
        <w:tab/>
        <w:t>0.34 - 0.37</w:t>
      </w:r>
    </w:p>
    <w:p w:rsidR="008A2C93" w:rsidRDefault="00F541C5" w:rsidP="008A2C93">
      <w:pPr>
        <w:pStyle w:val="Normal25"/>
        <w:spacing w:before="0" w:after="0"/>
        <w:rPr>
          <w:rFonts w:asciiTheme="minorHAnsi" w:hAnsiTheme="minorHAnsi"/>
          <w:sz w:val="20"/>
          <w:szCs w:val="20"/>
          <w:lang w:val="es-BO"/>
        </w:rPr>
      </w:pPr>
      <w:r>
        <w:rPr>
          <w:rFonts w:asciiTheme="minorHAnsi" w:hAnsiTheme="minorHAnsi"/>
          <w:sz w:val="20"/>
          <w:szCs w:val="20"/>
          <w:lang w:val="es-BO"/>
        </w:rPr>
        <w:t>Para mezcla plástica, entre:</w:t>
      </w:r>
      <w:r w:rsidR="008A2C93" w:rsidRPr="008A2C93">
        <w:rPr>
          <w:rFonts w:asciiTheme="minorHAnsi" w:hAnsiTheme="minorHAnsi"/>
          <w:sz w:val="20"/>
          <w:szCs w:val="20"/>
          <w:lang w:val="es-BO"/>
        </w:rPr>
        <w:tab/>
        <w:t>0.48 - 0.52</w:t>
      </w:r>
    </w:p>
    <w:p w:rsidR="00F541C5" w:rsidRPr="008A2C93" w:rsidRDefault="00F541C5" w:rsidP="008A2C93">
      <w:pPr>
        <w:pStyle w:val="Normal25"/>
        <w:spacing w:before="0" w:after="0"/>
        <w:rPr>
          <w:rFonts w:asciiTheme="minorHAnsi" w:hAnsiTheme="minorHAnsi"/>
          <w:sz w:val="20"/>
          <w:szCs w:val="20"/>
          <w:lang w:val="es-BO"/>
        </w:rPr>
      </w:pPr>
    </w:p>
    <w:p w:rsidR="008A2C93" w:rsidRPr="008A2C93" w:rsidRDefault="008A2C93" w:rsidP="008A2C93">
      <w:pPr>
        <w:pStyle w:val="Normal125"/>
        <w:spacing w:before="0" w:after="0"/>
        <w:rPr>
          <w:rFonts w:asciiTheme="minorHAnsi" w:hAnsiTheme="minorHAnsi"/>
          <w:b/>
          <w:bCs/>
          <w:sz w:val="20"/>
          <w:szCs w:val="20"/>
          <w:lang w:val="es-BO"/>
        </w:rPr>
      </w:pPr>
      <w:r w:rsidRPr="008A2C93">
        <w:rPr>
          <w:rFonts w:asciiTheme="minorHAnsi" w:hAnsiTheme="minorHAnsi"/>
          <w:b/>
          <w:bCs/>
          <w:sz w:val="20"/>
          <w:szCs w:val="20"/>
          <w:lang w:val="es-BO"/>
        </w:rPr>
        <w:t>Resistencia cilíndrica característica estándar a los 28 días</w:t>
      </w:r>
    </w:p>
    <w:p w:rsidR="00F541C5" w:rsidRDefault="00F541C5" w:rsidP="008A2C93">
      <w:pPr>
        <w:pStyle w:val="Normal25"/>
        <w:spacing w:before="0" w:after="0"/>
        <w:rPr>
          <w:rFonts w:asciiTheme="minorHAnsi" w:hAnsiTheme="minorHAnsi"/>
          <w:sz w:val="20"/>
          <w:szCs w:val="20"/>
          <w:lang w:val="es-BO"/>
        </w:rPr>
      </w:pPr>
    </w:p>
    <w:p w:rsidR="008A2C93" w:rsidRPr="008A2C93" w:rsidRDefault="00F541C5" w:rsidP="008A2C93">
      <w:pPr>
        <w:pStyle w:val="Normal25"/>
        <w:spacing w:before="0" w:after="0"/>
        <w:rPr>
          <w:rFonts w:asciiTheme="minorHAnsi" w:hAnsiTheme="minorHAnsi"/>
          <w:sz w:val="20"/>
          <w:szCs w:val="20"/>
          <w:lang w:val="es-BO"/>
        </w:rPr>
      </w:pPr>
      <w:r>
        <w:rPr>
          <w:rFonts w:asciiTheme="minorHAnsi" w:hAnsiTheme="minorHAnsi"/>
          <w:sz w:val="20"/>
          <w:szCs w:val="20"/>
          <w:lang w:val="es-BO"/>
        </w:rPr>
        <w:t>Mezcla Seca:</w:t>
      </w:r>
      <w:r>
        <w:rPr>
          <w:rFonts w:asciiTheme="minorHAnsi" w:hAnsiTheme="minorHAnsi"/>
          <w:sz w:val="20"/>
          <w:szCs w:val="20"/>
          <w:lang w:val="es-BO"/>
        </w:rPr>
        <w:tab/>
      </w:r>
      <w:r w:rsidR="008A2C93" w:rsidRPr="008A2C93">
        <w:rPr>
          <w:rFonts w:asciiTheme="minorHAnsi" w:hAnsiTheme="minorHAnsi"/>
          <w:sz w:val="20"/>
          <w:szCs w:val="20"/>
          <w:lang w:val="es-BO"/>
        </w:rPr>
        <w:t>28</w:t>
      </w:r>
      <w:r>
        <w:rPr>
          <w:rFonts w:asciiTheme="minorHAnsi" w:hAnsiTheme="minorHAnsi"/>
          <w:sz w:val="20"/>
          <w:szCs w:val="20"/>
          <w:lang w:val="es-BO"/>
        </w:rPr>
        <w:t>0 kg/cm²</w:t>
      </w:r>
      <w:r w:rsidR="008A2C93" w:rsidRPr="008A2C93">
        <w:rPr>
          <w:rFonts w:asciiTheme="minorHAnsi" w:hAnsiTheme="minorHAnsi"/>
          <w:sz w:val="20"/>
          <w:szCs w:val="20"/>
          <w:lang w:val="es-BO"/>
        </w:rPr>
        <w:tab/>
        <w:t>Cilindros D = 6”</w:t>
      </w:r>
    </w:p>
    <w:p w:rsidR="008A2C93" w:rsidRPr="008A2C93" w:rsidRDefault="008A2C93" w:rsidP="008A2C93">
      <w:pPr>
        <w:pStyle w:val="Normal25"/>
        <w:spacing w:before="0" w:after="0"/>
        <w:rPr>
          <w:rFonts w:asciiTheme="minorHAnsi" w:hAnsiTheme="minorHAnsi"/>
          <w:sz w:val="20"/>
          <w:szCs w:val="20"/>
          <w:lang w:val="es-BO"/>
        </w:rPr>
      </w:pPr>
      <w:r w:rsidRPr="008A2C93">
        <w:rPr>
          <w:rFonts w:asciiTheme="minorHAnsi" w:hAnsiTheme="minorHAnsi"/>
          <w:sz w:val="20"/>
          <w:szCs w:val="20"/>
          <w:lang w:val="es-BO"/>
        </w:rPr>
        <w:t>Mezcla plástica:</w:t>
      </w:r>
      <w:r w:rsidRPr="008A2C93">
        <w:rPr>
          <w:rFonts w:asciiTheme="minorHAnsi" w:hAnsiTheme="minorHAnsi"/>
          <w:sz w:val="20"/>
          <w:szCs w:val="20"/>
          <w:lang w:val="es-BO"/>
        </w:rPr>
        <w:tab/>
        <w:t>28</w:t>
      </w:r>
      <w:r w:rsidR="00F541C5">
        <w:rPr>
          <w:rFonts w:asciiTheme="minorHAnsi" w:hAnsiTheme="minorHAnsi"/>
          <w:sz w:val="20"/>
          <w:szCs w:val="20"/>
          <w:lang w:val="es-BO"/>
        </w:rPr>
        <w:t>0</w:t>
      </w:r>
      <w:r w:rsidRPr="008A2C93">
        <w:rPr>
          <w:rFonts w:asciiTheme="minorHAnsi" w:hAnsiTheme="minorHAnsi"/>
          <w:sz w:val="20"/>
          <w:szCs w:val="20"/>
          <w:lang w:val="es-BO"/>
        </w:rPr>
        <w:t xml:space="preserve"> </w:t>
      </w:r>
      <w:r w:rsidR="00F541C5">
        <w:rPr>
          <w:rFonts w:asciiTheme="minorHAnsi" w:hAnsiTheme="minorHAnsi"/>
          <w:sz w:val="20"/>
          <w:szCs w:val="20"/>
          <w:lang w:val="es-BO"/>
        </w:rPr>
        <w:t>kg/cm²</w:t>
      </w:r>
      <w:r w:rsidRPr="008A2C93">
        <w:rPr>
          <w:rFonts w:asciiTheme="minorHAnsi" w:hAnsiTheme="minorHAnsi"/>
          <w:sz w:val="20"/>
          <w:szCs w:val="20"/>
          <w:lang w:val="es-BO"/>
        </w:rPr>
        <w:tab/>
        <w:t>Cilindros D = 6”</w:t>
      </w:r>
    </w:p>
    <w:p w:rsidR="00F541C5" w:rsidRDefault="00F541C5" w:rsidP="008A2C93">
      <w:pPr>
        <w:pStyle w:val="Normal125"/>
        <w:spacing w:before="0" w:after="0"/>
        <w:rPr>
          <w:rFonts w:asciiTheme="minorHAnsi" w:hAnsiTheme="minorHAnsi"/>
          <w:b/>
          <w:bCs/>
          <w:sz w:val="20"/>
          <w:szCs w:val="20"/>
          <w:lang w:val="es-BO"/>
        </w:rPr>
      </w:pPr>
    </w:p>
    <w:p w:rsidR="008A2C93" w:rsidRDefault="008A2C93" w:rsidP="008A2C93">
      <w:pPr>
        <w:pStyle w:val="Normal125"/>
        <w:spacing w:before="0" w:after="0"/>
        <w:rPr>
          <w:rFonts w:asciiTheme="minorHAnsi" w:hAnsiTheme="minorHAnsi"/>
          <w:b/>
          <w:bCs/>
          <w:sz w:val="20"/>
          <w:szCs w:val="20"/>
          <w:lang w:val="es-BO"/>
        </w:rPr>
      </w:pPr>
      <w:r w:rsidRPr="008A2C93">
        <w:rPr>
          <w:rFonts w:asciiTheme="minorHAnsi" w:hAnsiTheme="minorHAnsi"/>
          <w:b/>
          <w:bCs/>
          <w:sz w:val="20"/>
          <w:szCs w:val="20"/>
          <w:lang w:val="es-BO"/>
        </w:rPr>
        <w:t>Factor Cemento</w:t>
      </w:r>
    </w:p>
    <w:p w:rsidR="00F541C5" w:rsidRPr="008A2C93" w:rsidRDefault="00F541C5" w:rsidP="008A2C93">
      <w:pPr>
        <w:pStyle w:val="Normal125"/>
        <w:spacing w:before="0" w:after="0"/>
        <w:rPr>
          <w:rFonts w:asciiTheme="minorHAnsi" w:hAnsiTheme="minorHAnsi"/>
          <w:b/>
          <w:bCs/>
          <w:sz w:val="20"/>
          <w:szCs w:val="20"/>
          <w:lang w:val="es-BO"/>
        </w:rPr>
      </w:pPr>
    </w:p>
    <w:p w:rsidR="008A2C93" w:rsidRDefault="008A2C93" w:rsidP="008A2C93">
      <w:pPr>
        <w:pStyle w:val="Normal125"/>
        <w:spacing w:before="0" w:after="0"/>
        <w:rPr>
          <w:rFonts w:asciiTheme="minorHAnsi" w:hAnsiTheme="minorHAnsi"/>
          <w:sz w:val="20"/>
          <w:szCs w:val="20"/>
          <w:lang w:val="es-BO"/>
        </w:rPr>
      </w:pPr>
      <w:r w:rsidRPr="008A2C93">
        <w:rPr>
          <w:rFonts w:asciiTheme="minorHAnsi" w:hAnsiTheme="minorHAnsi"/>
          <w:sz w:val="20"/>
          <w:szCs w:val="20"/>
          <w:lang w:val="es-BO"/>
        </w:rPr>
        <w:t>Para zonas de clima cálido</w:t>
      </w:r>
    </w:p>
    <w:p w:rsidR="00F541C5" w:rsidRPr="008A2C93" w:rsidRDefault="00F541C5" w:rsidP="008A2C93">
      <w:pPr>
        <w:pStyle w:val="Normal125"/>
        <w:spacing w:before="0" w:after="0"/>
        <w:rPr>
          <w:rFonts w:asciiTheme="minorHAnsi" w:hAnsiTheme="minorHAnsi"/>
          <w:sz w:val="20"/>
          <w:szCs w:val="20"/>
          <w:lang w:val="es-BO"/>
        </w:rPr>
      </w:pPr>
    </w:p>
    <w:p w:rsidR="008A2C93" w:rsidRPr="008A2C93" w:rsidRDefault="008A2C93" w:rsidP="008A2C93">
      <w:pPr>
        <w:pStyle w:val="Normal25"/>
        <w:spacing w:before="0" w:after="0"/>
        <w:rPr>
          <w:rFonts w:asciiTheme="minorHAnsi" w:hAnsiTheme="minorHAnsi"/>
          <w:sz w:val="20"/>
          <w:szCs w:val="20"/>
          <w:lang w:val="es-BO"/>
        </w:rPr>
      </w:pPr>
      <w:r w:rsidRPr="008A2C93">
        <w:rPr>
          <w:rFonts w:asciiTheme="minorHAnsi" w:hAnsiTheme="minorHAnsi"/>
          <w:sz w:val="20"/>
          <w:szCs w:val="20"/>
          <w:lang w:val="es-BO"/>
        </w:rPr>
        <w:t>360 Kg/m3</w:t>
      </w:r>
      <w:r w:rsidRPr="008A2C93">
        <w:rPr>
          <w:rFonts w:asciiTheme="minorHAnsi" w:hAnsiTheme="minorHAnsi"/>
          <w:sz w:val="20"/>
          <w:szCs w:val="20"/>
          <w:lang w:val="es-BO"/>
        </w:rPr>
        <w:tab/>
        <w:t>Condiciones óptimas</w:t>
      </w:r>
    </w:p>
    <w:p w:rsidR="008A2C93" w:rsidRPr="008A2C93" w:rsidRDefault="008A2C93" w:rsidP="008A2C93">
      <w:pPr>
        <w:pStyle w:val="Normal25"/>
        <w:spacing w:before="0" w:after="0"/>
        <w:rPr>
          <w:rFonts w:asciiTheme="minorHAnsi" w:hAnsiTheme="minorHAnsi"/>
          <w:sz w:val="20"/>
          <w:szCs w:val="20"/>
          <w:lang w:val="es-BO"/>
        </w:rPr>
      </w:pPr>
      <w:r w:rsidRPr="008A2C93">
        <w:rPr>
          <w:rFonts w:asciiTheme="minorHAnsi" w:hAnsiTheme="minorHAnsi"/>
          <w:sz w:val="20"/>
          <w:szCs w:val="20"/>
          <w:lang w:val="es-BO"/>
        </w:rPr>
        <w:t>365 kg/m3</w:t>
      </w:r>
      <w:r w:rsidRPr="008A2C93">
        <w:rPr>
          <w:rFonts w:asciiTheme="minorHAnsi" w:hAnsiTheme="minorHAnsi"/>
          <w:sz w:val="20"/>
          <w:szCs w:val="20"/>
          <w:lang w:val="es-BO"/>
        </w:rPr>
        <w:tab/>
        <w:t>Condiciones medias</w:t>
      </w:r>
    </w:p>
    <w:p w:rsidR="008A2C93" w:rsidRDefault="008A2C93" w:rsidP="008A2C93">
      <w:pPr>
        <w:pStyle w:val="Normal25"/>
        <w:spacing w:before="0" w:after="0"/>
        <w:rPr>
          <w:rFonts w:asciiTheme="minorHAnsi" w:hAnsiTheme="minorHAnsi"/>
          <w:sz w:val="20"/>
          <w:szCs w:val="20"/>
          <w:lang w:val="es-BO"/>
        </w:rPr>
      </w:pPr>
      <w:r w:rsidRPr="008A2C93">
        <w:rPr>
          <w:rFonts w:asciiTheme="minorHAnsi" w:hAnsiTheme="minorHAnsi"/>
          <w:sz w:val="20"/>
          <w:szCs w:val="20"/>
          <w:lang w:val="es-BO"/>
        </w:rPr>
        <w:t>380 Kg/m3</w:t>
      </w:r>
      <w:r w:rsidRPr="008A2C93">
        <w:rPr>
          <w:rFonts w:asciiTheme="minorHAnsi" w:hAnsiTheme="minorHAnsi"/>
          <w:sz w:val="20"/>
          <w:szCs w:val="20"/>
          <w:lang w:val="es-BO"/>
        </w:rPr>
        <w:tab/>
        <w:t>Condiciones precarias</w:t>
      </w:r>
    </w:p>
    <w:p w:rsidR="00EE3FE4" w:rsidRPr="008A2C93" w:rsidRDefault="00EE3FE4" w:rsidP="008A2C93">
      <w:pPr>
        <w:pStyle w:val="Normal25"/>
        <w:spacing w:before="0" w:after="0"/>
        <w:rPr>
          <w:rFonts w:asciiTheme="minorHAnsi" w:hAnsiTheme="minorHAnsi"/>
          <w:sz w:val="20"/>
          <w:szCs w:val="20"/>
          <w:lang w:val="es-BO"/>
        </w:rPr>
      </w:pPr>
    </w:p>
    <w:p w:rsidR="008A2C93" w:rsidRDefault="008A2C93" w:rsidP="008A2C93">
      <w:pPr>
        <w:pStyle w:val="Normal125"/>
        <w:spacing w:before="0" w:after="0"/>
        <w:rPr>
          <w:rFonts w:asciiTheme="minorHAnsi" w:hAnsiTheme="minorHAnsi"/>
          <w:b/>
          <w:bCs/>
          <w:sz w:val="20"/>
          <w:szCs w:val="20"/>
          <w:lang w:val="es-BO"/>
        </w:rPr>
      </w:pPr>
      <w:r w:rsidRPr="008A2C93">
        <w:rPr>
          <w:rFonts w:asciiTheme="minorHAnsi" w:hAnsiTheme="minorHAnsi"/>
          <w:b/>
          <w:bCs/>
          <w:sz w:val="20"/>
          <w:szCs w:val="20"/>
          <w:lang w:val="es-BO"/>
        </w:rPr>
        <w:t>Factor de seguridad, 20%</w:t>
      </w:r>
    </w:p>
    <w:p w:rsidR="00F541C5" w:rsidRPr="008A2C93" w:rsidRDefault="00F541C5" w:rsidP="008A2C93">
      <w:pPr>
        <w:pStyle w:val="Normal125"/>
        <w:spacing w:before="0" w:after="0"/>
        <w:rPr>
          <w:rFonts w:asciiTheme="minorHAnsi" w:hAnsiTheme="minorHAnsi"/>
          <w:b/>
          <w:bCs/>
          <w:sz w:val="20"/>
          <w:szCs w:val="20"/>
          <w:lang w:val="es-BO"/>
        </w:rPr>
      </w:pPr>
    </w:p>
    <w:p w:rsidR="008A2C93" w:rsidRDefault="008A2C93" w:rsidP="008A2C93">
      <w:pPr>
        <w:pStyle w:val="Normal25"/>
        <w:spacing w:before="0" w:after="0"/>
        <w:rPr>
          <w:rFonts w:asciiTheme="minorHAnsi" w:hAnsiTheme="minorHAnsi"/>
          <w:sz w:val="20"/>
          <w:szCs w:val="20"/>
          <w:lang w:val="es-BO"/>
        </w:rPr>
      </w:pPr>
      <w:r w:rsidRPr="008A2C93">
        <w:rPr>
          <w:rFonts w:asciiTheme="minorHAnsi" w:hAnsiTheme="minorHAnsi"/>
          <w:sz w:val="20"/>
          <w:szCs w:val="20"/>
          <w:lang w:val="es-BO"/>
        </w:rPr>
        <w:t>Fs = 1.20</w:t>
      </w:r>
    </w:p>
    <w:p w:rsidR="00F541C5" w:rsidRPr="008A2C93" w:rsidRDefault="00F541C5" w:rsidP="008A2C93">
      <w:pPr>
        <w:pStyle w:val="Normal25"/>
        <w:spacing w:before="0" w:after="0"/>
        <w:rPr>
          <w:rFonts w:asciiTheme="minorHAnsi" w:hAnsiTheme="minorHAnsi"/>
          <w:sz w:val="20"/>
          <w:szCs w:val="20"/>
          <w:lang w:val="es-BO"/>
        </w:rPr>
      </w:pPr>
    </w:p>
    <w:p w:rsidR="008A2C93" w:rsidRDefault="008A2C93" w:rsidP="008A2C93">
      <w:pPr>
        <w:pStyle w:val="Normal125"/>
        <w:spacing w:before="0" w:after="0"/>
        <w:rPr>
          <w:rFonts w:asciiTheme="minorHAnsi" w:hAnsiTheme="minorHAnsi"/>
          <w:b/>
          <w:bCs/>
          <w:sz w:val="20"/>
          <w:szCs w:val="20"/>
          <w:lang w:val="es-BO"/>
        </w:rPr>
      </w:pPr>
      <w:r w:rsidRPr="008A2C93">
        <w:rPr>
          <w:rFonts w:asciiTheme="minorHAnsi" w:hAnsiTheme="minorHAnsi"/>
          <w:b/>
          <w:bCs/>
          <w:sz w:val="20"/>
          <w:szCs w:val="20"/>
          <w:lang w:val="es-BO"/>
        </w:rPr>
        <w:t>Tamaño máximo y forma de agregados</w:t>
      </w:r>
    </w:p>
    <w:p w:rsidR="00F541C5" w:rsidRPr="008A2C93" w:rsidRDefault="00F541C5" w:rsidP="008A2C93">
      <w:pPr>
        <w:pStyle w:val="Normal125"/>
        <w:spacing w:before="0" w:after="0"/>
        <w:rPr>
          <w:rFonts w:asciiTheme="minorHAnsi" w:hAnsiTheme="minorHAnsi"/>
          <w:b/>
          <w:bCs/>
          <w:sz w:val="20"/>
          <w:szCs w:val="20"/>
          <w:lang w:val="es-BO"/>
        </w:rPr>
      </w:pPr>
    </w:p>
    <w:p w:rsidR="008A2C93" w:rsidRDefault="008A2C93" w:rsidP="008A2C93">
      <w:pPr>
        <w:pStyle w:val="Normal25"/>
        <w:spacing w:before="0" w:after="0"/>
        <w:rPr>
          <w:rFonts w:asciiTheme="minorHAnsi" w:hAnsiTheme="minorHAnsi"/>
          <w:sz w:val="20"/>
          <w:szCs w:val="20"/>
          <w:lang w:val="es-BO"/>
        </w:rPr>
      </w:pPr>
      <w:r w:rsidRPr="008A2C93">
        <w:rPr>
          <w:rFonts w:asciiTheme="minorHAnsi" w:hAnsiTheme="minorHAnsi"/>
          <w:sz w:val="20"/>
          <w:szCs w:val="20"/>
          <w:lang w:val="es-BO"/>
        </w:rPr>
        <w:t>1” - N° 4</w:t>
      </w:r>
    </w:p>
    <w:p w:rsidR="00F541C5" w:rsidRPr="008A2C93" w:rsidRDefault="00F541C5" w:rsidP="008A2C93">
      <w:pPr>
        <w:pStyle w:val="Normal25"/>
        <w:spacing w:before="0" w:after="0"/>
        <w:rPr>
          <w:rFonts w:asciiTheme="minorHAnsi" w:hAnsiTheme="minorHAnsi"/>
          <w:sz w:val="20"/>
          <w:szCs w:val="20"/>
          <w:lang w:val="es-BO"/>
        </w:rPr>
      </w:pPr>
    </w:p>
    <w:p w:rsidR="008A2C93" w:rsidRDefault="008A2C93" w:rsidP="008A2C93">
      <w:pPr>
        <w:pStyle w:val="Normal125"/>
        <w:spacing w:before="0" w:after="0"/>
        <w:rPr>
          <w:rFonts w:asciiTheme="minorHAnsi" w:hAnsiTheme="minorHAnsi"/>
          <w:b/>
          <w:bCs/>
          <w:sz w:val="20"/>
          <w:szCs w:val="20"/>
          <w:lang w:val="es-BO"/>
        </w:rPr>
      </w:pPr>
      <w:r w:rsidRPr="008A2C93">
        <w:rPr>
          <w:rFonts w:asciiTheme="minorHAnsi" w:hAnsiTheme="minorHAnsi"/>
          <w:b/>
          <w:bCs/>
          <w:sz w:val="20"/>
          <w:szCs w:val="20"/>
          <w:lang w:val="es-BO"/>
        </w:rPr>
        <w:t>Slump o revenimiento</w:t>
      </w:r>
    </w:p>
    <w:p w:rsidR="00F541C5" w:rsidRPr="008A2C93" w:rsidRDefault="00F541C5" w:rsidP="008A2C93">
      <w:pPr>
        <w:pStyle w:val="Normal125"/>
        <w:spacing w:before="0" w:after="0"/>
        <w:rPr>
          <w:rFonts w:asciiTheme="minorHAnsi" w:hAnsiTheme="minorHAnsi"/>
          <w:b/>
          <w:bCs/>
          <w:sz w:val="20"/>
          <w:szCs w:val="20"/>
          <w:lang w:val="es-BO"/>
        </w:rPr>
      </w:pPr>
    </w:p>
    <w:p w:rsidR="008A2C93" w:rsidRPr="008A2C93" w:rsidRDefault="008A2C93" w:rsidP="008A2C93">
      <w:pPr>
        <w:pStyle w:val="Normal25"/>
        <w:spacing w:before="0" w:after="0"/>
        <w:rPr>
          <w:rFonts w:asciiTheme="minorHAnsi" w:hAnsiTheme="minorHAnsi"/>
          <w:sz w:val="20"/>
          <w:szCs w:val="20"/>
          <w:lang w:val="es-BO"/>
        </w:rPr>
      </w:pPr>
      <w:r w:rsidRPr="008A2C93">
        <w:rPr>
          <w:rFonts w:asciiTheme="minorHAnsi" w:hAnsiTheme="minorHAnsi"/>
          <w:sz w:val="20"/>
          <w:szCs w:val="20"/>
          <w:lang w:val="es-BO"/>
        </w:rPr>
        <w:t>Con Vibrado de Alta Frecuencia:</w:t>
      </w:r>
      <w:r w:rsidRPr="008A2C93">
        <w:rPr>
          <w:rFonts w:asciiTheme="minorHAnsi" w:hAnsiTheme="minorHAnsi"/>
          <w:sz w:val="20"/>
          <w:szCs w:val="20"/>
          <w:lang w:val="es-BO"/>
        </w:rPr>
        <w:tab/>
        <w:t>1” - 3”</w:t>
      </w:r>
    </w:p>
    <w:p w:rsidR="008A2C93" w:rsidRDefault="008A2C93" w:rsidP="008A2C93">
      <w:pPr>
        <w:pStyle w:val="Normal25"/>
        <w:spacing w:before="0" w:after="0"/>
        <w:rPr>
          <w:rFonts w:asciiTheme="minorHAnsi" w:hAnsiTheme="minorHAnsi"/>
          <w:sz w:val="20"/>
          <w:szCs w:val="20"/>
          <w:lang w:val="es-BO"/>
        </w:rPr>
      </w:pPr>
      <w:r w:rsidRPr="008A2C93">
        <w:rPr>
          <w:rFonts w:asciiTheme="minorHAnsi" w:hAnsiTheme="minorHAnsi"/>
          <w:sz w:val="20"/>
          <w:szCs w:val="20"/>
          <w:lang w:val="es-BO"/>
        </w:rPr>
        <w:t>Sin Vibrado de Alta Frecuencia:</w:t>
      </w:r>
      <w:r w:rsidRPr="008A2C93">
        <w:rPr>
          <w:rFonts w:asciiTheme="minorHAnsi" w:hAnsiTheme="minorHAnsi"/>
          <w:sz w:val="20"/>
          <w:szCs w:val="20"/>
          <w:lang w:val="es-BO"/>
        </w:rPr>
        <w:tab/>
        <w:t xml:space="preserve">2” - 3” </w:t>
      </w:r>
      <w:r w:rsidRPr="008A2C93">
        <w:rPr>
          <w:rFonts w:asciiTheme="minorHAnsi" w:hAnsiTheme="minorHAnsi"/>
          <w:sz w:val="20"/>
          <w:szCs w:val="20"/>
          <w:lang w:val="es-BO"/>
        </w:rPr>
        <w:tab/>
      </w:r>
    </w:p>
    <w:p w:rsidR="00F541C5" w:rsidRPr="008A2C93" w:rsidRDefault="00F541C5" w:rsidP="008A2C93">
      <w:pPr>
        <w:pStyle w:val="Normal25"/>
        <w:spacing w:before="0" w:after="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El CONTRATISTA deberá presentar el método de curado y fraguado inicial del tubo</w:t>
      </w:r>
      <w:r w:rsidR="00F541C5">
        <w:rPr>
          <w:rFonts w:asciiTheme="minorHAnsi" w:hAnsiTheme="minorHAnsi"/>
          <w:sz w:val="20"/>
          <w:szCs w:val="20"/>
          <w:lang w:val="es-BO"/>
        </w:rPr>
        <w:t xml:space="preserve"> desencofrado y el curado final</w:t>
      </w:r>
      <w:r w:rsidRPr="008A2C93">
        <w:rPr>
          <w:rFonts w:asciiTheme="minorHAnsi" w:hAnsiTheme="minorHAnsi"/>
          <w:sz w:val="20"/>
          <w:szCs w:val="20"/>
          <w:lang w:val="es-BO"/>
        </w:rPr>
        <w:t xml:space="preserve"> al SUPERVISOR para su aprobación.</w:t>
      </w:r>
    </w:p>
    <w:p w:rsidR="00F541C5" w:rsidRPr="008A2C93" w:rsidRDefault="00F541C5"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La junta en la tubería de las alcantarillas se ejecutará de acuerdo con lo establecido en los proyectos específicos.</w:t>
      </w:r>
    </w:p>
    <w:p w:rsidR="00F541C5" w:rsidRPr="008A2C93" w:rsidRDefault="00F541C5"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Para las juntas se empleará mortero de cemento y arena, con dosificación de 1:3 ejecutado y aplicado como dispone las normas AASHTO.</w:t>
      </w: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La junta se ejecutará de tal modo que abarque toda la circunferencia de la tubería, a fin de garantizar su estanqueidad.</w:t>
      </w:r>
      <w:r w:rsidR="00F541C5">
        <w:rPr>
          <w:rFonts w:asciiTheme="minorHAnsi" w:hAnsiTheme="minorHAnsi"/>
          <w:sz w:val="20"/>
          <w:szCs w:val="20"/>
          <w:lang w:val="es-BO"/>
        </w:rPr>
        <w:t xml:space="preserve"> </w:t>
      </w:r>
    </w:p>
    <w:p w:rsidR="00F541C5" w:rsidRPr="008A2C93" w:rsidRDefault="00F541C5"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La armadura componente de los tubos deberá cumplir con las Especificaciones referentes a Armaduras en Hormigón Armado y a las normas indicadas con anterioridad.</w:t>
      </w:r>
    </w:p>
    <w:p w:rsidR="008A2C93" w:rsidRDefault="008A2C93" w:rsidP="00113859">
      <w:pPr>
        <w:pStyle w:val="Lista2"/>
        <w:numPr>
          <w:ilvl w:val="0"/>
          <w:numId w:val="38"/>
        </w:numPr>
        <w:contextualSpacing w:val="0"/>
        <w:rPr>
          <w:rFonts w:asciiTheme="minorHAnsi" w:hAnsiTheme="minorHAnsi"/>
          <w:b/>
          <w:sz w:val="20"/>
          <w:szCs w:val="20"/>
        </w:rPr>
      </w:pPr>
      <w:bookmarkStart w:id="96" w:name="_Toc278181995"/>
      <w:r w:rsidRPr="00794532">
        <w:rPr>
          <w:rFonts w:asciiTheme="minorHAnsi" w:hAnsiTheme="minorHAnsi"/>
          <w:b/>
          <w:sz w:val="20"/>
          <w:szCs w:val="20"/>
        </w:rPr>
        <w:lastRenderedPageBreak/>
        <w:t>Alcantarilla tipo cajón de hormigón armado</w:t>
      </w:r>
      <w:bookmarkEnd w:id="96"/>
    </w:p>
    <w:p w:rsidR="00794532" w:rsidRDefault="00794532" w:rsidP="00794532">
      <w:pPr>
        <w:pStyle w:val="Lista2"/>
        <w:ind w:left="0" w:firstLine="0"/>
        <w:contextualSpacing w:val="0"/>
        <w:rPr>
          <w:rFonts w:asciiTheme="minorHAnsi" w:hAnsiTheme="minorHAnsi"/>
          <w:b/>
          <w:sz w:val="20"/>
          <w:szCs w:val="20"/>
        </w:rPr>
      </w:pPr>
    </w:p>
    <w:p w:rsidR="008A2C93" w:rsidRDefault="00794532" w:rsidP="008A2C93">
      <w:pPr>
        <w:pStyle w:val="Normal125"/>
        <w:spacing w:before="0" w:after="0"/>
        <w:ind w:left="0"/>
        <w:rPr>
          <w:rFonts w:asciiTheme="minorHAnsi" w:hAnsiTheme="minorHAnsi"/>
          <w:sz w:val="20"/>
          <w:szCs w:val="20"/>
          <w:lang w:val="es-BO"/>
        </w:rPr>
      </w:pPr>
      <w:r>
        <w:rPr>
          <w:rFonts w:asciiTheme="minorHAnsi" w:hAnsiTheme="minorHAnsi"/>
          <w:sz w:val="20"/>
          <w:szCs w:val="20"/>
          <w:lang w:val="es-BO"/>
        </w:rPr>
        <w:t>En caso de determinarse una alcantarilla tipo cajón de hormigón armado, e</w:t>
      </w:r>
      <w:r w:rsidR="008A2C93" w:rsidRPr="008A2C93">
        <w:rPr>
          <w:rFonts w:asciiTheme="minorHAnsi" w:hAnsiTheme="minorHAnsi"/>
          <w:sz w:val="20"/>
          <w:szCs w:val="20"/>
          <w:lang w:val="es-BO"/>
        </w:rPr>
        <w:t xml:space="preserve">stas estructuras </w:t>
      </w:r>
      <w:r>
        <w:rPr>
          <w:rFonts w:asciiTheme="minorHAnsi" w:hAnsiTheme="minorHAnsi"/>
          <w:sz w:val="20"/>
          <w:szCs w:val="20"/>
          <w:lang w:val="es-BO"/>
        </w:rPr>
        <w:t>serán</w:t>
      </w:r>
      <w:r w:rsidR="008A2C93" w:rsidRPr="008A2C93">
        <w:rPr>
          <w:rFonts w:asciiTheme="minorHAnsi" w:hAnsiTheme="minorHAnsi"/>
          <w:sz w:val="20"/>
          <w:szCs w:val="20"/>
          <w:lang w:val="es-BO"/>
        </w:rPr>
        <w:t xml:space="preserve"> proyectadas según </w:t>
      </w:r>
      <w:r>
        <w:rPr>
          <w:rFonts w:asciiTheme="minorHAnsi" w:hAnsiTheme="minorHAnsi"/>
          <w:sz w:val="20"/>
          <w:szCs w:val="20"/>
          <w:lang w:val="es-BO"/>
        </w:rPr>
        <w:t>las</w:t>
      </w:r>
      <w:r w:rsidR="008A2C93" w:rsidRPr="008A2C93">
        <w:rPr>
          <w:rFonts w:asciiTheme="minorHAnsi" w:hAnsiTheme="minorHAnsi"/>
          <w:sz w:val="20"/>
          <w:szCs w:val="20"/>
          <w:lang w:val="es-BO"/>
        </w:rPr>
        <w:t xml:space="preserve"> dimensiones y combinaciones de acuerdo a necesidades del volumen de escurrimientos y alturas de </w:t>
      </w:r>
      <w:r>
        <w:rPr>
          <w:rFonts w:asciiTheme="minorHAnsi" w:hAnsiTheme="minorHAnsi"/>
          <w:sz w:val="20"/>
          <w:szCs w:val="20"/>
          <w:lang w:val="es-BO"/>
        </w:rPr>
        <w:t>la planchada en</w:t>
      </w:r>
      <w:r w:rsidR="008A2C93" w:rsidRPr="008A2C93">
        <w:rPr>
          <w:rFonts w:asciiTheme="minorHAnsi" w:hAnsiTheme="minorHAnsi"/>
          <w:sz w:val="20"/>
          <w:szCs w:val="20"/>
          <w:lang w:val="es-BO"/>
        </w:rPr>
        <w:t xml:space="preserve"> la obra.</w:t>
      </w:r>
    </w:p>
    <w:p w:rsidR="00794532" w:rsidRPr="008A2C93" w:rsidRDefault="00794532" w:rsidP="008A2C93">
      <w:pPr>
        <w:pStyle w:val="Normal125"/>
        <w:spacing w:before="0" w:after="0"/>
        <w:ind w:left="0"/>
        <w:rPr>
          <w:rFonts w:asciiTheme="minorHAnsi" w:hAnsiTheme="minorHAnsi"/>
          <w:sz w:val="20"/>
          <w:szCs w:val="20"/>
          <w:lang w:val="es-BO"/>
        </w:rPr>
      </w:pPr>
    </w:p>
    <w:p w:rsidR="008A2C93" w:rsidRP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El hormigón a utilizarse será Clase “A” (28</w:t>
      </w:r>
      <w:r w:rsidR="00794532">
        <w:rPr>
          <w:rFonts w:asciiTheme="minorHAnsi" w:hAnsiTheme="minorHAnsi"/>
          <w:sz w:val="20"/>
          <w:szCs w:val="20"/>
          <w:lang w:val="es-BO"/>
        </w:rPr>
        <w:t>0</w:t>
      </w:r>
      <w:r w:rsidRPr="008A2C93">
        <w:rPr>
          <w:rFonts w:asciiTheme="minorHAnsi" w:hAnsiTheme="minorHAnsi"/>
          <w:sz w:val="20"/>
          <w:szCs w:val="20"/>
          <w:lang w:val="es-BO"/>
        </w:rPr>
        <w:t xml:space="preserve"> </w:t>
      </w:r>
      <w:r w:rsidR="00794532">
        <w:rPr>
          <w:rFonts w:asciiTheme="minorHAnsi" w:hAnsiTheme="minorHAnsi"/>
          <w:sz w:val="20"/>
          <w:szCs w:val="20"/>
          <w:lang w:val="es-BO"/>
        </w:rPr>
        <w:t>kg/cm²</w:t>
      </w:r>
      <w:r w:rsidRPr="008A2C93">
        <w:rPr>
          <w:rFonts w:asciiTheme="minorHAnsi" w:hAnsiTheme="minorHAnsi"/>
          <w:sz w:val="20"/>
          <w:szCs w:val="20"/>
          <w:lang w:val="es-BO"/>
        </w:rPr>
        <w:t>) y ac</w:t>
      </w:r>
      <w:r w:rsidR="00794532">
        <w:rPr>
          <w:rFonts w:asciiTheme="minorHAnsi" w:hAnsiTheme="minorHAnsi"/>
          <w:sz w:val="20"/>
          <w:szCs w:val="20"/>
          <w:lang w:val="es-BO"/>
        </w:rPr>
        <w:t>ero con límite de fluencia de 500</w:t>
      </w:r>
      <w:r w:rsidRPr="008A2C93">
        <w:rPr>
          <w:rFonts w:asciiTheme="minorHAnsi" w:hAnsiTheme="minorHAnsi"/>
          <w:sz w:val="20"/>
          <w:szCs w:val="20"/>
          <w:lang w:val="es-BO"/>
        </w:rPr>
        <w:t xml:space="preserve">0 </w:t>
      </w:r>
      <w:r w:rsidR="00794532">
        <w:rPr>
          <w:rFonts w:asciiTheme="minorHAnsi" w:hAnsiTheme="minorHAnsi"/>
          <w:sz w:val="20"/>
          <w:szCs w:val="20"/>
          <w:lang w:val="es-BO"/>
        </w:rPr>
        <w:t>kg/cm²</w:t>
      </w:r>
      <w:r w:rsidRPr="008A2C93">
        <w:rPr>
          <w:rFonts w:asciiTheme="minorHAnsi" w:hAnsiTheme="minorHAnsi"/>
          <w:sz w:val="20"/>
          <w:szCs w:val="20"/>
          <w:lang w:val="es-BO"/>
        </w:rPr>
        <w:t>.</w:t>
      </w:r>
    </w:p>
    <w:p w:rsidR="00CF3C20" w:rsidRDefault="00CF3C20" w:rsidP="00CF3C20">
      <w:pPr>
        <w:pStyle w:val="Lista2"/>
        <w:ind w:left="1440" w:firstLine="0"/>
        <w:contextualSpacing w:val="0"/>
        <w:rPr>
          <w:rFonts w:asciiTheme="minorHAnsi" w:hAnsiTheme="minorHAnsi"/>
          <w:sz w:val="20"/>
          <w:szCs w:val="20"/>
        </w:rPr>
      </w:pPr>
      <w:bookmarkStart w:id="97" w:name="_Toc278181997"/>
    </w:p>
    <w:p w:rsidR="008A2C93" w:rsidRPr="00CF3C20" w:rsidRDefault="008A2C93" w:rsidP="00113859">
      <w:pPr>
        <w:pStyle w:val="Lista2"/>
        <w:numPr>
          <w:ilvl w:val="0"/>
          <w:numId w:val="38"/>
        </w:numPr>
        <w:contextualSpacing w:val="0"/>
        <w:rPr>
          <w:rFonts w:asciiTheme="minorHAnsi" w:hAnsiTheme="minorHAnsi"/>
          <w:b/>
          <w:sz w:val="20"/>
          <w:szCs w:val="20"/>
        </w:rPr>
      </w:pPr>
      <w:r w:rsidRPr="00CF3C20">
        <w:rPr>
          <w:rFonts w:asciiTheme="minorHAnsi" w:hAnsiTheme="minorHAnsi"/>
          <w:b/>
          <w:sz w:val="20"/>
          <w:szCs w:val="20"/>
        </w:rPr>
        <w:t>Material para construcción de asientos</w:t>
      </w:r>
      <w:bookmarkEnd w:id="97"/>
    </w:p>
    <w:p w:rsidR="00CF3C20" w:rsidRPr="008A2C93" w:rsidRDefault="00CF3C20" w:rsidP="00CF3C20">
      <w:pPr>
        <w:pStyle w:val="Lista2"/>
        <w:contextualSpacing w:val="0"/>
        <w:rPr>
          <w:rFonts w:asciiTheme="minorHAnsi" w:hAnsiTheme="minorHAnsi"/>
          <w:sz w:val="20"/>
          <w:szCs w:val="20"/>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Los asientos para las alcantarillas tubulares deberán realizarse de acuerdo al tipo y calidad de suelo que se presente, según indica el proyecto </w:t>
      </w:r>
      <w:r w:rsidR="00CF3C20">
        <w:rPr>
          <w:rFonts w:asciiTheme="minorHAnsi" w:hAnsiTheme="minorHAnsi"/>
          <w:sz w:val="20"/>
          <w:szCs w:val="20"/>
          <w:lang w:val="es-BO"/>
        </w:rPr>
        <w:t>y como</w:t>
      </w:r>
      <w:r w:rsidRPr="008A2C93">
        <w:rPr>
          <w:rFonts w:asciiTheme="minorHAnsi" w:hAnsiTheme="minorHAnsi"/>
          <w:sz w:val="20"/>
          <w:szCs w:val="20"/>
          <w:lang w:val="es-BO"/>
        </w:rPr>
        <w:t xml:space="preserve"> lo determine el SUPERVISOR</w:t>
      </w:r>
      <w:r w:rsidR="00CF3C20">
        <w:rPr>
          <w:rFonts w:asciiTheme="minorHAnsi" w:hAnsiTheme="minorHAnsi"/>
          <w:sz w:val="20"/>
          <w:szCs w:val="20"/>
          <w:lang w:val="es-BO"/>
        </w:rPr>
        <w:t xml:space="preserve"> de Obra</w:t>
      </w:r>
      <w:r w:rsidRPr="008A2C93">
        <w:rPr>
          <w:rFonts w:asciiTheme="minorHAnsi" w:hAnsiTheme="minorHAnsi"/>
          <w:sz w:val="20"/>
          <w:szCs w:val="20"/>
          <w:lang w:val="es-BO"/>
        </w:rPr>
        <w:t>, para la utilización de las tres clases de asientos descritas a continuación:</w:t>
      </w:r>
    </w:p>
    <w:p w:rsidR="00CF3C20" w:rsidRPr="008A2C93" w:rsidRDefault="00CF3C20" w:rsidP="008A2C93">
      <w:pPr>
        <w:pStyle w:val="Normal125"/>
        <w:spacing w:before="0" w:after="0"/>
        <w:ind w:left="0"/>
        <w:rPr>
          <w:rFonts w:asciiTheme="minorHAnsi" w:hAnsiTheme="minorHAnsi"/>
          <w:sz w:val="20"/>
          <w:szCs w:val="20"/>
          <w:lang w:val="es-BO"/>
        </w:rPr>
      </w:pPr>
    </w:p>
    <w:p w:rsidR="008A2C93" w:rsidRDefault="008A2C93" w:rsidP="000C5780">
      <w:pPr>
        <w:pStyle w:val="Normal125"/>
        <w:spacing w:before="0"/>
        <w:ind w:left="1412" w:hanging="1410"/>
        <w:rPr>
          <w:rFonts w:asciiTheme="minorHAnsi" w:hAnsiTheme="minorHAnsi"/>
          <w:sz w:val="20"/>
          <w:szCs w:val="20"/>
          <w:lang w:val="es-BO"/>
        </w:rPr>
      </w:pPr>
      <w:r w:rsidRPr="008A2C93">
        <w:rPr>
          <w:rFonts w:asciiTheme="minorHAnsi" w:hAnsiTheme="minorHAnsi"/>
          <w:b/>
          <w:bCs/>
          <w:sz w:val="20"/>
          <w:szCs w:val="20"/>
          <w:lang w:val="es-BO"/>
        </w:rPr>
        <w:t>Clase A:</w:t>
      </w:r>
      <w:r w:rsidRPr="008A2C93">
        <w:rPr>
          <w:rFonts w:asciiTheme="minorHAnsi" w:hAnsiTheme="minorHAnsi"/>
          <w:sz w:val="20"/>
          <w:szCs w:val="20"/>
          <w:lang w:val="es-BO"/>
        </w:rPr>
        <w:tab/>
        <w:t>Consiste en un lecho continuo de hormigón de 11 MPa, de acuerdo con los detalles de los planos y las exigencias de la Especificación de Morteros y Hormigones.</w:t>
      </w:r>
    </w:p>
    <w:p w:rsidR="000C5780" w:rsidRDefault="008A2C93" w:rsidP="000C5780">
      <w:pPr>
        <w:pStyle w:val="Normal125"/>
        <w:spacing w:before="0"/>
        <w:ind w:left="1412" w:hanging="1410"/>
        <w:rPr>
          <w:rFonts w:asciiTheme="minorHAnsi" w:hAnsiTheme="minorHAnsi"/>
          <w:sz w:val="20"/>
          <w:szCs w:val="20"/>
          <w:lang w:val="es-BO"/>
        </w:rPr>
      </w:pPr>
      <w:r w:rsidRPr="008A2C93">
        <w:rPr>
          <w:rFonts w:asciiTheme="minorHAnsi" w:hAnsiTheme="minorHAnsi"/>
          <w:b/>
          <w:bCs/>
          <w:sz w:val="20"/>
          <w:szCs w:val="20"/>
          <w:lang w:val="es-BO"/>
        </w:rPr>
        <w:t>Clase B:</w:t>
      </w:r>
      <w:r w:rsidRPr="008A2C93">
        <w:rPr>
          <w:rFonts w:asciiTheme="minorHAnsi" w:hAnsiTheme="minorHAnsi"/>
          <w:sz w:val="20"/>
          <w:szCs w:val="20"/>
          <w:lang w:val="es-BO"/>
        </w:rPr>
        <w:tab/>
        <w:t xml:space="preserve">Consiste en asentar la tubería sobre la capa de asiento hasta una profundidad no menor del 30% del diámetro exterior vertical del tubo.  El espesor mínimo de la capa de asiento debajo del tubo deberá ser de </w:t>
      </w:r>
      <w:smartTag w:uri="urn:schemas-microsoft-com:office:smarttags" w:element="metricconverter">
        <w:smartTagPr>
          <w:attr w:name="la Sociedad" w:val="0.10 m"/>
        </w:smartTagPr>
        <w:r w:rsidRPr="008A2C93">
          <w:rPr>
            <w:rFonts w:asciiTheme="minorHAnsi" w:hAnsiTheme="minorHAnsi"/>
            <w:sz w:val="20"/>
            <w:szCs w:val="20"/>
            <w:lang w:val="es-BO"/>
          </w:rPr>
          <w:t>0.10 m</w:t>
        </w:r>
      </w:smartTag>
      <w:r w:rsidRPr="008A2C93">
        <w:rPr>
          <w:rFonts w:asciiTheme="minorHAnsi" w:hAnsiTheme="minorHAnsi"/>
          <w:sz w:val="20"/>
          <w:szCs w:val="20"/>
          <w:lang w:val="es-BO"/>
        </w:rPr>
        <w:t xml:space="preserve"> o el indicado en los planos, constituido de arena o suelo arenoso seleccionado, por el cual todo el material debe pasar por el tamiz de 3/8” de pulgada y no más de un diez por ciento por el tamiz N° 200.</w:t>
      </w:r>
    </w:p>
    <w:p w:rsidR="008A2C93" w:rsidRDefault="008A2C93" w:rsidP="000C5780">
      <w:pPr>
        <w:pStyle w:val="Normal125"/>
        <w:spacing w:before="0"/>
        <w:ind w:left="1412"/>
        <w:rPr>
          <w:rFonts w:asciiTheme="minorHAnsi" w:hAnsiTheme="minorHAnsi"/>
          <w:sz w:val="20"/>
          <w:szCs w:val="20"/>
          <w:lang w:val="es-BO"/>
        </w:rPr>
      </w:pPr>
      <w:r w:rsidRPr="008A2C93">
        <w:rPr>
          <w:rFonts w:asciiTheme="minorHAnsi" w:hAnsiTheme="minorHAnsi"/>
          <w:sz w:val="20"/>
          <w:szCs w:val="20"/>
          <w:lang w:val="es-BO"/>
        </w:rPr>
        <w:t>Cuando se deban colocar tubos del tipo de caja y espiga se deberán dejar hendiduras en el material de asiento, de un ancho suficiente para acomodar la cabeza del tubo (caja).</w:t>
      </w:r>
    </w:p>
    <w:p w:rsidR="008A2C93" w:rsidRDefault="008A2C93" w:rsidP="008A2C93">
      <w:pPr>
        <w:pStyle w:val="Normal125"/>
        <w:spacing w:before="0" w:after="0"/>
        <w:ind w:left="1410" w:hanging="1410"/>
        <w:rPr>
          <w:rFonts w:asciiTheme="minorHAnsi" w:hAnsiTheme="minorHAnsi"/>
          <w:sz w:val="20"/>
          <w:szCs w:val="20"/>
          <w:lang w:val="es-BO"/>
        </w:rPr>
      </w:pPr>
      <w:r w:rsidRPr="008A2C93">
        <w:rPr>
          <w:rFonts w:asciiTheme="minorHAnsi" w:hAnsiTheme="minorHAnsi"/>
          <w:b/>
          <w:bCs/>
          <w:sz w:val="20"/>
          <w:szCs w:val="20"/>
          <w:lang w:val="es-BO"/>
        </w:rPr>
        <w:t>Clase C:</w:t>
      </w:r>
      <w:r w:rsidRPr="008A2C93">
        <w:rPr>
          <w:rFonts w:asciiTheme="minorHAnsi" w:hAnsiTheme="minorHAnsi"/>
          <w:sz w:val="20"/>
          <w:szCs w:val="20"/>
          <w:lang w:val="es-BO"/>
        </w:rPr>
        <w:tab/>
        <w:t>Consiste en asentar la tubería directamente sobre el terreno de fundación, hasta una profundidad no menor al 10% de su altura total.  La superficie del lecho de fundación, terminada de acuerdo con las Especificaciones de Excavaciones para Estructuras, deberá amoldarse para ajustarse a la tubería.  Cuando se tenga que colocar tubos del tipo de caja y espiga, se deberán dejar hendiduras en el material de fundación, de un ancho suficiente para acomodar la cabeza del tubo (caja).</w:t>
      </w:r>
    </w:p>
    <w:p w:rsidR="00CF3C20" w:rsidRDefault="00CF3C20" w:rsidP="008A2C93">
      <w:pPr>
        <w:pStyle w:val="Normal125"/>
        <w:spacing w:before="0" w:after="0"/>
        <w:ind w:left="1410" w:hanging="1410"/>
        <w:rPr>
          <w:rFonts w:asciiTheme="minorHAnsi" w:hAnsiTheme="minorHAnsi"/>
          <w:sz w:val="20"/>
          <w:szCs w:val="20"/>
          <w:lang w:val="es-BO"/>
        </w:rPr>
      </w:pPr>
    </w:p>
    <w:p w:rsidR="00CF3C20" w:rsidRPr="003E04F5" w:rsidRDefault="00CF3C20" w:rsidP="00CF3C20">
      <w:pPr>
        <w:pStyle w:val="Estilo1"/>
        <w:numPr>
          <w:ilvl w:val="1"/>
          <w:numId w:val="15"/>
        </w:numPr>
        <w:ind w:left="357" w:hanging="357"/>
        <w:rPr>
          <w:rFonts w:asciiTheme="minorHAnsi" w:hAnsiTheme="minorHAnsi" w:cstheme="minorHAnsi"/>
          <w:sz w:val="20"/>
          <w:szCs w:val="20"/>
        </w:rPr>
      </w:pPr>
      <w:r w:rsidRPr="003E04F5">
        <w:rPr>
          <w:rFonts w:asciiTheme="minorHAnsi" w:hAnsiTheme="minorHAnsi" w:cstheme="minorHAnsi"/>
          <w:sz w:val="20"/>
          <w:szCs w:val="20"/>
        </w:rPr>
        <w:t>PROCEDIMIENTO PARA LA EJECUCIÓN</w:t>
      </w:r>
    </w:p>
    <w:p w:rsidR="00CF3C20" w:rsidRPr="008A2C93" w:rsidRDefault="00CF3C20" w:rsidP="008A2C93">
      <w:pPr>
        <w:pStyle w:val="Normal125"/>
        <w:spacing w:before="0" w:after="0"/>
        <w:ind w:left="0"/>
        <w:rPr>
          <w:rFonts w:asciiTheme="minorHAnsi" w:hAnsiTheme="minorHAnsi"/>
          <w:sz w:val="20"/>
          <w:szCs w:val="20"/>
          <w:lang w:val="es-BO"/>
        </w:rPr>
      </w:pPr>
    </w:p>
    <w:p w:rsidR="008A2C93" w:rsidRPr="00CF3C20" w:rsidRDefault="008A2C93" w:rsidP="00113859">
      <w:pPr>
        <w:pStyle w:val="Lista2"/>
        <w:numPr>
          <w:ilvl w:val="0"/>
          <w:numId w:val="39"/>
        </w:numPr>
        <w:contextualSpacing w:val="0"/>
        <w:rPr>
          <w:rFonts w:asciiTheme="minorHAnsi" w:hAnsiTheme="minorHAnsi"/>
          <w:b/>
          <w:sz w:val="20"/>
          <w:szCs w:val="20"/>
        </w:rPr>
      </w:pPr>
      <w:r w:rsidRPr="00CF3C20">
        <w:rPr>
          <w:rFonts w:asciiTheme="minorHAnsi" w:hAnsiTheme="minorHAnsi"/>
          <w:b/>
          <w:sz w:val="20"/>
          <w:szCs w:val="20"/>
        </w:rPr>
        <w:t>Construcción de los tubos de hormigón</w:t>
      </w:r>
    </w:p>
    <w:p w:rsidR="00CF3C20" w:rsidRPr="008A2C93" w:rsidRDefault="00CF3C20" w:rsidP="00CF3C20">
      <w:pPr>
        <w:pStyle w:val="Lista2"/>
        <w:contextualSpacing w:val="0"/>
        <w:rPr>
          <w:rFonts w:asciiTheme="minorHAnsi" w:hAnsiTheme="minorHAnsi"/>
          <w:sz w:val="20"/>
          <w:szCs w:val="20"/>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Los componentes del concreto deberán cumplir con lo especificado en </w:t>
      </w:r>
      <w:r w:rsidR="00CF3C20">
        <w:rPr>
          <w:rFonts w:asciiTheme="minorHAnsi" w:hAnsiTheme="minorHAnsi"/>
          <w:sz w:val="20"/>
          <w:szCs w:val="20"/>
          <w:lang w:val="es-BO"/>
        </w:rPr>
        <w:t xml:space="preserve">las normas </w:t>
      </w:r>
      <w:r w:rsidR="00CF3C20" w:rsidRPr="008A2C93">
        <w:rPr>
          <w:rFonts w:asciiTheme="minorHAnsi" w:hAnsiTheme="minorHAnsi"/>
          <w:sz w:val="20"/>
          <w:szCs w:val="20"/>
          <w:lang w:val="es-BO"/>
        </w:rPr>
        <w:t>Boliviana</w:t>
      </w:r>
      <w:r w:rsidR="00CF3C20">
        <w:rPr>
          <w:rFonts w:asciiTheme="minorHAnsi" w:hAnsiTheme="minorHAnsi"/>
          <w:sz w:val="20"/>
          <w:szCs w:val="20"/>
          <w:lang w:val="es-BO"/>
        </w:rPr>
        <w:t>s</w:t>
      </w:r>
      <w:r w:rsidR="00CF3C20" w:rsidRPr="008A2C93">
        <w:rPr>
          <w:rFonts w:asciiTheme="minorHAnsi" w:hAnsiTheme="minorHAnsi"/>
          <w:sz w:val="20"/>
          <w:szCs w:val="20"/>
          <w:lang w:val="es-BO"/>
        </w:rPr>
        <w:t xml:space="preserve"> del Hormigón Armado </w:t>
      </w:r>
      <w:r w:rsidR="00CF3C20" w:rsidRPr="00F541C5">
        <w:rPr>
          <w:rFonts w:ascii="Calibri" w:hAnsi="Calibri" w:cs="Calibri"/>
          <w:bCs/>
          <w:sz w:val="20"/>
          <w:szCs w:val="20"/>
        </w:rPr>
        <w:t>CBH 87 y NB 1225001</w:t>
      </w:r>
      <w:r w:rsidR="00CF3C20">
        <w:rPr>
          <w:rFonts w:ascii="Calibri" w:hAnsi="Calibri" w:cs="Calibri"/>
          <w:bCs/>
          <w:sz w:val="20"/>
          <w:szCs w:val="20"/>
        </w:rPr>
        <w:t xml:space="preserve"> y disposiciones de la </w:t>
      </w:r>
      <w:r w:rsidR="00CF3C20" w:rsidRPr="008A2C93">
        <w:rPr>
          <w:rFonts w:asciiTheme="minorHAnsi" w:hAnsiTheme="minorHAnsi"/>
          <w:sz w:val="20"/>
          <w:szCs w:val="20"/>
          <w:lang w:val="es-BO"/>
        </w:rPr>
        <w:t>ADMINISTRADORA BOLIVIANA DE CARRETERAS</w:t>
      </w:r>
      <w:r w:rsidR="00CF3C20">
        <w:rPr>
          <w:rFonts w:asciiTheme="minorHAnsi" w:hAnsiTheme="minorHAnsi"/>
          <w:sz w:val="20"/>
          <w:szCs w:val="20"/>
          <w:lang w:val="es-BO"/>
        </w:rPr>
        <w:t xml:space="preserve">. El hormigón </w:t>
      </w:r>
      <w:r w:rsidRPr="008A2C93">
        <w:rPr>
          <w:rFonts w:asciiTheme="minorHAnsi" w:hAnsiTheme="minorHAnsi"/>
          <w:sz w:val="20"/>
          <w:szCs w:val="20"/>
          <w:lang w:val="es-BO"/>
        </w:rPr>
        <w:t>deberá ser mezclado en forma mecanizada por medio de hormigoneras.  La colocación del pastón dentro de los moldes y su densificación preferentemente serán mecánicas.</w:t>
      </w:r>
    </w:p>
    <w:p w:rsidR="0096625A" w:rsidRDefault="0096625A" w:rsidP="00CF3C20">
      <w:pPr>
        <w:pStyle w:val="Lista2"/>
        <w:ind w:left="0" w:firstLine="0"/>
        <w:contextualSpacing w:val="0"/>
        <w:rPr>
          <w:rFonts w:asciiTheme="minorHAnsi" w:hAnsiTheme="minorHAnsi"/>
          <w:sz w:val="20"/>
          <w:szCs w:val="20"/>
        </w:rPr>
      </w:pPr>
    </w:p>
    <w:p w:rsidR="008A2C93" w:rsidRPr="00CF3C20" w:rsidRDefault="00CF3C20" w:rsidP="00113859">
      <w:pPr>
        <w:pStyle w:val="Lista2"/>
        <w:numPr>
          <w:ilvl w:val="0"/>
          <w:numId w:val="39"/>
        </w:numPr>
        <w:contextualSpacing w:val="0"/>
        <w:rPr>
          <w:rFonts w:asciiTheme="minorHAnsi" w:hAnsiTheme="minorHAnsi"/>
          <w:b/>
          <w:sz w:val="20"/>
          <w:szCs w:val="20"/>
        </w:rPr>
      </w:pPr>
      <w:r w:rsidRPr="00CF3C20">
        <w:rPr>
          <w:rFonts w:asciiTheme="minorHAnsi" w:hAnsiTheme="minorHAnsi"/>
          <w:b/>
          <w:sz w:val="20"/>
          <w:szCs w:val="20"/>
        </w:rPr>
        <w:t xml:space="preserve">Instalación </w:t>
      </w:r>
      <w:r w:rsidR="008A2C93" w:rsidRPr="00CF3C20">
        <w:rPr>
          <w:rFonts w:asciiTheme="minorHAnsi" w:hAnsiTheme="minorHAnsi"/>
          <w:b/>
          <w:sz w:val="20"/>
          <w:szCs w:val="20"/>
        </w:rPr>
        <w:t>de las alcantarillas tubulares</w:t>
      </w:r>
    </w:p>
    <w:p w:rsidR="00CF3C20" w:rsidRPr="00CF3C20" w:rsidRDefault="00CF3C20" w:rsidP="00CF3C20">
      <w:pPr>
        <w:pStyle w:val="Lista2"/>
        <w:contextualSpacing w:val="0"/>
        <w:rPr>
          <w:rFonts w:asciiTheme="minorHAnsi" w:hAnsiTheme="minorHAnsi"/>
          <w:sz w:val="20"/>
          <w:szCs w:val="20"/>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Para ejecución de alcantarillas tubulares de hormigón instaladas en partes bajas de la carretera, se deberá seguir las siguientes etapas.</w:t>
      </w: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lastRenderedPageBreak/>
        <w:t xml:space="preserve">La ubicación donde estará emplazada la </w:t>
      </w:r>
      <w:r w:rsidR="00D86D7E">
        <w:rPr>
          <w:rFonts w:asciiTheme="minorHAnsi" w:hAnsiTheme="minorHAnsi"/>
          <w:sz w:val="20"/>
          <w:szCs w:val="20"/>
          <w:lang w:val="es-BO"/>
        </w:rPr>
        <w:t xml:space="preserve">alcantarilla deberá ser verificada </w:t>
      </w:r>
      <w:r w:rsidRPr="008A2C93">
        <w:rPr>
          <w:rFonts w:asciiTheme="minorHAnsi" w:hAnsiTheme="minorHAnsi"/>
          <w:sz w:val="20"/>
          <w:szCs w:val="20"/>
          <w:lang w:val="es-BO"/>
        </w:rPr>
        <w:t>con instrumentos topográficos, después de retirar la vegetación y regularizar el fondo de las áreas más bajas</w:t>
      </w:r>
      <w:r w:rsidR="00E82B33">
        <w:rPr>
          <w:rFonts w:asciiTheme="minorHAnsi" w:hAnsiTheme="minorHAnsi"/>
          <w:sz w:val="20"/>
          <w:szCs w:val="20"/>
          <w:lang w:val="es-BO"/>
        </w:rPr>
        <w:t>, garantizando una altura mínima de relleno, en todo el ancho de la zanja, hasta una altura de 0,60 m por encima de la parte superior de tubo</w:t>
      </w:r>
      <w:r w:rsidRPr="008A2C93">
        <w:rPr>
          <w:rFonts w:asciiTheme="minorHAnsi" w:hAnsiTheme="minorHAnsi"/>
          <w:sz w:val="20"/>
          <w:szCs w:val="20"/>
          <w:lang w:val="es-BO"/>
        </w:rPr>
        <w:t>.</w:t>
      </w:r>
    </w:p>
    <w:p w:rsidR="00D86D7E" w:rsidRPr="008A2C93" w:rsidRDefault="00D86D7E"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En el caso de que se tenga que desplazar el eje de la alcantarilla, el SUPERVISOR </w:t>
      </w:r>
      <w:r w:rsidR="00D86D7E">
        <w:rPr>
          <w:rFonts w:asciiTheme="minorHAnsi" w:hAnsiTheme="minorHAnsi"/>
          <w:sz w:val="20"/>
          <w:szCs w:val="20"/>
          <w:lang w:val="es-BO"/>
        </w:rPr>
        <w:t xml:space="preserve">de Obra </w:t>
      </w:r>
      <w:r w:rsidRPr="008A2C93">
        <w:rPr>
          <w:rFonts w:asciiTheme="minorHAnsi" w:hAnsiTheme="minorHAnsi"/>
          <w:sz w:val="20"/>
          <w:szCs w:val="20"/>
          <w:lang w:val="es-BO"/>
        </w:rPr>
        <w:t xml:space="preserve">podrá requerir, que la excavación realizada en el punto inicial, sea rellenada con piedra acomodada en una altura de </w:t>
      </w:r>
      <w:smartTag w:uri="urn:schemas-microsoft-com:office:smarttags" w:element="metricconverter">
        <w:smartTagPr>
          <w:attr w:name="la Sociedad" w:val="0.50 m"/>
        </w:smartTagPr>
        <w:r w:rsidRPr="008A2C93">
          <w:rPr>
            <w:rFonts w:asciiTheme="minorHAnsi" w:hAnsiTheme="minorHAnsi"/>
            <w:sz w:val="20"/>
            <w:szCs w:val="20"/>
            <w:lang w:val="es-BO"/>
          </w:rPr>
          <w:t>0.50 m</w:t>
        </w:r>
      </w:smartTag>
      <w:r w:rsidRPr="008A2C93">
        <w:rPr>
          <w:rFonts w:asciiTheme="minorHAnsi" w:hAnsiTheme="minorHAnsi"/>
          <w:sz w:val="20"/>
          <w:szCs w:val="20"/>
          <w:lang w:val="es-BO"/>
        </w:rPr>
        <w:t>, para permitir el flujo de agua del área más baja en caso de infiltración.</w:t>
      </w:r>
    </w:p>
    <w:p w:rsidR="00D86D7E" w:rsidRPr="008A2C93" w:rsidRDefault="00D86D7E"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Después de regularizar el fondo y antes del hormigonado del lecho, se deberá ubicar </w:t>
      </w:r>
      <w:r w:rsidR="00D86D7E">
        <w:rPr>
          <w:rFonts w:asciiTheme="minorHAnsi" w:hAnsiTheme="minorHAnsi"/>
          <w:sz w:val="20"/>
          <w:szCs w:val="20"/>
          <w:lang w:val="es-BO"/>
        </w:rPr>
        <w:t xml:space="preserve">la alcantarilla </w:t>
      </w:r>
      <w:r w:rsidRPr="008A2C93">
        <w:rPr>
          <w:rFonts w:asciiTheme="minorHAnsi" w:hAnsiTheme="minorHAnsi"/>
          <w:sz w:val="20"/>
          <w:szCs w:val="20"/>
          <w:lang w:val="es-BO"/>
        </w:rPr>
        <w:t xml:space="preserve">con la instalación de reglas y encofrados, que permitirán materializar el alineamiento, profundidad y pendiente de la </w:t>
      </w:r>
      <w:r w:rsidR="00D86D7E">
        <w:rPr>
          <w:rFonts w:asciiTheme="minorHAnsi" w:hAnsiTheme="minorHAnsi"/>
          <w:sz w:val="20"/>
          <w:szCs w:val="20"/>
          <w:lang w:val="es-BO"/>
        </w:rPr>
        <w:t>misma</w:t>
      </w:r>
      <w:r w:rsidRPr="008A2C93">
        <w:rPr>
          <w:rFonts w:asciiTheme="minorHAnsi" w:hAnsiTheme="minorHAnsi"/>
          <w:sz w:val="20"/>
          <w:szCs w:val="20"/>
          <w:lang w:val="es-BO"/>
        </w:rPr>
        <w:t>.</w:t>
      </w:r>
    </w:p>
    <w:p w:rsidR="00D86D7E" w:rsidRPr="008A2C93" w:rsidRDefault="00D86D7E"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El espacio máximo entre reglas será de </w:t>
      </w:r>
      <w:smartTag w:uri="urn:schemas-microsoft-com:office:smarttags" w:element="metricconverter">
        <w:smartTagPr>
          <w:attr w:name="la Sociedad" w:val="5 m"/>
        </w:smartTagPr>
        <w:r w:rsidRPr="008A2C93">
          <w:rPr>
            <w:rFonts w:asciiTheme="minorHAnsi" w:hAnsiTheme="minorHAnsi"/>
            <w:sz w:val="20"/>
            <w:szCs w:val="20"/>
            <w:lang w:val="es-BO"/>
          </w:rPr>
          <w:t>5 m</w:t>
        </w:r>
      </w:smartTag>
      <w:r w:rsidRPr="008A2C93">
        <w:rPr>
          <w:rFonts w:asciiTheme="minorHAnsi" w:hAnsiTheme="minorHAnsi"/>
          <w:sz w:val="20"/>
          <w:szCs w:val="20"/>
          <w:lang w:val="es-BO"/>
        </w:rPr>
        <w:t>., permitiendo pequeños ajustes, definidas por las secciones transversales y que garanticen una adecuación al terreno.</w:t>
      </w:r>
    </w:p>
    <w:p w:rsidR="00D86D7E" w:rsidRPr="008A2C93" w:rsidRDefault="00D86D7E" w:rsidP="008A2C93">
      <w:pPr>
        <w:pStyle w:val="Normal125"/>
        <w:spacing w:before="0" w:after="0"/>
        <w:ind w:left="0"/>
        <w:rPr>
          <w:rFonts w:asciiTheme="minorHAnsi" w:hAnsiTheme="minorHAnsi"/>
          <w:sz w:val="20"/>
          <w:szCs w:val="20"/>
          <w:lang w:val="es-BO"/>
        </w:rPr>
      </w:pPr>
    </w:p>
    <w:p w:rsidR="008A2C93" w:rsidRP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La pendiente de la alcantarilla deberá ser continua desde el inicio hasta el final.</w:t>
      </w:r>
    </w:p>
    <w:p w:rsidR="00D86D7E" w:rsidRDefault="00D86D7E"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El ancho de la zanja deberá ser superior al diámetro del tubo, por lo menos 0.50 m</w:t>
      </w:r>
      <w:r w:rsidR="00D86D7E">
        <w:rPr>
          <w:rFonts w:asciiTheme="minorHAnsi" w:hAnsiTheme="minorHAnsi"/>
          <w:sz w:val="20"/>
          <w:szCs w:val="20"/>
          <w:lang w:val="es-BO"/>
        </w:rPr>
        <w:t>.</w:t>
      </w:r>
    </w:p>
    <w:p w:rsidR="00D86D7E" w:rsidRPr="008A2C93" w:rsidRDefault="00D86D7E"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Para alcanzar la cota de asiento, se rellenará con material apropiado en capas y a ambos lados del tubo, el espesor máximo de capa será de </w:t>
      </w:r>
      <w:smartTag w:uri="urn:schemas-microsoft-com:office:smarttags" w:element="metricconverter">
        <w:smartTagPr>
          <w:attr w:name="la Sociedad" w:val="0.15 m"/>
        </w:smartTagPr>
        <w:r w:rsidRPr="008A2C93">
          <w:rPr>
            <w:rFonts w:asciiTheme="minorHAnsi" w:hAnsiTheme="minorHAnsi"/>
            <w:sz w:val="20"/>
            <w:szCs w:val="20"/>
            <w:lang w:val="es-BO"/>
          </w:rPr>
          <w:t>0.15 m</w:t>
        </w:r>
      </w:smartTag>
      <w:r w:rsidRPr="008A2C93">
        <w:rPr>
          <w:rFonts w:asciiTheme="minorHAnsi" w:hAnsiTheme="minorHAnsi"/>
          <w:sz w:val="20"/>
          <w:szCs w:val="20"/>
          <w:lang w:val="es-BO"/>
        </w:rPr>
        <w:t xml:space="preserve">.  La compactación será mecánica, ejecutada con compactadores manuales, placa vibratoria o compactador de impacto, para garantizar </w:t>
      </w:r>
      <w:r w:rsidR="00D86D7E" w:rsidRPr="00054FAB">
        <w:rPr>
          <w:rFonts w:ascii="Calibri" w:hAnsi="Calibri" w:cs="Calibri"/>
          <w:bCs/>
          <w:sz w:val="20"/>
          <w:szCs w:val="20"/>
        </w:rPr>
        <w:t>una densidad relativa no menor al 9</w:t>
      </w:r>
      <w:r w:rsidR="00D86D7E">
        <w:rPr>
          <w:rFonts w:ascii="Calibri" w:hAnsi="Calibri" w:cs="Calibri"/>
          <w:bCs/>
          <w:sz w:val="20"/>
          <w:szCs w:val="20"/>
        </w:rPr>
        <w:t>5</w:t>
      </w:r>
      <w:r w:rsidR="00D86D7E" w:rsidRPr="00054FAB">
        <w:rPr>
          <w:rFonts w:ascii="Calibri" w:hAnsi="Calibri" w:cs="Calibri"/>
          <w:bCs/>
          <w:sz w:val="20"/>
          <w:szCs w:val="20"/>
        </w:rPr>
        <w:t>% del ensayo Proctor</w:t>
      </w:r>
      <w:r w:rsidRPr="008A2C93">
        <w:rPr>
          <w:rFonts w:asciiTheme="minorHAnsi" w:hAnsiTheme="minorHAnsi"/>
          <w:sz w:val="20"/>
          <w:szCs w:val="20"/>
          <w:lang w:val="es-BO"/>
        </w:rPr>
        <w:t>.</w:t>
      </w:r>
    </w:p>
    <w:p w:rsidR="00D86D7E" w:rsidRPr="008A2C93" w:rsidRDefault="00D86D7E"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En el caso de asiento de Clase A, el asiento deberá tener la forma del tubo a asentar, en la altura indicada en los planos de diseño</w:t>
      </w:r>
      <w:r w:rsidR="00D86D7E">
        <w:rPr>
          <w:rFonts w:asciiTheme="minorHAnsi" w:hAnsiTheme="minorHAnsi"/>
          <w:sz w:val="20"/>
          <w:szCs w:val="20"/>
          <w:lang w:val="es-BO"/>
        </w:rPr>
        <w:t xml:space="preserve"> o indicaciones del Supervisor de Obra</w:t>
      </w:r>
      <w:r w:rsidRPr="008A2C93">
        <w:rPr>
          <w:rFonts w:asciiTheme="minorHAnsi" w:hAnsiTheme="minorHAnsi"/>
          <w:sz w:val="20"/>
          <w:szCs w:val="20"/>
          <w:lang w:val="es-BO"/>
        </w:rPr>
        <w:t xml:space="preserve">.  En la entrada y salida donde estarán ubicados los cabezales y muros, después del alcanzar el grado de compactación especificado, se deberá instalar encofrados y ejecutar con hormigón de resistencia </w:t>
      </w:r>
      <w:r w:rsidR="00D86D7E">
        <w:rPr>
          <w:rFonts w:asciiTheme="minorHAnsi" w:hAnsiTheme="minorHAnsi"/>
          <w:sz w:val="20"/>
          <w:szCs w:val="20"/>
          <w:lang w:val="es-BO"/>
        </w:rPr>
        <w:t>mayor o igual a 110 kg/cm²,</w:t>
      </w:r>
      <w:r w:rsidRPr="008A2C93">
        <w:rPr>
          <w:rFonts w:asciiTheme="minorHAnsi" w:hAnsiTheme="minorHAnsi"/>
          <w:sz w:val="20"/>
          <w:szCs w:val="20"/>
          <w:lang w:val="es-BO"/>
        </w:rPr>
        <w:t xml:space="preserve"> con espesor de </w:t>
      </w:r>
      <w:smartTag w:uri="urn:schemas-microsoft-com:office:smarttags" w:element="metricconverter">
        <w:smartTagPr>
          <w:attr w:name="la Sociedad" w:val="0.10 m"/>
        </w:smartTagPr>
        <w:r w:rsidRPr="008A2C93">
          <w:rPr>
            <w:rFonts w:asciiTheme="minorHAnsi" w:hAnsiTheme="minorHAnsi"/>
            <w:sz w:val="20"/>
            <w:szCs w:val="20"/>
            <w:lang w:val="es-BO"/>
          </w:rPr>
          <w:t>0.10 m</w:t>
        </w:r>
      </w:smartTag>
      <w:r w:rsidRPr="008A2C93">
        <w:rPr>
          <w:rFonts w:asciiTheme="minorHAnsi" w:hAnsiTheme="minorHAnsi"/>
          <w:sz w:val="20"/>
          <w:szCs w:val="20"/>
          <w:lang w:val="es-BO"/>
        </w:rPr>
        <w:t>.</w:t>
      </w:r>
    </w:p>
    <w:p w:rsidR="00D86D7E" w:rsidRPr="008A2C93" w:rsidRDefault="00D86D7E"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Los materiales para el relleno a cada lado de la alcantarilla, deberá consistir en material granular o suelo desmenuzado proveniente de la excavación, el cual no deberá contener terrones compactados, piedras de tamaño mayor a </w:t>
      </w:r>
      <w:smartTag w:uri="urn:schemas-microsoft-com:office:smarttags" w:element="metricconverter">
        <w:smartTagPr>
          <w:attr w:name="la Sociedad" w:val="7,5 cm"/>
        </w:smartTagPr>
        <w:r w:rsidRPr="008A2C93">
          <w:rPr>
            <w:rFonts w:asciiTheme="minorHAnsi" w:hAnsiTheme="minorHAnsi"/>
            <w:sz w:val="20"/>
            <w:szCs w:val="20"/>
            <w:lang w:val="es-BO"/>
          </w:rPr>
          <w:t>7,5 cm</w:t>
        </w:r>
      </w:smartTag>
      <w:r w:rsidRPr="008A2C93">
        <w:rPr>
          <w:rFonts w:asciiTheme="minorHAnsi" w:hAnsiTheme="minorHAnsi"/>
          <w:sz w:val="20"/>
          <w:szCs w:val="20"/>
          <w:lang w:val="es-BO"/>
        </w:rPr>
        <w:t>, ni cualquier otro material objetable a criterio del SUPERVISOR</w:t>
      </w:r>
      <w:r w:rsidR="00E82B33">
        <w:rPr>
          <w:rFonts w:asciiTheme="minorHAnsi" w:hAnsiTheme="minorHAnsi"/>
          <w:sz w:val="20"/>
          <w:szCs w:val="20"/>
          <w:lang w:val="es-BO"/>
        </w:rPr>
        <w:t xml:space="preserve"> de Obra</w:t>
      </w:r>
      <w:r w:rsidRPr="008A2C93">
        <w:rPr>
          <w:rFonts w:asciiTheme="minorHAnsi" w:hAnsiTheme="minorHAnsi"/>
          <w:sz w:val="20"/>
          <w:szCs w:val="20"/>
          <w:lang w:val="es-BO"/>
        </w:rPr>
        <w:t>.</w:t>
      </w:r>
    </w:p>
    <w:p w:rsidR="00E82B33" w:rsidRPr="008A2C93" w:rsidRDefault="00E82B33"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El material granular para el relleno deberá tener no menos de noventa y cinco por ciento (95%) de material que pase por una malla de </w:t>
      </w:r>
      <w:smartTag w:uri="urn:schemas-microsoft-com:office:smarttags" w:element="metricconverter">
        <w:smartTagPr>
          <w:attr w:name="la Sociedad" w:val="1,27 cm"/>
        </w:smartTagPr>
        <w:r w:rsidRPr="008A2C93">
          <w:rPr>
            <w:rFonts w:asciiTheme="minorHAnsi" w:hAnsiTheme="minorHAnsi"/>
            <w:sz w:val="20"/>
            <w:szCs w:val="20"/>
            <w:lang w:val="es-BO"/>
          </w:rPr>
          <w:t>1,27 cm</w:t>
        </w:r>
      </w:smartTag>
      <w:r w:rsidRPr="008A2C93">
        <w:rPr>
          <w:rFonts w:asciiTheme="minorHAnsi" w:hAnsiTheme="minorHAnsi"/>
          <w:sz w:val="20"/>
          <w:szCs w:val="20"/>
          <w:lang w:val="es-BO"/>
        </w:rPr>
        <w:t xml:space="preserve">.  El material mayor de </w:t>
      </w:r>
      <w:smartTag w:uri="urn:schemas-microsoft-com:office:smarttags" w:element="metricconverter">
        <w:smartTagPr>
          <w:attr w:name="la Sociedad" w:val="7,5 cm"/>
        </w:smartTagPr>
        <w:r w:rsidRPr="008A2C93">
          <w:rPr>
            <w:rFonts w:asciiTheme="minorHAnsi" w:hAnsiTheme="minorHAnsi"/>
            <w:sz w:val="20"/>
            <w:szCs w:val="20"/>
            <w:lang w:val="es-BO"/>
          </w:rPr>
          <w:t>7,5 cm</w:t>
        </w:r>
      </w:smartTag>
      <w:r w:rsidRPr="008A2C93">
        <w:rPr>
          <w:rFonts w:asciiTheme="minorHAnsi" w:hAnsiTheme="minorHAnsi"/>
          <w:sz w:val="20"/>
          <w:szCs w:val="20"/>
          <w:lang w:val="es-BO"/>
        </w:rPr>
        <w:t xml:space="preserve"> deberá ser extraído antes de su colocación en el relleno.</w:t>
      </w: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Si las juntas de las tuberías se han sellado con lechada o mortero, el relleno sólo se efectuará cuando el sello se haya endurecido lo suficiente para que no sea dañado en las operaciones de compactación del relleno.</w:t>
      </w:r>
    </w:p>
    <w:p w:rsidR="000C5780" w:rsidRDefault="000C5780" w:rsidP="008A2C93">
      <w:pPr>
        <w:pStyle w:val="Normal125"/>
        <w:spacing w:before="0" w:after="0"/>
        <w:ind w:left="0"/>
        <w:rPr>
          <w:rFonts w:asciiTheme="minorHAnsi" w:hAnsiTheme="minorHAnsi"/>
          <w:sz w:val="20"/>
          <w:szCs w:val="20"/>
          <w:lang w:val="es-BO"/>
        </w:rPr>
      </w:pPr>
    </w:p>
    <w:p w:rsidR="008A2C93" w:rsidRPr="00906DBF" w:rsidRDefault="008A2C93" w:rsidP="00113859">
      <w:pPr>
        <w:pStyle w:val="Lista2"/>
        <w:numPr>
          <w:ilvl w:val="0"/>
          <w:numId w:val="39"/>
        </w:numPr>
        <w:contextualSpacing w:val="0"/>
        <w:rPr>
          <w:rFonts w:asciiTheme="minorHAnsi" w:hAnsiTheme="minorHAnsi"/>
          <w:b/>
          <w:sz w:val="20"/>
          <w:szCs w:val="20"/>
        </w:rPr>
      </w:pPr>
      <w:r w:rsidRPr="00906DBF">
        <w:rPr>
          <w:rFonts w:asciiTheme="minorHAnsi" w:hAnsiTheme="minorHAnsi"/>
          <w:b/>
          <w:sz w:val="20"/>
          <w:szCs w:val="20"/>
        </w:rPr>
        <w:t>Alcantarillas cajón de hormigón armado</w:t>
      </w:r>
    </w:p>
    <w:p w:rsidR="002317C1" w:rsidRPr="008A2C93" w:rsidRDefault="002317C1" w:rsidP="002317C1">
      <w:pPr>
        <w:pStyle w:val="Lista2"/>
        <w:contextualSpacing w:val="0"/>
        <w:rPr>
          <w:rFonts w:asciiTheme="minorHAnsi" w:hAnsiTheme="minorHAnsi"/>
          <w:sz w:val="20"/>
          <w:szCs w:val="20"/>
        </w:rPr>
      </w:pPr>
    </w:p>
    <w:p w:rsidR="008A2C93" w:rsidRDefault="008D36B0" w:rsidP="008A2C93">
      <w:pPr>
        <w:pStyle w:val="Normal125"/>
        <w:spacing w:before="0" w:after="0"/>
        <w:ind w:left="0"/>
        <w:rPr>
          <w:rFonts w:asciiTheme="minorHAnsi" w:hAnsiTheme="minorHAnsi"/>
          <w:sz w:val="20"/>
          <w:szCs w:val="20"/>
          <w:lang w:val="es-BO"/>
        </w:rPr>
      </w:pPr>
      <w:r>
        <w:rPr>
          <w:rFonts w:asciiTheme="minorHAnsi" w:hAnsiTheme="minorHAnsi"/>
          <w:sz w:val="20"/>
          <w:szCs w:val="20"/>
          <w:lang w:val="es-BO"/>
        </w:rPr>
        <w:t xml:space="preserve">En el caso de alcantarillas tipo cajón, </w:t>
      </w:r>
      <w:r w:rsidR="008A2C93" w:rsidRPr="008A2C93">
        <w:rPr>
          <w:rFonts w:asciiTheme="minorHAnsi" w:hAnsiTheme="minorHAnsi"/>
          <w:sz w:val="20"/>
          <w:szCs w:val="20"/>
          <w:lang w:val="es-BO"/>
        </w:rPr>
        <w:t xml:space="preserve">el sitio para </w:t>
      </w:r>
      <w:r>
        <w:rPr>
          <w:rFonts w:asciiTheme="minorHAnsi" w:hAnsiTheme="minorHAnsi"/>
          <w:sz w:val="20"/>
          <w:szCs w:val="20"/>
          <w:lang w:val="es-BO"/>
        </w:rPr>
        <w:t>su</w:t>
      </w:r>
      <w:r w:rsidR="008A2C93" w:rsidRPr="008A2C93">
        <w:rPr>
          <w:rFonts w:asciiTheme="minorHAnsi" w:hAnsiTheme="minorHAnsi"/>
          <w:sz w:val="20"/>
          <w:szCs w:val="20"/>
          <w:lang w:val="es-BO"/>
        </w:rPr>
        <w:t xml:space="preserve"> instalación se </w:t>
      </w:r>
      <w:r>
        <w:rPr>
          <w:rFonts w:asciiTheme="minorHAnsi" w:hAnsiTheme="minorHAnsi"/>
          <w:sz w:val="20"/>
          <w:szCs w:val="20"/>
          <w:lang w:val="es-BO"/>
        </w:rPr>
        <w:t>adecuará</w:t>
      </w:r>
      <w:r w:rsidR="008A2C93" w:rsidRPr="008A2C93">
        <w:rPr>
          <w:rFonts w:asciiTheme="minorHAnsi" w:hAnsiTheme="minorHAnsi"/>
          <w:sz w:val="20"/>
          <w:szCs w:val="20"/>
          <w:lang w:val="es-BO"/>
        </w:rPr>
        <w:t xml:space="preserve"> mediante la excavación y nivelación necesarias para la fundación, de conformidad con las dimensiones indicadas en los planos de diseño</w:t>
      </w:r>
      <w:r>
        <w:rPr>
          <w:rFonts w:asciiTheme="minorHAnsi" w:hAnsiTheme="minorHAnsi"/>
          <w:sz w:val="20"/>
          <w:szCs w:val="20"/>
          <w:lang w:val="es-BO"/>
        </w:rPr>
        <w:t xml:space="preserve"> elaborados por la Contratista y presentados al Supervisor de Obra para su correspondiente revisión y </w:t>
      </w:r>
      <w:r>
        <w:rPr>
          <w:rFonts w:asciiTheme="minorHAnsi" w:hAnsiTheme="minorHAnsi"/>
          <w:sz w:val="20"/>
          <w:szCs w:val="20"/>
          <w:lang w:val="es-BO"/>
        </w:rPr>
        <w:lastRenderedPageBreak/>
        <w:t xml:space="preserve">aprobación, </w:t>
      </w:r>
      <w:r w:rsidR="008A2C93" w:rsidRPr="008A2C93">
        <w:rPr>
          <w:rFonts w:asciiTheme="minorHAnsi" w:hAnsiTheme="minorHAnsi"/>
          <w:sz w:val="20"/>
          <w:szCs w:val="20"/>
          <w:lang w:val="es-BO"/>
        </w:rPr>
        <w:t>de acuerdo a lo prescrito en las es</w:t>
      </w:r>
      <w:r>
        <w:rPr>
          <w:rFonts w:asciiTheme="minorHAnsi" w:hAnsiTheme="minorHAnsi"/>
          <w:sz w:val="20"/>
          <w:szCs w:val="20"/>
          <w:lang w:val="es-BO"/>
        </w:rPr>
        <w:t>pecificaciones para excavación,</w:t>
      </w:r>
      <w:r w:rsidR="008A2C93" w:rsidRPr="008A2C93">
        <w:rPr>
          <w:rFonts w:asciiTheme="minorHAnsi" w:hAnsiTheme="minorHAnsi"/>
          <w:sz w:val="20"/>
          <w:szCs w:val="20"/>
          <w:lang w:val="es-BO"/>
        </w:rPr>
        <w:t xml:space="preserve"> </w:t>
      </w:r>
      <w:r>
        <w:rPr>
          <w:rFonts w:asciiTheme="minorHAnsi" w:hAnsiTheme="minorHAnsi"/>
          <w:sz w:val="20"/>
          <w:szCs w:val="20"/>
          <w:lang w:val="es-BO"/>
        </w:rPr>
        <w:t>r</w:t>
      </w:r>
      <w:r w:rsidR="008A2C93" w:rsidRPr="008A2C93">
        <w:rPr>
          <w:rFonts w:asciiTheme="minorHAnsi" w:hAnsiTheme="minorHAnsi"/>
          <w:sz w:val="20"/>
          <w:szCs w:val="20"/>
          <w:lang w:val="es-BO"/>
        </w:rPr>
        <w:t>elleno</w:t>
      </w:r>
      <w:r>
        <w:rPr>
          <w:rFonts w:asciiTheme="minorHAnsi" w:hAnsiTheme="minorHAnsi"/>
          <w:sz w:val="20"/>
          <w:szCs w:val="20"/>
          <w:lang w:val="es-BO"/>
        </w:rPr>
        <w:t xml:space="preserve"> y compactado de zanja con material común</w:t>
      </w:r>
      <w:r w:rsidR="008A2C93" w:rsidRPr="008A2C93">
        <w:rPr>
          <w:rFonts w:asciiTheme="minorHAnsi" w:hAnsiTheme="minorHAnsi"/>
          <w:sz w:val="20"/>
          <w:szCs w:val="20"/>
          <w:lang w:val="es-BO"/>
        </w:rPr>
        <w:t>.</w:t>
      </w:r>
    </w:p>
    <w:p w:rsidR="008D36B0" w:rsidRPr="008A2C93" w:rsidRDefault="008D36B0"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Los suelos inadecuados, tales como arcillas orgánicas, arcillas muy plásticas y suelos micáceos, deben ser removidos en el ancho y profundidad indicados en planos u ordenados por el SUPERVISOR</w:t>
      </w:r>
      <w:r w:rsidR="008D36B0">
        <w:rPr>
          <w:rFonts w:asciiTheme="minorHAnsi" w:hAnsiTheme="minorHAnsi"/>
          <w:sz w:val="20"/>
          <w:szCs w:val="20"/>
          <w:lang w:val="es-BO"/>
        </w:rPr>
        <w:t xml:space="preserve"> de Obra</w:t>
      </w:r>
      <w:r w:rsidRPr="008A2C93">
        <w:rPr>
          <w:rFonts w:asciiTheme="minorHAnsi" w:hAnsiTheme="minorHAnsi"/>
          <w:sz w:val="20"/>
          <w:szCs w:val="20"/>
          <w:lang w:val="es-BO"/>
        </w:rPr>
        <w:t xml:space="preserve"> y</w:t>
      </w:r>
      <w:r w:rsidR="008D36B0">
        <w:rPr>
          <w:rFonts w:asciiTheme="minorHAnsi" w:hAnsiTheme="minorHAnsi"/>
          <w:sz w:val="20"/>
          <w:szCs w:val="20"/>
          <w:lang w:val="es-BO"/>
        </w:rPr>
        <w:t xml:space="preserve"> deberán ser </w:t>
      </w:r>
      <w:r w:rsidRPr="008A2C93">
        <w:rPr>
          <w:rFonts w:asciiTheme="minorHAnsi" w:hAnsiTheme="minorHAnsi"/>
          <w:sz w:val="20"/>
          <w:szCs w:val="20"/>
          <w:lang w:val="es-BO"/>
        </w:rPr>
        <w:t>transportados fuera del área de construcción. Con el objeto de evitar variaciones bruscas en la capacidad soporte del suelo de fundación se vaciará</w:t>
      </w:r>
      <w:r w:rsidR="008D36B0">
        <w:rPr>
          <w:rFonts w:asciiTheme="minorHAnsi" w:hAnsiTheme="minorHAnsi"/>
          <w:sz w:val="20"/>
          <w:szCs w:val="20"/>
          <w:lang w:val="es-BO"/>
        </w:rPr>
        <w:t>, como parte de este ítem,</w:t>
      </w:r>
      <w:r w:rsidRPr="008A2C93">
        <w:rPr>
          <w:rFonts w:asciiTheme="minorHAnsi" w:hAnsiTheme="minorHAnsi"/>
          <w:sz w:val="20"/>
          <w:szCs w:val="20"/>
          <w:lang w:val="es-BO"/>
        </w:rPr>
        <w:t xml:space="preserve"> una capa de hormigón de </w:t>
      </w:r>
      <w:r w:rsidR="008D36B0">
        <w:rPr>
          <w:rFonts w:asciiTheme="minorHAnsi" w:hAnsiTheme="minorHAnsi"/>
          <w:sz w:val="20"/>
          <w:szCs w:val="20"/>
          <w:lang w:val="es-BO"/>
        </w:rPr>
        <w:t xml:space="preserve">limpieza, con una resistencia mínima de </w:t>
      </w:r>
      <w:r w:rsidRPr="008A2C93">
        <w:rPr>
          <w:rFonts w:asciiTheme="minorHAnsi" w:hAnsiTheme="minorHAnsi"/>
          <w:sz w:val="20"/>
          <w:szCs w:val="20"/>
          <w:lang w:val="es-BO"/>
        </w:rPr>
        <w:t>11</w:t>
      </w:r>
      <w:r w:rsidR="008D36B0">
        <w:rPr>
          <w:rFonts w:asciiTheme="minorHAnsi" w:hAnsiTheme="minorHAnsi"/>
          <w:sz w:val="20"/>
          <w:szCs w:val="20"/>
          <w:lang w:val="es-BO"/>
        </w:rPr>
        <w:t>0</w:t>
      </w:r>
      <w:r w:rsidRPr="008A2C93">
        <w:rPr>
          <w:rFonts w:asciiTheme="minorHAnsi" w:hAnsiTheme="minorHAnsi"/>
          <w:sz w:val="20"/>
          <w:szCs w:val="20"/>
          <w:lang w:val="es-BO"/>
        </w:rPr>
        <w:t xml:space="preserve"> </w:t>
      </w:r>
      <w:r w:rsidR="008D36B0">
        <w:rPr>
          <w:rFonts w:asciiTheme="minorHAnsi" w:hAnsiTheme="minorHAnsi"/>
          <w:sz w:val="20"/>
          <w:szCs w:val="20"/>
          <w:lang w:val="es-BO"/>
        </w:rPr>
        <w:t>kg/cm²</w:t>
      </w:r>
      <w:r w:rsidRPr="008A2C93">
        <w:rPr>
          <w:rFonts w:asciiTheme="minorHAnsi" w:hAnsiTheme="minorHAnsi"/>
          <w:sz w:val="20"/>
          <w:szCs w:val="20"/>
          <w:lang w:val="es-BO"/>
        </w:rPr>
        <w:t xml:space="preserve"> de nivelación y soporte de la estructura.  Una vez preparado el lecho y construida la alcantarilla, se procederá al rellenado de la excavación en capas horizontales de espesor no mayor a </w:t>
      </w:r>
      <w:smartTag w:uri="urn:schemas-microsoft-com:office:smarttags" w:element="metricconverter">
        <w:smartTagPr>
          <w:attr w:name="la Sociedad" w:val="15 cm"/>
        </w:smartTagPr>
        <w:r w:rsidRPr="008A2C93">
          <w:rPr>
            <w:rFonts w:asciiTheme="minorHAnsi" w:hAnsiTheme="minorHAnsi"/>
            <w:sz w:val="20"/>
            <w:szCs w:val="20"/>
            <w:lang w:val="es-BO"/>
          </w:rPr>
          <w:t>15 cm</w:t>
        </w:r>
      </w:smartTag>
      <w:r w:rsidRPr="008A2C93">
        <w:rPr>
          <w:rFonts w:asciiTheme="minorHAnsi" w:hAnsiTheme="minorHAnsi"/>
          <w:sz w:val="20"/>
          <w:szCs w:val="20"/>
          <w:lang w:val="es-BO"/>
        </w:rPr>
        <w:t xml:space="preserve">, a ambos costados del cajón, compactadas hasta una densidad no inferior </w:t>
      </w:r>
      <w:r w:rsidR="00906DBF" w:rsidRPr="00054FAB">
        <w:rPr>
          <w:rFonts w:ascii="Calibri" w:hAnsi="Calibri" w:cs="Calibri"/>
          <w:bCs/>
          <w:sz w:val="20"/>
          <w:szCs w:val="20"/>
        </w:rPr>
        <w:t>al 9</w:t>
      </w:r>
      <w:r w:rsidR="00906DBF">
        <w:rPr>
          <w:rFonts w:ascii="Calibri" w:hAnsi="Calibri" w:cs="Calibri"/>
          <w:bCs/>
          <w:sz w:val="20"/>
          <w:szCs w:val="20"/>
        </w:rPr>
        <w:t>5</w:t>
      </w:r>
      <w:r w:rsidR="00906DBF" w:rsidRPr="00054FAB">
        <w:rPr>
          <w:rFonts w:ascii="Calibri" w:hAnsi="Calibri" w:cs="Calibri"/>
          <w:bCs/>
          <w:sz w:val="20"/>
          <w:szCs w:val="20"/>
        </w:rPr>
        <w:t>% del ensayo Proctor</w:t>
      </w:r>
      <w:r w:rsidRPr="008A2C93">
        <w:rPr>
          <w:rFonts w:asciiTheme="minorHAnsi" w:hAnsiTheme="minorHAnsi"/>
          <w:sz w:val="20"/>
          <w:szCs w:val="20"/>
          <w:lang w:val="es-BO"/>
        </w:rPr>
        <w:t xml:space="preserve">. Con el objeto de evitar asentamientos diferenciales en el terraplén en contacto con la obra, se recomienda en forma general compactar con un 2 </w:t>
      </w:r>
      <w:r w:rsidRPr="008A2C93">
        <w:rPr>
          <w:rFonts w:asciiTheme="minorHAnsi" w:hAnsiTheme="minorHAnsi"/>
          <w:sz w:val="20"/>
          <w:szCs w:val="20"/>
          <w:lang w:val="es-BO"/>
        </w:rPr>
        <w:noBreakHyphen/>
        <w:t xml:space="preserve"> 5% sobre la densidad de verificación en el nivel y en el terraplén más próximo al relleno de la excavación en proceso de rellenado.</w:t>
      </w:r>
    </w:p>
    <w:p w:rsidR="00906DBF" w:rsidRPr="008A2C93" w:rsidRDefault="00906DBF"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En el relleno de las zanjas o en la ejecución de los terraplenes adyacentes hasta el nivel superior de la losa superior del cajón, deberá tenerse cuidado de modo que en cualquier etapa del trabajo la capa de relleno a ambos lados de la obra tengan alturas iguales de modo de evitar que las caras del cajón trabajen a tensiones muy diferentes.</w:t>
      </w:r>
    </w:p>
    <w:p w:rsidR="00906DBF" w:rsidRPr="008A2C93" w:rsidRDefault="00906DBF"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El material para rellenado de la excavación será prefer</w:t>
      </w:r>
      <w:r w:rsidR="00906DBF">
        <w:rPr>
          <w:rFonts w:asciiTheme="minorHAnsi" w:hAnsiTheme="minorHAnsi"/>
          <w:sz w:val="20"/>
          <w:szCs w:val="20"/>
          <w:lang w:val="es-BO"/>
        </w:rPr>
        <w:t>ente</w:t>
      </w:r>
      <w:r w:rsidRPr="008A2C93">
        <w:rPr>
          <w:rFonts w:asciiTheme="minorHAnsi" w:hAnsiTheme="minorHAnsi"/>
          <w:sz w:val="20"/>
          <w:szCs w:val="20"/>
          <w:lang w:val="es-BO"/>
        </w:rPr>
        <w:t>mente granular seleccionado aprobado por el SUPERVISOR, sea proveniente de la misma excavación o de préstamo.</w:t>
      </w:r>
    </w:p>
    <w:p w:rsidR="00906DBF" w:rsidRPr="008A2C93" w:rsidRDefault="00906DBF"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A lo largo de los cajones en los paramentos exteriores de los mismos se colocará una capa de material filtrante,</w:t>
      </w:r>
      <w:r w:rsidR="00906DBF">
        <w:rPr>
          <w:rFonts w:asciiTheme="minorHAnsi" w:hAnsiTheme="minorHAnsi"/>
          <w:sz w:val="20"/>
          <w:szCs w:val="20"/>
          <w:lang w:val="es-BO"/>
        </w:rPr>
        <w:t xml:space="preserve"> previa aprobación del Supervisor de Obra</w:t>
      </w:r>
      <w:r w:rsidRPr="008A2C93">
        <w:rPr>
          <w:rFonts w:asciiTheme="minorHAnsi" w:hAnsiTheme="minorHAnsi"/>
          <w:sz w:val="20"/>
          <w:szCs w:val="20"/>
          <w:lang w:val="es-BO"/>
        </w:rPr>
        <w:t>.</w:t>
      </w:r>
    </w:p>
    <w:p w:rsidR="00221CB2" w:rsidRPr="008A2C93" w:rsidRDefault="00221CB2" w:rsidP="008A2C93">
      <w:pPr>
        <w:pStyle w:val="Normal125"/>
        <w:spacing w:before="0" w:after="0"/>
        <w:ind w:left="0"/>
        <w:rPr>
          <w:rFonts w:asciiTheme="minorHAnsi" w:hAnsiTheme="minorHAnsi"/>
          <w:sz w:val="20"/>
          <w:szCs w:val="20"/>
          <w:lang w:val="es-BO"/>
        </w:rPr>
      </w:pPr>
    </w:p>
    <w:p w:rsidR="00221CB2" w:rsidRPr="002A3385" w:rsidRDefault="00221CB2" w:rsidP="00113859">
      <w:pPr>
        <w:pStyle w:val="Lista2"/>
        <w:numPr>
          <w:ilvl w:val="0"/>
          <w:numId w:val="39"/>
        </w:numPr>
        <w:contextualSpacing w:val="0"/>
        <w:rPr>
          <w:rFonts w:asciiTheme="minorHAnsi" w:hAnsiTheme="minorHAnsi"/>
          <w:b/>
          <w:sz w:val="20"/>
          <w:szCs w:val="20"/>
        </w:rPr>
      </w:pPr>
      <w:r w:rsidRPr="002A3385">
        <w:rPr>
          <w:rFonts w:asciiTheme="minorHAnsi" w:hAnsiTheme="minorHAnsi"/>
          <w:b/>
          <w:sz w:val="20"/>
          <w:szCs w:val="20"/>
        </w:rPr>
        <w:t>Armaduras</w:t>
      </w:r>
    </w:p>
    <w:p w:rsidR="00221CB2" w:rsidRPr="002A3385" w:rsidRDefault="00221CB2" w:rsidP="00221CB2">
      <w:pPr>
        <w:pStyle w:val="Norma"/>
        <w:spacing w:after="0" w:line="240" w:lineRule="auto"/>
        <w:ind w:left="1440"/>
        <w:jc w:val="both"/>
        <w:rPr>
          <w:rFonts w:asciiTheme="minorHAnsi" w:hAnsiTheme="minorHAnsi"/>
          <w:b/>
          <w:sz w:val="20"/>
          <w:szCs w:val="20"/>
        </w:rPr>
      </w:pPr>
    </w:p>
    <w:p w:rsidR="00221CB2" w:rsidRPr="002A3385" w:rsidRDefault="00221CB2" w:rsidP="00221CB2">
      <w:pPr>
        <w:pStyle w:val="Norma"/>
        <w:spacing w:after="0" w:line="240" w:lineRule="auto"/>
        <w:jc w:val="both"/>
        <w:rPr>
          <w:rFonts w:asciiTheme="minorHAnsi" w:hAnsiTheme="minorHAnsi"/>
          <w:b/>
          <w:sz w:val="20"/>
          <w:szCs w:val="20"/>
        </w:rPr>
      </w:pPr>
      <w:r w:rsidRPr="002A3385">
        <w:rPr>
          <w:rFonts w:asciiTheme="minorHAnsi" w:hAnsiTheme="minorHAnsi"/>
          <w:b/>
          <w:sz w:val="20"/>
          <w:szCs w:val="20"/>
        </w:rPr>
        <w:t xml:space="preserve">Disposiciones del Orden Constructivo </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aceros de distintos tipos o características se almacenarán separadamente, a fin de evitar toda posibilidad de intercambio de barras.</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Queda terminantemente prohibido el empleo de aceros de diferentes tipos en una sección.</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Las barras se cortarán y doblarán, ajustándose a las dimensiones y formas indicadas en los planos y las planillas, las mismas que deberán ser verificadas por el Contratista antes de su utilización.</w:t>
      </w:r>
    </w:p>
    <w:p w:rsidR="00221CB2" w:rsidRPr="002A3385" w:rsidRDefault="00221CB2" w:rsidP="00221CB2">
      <w:pPr>
        <w:pStyle w:val="Norma"/>
        <w:spacing w:after="0" w:line="240" w:lineRule="auto"/>
        <w:jc w:val="both"/>
        <w:rPr>
          <w:rFonts w:asciiTheme="minorHAnsi" w:hAnsiTheme="minorHAnsi"/>
          <w:b/>
          <w:sz w:val="20"/>
          <w:szCs w:val="20"/>
        </w:rPr>
      </w:pPr>
      <w:r w:rsidRPr="002A3385">
        <w:rPr>
          <w:rFonts w:asciiTheme="minorHAnsi" w:hAnsiTheme="minorHAnsi"/>
          <w:b/>
          <w:sz w:val="20"/>
          <w:szCs w:val="20"/>
        </w:rPr>
        <w:t>Limpieza y colocación de las armaduras</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Antes de introducir las armaduras en los encofrados, se limpiarán adecuadamente, librándolas de polvo, barro, grasa, pinturas y todo aquello capaz de disminuir su adherencia.</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Si en el momento de colocar el hormigón existen barras con mortero u hormigón endurecido, estos se deberán eliminar completamente.</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lastRenderedPageBreak/>
        <w:t>Todas las armaduras se colocarán en las posiciones precisas y de acuerdo a los planos. Las barras de la armadura principal se vincularán firmemente con los estribos, barras de repartición y demás armaduras.</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w:t>
      </w:r>
    </w:p>
    <w:p w:rsidR="00221CB2" w:rsidRPr="002A3385" w:rsidRDefault="00221CB2" w:rsidP="00221CB2">
      <w:pPr>
        <w:pStyle w:val="Norma"/>
        <w:spacing w:after="0" w:line="240" w:lineRule="auto"/>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Se cuidará especialmente que todas las armaduras queden protegidas mediante los recubrimientos mínimos especificados en los planos. Todos los cruces de barras deberán atarse en forma adecuada.</w:t>
      </w:r>
    </w:p>
    <w:p w:rsidR="00221CB2" w:rsidRPr="002A3385" w:rsidRDefault="00221CB2" w:rsidP="00221CB2">
      <w:pPr>
        <w:pStyle w:val="Norma"/>
        <w:spacing w:after="0" w:line="240" w:lineRule="auto"/>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b/>
          <w:sz w:val="20"/>
          <w:szCs w:val="20"/>
        </w:rPr>
      </w:pPr>
      <w:r w:rsidRPr="002A3385">
        <w:rPr>
          <w:rFonts w:asciiTheme="minorHAnsi" w:hAnsiTheme="minorHAnsi"/>
          <w:b/>
          <w:sz w:val="20"/>
          <w:szCs w:val="20"/>
        </w:rPr>
        <w:t>Recubrimiento mínimo de las armaduras</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Serán los indicados en los planos respectivos, en caso de no estarlo se sobrentenderán los siguientes recubrimientos: </w:t>
      </w:r>
    </w:p>
    <w:p w:rsidR="00221CB2" w:rsidRPr="002A3385" w:rsidRDefault="00221CB2" w:rsidP="00221CB2">
      <w:pPr>
        <w:pStyle w:val="Norma"/>
        <w:spacing w:after="0" w:line="240" w:lineRule="auto"/>
        <w:jc w:val="both"/>
        <w:rPr>
          <w:rFonts w:asciiTheme="minorHAnsi" w:hAnsiTheme="minorHAnsi"/>
          <w:sz w:val="20"/>
          <w:szCs w:val="20"/>
        </w:rPr>
      </w:pPr>
    </w:p>
    <w:p w:rsidR="00221CB2" w:rsidRPr="002A3385" w:rsidRDefault="00221CB2" w:rsidP="00221CB2">
      <w:pPr>
        <w:pStyle w:val="Norma"/>
        <w:spacing w:after="0" w:line="240" w:lineRule="auto"/>
        <w:ind w:left="709" w:firstLine="142"/>
        <w:jc w:val="both"/>
        <w:rPr>
          <w:rFonts w:asciiTheme="minorHAnsi" w:hAnsiTheme="minorHAnsi"/>
          <w:sz w:val="20"/>
          <w:szCs w:val="20"/>
        </w:rPr>
      </w:pPr>
      <w:r w:rsidRPr="002A3385">
        <w:rPr>
          <w:rFonts w:asciiTheme="minorHAnsi" w:hAnsiTheme="minorHAnsi"/>
          <w:sz w:val="20"/>
          <w:szCs w:val="20"/>
        </w:rPr>
        <w:t>Ambientes interiores</w:t>
      </w:r>
      <w:r w:rsidRPr="002A3385">
        <w:rPr>
          <w:rFonts w:asciiTheme="minorHAnsi" w:hAnsiTheme="minorHAnsi"/>
          <w:sz w:val="20"/>
          <w:szCs w:val="20"/>
        </w:rPr>
        <w:tab/>
      </w:r>
      <w:r w:rsidRPr="002A3385">
        <w:rPr>
          <w:rFonts w:asciiTheme="minorHAnsi" w:hAnsiTheme="minorHAnsi"/>
          <w:sz w:val="20"/>
          <w:szCs w:val="20"/>
        </w:rPr>
        <w:tab/>
      </w:r>
      <w:r w:rsidRPr="002A3385">
        <w:rPr>
          <w:rFonts w:asciiTheme="minorHAnsi" w:hAnsiTheme="minorHAnsi"/>
          <w:sz w:val="20"/>
          <w:szCs w:val="20"/>
        </w:rPr>
        <w:tab/>
      </w:r>
      <w:r w:rsidRPr="002A3385">
        <w:rPr>
          <w:rFonts w:asciiTheme="minorHAnsi" w:hAnsiTheme="minorHAnsi"/>
          <w:sz w:val="20"/>
          <w:szCs w:val="20"/>
        </w:rPr>
        <w:tab/>
      </w:r>
      <w:r w:rsidRPr="002A3385">
        <w:rPr>
          <w:rFonts w:asciiTheme="minorHAnsi" w:hAnsiTheme="minorHAnsi"/>
          <w:sz w:val="20"/>
          <w:szCs w:val="20"/>
        </w:rPr>
        <w:tab/>
        <w:t>1 a 1.5 cm</w:t>
      </w:r>
    </w:p>
    <w:p w:rsidR="00221CB2" w:rsidRPr="002A3385" w:rsidRDefault="00221CB2" w:rsidP="00221CB2">
      <w:pPr>
        <w:pStyle w:val="Norma"/>
        <w:spacing w:after="0" w:line="240" w:lineRule="auto"/>
        <w:ind w:left="709" w:firstLine="142"/>
        <w:jc w:val="both"/>
        <w:rPr>
          <w:rFonts w:asciiTheme="minorHAnsi" w:hAnsiTheme="minorHAnsi"/>
          <w:sz w:val="20"/>
          <w:szCs w:val="20"/>
        </w:rPr>
      </w:pPr>
      <w:r w:rsidRPr="002A3385">
        <w:rPr>
          <w:rFonts w:asciiTheme="minorHAnsi" w:hAnsiTheme="minorHAnsi"/>
          <w:sz w:val="20"/>
          <w:szCs w:val="20"/>
        </w:rPr>
        <w:t>Elementos expuestos a la atmósfera húmeda</w:t>
      </w:r>
      <w:r w:rsidRPr="002A3385">
        <w:rPr>
          <w:rFonts w:asciiTheme="minorHAnsi" w:hAnsiTheme="minorHAnsi"/>
          <w:sz w:val="20"/>
          <w:szCs w:val="20"/>
        </w:rPr>
        <w:tab/>
      </w:r>
      <w:r w:rsidRPr="002A3385">
        <w:rPr>
          <w:rFonts w:asciiTheme="minorHAnsi" w:hAnsiTheme="minorHAnsi"/>
          <w:sz w:val="20"/>
          <w:szCs w:val="20"/>
        </w:rPr>
        <w:tab/>
        <w:t>1.5 a 2 cm</w:t>
      </w:r>
    </w:p>
    <w:p w:rsidR="00221CB2" w:rsidRPr="002A3385" w:rsidRDefault="00221CB2" w:rsidP="00221CB2">
      <w:pPr>
        <w:pStyle w:val="Norma"/>
        <w:spacing w:after="0" w:line="240" w:lineRule="auto"/>
        <w:ind w:left="709" w:firstLine="142"/>
        <w:jc w:val="both"/>
        <w:rPr>
          <w:rFonts w:asciiTheme="minorHAnsi" w:hAnsiTheme="minorHAnsi"/>
          <w:sz w:val="20"/>
          <w:szCs w:val="20"/>
        </w:rPr>
      </w:pPr>
      <w:r w:rsidRPr="002A3385">
        <w:rPr>
          <w:rFonts w:asciiTheme="minorHAnsi" w:hAnsiTheme="minorHAnsi"/>
          <w:sz w:val="20"/>
          <w:szCs w:val="20"/>
        </w:rPr>
        <w:t>Elementos expuestos a la atmósfera corrosiva</w:t>
      </w:r>
      <w:r w:rsidRPr="002A3385">
        <w:rPr>
          <w:rFonts w:asciiTheme="minorHAnsi" w:hAnsiTheme="minorHAnsi"/>
          <w:sz w:val="20"/>
          <w:szCs w:val="20"/>
        </w:rPr>
        <w:tab/>
      </w:r>
      <w:r w:rsidRPr="002A3385">
        <w:rPr>
          <w:rFonts w:asciiTheme="minorHAnsi" w:hAnsiTheme="minorHAnsi"/>
          <w:sz w:val="20"/>
          <w:szCs w:val="20"/>
        </w:rPr>
        <w:tab/>
        <w:t>4 a 7 cm</w:t>
      </w:r>
    </w:p>
    <w:p w:rsidR="00221CB2" w:rsidRPr="002A3385" w:rsidRDefault="00221CB2" w:rsidP="00221CB2">
      <w:pPr>
        <w:pStyle w:val="Norma"/>
        <w:spacing w:after="0" w:line="240" w:lineRule="auto"/>
        <w:jc w:val="both"/>
        <w:rPr>
          <w:rFonts w:asciiTheme="minorHAnsi" w:hAnsiTheme="minorHAnsi"/>
          <w:sz w:val="20"/>
          <w:szCs w:val="20"/>
        </w:rPr>
      </w:pPr>
    </w:p>
    <w:p w:rsidR="00221CB2" w:rsidRPr="002A3385" w:rsidRDefault="00221CB2" w:rsidP="00221CB2">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 xml:space="preserve">En el caso de superficies que por razones arquitectónicas deben ser pulidas o labradas, dichos recubrimientos se aumentarán en medio centímetro. </w:t>
      </w:r>
    </w:p>
    <w:p w:rsidR="00221CB2" w:rsidRDefault="00221CB2" w:rsidP="00221CB2">
      <w:pPr>
        <w:autoSpaceDE w:val="0"/>
        <w:autoSpaceDN w:val="0"/>
        <w:adjustRightInd w:val="0"/>
        <w:jc w:val="both"/>
        <w:rPr>
          <w:rFonts w:asciiTheme="minorHAnsi" w:eastAsia="Arial Unicode MS" w:hAnsiTheme="minorHAnsi"/>
          <w:bCs/>
          <w:sz w:val="20"/>
          <w:szCs w:val="20"/>
        </w:rPr>
      </w:pPr>
    </w:p>
    <w:p w:rsidR="00221CB2" w:rsidRPr="002A3385" w:rsidRDefault="00221CB2" w:rsidP="00221CB2">
      <w:pPr>
        <w:pStyle w:val="Norma"/>
        <w:spacing w:after="0" w:line="240" w:lineRule="auto"/>
        <w:jc w:val="both"/>
        <w:rPr>
          <w:rFonts w:asciiTheme="minorHAnsi" w:hAnsiTheme="minorHAnsi"/>
          <w:b/>
          <w:sz w:val="20"/>
          <w:szCs w:val="20"/>
        </w:rPr>
      </w:pPr>
      <w:r w:rsidRPr="002A3385">
        <w:rPr>
          <w:rFonts w:asciiTheme="minorHAnsi" w:hAnsiTheme="minorHAnsi"/>
          <w:b/>
          <w:sz w:val="20"/>
          <w:szCs w:val="20"/>
        </w:rPr>
        <w:t xml:space="preserve">Empalmes en las barras. </w:t>
      </w:r>
    </w:p>
    <w:p w:rsidR="00221CB2" w:rsidRPr="002A3385" w:rsidRDefault="00221CB2" w:rsidP="00221CB2">
      <w:pPr>
        <w:autoSpaceDE w:val="0"/>
        <w:autoSpaceDN w:val="0"/>
        <w:adjustRightInd w:val="0"/>
        <w:jc w:val="both"/>
        <w:rPr>
          <w:rFonts w:asciiTheme="minorHAnsi" w:eastAsia="Arial Unicode MS" w:hAnsiTheme="minorHAnsi"/>
          <w:bCs/>
          <w:sz w:val="20"/>
          <w:szCs w:val="20"/>
        </w:rPr>
      </w:pPr>
    </w:p>
    <w:p w:rsidR="00221CB2" w:rsidRPr="002A3385" w:rsidRDefault="00221CB2" w:rsidP="00221CB2">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 xml:space="preserve">En lo posible no se realizarán empalmes en barras sometidas a tracción. Si resultara necesario hacer empalmes, estos se ubicarán en aquellos lugares en que las barras tengan las menores solicitaciones. </w:t>
      </w:r>
    </w:p>
    <w:p w:rsidR="00221CB2" w:rsidRPr="002A3385" w:rsidRDefault="00221CB2" w:rsidP="00221CB2">
      <w:pPr>
        <w:autoSpaceDE w:val="0"/>
        <w:autoSpaceDN w:val="0"/>
        <w:adjustRightInd w:val="0"/>
        <w:jc w:val="both"/>
        <w:rPr>
          <w:rFonts w:asciiTheme="minorHAnsi" w:eastAsia="Arial Unicode MS" w:hAnsiTheme="minorHAnsi"/>
          <w:bCs/>
          <w:sz w:val="20"/>
          <w:szCs w:val="20"/>
        </w:rPr>
      </w:pPr>
    </w:p>
    <w:p w:rsidR="00221CB2" w:rsidRPr="002A3385" w:rsidRDefault="00221CB2" w:rsidP="00221CB2">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 xml:space="preserve">En la misma sección del elemento estructural sólo podrá haber una barra empalmada sobre cada cinco. </w:t>
      </w:r>
    </w:p>
    <w:p w:rsidR="00221CB2" w:rsidRPr="002A3385" w:rsidRDefault="00221CB2" w:rsidP="00221CB2">
      <w:pPr>
        <w:autoSpaceDE w:val="0"/>
        <w:autoSpaceDN w:val="0"/>
        <w:adjustRightInd w:val="0"/>
        <w:jc w:val="both"/>
        <w:rPr>
          <w:rFonts w:asciiTheme="minorHAnsi" w:eastAsia="Arial Unicode MS" w:hAnsiTheme="minorHAnsi"/>
          <w:bCs/>
          <w:sz w:val="20"/>
          <w:szCs w:val="20"/>
        </w:rPr>
      </w:pPr>
    </w:p>
    <w:p w:rsidR="00221CB2" w:rsidRPr="002A3385" w:rsidRDefault="00221CB2" w:rsidP="00221CB2">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La resistencia del empalme deberá ser como mínimo igual a la resistencia que tiene la barra. Los extremos de las barras en contacto directo en toda la longitud de empalme por superposición, que podrá ser recto o con ganchos de acuerdo a lo propuesto por el CONTRATISTA. (En las barras sometidas a compresión, no se deberán colocar ganchos en los empalmes).</w:t>
      </w:r>
    </w:p>
    <w:p w:rsidR="00221CB2" w:rsidRPr="002A3385" w:rsidRDefault="00221CB2" w:rsidP="00221CB2">
      <w:pPr>
        <w:autoSpaceDE w:val="0"/>
        <w:autoSpaceDN w:val="0"/>
        <w:adjustRightInd w:val="0"/>
        <w:jc w:val="both"/>
        <w:rPr>
          <w:rFonts w:asciiTheme="minorHAnsi" w:hAnsiTheme="minorHAnsi"/>
          <w:sz w:val="20"/>
          <w:szCs w:val="20"/>
        </w:rPr>
      </w:pPr>
    </w:p>
    <w:p w:rsidR="00221CB2" w:rsidRPr="002A3385" w:rsidRDefault="00221CB2" w:rsidP="00221CB2">
      <w:pPr>
        <w:jc w:val="both"/>
        <w:rPr>
          <w:rFonts w:asciiTheme="minorHAnsi" w:eastAsia="Arial Unicode MS" w:hAnsiTheme="minorHAnsi"/>
          <w:bCs/>
          <w:sz w:val="20"/>
          <w:szCs w:val="20"/>
        </w:rPr>
      </w:pPr>
      <w:r w:rsidRPr="002A3385">
        <w:rPr>
          <w:rFonts w:asciiTheme="minorHAnsi" w:eastAsia="Arial Unicode MS" w:hAnsiTheme="minorHAnsi"/>
          <w:bCs/>
          <w:sz w:val="20"/>
          <w:szCs w:val="20"/>
        </w:rPr>
        <w:t>En toda la longitud de empalme se colocarán armaduras transversales suplementarias para mejorar las condiciones de empalme.</w:t>
      </w:r>
    </w:p>
    <w:p w:rsidR="00906DBF" w:rsidRDefault="00906DBF" w:rsidP="00906DBF">
      <w:pPr>
        <w:jc w:val="both"/>
        <w:rPr>
          <w:rFonts w:asciiTheme="minorHAnsi" w:hAnsiTheme="minorHAnsi" w:cstheme="minorHAnsi"/>
          <w:b/>
          <w:bCs/>
          <w:color w:val="1D1B11"/>
          <w:sz w:val="20"/>
          <w:szCs w:val="20"/>
        </w:rPr>
      </w:pPr>
    </w:p>
    <w:p w:rsidR="00221CB2" w:rsidRPr="002A3385" w:rsidRDefault="00221CB2" w:rsidP="00113859">
      <w:pPr>
        <w:pStyle w:val="Lista2"/>
        <w:numPr>
          <w:ilvl w:val="0"/>
          <w:numId w:val="39"/>
        </w:numPr>
        <w:contextualSpacing w:val="0"/>
        <w:rPr>
          <w:rFonts w:asciiTheme="minorHAnsi" w:hAnsiTheme="minorHAnsi"/>
          <w:b/>
          <w:sz w:val="20"/>
          <w:szCs w:val="20"/>
        </w:rPr>
      </w:pPr>
      <w:r w:rsidRPr="002A3385">
        <w:rPr>
          <w:rFonts w:asciiTheme="minorHAnsi" w:hAnsiTheme="minorHAnsi"/>
          <w:b/>
          <w:sz w:val="20"/>
          <w:szCs w:val="20"/>
        </w:rPr>
        <w:t>Encofrados</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encofrados podrán ser de madera, metálicos u otro material lo suficientemente rígido para soportar las cargas del concreto fresco. Tendrán las formas, dimensiones y estabilidad necesarias para resistir el peso del concreto líquido, la manipulación del personal de construcción y la vibración que sufre el hormigón luego del vaciado en situ.</w:t>
      </w: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lastRenderedPageBreak/>
        <w:t xml:space="preserve">Deberán ser montados de tal manera que sus deformaciones sean lo suficientemente pequeñas como para no afectar al aspecto de la obra terminada.  Deberán ser estancos a fin de evitar el empobrecimiento del hormigón por escurrimiento del agua. </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En todos los ángulos de los encofrados se colocarán molduras o filetes triangulares cepillados para darle el “chanfle” a las esquinas.  Este chanfle será de 1 pulgada. Con Autorización del Supervisor de obra se podrá cambiar esta dimensión o eliminarla donde no se la pueda aplicar. </w:t>
      </w:r>
    </w:p>
    <w:p w:rsidR="00221CB2" w:rsidRPr="002A3385" w:rsidRDefault="00221CB2" w:rsidP="00221CB2">
      <w:pPr>
        <w:pStyle w:val="Norma"/>
        <w:spacing w:after="0" w:line="240" w:lineRule="auto"/>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Para el hormigón visto, se utilizarán tablones cepillados del lado interior. En este caso, el encofrado deberá ser realizado con suma prolijidad.</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Cuando el Supervisor de Obra compruebe que los encofrados presentan defectos, interrumpirá las operaciones de vaciado hasta que las deficiencias sean corregidas. </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Como medida previa a la colocación del hormigón se procederá a la limpieza y humedecimiento de los encofrados, no debiendo sin embargo quedar películas de agua sobre la superficie.</w:t>
      </w:r>
    </w:p>
    <w:p w:rsidR="00221CB2" w:rsidRDefault="00221CB2" w:rsidP="00221CB2">
      <w:pPr>
        <w:pStyle w:val="Norma"/>
        <w:spacing w:after="0" w:line="240" w:lineRule="auto"/>
        <w:jc w:val="both"/>
        <w:rPr>
          <w:rFonts w:asciiTheme="minorHAnsi" w:hAnsiTheme="minorHAnsi"/>
          <w:sz w:val="20"/>
          <w:szCs w:val="20"/>
        </w:rPr>
      </w:pPr>
    </w:p>
    <w:p w:rsidR="00221CB2" w:rsidRPr="002A3385" w:rsidRDefault="00221CB2" w:rsidP="00113859">
      <w:pPr>
        <w:pStyle w:val="Lista2"/>
        <w:numPr>
          <w:ilvl w:val="0"/>
          <w:numId w:val="39"/>
        </w:numPr>
        <w:contextualSpacing w:val="0"/>
        <w:rPr>
          <w:rFonts w:asciiTheme="minorHAnsi" w:hAnsiTheme="minorHAnsi"/>
          <w:b/>
          <w:sz w:val="20"/>
          <w:szCs w:val="20"/>
        </w:rPr>
      </w:pPr>
      <w:r w:rsidRPr="002A3385">
        <w:rPr>
          <w:rFonts w:asciiTheme="minorHAnsi" w:hAnsiTheme="minorHAnsi"/>
          <w:b/>
          <w:sz w:val="20"/>
          <w:szCs w:val="20"/>
        </w:rPr>
        <w:t>Mezclado del Hormigón.</w:t>
      </w:r>
    </w:p>
    <w:p w:rsidR="00221CB2" w:rsidRPr="002A3385" w:rsidRDefault="00221CB2" w:rsidP="00221CB2">
      <w:pPr>
        <w:pStyle w:val="Norma"/>
        <w:spacing w:after="0" w:line="240" w:lineRule="auto"/>
        <w:ind w:left="709"/>
        <w:jc w:val="both"/>
        <w:rPr>
          <w:rFonts w:asciiTheme="minorHAnsi" w:hAnsiTheme="minorHAnsi"/>
          <w:b/>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El hormigón preparado en obra será mezclado mecánicamente y respetando estrictamente las cantidades establecidas en el Procedimiento de preparado del Hormigón, documento a ser entregado por el contratista antes de iniciar cualquier trabajo de mezclado y cumplir con las especificaciones en los planos de construcción de las fundaciones.</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Este diseño debe ser presentado con la firma de un profesional calificado y en un laboratorio de acuerdo a lo descrito en el Código Boliviano del Hormigón (CBH-87). El agua, el cemento y los agregados deben ser los que se utilizarán en obra.</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Se utilizará una mezcladora de capacidad suficiente para la realización de los trabajos requeridos. </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Se comprobará el contenido de humedad de los áridos, especialmente de la arena para corregir en caso necesario la cantidad de agua vertida en la hormigonera. De otro modo, habrá que contar esta como parte de la cantidad de agua requerida por la mezcla.</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El hormigón se amasará de manera que se obtenga una distribución uniforme de los componentes (en particular de los aditivos) y una consistencia uniforme de la mezcla.</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El tiempo mínimo de mezclado será de 1.5 minutos por cada metro cúbico o menos. El tiempo máximo de mezclado será tal que no se produzca la disgregación de los agregados.</w:t>
      </w:r>
    </w:p>
    <w:p w:rsidR="00221CB2" w:rsidRDefault="00221CB2" w:rsidP="00221CB2">
      <w:pPr>
        <w:pStyle w:val="Norma"/>
        <w:spacing w:after="0" w:line="240" w:lineRule="auto"/>
        <w:jc w:val="both"/>
        <w:rPr>
          <w:rFonts w:asciiTheme="minorHAnsi" w:hAnsiTheme="minorHAnsi"/>
          <w:sz w:val="20"/>
          <w:szCs w:val="20"/>
        </w:rPr>
      </w:pPr>
    </w:p>
    <w:p w:rsidR="00221CB2" w:rsidRDefault="00221CB2" w:rsidP="00113859">
      <w:pPr>
        <w:pStyle w:val="Lista2"/>
        <w:numPr>
          <w:ilvl w:val="0"/>
          <w:numId w:val="39"/>
        </w:numPr>
        <w:contextualSpacing w:val="0"/>
        <w:rPr>
          <w:rFonts w:asciiTheme="minorHAnsi" w:hAnsiTheme="minorHAnsi"/>
          <w:b/>
          <w:sz w:val="20"/>
          <w:szCs w:val="20"/>
        </w:rPr>
      </w:pPr>
      <w:r w:rsidRPr="002A3385">
        <w:rPr>
          <w:rFonts w:asciiTheme="minorHAnsi" w:hAnsiTheme="minorHAnsi"/>
          <w:b/>
          <w:sz w:val="20"/>
          <w:szCs w:val="20"/>
        </w:rPr>
        <w:t>Transporte</w:t>
      </w:r>
    </w:p>
    <w:p w:rsidR="00221CB2" w:rsidRPr="002A3385" w:rsidRDefault="00221CB2" w:rsidP="00221CB2">
      <w:pPr>
        <w:pStyle w:val="Lista2"/>
        <w:contextualSpacing w:val="0"/>
        <w:rPr>
          <w:rFonts w:asciiTheme="minorHAnsi" w:hAnsiTheme="minorHAnsi"/>
          <w:b/>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Para el transporte se utilizarán procedimientos concordantes con la composición del hormigón fresco, con el fin de que la mezcla llegue al lugar de su colocación sin experimentar variación de las características que poseía </w:t>
      </w:r>
      <w:r w:rsidRPr="002A3385">
        <w:rPr>
          <w:rFonts w:asciiTheme="minorHAnsi" w:hAnsiTheme="minorHAnsi"/>
          <w:sz w:val="20"/>
          <w:szCs w:val="20"/>
        </w:rPr>
        <w:lastRenderedPageBreak/>
        <w:t>recién amasada, es decir, sin presentar disgregación, introducción de cuerpos extraños ni cambios en el contenido de agua.</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Se deberá evitar que la mezcla llegue a secarse de modo que impida o dificulte su puesta en obra y vibrado. En ningún caso se debe añadir agua a la mezcla una vez sacada de la hormigonera. Para los medios corrientes de transporte, el hormigón debe colocarse en su posición definitiva dentro de los encofrados, antes de que transcurran 30 minutos desde su preparación.</w:t>
      </w:r>
    </w:p>
    <w:p w:rsidR="00221CB2" w:rsidRPr="002A3385" w:rsidRDefault="00221CB2" w:rsidP="00221CB2">
      <w:pPr>
        <w:pStyle w:val="Norma"/>
        <w:spacing w:after="0" w:line="240" w:lineRule="auto"/>
        <w:jc w:val="both"/>
        <w:rPr>
          <w:rFonts w:asciiTheme="minorHAnsi" w:hAnsiTheme="minorHAnsi"/>
          <w:sz w:val="20"/>
          <w:szCs w:val="20"/>
        </w:rPr>
      </w:pPr>
    </w:p>
    <w:p w:rsidR="00221CB2" w:rsidRDefault="00221CB2" w:rsidP="00113859">
      <w:pPr>
        <w:pStyle w:val="Lista2"/>
        <w:numPr>
          <w:ilvl w:val="0"/>
          <w:numId w:val="39"/>
        </w:numPr>
        <w:contextualSpacing w:val="0"/>
        <w:rPr>
          <w:rFonts w:asciiTheme="minorHAnsi" w:hAnsiTheme="minorHAnsi"/>
          <w:b/>
          <w:sz w:val="20"/>
          <w:szCs w:val="20"/>
        </w:rPr>
      </w:pPr>
      <w:r w:rsidRPr="002A3385">
        <w:rPr>
          <w:rFonts w:asciiTheme="minorHAnsi" w:hAnsiTheme="minorHAnsi"/>
          <w:b/>
          <w:sz w:val="20"/>
          <w:szCs w:val="20"/>
        </w:rPr>
        <w:t>Vaciado</w:t>
      </w:r>
    </w:p>
    <w:p w:rsidR="00221CB2" w:rsidRPr="002A3385" w:rsidRDefault="00221CB2" w:rsidP="00221CB2">
      <w:pPr>
        <w:pStyle w:val="Lista2"/>
        <w:contextualSpacing w:val="0"/>
        <w:rPr>
          <w:rFonts w:asciiTheme="minorHAnsi" w:hAnsiTheme="minorHAnsi"/>
          <w:b/>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No se procederá al vaciado de los elementos estructurales sin antes contar con la autorización de la Supervisión, el vaciado del hormigón se realizará de acuerdo a un plan de trabajo organizado, teniendo en cuenta que el hormigón correspondiente a cada elemento estructural debe ser vaciado en forma continua. La temperatura de vaciado será mayor a 5°C.</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No podrá efectuarse el vaciado durante la lluvia. En los lugares donde el vibrado se haga difícil, antes del vaciado se colocará una capa de mortero de cemento y arena con la misma proporción que la correspondiente al hormigón o se podrá usar un aditivo plastificante o fluidificante del hormigón, previa aprobación por parte del Supervisor. No será permitido disponer de grandes cantidades de hormigón en un solo lugar para esparcirlo posteriormente. </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El espesor máximo de la capa de hormigón no deberá exceder a 50 cm. para permitir una compactación eficaz. La velocidad del vaciado será la suficiente para garantizar que el hormigón se mantenga plástico en todo momento y así pueda ocupar los espacios entre armaduras y encofrados. </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La compactación de los hormigones se realizará mediante vibrado de manera tal que se eliminen los espacios vacíos o burbujas de aire en el interior de la masa, evitando la disgregación de los agregados.</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El vibrado será realizado mediante vibradoras de inmersión y alta frecuencia que deberán ser manejadas por obreros especializados. De ninguna manera se permitirá el uso de las vibradoras para el transporte de la mezcla. </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En ningún caso se iniciará el vaciado si no se cuenta por lo menos con dos vibradoras en perfecto estado. Las vibradoras serán introducidas en puntos equidistantes a 45 cm. entre sí y durante 5 a 15 segundos para evitar la disgregación. Las vibradoras se introducirán y retirarán lentamente y en posición vertical o ligeramente inclinadas. El vibrado mecánico se completará con un apisonado del hormigón y un golpeteo de los encofrados. Queda prohibido el vibrado en las armaduras.</w:t>
      </w:r>
    </w:p>
    <w:p w:rsidR="00221CB2" w:rsidRDefault="00221CB2" w:rsidP="00221CB2">
      <w:pPr>
        <w:pStyle w:val="Norma"/>
        <w:spacing w:after="0" w:line="240" w:lineRule="auto"/>
        <w:ind w:left="709"/>
        <w:jc w:val="both"/>
        <w:rPr>
          <w:rFonts w:asciiTheme="minorHAnsi" w:hAnsiTheme="minorHAnsi"/>
          <w:sz w:val="20"/>
          <w:szCs w:val="20"/>
        </w:rPr>
      </w:pPr>
    </w:p>
    <w:p w:rsidR="00221CB2" w:rsidRDefault="00221CB2" w:rsidP="00113859">
      <w:pPr>
        <w:pStyle w:val="Lista2"/>
        <w:numPr>
          <w:ilvl w:val="0"/>
          <w:numId w:val="39"/>
        </w:numPr>
        <w:contextualSpacing w:val="0"/>
        <w:rPr>
          <w:rFonts w:asciiTheme="minorHAnsi" w:hAnsiTheme="minorHAnsi"/>
          <w:b/>
          <w:sz w:val="20"/>
          <w:szCs w:val="20"/>
        </w:rPr>
      </w:pPr>
      <w:r w:rsidRPr="002A3385">
        <w:rPr>
          <w:rFonts w:asciiTheme="minorHAnsi" w:hAnsiTheme="minorHAnsi"/>
          <w:b/>
          <w:sz w:val="20"/>
          <w:szCs w:val="20"/>
        </w:rPr>
        <w:t>Desencofrado</w:t>
      </w:r>
    </w:p>
    <w:p w:rsidR="00221CB2" w:rsidRPr="002A3385" w:rsidRDefault="00221CB2" w:rsidP="00221CB2">
      <w:pPr>
        <w:pStyle w:val="Lista2"/>
        <w:contextualSpacing w:val="0"/>
        <w:rPr>
          <w:rFonts w:asciiTheme="minorHAnsi" w:hAnsiTheme="minorHAnsi"/>
          <w:b/>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La remoción de los encofrados se realizará de acuerdo a un plan, que será el más conveniente para evitar que se produzcan efectos anormales en determinadas secciones de la estructura. Dicho plan deberá ser previamente aprobado por el Supervisor de Obra. </w:t>
      </w:r>
    </w:p>
    <w:p w:rsidR="00221CB2" w:rsidRPr="002A3385" w:rsidRDefault="00221CB2" w:rsidP="00221CB2">
      <w:pPr>
        <w:pStyle w:val="Norma"/>
        <w:spacing w:after="0" w:line="240" w:lineRule="auto"/>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lastRenderedPageBreak/>
        <w:t>Los encofrados se retirarán progresivamente y sin golpes, ni sacudidas ni vibraciones en la estructura. El desencofrado no se realizará hasta que el hormigón haya alcanzado la resistencia necesaria para soportar con suficiente seguridad y sin deformaciones excesivas, los esfuerzos a que va a estar sometido durante y después del desencofrado.</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Durante la construcción, queda prohibido aplicar cargas, acumular materiales o maquinarias que signifiquen un peligro en la estabilidad de la estructura.</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Default="00221CB2" w:rsidP="00113859">
      <w:pPr>
        <w:pStyle w:val="Lista2"/>
        <w:numPr>
          <w:ilvl w:val="0"/>
          <w:numId w:val="39"/>
        </w:numPr>
        <w:contextualSpacing w:val="0"/>
        <w:rPr>
          <w:rFonts w:asciiTheme="minorHAnsi" w:hAnsiTheme="minorHAnsi"/>
          <w:b/>
          <w:sz w:val="20"/>
          <w:szCs w:val="20"/>
        </w:rPr>
      </w:pPr>
      <w:r w:rsidRPr="002A3385">
        <w:rPr>
          <w:rFonts w:asciiTheme="minorHAnsi" w:hAnsiTheme="minorHAnsi"/>
          <w:b/>
          <w:sz w:val="20"/>
          <w:szCs w:val="20"/>
        </w:rPr>
        <w:t>Reparación del Hormigón Armado</w:t>
      </w:r>
    </w:p>
    <w:p w:rsidR="00221CB2" w:rsidRPr="002A3385" w:rsidRDefault="00221CB2" w:rsidP="00221CB2">
      <w:pPr>
        <w:pStyle w:val="Lista2"/>
        <w:contextualSpacing w:val="0"/>
        <w:rPr>
          <w:rFonts w:asciiTheme="minorHAnsi" w:hAnsiTheme="minorHAnsi"/>
          <w:b/>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El Supervisor de Obra podrá aceptar ciertas zonas defectuosas siempre que su importancia y magnitud no afecten la resistencia y estabilidad de la obra. Los defectos superficiales, tales como las cangrejeras serán reparados en forma inmediata al desencofrado previa autorización por el Supervisor. Estas cangrejeras no deberán tener profundidades mayores al centímetro.</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w:t>
      </w:r>
    </w:p>
    <w:p w:rsidR="00221CB2" w:rsidRDefault="00221CB2" w:rsidP="00221CB2">
      <w:pPr>
        <w:pStyle w:val="Norma"/>
        <w:spacing w:after="0" w:line="240" w:lineRule="auto"/>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El área parchada deberá ser mantenida húmeda por siete días.</w:t>
      </w:r>
    </w:p>
    <w:p w:rsidR="00221CB2" w:rsidRDefault="00221CB2" w:rsidP="00906DBF">
      <w:pPr>
        <w:jc w:val="both"/>
        <w:rPr>
          <w:rFonts w:asciiTheme="minorHAnsi" w:hAnsiTheme="minorHAnsi" w:cstheme="minorHAnsi"/>
          <w:b/>
          <w:bCs/>
          <w:color w:val="1D1B11"/>
          <w:sz w:val="20"/>
          <w:szCs w:val="20"/>
        </w:rPr>
      </w:pPr>
    </w:p>
    <w:p w:rsidR="00906DBF" w:rsidRPr="00906DBF" w:rsidRDefault="00906DBF" w:rsidP="00113859">
      <w:pPr>
        <w:pStyle w:val="Prrafodelista"/>
        <w:numPr>
          <w:ilvl w:val="0"/>
          <w:numId w:val="39"/>
        </w:numPr>
        <w:jc w:val="both"/>
        <w:rPr>
          <w:rFonts w:asciiTheme="minorHAnsi" w:hAnsiTheme="minorHAnsi" w:cstheme="minorHAnsi"/>
          <w:b/>
          <w:bCs/>
          <w:color w:val="1D1B11"/>
          <w:sz w:val="20"/>
          <w:szCs w:val="20"/>
        </w:rPr>
      </w:pPr>
      <w:r w:rsidRPr="00906DBF">
        <w:rPr>
          <w:rFonts w:asciiTheme="minorHAnsi" w:hAnsiTheme="minorHAnsi" w:cstheme="minorHAnsi"/>
          <w:b/>
          <w:bCs/>
          <w:color w:val="1D1B11"/>
          <w:sz w:val="20"/>
          <w:szCs w:val="20"/>
        </w:rPr>
        <w:t>Calidad, Salud, Seguridad y Medio Ambiente.</w:t>
      </w:r>
    </w:p>
    <w:p w:rsidR="00906DBF" w:rsidRDefault="00906DBF"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Durante la construcción de la alcantarilla deberán ser mantenidas las condiciones ambientales</w:t>
      </w:r>
      <w:r w:rsidR="00906DBF">
        <w:rPr>
          <w:rFonts w:asciiTheme="minorHAnsi" w:hAnsiTheme="minorHAnsi"/>
          <w:sz w:val="20"/>
          <w:szCs w:val="20"/>
          <w:lang w:val="es-BO"/>
        </w:rPr>
        <w:t>,</w:t>
      </w:r>
      <w:r w:rsidRPr="008A2C93">
        <w:rPr>
          <w:rFonts w:asciiTheme="minorHAnsi" w:hAnsiTheme="minorHAnsi"/>
          <w:sz w:val="20"/>
          <w:szCs w:val="20"/>
          <w:lang w:val="es-BO"/>
        </w:rPr>
        <w:t xml:space="preserve"> exigiéndose entre otros, el siguiente procedimiento:</w:t>
      </w:r>
    </w:p>
    <w:p w:rsidR="00906DBF" w:rsidRPr="008A2C93" w:rsidRDefault="00906DBF"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Todo material excedente de la excavación, será retirado de las proximidades, tomando las precauciones necesarias, para que no contaminen los cursos de agua</w:t>
      </w:r>
      <w:r w:rsidR="00FE1402">
        <w:rPr>
          <w:rFonts w:asciiTheme="minorHAnsi" w:hAnsiTheme="minorHAnsi"/>
          <w:sz w:val="20"/>
          <w:szCs w:val="20"/>
          <w:lang w:val="es-BO"/>
        </w:rPr>
        <w:t xml:space="preserve"> y el entorno</w:t>
      </w:r>
      <w:r w:rsidRPr="008A2C93">
        <w:rPr>
          <w:rFonts w:asciiTheme="minorHAnsi" w:hAnsiTheme="minorHAnsi"/>
          <w:sz w:val="20"/>
          <w:szCs w:val="20"/>
          <w:lang w:val="es-BO"/>
        </w:rPr>
        <w:t>.</w:t>
      </w: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En los puntos de desagüe de las alcantarillas, deberán ejecutarse obras de protección, para no provocar erosión y acumulación de material en los cursos de agua.</w:t>
      </w:r>
    </w:p>
    <w:p w:rsidR="00FE1402" w:rsidRPr="008A2C93" w:rsidRDefault="00FE1402" w:rsidP="008A2C93">
      <w:pPr>
        <w:pStyle w:val="Normal125"/>
        <w:spacing w:before="0" w:after="0"/>
        <w:ind w:left="0"/>
        <w:rPr>
          <w:rFonts w:asciiTheme="minorHAnsi" w:hAnsiTheme="minorHAnsi"/>
          <w:sz w:val="20"/>
          <w:szCs w:val="20"/>
          <w:lang w:val="es-BO"/>
        </w:rPr>
      </w:pPr>
    </w:p>
    <w:p w:rsidR="008A2C93" w:rsidRP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En los lugares donde se realicen excavaciones o rellenos para la impl</w:t>
      </w:r>
      <w:r w:rsidR="00FE1402">
        <w:rPr>
          <w:rFonts w:asciiTheme="minorHAnsi" w:hAnsiTheme="minorHAnsi"/>
          <w:sz w:val="20"/>
          <w:szCs w:val="20"/>
          <w:lang w:val="es-BO"/>
        </w:rPr>
        <w:t>eme</w:t>
      </w:r>
      <w:r w:rsidRPr="008A2C93">
        <w:rPr>
          <w:rFonts w:asciiTheme="minorHAnsi" w:hAnsiTheme="minorHAnsi"/>
          <w:sz w:val="20"/>
          <w:szCs w:val="20"/>
          <w:lang w:val="es-BO"/>
        </w:rPr>
        <w:t>ntación de las obras, deberán tomarse medidas para mantener las condiciones locales, como ser la replantación de la vegetación local.</w:t>
      </w:r>
    </w:p>
    <w:p w:rsidR="00FE1402" w:rsidRDefault="00FE1402"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Durante el desarrollo de las obras deberá evitarse el tráfico que no sea el necesario, para no causar daños en el terreno natural.</w:t>
      </w:r>
    </w:p>
    <w:p w:rsidR="00FE1402" w:rsidRPr="008A2C93" w:rsidRDefault="00FE1402"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lastRenderedPageBreak/>
        <w:t>En las áreas de desmonte necesarios para la excavación de zanjas de desagüe, no se depositarán materiales de excavación que puedan afectar el sistema de drenaje superficial.</w:t>
      </w:r>
    </w:p>
    <w:p w:rsidR="00FE1402" w:rsidRPr="008A2C93" w:rsidRDefault="00FE1402"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Para cada grupo de tubos a ser aprobados, serán formados lotes para el muestreo</w:t>
      </w:r>
      <w:r w:rsidR="00FE1402">
        <w:rPr>
          <w:rFonts w:asciiTheme="minorHAnsi" w:hAnsiTheme="minorHAnsi"/>
          <w:sz w:val="20"/>
          <w:szCs w:val="20"/>
          <w:lang w:val="es-BO"/>
        </w:rPr>
        <w:t>.</w:t>
      </w:r>
    </w:p>
    <w:p w:rsidR="00FE1402" w:rsidRPr="008A2C93" w:rsidRDefault="00FE1402" w:rsidP="008A2C93">
      <w:pPr>
        <w:pStyle w:val="Normal125"/>
        <w:spacing w:before="0" w:after="0"/>
        <w:ind w:left="0"/>
        <w:rPr>
          <w:rFonts w:asciiTheme="minorHAnsi" w:hAnsiTheme="minorHAnsi"/>
          <w:sz w:val="20"/>
          <w:szCs w:val="20"/>
          <w:lang w:val="es-BO"/>
        </w:rPr>
      </w:pPr>
    </w:p>
    <w:p w:rsidR="008A2C93" w:rsidRDefault="00FE1402" w:rsidP="008A2C93">
      <w:pPr>
        <w:pStyle w:val="Normal125"/>
        <w:spacing w:before="0" w:after="0"/>
        <w:ind w:left="0"/>
        <w:rPr>
          <w:rFonts w:asciiTheme="minorHAnsi" w:hAnsiTheme="minorHAnsi"/>
          <w:sz w:val="20"/>
          <w:szCs w:val="20"/>
          <w:lang w:val="es-BO"/>
        </w:rPr>
      </w:pPr>
      <w:r>
        <w:rPr>
          <w:rFonts w:asciiTheme="minorHAnsi" w:hAnsiTheme="minorHAnsi"/>
          <w:sz w:val="20"/>
          <w:szCs w:val="20"/>
          <w:lang w:val="es-BO"/>
        </w:rPr>
        <w:t>S</w:t>
      </w:r>
      <w:r w:rsidR="008A2C93" w:rsidRPr="008A2C93">
        <w:rPr>
          <w:rFonts w:asciiTheme="minorHAnsi" w:hAnsiTheme="minorHAnsi"/>
          <w:sz w:val="20"/>
          <w:szCs w:val="20"/>
          <w:lang w:val="es-BO"/>
        </w:rPr>
        <w:t xml:space="preserve">erán retirados </w:t>
      </w:r>
      <w:r>
        <w:rPr>
          <w:rFonts w:asciiTheme="minorHAnsi" w:hAnsiTheme="minorHAnsi"/>
          <w:sz w:val="20"/>
          <w:szCs w:val="20"/>
          <w:lang w:val="es-BO"/>
        </w:rPr>
        <w:t xml:space="preserve">al menos </w:t>
      </w:r>
      <w:r w:rsidR="008A2C93" w:rsidRPr="008A2C93">
        <w:rPr>
          <w:rFonts w:asciiTheme="minorHAnsi" w:hAnsiTheme="minorHAnsi"/>
          <w:sz w:val="20"/>
          <w:szCs w:val="20"/>
          <w:lang w:val="es-BO"/>
        </w:rPr>
        <w:t>cuatro tubos para ser ensayados, dos tubos serán sometidos a ensayo de permeabilidad y los otros dos serán ensayados a compresión diametral y sometidos al ensayo de absorción de acuerdo con las normas AASHTO.</w:t>
      </w:r>
    </w:p>
    <w:p w:rsidR="00FE1402" w:rsidRPr="008A2C93" w:rsidRDefault="00FE1402"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El control en la fabricación de tubos por parte del SUPERVISOR </w:t>
      </w:r>
      <w:r w:rsidR="00FE1402">
        <w:rPr>
          <w:rFonts w:asciiTheme="minorHAnsi" w:hAnsiTheme="minorHAnsi"/>
          <w:sz w:val="20"/>
          <w:szCs w:val="20"/>
          <w:lang w:val="es-BO"/>
        </w:rPr>
        <w:t xml:space="preserve">de Obra </w:t>
      </w:r>
      <w:r w:rsidRPr="008A2C93">
        <w:rPr>
          <w:rFonts w:asciiTheme="minorHAnsi" w:hAnsiTheme="minorHAnsi"/>
          <w:sz w:val="20"/>
          <w:szCs w:val="20"/>
          <w:lang w:val="es-BO"/>
        </w:rPr>
        <w:t>verificará que este proceso se realice en las condiciones óptimas de trabajo, las que deben cumplir todas las especificaciones exigidas tal como: producción mecanizada, personal del CONTRATISTA con suficiente experiencia, bajo condiciones de trabajo adecuadas.</w:t>
      </w:r>
    </w:p>
    <w:p w:rsidR="00FE1402" w:rsidRPr="008A2C93" w:rsidRDefault="00FE1402" w:rsidP="008A2C93">
      <w:pPr>
        <w:pStyle w:val="Normal125"/>
        <w:spacing w:before="0" w:after="0"/>
        <w:ind w:left="0"/>
        <w:rPr>
          <w:rFonts w:asciiTheme="minorHAnsi" w:hAnsiTheme="minorHAnsi"/>
          <w:sz w:val="20"/>
          <w:szCs w:val="20"/>
          <w:lang w:val="es-BO"/>
        </w:rPr>
      </w:pPr>
    </w:p>
    <w:p w:rsidR="008A2C93" w:rsidRP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Por otra parte el control de la fabricación de tubos será básicamente en el cumplimiento de las siguientes propiedades:</w:t>
      </w:r>
    </w:p>
    <w:p w:rsidR="00FE1402" w:rsidRDefault="00FE1402" w:rsidP="00FE1402">
      <w:pPr>
        <w:pStyle w:val="Lista3"/>
        <w:ind w:left="0" w:firstLine="0"/>
        <w:contextualSpacing w:val="0"/>
        <w:jc w:val="both"/>
        <w:rPr>
          <w:rFonts w:asciiTheme="minorHAnsi" w:hAnsiTheme="minorHAnsi"/>
          <w:sz w:val="20"/>
          <w:szCs w:val="20"/>
        </w:rPr>
      </w:pPr>
    </w:p>
    <w:p w:rsidR="008A2C93" w:rsidRPr="00FE1402" w:rsidRDefault="008A2C93" w:rsidP="00FE1402">
      <w:pPr>
        <w:pStyle w:val="Lista3"/>
        <w:ind w:left="0" w:firstLine="0"/>
        <w:contextualSpacing w:val="0"/>
        <w:jc w:val="both"/>
        <w:rPr>
          <w:rFonts w:asciiTheme="minorHAnsi" w:hAnsiTheme="minorHAnsi"/>
          <w:b/>
          <w:sz w:val="20"/>
          <w:szCs w:val="20"/>
        </w:rPr>
      </w:pPr>
      <w:r w:rsidRPr="00FE1402">
        <w:rPr>
          <w:rFonts w:asciiTheme="minorHAnsi" w:hAnsiTheme="minorHAnsi"/>
          <w:b/>
          <w:sz w:val="20"/>
          <w:szCs w:val="20"/>
        </w:rPr>
        <w:t>Consistencia</w:t>
      </w:r>
    </w:p>
    <w:p w:rsidR="00FE1402" w:rsidRDefault="00FE1402"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La Consistencia del hormigón se controlará con el ensayo de Revenimiento. Se verificará la utilización de vibradores y el tipo de vibradores que será aprobado previamente por el SUPERVISOR </w:t>
      </w:r>
      <w:r w:rsidR="00FE1402">
        <w:rPr>
          <w:rFonts w:asciiTheme="minorHAnsi" w:hAnsiTheme="minorHAnsi"/>
          <w:sz w:val="20"/>
          <w:szCs w:val="20"/>
          <w:lang w:val="es-BO"/>
        </w:rPr>
        <w:t>de Obra.</w:t>
      </w:r>
    </w:p>
    <w:p w:rsidR="00FE1402" w:rsidRPr="008A2C93" w:rsidRDefault="00FE1402"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Para asentamientos menores a 3”, se admitirá tolerancias de ±1/2” en la medida de la humedad del hormigón desde el Cono; para asentamientos mayores a 3” se admitirá tolerancias de ± 1”.</w:t>
      </w:r>
    </w:p>
    <w:p w:rsidR="00FE1402" w:rsidRDefault="00FE1402" w:rsidP="008A2C93">
      <w:pPr>
        <w:pStyle w:val="Normal125"/>
        <w:spacing w:before="0" w:after="0"/>
        <w:ind w:left="0"/>
        <w:rPr>
          <w:rFonts w:asciiTheme="minorHAnsi" w:hAnsiTheme="minorHAnsi"/>
          <w:sz w:val="20"/>
          <w:szCs w:val="20"/>
          <w:lang w:val="es-BO"/>
        </w:rPr>
      </w:pPr>
    </w:p>
    <w:p w:rsidR="008A2C93" w:rsidRPr="00FE1402" w:rsidRDefault="008A2C93" w:rsidP="00FE1402">
      <w:pPr>
        <w:pStyle w:val="Lista2"/>
        <w:ind w:left="0" w:firstLine="0"/>
        <w:contextualSpacing w:val="0"/>
        <w:rPr>
          <w:rFonts w:asciiTheme="minorHAnsi" w:hAnsiTheme="minorHAnsi"/>
          <w:b/>
          <w:sz w:val="20"/>
          <w:szCs w:val="20"/>
        </w:rPr>
      </w:pPr>
      <w:r w:rsidRPr="00FE1402">
        <w:rPr>
          <w:rFonts w:asciiTheme="minorHAnsi" w:hAnsiTheme="minorHAnsi"/>
          <w:b/>
          <w:sz w:val="20"/>
          <w:szCs w:val="20"/>
        </w:rPr>
        <w:t>Trabajabilidad</w:t>
      </w:r>
    </w:p>
    <w:p w:rsidR="00FE1402" w:rsidRDefault="00FE1402"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Se controlará que el hormigón corresponda a una pasta que no permita la segregación de los áridos.</w:t>
      </w:r>
    </w:p>
    <w:p w:rsidR="00FE1402" w:rsidRPr="008A2C93" w:rsidRDefault="00FE1402" w:rsidP="008A2C93">
      <w:pPr>
        <w:pStyle w:val="Normal125"/>
        <w:spacing w:before="0" w:after="0"/>
        <w:ind w:left="0"/>
        <w:rPr>
          <w:rFonts w:asciiTheme="minorHAnsi" w:hAnsiTheme="minorHAnsi"/>
          <w:sz w:val="20"/>
          <w:szCs w:val="20"/>
          <w:lang w:val="es-BO"/>
        </w:rPr>
      </w:pPr>
    </w:p>
    <w:p w:rsidR="008A2C93" w:rsidRPr="00FE1402" w:rsidRDefault="008A2C93" w:rsidP="00FE1402">
      <w:pPr>
        <w:pStyle w:val="Lista2"/>
        <w:ind w:left="0" w:firstLine="0"/>
        <w:contextualSpacing w:val="0"/>
        <w:rPr>
          <w:rFonts w:asciiTheme="minorHAnsi" w:hAnsiTheme="minorHAnsi"/>
          <w:b/>
          <w:sz w:val="20"/>
          <w:szCs w:val="20"/>
        </w:rPr>
      </w:pPr>
      <w:r w:rsidRPr="00FE1402">
        <w:rPr>
          <w:rFonts w:asciiTheme="minorHAnsi" w:hAnsiTheme="minorHAnsi"/>
          <w:b/>
          <w:sz w:val="20"/>
          <w:szCs w:val="20"/>
        </w:rPr>
        <w:t>Durabilidad</w:t>
      </w:r>
    </w:p>
    <w:p w:rsidR="00FE1402" w:rsidRDefault="00FE1402"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Se controlará el humedecimiento y secado, los cambios bruscos de temperatura, sustancias químicas, aguas ácidas que disminuirían su vida útil de trabajo.</w:t>
      </w:r>
    </w:p>
    <w:p w:rsidR="00FE1402" w:rsidRDefault="00FE1402" w:rsidP="008A2C93">
      <w:pPr>
        <w:pStyle w:val="Normal125"/>
        <w:spacing w:before="0" w:after="0"/>
        <w:ind w:left="0"/>
        <w:rPr>
          <w:rFonts w:asciiTheme="minorHAnsi" w:hAnsiTheme="minorHAnsi"/>
          <w:sz w:val="20"/>
          <w:szCs w:val="20"/>
          <w:lang w:val="es-BO"/>
        </w:rPr>
      </w:pPr>
    </w:p>
    <w:p w:rsidR="008A2C93" w:rsidRPr="00FE1402" w:rsidRDefault="008A2C93" w:rsidP="00FE1402">
      <w:pPr>
        <w:pStyle w:val="Lista2"/>
        <w:ind w:left="0" w:firstLine="0"/>
        <w:contextualSpacing w:val="0"/>
        <w:rPr>
          <w:rFonts w:asciiTheme="minorHAnsi" w:hAnsiTheme="minorHAnsi"/>
          <w:b/>
          <w:sz w:val="20"/>
          <w:szCs w:val="20"/>
        </w:rPr>
      </w:pPr>
      <w:r w:rsidRPr="00FE1402">
        <w:rPr>
          <w:rFonts w:asciiTheme="minorHAnsi" w:hAnsiTheme="minorHAnsi"/>
          <w:b/>
          <w:sz w:val="20"/>
          <w:szCs w:val="20"/>
        </w:rPr>
        <w:t>Calidad de los tubos</w:t>
      </w:r>
    </w:p>
    <w:p w:rsidR="00FE1402" w:rsidRDefault="00FE1402" w:rsidP="008A2C93">
      <w:pPr>
        <w:pStyle w:val="Normal125"/>
        <w:spacing w:before="0" w:after="0"/>
        <w:ind w:left="0"/>
        <w:rPr>
          <w:rFonts w:asciiTheme="minorHAnsi" w:hAnsiTheme="minorHAnsi"/>
          <w:sz w:val="20"/>
          <w:szCs w:val="20"/>
          <w:lang w:val="es-BO"/>
        </w:rPr>
      </w:pPr>
    </w:p>
    <w:p w:rsidR="008A2C93" w:rsidRP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La calidad de un tubo de cemento se determinará sometiéndolo a una prueba de fractura denominado “Método de los Tres Puntos de Apoyo” y la prueba de rotura de cilindros preparados en campo con el hormigón utilizado; los cilindros serán preparados en moldes de D = 6 “, para mezclas secas el cual debe tener una resistencia de 28</w:t>
      </w:r>
      <w:r w:rsidR="00FE1402">
        <w:rPr>
          <w:rFonts w:asciiTheme="minorHAnsi" w:hAnsiTheme="minorHAnsi"/>
          <w:sz w:val="20"/>
          <w:szCs w:val="20"/>
          <w:lang w:val="es-BO"/>
        </w:rPr>
        <w:t>0</w:t>
      </w:r>
      <w:r w:rsidRPr="008A2C93">
        <w:rPr>
          <w:rFonts w:asciiTheme="minorHAnsi" w:hAnsiTheme="minorHAnsi"/>
          <w:sz w:val="20"/>
          <w:szCs w:val="20"/>
          <w:lang w:val="es-BO"/>
        </w:rPr>
        <w:t xml:space="preserve"> </w:t>
      </w:r>
      <w:r w:rsidR="00FE1402">
        <w:rPr>
          <w:rFonts w:asciiTheme="minorHAnsi" w:hAnsiTheme="minorHAnsi"/>
          <w:sz w:val="20"/>
          <w:szCs w:val="20"/>
          <w:lang w:val="es-BO"/>
        </w:rPr>
        <w:t>kg/cm²</w:t>
      </w:r>
      <w:r w:rsidRPr="008A2C93">
        <w:rPr>
          <w:rFonts w:asciiTheme="minorHAnsi" w:hAnsiTheme="minorHAnsi"/>
          <w:sz w:val="20"/>
          <w:szCs w:val="20"/>
          <w:lang w:val="es-BO"/>
        </w:rPr>
        <w:t xml:space="preserve"> a los 28 días de edad, respectivamente.</w:t>
      </w:r>
    </w:p>
    <w:p w:rsidR="00FE1402" w:rsidRDefault="00FE1402" w:rsidP="008A2C93">
      <w:pPr>
        <w:pStyle w:val="Normal125"/>
        <w:spacing w:before="0" w:after="0"/>
        <w:ind w:left="0"/>
        <w:rPr>
          <w:rFonts w:asciiTheme="minorHAnsi" w:hAnsiTheme="minorHAnsi"/>
          <w:sz w:val="20"/>
          <w:szCs w:val="20"/>
          <w:lang w:val="es-BO"/>
        </w:rPr>
      </w:pPr>
    </w:p>
    <w:p w:rsidR="008A2C93" w:rsidRP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La resistencia mínima para pruebas de fisuración y fractura mediante el método de los tres puntos será la correspondiente a la CLASE de tubo definido en la Norma AASHTO M-170M. Igualmente las dimensiones y refuerzo colocado, deberá corresponder a las indicadas en dicha norma.</w:t>
      </w:r>
    </w:p>
    <w:p w:rsidR="008A2C93" w:rsidRPr="00FE1402" w:rsidRDefault="008A2C93" w:rsidP="00FE1402">
      <w:pPr>
        <w:pStyle w:val="Lista2"/>
        <w:ind w:left="0" w:firstLine="0"/>
        <w:contextualSpacing w:val="0"/>
        <w:rPr>
          <w:rFonts w:asciiTheme="minorHAnsi" w:hAnsiTheme="minorHAnsi"/>
          <w:b/>
          <w:sz w:val="20"/>
          <w:szCs w:val="20"/>
        </w:rPr>
      </w:pPr>
      <w:r w:rsidRPr="00FE1402">
        <w:rPr>
          <w:rFonts w:asciiTheme="minorHAnsi" w:hAnsiTheme="minorHAnsi"/>
          <w:b/>
          <w:sz w:val="20"/>
          <w:szCs w:val="20"/>
        </w:rPr>
        <w:lastRenderedPageBreak/>
        <w:t>Control de la ejecución</w:t>
      </w:r>
    </w:p>
    <w:p w:rsidR="00FE1402" w:rsidRDefault="00FE1402" w:rsidP="008A2C93">
      <w:pPr>
        <w:pStyle w:val="Normal125"/>
        <w:spacing w:before="0" w:after="0"/>
        <w:ind w:left="0"/>
        <w:rPr>
          <w:rFonts w:asciiTheme="minorHAnsi" w:hAnsiTheme="minorHAnsi"/>
          <w:sz w:val="20"/>
          <w:szCs w:val="20"/>
          <w:lang w:val="es-BO"/>
        </w:rPr>
      </w:pPr>
    </w:p>
    <w:p w:rsidR="00EE3FE4" w:rsidRDefault="00EE3FE4" w:rsidP="00EE3FE4">
      <w:pPr>
        <w:pStyle w:val="Norma"/>
        <w:spacing w:after="0" w:line="240" w:lineRule="auto"/>
        <w:jc w:val="both"/>
        <w:rPr>
          <w:rFonts w:asciiTheme="minorHAnsi" w:hAnsiTheme="minorHAnsi" w:cstheme="minorHAnsi"/>
          <w:sz w:val="20"/>
          <w:szCs w:val="20"/>
        </w:rPr>
      </w:pPr>
      <w:r w:rsidRPr="00F506D3">
        <w:rPr>
          <w:rFonts w:asciiTheme="minorHAnsi" w:hAnsiTheme="minorHAnsi" w:cstheme="minorHAnsi"/>
          <w:sz w:val="20"/>
          <w:szCs w:val="20"/>
        </w:rPr>
        <w:t>Antes de la autorización de vaciado se verificará el encofrado y disposición de la armadura de fierro estructural, con antecedente en el libro de órdenes. Seguidamente, se verificará la calidad de hormigón mediante los siguientes ensayos:</w:t>
      </w:r>
    </w:p>
    <w:p w:rsidR="00EE3FE4" w:rsidRPr="00F506D3" w:rsidRDefault="00EE3FE4" w:rsidP="00EE3FE4">
      <w:pPr>
        <w:pStyle w:val="Norma"/>
        <w:spacing w:after="0" w:line="240" w:lineRule="auto"/>
        <w:jc w:val="both"/>
        <w:rPr>
          <w:rFonts w:asciiTheme="minorHAnsi" w:hAnsiTheme="minorHAnsi" w:cstheme="minorHAnsi"/>
          <w:sz w:val="20"/>
          <w:szCs w:val="20"/>
        </w:rPr>
      </w:pPr>
    </w:p>
    <w:p w:rsidR="00EE3FE4" w:rsidRPr="00F506D3" w:rsidRDefault="00EE3FE4" w:rsidP="00437DE4">
      <w:pPr>
        <w:pStyle w:val="Prrafodelista"/>
        <w:numPr>
          <w:ilvl w:val="0"/>
          <w:numId w:val="24"/>
        </w:numPr>
        <w:spacing w:after="120"/>
        <w:ind w:left="425" w:hanging="425"/>
        <w:jc w:val="both"/>
        <w:rPr>
          <w:rFonts w:asciiTheme="minorHAnsi" w:hAnsiTheme="minorHAnsi" w:cs="Calibri"/>
          <w:bCs/>
          <w:sz w:val="20"/>
          <w:szCs w:val="20"/>
        </w:rPr>
      </w:pPr>
      <w:r w:rsidRPr="00F506D3">
        <w:rPr>
          <w:rFonts w:asciiTheme="minorHAnsi" w:hAnsiTheme="minorHAnsi" w:cs="Calibri"/>
          <w:bCs/>
          <w:sz w:val="20"/>
          <w:szCs w:val="20"/>
        </w:rPr>
        <w:t>Prueba de Cono de Abrams para determinar la consistencia del hormigón y cantidad de agua requerida</w:t>
      </w:r>
    </w:p>
    <w:p w:rsidR="00EE3FE4" w:rsidRDefault="00EE3FE4" w:rsidP="00EE3FE4">
      <w:pPr>
        <w:pStyle w:val="Prrafodelista"/>
        <w:numPr>
          <w:ilvl w:val="0"/>
          <w:numId w:val="24"/>
        </w:numPr>
        <w:ind w:left="426" w:hanging="426"/>
        <w:jc w:val="both"/>
        <w:rPr>
          <w:rFonts w:asciiTheme="minorHAnsi" w:hAnsiTheme="minorHAnsi" w:cs="Calibri"/>
          <w:bCs/>
          <w:sz w:val="20"/>
          <w:szCs w:val="20"/>
        </w:rPr>
      </w:pPr>
      <w:r w:rsidRPr="00F506D3">
        <w:rPr>
          <w:rFonts w:asciiTheme="minorHAnsi" w:hAnsiTheme="minorHAnsi" w:cs="Calibri"/>
          <w:bCs/>
          <w:sz w:val="20"/>
          <w:szCs w:val="20"/>
        </w:rPr>
        <w:t>Probetas de Hormigón para verificar que la misma alcance la resistencia mecánica especificada. En caso de no cumplir con la resistencia mecánica especificada la Empresa Contratista correrá con los costos de</w:t>
      </w:r>
      <w:r>
        <w:rPr>
          <w:rFonts w:asciiTheme="minorHAnsi" w:hAnsiTheme="minorHAnsi" w:cs="Calibri"/>
          <w:bCs/>
          <w:sz w:val="20"/>
          <w:szCs w:val="20"/>
        </w:rPr>
        <w:t xml:space="preserve"> demolición y reconstrucción del elemento estructural</w:t>
      </w:r>
    </w:p>
    <w:p w:rsidR="00EE3FE4" w:rsidRPr="002C30C2" w:rsidRDefault="00EE3FE4" w:rsidP="00EE3FE4">
      <w:pPr>
        <w:jc w:val="both"/>
        <w:rPr>
          <w:rFonts w:asciiTheme="minorHAnsi" w:hAnsiTheme="minorHAnsi" w:cs="Calibri"/>
          <w:bCs/>
          <w:sz w:val="20"/>
          <w:szCs w:val="20"/>
        </w:rPr>
      </w:pPr>
    </w:p>
    <w:p w:rsidR="00EE3FE4" w:rsidRPr="00834D9D" w:rsidRDefault="00EE3FE4" w:rsidP="00EE3FE4">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Todos los materiales y operaciones de la Obra deberán ser ensayados e inspeccionados durante la construcción, no eximiéndose la responsabilidad del Contratista en caso de encontrarse cualquier defecto en forma posterior.</w:t>
      </w:r>
    </w:p>
    <w:p w:rsidR="00FE1402" w:rsidRPr="008A2C93" w:rsidRDefault="00FE1402"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El control tecnológico del hormigón será realizado por la rotura de probetas a compresión simple de acuerdo con lo prescrito </w:t>
      </w:r>
      <w:r w:rsidR="00437DE4">
        <w:rPr>
          <w:rFonts w:asciiTheme="minorHAnsi" w:hAnsiTheme="minorHAnsi"/>
          <w:sz w:val="20"/>
          <w:szCs w:val="20"/>
          <w:lang w:val="es-BO"/>
        </w:rPr>
        <w:t xml:space="preserve">en las normas </w:t>
      </w:r>
      <w:r w:rsidR="00437DE4" w:rsidRPr="008A2C93">
        <w:rPr>
          <w:rFonts w:asciiTheme="minorHAnsi" w:hAnsiTheme="minorHAnsi"/>
          <w:sz w:val="20"/>
          <w:szCs w:val="20"/>
          <w:lang w:val="es-BO"/>
        </w:rPr>
        <w:t>Boliviana</w:t>
      </w:r>
      <w:r w:rsidR="00437DE4">
        <w:rPr>
          <w:rFonts w:asciiTheme="minorHAnsi" w:hAnsiTheme="minorHAnsi"/>
          <w:sz w:val="20"/>
          <w:szCs w:val="20"/>
          <w:lang w:val="es-BO"/>
        </w:rPr>
        <w:t>s</w:t>
      </w:r>
      <w:r w:rsidR="00437DE4" w:rsidRPr="008A2C93">
        <w:rPr>
          <w:rFonts w:asciiTheme="minorHAnsi" w:hAnsiTheme="minorHAnsi"/>
          <w:sz w:val="20"/>
          <w:szCs w:val="20"/>
          <w:lang w:val="es-BO"/>
        </w:rPr>
        <w:t xml:space="preserve"> del Hormigón Armado </w:t>
      </w:r>
      <w:r w:rsidR="00437DE4">
        <w:rPr>
          <w:rFonts w:ascii="Calibri" w:hAnsi="Calibri" w:cs="Calibri"/>
          <w:bCs/>
          <w:sz w:val="20"/>
          <w:szCs w:val="20"/>
        </w:rPr>
        <w:t>CBH 87,</w:t>
      </w:r>
      <w:r w:rsidR="00437DE4" w:rsidRPr="00F541C5">
        <w:rPr>
          <w:rFonts w:ascii="Calibri" w:hAnsi="Calibri" w:cs="Calibri"/>
          <w:bCs/>
          <w:sz w:val="20"/>
          <w:szCs w:val="20"/>
        </w:rPr>
        <w:t xml:space="preserve"> NB 1225001</w:t>
      </w:r>
      <w:r w:rsidR="00437DE4">
        <w:rPr>
          <w:rFonts w:ascii="Calibri" w:hAnsi="Calibri" w:cs="Calibri"/>
          <w:bCs/>
          <w:sz w:val="20"/>
          <w:szCs w:val="20"/>
        </w:rPr>
        <w:t xml:space="preserve"> y disposiciones de la </w:t>
      </w:r>
      <w:r w:rsidR="00437DE4" w:rsidRPr="008A2C93">
        <w:rPr>
          <w:rFonts w:asciiTheme="minorHAnsi" w:hAnsiTheme="minorHAnsi"/>
          <w:sz w:val="20"/>
          <w:szCs w:val="20"/>
          <w:lang w:val="es-BO"/>
        </w:rPr>
        <w:t>ADMINISTRADORA BOLIVIANA DE CARRETERAS</w:t>
      </w:r>
    </w:p>
    <w:p w:rsidR="00437DE4" w:rsidRDefault="00437DE4" w:rsidP="008A2C93">
      <w:pPr>
        <w:pStyle w:val="Normal125"/>
        <w:spacing w:before="0" w:after="0"/>
        <w:ind w:left="0"/>
        <w:rPr>
          <w:rFonts w:asciiTheme="minorHAnsi" w:hAnsiTheme="minorHAnsi"/>
          <w:sz w:val="20"/>
          <w:szCs w:val="20"/>
          <w:lang w:val="es-BO"/>
        </w:rPr>
      </w:pPr>
    </w:p>
    <w:p w:rsidR="00437DE4" w:rsidRDefault="00437DE4" w:rsidP="00437DE4">
      <w:pPr>
        <w:pStyle w:val="Norma"/>
        <w:spacing w:after="0" w:line="240" w:lineRule="auto"/>
        <w:jc w:val="both"/>
        <w:rPr>
          <w:rFonts w:asciiTheme="minorHAnsi" w:hAnsiTheme="minorHAnsi"/>
          <w:b/>
          <w:sz w:val="20"/>
          <w:szCs w:val="20"/>
        </w:rPr>
      </w:pPr>
      <w:r w:rsidRPr="002A3385">
        <w:rPr>
          <w:rFonts w:asciiTheme="minorHAnsi" w:hAnsiTheme="minorHAnsi"/>
          <w:b/>
          <w:sz w:val="20"/>
          <w:szCs w:val="20"/>
        </w:rPr>
        <w:t>Frecuencia de los ensayos</w:t>
      </w:r>
    </w:p>
    <w:p w:rsidR="00437DE4" w:rsidRDefault="00437DE4" w:rsidP="00437DE4">
      <w:pPr>
        <w:pStyle w:val="Norma"/>
        <w:spacing w:after="0" w:line="240" w:lineRule="auto"/>
        <w:jc w:val="both"/>
        <w:rPr>
          <w:rFonts w:asciiTheme="minorHAnsi" w:hAnsiTheme="minorHAnsi"/>
          <w:b/>
          <w:sz w:val="20"/>
          <w:szCs w:val="20"/>
        </w:rPr>
      </w:pPr>
    </w:p>
    <w:p w:rsidR="00437DE4" w:rsidRPr="00437DE4" w:rsidRDefault="00437DE4" w:rsidP="00437DE4">
      <w:pPr>
        <w:pStyle w:val="Norma"/>
        <w:spacing w:after="0" w:line="240" w:lineRule="auto"/>
        <w:jc w:val="both"/>
        <w:rPr>
          <w:rFonts w:asciiTheme="minorHAnsi" w:hAnsiTheme="minorHAnsi"/>
          <w:b/>
          <w:sz w:val="20"/>
          <w:szCs w:val="20"/>
        </w:rPr>
      </w:pPr>
      <w:r w:rsidRPr="002A3385">
        <w:rPr>
          <w:rFonts w:asciiTheme="minorHAnsi" w:hAnsiTheme="minorHAnsi"/>
          <w:sz w:val="20"/>
          <w:szCs w:val="20"/>
        </w:rPr>
        <w:t>Cuando se trate de fundaciones con tamaños menores de 2 metros cúbicos se deben tomar un juego de probetas (3) por cada elemento estructural. El contratista deberá tomar 1 juego de probetas adicionales como medida de seguridad y realizar el análisis en otro laboratorio autorizado.</w:t>
      </w:r>
    </w:p>
    <w:p w:rsidR="00437DE4" w:rsidRPr="002A3385" w:rsidRDefault="00437DE4" w:rsidP="00437DE4">
      <w:pPr>
        <w:pStyle w:val="Norma"/>
        <w:spacing w:after="0" w:line="240" w:lineRule="auto"/>
        <w:ind w:left="709"/>
        <w:jc w:val="both"/>
        <w:rPr>
          <w:rFonts w:asciiTheme="minorHAnsi" w:hAnsiTheme="minorHAnsi"/>
          <w:sz w:val="20"/>
          <w:szCs w:val="20"/>
        </w:rPr>
      </w:pPr>
    </w:p>
    <w:p w:rsidR="00437DE4" w:rsidRPr="002A3385" w:rsidRDefault="00437DE4" w:rsidP="00437DE4">
      <w:pPr>
        <w:pStyle w:val="Norma"/>
        <w:spacing w:after="0" w:line="240" w:lineRule="auto"/>
        <w:jc w:val="both"/>
        <w:rPr>
          <w:rFonts w:asciiTheme="minorHAnsi" w:hAnsiTheme="minorHAnsi"/>
          <w:sz w:val="20"/>
          <w:szCs w:val="20"/>
        </w:rPr>
      </w:pPr>
      <w:r w:rsidRPr="002A3385">
        <w:rPr>
          <w:rFonts w:asciiTheme="minorHAnsi" w:hAnsiTheme="minorHAnsi"/>
          <w:sz w:val="20"/>
          <w:szCs w:val="20"/>
        </w:rPr>
        <w:t>Las probetas deben estar debidamente etiquetadas con la fecha del vaciado y la fundación a la que pertenecen. El Contratista deberá proveer los medios y mano de obra para realizar los ensayos.</w:t>
      </w:r>
    </w:p>
    <w:p w:rsidR="00437DE4" w:rsidRPr="002A3385" w:rsidRDefault="00437DE4" w:rsidP="00437DE4">
      <w:pPr>
        <w:pStyle w:val="Norma"/>
        <w:spacing w:after="0" w:line="240" w:lineRule="auto"/>
        <w:ind w:left="709"/>
        <w:jc w:val="both"/>
        <w:rPr>
          <w:rFonts w:asciiTheme="minorHAnsi" w:hAnsiTheme="minorHAnsi"/>
          <w:sz w:val="20"/>
          <w:szCs w:val="20"/>
        </w:rPr>
      </w:pPr>
    </w:p>
    <w:p w:rsidR="00437DE4" w:rsidRDefault="00437DE4" w:rsidP="00437DE4">
      <w:pPr>
        <w:pStyle w:val="Norma"/>
        <w:spacing w:after="0" w:line="240" w:lineRule="auto"/>
        <w:jc w:val="both"/>
        <w:rPr>
          <w:rFonts w:asciiTheme="minorHAnsi" w:hAnsiTheme="minorHAnsi"/>
          <w:sz w:val="20"/>
          <w:szCs w:val="20"/>
        </w:rPr>
      </w:pPr>
      <w:r w:rsidRPr="002A3385">
        <w:rPr>
          <w:rFonts w:asciiTheme="minorHAnsi" w:hAnsiTheme="minorHAnsi"/>
          <w:sz w:val="20"/>
          <w:szCs w:val="20"/>
        </w:rPr>
        <w:t>Es re</w:t>
      </w:r>
      <w:r w:rsidR="0016116B">
        <w:rPr>
          <w:rFonts w:asciiTheme="minorHAnsi" w:hAnsiTheme="minorHAnsi"/>
          <w:sz w:val="20"/>
          <w:szCs w:val="20"/>
        </w:rPr>
        <w:t>sponsabilidad del contratista,</w:t>
      </w:r>
      <w:r w:rsidRPr="002A3385">
        <w:rPr>
          <w:rFonts w:asciiTheme="minorHAnsi" w:hAnsiTheme="minorHAnsi"/>
          <w:sz w:val="20"/>
          <w:szCs w:val="20"/>
        </w:rPr>
        <w:t xml:space="preserve"> demostrar que sus equipos de laboratorio estén calibrados y certificados. La supervisión de obra podrá solicitar probetas para ser ensayadas en otros laboratorios.</w:t>
      </w:r>
    </w:p>
    <w:p w:rsidR="0096625A" w:rsidRDefault="0096625A" w:rsidP="0016116B">
      <w:pPr>
        <w:pStyle w:val="Norma"/>
        <w:spacing w:after="0" w:line="240" w:lineRule="auto"/>
        <w:jc w:val="both"/>
        <w:rPr>
          <w:rFonts w:asciiTheme="minorHAnsi" w:hAnsiTheme="minorHAnsi"/>
          <w:sz w:val="20"/>
          <w:szCs w:val="20"/>
        </w:rPr>
      </w:pPr>
    </w:p>
    <w:p w:rsidR="0016116B" w:rsidRPr="002A3385" w:rsidRDefault="0016116B" w:rsidP="0016116B">
      <w:pPr>
        <w:pStyle w:val="Norma"/>
        <w:spacing w:after="0" w:line="240" w:lineRule="auto"/>
        <w:jc w:val="both"/>
        <w:rPr>
          <w:rFonts w:asciiTheme="minorHAnsi" w:hAnsiTheme="minorHAnsi"/>
          <w:b/>
          <w:sz w:val="20"/>
          <w:szCs w:val="20"/>
        </w:rPr>
      </w:pPr>
      <w:r w:rsidRPr="002A3385">
        <w:rPr>
          <w:rFonts w:asciiTheme="minorHAnsi" w:hAnsiTheme="minorHAnsi"/>
          <w:b/>
          <w:sz w:val="20"/>
          <w:szCs w:val="20"/>
        </w:rPr>
        <w:t>Evaluación y aceptación del hormigón</w:t>
      </w:r>
    </w:p>
    <w:p w:rsidR="0016116B" w:rsidRPr="002A3385" w:rsidRDefault="0016116B" w:rsidP="0016116B">
      <w:pPr>
        <w:pStyle w:val="Norma"/>
        <w:spacing w:after="0" w:line="240" w:lineRule="auto"/>
        <w:ind w:left="709"/>
        <w:jc w:val="both"/>
        <w:rPr>
          <w:rFonts w:asciiTheme="minorHAnsi" w:hAnsiTheme="minorHAnsi"/>
          <w:b/>
          <w:sz w:val="20"/>
          <w:szCs w:val="20"/>
        </w:rPr>
      </w:pPr>
    </w:p>
    <w:p w:rsidR="0016116B" w:rsidRDefault="0016116B" w:rsidP="0016116B">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resultados serán evaluados en forma separada para cada mezcla que estará representada por lo menos por 3 probetas. Se podrá aceptar el hormigón, cuando dos de tres ensayos consecutivos (7, 14 y 28 días) sean iguales o excedan las resistencias especificadas líneas arriba.</w:t>
      </w:r>
    </w:p>
    <w:p w:rsidR="0016116B" w:rsidRPr="002A3385" w:rsidRDefault="0016116B" w:rsidP="0016116B">
      <w:pPr>
        <w:pStyle w:val="Norma"/>
        <w:spacing w:after="0" w:line="240" w:lineRule="auto"/>
        <w:jc w:val="both"/>
        <w:rPr>
          <w:rFonts w:asciiTheme="minorHAnsi" w:hAnsiTheme="minorHAnsi"/>
          <w:sz w:val="20"/>
          <w:szCs w:val="20"/>
        </w:rPr>
      </w:pPr>
    </w:p>
    <w:p w:rsidR="0016116B" w:rsidRPr="002A3385" w:rsidRDefault="0016116B" w:rsidP="0016116B">
      <w:pPr>
        <w:pStyle w:val="Norma"/>
        <w:spacing w:after="0" w:line="240" w:lineRule="auto"/>
        <w:jc w:val="both"/>
        <w:rPr>
          <w:rFonts w:asciiTheme="minorHAnsi" w:hAnsiTheme="minorHAnsi"/>
          <w:b/>
          <w:sz w:val="20"/>
          <w:szCs w:val="20"/>
        </w:rPr>
      </w:pPr>
      <w:r w:rsidRPr="002A3385">
        <w:rPr>
          <w:rFonts w:asciiTheme="minorHAnsi" w:hAnsiTheme="minorHAnsi"/>
          <w:b/>
          <w:sz w:val="20"/>
          <w:szCs w:val="20"/>
        </w:rPr>
        <w:t>Aceptación de la estructura</w:t>
      </w:r>
    </w:p>
    <w:p w:rsidR="0016116B" w:rsidRPr="002A3385" w:rsidRDefault="0016116B" w:rsidP="0016116B">
      <w:pPr>
        <w:pStyle w:val="Norma"/>
        <w:spacing w:after="0" w:line="240" w:lineRule="auto"/>
        <w:ind w:left="709"/>
        <w:jc w:val="both"/>
        <w:rPr>
          <w:rFonts w:asciiTheme="minorHAnsi" w:hAnsiTheme="minorHAnsi"/>
          <w:b/>
          <w:sz w:val="20"/>
          <w:szCs w:val="20"/>
        </w:rPr>
      </w:pPr>
    </w:p>
    <w:p w:rsidR="0016116B" w:rsidRPr="002A3385" w:rsidRDefault="0016116B" w:rsidP="0016116B">
      <w:pPr>
        <w:pStyle w:val="Norma"/>
        <w:spacing w:after="0" w:line="240" w:lineRule="auto"/>
        <w:jc w:val="both"/>
        <w:rPr>
          <w:rFonts w:asciiTheme="minorHAnsi" w:hAnsiTheme="minorHAnsi"/>
          <w:sz w:val="20"/>
          <w:szCs w:val="20"/>
        </w:rPr>
      </w:pPr>
      <w:r w:rsidRPr="002A3385">
        <w:rPr>
          <w:rFonts w:asciiTheme="minorHAnsi" w:hAnsiTheme="minorHAnsi"/>
          <w:sz w:val="20"/>
          <w:szCs w:val="20"/>
        </w:rPr>
        <w:t>Todo el hormigón que cumpla las especificaciones será aceptado, si los resultados son menores a la resistencia especificada, se considerarán los siguientes casos:</w:t>
      </w:r>
    </w:p>
    <w:p w:rsidR="0016116B" w:rsidRDefault="0016116B" w:rsidP="0016116B">
      <w:pPr>
        <w:pStyle w:val="Norma"/>
        <w:spacing w:after="0" w:line="240" w:lineRule="auto"/>
        <w:ind w:left="1134"/>
        <w:jc w:val="both"/>
        <w:rPr>
          <w:rFonts w:asciiTheme="minorHAnsi" w:hAnsiTheme="minorHAnsi"/>
          <w:sz w:val="20"/>
          <w:szCs w:val="20"/>
        </w:rPr>
      </w:pPr>
    </w:p>
    <w:p w:rsidR="00A041B1" w:rsidRDefault="00A041B1" w:rsidP="0016116B">
      <w:pPr>
        <w:pStyle w:val="Norma"/>
        <w:spacing w:after="0" w:line="240" w:lineRule="auto"/>
        <w:ind w:left="1134"/>
        <w:jc w:val="both"/>
        <w:rPr>
          <w:rFonts w:asciiTheme="minorHAnsi" w:hAnsiTheme="minorHAnsi"/>
          <w:sz w:val="20"/>
          <w:szCs w:val="20"/>
        </w:rPr>
      </w:pPr>
    </w:p>
    <w:p w:rsidR="0016116B" w:rsidRDefault="0016116B" w:rsidP="00113859">
      <w:pPr>
        <w:pStyle w:val="Norma"/>
        <w:numPr>
          <w:ilvl w:val="0"/>
          <w:numId w:val="40"/>
        </w:numPr>
        <w:spacing w:after="0" w:line="240" w:lineRule="auto"/>
        <w:ind w:left="1134" w:hanging="283"/>
        <w:jc w:val="both"/>
        <w:rPr>
          <w:rFonts w:asciiTheme="minorHAnsi" w:hAnsiTheme="minorHAnsi"/>
          <w:sz w:val="20"/>
          <w:szCs w:val="20"/>
        </w:rPr>
      </w:pPr>
      <w:r w:rsidRPr="002A3385">
        <w:rPr>
          <w:rFonts w:asciiTheme="minorHAnsi" w:hAnsiTheme="minorHAnsi"/>
          <w:sz w:val="20"/>
          <w:szCs w:val="20"/>
        </w:rPr>
        <w:lastRenderedPageBreak/>
        <w:t>Resistencia mayor o igual 90 %:</w:t>
      </w:r>
    </w:p>
    <w:p w:rsidR="0016116B" w:rsidRPr="002A3385" w:rsidRDefault="0016116B" w:rsidP="0016116B">
      <w:pPr>
        <w:pStyle w:val="Norma"/>
        <w:spacing w:after="0" w:line="240" w:lineRule="auto"/>
        <w:jc w:val="both"/>
        <w:rPr>
          <w:rFonts w:asciiTheme="minorHAnsi" w:hAnsiTheme="minorHAnsi"/>
          <w:sz w:val="20"/>
          <w:szCs w:val="20"/>
        </w:rPr>
      </w:pPr>
    </w:p>
    <w:p w:rsidR="0016116B" w:rsidRDefault="0016116B" w:rsidP="00113859">
      <w:pPr>
        <w:pStyle w:val="Norma"/>
        <w:numPr>
          <w:ilvl w:val="1"/>
          <w:numId w:val="40"/>
        </w:numPr>
        <w:spacing w:after="0" w:line="240" w:lineRule="auto"/>
        <w:ind w:left="1843"/>
        <w:jc w:val="both"/>
        <w:rPr>
          <w:rFonts w:asciiTheme="minorHAnsi" w:hAnsiTheme="minorHAnsi"/>
          <w:sz w:val="20"/>
          <w:szCs w:val="20"/>
        </w:rPr>
      </w:pPr>
      <w:r w:rsidRPr="00143216">
        <w:rPr>
          <w:rFonts w:asciiTheme="minorHAnsi" w:hAnsiTheme="minorHAnsi"/>
          <w:sz w:val="20"/>
          <w:szCs w:val="20"/>
        </w:rPr>
        <w:t>Ensayo con esclerómetro, senos copio u otro no destructivo.</w:t>
      </w:r>
    </w:p>
    <w:p w:rsidR="0016116B" w:rsidRDefault="0016116B" w:rsidP="00113859">
      <w:pPr>
        <w:pStyle w:val="Norma"/>
        <w:numPr>
          <w:ilvl w:val="1"/>
          <w:numId w:val="40"/>
        </w:numPr>
        <w:spacing w:after="0" w:line="240" w:lineRule="auto"/>
        <w:ind w:left="1843"/>
        <w:jc w:val="both"/>
        <w:rPr>
          <w:rFonts w:asciiTheme="minorHAnsi" w:hAnsiTheme="minorHAnsi"/>
          <w:sz w:val="20"/>
          <w:szCs w:val="20"/>
        </w:rPr>
      </w:pPr>
      <w:r w:rsidRPr="00143216">
        <w:rPr>
          <w:rFonts w:asciiTheme="minorHAnsi" w:hAnsiTheme="minorHAnsi"/>
          <w:sz w:val="20"/>
          <w:szCs w:val="20"/>
        </w:rPr>
        <w:t>Carga directa según normas y precauciones previstas. En caso de obtener resultados satisfactorios, será aceptada la estructura.</w:t>
      </w:r>
    </w:p>
    <w:p w:rsidR="0016116B" w:rsidRPr="00143216" w:rsidRDefault="0016116B" w:rsidP="0016116B">
      <w:pPr>
        <w:pStyle w:val="Norma"/>
        <w:spacing w:after="0" w:line="240" w:lineRule="auto"/>
        <w:jc w:val="both"/>
        <w:rPr>
          <w:rFonts w:asciiTheme="minorHAnsi" w:hAnsiTheme="minorHAnsi"/>
          <w:sz w:val="20"/>
          <w:szCs w:val="20"/>
        </w:rPr>
      </w:pPr>
    </w:p>
    <w:p w:rsidR="0016116B" w:rsidRDefault="0016116B" w:rsidP="00113859">
      <w:pPr>
        <w:pStyle w:val="Norma"/>
        <w:numPr>
          <w:ilvl w:val="0"/>
          <w:numId w:val="40"/>
        </w:numPr>
        <w:spacing w:after="0" w:line="240" w:lineRule="auto"/>
        <w:ind w:left="1134" w:hanging="283"/>
        <w:jc w:val="both"/>
        <w:rPr>
          <w:rFonts w:asciiTheme="minorHAnsi" w:hAnsiTheme="minorHAnsi"/>
          <w:sz w:val="20"/>
          <w:szCs w:val="20"/>
        </w:rPr>
      </w:pPr>
      <w:r w:rsidRPr="002A3385">
        <w:rPr>
          <w:rFonts w:asciiTheme="minorHAnsi" w:hAnsiTheme="minorHAnsi"/>
          <w:sz w:val="20"/>
          <w:szCs w:val="20"/>
        </w:rPr>
        <w:t>Resistencia inferior al 90 %.</w:t>
      </w:r>
    </w:p>
    <w:p w:rsidR="0016116B" w:rsidRPr="002A3385" w:rsidRDefault="0016116B" w:rsidP="0016116B">
      <w:pPr>
        <w:pStyle w:val="Norma"/>
        <w:spacing w:after="0" w:line="240" w:lineRule="auto"/>
        <w:jc w:val="both"/>
        <w:rPr>
          <w:rFonts w:asciiTheme="minorHAnsi" w:hAnsiTheme="minorHAnsi"/>
          <w:sz w:val="20"/>
          <w:szCs w:val="20"/>
        </w:rPr>
      </w:pPr>
    </w:p>
    <w:p w:rsidR="0016116B" w:rsidRPr="002A3385" w:rsidRDefault="0016116B" w:rsidP="00113859">
      <w:pPr>
        <w:pStyle w:val="Norma"/>
        <w:numPr>
          <w:ilvl w:val="0"/>
          <w:numId w:val="41"/>
        </w:numPr>
        <w:spacing w:after="0" w:line="240" w:lineRule="auto"/>
        <w:jc w:val="both"/>
        <w:rPr>
          <w:rFonts w:asciiTheme="minorHAnsi" w:hAnsiTheme="minorHAnsi"/>
          <w:sz w:val="20"/>
          <w:szCs w:val="20"/>
        </w:rPr>
      </w:pPr>
      <w:r w:rsidRPr="002A3385">
        <w:rPr>
          <w:rFonts w:asciiTheme="minorHAnsi" w:hAnsiTheme="minorHAnsi"/>
          <w:sz w:val="20"/>
          <w:szCs w:val="20"/>
        </w:rPr>
        <w:t>El Contratista procederá a la demolición y reemplazo de los elementos estructurales afectados. Todos los ensayos, pruebas, demoliciones, reemplazos necesarios serán por cuenta del Contratista.</w:t>
      </w:r>
    </w:p>
    <w:p w:rsidR="00437DE4" w:rsidRPr="008A2C93" w:rsidRDefault="00437DE4" w:rsidP="008A2C93">
      <w:pPr>
        <w:pStyle w:val="Normal125"/>
        <w:spacing w:before="0" w:after="0"/>
        <w:ind w:left="0"/>
        <w:rPr>
          <w:rFonts w:asciiTheme="minorHAnsi" w:hAnsiTheme="minorHAnsi"/>
          <w:sz w:val="20"/>
          <w:szCs w:val="20"/>
          <w:lang w:val="es-BO"/>
        </w:rPr>
      </w:pPr>
    </w:p>
    <w:p w:rsidR="008A2C93" w:rsidRPr="0016116B" w:rsidRDefault="008A2C93" w:rsidP="0016116B">
      <w:pPr>
        <w:pStyle w:val="Lista2"/>
        <w:ind w:left="0" w:firstLine="0"/>
        <w:contextualSpacing w:val="0"/>
        <w:rPr>
          <w:rFonts w:asciiTheme="minorHAnsi" w:hAnsiTheme="minorHAnsi"/>
          <w:b/>
          <w:sz w:val="20"/>
          <w:szCs w:val="20"/>
        </w:rPr>
      </w:pPr>
      <w:r w:rsidRPr="0016116B">
        <w:rPr>
          <w:rFonts w:asciiTheme="minorHAnsi" w:hAnsiTheme="minorHAnsi"/>
          <w:b/>
          <w:sz w:val="20"/>
          <w:szCs w:val="20"/>
        </w:rPr>
        <w:t>Verificación final de la calidad</w:t>
      </w:r>
    </w:p>
    <w:p w:rsidR="0016116B" w:rsidRDefault="0016116B"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El control geométrico de las obras, se efectuará por medio de levantamientos topográficos, con el auxilio de encofrados. Los elementos geométricos característicos serán establecidos por secciones transversales. De la misma forma se realizará control geométrico en las capas de asiento de los dispositivos, en el acabado de las obras y en el relleno de las zanjas.</w:t>
      </w:r>
    </w:p>
    <w:p w:rsidR="0016116B" w:rsidRPr="008A2C93" w:rsidRDefault="0016116B"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El control cualitativo de los dispositivos se efectuará visualmente, evaluando las características y el acabado de las obras ejecutadas, el SUPERVISOR podrá efectuar otros procesos de control para garantizar el funcionamiento hidráulico de la canalización.</w:t>
      </w:r>
    </w:p>
    <w:p w:rsidR="0016116B" w:rsidRDefault="0016116B" w:rsidP="008A2C93">
      <w:pPr>
        <w:pStyle w:val="Normal125"/>
        <w:spacing w:before="0" w:after="0"/>
        <w:ind w:left="0"/>
        <w:rPr>
          <w:rFonts w:asciiTheme="minorHAnsi" w:hAnsiTheme="minorHAnsi"/>
          <w:sz w:val="20"/>
          <w:szCs w:val="20"/>
          <w:lang w:val="es-BO"/>
        </w:rPr>
      </w:pPr>
    </w:p>
    <w:p w:rsidR="0016116B" w:rsidRPr="006129CC" w:rsidRDefault="0016116B" w:rsidP="0016116B">
      <w:pPr>
        <w:pStyle w:val="Estilo1"/>
        <w:numPr>
          <w:ilvl w:val="1"/>
          <w:numId w:val="15"/>
        </w:numPr>
        <w:rPr>
          <w:rFonts w:asciiTheme="minorHAnsi" w:eastAsia="Times New Roman" w:hAnsiTheme="minorHAnsi" w:cstheme="minorHAnsi"/>
          <w:sz w:val="20"/>
          <w:szCs w:val="20"/>
          <w:lang w:val="es-ES"/>
        </w:rPr>
      </w:pPr>
      <w:r w:rsidRPr="006129CC">
        <w:rPr>
          <w:rFonts w:asciiTheme="minorHAnsi" w:eastAsia="Times New Roman" w:hAnsiTheme="minorHAnsi" w:cstheme="minorHAnsi"/>
          <w:sz w:val="20"/>
          <w:szCs w:val="20"/>
          <w:lang w:val="es-ES"/>
        </w:rPr>
        <w:t>MEDIDAS DE MITIGACIÓN AMBIENTAL</w:t>
      </w:r>
    </w:p>
    <w:p w:rsidR="0016116B" w:rsidRPr="001C4082" w:rsidRDefault="0016116B" w:rsidP="0016116B">
      <w:pPr>
        <w:pStyle w:val="Estilo1"/>
        <w:ind w:left="426"/>
        <w:contextualSpacing/>
        <w:rPr>
          <w:rFonts w:asciiTheme="minorHAnsi" w:hAnsiTheme="minorHAnsi" w:cstheme="minorHAnsi"/>
          <w:sz w:val="20"/>
          <w:szCs w:val="20"/>
        </w:rPr>
      </w:pPr>
    </w:p>
    <w:p w:rsidR="0016116B" w:rsidRPr="001C4082" w:rsidRDefault="0016116B" w:rsidP="0016116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6116B" w:rsidRPr="001C4082" w:rsidRDefault="0016116B" w:rsidP="0016116B">
      <w:pPr>
        <w:jc w:val="both"/>
        <w:rPr>
          <w:rFonts w:asciiTheme="minorHAnsi" w:hAnsiTheme="minorHAnsi" w:cstheme="minorHAnsi"/>
          <w:kern w:val="28"/>
          <w:sz w:val="20"/>
          <w:szCs w:val="20"/>
          <w:lang w:val="es-ES_tradnl"/>
        </w:rPr>
      </w:pPr>
    </w:p>
    <w:p w:rsidR="0016116B" w:rsidRPr="001C4082" w:rsidRDefault="0016116B" w:rsidP="0016116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6116B" w:rsidRPr="001C4082" w:rsidRDefault="0016116B" w:rsidP="0016116B">
      <w:pPr>
        <w:jc w:val="both"/>
        <w:rPr>
          <w:rFonts w:asciiTheme="minorHAnsi" w:hAnsiTheme="minorHAnsi" w:cstheme="minorHAnsi"/>
          <w:kern w:val="28"/>
          <w:sz w:val="20"/>
          <w:szCs w:val="20"/>
          <w:lang w:val="es-ES_tradnl"/>
        </w:rPr>
      </w:pPr>
    </w:p>
    <w:p w:rsidR="0016116B" w:rsidRPr="001C4082" w:rsidRDefault="0016116B" w:rsidP="0016116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6116B" w:rsidRPr="001C4082" w:rsidRDefault="0016116B" w:rsidP="0016116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6116B" w:rsidRPr="001C4082" w:rsidRDefault="0016116B" w:rsidP="0016116B">
      <w:pPr>
        <w:jc w:val="both"/>
        <w:rPr>
          <w:rFonts w:asciiTheme="minorHAnsi" w:eastAsiaTheme="minorHAnsi" w:hAnsiTheme="minorHAnsi" w:cstheme="minorHAnsi"/>
          <w:bCs/>
          <w:sz w:val="20"/>
          <w:szCs w:val="20"/>
          <w:lang w:eastAsia="en-US"/>
        </w:rPr>
      </w:pPr>
    </w:p>
    <w:p w:rsidR="0016116B" w:rsidRDefault="0016116B" w:rsidP="0016116B">
      <w:pPr>
        <w:pStyle w:val="Estilo1"/>
        <w:numPr>
          <w:ilvl w:val="1"/>
          <w:numId w:val="15"/>
        </w:numPr>
        <w:rPr>
          <w:rFonts w:asciiTheme="minorHAnsi" w:eastAsia="Times New Roman" w:hAnsiTheme="minorHAnsi" w:cstheme="minorHAnsi"/>
          <w:sz w:val="20"/>
          <w:szCs w:val="20"/>
          <w:lang w:val="es-ES"/>
        </w:rPr>
      </w:pPr>
      <w:r w:rsidRPr="006129CC">
        <w:rPr>
          <w:rFonts w:asciiTheme="minorHAnsi" w:eastAsia="Times New Roman" w:hAnsiTheme="minorHAnsi" w:cstheme="minorHAnsi"/>
          <w:sz w:val="20"/>
          <w:szCs w:val="20"/>
          <w:lang w:val="es-ES"/>
        </w:rPr>
        <w:t>MEDICIÓN Y FORMA DE PAGO</w:t>
      </w:r>
    </w:p>
    <w:p w:rsidR="0016116B" w:rsidRPr="006129CC" w:rsidRDefault="0016116B" w:rsidP="0016116B">
      <w:pPr>
        <w:pStyle w:val="Estilo1"/>
        <w:rPr>
          <w:rFonts w:asciiTheme="minorHAnsi" w:eastAsia="Times New Roman" w:hAnsiTheme="minorHAnsi" w:cstheme="minorHAnsi"/>
          <w:sz w:val="20"/>
          <w:szCs w:val="20"/>
          <w:lang w:val="es-ES"/>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El cuerpo de la alcantarilla de hormigón </w:t>
      </w:r>
      <w:r w:rsidR="0016116B">
        <w:rPr>
          <w:rFonts w:asciiTheme="minorHAnsi" w:hAnsiTheme="minorHAnsi"/>
          <w:sz w:val="20"/>
          <w:szCs w:val="20"/>
          <w:lang w:val="es-BO"/>
        </w:rPr>
        <w:t xml:space="preserve">armado </w:t>
      </w:r>
      <w:r w:rsidRPr="008A2C93">
        <w:rPr>
          <w:rFonts w:asciiTheme="minorHAnsi" w:hAnsiTheme="minorHAnsi"/>
          <w:sz w:val="20"/>
          <w:szCs w:val="20"/>
          <w:lang w:val="es-BO"/>
        </w:rPr>
        <w:t xml:space="preserve">será medido por su longitud, determinada en metros, acompañando las inclinaciones ejecutadas, incluyendo suministro y colocación de materiales, mano de obra, equipos, herramientas y eventuales necesarios </w:t>
      </w:r>
      <w:r w:rsidR="0016116B">
        <w:rPr>
          <w:rFonts w:asciiTheme="minorHAnsi" w:hAnsiTheme="minorHAnsi"/>
          <w:sz w:val="20"/>
          <w:szCs w:val="20"/>
          <w:lang w:val="es-BO"/>
        </w:rPr>
        <w:t>para</w:t>
      </w:r>
      <w:r w:rsidRPr="008A2C93">
        <w:rPr>
          <w:rFonts w:asciiTheme="minorHAnsi" w:hAnsiTheme="minorHAnsi"/>
          <w:sz w:val="20"/>
          <w:szCs w:val="20"/>
          <w:lang w:val="es-BO"/>
        </w:rPr>
        <w:t xml:space="preserve"> la ejecución.</w:t>
      </w:r>
    </w:p>
    <w:p w:rsidR="0016116B" w:rsidRPr="008A2C93" w:rsidRDefault="0016116B"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Los volúmenes de los materiales referentes a la excavación para las alcantarillas, serán medidos </w:t>
      </w:r>
      <w:r w:rsidR="004D580C">
        <w:rPr>
          <w:rFonts w:asciiTheme="minorHAnsi" w:hAnsiTheme="minorHAnsi"/>
          <w:sz w:val="20"/>
          <w:szCs w:val="20"/>
          <w:lang w:val="es-BO"/>
        </w:rPr>
        <w:t xml:space="preserve">y pagados </w:t>
      </w:r>
      <w:r w:rsidRPr="008A2C93">
        <w:rPr>
          <w:rFonts w:asciiTheme="minorHAnsi" w:hAnsiTheme="minorHAnsi"/>
          <w:sz w:val="20"/>
          <w:szCs w:val="20"/>
          <w:lang w:val="es-BO"/>
        </w:rPr>
        <w:t xml:space="preserve">conforme se indican en las especificaciones de excavación </w:t>
      </w:r>
      <w:r w:rsidR="0016116B">
        <w:rPr>
          <w:rFonts w:asciiTheme="minorHAnsi" w:hAnsiTheme="minorHAnsi"/>
          <w:sz w:val="20"/>
          <w:szCs w:val="20"/>
          <w:lang w:val="es-BO"/>
        </w:rPr>
        <w:t>de zanja en terreno blando</w:t>
      </w:r>
      <w:r w:rsidRPr="008A2C93">
        <w:rPr>
          <w:rFonts w:asciiTheme="minorHAnsi" w:hAnsiTheme="minorHAnsi"/>
          <w:sz w:val="20"/>
          <w:szCs w:val="20"/>
          <w:lang w:val="es-BO"/>
        </w:rPr>
        <w:t>.</w:t>
      </w:r>
    </w:p>
    <w:p w:rsidR="0016116B" w:rsidRPr="008A2C93" w:rsidRDefault="0016116B" w:rsidP="008A2C93">
      <w:pPr>
        <w:pStyle w:val="Normal125"/>
        <w:spacing w:before="0" w:after="0"/>
        <w:ind w:left="0"/>
        <w:rPr>
          <w:rFonts w:asciiTheme="minorHAnsi" w:hAnsiTheme="minorHAnsi"/>
          <w:sz w:val="20"/>
          <w:szCs w:val="20"/>
          <w:lang w:val="es-BO"/>
        </w:rPr>
      </w:pPr>
    </w:p>
    <w:p w:rsidR="004D580C" w:rsidRDefault="008A2C93" w:rsidP="004D580C">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Por otra parte, solamente se medirá </w:t>
      </w:r>
      <w:r w:rsidR="004D580C">
        <w:rPr>
          <w:rFonts w:asciiTheme="minorHAnsi" w:hAnsiTheme="minorHAnsi"/>
          <w:sz w:val="20"/>
          <w:szCs w:val="20"/>
          <w:lang w:val="es-BO"/>
        </w:rPr>
        <w:t>y se pagará</w:t>
      </w:r>
      <w:r w:rsidRPr="008A2C93">
        <w:rPr>
          <w:rFonts w:asciiTheme="minorHAnsi" w:hAnsiTheme="minorHAnsi"/>
          <w:sz w:val="20"/>
          <w:szCs w:val="20"/>
          <w:lang w:val="es-BO"/>
        </w:rPr>
        <w:t xml:space="preserve"> el material de relleno que se coloque por encima de </w:t>
      </w:r>
      <w:r w:rsidR="004D580C">
        <w:rPr>
          <w:rFonts w:asciiTheme="minorHAnsi" w:hAnsiTheme="minorHAnsi"/>
          <w:sz w:val="20"/>
          <w:szCs w:val="20"/>
          <w:lang w:val="es-BO"/>
        </w:rPr>
        <w:t xml:space="preserve">la alcantarilla </w:t>
      </w:r>
      <w:r w:rsidRPr="008A2C93">
        <w:rPr>
          <w:rFonts w:asciiTheme="minorHAnsi" w:hAnsiTheme="minorHAnsi"/>
          <w:sz w:val="20"/>
          <w:szCs w:val="20"/>
          <w:lang w:val="es-BO"/>
        </w:rPr>
        <w:t>construida en zanja y solamente has</w:t>
      </w:r>
      <w:r w:rsidR="004D580C">
        <w:rPr>
          <w:rFonts w:asciiTheme="minorHAnsi" w:hAnsiTheme="minorHAnsi"/>
          <w:sz w:val="20"/>
          <w:szCs w:val="20"/>
          <w:lang w:val="es-BO"/>
        </w:rPr>
        <w:t xml:space="preserve">ta el nivel inferior de la capa de relleno y compactado con suelo cemento, </w:t>
      </w:r>
      <w:r w:rsidR="004D580C" w:rsidRPr="008A2C93">
        <w:rPr>
          <w:rFonts w:asciiTheme="minorHAnsi" w:hAnsiTheme="minorHAnsi"/>
          <w:sz w:val="20"/>
          <w:szCs w:val="20"/>
          <w:lang w:val="es-BO"/>
        </w:rPr>
        <w:t xml:space="preserve">conforme se indican en las especificaciones de </w:t>
      </w:r>
      <w:r w:rsidR="004D580C">
        <w:rPr>
          <w:rFonts w:asciiTheme="minorHAnsi" w:hAnsiTheme="minorHAnsi"/>
          <w:sz w:val="20"/>
          <w:szCs w:val="20"/>
          <w:lang w:val="es-BO"/>
        </w:rPr>
        <w:t>relleno y compactado de zanja con material común</w:t>
      </w:r>
      <w:r w:rsidR="004D580C" w:rsidRPr="008A2C93">
        <w:rPr>
          <w:rFonts w:asciiTheme="minorHAnsi" w:hAnsiTheme="minorHAnsi"/>
          <w:sz w:val="20"/>
          <w:szCs w:val="20"/>
          <w:lang w:val="es-BO"/>
        </w:rPr>
        <w:t>.</w:t>
      </w:r>
    </w:p>
    <w:p w:rsidR="00221CB2" w:rsidRDefault="00221CB2" w:rsidP="004D580C">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En sectores de corte o de terraplén, el relleno alrededor de la alcantarilla, no será medido para pago hasta la generatriz más elevada de la alcantarilla. Este trabajo deberá estar considerado en el precio unitario de la alcantarilla.</w:t>
      </w:r>
    </w:p>
    <w:p w:rsidR="004D580C" w:rsidRPr="008A2C93" w:rsidRDefault="004D580C"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Cuando los materiales para el relleno no sean adecuados, el SUPERVISOR podrá instruir el transporte de materiales de relleno desde otras fuentes cercanas.  En este caso, el transporte no será objeto de medición </w:t>
      </w:r>
      <w:r w:rsidR="004D580C">
        <w:rPr>
          <w:rFonts w:asciiTheme="minorHAnsi" w:hAnsiTheme="minorHAnsi"/>
          <w:sz w:val="20"/>
          <w:szCs w:val="20"/>
          <w:lang w:val="es-BO"/>
        </w:rPr>
        <w:t xml:space="preserve">y pago </w:t>
      </w:r>
      <w:r w:rsidRPr="008A2C93">
        <w:rPr>
          <w:rFonts w:asciiTheme="minorHAnsi" w:hAnsiTheme="minorHAnsi"/>
          <w:sz w:val="20"/>
          <w:szCs w:val="20"/>
          <w:lang w:val="es-BO"/>
        </w:rPr>
        <w:t>por separado.</w:t>
      </w:r>
    </w:p>
    <w:p w:rsidR="004D580C" w:rsidRPr="008A2C93" w:rsidRDefault="004D580C"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No se medirá para pago </w:t>
      </w:r>
      <w:r w:rsidR="004D580C">
        <w:rPr>
          <w:rFonts w:asciiTheme="minorHAnsi" w:hAnsiTheme="minorHAnsi"/>
          <w:sz w:val="20"/>
          <w:szCs w:val="20"/>
          <w:lang w:val="es-BO"/>
        </w:rPr>
        <w:t xml:space="preserve">adicional </w:t>
      </w:r>
      <w:r w:rsidRPr="008A2C93">
        <w:rPr>
          <w:rFonts w:asciiTheme="minorHAnsi" w:hAnsiTheme="minorHAnsi"/>
          <w:sz w:val="20"/>
          <w:szCs w:val="20"/>
          <w:lang w:val="es-BO"/>
        </w:rPr>
        <w:t>el mortero utilizado para sellar las juntas de los tubos de hormigón.</w:t>
      </w:r>
    </w:p>
    <w:p w:rsidR="004D580C" w:rsidRDefault="004D580C" w:rsidP="008A2C93">
      <w:pPr>
        <w:pStyle w:val="Normal125"/>
        <w:spacing w:before="0" w:after="0"/>
        <w:ind w:left="0"/>
        <w:rPr>
          <w:rFonts w:asciiTheme="minorHAnsi" w:hAnsiTheme="minorHAnsi"/>
          <w:sz w:val="20"/>
          <w:szCs w:val="20"/>
          <w:lang w:val="es-BO"/>
        </w:rPr>
      </w:pPr>
    </w:p>
    <w:p w:rsidR="008A2C93" w:rsidRPr="008A2C93" w:rsidRDefault="004D580C" w:rsidP="008A2C93">
      <w:pPr>
        <w:pStyle w:val="Normal125"/>
        <w:spacing w:before="0" w:after="0"/>
        <w:ind w:left="0"/>
        <w:rPr>
          <w:rFonts w:asciiTheme="minorHAnsi" w:hAnsiTheme="minorHAnsi"/>
          <w:sz w:val="20"/>
          <w:szCs w:val="20"/>
          <w:lang w:val="es-BO"/>
        </w:rPr>
      </w:pPr>
      <w:r>
        <w:rPr>
          <w:rFonts w:asciiTheme="minorHAnsi" w:hAnsiTheme="minorHAnsi"/>
          <w:sz w:val="20"/>
          <w:szCs w:val="20"/>
          <w:lang w:val="es-BO"/>
        </w:rPr>
        <w:t xml:space="preserve">Este ítem será </w:t>
      </w:r>
      <w:r w:rsidR="008A2C93" w:rsidRPr="008A2C93">
        <w:rPr>
          <w:rFonts w:asciiTheme="minorHAnsi" w:hAnsiTheme="minorHAnsi"/>
          <w:sz w:val="20"/>
          <w:szCs w:val="20"/>
          <w:lang w:val="es-BO"/>
        </w:rPr>
        <w:t>pag</w:t>
      </w:r>
      <w:r>
        <w:rPr>
          <w:rFonts w:asciiTheme="minorHAnsi" w:hAnsiTheme="minorHAnsi"/>
          <w:sz w:val="20"/>
          <w:szCs w:val="20"/>
          <w:lang w:val="es-BO"/>
        </w:rPr>
        <w:t>ado</w:t>
      </w:r>
      <w:r w:rsidR="008A2C93" w:rsidRPr="008A2C93">
        <w:rPr>
          <w:rFonts w:asciiTheme="minorHAnsi" w:hAnsiTheme="minorHAnsi"/>
          <w:sz w:val="20"/>
          <w:szCs w:val="20"/>
          <w:lang w:val="es-BO"/>
        </w:rPr>
        <w:t xml:space="preserve"> de acuerdo con las cantidades efectivamente ejecutadas, incluyendo suministro y colocación de material, mano de obra, encargos, equipos, herramientas y eventuales necesarios para la ejecución, de acuerdo a los precios de oferta.</w:t>
      </w:r>
    </w:p>
    <w:p w:rsidR="008A2C93" w:rsidRDefault="008A2C93" w:rsidP="008A2C93">
      <w:pPr>
        <w:rPr>
          <w:rFonts w:asciiTheme="minorHAnsi" w:hAnsiTheme="minorHAnsi"/>
          <w:sz w:val="20"/>
          <w:szCs w:val="20"/>
          <w:lang w:val="es-BO" w:eastAsia="en-US"/>
        </w:rPr>
      </w:pPr>
    </w:p>
    <w:p w:rsidR="00221CB2" w:rsidRPr="008A2C93" w:rsidRDefault="00221CB2" w:rsidP="008A2C93">
      <w:pPr>
        <w:rPr>
          <w:rFonts w:asciiTheme="minorHAnsi" w:hAnsiTheme="minorHAnsi"/>
          <w:sz w:val="20"/>
          <w:szCs w:val="20"/>
          <w:lang w:val="es-BO" w:eastAsia="en-US"/>
        </w:rPr>
      </w:pPr>
    </w:p>
    <w:p w:rsidR="00E434D9" w:rsidRPr="005E1011" w:rsidRDefault="00221CB2" w:rsidP="00221CB2">
      <w:pPr>
        <w:pStyle w:val="Ttulo2"/>
        <w:numPr>
          <w:ilvl w:val="0"/>
          <w:numId w:val="15"/>
        </w:numPr>
        <w:spacing w:before="0"/>
        <w:rPr>
          <w:rFonts w:asciiTheme="minorHAnsi" w:hAnsiTheme="minorHAnsi" w:cstheme="minorHAnsi"/>
          <w:b/>
          <w:color w:val="auto"/>
          <w:sz w:val="20"/>
          <w:szCs w:val="20"/>
        </w:rPr>
      </w:pPr>
      <w:r w:rsidRPr="00221CB2">
        <w:rPr>
          <w:rFonts w:asciiTheme="minorHAnsi" w:hAnsiTheme="minorHAnsi" w:cstheme="minorHAnsi"/>
          <w:b/>
          <w:color w:val="auto"/>
          <w:sz w:val="20"/>
          <w:szCs w:val="20"/>
        </w:rPr>
        <w:t>CABEZAL PARA ALCANTARILLA DE HORMIGÓN CICLÓPEO</w:t>
      </w:r>
    </w:p>
    <w:p w:rsidR="00E434D9" w:rsidRDefault="00E434D9" w:rsidP="00E434D9">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0034167D">
        <w:rPr>
          <w:rFonts w:asciiTheme="minorHAnsi" w:hAnsiTheme="minorHAnsi" w:cstheme="minorHAnsi"/>
          <w:b/>
          <w:sz w:val="20"/>
          <w:szCs w:val="20"/>
        </w:rPr>
        <w:t>Pieza</w:t>
      </w:r>
      <w:r>
        <w:rPr>
          <w:rFonts w:asciiTheme="minorHAnsi" w:hAnsiTheme="minorHAnsi" w:cstheme="minorHAnsi"/>
          <w:b/>
          <w:sz w:val="20"/>
          <w:szCs w:val="20"/>
        </w:rPr>
        <w:t xml:space="preserve"> (</w:t>
      </w:r>
      <w:r w:rsidR="0034167D">
        <w:rPr>
          <w:rFonts w:asciiTheme="minorHAnsi" w:hAnsiTheme="minorHAnsi" w:cstheme="minorHAnsi"/>
          <w:b/>
          <w:sz w:val="20"/>
          <w:szCs w:val="20"/>
        </w:rPr>
        <w:t>Pza.</w:t>
      </w:r>
      <w:r>
        <w:rPr>
          <w:rFonts w:asciiTheme="minorHAnsi" w:hAnsiTheme="minorHAnsi" w:cstheme="minorHAnsi"/>
          <w:b/>
          <w:sz w:val="20"/>
          <w:szCs w:val="20"/>
        </w:rPr>
        <w:t>)</w:t>
      </w:r>
    </w:p>
    <w:p w:rsidR="00E434D9" w:rsidRDefault="00E434D9" w:rsidP="00E434D9">
      <w:pPr>
        <w:contextualSpacing/>
        <w:jc w:val="both"/>
        <w:rPr>
          <w:rFonts w:asciiTheme="minorHAnsi" w:hAnsiTheme="minorHAnsi" w:cstheme="minorHAnsi"/>
          <w:b/>
          <w:sz w:val="20"/>
          <w:szCs w:val="20"/>
        </w:rPr>
      </w:pPr>
    </w:p>
    <w:p w:rsidR="00A041B1" w:rsidRDefault="00A041B1" w:rsidP="00A041B1">
      <w:pPr>
        <w:contextualSpacing/>
        <w:jc w:val="both"/>
        <w:rPr>
          <w:rFonts w:asciiTheme="minorHAnsi" w:hAnsiTheme="minorHAnsi" w:cstheme="minorHAnsi"/>
          <w:b/>
          <w:sz w:val="20"/>
          <w:szCs w:val="20"/>
        </w:rPr>
      </w:pPr>
      <w:r>
        <w:rPr>
          <w:rFonts w:asciiTheme="minorHAnsi" w:hAnsiTheme="minorHAnsi" w:cstheme="minorHAnsi"/>
          <w:b/>
          <w:sz w:val="20"/>
          <w:szCs w:val="20"/>
        </w:rPr>
        <w:t>LOTE 1.- ITEM 12</w:t>
      </w:r>
    </w:p>
    <w:p w:rsidR="00E434D9" w:rsidRPr="001C4082" w:rsidRDefault="00E434D9" w:rsidP="00E434D9">
      <w:pPr>
        <w:contextualSpacing/>
        <w:jc w:val="both"/>
        <w:rPr>
          <w:rFonts w:asciiTheme="minorHAnsi" w:hAnsiTheme="minorHAnsi" w:cstheme="minorHAnsi"/>
          <w:b/>
          <w:sz w:val="20"/>
          <w:szCs w:val="20"/>
        </w:rPr>
      </w:pPr>
    </w:p>
    <w:p w:rsidR="00E434D9" w:rsidRPr="001C4082" w:rsidRDefault="00E434D9" w:rsidP="00E434D9">
      <w:pPr>
        <w:pStyle w:val="Prrafodelista"/>
        <w:numPr>
          <w:ilvl w:val="0"/>
          <w:numId w:val="13"/>
        </w:numPr>
        <w:contextualSpacing/>
        <w:jc w:val="both"/>
        <w:rPr>
          <w:rFonts w:asciiTheme="minorHAnsi" w:eastAsia="Arial Unicode MS" w:hAnsiTheme="minorHAnsi" w:cstheme="minorHAnsi"/>
          <w:b/>
          <w:vanish/>
          <w:sz w:val="20"/>
          <w:szCs w:val="20"/>
          <w:lang w:val="es-ES_tradnl"/>
        </w:rPr>
      </w:pPr>
    </w:p>
    <w:p w:rsidR="00E434D9" w:rsidRDefault="00E434D9" w:rsidP="00D03B0E">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t>DEFINICIÓN</w:t>
      </w:r>
    </w:p>
    <w:p w:rsidR="0096625A" w:rsidRDefault="0096625A" w:rsidP="00D03B0E">
      <w:pPr>
        <w:pStyle w:val="Estilo1"/>
        <w:rPr>
          <w:rFonts w:asciiTheme="minorHAnsi" w:hAnsiTheme="minorHAnsi" w:cstheme="minorHAnsi"/>
          <w:sz w:val="20"/>
          <w:szCs w:val="20"/>
        </w:rPr>
      </w:pPr>
    </w:p>
    <w:p w:rsidR="0096625A" w:rsidRDefault="0096625A" w:rsidP="00D03B0E">
      <w:pPr>
        <w:pStyle w:val="Normal125"/>
        <w:spacing w:before="0" w:after="0"/>
        <w:ind w:left="0"/>
        <w:rPr>
          <w:rFonts w:asciiTheme="minorHAnsi" w:hAnsiTheme="minorHAnsi"/>
          <w:sz w:val="20"/>
          <w:szCs w:val="20"/>
          <w:lang w:val="es-BO"/>
        </w:rPr>
      </w:pPr>
      <w:r w:rsidRPr="0096625A">
        <w:rPr>
          <w:rFonts w:asciiTheme="minorHAnsi" w:hAnsiTheme="minorHAnsi"/>
          <w:sz w:val="20"/>
          <w:szCs w:val="20"/>
          <w:lang w:val="es-BO"/>
        </w:rPr>
        <w:t>Debido a que la alcantarilla se instala en el fondo de la parte baja del acceso a la ESR, se deberá tener en la entrada</w:t>
      </w:r>
      <w:r>
        <w:rPr>
          <w:rFonts w:asciiTheme="minorHAnsi" w:hAnsiTheme="minorHAnsi"/>
          <w:sz w:val="20"/>
          <w:szCs w:val="20"/>
          <w:lang w:val="es-BO"/>
        </w:rPr>
        <w:t xml:space="preserve"> y salida</w:t>
      </w:r>
      <w:r w:rsidRPr="0096625A">
        <w:rPr>
          <w:rFonts w:asciiTheme="minorHAnsi" w:hAnsiTheme="minorHAnsi"/>
          <w:sz w:val="20"/>
          <w:szCs w:val="20"/>
          <w:lang w:val="es-BO"/>
        </w:rPr>
        <w:t xml:space="preserve"> de la alcantarilla, cabezales con aleros</w:t>
      </w:r>
      <w:r>
        <w:rPr>
          <w:rFonts w:asciiTheme="minorHAnsi" w:hAnsiTheme="minorHAnsi"/>
          <w:sz w:val="20"/>
          <w:szCs w:val="20"/>
          <w:lang w:val="es-BO"/>
        </w:rPr>
        <w:t xml:space="preserve"> construidos en hormigón ciclópeo</w:t>
      </w:r>
      <w:r w:rsidRPr="0096625A">
        <w:rPr>
          <w:rFonts w:asciiTheme="minorHAnsi" w:hAnsiTheme="minorHAnsi"/>
          <w:sz w:val="20"/>
          <w:szCs w:val="20"/>
          <w:lang w:val="es-BO"/>
        </w:rPr>
        <w:t>.</w:t>
      </w:r>
    </w:p>
    <w:p w:rsidR="00D03B0E" w:rsidRDefault="00D03B0E" w:rsidP="00D03B0E">
      <w:pPr>
        <w:pStyle w:val="Normal125"/>
        <w:spacing w:before="0" w:after="0"/>
        <w:ind w:left="0"/>
        <w:rPr>
          <w:rFonts w:asciiTheme="minorHAnsi" w:hAnsiTheme="minorHAnsi"/>
          <w:sz w:val="20"/>
          <w:szCs w:val="20"/>
          <w:lang w:val="es-BO"/>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lastRenderedPageBreak/>
        <w:t xml:space="preserve">Este ítem se refiere a la construcción de </w:t>
      </w:r>
      <w:r>
        <w:rPr>
          <w:rFonts w:asciiTheme="minorHAnsi" w:hAnsiTheme="minorHAnsi" w:cs="Arial"/>
          <w:sz w:val="20"/>
          <w:szCs w:val="20"/>
        </w:rPr>
        <w:t xml:space="preserve">la </w:t>
      </w:r>
      <w:r w:rsidRPr="0096625A">
        <w:rPr>
          <w:rFonts w:asciiTheme="minorHAnsi" w:hAnsiTheme="minorHAnsi" w:cs="Arial"/>
          <w:sz w:val="20"/>
          <w:szCs w:val="20"/>
        </w:rPr>
        <w:t>estructura de hormigón ciclópeo</w:t>
      </w:r>
      <w:r>
        <w:rPr>
          <w:rFonts w:asciiTheme="minorHAnsi" w:hAnsiTheme="minorHAnsi" w:cs="Arial"/>
          <w:sz w:val="20"/>
          <w:szCs w:val="20"/>
        </w:rPr>
        <w:t xml:space="preserve"> que conformarán los cabezales con alero</w:t>
      </w:r>
      <w:r w:rsidR="008E4D84">
        <w:rPr>
          <w:rFonts w:asciiTheme="minorHAnsi" w:hAnsiTheme="minorHAnsi" w:cs="Arial"/>
          <w:sz w:val="20"/>
          <w:szCs w:val="20"/>
        </w:rPr>
        <w:t>, a la entrada y salida de la alcantarilla</w:t>
      </w:r>
      <w:r w:rsidRPr="0096625A">
        <w:rPr>
          <w:rFonts w:asciiTheme="minorHAnsi" w:hAnsiTheme="minorHAnsi" w:cs="Arial"/>
          <w:sz w:val="20"/>
          <w:szCs w:val="20"/>
        </w:rPr>
        <w:t>. El hormigón ciclópeo constituye un tipo de mampostería conformada por hormigón y piedra desplazadora en un porcentaje determinado (50% Piedra y 50% Hormigón).</w:t>
      </w:r>
    </w:p>
    <w:p w:rsidR="00D03B0E" w:rsidRPr="0096625A" w:rsidRDefault="00D03B0E"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El hormigón ciclópeo consistirá de un hormigón tipo H–18, conteniendo además piedra bolón en la proporción de 50%.</w:t>
      </w:r>
    </w:p>
    <w:p w:rsidR="00D03B0E" w:rsidRPr="0096625A" w:rsidRDefault="00D03B0E"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El hormigón simple a ser elaborado en el presente ítem con una resistencia a la compresión de 180 kg/cm</w:t>
      </w:r>
      <w:r w:rsidRPr="0096625A">
        <w:rPr>
          <w:rFonts w:asciiTheme="minorHAnsi" w:hAnsiTheme="minorHAnsi" w:cs="Arial"/>
          <w:sz w:val="20"/>
          <w:szCs w:val="20"/>
          <w:vertAlign w:val="superscript"/>
        </w:rPr>
        <w:t>2</w:t>
      </w:r>
      <w:r w:rsidRPr="0096625A">
        <w:rPr>
          <w:rFonts w:asciiTheme="minorHAnsi" w:hAnsiTheme="minorHAnsi" w:cs="Arial"/>
          <w:sz w:val="20"/>
          <w:szCs w:val="20"/>
        </w:rPr>
        <w:t xml:space="preserve">, deberá tener un contenido mínimo de </w:t>
      </w:r>
      <w:smartTag w:uri="urn:schemas-microsoft-com:office:smarttags" w:element="metricconverter">
        <w:smartTagPr>
          <w:attr w:name="la Sociedad" w:val="300 kg"/>
        </w:smartTagPr>
        <w:r w:rsidRPr="0096625A">
          <w:rPr>
            <w:rFonts w:asciiTheme="minorHAnsi" w:hAnsiTheme="minorHAnsi" w:cs="Arial"/>
            <w:sz w:val="20"/>
            <w:szCs w:val="20"/>
          </w:rPr>
          <w:t>300 kg</w:t>
        </w:r>
      </w:smartTag>
      <w:r w:rsidRPr="0096625A">
        <w:rPr>
          <w:rFonts w:asciiTheme="minorHAnsi" w:hAnsiTheme="minorHAnsi" w:cs="Arial"/>
          <w:sz w:val="20"/>
          <w:szCs w:val="20"/>
        </w:rPr>
        <w:t xml:space="preserve"> de cemento por metro cúbico.</w:t>
      </w:r>
    </w:p>
    <w:p w:rsidR="00D03B0E" w:rsidRPr="0096625A" w:rsidRDefault="00D03B0E" w:rsidP="00D03B0E">
      <w:pPr>
        <w:jc w:val="both"/>
        <w:rPr>
          <w:rFonts w:asciiTheme="minorHAnsi" w:hAnsiTheme="minorHAnsi" w:cs="Arial"/>
          <w:sz w:val="20"/>
          <w:szCs w:val="20"/>
        </w:rPr>
      </w:pPr>
    </w:p>
    <w:p w:rsidR="0096625A" w:rsidRPr="008E4D84" w:rsidRDefault="0096625A" w:rsidP="00D03B0E">
      <w:pPr>
        <w:pStyle w:val="Estilo1"/>
        <w:numPr>
          <w:ilvl w:val="1"/>
          <w:numId w:val="15"/>
        </w:numPr>
        <w:ind w:left="357" w:hanging="357"/>
        <w:rPr>
          <w:rFonts w:asciiTheme="minorHAnsi" w:hAnsiTheme="minorHAnsi" w:cstheme="minorHAnsi"/>
          <w:sz w:val="20"/>
          <w:szCs w:val="20"/>
        </w:rPr>
      </w:pPr>
      <w:r w:rsidRPr="008E4D84">
        <w:rPr>
          <w:rFonts w:asciiTheme="minorHAnsi" w:hAnsiTheme="minorHAnsi" w:cstheme="minorHAnsi"/>
          <w:sz w:val="20"/>
          <w:szCs w:val="20"/>
        </w:rPr>
        <w:t xml:space="preserve">MATERIALES, HERRAMIENTAS Y EQUIPO    </w:t>
      </w:r>
    </w:p>
    <w:p w:rsidR="00D03B0E" w:rsidRDefault="00D03B0E"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Todos los materiales, herramientas y equipo necesarios para la ejecución de este ítem, deberán ser provistos por el Contratista, previa autorización del SUPERVISOR</w:t>
      </w:r>
      <w:r w:rsidR="008E4D84">
        <w:rPr>
          <w:rFonts w:asciiTheme="minorHAnsi" w:hAnsiTheme="minorHAnsi" w:cs="Arial"/>
          <w:sz w:val="20"/>
          <w:szCs w:val="20"/>
        </w:rPr>
        <w:t xml:space="preserve"> de Obra</w:t>
      </w:r>
      <w:r w:rsidRPr="0096625A">
        <w:rPr>
          <w:rFonts w:asciiTheme="minorHAnsi" w:hAnsiTheme="minorHAnsi" w:cs="Arial"/>
          <w:sz w:val="20"/>
          <w:szCs w:val="20"/>
        </w:rPr>
        <w:t>.</w:t>
      </w:r>
    </w:p>
    <w:p w:rsidR="00D03B0E" w:rsidRPr="0096625A" w:rsidRDefault="00D03B0E"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Los materiales: cemento, arena, grava y agua a emplearse, y los procesos a utilizarse en la fabricación, colocado y curado del hormigón, deberán satisfacer todas las exigencias y requisitos señalados en la Norma Boliviana del Hormigón CBH-87</w:t>
      </w:r>
      <w:r w:rsidR="00A041B1">
        <w:rPr>
          <w:rFonts w:asciiTheme="minorHAnsi" w:hAnsiTheme="minorHAnsi" w:cs="Arial"/>
          <w:sz w:val="20"/>
          <w:szCs w:val="20"/>
        </w:rPr>
        <w:t xml:space="preserve"> y </w:t>
      </w:r>
      <w:r w:rsidR="00A041B1" w:rsidRPr="00F541C5">
        <w:rPr>
          <w:rFonts w:ascii="Calibri" w:hAnsi="Calibri" w:cs="Calibri"/>
          <w:bCs/>
          <w:sz w:val="20"/>
          <w:szCs w:val="20"/>
        </w:rPr>
        <w:t>NB 1225001</w:t>
      </w:r>
      <w:r w:rsidRPr="0096625A">
        <w:rPr>
          <w:rFonts w:asciiTheme="minorHAnsi" w:hAnsiTheme="minorHAnsi" w:cs="Arial"/>
          <w:sz w:val="20"/>
          <w:szCs w:val="20"/>
        </w:rPr>
        <w:t>.</w:t>
      </w:r>
    </w:p>
    <w:p w:rsidR="00D03B0E" w:rsidRPr="0096625A" w:rsidRDefault="00D03B0E" w:rsidP="00D03B0E">
      <w:pPr>
        <w:jc w:val="both"/>
        <w:rPr>
          <w:rFonts w:asciiTheme="minorHAnsi" w:hAnsiTheme="minorHAnsi" w:cs="Arial"/>
          <w:sz w:val="20"/>
          <w:szCs w:val="20"/>
        </w:rPr>
      </w:pPr>
    </w:p>
    <w:p w:rsidR="0096625A" w:rsidRDefault="00DB090D" w:rsidP="00D03B0E">
      <w:pPr>
        <w:rPr>
          <w:rFonts w:asciiTheme="minorHAnsi" w:hAnsiTheme="minorHAnsi"/>
          <w:b/>
          <w:sz w:val="20"/>
          <w:szCs w:val="20"/>
        </w:rPr>
      </w:pPr>
      <w:r>
        <w:rPr>
          <w:rFonts w:asciiTheme="minorHAnsi" w:hAnsiTheme="minorHAnsi"/>
          <w:b/>
          <w:sz w:val="20"/>
          <w:szCs w:val="20"/>
        </w:rPr>
        <w:t>C</w:t>
      </w:r>
      <w:r w:rsidRPr="0096625A">
        <w:rPr>
          <w:rFonts w:asciiTheme="minorHAnsi" w:hAnsiTheme="minorHAnsi"/>
          <w:b/>
          <w:sz w:val="20"/>
          <w:szCs w:val="20"/>
        </w:rPr>
        <w:t>emento</w:t>
      </w:r>
    </w:p>
    <w:p w:rsidR="00D03B0E" w:rsidRPr="0096625A" w:rsidRDefault="00D03B0E" w:rsidP="00D03B0E">
      <w:pPr>
        <w:rPr>
          <w:rFonts w:asciiTheme="minorHAnsi" w:hAnsiTheme="minorHAnsi"/>
          <w:b/>
          <w:sz w:val="20"/>
          <w:szCs w:val="20"/>
        </w:rPr>
      </w:pPr>
    </w:p>
    <w:p w:rsidR="0096625A" w:rsidRP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El cemento Pórtland deberá llenar las exigencias de la Norma Boliviana del Hormigón CBH-87</w:t>
      </w:r>
      <w:r w:rsidR="00D03B0E">
        <w:rPr>
          <w:rFonts w:asciiTheme="minorHAnsi" w:hAnsiTheme="minorHAnsi" w:cs="Arial"/>
          <w:sz w:val="20"/>
          <w:szCs w:val="20"/>
        </w:rPr>
        <w:t xml:space="preserve"> y </w:t>
      </w:r>
      <w:r w:rsidR="00D03B0E" w:rsidRPr="00F541C5">
        <w:rPr>
          <w:rFonts w:ascii="Calibri" w:hAnsi="Calibri" w:cs="Calibri"/>
          <w:bCs/>
          <w:sz w:val="20"/>
          <w:szCs w:val="20"/>
        </w:rPr>
        <w:t>NB 1225001</w:t>
      </w:r>
      <w:r w:rsidRPr="0096625A">
        <w:rPr>
          <w:rFonts w:asciiTheme="minorHAnsi" w:hAnsiTheme="minorHAnsi" w:cs="Arial"/>
          <w:sz w:val="20"/>
          <w:szCs w:val="20"/>
        </w:rPr>
        <w:t>.</w:t>
      </w: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Se deberá utilizar un solo tipo de cemento en la obra, excepto cuando el SUPERVISOR</w:t>
      </w:r>
      <w:r w:rsidR="00D03B0E">
        <w:rPr>
          <w:rFonts w:asciiTheme="minorHAnsi" w:hAnsiTheme="minorHAnsi" w:cs="Arial"/>
          <w:sz w:val="20"/>
          <w:szCs w:val="20"/>
        </w:rPr>
        <w:t xml:space="preserve"> de Obra</w:t>
      </w:r>
      <w:r w:rsidRPr="0096625A">
        <w:rPr>
          <w:rFonts w:asciiTheme="minorHAnsi" w:hAnsiTheme="minorHAnsi" w:cs="Arial"/>
          <w:sz w:val="20"/>
          <w:szCs w:val="20"/>
        </w:rPr>
        <w:t xml:space="preserve"> lo autorice por escrito. El cemento usado en la obra será un cemento Pórtland.</w:t>
      </w:r>
    </w:p>
    <w:p w:rsidR="00D03B0E" w:rsidRPr="0096625A" w:rsidRDefault="00D03B0E" w:rsidP="00D03B0E">
      <w:pPr>
        <w:jc w:val="both"/>
        <w:rPr>
          <w:rFonts w:asciiTheme="minorHAnsi" w:hAnsiTheme="minorHAnsi" w:cs="Arial"/>
          <w:sz w:val="20"/>
          <w:szCs w:val="20"/>
        </w:rPr>
      </w:pPr>
    </w:p>
    <w:p w:rsidR="0096625A" w:rsidRP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El Contratista proveerá medios adecuados para almacenar el cemento y protegerlo de la humedad. En caso de disponerse de distintos tipos de cemento, los mismos deberán almacenarse por separado y no serán mezclados.</w:t>
      </w: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Bolsas de cemento que estén siendo almacenadas, no deberán ser apiladas en montones de más de 10 bolsas de alto.</w:t>
      </w:r>
    </w:p>
    <w:p w:rsidR="00D03B0E" w:rsidRPr="0096625A" w:rsidRDefault="00D03B0E" w:rsidP="00D03B0E">
      <w:pPr>
        <w:jc w:val="both"/>
        <w:rPr>
          <w:rFonts w:asciiTheme="minorHAnsi" w:hAnsiTheme="minorHAnsi" w:cs="Arial"/>
          <w:sz w:val="20"/>
          <w:szCs w:val="20"/>
        </w:rPr>
      </w:pPr>
    </w:p>
    <w:p w:rsidR="00D03B0E" w:rsidRDefault="0096625A" w:rsidP="00D03B0E">
      <w:pPr>
        <w:jc w:val="both"/>
        <w:rPr>
          <w:rFonts w:asciiTheme="minorHAnsi" w:hAnsiTheme="minorHAnsi" w:cs="Arial"/>
          <w:sz w:val="20"/>
          <w:szCs w:val="20"/>
        </w:rPr>
      </w:pPr>
      <w:r w:rsidRPr="0096625A">
        <w:rPr>
          <w:rFonts w:asciiTheme="minorHAnsi" w:hAnsiTheme="minorHAnsi" w:cs="Arial"/>
          <w:sz w:val="20"/>
          <w:szCs w:val="20"/>
        </w:rPr>
        <w:t>Las bolsas de cemento que por cualquier circunstancia hayan fraguado parcialmente o que contengan terrones de cemento aglutinados, deberán ser rechazadas. El uso del cemento recuperado de bolsas rechazadas o usadas, no será permitido</w:t>
      </w:r>
      <w:r w:rsidR="007917C4">
        <w:rPr>
          <w:rFonts w:asciiTheme="minorHAnsi" w:hAnsiTheme="minorHAnsi" w:cs="Arial"/>
          <w:sz w:val="20"/>
          <w:szCs w:val="20"/>
        </w:rPr>
        <w:t>.</w:t>
      </w:r>
    </w:p>
    <w:p w:rsidR="0096625A" w:rsidRPr="0096625A" w:rsidRDefault="0096625A" w:rsidP="00D03B0E">
      <w:pPr>
        <w:jc w:val="both"/>
        <w:rPr>
          <w:rFonts w:asciiTheme="minorHAnsi" w:hAnsiTheme="minorHAnsi" w:cs="Arial"/>
          <w:sz w:val="20"/>
          <w:szCs w:val="20"/>
        </w:rPr>
      </w:pPr>
    </w:p>
    <w:p w:rsidR="0096625A" w:rsidRDefault="00DB090D" w:rsidP="00D03B0E">
      <w:pPr>
        <w:rPr>
          <w:rFonts w:asciiTheme="minorHAnsi" w:hAnsiTheme="minorHAnsi"/>
          <w:b/>
          <w:sz w:val="20"/>
          <w:szCs w:val="20"/>
        </w:rPr>
      </w:pPr>
      <w:r>
        <w:rPr>
          <w:rFonts w:asciiTheme="minorHAnsi" w:hAnsiTheme="minorHAnsi"/>
          <w:b/>
          <w:sz w:val="20"/>
          <w:szCs w:val="20"/>
        </w:rPr>
        <w:t>A</w:t>
      </w:r>
      <w:r w:rsidRPr="0096625A">
        <w:rPr>
          <w:rFonts w:asciiTheme="minorHAnsi" w:hAnsiTheme="minorHAnsi"/>
          <w:b/>
          <w:sz w:val="20"/>
          <w:szCs w:val="20"/>
        </w:rPr>
        <w:t>gregados</w:t>
      </w:r>
    </w:p>
    <w:p w:rsidR="00D03B0E" w:rsidRPr="0096625A" w:rsidRDefault="00D03B0E" w:rsidP="00D03B0E">
      <w:pPr>
        <w:rPr>
          <w:rFonts w:asciiTheme="minorHAnsi" w:hAnsiTheme="minorHAnsi"/>
          <w:b/>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Los áridos a emplearse en la fabricación del hormigón deberán satisfacer las exigencias de la especificación técnica según la norma boliviana CBH -87</w:t>
      </w:r>
      <w:r w:rsidR="00D03B0E">
        <w:rPr>
          <w:rFonts w:asciiTheme="minorHAnsi" w:hAnsiTheme="minorHAnsi" w:cs="Arial"/>
          <w:sz w:val="20"/>
          <w:szCs w:val="20"/>
        </w:rPr>
        <w:t xml:space="preserve"> y </w:t>
      </w:r>
      <w:r w:rsidR="00D03B0E" w:rsidRPr="00F541C5">
        <w:rPr>
          <w:rFonts w:ascii="Calibri" w:hAnsi="Calibri" w:cs="Calibri"/>
          <w:bCs/>
          <w:sz w:val="20"/>
          <w:szCs w:val="20"/>
        </w:rPr>
        <w:t>NB 1225001</w:t>
      </w:r>
      <w:r w:rsidRPr="0096625A">
        <w:rPr>
          <w:rFonts w:asciiTheme="minorHAnsi" w:hAnsiTheme="minorHAnsi" w:cs="Arial"/>
          <w:sz w:val="20"/>
          <w:szCs w:val="20"/>
        </w:rPr>
        <w:t>.</w:t>
      </w:r>
    </w:p>
    <w:p w:rsidR="00D03B0E" w:rsidRDefault="00D03B0E" w:rsidP="00D03B0E">
      <w:pPr>
        <w:jc w:val="both"/>
        <w:rPr>
          <w:rFonts w:asciiTheme="minorHAnsi" w:hAnsiTheme="minorHAnsi" w:cs="Arial"/>
          <w:sz w:val="20"/>
          <w:szCs w:val="20"/>
        </w:rPr>
      </w:pPr>
    </w:p>
    <w:p w:rsidR="00A041B1" w:rsidRDefault="00A041B1" w:rsidP="00D03B0E">
      <w:pPr>
        <w:jc w:val="both"/>
        <w:rPr>
          <w:rFonts w:asciiTheme="minorHAnsi" w:hAnsiTheme="minorHAnsi" w:cs="Arial"/>
          <w:sz w:val="20"/>
          <w:szCs w:val="20"/>
        </w:rPr>
      </w:pPr>
    </w:p>
    <w:p w:rsidR="00A041B1" w:rsidRDefault="00A041B1" w:rsidP="00D03B0E">
      <w:pPr>
        <w:jc w:val="both"/>
        <w:rPr>
          <w:rFonts w:asciiTheme="minorHAnsi" w:hAnsiTheme="minorHAnsi" w:cs="Arial"/>
          <w:sz w:val="20"/>
          <w:szCs w:val="20"/>
        </w:rPr>
      </w:pPr>
    </w:p>
    <w:p w:rsidR="00A041B1" w:rsidRPr="0096625A" w:rsidRDefault="00A041B1" w:rsidP="00D03B0E">
      <w:pPr>
        <w:jc w:val="both"/>
        <w:rPr>
          <w:rFonts w:asciiTheme="minorHAnsi" w:hAnsiTheme="minorHAnsi" w:cs="Arial"/>
          <w:sz w:val="20"/>
          <w:szCs w:val="20"/>
        </w:rPr>
      </w:pPr>
    </w:p>
    <w:p w:rsidR="0096625A" w:rsidRDefault="00DB090D" w:rsidP="00D03B0E">
      <w:pPr>
        <w:rPr>
          <w:rFonts w:asciiTheme="minorHAnsi" w:hAnsiTheme="minorHAnsi"/>
          <w:b/>
          <w:sz w:val="20"/>
          <w:szCs w:val="20"/>
        </w:rPr>
      </w:pPr>
      <w:r>
        <w:rPr>
          <w:rFonts w:asciiTheme="minorHAnsi" w:hAnsiTheme="minorHAnsi"/>
          <w:b/>
          <w:sz w:val="20"/>
          <w:szCs w:val="20"/>
        </w:rPr>
        <w:lastRenderedPageBreak/>
        <w:t>A</w:t>
      </w:r>
      <w:r w:rsidRPr="0096625A">
        <w:rPr>
          <w:rFonts w:asciiTheme="minorHAnsi" w:hAnsiTheme="minorHAnsi"/>
          <w:b/>
          <w:sz w:val="20"/>
          <w:szCs w:val="20"/>
        </w:rPr>
        <w:t>gua</w:t>
      </w:r>
    </w:p>
    <w:p w:rsidR="00D03B0E" w:rsidRPr="0096625A" w:rsidRDefault="00D03B0E" w:rsidP="00D03B0E">
      <w:pPr>
        <w:rPr>
          <w:rFonts w:asciiTheme="minorHAnsi" w:hAnsiTheme="minorHAnsi"/>
          <w:b/>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El agua a emplearse para la mezcla, curado u otras aplicaciones, será limpia, libre de aceites, sales, ácidos, álcalis, azúcar, materia orgánica o cualquier otra sustancia perjudicial para el hormigón.</w:t>
      </w:r>
    </w:p>
    <w:p w:rsidR="00D03B0E" w:rsidRPr="0096625A" w:rsidRDefault="00D03B0E"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No se permitirá el empleo de aguas estancadas, procedentes de pequeñas lagunas o aquellas que provengan de pantanos o desagües.</w:t>
      </w:r>
    </w:p>
    <w:p w:rsidR="00D03B0E" w:rsidRPr="0096625A" w:rsidRDefault="00D03B0E"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Toda agua de calidad dudosa deberá ser sometida al análisis respectivo y autorizado por el supervisor de obra antes de su empleo.</w:t>
      </w:r>
    </w:p>
    <w:p w:rsidR="00D03B0E" w:rsidRPr="0096625A" w:rsidRDefault="00D03B0E"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 xml:space="preserve">La temperatura del agua para la preparación del hormigón deberá ser superior a </w:t>
      </w:r>
      <w:smartTag w:uri="urn:schemas-microsoft-com:office:smarttags" w:element="metricconverter">
        <w:smartTagPr>
          <w:attr w:name="la Sociedad" w:val="5ﾰC"/>
        </w:smartTagPr>
        <w:r w:rsidRPr="0096625A">
          <w:rPr>
            <w:rFonts w:asciiTheme="minorHAnsi" w:hAnsiTheme="minorHAnsi" w:cs="Arial"/>
            <w:sz w:val="20"/>
            <w:szCs w:val="20"/>
          </w:rPr>
          <w:t>5°C</w:t>
        </w:r>
      </w:smartTag>
      <w:r w:rsidRPr="0096625A">
        <w:rPr>
          <w:rFonts w:asciiTheme="minorHAnsi" w:hAnsiTheme="minorHAnsi" w:cs="Arial"/>
          <w:sz w:val="20"/>
          <w:szCs w:val="20"/>
        </w:rPr>
        <w:t>.</w:t>
      </w:r>
    </w:p>
    <w:p w:rsidR="00D03B0E" w:rsidRPr="0096625A" w:rsidRDefault="00D03B0E" w:rsidP="00D03B0E">
      <w:pPr>
        <w:jc w:val="both"/>
        <w:rPr>
          <w:rFonts w:asciiTheme="minorHAnsi" w:hAnsiTheme="minorHAnsi" w:cs="Arial"/>
          <w:sz w:val="20"/>
          <w:szCs w:val="20"/>
        </w:rPr>
      </w:pPr>
    </w:p>
    <w:p w:rsidR="0096625A" w:rsidRDefault="00DB090D" w:rsidP="00D03B0E">
      <w:pPr>
        <w:rPr>
          <w:rFonts w:asciiTheme="minorHAnsi" w:hAnsiTheme="minorHAnsi"/>
          <w:b/>
          <w:sz w:val="20"/>
          <w:szCs w:val="20"/>
        </w:rPr>
      </w:pPr>
      <w:r>
        <w:rPr>
          <w:rFonts w:asciiTheme="minorHAnsi" w:hAnsiTheme="minorHAnsi"/>
          <w:b/>
          <w:sz w:val="20"/>
          <w:szCs w:val="20"/>
        </w:rPr>
        <w:t>R</w:t>
      </w:r>
      <w:r w:rsidRPr="0096625A">
        <w:rPr>
          <w:rFonts w:asciiTheme="minorHAnsi" w:hAnsiTheme="minorHAnsi"/>
          <w:b/>
          <w:sz w:val="20"/>
          <w:szCs w:val="20"/>
        </w:rPr>
        <w:t>elación agua cemento</w:t>
      </w:r>
    </w:p>
    <w:p w:rsidR="00D03B0E" w:rsidRPr="0096625A" w:rsidRDefault="00D03B0E" w:rsidP="00D03B0E">
      <w:pPr>
        <w:rPr>
          <w:rFonts w:asciiTheme="minorHAnsi" w:hAnsiTheme="minorHAnsi"/>
          <w:b/>
          <w:sz w:val="20"/>
          <w:szCs w:val="20"/>
        </w:rPr>
      </w:pPr>
    </w:p>
    <w:p w:rsidR="0096625A" w:rsidRDefault="0096625A" w:rsidP="00D03B0E">
      <w:pPr>
        <w:pStyle w:val="Textoindependiente"/>
        <w:spacing w:after="0" w:line="240" w:lineRule="auto"/>
        <w:rPr>
          <w:rFonts w:cs="Arial"/>
          <w:sz w:val="20"/>
          <w:szCs w:val="20"/>
        </w:rPr>
      </w:pPr>
      <w:r w:rsidRPr="0096625A">
        <w:rPr>
          <w:rFonts w:cs="Arial"/>
          <w:sz w:val="20"/>
          <w:szCs w:val="20"/>
        </w:rPr>
        <w:t>La relación de agua cemento, para una resistencia dada del hormigón no excederá los valores de la tabla siguiente, que incluye la humedad superficial de los agregados:</w:t>
      </w:r>
    </w:p>
    <w:p w:rsidR="00D03B0E" w:rsidRPr="0096625A" w:rsidRDefault="00D03B0E" w:rsidP="00D03B0E">
      <w:pPr>
        <w:pStyle w:val="Textoindependiente"/>
        <w:spacing w:after="0" w:line="240" w:lineRule="auto"/>
        <w:rPr>
          <w:rFonts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36"/>
        <w:gridCol w:w="3300"/>
      </w:tblGrid>
      <w:tr w:rsidR="0096625A" w:rsidRPr="0096625A" w:rsidTr="00E475D2">
        <w:trPr>
          <w:trHeight w:val="160"/>
          <w:jc w:val="center"/>
        </w:trPr>
        <w:tc>
          <w:tcPr>
            <w:tcW w:w="4436" w:type="dxa"/>
            <w:vAlign w:val="center"/>
          </w:tcPr>
          <w:p w:rsidR="0096625A" w:rsidRPr="0096625A" w:rsidRDefault="0096625A" w:rsidP="00D03B0E">
            <w:pPr>
              <w:jc w:val="center"/>
              <w:rPr>
                <w:rFonts w:asciiTheme="minorHAnsi" w:hAnsiTheme="minorHAnsi" w:cs="Arial"/>
                <w:b/>
                <w:sz w:val="20"/>
                <w:szCs w:val="20"/>
              </w:rPr>
            </w:pPr>
            <w:r w:rsidRPr="0096625A">
              <w:rPr>
                <w:rFonts w:asciiTheme="minorHAnsi" w:hAnsiTheme="minorHAnsi" w:cs="Arial"/>
                <w:b/>
                <w:sz w:val="20"/>
                <w:szCs w:val="20"/>
              </w:rPr>
              <w:t>Resistencia Cilíndrica a la Compresión a los 28 días de edad (kg/cm</w:t>
            </w:r>
            <w:r w:rsidRPr="0096625A">
              <w:rPr>
                <w:rFonts w:asciiTheme="minorHAnsi" w:hAnsiTheme="minorHAnsi" w:cs="Arial"/>
                <w:b/>
                <w:sz w:val="20"/>
                <w:szCs w:val="20"/>
                <w:vertAlign w:val="superscript"/>
              </w:rPr>
              <w:t>2</w:t>
            </w:r>
            <w:r w:rsidRPr="0096625A">
              <w:rPr>
                <w:rFonts w:asciiTheme="minorHAnsi" w:hAnsiTheme="minorHAnsi" w:cs="Arial"/>
                <w:b/>
                <w:sz w:val="20"/>
                <w:szCs w:val="20"/>
              </w:rPr>
              <w:t>)</w:t>
            </w:r>
          </w:p>
        </w:tc>
        <w:tc>
          <w:tcPr>
            <w:tcW w:w="3300" w:type="dxa"/>
            <w:vAlign w:val="center"/>
          </w:tcPr>
          <w:p w:rsidR="0096625A" w:rsidRPr="0096625A" w:rsidRDefault="0096625A" w:rsidP="00D03B0E">
            <w:pPr>
              <w:jc w:val="center"/>
              <w:rPr>
                <w:rFonts w:asciiTheme="minorHAnsi" w:hAnsiTheme="minorHAnsi" w:cs="Arial"/>
                <w:b/>
                <w:sz w:val="20"/>
                <w:szCs w:val="20"/>
              </w:rPr>
            </w:pPr>
            <w:r w:rsidRPr="0096625A">
              <w:rPr>
                <w:rFonts w:asciiTheme="minorHAnsi" w:hAnsiTheme="minorHAnsi" w:cs="Arial"/>
                <w:b/>
                <w:sz w:val="20"/>
                <w:szCs w:val="20"/>
              </w:rPr>
              <w:t>Relación Agua - Cemento</w:t>
            </w:r>
          </w:p>
        </w:tc>
      </w:tr>
      <w:tr w:rsidR="0096625A" w:rsidRPr="0096625A" w:rsidTr="00E475D2">
        <w:trPr>
          <w:trHeight w:val="160"/>
          <w:jc w:val="center"/>
        </w:trPr>
        <w:tc>
          <w:tcPr>
            <w:tcW w:w="4436" w:type="dxa"/>
          </w:tcPr>
          <w:p w:rsidR="0096625A" w:rsidRPr="0096625A" w:rsidRDefault="0096625A" w:rsidP="00D03B0E">
            <w:pPr>
              <w:jc w:val="center"/>
              <w:rPr>
                <w:rFonts w:asciiTheme="minorHAnsi" w:hAnsiTheme="minorHAnsi" w:cs="Arial"/>
                <w:sz w:val="20"/>
                <w:szCs w:val="20"/>
              </w:rPr>
            </w:pPr>
            <w:r w:rsidRPr="0096625A">
              <w:rPr>
                <w:rFonts w:asciiTheme="minorHAnsi" w:hAnsiTheme="minorHAnsi" w:cs="Arial"/>
                <w:sz w:val="20"/>
                <w:szCs w:val="20"/>
              </w:rPr>
              <w:t>180</w:t>
            </w:r>
          </w:p>
        </w:tc>
        <w:tc>
          <w:tcPr>
            <w:tcW w:w="3300" w:type="dxa"/>
          </w:tcPr>
          <w:p w:rsidR="0096625A" w:rsidRPr="0096625A" w:rsidRDefault="0096625A" w:rsidP="00D03B0E">
            <w:pPr>
              <w:jc w:val="center"/>
              <w:rPr>
                <w:rFonts w:asciiTheme="minorHAnsi" w:hAnsiTheme="minorHAnsi" w:cs="Arial"/>
                <w:sz w:val="20"/>
                <w:szCs w:val="20"/>
              </w:rPr>
            </w:pPr>
            <w:r w:rsidRPr="0096625A">
              <w:rPr>
                <w:rFonts w:asciiTheme="minorHAnsi" w:hAnsiTheme="minorHAnsi" w:cs="Arial"/>
                <w:sz w:val="20"/>
                <w:szCs w:val="20"/>
              </w:rPr>
              <w:t>0.58</w:t>
            </w:r>
          </w:p>
        </w:tc>
      </w:tr>
    </w:tbl>
    <w:p w:rsidR="00D03B0E" w:rsidRDefault="00D03B0E" w:rsidP="00D03B0E">
      <w:pPr>
        <w:jc w:val="both"/>
        <w:rPr>
          <w:rFonts w:asciiTheme="minorHAnsi" w:hAnsiTheme="minorHAnsi" w:cs="Arial"/>
          <w:sz w:val="20"/>
          <w:szCs w:val="20"/>
        </w:rPr>
      </w:pPr>
    </w:p>
    <w:p w:rsidR="0096625A" w:rsidRP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Se puede usar relaciones agua – cemento mayores a las dadas en la tabla anterior, siempre que la relación entre resistencias y relación de agua – cemento para los materiales que se usen hayan sido establecidos previamente por datos de ensayo dignos de confianza, aprobados por el SUPERVISOR</w:t>
      </w:r>
      <w:r w:rsidR="00D03B0E">
        <w:rPr>
          <w:rFonts w:asciiTheme="minorHAnsi" w:hAnsiTheme="minorHAnsi" w:cs="Arial"/>
          <w:sz w:val="20"/>
          <w:szCs w:val="20"/>
        </w:rPr>
        <w:t xml:space="preserve"> de Obra</w:t>
      </w:r>
      <w:r w:rsidRPr="0096625A">
        <w:rPr>
          <w:rFonts w:asciiTheme="minorHAnsi" w:hAnsiTheme="minorHAnsi" w:cs="Arial"/>
          <w:sz w:val="20"/>
          <w:szCs w:val="20"/>
        </w:rPr>
        <w:t>.</w:t>
      </w:r>
    </w:p>
    <w:p w:rsidR="0096625A" w:rsidRDefault="00DB090D" w:rsidP="00D03B0E">
      <w:pPr>
        <w:rPr>
          <w:rFonts w:asciiTheme="minorHAnsi" w:hAnsiTheme="minorHAnsi"/>
          <w:b/>
          <w:sz w:val="20"/>
          <w:szCs w:val="20"/>
        </w:rPr>
      </w:pPr>
      <w:r>
        <w:rPr>
          <w:rFonts w:asciiTheme="minorHAnsi" w:hAnsiTheme="minorHAnsi"/>
          <w:b/>
          <w:sz w:val="20"/>
          <w:szCs w:val="20"/>
        </w:rPr>
        <w:t>A</w:t>
      </w:r>
      <w:r w:rsidRPr="0096625A">
        <w:rPr>
          <w:rFonts w:asciiTheme="minorHAnsi" w:hAnsiTheme="minorHAnsi"/>
          <w:b/>
          <w:sz w:val="20"/>
          <w:szCs w:val="20"/>
        </w:rPr>
        <w:t xml:space="preserve">siento de cono de </w:t>
      </w:r>
      <w:r>
        <w:rPr>
          <w:rFonts w:asciiTheme="minorHAnsi" w:hAnsiTheme="minorHAnsi"/>
          <w:b/>
          <w:sz w:val="20"/>
          <w:szCs w:val="20"/>
        </w:rPr>
        <w:t>A</w:t>
      </w:r>
      <w:r w:rsidRPr="0096625A">
        <w:rPr>
          <w:rFonts w:asciiTheme="minorHAnsi" w:hAnsiTheme="minorHAnsi"/>
          <w:b/>
          <w:sz w:val="20"/>
          <w:szCs w:val="20"/>
        </w:rPr>
        <w:t>brams</w:t>
      </w:r>
    </w:p>
    <w:p w:rsidR="00D03B0E" w:rsidRPr="0096625A" w:rsidRDefault="00D03B0E" w:rsidP="00D03B0E">
      <w:pPr>
        <w:rPr>
          <w:rFonts w:asciiTheme="minorHAnsi" w:hAnsiTheme="minorHAnsi"/>
          <w:b/>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En la tabla siguiente se dan los valores óptimos del asentamiento en centímetros, para distintas condiciones de uso:</w:t>
      </w:r>
    </w:p>
    <w:p w:rsidR="00C10D1B" w:rsidRDefault="00C10D1B" w:rsidP="00D03B0E">
      <w:pPr>
        <w:jc w:val="both"/>
        <w:rPr>
          <w:rFonts w:asciiTheme="minorHAnsi" w:hAnsiTheme="minorHAnsi" w:cs="Arial"/>
          <w:sz w:val="20"/>
          <w:szCs w:val="20"/>
        </w:rPr>
      </w:pPr>
    </w:p>
    <w:p w:rsidR="00C10D1B" w:rsidRDefault="00C10D1B" w:rsidP="00D03B0E">
      <w:pPr>
        <w:jc w:val="both"/>
        <w:rPr>
          <w:rFonts w:asciiTheme="minorHAnsi" w:hAnsiTheme="minorHAnsi" w:cs="Arial"/>
          <w:sz w:val="20"/>
          <w:szCs w:val="20"/>
        </w:rPr>
      </w:pPr>
    </w:p>
    <w:p w:rsidR="00C10D1B" w:rsidRPr="0096625A" w:rsidRDefault="00C10D1B" w:rsidP="00D03B0E">
      <w:pPr>
        <w:jc w:val="both"/>
        <w:rPr>
          <w:rFonts w:asciiTheme="minorHAnsi" w:hAnsiTheme="minorHAnsi" w:cs="Arial"/>
          <w:sz w:val="20"/>
          <w:szCs w:val="20"/>
        </w:rPr>
      </w:pPr>
    </w:p>
    <w:tbl>
      <w:tblPr>
        <w:tblW w:w="0" w:type="auto"/>
        <w:tblInd w:w="1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40"/>
        <w:gridCol w:w="2510"/>
      </w:tblGrid>
      <w:tr w:rsidR="0096625A" w:rsidRPr="0096625A" w:rsidTr="00E475D2">
        <w:trPr>
          <w:trHeight w:val="280"/>
        </w:trPr>
        <w:tc>
          <w:tcPr>
            <w:tcW w:w="4040" w:type="dxa"/>
            <w:vAlign w:val="center"/>
          </w:tcPr>
          <w:p w:rsidR="0096625A" w:rsidRPr="0096625A" w:rsidRDefault="0096625A" w:rsidP="00D03B0E">
            <w:pPr>
              <w:jc w:val="center"/>
              <w:rPr>
                <w:rFonts w:asciiTheme="minorHAnsi" w:hAnsiTheme="minorHAnsi" w:cs="Arial"/>
                <w:b/>
                <w:sz w:val="20"/>
                <w:szCs w:val="20"/>
              </w:rPr>
            </w:pPr>
            <w:r w:rsidRPr="0096625A">
              <w:rPr>
                <w:rFonts w:asciiTheme="minorHAnsi" w:hAnsiTheme="minorHAnsi" w:cs="Arial"/>
                <w:b/>
                <w:sz w:val="20"/>
                <w:szCs w:val="20"/>
              </w:rPr>
              <w:t>DESCRIPCIÓN</w:t>
            </w:r>
          </w:p>
        </w:tc>
        <w:tc>
          <w:tcPr>
            <w:tcW w:w="2510" w:type="dxa"/>
            <w:vAlign w:val="center"/>
          </w:tcPr>
          <w:p w:rsidR="0096625A" w:rsidRPr="0096625A" w:rsidRDefault="0096625A" w:rsidP="00D03B0E">
            <w:pPr>
              <w:jc w:val="center"/>
              <w:rPr>
                <w:rFonts w:asciiTheme="minorHAnsi" w:hAnsiTheme="minorHAnsi" w:cs="Arial"/>
                <w:b/>
                <w:sz w:val="20"/>
                <w:szCs w:val="20"/>
              </w:rPr>
            </w:pPr>
            <w:r w:rsidRPr="0096625A">
              <w:rPr>
                <w:rFonts w:asciiTheme="minorHAnsi" w:hAnsiTheme="minorHAnsi" w:cs="Arial"/>
                <w:b/>
                <w:sz w:val="20"/>
                <w:szCs w:val="20"/>
              </w:rPr>
              <w:t>ASENTAMIENTO (cm)</w:t>
            </w:r>
          </w:p>
        </w:tc>
      </w:tr>
      <w:tr w:rsidR="0096625A" w:rsidRPr="0096625A" w:rsidTr="00E475D2">
        <w:trPr>
          <w:trHeight w:val="280"/>
        </w:trPr>
        <w:tc>
          <w:tcPr>
            <w:tcW w:w="4040" w:type="dxa"/>
            <w:vAlign w:val="center"/>
          </w:tcPr>
          <w:p w:rsidR="0096625A" w:rsidRPr="0096625A" w:rsidRDefault="0096625A" w:rsidP="00D03B0E">
            <w:pPr>
              <w:rPr>
                <w:rFonts w:asciiTheme="minorHAnsi" w:hAnsiTheme="minorHAnsi" w:cs="Arial"/>
                <w:sz w:val="20"/>
                <w:szCs w:val="20"/>
              </w:rPr>
            </w:pPr>
            <w:r w:rsidRPr="0096625A">
              <w:rPr>
                <w:rFonts w:asciiTheme="minorHAnsi" w:hAnsiTheme="minorHAnsi" w:cs="Arial"/>
                <w:sz w:val="20"/>
                <w:szCs w:val="20"/>
              </w:rPr>
              <w:t>Pavimentos de Hormigón</w:t>
            </w:r>
          </w:p>
        </w:tc>
        <w:tc>
          <w:tcPr>
            <w:tcW w:w="2510" w:type="dxa"/>
            <w:vAlign w:val="center"/>
          </w:tcPr>
          <w:p w:rsidR="0096625A" w:rsidRPr="0096625A" w:rsidRDefault="0096625A" w:rsidP="00D03B0E">
            <w:pPr>
              <w:jc w:val="center"/>
              <w:rPr>
                <w:rFonts w:asciiTheme="minorHAnsi" w:hAnsiTheme="minorHAnsi" w:cs="Arial"/>
                <w:sz w:val="20"/>
                <w:szCs w:val="20"/>
              </w:rPr>
            </w:pPr>
            <w:r w:rsidRPr="0096625A">
              <w:rPr>
                <w:rFonts w:asciiTheme="minorHAnsi" w:hAnsiTheme="minorHAnsi" w:cs="Arial"/>
                <w:sz w:val="20"/>
                <w:szCs w:val="20"/>
              </w:rPr>
              <w:t>5.0</w:t>
            </w:r>
          </w:p>
        </w:tc>
      </w:tr>
      <w:tr w:rsidR="0096625A" w:rsidRPr="0096625A" w:rsidTr="00E475D2">
        <w:trPr>
          <w:trHeight w:val="280"/>
        </w:trPr>
        <w:tc>
          <w:tcPr>
            <w:tcW w:w="4040" w:type="dxa"/>
            <w:vAlign w:val="center"/>
          </w:tcPr>
          <w:p w:rsidR="0096625A" w:rsidRPr="0096625A" w:rsidRDefault="0096625A" w:rsidP="00D03B0E">
            <w:pPr>
              <w:rPr>
                <w:rFonts w:asciiTheme="minorHAnsi" w:hAnsiTheme="minorHAnsi" w:cs="Arial"/>
                <w:sz w:val="20"/>
                <w:szCs w:val="20"/>
              </w:rPr>
            </w:pPr>
            <w:r w:rsidRPr="0096625A">
              <w:rPr>
                <w:rFonts w:asciiTheme="minorHAnsi" w:hAnsiTheme="minorHAnsi" w:cs="Arial"/>
                <w:sz w:val="20"/>
                <w:szCs w:val="20"/>
              </w:rPr>
              <w:t>Losas, Vigas y Muros de HºAº</w:t>
            </w:r>
          </w:p>
        </w:tc>
        <w:tc>
          <w:tcPr>
            <w:tcW w:w="2510" w:type="dxa"/>
            <w:vAlign w:val="center"/>
          </w:tcPr>
          <w:p w:rsidR="0096625A" w:rsidRPr="0096625A" w:rsidRDefault="0096625A" w:rsidP="00D03B0E">
            <w:pPr>
              <w:jc w:val="center"/>
              <w:rPr>
                <w:rFonts w:asciiTheme="minorHAnsi" w:hAnsiTheme="minorHAnsi" w:cs="Arial"/>
                <w:sz w:val="20"/>
                <w:szCs w:val="20"/>
              </w:rPr>
            </w:pPr>
            <w:r w:rsidRPr="0096625A">
              <w:rPr>
                <w:rFonts w:asciiTheme="minorHAnsi" w:hAnsiTheme="minorHAnsi" w:cs="Arial"/>
                <w:sz w:val="20"/>
                <w:szCs w:val="20"/>
              </w:rPr>
              <w:t>7.5</w:t>
            </w:r>
          </w:p>
        </w:tc>
      </w:tr>
      <w:tr w:rsidR="0096625A" w:rsidRPr="0096625A" w:rsidTr="00E475D2">
        <w:trPr>
          <w:trHeight w:val="280"/>
        </w:trPr>
        <w:tc>
          <w:tcPr>
            <w:tcW w:w="4040" w:type="dxa"/>
            <w:vAlign w:val="center"/>
          </w:tcPr>
          <w:p w:rsidR="0096625A" w:rsidRPr="0096625A" w:rsidRDefault="0096625A" w:rsidP="00D03B0E">
            <w:pPr>
              <w:rPr>
                <w:rFonts w:asciiTheme="minorHAnsi" w:hAnsiTheme="minorHAnsi" w:cs="Arial"/>
                <w:sz w:val="20"/>
                <w:szCs w:val="20"/>
              </w:rPr>
            </w:pPr>
            <w:r w:rsidRPr="0096625A">
              <w:rPr>
                <w:rFonts w:asciiTheme="minorHAnsi" w:hAnsiTheme="minorHAnsi" w:cs="Arial"/>
                <w:sz w:val="20"/>
                <w:szCs w:val="20"/>
              </w:rPr>
              <w:t>Estructuras de HºCº</w:t>
            </w:r>
          </w:p>
        </w:tc>
        <w:tc>
          <w:tcPr>
            <w:tcW w:w="2510" w:type="dxa"/>
            <w:vAlign w:val="center"/>
          </w:tcPr>
          <w:p w:rsidR="0096625A" w:rsidRPr="0096625A" w:rsidRDefault="0096625A" w:rsidP="00D03B0E">
            <w:pPr>
              <w:jc w:val="center"/>
              <w:rPr>
                <w:rFonts w:asciiTheme="minorHAnsi" w:hAnsiTheme="minorHAnsi" w:cs="Arial"/>
                <w:sz w:val="20"/>
                <w:szCs w:val="20"/>
              </w:rPr>
            </w:pPr>
            <w:r w:rsidRPr="0096625A">
              <w:rPr>
                <w:rFonts w:asciiTheme="minorHAnsi" w:hAnsiTheme="minorHAnsi" w:cs="Arial"/>
                <w:sz w:val="20"/>
                <w:szCs w:val="20"/>
              </w:rPr>
              <w:t>7.5</w:t>
            </w:r>
          </w:p>
        </w:tc>
      </w:tr>
      <w:tr w:rsidR="0096625A" w:rsidRPr="0096625A" w:rsidTr="00E475D2">
        <w:trPr>
          <w:trHeight w:val="280"/>
        </w:trPr>
        <w:tc>
          <w:tcPr>
            <w:tcW w:w="4040" w:type="dxa"/>
            <w:vAlign w:val="center"/>
          </w:tcPr>
          <w:p w:rsidR="0096625A" w:rsidRPr="0096625A" w:rsidRDefault="0096625A" w:rsidP="00D03B0E">
            <w:pPr>
              <w:rPr>
                <w:rFonts w:asciiTheme="minorHAnsi" w:hAnsiTheme="minorHAnsi" w:cs="Arial"/>
                <w:sz w:val="20"/>
                <w:szCs w:val="20"/>
              </w:rPr>
            </w:pPr>
            <w:r w:rsidRPr="0096625A">
              <w:rPr>
                <w:rFonts w:asciiTheme="minorHAnsi" w:hAnsiTheme="minorHAnsi" w:cs="Arial"/>
                <w:sz w:val="20"/>
                <w:szCs w:val="20"/>
              </w:rPr>
              <w:t>Construcciones Pesadas en Masa</w:t>
            </w:r>
          </w:p>
        </w:tc>
        <w:tc>
          <w:tcPr>
            <w:tcW w:w="2510" w:type="dxa"/>
            <w:vAlign w:val="center"/>
          </w:tcPr>
          <w:p w:rsidR="0096625A" w:rsidRPr="0096625A" w:rsidRDefault="0096625A" w:rsidP="00D03B0E">
            <w:pPr>
              <w:jc w:val="center"/>
              <w:rPr>
                <w:rFonts w:asciiTheme="minorHAnsi" w:hAnsiTheme="minorHAnsi" w:cs="Arial"/>
                <w:sz w:val="20"/>
                <w:szCs w:val="20"/>
              </w:rPr>
            </w:pPr>
            <w:r w:rsidRPr="0096625A">
              <w:rPr>
                <w:rFonts w:asciiTheme="minorHAnsi" w:hAnsiTheme="minorHAnsi" w:cs="Arial"/>
                <w:sz w:val="20"/>
                <w:szCs w:val="20"/>
              </w:rPr>
              <w:t>7.0</w:t>
            </w:r>
          </w:p>
        </w:tc>
      </w:tr>
      <w:tr w:rsidR="0096625A" w:rsidRPr="0096625A" w:rsidTr="00E475D2">
        <w:trPr>
          <w:trHeight w:val="280"/>
        </w:trPr>
        <w:tc>
          <w:tcPr>
            <w:tcW w:w="4040" w:type="dxa"/>
            <w:vAlign w:val="center"/>
          </w:tcPr>
          <w:p w:rsidR="0096625A" w:rsidRPr="0096625A" w:rsidRDefault="0096625A" w:rsidP="00D03B0E">
            <w:pPr>
              <w:rPr>
                <w:rFonts w:asciiTheme="minorHAnsi" w:hAnsiTheme="minorHAnsi" w:cs="Arial"/>
                <w:sz w:val="20"/>
                <w:szCs w:val="20"/>
              </w:rPr>
            </w:pPr>
            <w:r w:rsidRPr="0096625A">
              <w:rPr>
                <w:rFonts w:asciiTheme="minorHAnsi" w:hAnsiTheme="minorHAnsi" w:cs="Arial"/>
                <w:sz w:val="20"/>
                <w:szCs w:val="20"/>
              </w:rPr>
              <w:t>Estructuras de HºAº, secciones delgadas</w:t>
            </w:r>
          </w:p>
        </w:tc>
        <w:tc>
          <w:tcPr>
            <w:tcW w:w="2510" w:type="dxa"/>
            <w:vAlign w:val="center"/>
          </w:tcPr>
          <w:p w:rsidR="0096625A" w:rsidRPr="0096625A" w:rsidRDefault="0096625A" w:rsidP="00D03B0E">
            <w:pPr>
              <w:jc w:val="center"/>
              <w:rPr>
                <w:rFonts w:asciiTheme="minorHAnsi" w:hAnsiTheme="minorHAnsi" w:cs="Arial"/>
                <w:sz w:val="20"/>
                <w:szCs w:val="20"/>
              </w:rPr>
            </w:pPr>
            <w:r w:rsidRPr="0096625A">
              <w:rPr>
                <w:rFonts w:asciiTheme="minorHAnsi" w:hAnsiTheme="minorHAnsi" w:cs="Arial"/>
                <w:sz w:val="20"/>
                <w:szCs w:val="20"/>
              </w:rPr>
              <w:t>10.0</w:t>
            </w:r>
          </w:p>
        </w:tc>
      </w:tr>
    </w:tbl>
    <w:p w:rsidR="00D03B0E" w:rsidRDefault="00D03B0E" w:rsidP="00D03B0E">
      <w:pPr>
        <w:rPr>
          <w:rFonts w:asciiTheme="minorHAnsi" w:hAnsiTheme="minorHAnsi"/>
          <w:b/>
          <w:sz w:val="20"/>
          <w:szCs w:val="20"/>
        </w:rPr>
      </w:pPr>
    </w:p>
    <w:p w:rsidR="0096625A" w:rsidRPr="0096625A" w:rsidRDefault="00DB090D" w:rsidP="00D03B0E">
      <w:pPr>
        <w:rPr>
          <w:rFonts w:asciiTheme="minorHAnsi" w:hAnsiTheme="minorHAnsi"/>
          <w:b/>
          <w:sz w:val="20"/>
          <w:szCs w:val="20"/>
        </w:rPr>
      </w:pPr>
      <w:r>
        <w:rPr>
          <w:rFonts w:asciiTheme="minorHAnsi" w:hAnsiTheme="minorHAnsi"/>
          <w:b/>
          <w:sz w:val="20"/>
          <w:szCs w:val="20"/>
        </w:rPr>
        <w:t>A</w:t>
      </w:r>
      <w:r w:rsidRPr="0096625A">
        <w:rPr>
          <w:rFonts w:asciiTheme="minorHAnsi" w:hAnsiTheme="minorHAnsi"/>
          <w:b/>
          <w:sz w:val="20"/>
          <w:szCs w:val="20"/>
        </w:rPr>
        <w:t>ditivos</w:t>
      </w:r>
    </w:p>
    <w:p w:rsidR="00D03B0E" w:rsidRDefault="00D03B0E" w:rsidP="00D03B0E">
      <w:pPr>
        <w:jc w:val="both"/>
        <w:rPr>
          <w:rFonts w:asciiTheme="minorHAnsi" w:hAnsiTheme="minorHAnsi" w:cs="Arial"/>
          <w:sz w:val="20"/>
          <w:szCs w:val="20"/>
        </w:rPr>
      </w:pPr>
    </w:p>
    <w:p w:rsidR="0096625A" w:rsidRDefault="00D03B0E" w:rsidP="00D03B0E">
      <w:pPr>
        <w:jc w:val="both"/>
        <w:rPr>
          <w:rFonts w:asciiTheme="minorHAnsi" w:hAnsiTheme="minorHAnsi" w:cs="Arial"/>
          <w:sz w:val="20"/>
          <w:szCs w:val="20"/>
        </w:rPr>
      </w:pPr>
      <w:r w:rsidRPr="0096625A">
        <w:rPr>
          <w:rFonts w:asciiTheme="minorHAnsi" w:hAnsiTheme="minorHAnsi" w:cs="Arial"/>
          <w:sz w:val="20"/>
          <w:szCs w:val="20"/>
        </w:rPr>
        <w:t>Se podrán</w:t>
      </w:r>
      <w:r w:rsidR="0096625A" w:rsidRPr="0096625A">
        <w:rPr>
          <w:rFonts w:asciiTheme="minorHAnsi" w:hAnsiTheme="minorHAnsi" w:cs="Arial"/>
          <w:sz w:val="20"/>
          <w:szCs w:val="20"/>
        </w:rPr>
        <w:t xml:space="preserve"> emplear aditivos para modificar ciertas propiedades del hormigón, previa justificación técnica del contratista</w:t>
      </w:r>
      <w:r>
        <w:rPr>
          <w:rFonts w:asciiTheme="minorHAnsi" w:hAnsiTheme="minorHAnsi" w:cs="Arial"/>
          <w:sz w:val="20"/>
          <w:szCs w:val="20"/>
        </w:rPr>
        <w:t xml:space="preserve"> y aprobación efectuada por el S</w:t>
      </w:r>
      <w:r w:rsidR="0096625A" w:rsidRPr="0096625A">
        <w:rPr>
          <w:rFonts w:asciiTheme="minorHAnsi" w:hAnsiTheme="minorHAnsi" w:cs="Arial"/>
          <w:sz w:val="20"/>
          <w:szCs w:val="20"/>
        </w:rPr>
        <w:t xml:space="preserve">upervisor de </w:t>
      </w:r>
      <w:r>
        <w:rPr>
          <w:rFonts w:asciiTheme="minorHAnsi" w:hAnsiTheme="minorHAnsi" w:cs="Arial"/>
          <w:sz w:val="20"/>
          <w:szCs w:val="20"/>
        </w:rPr>
        <w:t>O</w:t>
      </w:r>
      <w:r w:rsidR="0096625A" w:rsidRPr="0096625A">
        <w:rPr>
          <w:rFonts w:asciiTheme="minorHAnsi" w:hAnsiTheme="minorHAnsi" w:cs="Arial"/>
          <w:sz w:val="20"/>
          <w:szCs w:val="20"/>
        </w:rPr>
        <w:t>bra.</w:t>
      </w:r>
    </w:p>
    <w:p w:rsidR="0096625A" w:rsidRDefault="00DB090D" w:rsidP="00D03B0E">
      <w:pPr>
        <w:rPr>
          <w:rFonts w:asciiTheme="minorHAnsi" w:hAnsiTheme="minorHAnsi"/>
          <w:b/>
          <w:sz w:val="20"/>
          <w:szCs w:val="20"/>
        </w:rPr>
      </w:pPr>
      <w:r w:rsidRPr="0096625A">
        <w:rPr>
          <w:rFonts w:asciiTheme="minorHAnsi" w:hAnsiTheme="minorHAnsi"/>
          <w:b/>
          <w:sz w:val="20"/>
          <w:szCs w:val="20"/>
        </w:rPr>
        <w:lastRenderedPageBreak/>
        <w:t>Piedra desplazadora</w:t>
      </w:r>
    </w:p>
    <w:p w:rsidR="00D03B0E" w:rsidRPr="0096625A" w:rsidRDefault="00D03B0E" w:rsidP="00D03B0E">
      <w:pPr>
        <w:rPr>
          <w:rFonts w:asciiTheme="minorHAnsi" w:hAnsiTheme="minorHAnsi"/>
          <w:b/>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 xml:space="preserve">Las piedras a utilizarse serán de buena calidad, de estructura homogénea, exentas de grietas y planos de fractura, y libres de arcilla, no deberán contener compuestos orgánicos perjudiciales. Las dimensiones de las piedras a ser utilizadas no serán mayores a </w:t>
      </w:r>
      <w:smartTag w:uri="urn:schemas-microsoft-com:office:smarttags" w:element="metricconverter">
        <w:smartTagPr>
          <w:attr w:name="la Sociedad" w:val="20 cm"/>
        </w:smartTagPr>
        <w:r w:rsidRPr="0096625A">
          <w:rPr>
            <w:rFonts w:asciiTheme="minorHAnsi" w:hAnsiTheme="minorHAnsi" w:cs="Arial"/>
            <w:sz w:val="20"/>
            <w:szCs w:val="20"/>
          </w:rPr>
          <w:t>20 cm</w:t>
        </w:r>
      </w:smartTag>
      <w:r w:rsidRPr="0096625A">
        <w:rPr>
          <w:rFonts w:asciiTheme="minorHAnsi" w:hAnsiTheme="minorHAnsi" w:cs="Arial"/>
          <w:sz w:val="20"/>
          <w:szCs w:val="20"/>
        </w:rPr>
        <w:t xml:space="preserve">, ni menores a </w:t>
      </w:r>
      <w:smartTag w:uri="urn:schemas-microsoft-com:office:smarttags" w:element="metricconverter">
        <w:smartTagPr>
          <w:attr w:name="la Sociedad" w:val="8 cm"/>
        </w:smartTagPr>
        <w:r w:rsidRPr="0096625A">
          <w:rPr>
            <w:rFonts w:asciiTheme="minorHAnsi" w:hAnsiTheme="minorHAnsi" w:cs="Arial"/>
            <w:sz w:val="20"/>
            <w:szCs w:val="20"/>
          </w:rPr>
          <w:t>8 cm</w:t>
        </w:r>
      </w:smartTag>
      <w:r w:rsidRPr="0096625A">
        <w:rPr>
          <w:rFonts w:asciiTheme="minorHAnsi" w:hAnsiTheme="minorHAnsi" w:cs="Arial"/>
          <w:sz w:val="20"/>
          <w:szCs w:val="20"/>
        </w:rPr>
        <w:t>.</w:t>
      </w:r>
    </w:p>
    <w:p w:rsidR="00D03B0E" w:rsidRPr="0096625A" w:rsidRDefault="00D03B0E" w:rsidP="00D03B0E">
      <w:pPr>
        <w:jc w:val="both"/>
        <w:rPr>
          <w:rFonts w:asciiTheme="minorHAnsi" w:hAnsiTheme="minorHAnsi" w:cs="Arial"/>
          <w:sz w:val="20"/>
          <w:szCs w:val="20"/>
        </w:rPr>
      </w:pPr>
    </w:p>
    <w:p w:rsidR="0096625A" w:rsidRDefault="00DB090D" w:rsidP="00D03B0E">
      <w:pPr>
        <w:rPr>
          <w:rFonts w:asciiTheme="minorHAnsi" w:hAnsiTheme="minorHAnsi"/>
          <w:b/>
          <w:sz w:val="20"/>
          <w:szCs w:val="20"/>
        </w:rPr>
      </w:pPr>
      <w:r w:rsidRPr="0096625A">
        <w:rPr>
          <w:rFonts w:asciiTheme="minorHAnsi" w:hAnsiTheme="minorHAnsi"/>
          <w:b/>
          <w:sz w:val="20"/>
          <w:szCs w:val="20"/>
        </w:rPr>
        <w:t>Encofrados</w:t>
      </w:r>
    </w:p>
    <w:p w:rsidR="00D03B0E" w:rsidRPr="0096625A" w:rsidRDefault="00D03B0E" w:rsidP="00D03B0E">
      <w:pPr>
        <w:rPr>
          <w:rFonts w:asciiTheme="minorHAnsi" w:hAnsiTheme="minorHAnsi"/>
          <w:b/>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La provisión, características y armado de los encofrados, si estos son requeridos debe estar de acuerdo a lo indicado en los procedimientos de ejecución.</w:t>
      </w:r>
    </w:p>
    <w:p w:rsidR="00D03B0E" w:rsidRPr="0096625A" w:rsidRDefault="00D03B0E" w:rsidP="00D03B0E">
      <w:pPr>
        <w:jc w:val="both"/>
        <w:rPr>
          <w:rFonts w:asciiTheme="minorHAnsi" w:hAnsiTheme="minorHAnsi" w:cs="Arial"/>
          <w:sz w:val="20"/>
          <w:szCs w:val="20"/>
        </w:rPr>
      </w:pPr>
    </w:p>
    <w:p w:rsidR="0096625A" w:rsidRDefault="00DB090D" w:rsidP="00D03B0E">
      <w:pPr>
        <w:rPr>
          <w:rFonts w:asciiTheme="minorHAnsi" w:hAnsiTheme="minorHAnsi"/>
          <w:b/>
          <w:sz w:val="20"/>
          <w:szCs w:val="20"/>
        </w:rPr>
      </w:pPr>
      <w:r w:rsidRPr="0096625A">
        <w:rPr>
          <w:rFonts w:asciiTheme="minorHAnsi" w:hAnsiTheme="minorHAnsi"/>
          <w:b/>
          <w:sz w:val="20"/>
          <w:szCs w:val="20"/>
        </w:rPr>
        <w:t>Resistencia mecánica del hormigón</w:t>
      </w:r>
    </w:p>
    <w:p w:rsidR="00D03B0E" w:rsidRPr="0096625A" w:rsidRDefault="00D03B0E" w:rsidP="00D03B0E">
      <w:pPr>
        <w:rPr>
          <w:rFonts w:asciiTheme="minorHAnsi" w:hAnsiTheme="minorHAnsi"/>
          <w:b/>
          <w:sz w:val="20"/>
          <w:szCs w:val="20"/>
        </w:rPr>
      </w:pPr>
    </w:p>
    <w:p w:rsidR="0096625A" w:rsidRDefault="0096625A" w:rsidP="00D03B0E">
      <w:pPr>
        <w:pStyle w:val="Textoindependiente"/>
        <w:spacing w:after="0" w:line="240" w:lineRule="auto"/>
        <w:jc w:val="both"/>
        <w:rPr>
          <w:rFonts w:cs="Arial"/>
          <w:sz w:val="20"/>
          <w:szCs w:val="20"/>
        </w:rPr>
      </w:pPr>
      <w:r w:rsidRPr="0096625A">
        <w:rPr>
          <w:rFonts w:cs="Arial"/>
          <w:sz w:val="20"/>
          <w:szCs w:val="20"/>
        </w:rPr>
        <w:t xml:space="preserve">La calidad del hormigón estará definida por el valor de su resistencia característica a la compresión a la edad de 28 días. La resistencia característica a la compresión del hormigón simple a utilizarse en el hormigón ciclópeo, </w:t>
      </w:r>
      <w:r w:rsidR="00D03B0E" w:rsidRPr="0096625A">
        <w:rPr>
          <w:rFonts w:cs="Arial"/>
          <w:sz w:val="20"/>
          <w:szCs w:val="20"/>
        </w:rPr>
        <w:t>corresponderá al</w:t>
      </w:r>
      <w:r w:rsidR="00D03B0E">
        <w:rPr>
          <w:rFonts w:cs="Arial"/>
          <w:sz w:val="20"/>
          <w:szCs w:val="20"/>
        </w:rPr>
        <w:t xml:space="preserve"> valor mínimo de 18</w:t>
      </w:r>
      <w:r w:rsidRPr="0096625A">
        <w:rPr>
          <w:rFonts w:cs="Arial"/>
          <w:sz w:val="20"/>
          <w:szCs w:val="20"/>
        </w:rPr>
        <w:t xml:space="preserve">0 </w:t>
      </w:r>
      <w:r w:rsidR="00D03B0E">
        <w:rPr>
          <w:rFonts w:cs="Arial"/>
          <w:sz w:val="20"/>
          <w:szCs w:val="20"/>
        </w:rPr>
        <w:t>kg/cm²</w:t>
      </w:r>
      <w:r w:rsidRPr="0096625A">
        <w:rPr>
          <w:rFonts w:cs="Arial"/>
          <w:sz w:val="20"/>
          <w:szCs w:val="20"/>
        </w:rPr>
        <w:t xml:space="preserve"> con un contenido mínimo de cemento de </w:t>
      </w:r>
      <w:smartTag w:uri="urn:schemas-microsoft-com:office:smarttags" w:element="metricconverter">
        <w:smartTagPr>
          <w:attr w:name="la Sociedad" w:val="300 kg"/>
        </w:smartTagPr>
        <w:r w:rsidRPr="0096625A">
          <w:rPr>
            <w:rFonts w:cs="Arial"/>
            <w:sz w:val="20"/>
            <w:szCs w:val="20"/>
          </w:rPr>
          <w:t>300 Kg</w:t>
        </w:r>
      </w:smartTag>
      <w:r w:rsidRPr="0096625A">
        <w:rPr>
          <w:rFonts w:cs="Arial"/>
          <w:sz w:val="20"/>
          <w:szCs w:val="20"/>
        </w:rPr>
        <w:t xml:space="preserve"> por m3 de hormigón simple.</w:t>
      </w:r>
    </w:p>
    <w:p w:rsidR="00D03B0E" w:rsidRPr="0096625A" w:rsidRDefault="00D03B0E" w:rsidP="00D03B0E">
      <w:pPr>
        <w:pStyle w:val="Textoindependiente"/>
        <w:spacing w:after="0" w:line="240" w:lineRule="auto"/>
        <w:jc w:val="both"/>
        <w:rPr>
          <w:rFonts w:cs="Arial"/>
          <w:sz w:val="20"/>
          <w:szCs w:val="20"/>
        </w:rPr>
      </w:pPr>
    </w:p>
    <w:p w:rsidR="0096625A" w:rsidRDefault="0096625A" w:rsidP="00D05797">
      <w:pPr>
        <w:pStyle w:val="Estilo1"/>
        <w:numPr>
          <w:ilvl w:val="1"/>
          <w:numId w:val="15"/>
        </w:numPr>
        <w:ind w:left="357" w:hanging="357"/>
        <w:rPr>
          <w:rFonts w:asciiTheme="minorHAnsi" w:hAnsiTheme="minorHAnsi" w:cstheme="minorHAnsi"/>
          <w:sz w:val="20"/>
          <w:szCs w:val="20"/>
        </w:rPr>
      </w:pPr>
      <w:r w:rsidRPr="00D05797">
        <w:rPr>
          <w:rFonts w:asciiTheme="minorHAnsi" w:hAnsiTheme="minorHAnsi" w:cstheme="minorHAnsi"/>
          <w:sz w:val="20"/>
          <w:szCs w:val="20"/>
        </w:rPr>
        <w:t>PROCEDIMIENTO PARA LA EJECUCIÓN</w:t>
      </w:r>
    </w:p>
    <w:p w:rsidR="00D05797" w:rsidRPr="00D05797" w:rsidRDefault="00D05797" w:rsidP="00D05797">
      <w:pPr>
        <w:pStyle w:val="Estilo1"/>
        <w:rPr>
          <w:rFonts w:asciiTheme="minorHAnsi" w:hAnsiTheme="minorHAnsi" w:cstheme="minorHAnsi"/>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 xml:space="preserve">Previamente al colocado del hormigón ciclópeo, el SUPERVISOR de Obra deberá inspeccionar la excavación, puentes y encofrados destinados a recibirlo y la correcta colocación de la cama de Hormigón </w:t>
      </w:r>
      <w:r w:rsidR="00D05797">
        <w:rPr>
          <w:rFonts w:asciiTheme="minorHAnsi" w:hAnsiTheme="minorHAnsi" w:cs="Arial"/>
          <w:sz w:val="20"/>
          <w:szCs w:val="20"/>
        </w:rPr>
        <w:t>de limpieza</w:t>
      </w:r>
      <w:r w:rsidRPr="0096625A">
        <w:rPr>
          <w:rFonts w:asciiTheme="minorHAnsi" w:hAnsiTheme="minorHAnsi" w:cs="Arial"/>
          <w:sz w:val="20"/>
          <w:szCs w:val="20"/>
        </w:rPr>
        <w:t xml:space="preserve"> si éste es requerido.</w:t>
      </w:r>
    </w:p>
    <w:p w:rsidR="00D05797" w:rsidRPr="0096625A" w:rsidRDefault="00D05797"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 xml:space="preserve">Autorizado el vaciado, en primera instancia se emparejará el fondo de la excavación con una capa de hormigón pobre de </w:t>
      </w:r>
      <w:r w:rsidR="007917C4">
        <w:rPr>
          <w:rFonts w:asciiTheme="minorHAnsi" w:hAnsiTheme="minorHAnsi" w:cs="Arial"/>
          <w:sz w:val="20"/>
          <w:szCs w:val="20"/>
        </w:rPr>
        <w:t>5,0</w:t>
      </w:r>
      <w:r w:rsidRPr="0096625A">
        <w:rPr>
          <w:rFonts w:asciiTheme="minorHAnsi" w:hAnsiTheme="minorHAnsi" w:cs="Arial"/>
          <w:sz w:val="20"/>
          <w:szCs w:val="20"/>
        </w:rPr>
        <w:t xml:space="preserve"> cm, sobre la que se colocará la primera hilada de mezcla seguida de una de piedra. Todas las piedras serán lavadas y saturadas de agua antes de colocarlas.</w:t>
      </w:r>
    </w:p>
    <w:p w:rsidR="00A041B1" w:rsidRPr="0096625A" w:rsidRDefault="00A041B1"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Las piedras se irán colocando cuidadosamente, no caída ni lanzada, por hiladas asentadas sobre hormigón, cuidando de que entre piedra y piedra haya espacio suficiente para el relleno con hormigón que debe compactarse mediante el uso de vibradores de inmersión tipo aguja varillas, en casos de existir la imposibilidad del uso de estos compactadores, con la aprobación del SUPERVISOR</w:t>
      </w:r>
      <w:r w:rsidR="00D05797">
        <w:rPr>
          <w:rFonts w:asciiTheme="minorHAnsi" w:hAnsiTheme="minorHAnsi" w:cs="Arial"/>
          <w:sz w:val="20"/>
          <w:szCs w:val="20"/>
        </w:rPr>
        <w:t xml:space="preserve"> se empleará</w:t>
      </w:r>
      <w:r w:rsidRPr="0096625A">
        <w:rPr>
          <w:rFonts w:asciiTheme="minorHAnsi" w:hAnsiTheme="minorHAnsi" w:cs="Arial"/>
          <w:sz w:val="20"/>
          <w:szCs w:val="20"/>
        </w:rPr>
        <w:t xml:space="preserve"> varillas de acero para el chuseo.  Con el fin de trabar las hiladas sucesivas, se dejará sobresalir piedras de mayor longitud en diferentes puntos.</w:t>
      </w:r>
    </w:p>
    <w:p w:rsidR="00D05797" w:rsidRPr="0096625A" w:rsidRDefault="00D05797"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Los encofrados podrán ser metálicos o de madera con plancha metálica según conveniencia del Contratista.  Sí se va a utilizar encofrados de madera, ésta debe tener una superficie uniforme para tener un buen acabado de la estructura encofrada. Al momento del vaciado deberán estar exentos de incrustaciones de lechada, nata o materiales extraños, estos deberán ser removidos por lo menos después de cuarenta y ocho horas después del vaciado.</w:t>
      </w:r>
    </w:p>
    <w:p w:rsidR="00D05797" w:rsidRPr="0096625A" w:rsidRDefault="00D05797"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El vaciado será realizado en forma cuidadosa y deberá densificarse por medio de vibradores de inmersión.</w:t>
      </w:r>
    </w:p>
    <w:p w:rsidR="00D05797" w:rsidRPr="0096625A" w:rsidRDefault="00D05797"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lastRenderedPageBreak/>
        <w:t>Las dimensiones de las zanjas y encofrados deben ajustarse estrictamente a las medidas indicadas en planos respectivos,</w:t>
      </w:r>
      <w:r w:rsidR="00D05797">
        <w:rPr>
          <w:rFonts w:asciiTheme="minorHAnsi" w:hAnsiTheme="minorHAnsi" w:cs="Arial"/>
          <w:sz w:val="20"/>
          <w:szCs w:val="20"/>
        </w:rPr>
        <w:t xml:space="preserve"> elaborados por la Contratista y presentados al Supervisor de Obra para su correspondiente revisión y aprobación</w:t>
      </w:r>
      <w:r w:rsidRPr="0096625A">
        <w:rPr>
          <w:rFonts w:asciiTheme="minorHAnsi" w:hAnsiTheme="minorHAnsi" w:cs="Arial"/>
          <w:sz w:val="20"/>
          <w:szCs w:val="20"/>
        </w:rPr>
        <w:t>.</w:t>
      </w:r>
    </w:p>
    <w:p w:rsidR="00D05797" w:rsidRPr="0096625A" w:rsidRDefault="00D05797"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Inmediatamente después de la remoción de los encofrados deberán efectuarse reparaciones apropiadas para corregir eventuales defectos o imperfecciones en las superficies del hormigón. Esto incluye a todo hormigón de dudosa calidad el cual será removido. Una vez retirado el encofrado las superficies serán humedecidas continuamente durante algunas horas antes del vaciado de hormigón nuevo.</w:t>
      </w:r>
    </w:p>
    <w:p w:rsidR="00D05797" w:rsidRPr="0096625A" w:rsidRDefault="00D05797" w:rsidP="00D03B0E">
      <w:pPr>
        <w:jc w:val="both"/>
        <w:rPr>
          <w:rFonts w:asciiTheme="minorHAnsi" w:hAnsiTheme="minorHAnsi" w:cs="Arial"/>
          <w:sz w:val="20"/>
          <w:szCs w:val="20"/>
        </w:rPr>
      </w:pPr>
    </w:p>
    <w:p w:rsidR="0096625A" w:rsidRDefault="0096625A" w:rsidP="00E50B7F">
      <w:pPr>
        <w:jc w:val="both"/>
        <w:rPr>
          <w:rFonts w:asciiTheme="minorHAnsi" w:hAnsiTheme="minorHAnsi" w:cs="Arial"/>
          <w:sz w:val="20"/>
          <w:szCs w:val="20"/>
        </w:rPr>
      </w:pPr>
      <w:r w:rsidRPr="0096625A">
        <w:rPr>
          <w:rFonts w:asciiTheme="minorHAnsi" w:hAnsiTheme="minorHAnsi" w:cs="Arial"/>
          <w:sz w:val="20"/>
          <w:szCs w:val="20"/>
        </w:rPr>
        <w:t xml:space="preserve">Los </w:t>
      </w:r>
      <w:r w:rsidR="007917C4">
        <w:rPr>
          <w:rFonts w:asciiTheme="minorHAnsi" w:hAnsiTheme="minorHAnsi" w:cs="Arial"/>
          <w:sz w:val="20"/>
          <w:szCs w:val="20"/>
        </w:rPr>
        <w:t>aleros</w:t>
      </w:r>
      <w:r w:rsidRPr="0096625A">
        <w:rPr>
          <w:rFonts w:asciiTheme="minorHAnsi" w:hAnsiTheme="minorHAnsi" w:cs="Arial"/>
          <w:sz w:val="20"/>
          <w:szCs w:val="20"/>
        </w:rPr>
        <w:t xml:space="preserve"> en la base serán construidos de hormigón ciclópeo debiendo ejecutarse de la siguiente manera: el Contratista realizará un nivelado en los planos horizontales del terreno, posteriormente se colocará una cama de Hormigón </w:t>
      </w:r>
      <w:r w:rsidR="00D05797">
        <w:rPr>
          <w:rFonts w:asciiTheme="minorHAnsi" w:hAnsiTheme="minorHAnsi" w:cs="Arial"/>
          <w:sz w:val="20"/>
          <w:szCs w:val="20"/>
        </w:rPr>
        <w:t>de limpieza</w:t>
      </w:r>
      <w:r w:rsidRPr="0096625A">
        <w:rPr>
          <w:rFonts w:asciiTheme="minorHAnsi" w:hAnsiTheme="minorHAnsi" w:cs="Arial"/>
          <w:sz w:val="20"/>
          <w:szCs w:val="20"/>
        </w:rPr>
        <w:t>, con un espesor de 5</w:t>
      </w:r>
      <w:r w:rsidR="00D05797">
        <w:rPr>
          <w:rFonts w:asciiTheme="minorHAnsi" w:hAnsiTheme="minorHAnsi" w:cs="Arial"/>
          <w:sz w:val="20"/>
          <w:szCs w:val="20"/>
        </w:rPr>
        <w:t>,0</w:t>
      </w:r>
      <w:r w:rsidRPr="0096625A">
        <w:rPr>
          <w:rFonts w:asciiTheme="minorHAnsi" w:hAnsiTheme="minorHAnsi" w:cs="Arial"/>
          <w:sz w:val="20"/>
          <w:szCs w:val="20"/>
        </w:rPr>
        <w:t xml:space="preserve"> centímetros. La piedra desplazadora será colocada con distancias mínimas entre ellas de 3</w:t>
      </w:r>
      <w:r w:rsidR="00D05797">
        <w:rPr>
          <w:rFonts w:asciiTheme="minorHAnsi" w:hAnsiTheme="minorHAnsi" w:cs="Arial"/>
          <w:sz w:val="20"/>
          <w:szCs w:val="20"/>
        </w:rPr>
        <w:t>,0</w:t>
      </w:r>
      <w:r w:rsidRPr="0096625A">
        <w:rPr>
          <w:rFonts w:asciiTheme="minorHAnsi" w:hAnsiTheme="minorHAnsi" w:cs="Arial"/>
          <w:sz w:val="20"/>
          <w:szCs w:val="20"/>
        </w:rPr>
        <w:t xml:space="preserve"> cm.</w:t>
      </w:r>
      <w:r w:rsidR="00E50B7F">
        <w:rPr>
          <w:rFonts w:asciiTheme="minorHAnsi" w:hAnsiTheme="minorHAnsi" w:cs="Arial"/>
          <w:sz w:val="20"/>
          <w:szCs w:val="20"/>
        </w:rPr>
        <w:t xml:space="preserve"> De igual </w:t>
      </w:r>
      <w:r w:rsidRPr="0096625A">
        <w:rPr>
          <w:rFonts w:asciiTheme="minorHAnsi" w:hAnsiTheme="minorHAnsi" w:cs="Arial"/>
          <w:sz w:val="20"/>
          <w:szCs w:val="20"/>
        </w:rPr>
        <w:t xml:space="preserve">manera, se deberá dar una forma especial a la solera de manera de obtener una junta perfecta entre ésta y los </w:t>
      </w:r>
      <w:r w:rsidR="00E50B7F">
        <w:rPr>
          <w:rFonts w:asciiTheme="minorHAnsi" w:hAnsiTheme="minorHAnsi" w:cs="Arial"/>
          <w:sz w:val="20"/>
          <w:szCs w:val="20"/>
        </w:rPr>
        <w:t>aleros</w:t>
      </w:r>
      <w:r w:rsidRPr="0096625A">
        <w:rPr>
          <w:rFonts w:asciiTheme="minorHAnsi" w:hAnsiTheme="minorHAnsi" w:cs="Arial"/>
          <w:sz w:val="20"/>
          <w:szCs w:val="20"/>
        </w:rPr>
        <w:t>.</w:t>
      </w:r>
    </w:p>
    <w:p w:rsidR="007917C4" w:rsidRPr="0096625A" w:rsidRDefault="007917C4"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 xml:space="preserve">Para la construcción de los </w:t>
      </w:r>
      <w:r w:rsidR="007917C4">
        <w:rPr>
          <w:rFonts w:asciiTheme="minorHAnsi" w:hAnsiTheme="minorHAnsi" w:cs="Arial"/>
          <w:sz w:val="20"/>
          <w:szCs w:val="20"/>
        </w:rPr>
        <w:t>aleros</w:t>
      </w:r>
      <w:r w:rsidRPr="0096625A">
        <w:rPr>
          <w:rFonts w:asciiTheme="minorHAnsi" w:hAnsiTheme="minorHAnsi" w:cs="Arial"/>
          <w:sz w:val="20"/>
          <w:szCs w:val="20"/>
        </w:rPr>
        <w:t xml:space="preserve"> en varias etapas se deberán tomar en cuenta los siguientes cuidados: se colocará una capa de </w:t>
      </w:r>
      <w:smartTag w:uri="urn:schemas-microsoft-com:office:smarttags" w:element="metricconverter">
        <w:smartTagPr>
          <w:attr w:name="la Sociedad" w:val="7 cm"/>
        </w:smartTagPr>
        <w:r w:rsidRPr="0096625A">
          <w:rPr>
            <w:rFonts w:asciiTheme="minorHAnsi" w:hAnsiTheme="minorHAnsi" w:cs="Arial"/>
            <w:sz w:val="20"/>
            <w:szCs w:val="20"/>
          </w:rPr>
          <w:t>7 cm</w:t>
        </w:r>
      </w:smartTag>
      <w:r w:rsidRPr="0096625A">
        <w:rPr>
          <w:rFonts w:asciiTheme="minorHAnsi" w:hAnsiTheme="minorHAnsi" w:cs="Arial"/>
          <w:sz w:val="20"/>
          <w:szCs w:val="20"/>
        </w:rPr>
        <w:t xml:space="preserve"> de hormigón a la que se efectuará el vibrado respectivo y posteriormente se aplicará la primera hilera de piedra desplazadora. Por otra parte, se deberá observar la disposición que forma parte de la base y el </w:t>
      </w:r>
      <w:r w:rsidR="007917C4">
        <w:rPr>
          <w:rFonts w:asciiTheme="minorHAnsi" w:hAnsiTheme="minorHAnsi" w:cs="Arial"/>
          <w:sz w:val="20"/>
          <w:szCs w:val="20"/>
        </w:rPr>
        <w:t>alero</w:t>
      </w:r>
      <w:r w:rsidRPr="0096625A">
        <w:rPr>
          <w:rFonts w:asciiTheme="minorHAnsi" w:hAnsiTheme="minorHAnsi" w:cs="Arial"/>
          <w:sz w:val="20"/>
          <w:szCs w:val="20"/>
        </w:rPr>
        <w:t xml:space="preserve"> propiamente dicho.  Los </w:t>
      </w:r>
      <w:r w:rsidR="007917C4">
        <w:rPr>
          <w:rFonts w:asciiTheme="minorHAnsi" w:hAnsiTheme="minorHAnsi" w:cs="Arial"/>
          <w:sz w:val="20"/>
          <w:szCs w:val="20"/>
        </w:rPr>
        <w:t>aleros</w:t>
      </w:r>
      <w:r w:rsidRPr="0096625A">
        <w:rPr>
          <w:rFonts w:asciiTheme="minorHAnsi" w:hAnsiTheme="minorHAnsi" w:cs="Arial"/>
          <w:sz w:val="20"/>
          <w:szCs w:val="20"/>
        </w:rPr>
        <w:t xml:space="preserve"> serán perfectamente vibrados, no se permitirá frentes de trabajo que no estén equipados con las respectivas vibradoras y los moldes para la extracción de los cilindros.</w:t>
      </w:r>
    </w:p>
    <w:p w:rsidR="007917C4" w:rsidRPr="0096625A" w:rsidRDefault="007917C4"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 xml:space="preserve">Los </w:t>
      </w:r>
      <w:r w:rsidR="007917C4">
        <w:rPr>
          <w:rFonts w:asciiTheme="minorHAnsi" w:hAnsiTheme="minorHAnsi" w:cs="Arial"/>
          <w:sz w:val="20"/>
          <w:szCs w:val="20"/>
        </w:rPr>
        <w:t>aleros</w:t>
      </w:r>
      <w:r w:rsidRPr="0096625A">
        <w:rPr>
          <w:rFonts w:asciiTheme="minorHAnsi" w:hAnsiTheme="minorHAnsi" w:cs="Arial"/>
          <w:sz w:val="20"/>
          <w:szCs w:val="20"/>
        </w:rPr>
        <w:t xml:space="preserve"> serán de hormigón ciclópeo con o sin armadura de refuerzo colocándose en la </w:t>
      </w:r>
      <w:r w:rsidR="00CA7D81">
        <w:rPr>
          <w:rFonts w:asciiTheme="minorHAnsi" w:hAnsiTheme="minorHAnsi" w:cs="Arial"/>
          <w:sz w:val="20"/>
          <w:szCs w:val="20"/>
        </w:rPr>
        <w:t>parte superior piedra granítica</w:t>
      </w:r>
      <w:r w:rsidRPr="0096625A">
        <w:rPr>
          <w:rFonts w:asciiTheme="minorHAnsi" w:hAnsiTheme="minorHAnsi" w:cs="Arial"/>
          <w:sz w:val="20"/>
          <w:szCs w:val="20"/>
        </w:rPr>
        <w:t>.</w:t>
      </w:r>
    </w:p>
    <w:p w:rsidR="00CA7D81" w:rsidRPr="0096625A" w:rsidRDefault="00CA7D81" w:rsidP="00D03B0E">
      <w:pPr>
        <w:jc w:val="both"/>
        <w:rPr>
          <w:rFonts w:asciiTheme="minorHAnsi" w:hAnsiTheme="minorHAnsi" w:cs="Arial"/>
          <w:sz w:val="20"/>
          <w:szCs w:val="20"/>
        </w:rPr>
      </w:pPr>
    </w:p>
    <w:p w:rsidR="0096625A" w:rsidRPr="003F132D" w:rsidRDefault="00CA7D81" w:rsidP="00113859">
      <w:pPr>
        <w:pStyle w:val="Prrafodelista"/>
        <w:numPr>
          <w:ilvl w:val="0"/>
          <w:numId w:val="42"/>
        </w:numPr>
        <w:rPr>
          <w:rFonts w:asciiTheme="minorHAnsi" w:hAnsiTheme="minorHAnsi"/>
          <w:b/>
          <w:sz w:val="20"/>
          <w:szCs w:val="20"/>
        </w:rPr>
      </w:pPr>
      <w:r w:rsidRPr="003F132D">
        <w:rPr>
          <w:rFonts w:asciiTheme="minorHAnsi" w:hAnsiTheme="minorHAnsi"/>
          <w:b/>
          <w:sz w:val="20"/>
          <w:szCs w:val="20"/>
        </w:rPr>
        <w:t>Dosificación de materiales</w:t>
      </w:r>
    </w:p>
    <w:p w:rsidR="00CA7D81" w:rsidRDefault="00CA7D81" w:rsidP="00D03B0E">
      <w:pPr>
        <w:jc w:val="both"/>
        <w:rPr>
          <w:rFonts w:asciiTheme="minorHAnsi" w:hAnsiTheme="minorHAnsi" w:cs="Arial"/>
          <w:sz w:val="20"/>
          <w:szCs w:val="20"/>
        </w:rPr>
      </w:pPr>
    </w:p>
    <w:p w:rsidR="0096625A" w:rsidRP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Para la fabricación del hormigón se recomienda que la dosificación de los materiales se efectúe en peso.</w:t>
      </w: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Para los áridos se aceptará una dosificación en volumen, es decir, transformándose los pesos en volúmenes aparentes de material suelto. En obra se realizarán determinaciones frecuentes del peso específico aparente, suelto y del contenido de humedad de los áridos.</w:t>
      </w:r>
    </w:p>
    <w:p w:rsidR="00CA7D81" w:rsidRPr="0096625A" w:rsidRDefault="00CA7D81"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Cuando se emplee cemento envasado, la dosificación se realizará por número de bolsas de cemento.</w:t>
      </w: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La medición del volumen de los áridos se realizará en recipientes aprobados por el SUPERVISOR, de preferencias metálicas e indeformables.</w:t>
      </w:r>
    </w:p>
    <w:p w:rsidR="00CA7D81" w:rsidRPr="0096625A" w:rsidRDefault="00CA7D81" w:rsidP="00D03B0E">
      <w:pPr>
        <w:jc w:val="both"/>
        <w:rPr>
          <w:rFonts w:asciiTheme="minorHAnsi" w:hAnsiTheme="minorHAnsi" w:cs="Arial"/>
          <w:sz w:val="20"/>
          <w:szCs w:val="20"/>
        </w:rPr>
      </w:pPr>
    </w:p>
    <w:p w:rsidR="0096625A" w:rsidRPr="003F132D" w:rsidRDefault="00CA7D81" w:rsidP="00113859">
      <w:pPr>
        <w:pStyle w:val="Prrafodelista"/>
        <w:numPr>
          <w:ilvl w:val="0"/>
          <w:numId w:val="42"/>
        </w:numPr>
        <w:jc w:val="both"/>
        <w:rPr>
          <w:rFonts w:asciiTheme="minorHAnsi" w:hAnsiTheme="minorHAnsi" w:cs="Arial"/>
          <w:b/>
          <w:sz w:val="20"/>
          <w:szCs w:val="20"/>
        </w:rPr>
      </w:pPr>
      <w:r w:rsidRPr="003F132D">
        <w:rPr>
          <w:rFonts w:asciiTheme="minorHAnsi" w:hAnsiTheme="minorHAnsi" w:cs="Arial"/>
          <w:b/>
          <w:sz w:val="20"/>
          <w:szCs w:val="20"/>
        </w:rPr>
        <w:t>Preparación del Hormigón</w:t>
      </w:r>
    </w:p>
    <w:p w:rsidR="00CA7D81" w:rsidRPr="0096625A" w:rsidRDefault="00CA7D81"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El hormigón se podrá preparar en el lugar de la obra. Cuando sea preparado en otro lugar (hormigón premezclado) será rápidamente transportado y empleado en Obra para evitar su segregación.</w:t>
      </w:r>
    </w:p>
    <w:p w:rsidR="00CA7D81" w:rsidRPr="0096625A" w:rsidRDefault="00CA7D81"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La preparación del hormigón en el lugar de la obra se deberá realizar en hormigoneras de tipos y capacidades aprobados por el SUPERVISOR</w:t>
      </w:r>
      <w:r w:rsidR="00CA7D81">
        <w:rPr>
          <w:rFonts w:asciiTheme="minorHAnsi" w:hAnsiTheme="minorHAnsi" w:cs="Arial"/>
          <w:sz w:val="20"/>
          <w:szCs w:val="20"/>
        </w:rPr>
        <w:t xml:space="preserve"> de Obra</w:t>
      </w:r>
      <w:r w:rsidRPr="0096625A">
        <w:rPr>
          <w:rFonts w:asciiTheme="minorHAnsi" w:hAnsiTheme="minorHAnsi" w:cs="Arial"/>
          <w:sz w:val="20"/>
          <w:szCs w:val="20"/>
        </w:rPr>
        <w:t xml:space="preserve">. Se permitirá una mezcla manual solamente en casos de emergencia, con la debida autorización del SUPERVISOR y siempre que la mezcla sea enriquecida por lo menos con un 10% </w:t>
      </w:r>
      <w:r w:rsidRPr="0096625A">
        <w:rPr>
          <w:rFonts w:asciiTheme="minorHAnsi" w:hAnsiTheme="minorHAnsi" w:cs="Arial"/>
          <w:sz w:val="20"/>
          <w:szCs w:val="20"/>
        </w:rPr>
        <w:lastRenderedPageBreak/>
        <w:t>más del cemento previsto en el diseño adoptado y aprobado por el SUPERVISOR. En ningún caso la cantidad total de agua de mezclado será superior a la prevista en la dosificación, debiendo mantenerse un valor fijo para la relación agua/cemento.</w:t>
      </w:r>
    </w:p>
    <w:p w:rsidR="00CA7D81" w:rsidRPr="0096625A" w:rsidRDefault="00CA7D81" w:rsidP="00D03B0E">
      <w:pPr>
        <w:jc w:val="both"/>
        <w:rPr>
          <w:rFonts w:asciiTheme="minorHAnsi" w:hAnsiTheme="minorHAnsi" w:cs="Arial"/>
          <w:sz w:val="20"/>
          <w:szCs w:val="20"/>
        </w:rPr>
      </w:pPr>
    </w:p>
    <w:p w:rsidR="0096625A" w:rsidRPr="003F132D" w:rsidRDefault="0096625A" w:rsidP="00113859">
      <w:pPr>
        <w:pStyle w:val="Prrafodelista"/>
        <w:numPr>
          <w:ilvl w:val="0"/>
          <w:numId w:val="42"/>
        </w:numPr>
        <w:jc w:val="both"/>
        <w:rPr>
          <w:rFonts w:asciiTheme="minorHAnsi" w:hAnsiTheme="minorHAnsi" w:cs="Arial"/>
          <w:sz w:val="20"/>
          <w:szCs w:val="20"/>
        </w:rPr>
      </w:pPr>
      <w:r w:rsidRPr="003F132D">
        <w:rPr>
          <w:rFonts w:asciiTheme="minorHAnsi" w:hAnsiTheme="minorHAnsi" w:cs="Arial"/>
          <w:b/>
          <w:sz w:val="20"/>
          <w:szCs w:val="20"/>
        </w:rPr>
        <w:t>M</w:t>
      </w:r>
      <w:r w:rsidR="00CA7D81" w:rsidRPr="003F132D">
        <w:rPr>
          <w:rFonts w:asciiTheme="minorHAnsi" w:hAnsiTheme="minorHAnsi" w:cs="Arial"/>
          <w:b/>
          <w:sz w:val="20"/>
          <w:szCs w:val="20"/>
        </w:rPr>
        <w:t>ezclado del hormigón</w:t>
      </w:r>
    </w:p>
    <w:p w:rsidR="00CA7D81" w:rsidRDefault="00CA7D81"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El hormigón se deberá mezclar mecánicamente, para lo cual:</w:t>
      </w:r>
    </w:p>
    <w:p w:rsidR="00CA7D81" w:rsidRPr="0096625A" w:rsidRDefault="00CA7D81"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Se utilizarán una o más hormigoneras de capacidad adecuada, se emple</w:t>
      </w:r>
      <w:r w:rsidR="00CA7D81">
        <w:rPr>
          <w:rFonts w:asciiTheme="minorHAnsi" w:hAnsiTheme="minorHAnsi" w:cs="Arial"/>
          <w:sz w:val="20"/>
          <w:szCs w:val="20"/>
        </w:rPr>
        <w:t>ará personal especializado para s</w:t>
      </w:r>
      <w:r w:rsidRPr="0096625A">
        <w:rPr>
          <w:rFonts w:asciiTheme="minorHAnsi" w:hAnsiTheme="minorHAnsi" w:cs="Arial"/>
          <w:sz w:val="20"/>
          <w:szCs w:val="20"/>
        </w:rPr>
        <w:t>u manejo.</w:t>
      </w:r>
    </w:p>
    <w:p w:rsidR="00CA7D81" w:rsidRPr="0096625A" w:rsidRDefault="00CA7D81" w:rsidP="00D03B0E">
      <w:pPr>
        <w:jc w:val="both"/>
        <w:rPr>
          <w:rFonts w:asciiTheme="minorHAnsi" w:hAnsiTheme="minorHAnsi" w:cs="Arial"/>
          <w:sz w:val="20"/>
          <w:szCs w:val="20"/>
        </w:rPr>
      </w:pPr>
    </w:p>
    <w:p w:rsidR="0096625A" w:rsidRP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Periódicamente se verificará la uniformidad del mezclado.</w:t>
      </w:r>
    </w:p>
    <w:p w:rsidR="00CA7D81" w:rsidRDefault="00CA7D81" w:rsidP="00D03B0E">
      <w:pPr>
        <w:jc w:val="both"/>
        <w:rPr>
          <w:rFonts w:asciiTheme="minorHAnsi" w:hAnsiTheme="minorHAnsi" w:cs="Arial"/>
          <w:sz w:val="20"/>
          <w:szCs w:val="20"/>
        </w:rPr>
      </w:pPr>
    </w:p>
    <w:p w:rsidR="0096625A" w:rsidRP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Los materiales componentes serán introducidos en el orden siguiente:</w:t>
      </w:r>
    </w:p>
    <w:p w:rsidR="00CA7D81" w:rsidRDefault="00CA7D81" w:rsidP="00D03B0E">
      <w:pPr>
        <w:tabs>
          <w:tab w:val="left" w:pos="-1440"/>
        </w:tabs>
        <w:ind w:left="992" w:hanging="442"/>
        <w:jc w:val="both"/>
        <w:rPr>
          <w:rFonts w:asciiTheme="minorHAnsi" w:hAnsiTheme="minorHAnsi" w:cs="Arial"/>
          <w:sz w:val="20"/>
          <w:szCs w:val="20"/>
        </w:rPr>
      </w:pPr>
    </w:p>
    <w:p w:rsidR="0096625A" w:rsidRPr="0096625A" w:rsidRDefault="0096625A" w:rsidP="00D03B0E">
      <w:pPr>
        <w:tabs>
          <w:tab w:val="left" w:pos="-1440"/>
        </w:tabs>
        <w:ind w:left="992" w:hanging="442"/>
        <w:jc w:val="both"/>
        <w:rPr>
          <w:rFonts w:asciiTheme="minorHAnsi" w:hAnsiTheme="minorHAnsi" w:cs="Arial"/>
          <w:sz w:val="20"/>
          <w:szCs w:val="20"/>
        </w:rPr>
      </w:pPr>
      <w:r w:rsidRPr="0096625A">
        <w:rPr>
          <w:rFonts w:asciiTheme="minorHAnsi" w:hAnsiTheme="minorHAnsi" w:cs="Arial"/>
          <w:sz w:val="20"/>
          <w:szCs w:val="20"/>
        </w:rPr>
        <w:t>1º</w:t>
      </w:r>
      <w:r w:rsidRPr="0096625A">
        <w:rPr>
          <w:rFonts w:asciiTheme="minorHAnsi" w:hAnsiTheme="minorHAnsi" w:cs="Arial"/>
          <w:sz w:val="20"/>
          <w:szCs w:val="20"/>
        </w:rPr>
        <w:tab/>
        <w:t>Una parte del agua del mezclado (aproximadamente la mitad).</w:t>
      </w:r>
    </w:p>
    <w:p w:rsidR="0096625A" w:rsidRPr="0096625A" w:rsidRDefault="0096625A" w:rsidP="00D03B0E">
      <w:pPr>
        <w:tabs>
          <w:tab w:val="left" w:pos="-1440"/>
        </w:tabs>
        <w:ind w:left="992" w:hanging="442"/>
        <w:jc w:val="both"/>
        <w:rPr>
          <w:rFonts w:asciiTheme="minorHAnsi" w:hAnsiTheme="minorHAnsi" w:cs="Arial"/>
          <w:sz w:val="20"/>
          <w:szCs w:val="20"/>
        </w:rPr>
      </w:pPr>
      <w:r w:rsidRPr="0096625A">
        <w:rPr>
          <w:rFonts w:asciiTheme="minorHAnsi" w:hAnsiTheme="minorHAnsi" w:cs="Arial"/>
          <w:sz w:val="20"/>
          <w:szCs w:val="20"/>
        </w:rPr>
        <w:t>2º</w:t>
      </w:r>
      <w:r w:rsidRPr="0096625A">
        <w:rPr>
          <w:rFonts w:asciiTheme="minorHAnsi" w:hAnsiTheme="minorHAnsi" w:cs="Arial"/>
          <w:sz w:val="20"/>
          <w:szCs w:val="20"/>
        </w:rPr>
        <w:tab/>
        <w:t>La grava</w:t>
      </w:r>
    </w:p>
    <w:p w:rsidR="0096625A" w:rsidRPr="0096625A" w:rsidRDefault="0096625A" w:rsidP="00D03B0E">
      <w:pPr>
        <w:tabs>
          <w:tab w:val="left" w:pos="-1440"/>
        </w:tabs>
        <w:ind w:left="992" w:hanging="442"/>
        <w:jc w:val="both"/>
        <w:rPr>
          <w:rFonts w:asciiTheme="minorHAnsi" w:hAnsiTheme="minorHAnsi" w:cs="Arial"/>
          <w:sz w:val="20"/>
          <w:szCs w:val="20"/>
        </w:rPr>
      </w:pPr>
      <w:r w:rsidRPr="0096625A">
        <w:rPr>
          <w:rFonts w:asciiTheme="minorHAnsi" w:hAnsiTheme="minorHAnsi" w:cs="Arial"/>
          <w:sz w:val="20"/>
          <w:szCs w:val="20"/>
        </w:rPr>
        <w:t>3°</w:t>
      </w:r>
      <w:r w:rsidRPr="0096625A">
        <w:rPr>
          <w:rFonts w:asciiTheme="minorHAnsi" w:hAnsiTheme="minorHAnsi" w:cs="Arial"/>
          <w:sz w:val="20"/>
          <w:szCs w:val="20"/>
        </w:rPr>
        <w:tab/>
        <w:t>La arena y el cemento simultáneamente.  Si esto no es posible, se verterá una fracción del primero y después la fracción que proporcionalmente corresponda de la segunda; repitiendo la operación hasta completar las cantidades previstas.</w:t>
      </w:r>
    </w:p>
    <w:p w:rsidR="0096625A" w:rsidRPr="0096625A" w:rsidRDefault="0096625A" w:rsidP="00D03B0E">
      <w:pPr>
        <w:tabs>
          <w:tab w:val="left" w:pos="-1440"/>
        </w:tabs>
        <w:ind w:left="992" w:hanging="442"/>
        <w:jc w:val="both"/>
        <w:rPr>
          <w:rFonts w:asciiTheme="minorHAnsi" w:hAnsiTheme="minorHAnsi" w:cs="Arial"/>
          <w:sz w:val="20"/>
          <w:szCs w:val="20"/>
        </w:rPr>
      </w:pPr>
      <w:r w:rsidRPr="0096625A">
        <w:rPr>
          <w:rFonts w:asciiTheme="minorHAnsi" w:hAnsiTheme="minorHAnsi" w:cs="Arial"/>
          <w:sz w:val="20"/>
          <w:szCs w:val="20"/>
        </w:rPr>
        <w:t>4º</w:t>
      </w:r>
      <w:r w:rsidRPr="0096625A">
        <w:rPr>
          <w:rFonts w:asciiTheme="minorHAnsi" w:hAnsiTheme="minorHAnsi" w:cs="Arial"/>
          <w:sz w:val="20"/>
          <w:szCs w:val="20"/>
        </w:rPr>
        <w:tab/>
        <w:t>El resto del agua de amasado.</w:t>
      </w:r>
    </w:p>
    <w:p w:rsidR="00CA7D81" w:rsidRDefault="00CA7D81"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 xml:space="preserve">El tiempo de mezclado, contado a partir del momento en que todos los materiales hayan ingresado al tambor, no será inferior a 90 segundos, para capacidades útiles de hasta </w:t>
      </w:r>
      <w:smartTag w:uri="urn:schemas-microsoft-com:office:smarttags" w:element="metricconverter">
        <w:smartTagPr>
          <w:attr w:name="la Sociedad" w:val="1 m3"/>
        </w:smartTagPr>
        <w:r w:rsidRPr="0096625A">
          <w:rPr>
            <w:rFonts w:asciiTheme="minorHAnsi" w:hAnsiTheme="minorHAnsi" w:cs="Arial"/>
            <w:sz w:val="20"/>
            <w:szCs w:val="20"/>
          </w:rPr>
          <w:t>1 m3</w:t>
        </w:r>
      </w:smartTag>
      <w:r w:rsidRPr="0096625A">
        <w:rPr>
          <w:rFonts w:asciiTheme="minorHAnsi" w:hAnsiTheme="minorHAnsi" w:cs="Arial"/>
          <w:sz w:val="20"/>
          <w:szCs w:val="20"/>
        </w:rPr>
        <w:t>, pero no menor al necesario para obtener una mezcla uniforme. No se permitirá un mezclado excesivo que haga necesario agregar agua para mantener la trabajabilidad adecuada.</w:t>
      </w:r>
    </w:p>
    <w:p w:rsidR="00CA7D81" w:rsidRPr="0096625A" w:rsidRDefault="00CA7D81" w:rsidP="00D03B0E">
      <w:pPr>
        <w:jc w:val="both"/>
        <w:rPr>
          <w:rFonts w:asciiTheme="minorHAnsi" w:hAnsiTheme="minorHAnsi" w:cs="Arial"/>
          <w:sz w:val="20"/>
          <w:szCs w:val="20"/>
        </w:rPr>
      </w:pPr>
    </w:p>
    <w:p w:rsidR="0096625A" w:rsidRP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No se permitirá cargar la hormigonera antes de haberse procedido a su descarga total de la batida anterior.</w:t>
      </w:r>
    </w:p>
    <w:p w:rsidR="0096625A" w:rsidRP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El mezclado manual no será permitido, salvo en casos de emergencia y con la autorización del SUPERVISOR.</w:t>
      </w:r>
    </w:p>
    <w:p w:rsidR="00C10D1B" w:rsidRDefault="00C10D1B" w:rsidP="00D03B0E">
      <w:pPr>
        <w:jc w:val="both"/>
        <w:rPr>
          <w:rFonts w:asciiTheme="minorHAnsi" w:hAnsiTheme="minorHAnsi" w:cs="Arial"/>
          <w:b/>
          <w:sz w:val="20"/>
          <w:szCs w:val="20"/>
        </w:rPr>
      </w:pPr>
    </w:p>
    <w:p w:rsidR="0096625A" w:rsidRPr="003F132D" w:rsidRDefault="0096625A" w:rsidP="00113859">
      <w:pPr>
        <w:pStyle w:val="Prrafodelista"/>
        <w:numPr>
          <w:ilvl w:val="0"/>
          <w:numId w:val="42"/>
        </w:numPr>
        <w:jc w:val="both"/>
        <w:rPr>
          <w:rFonts w:asciiTheme="minorHAnsi" w:hAnsiTheme="minorHAnsi" w:cs="Arial"/>
          <w:sz w:val="20"/>
          <w:szCs w:val="20"/>
        </w:rPr>
      </w:pPr>
      <w:r w:rsidRPr="003F132D">
        <w:rPr>
          <w:rFonts w:asciiTheme="minorHAnsi" w:hAnsiTheme="minorHAnsi" w:cs="Arial"/>
          <w:b/>
          <w:sz w:val="20"/>
          <w:szCs w:val="20"/>
        </w:rPr>
        <w:t>T</w:t>
      </w:r>
      <w:r w:rsidR="00CA7D81" w:rsidRPr="003F132D">
        <w:rPr>
          <w:rFonts w:asciiTheme="minorHAnsi" w:hAnsiTheme="minorHAnsi" w:cs="Arial"/>
          <w:b/>
          <w:sz w:val="20"/>
          <w:szCs w:val="20"/>
        </w:rPr>
        <w:t>ransporte del Hormigón</w:t>
      </w:r>
    </w:p>
    <w:p w:rsidR="00CA7D81" w:rsidRDefault="00CA7D81"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El hormigón se deberá transportar desde la hormigonera hasta el lugar de su colocación en condiciones óptimas impidiendo su segregación o el comienzo del fraguado. Para ello se emplearán métodos y equipo que permita mantener la homogeneidad evitando la pérdida de sus componentes o la introducción de materias ajenas.</w:t>
      </w:r>
    </w:p>
    <w:p w:rsidR="00CA7D81" w:rsidRPr="0096625A" w:rsidRDefault="00CA7D81" w:rsidP="00D03B0E">
      <w:pPr>
        <w:jc w:val="both"/>
        <w:rPr>
          <w:rFonts w:asciiTheme="minorHAnsi" w:hAnsiTheme="minorHAnsi" w:cs="Arial"/>
          <w:sz w:val="20"/>
          <w:szCs w:val="20"/>
        </w:rPr>
      </w:pPr>
    </w:p>
    <w:p w:rsidR="0096625A" w:rsidRP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Para los medios corrientes de transporte, el hormigón deberá quedar colocado en su posición definitiva dentro de los encofrados, antes de que transcurran 30 minutos desde que el agua se ponga en contacto con el cemento.</w:t>
      </w:r>
    </w:p>
    <w:p w:rsidR="0096625A" w:rsidRDefault="0096625A" w:rsidP="00D03B0E">
      <w:pPr>
        <w:jc w:val="both"/>
        <w:rPr>
          <w:rFonts w:asciiTheme="minorHAnsi" w:hAnsiTheme="minorHAnsi" w:cs="Arial"/>
          <w:sz w:val="20"/>
          <w:szCs w:val="20"/>
        </w:rPr>
      </w:pPr>
    </w:p>
    <w:p w:rsidR="00A041B1" w:rsidRDefault="00A041B1" w:rsidP="00D03B0E">
      <w:pPr>
        <w:jc w:val="both"/>
        <w:rPr>
          <w:rFonts w:asciiTheme="minorHAnsi" w:hAnsiTheme="minorHAnsi" w:cs="Arial"/>
          <w:sz w:val="20"/>
          <w:szCs w:val="20"/>
        </w:rPr>
      </w:pPr>
    </w:p>
    <w:p w:rsidR="00A041B1" w:rsidRDefault="00A041B1" w:rsidP="00D03B0E">
      <w:pPr>
        <w:jc w:val="both"/>
        <w:rPr>
          <w:rFonts w:asciiTheme="minorHAnsi" w:hAnsiTheme="minorHAnsi" w:cs="Arial"/>
          <w:sz w:val="20"/>
          <w:szCs w:val="20"/>
        </w:rPr>
      </w:pPr>
    </w:p>
    <w:p w:rsidR="00A041B1" w:rsidRPr="0096625A" w:rsidRDefault="00A041B1" w:rsidP="00D03B0E">
      <w:pPr>
        <w:jc w:val="both"/>
        <w:rPr>
          <w:rFonts w:asciiTheme="minorHAnsi" w:hAnsiTheme="minorHAnsi" w:cs="Arial"/>
          <w:sz w:val="20"/>
          <w:szCs w:val="20"/>
        </w:rPr>
      </w:pPr>
    </w:p>
    <w:p w:rsidR="0096625A" w:rsidRPr="003F132D" w:rsidRDefault="0096625A" w:rsidP="00113859">
      <w:pPr>
        <w:pStyle w:val="Prrafodelista"/>
        <w:numPr>
          <w:ilvl w:val="0"/>
          <w:numId w:val="42"/>
        </w:numPr>
        <w:jc w:val="both"/>
        <w:rPr>
          <w:rFonts w:asciiTheme="minorHAnsi" w:hAnsiTheme="minorHAnsi" w:cs="Arial"/>
          <w:b/>
          <w:sz w:val="20"/>
          <w:szCs w:val="20"/>
        </w:rPr>
      </w:pPr>
      <w:r w:rsidRPr="003F132D">
        <w:rPr>
          <w:rFonts w:asciiTheme="minorHAnsi" w:hAnsiTheme="minorHAnsi" w:cs="Arial"/>
          <w:b/>
          <w:sz w:val="20"/>
          <w:szCs w:val="20"/>
        </w:rPr>
        <w:lastRenderedPageBreak/>
        <w:t>C</w:t>
      </w:r>
      <w:r w:rsidR="00CA7D81" w:rsidRPr="003F132D">
        <w:rPr>
          <w:rFonts w:asciiTheme="minorHAnsi" w:hAnsiTheme="minorHAnsi" w:cs="Arial"/>
          <w:b/>
          <w:sz w:val="20"/>
          <w:szCs w:val="20"/>
        </w:rPr>
        <w:t>olocación del Hormigón</w:t>
      </w:r>
    </w:p>
    <w:p w:rsidR="00CA7D81" w:rsidRPr="0096625A" w:rsidRDefault="00CA7D81" w:rsidP="00D03B0E">
      <w:pPr>
        <w:jc w:val="both"/>
        <w:rPr>
          <w:rFonts w:asciiTheme="minorHAnsi" w:hAnsiTheme="minorHAnsi" w:cs="Arial"/>
          <w:b/>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Antes del vaciado del hormigón en cualquier sección, el Contratista deberá requerir la correspondiente autorización escrita del SUPERVISOR.</w:t>
      </w:r>
    </w:p>
    <w:p w:rsidR="00CA7D81" w:rsidRPr="0096625A" w:rsidRDefault="00CA7D81"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Salvo el caso que se disponga de una protección adecuada y la autorización necesaria para proceder en sentido contrario, no se colocará hormigón mientras llueva.</w:t>
      </w:r>
    </w:p>
    <w:p w:rsidR="00CA7D81" w:rsidRPr="0096625A" w:rsidRDefault="00CA7D81" w:rsidP="00D03B0E">
      <w:pPr>
        <w:jc w:val="both"/>
        <w:rPr>
          <w:rFonts w:asciiTheme="minorHAnsi" w:hAnsiTheme="minorHAnsi" w:cs="Arial"/>
          <w:sz w:val="20"/>
          <w:szCs w:val="20"/>
        </w:rPr>
      </w:pPr>
    </w:p>
    <w:p w:rsidR="0096625A" w:rsidRP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 xml:space="preserve">El espesor máximo de la capa de hormigón no deberá exceder de </w:t>
      </w:r>
      <w:smartTag w:uri="urn:schemas-microsoft-com:office:smarttags" w:element="metricconverter">
        <w:smartTagPr>
          <w:attr w:name="la Sociedad" w:val="50 cm"/>
        </w:smartTagPr>
        <w:r w:rsidRPr="0096625A">
          <w:rPr>
            <w:rFonts w:asciiTheme="minorHAnsi" w:hAnsiTheme="minorHAnsi" w:cs="Arial"/>
            <w:sz w:val="20"/>
            <w:szCs w:val="20"/>
          </w:rPr>
          <w:t>50 cm</w:t>
        </w:r>
      </w:smartTag>
      <w:r w:rsidRPr="0096625A">
        <w:rPr>
          <w:rFonts w:asciiTheme="minorHAnsi" w:hAnsiTheme="minorHAnsi" w:cs="Arial"/>
          <w:sz w:val="20"/>
          <w:szCs w:val="20"/>
        </w:rPr>
        <w:t>. salvo autorización del SUPERVISOR.</w:t>
      </w:r>
    </w:p>
    <w:p w:rsidR="00CA7D81" w:rsidRDefault="00CA7D81"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La velocidad de colocación será la necesaria para que el hormigón en todo momento se mantenga plástico y ocupe rápidamente los espacios comprendidos entre las armaduras</w:t>
      </w:r>
      <w:r w:rsidR="00CA7D81">
        <w:rPr>
          <w:rFonts w:asciiTheme="minorHAnsi" w:hAnsiTheme="minorHAnsi" w:cs="Arial"/>
          <w:sz w:val="20"/>
          <w:szCs w:val="20"/>
        </w:rPr>
        <w:t xml:space="preserve"> o la piedra desplazadora</w:t>
      </w:r>
      <w:r w:rsidRPr="0096625A">
        <w:rPr>
          <w:rFonts w:asciiTheme="minorHAnsi" w:hAnsiTheme="minorHAnsi" w:cs="Arial"/>
          <w:sz w:val="20"/>
          <w:szCs w:val="20"/>
        </w:rPr>
        <w:t>.</w:t>
      </w:r>
    </w:p>
    <w:p w:rsidR="00CA7D81" w:rsidRPr="0096625A" w:rsidRDefault="00CA7D81" w:rsidP="00D03B0E">
      <w:pPr>
        <w:jc w:val="both"/>
        <w:rPr>
          <w:rFonts w:asciiTheme="minorHAnsi" w:hAnsiTheme="minorHAnsi" w:cs="Arial"/>
          <w:sz w:val="20"/>
          <w:szCs w:val="20"/>
        </w:rPr>
      </w:pPr>
    </w:p>
    <w:p w:rsidR="0096625A" w:rsidRP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 xml:space="preserve">No se permitirá verter libremente el hormigón desde alturas mayores a </w:t>
      </w:r>
      <w:smartTag w:uri="urn:schemas-microsoft-com:office:smarttags" w:element="metricconverter">
        <w:smartTagPr>
          <w:attr w:name="la Sociedad" w:val="1.50 metros"/>
        </w:smartTagPr>
        <w:r w:rsidRPr="0096625A">
          <w:rPr>
            <w:rFonts w:asciiTheme="minorHAnsi" w:hAnsiTheme="minorHAnsi" w:cs="Arial"/>
            <w:sz w:val="20"/>
            <w:szCs w:val="20"/>
          </w:rPr>
          <w:t>1.50 metros</w:t>
        </w:r>
      </w:smartTag>
      <w:r w:rsidRPr="0096625A">
        <w:rPr>
          <w:rFonts w:asciiTheme="minorHAnsi" w:hAnsiTheme="minorHAnsi" w:cs="Arial"/>
          <w:sz w:val="20"/>
          <w:szCs w:val="20"/>
        </w:rPr>
        <w:t>. En caso de alturas mayores, se deberá utilizar embudos y conductos cilíndricos verticales que eviten la segregación del hormigón.</w:t>
      </w: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Durante la colocación y compactación del hormigón se deberá evitar el desplazamiento de las armaduras.</w:t>
      </w:r>
    </w:p>
    <w:p w:rsidR="00CA7D81" w:rsidRPr="0096625A" w:rsidRDefault="00CA7D81" w:rsidP="00D03B0E">
      <w:pPr>
        <w:jc w:val="both"/>
        <w:rPr>
          <w:rFonts w:asciiTheme="minorHAnsi" w:hAnsiTheme="minorHAnsi" w:cs="Arial"/>
          <w:sz w:val="20"/>
          <w:szCs w:val="20"/>
        </w:rPr>
      </w:pPr>
    </w:p>
    <w:p w:rsidR="0096625A" w:rsidRPr="003F132D" w:rsidRDefault="0096625A" w:rsidP="00113859">
      <w:pPr>
        <w:pStyle w:val="Prrafodelista"/>
        <w:numPr>
          <w:ilvl w:val="0"/>
          <w:numId w:val="42"/>
        </w:numPr>
        <w:jc w:val="both"/>
        <w:rPr>
          <w:rFonts w:asciiTheme="minorHAnsi" w:hAnsiTheme="minorHAnsi" w:cs="Arial"/>
          <w:b/>
          <w:sz w:val="20"/>
          <w:szCs w:val="20"/>
        </w:rPr>
      </w:pPr>
      <w:r w:rsidRPr="003F132D">
        <w:rPr>
          <w:rFonts w:asciiTheme="minorHAnsi" w:hAnsiTheme="minorHAnsi" w:cs="Arial"/>
          <w:b/>
          <w:sz w:val="20"/>
          <w:szCs w:val="20"/>
        </w:rPr>
        <w:t>V</w:t>
      </w:r>
      <w:r w:rsidR="00CA7D81" w:rsidRPr="003F132D">
        <w:rPr>
          <w:rFonts w:asciiTheme="minorHAnsi" w:hAnsiTheme="minorHAnsi" w:cs="Arial"/>
          <w:b/>
          <w:sz w:val="20"/>
          <w:szCs w:val="20"/>
        </w:rPr>
        <w:t>ibrado del Hormigón</w:t>
      </w:r>
    </w:p>
    <w:p w:rsidR="00CA7D81" w:rsidRDefault="00CA7D81"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Las vibradoras serán del tipo de inmersión de alta frecuencia y deberán ser manejadas por obreros especializados.</w:t>
      </w:r>
    </w:p>
    <w:p w:rsidR="00CA7D81" w:rsidRPr="0096625A" w:rsidRDefault="00CA7D81"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Las vibradoras se introducirán lentamente y en posición vertical o ligeramente inclinada.</w:t>
      </w:r>
    </w:p>
    <w:p w:rsidR="00CA7D81" w:rsidRPr="0096625A" w:rsidRDefault="00CA7D81"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El tiempo de vibración dependerá del tipo de hormigón y de la potencia del vibrador.</w:t>
      </w:r>
    </w:p>
    <w:p w:rsidR="00CA7D81" w:rsidRPr="0096625A" w:rsidRDefault="00CA7D81"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En lo posible se evitar</w:t>
      </w:r>
      <w:r w:rsidR="00CA7D81">
        <w:rPr>
          <w:rFonts w:asciiTheme="minorHAnsi" w:hAnsiTheme="minorHAnsi" w:cs="Arial"/>
          <w:sz w:val="20"/>
          <w:szCs w:val="20"/>
        </w:rPr>
        <w:t>á</w:t>
      </w:r>
      <w:r w:rsidRPr="0096625A">
        <w:rPr>
          <w:rFonts w:asciiTheme="minorHAnsi" w:hAnsiTheme="minorHAnsi" w:cs="Arial"/>
          <w:sz w:val="20"/>
          <w:szCs w:val="20"/>
        </w:rPr>
        <w:t xml:space="preserve"> el contacto de la vibradora con el encofrado y las piedras desplazadoras.</w:t>
      </w:r>
    </w:p>
    <w:p w:rsidR="00CA7D81" w:rsidRDefault="00CA7D81" w:rsidP="00D03B0E">
      <w:pPr>
        <w:jc w:val="both"/>
        <w:rPr>
          <w:rFonts w:asciiTheme="minorHAnsi" w:hAnsiTheme="minorHAnsi" w:cs="Arial"/>
          <w:sz w:val="20"/>
          <w:szCs w:val="20"/>
        </w:rPr>
      </w:pPr>
    </w:p>
    <w:p w:rsidR="0096625A" w:rsidRPr="003F132D" w:rsidRDefault="0096625A" w:rsidP="00113859">
      <w:pPr>
        <w:pStyle w:val="Prrafodelista"/>
        <w:numPr>
          <w:ilvl w:val="0"/>
          <w:numId w:val="42"/>
        </w:numPr>
        <w:jc w:val="both"/>
        <w:rPr>
          <w:rFonts w:asciiTheme="minorHAnsi" w:hAnsiTheme="minorHAnsi" w:cs="Arial"/>
          <w:b/>
          <w:sz w:val="20"/>
          <w:szCs w:val="20"/>
        </w:rPr>
      </w:pPr>
      <w:r w:rsidRPr="003F132D">
        <w:rPr>
          <w:rFonts w:asciiTheme="minorHAnsi" w:hAnsiTheme="minorHAnsi" w:cs="Arial"/>
          <w:b/>
          <w:sz w:val="20"/>
          <w:szCs w:val="20"/>
        </w:rPr>
        <w:t>H</w:t>
      </w:r>
      <w:r w:rsidR="00CA7D81" w:rsidRPr="003F132D">
        <w:rPr>
          <w:rFonts w:asciiTheme="minorHAnsi" w:hAnsiTheme="minorHAnsi" w:cs="Arial"/>
          <w:b/>
          <w:sz w:val="20"/>
          <w:szCs w:val="20"/>
        </w:rPr>
        <w:t>ormigón premezclado</w:t>
      </w:r>
    </w:p>
    <w:p w:rsidR="00CA7D81" w:rsidRPr="0096625A" w:rsidRDefault="00CA7D81" w:rsidP="00D03B0E">
      <w:pPr>
        <w:jc w:val="both"/>
        <w:rPr>
          <w:rFonts w:asciiTheme="minorHAnsi" w:hAnsiTheme="minorHAnsi" w:cs="Arial"/>
          <w:b/>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En caso de utilizar hormigón producido en planta y transporte al sitio mediante camiones hormigoneras, las exigencias serán aplicadas a la producción y cuidando los tiempos y condiciones de transporte y vaciado con aprobación previa del SUPERVISOR. Cuando la distancia de transporte sea importante, se recomienda incorporar el agua recién en obra.</w:t>
      </w:r>
    </w:p>
    <w:p w:rsidR="00CA7D81" w:rsidRPr="0096625A" w:rsidRDefault="00CA7D81" w:rsidP="00D03B0E">
      <w:pPr>
        <w:jc w:val="both"/>
        <w:rPr>
          <w:rFonts w:asciiTheme="minorHAnsi" w:hAnsiTheme="minorHAnsi" w:cs="Arial"/>
          <w:sz w:val="20"/>
          <w:szCs w:val="20"/>
        </w:rPr>
      </w:pPr>
    </w:p>
    <w:p w:rsidR="0096625A" w:rsidRPr="003F132D" w:rsidRDefault="0096625A" w:rsidP="00113859">
      <w:pPr>
        <w:pStyle w:val="Prrafodelista"/>
        <w:numPr>
          <w:ilvl w:val="0"/>
          <w:numId w:val="42"/>
        </w:numPr>
        <w:jc w:val="both"/>
        <w:rPr>
          <w:rFonts w:asciiTheme="minorHAnsi" w:hAnsiTheme="minorHAnsi" w:cs="Arial"/>
          <w:b/>
          <w:sz w:val="20"/>
          <w:szCs w:val="20"/>
        </w:rPr>
      </w:pPr>
      <w:r w:rsidRPr="003F132D">
        <w:rPr>
          <w:rFonts w:asciiTheme="minorHAnsi" w:hAnsiTheme="minorHAnsi" w:cs="Arial"/>
          <w:b/>
          <w:sz w:val="20"/>
          <w:szCs w:val="20"/>
        </w:rPr>
        <w:t>P</w:t>
      </w:r>
      <w:r w:rsidR="00DB090D" w:rsidRPr="003F132D">
        <w:rPr>
          <w:rFonts w:asciiTheme="minorHAnsi" w:hAnsiTheme="minorHAnsi" w:cs="Arial"/>
          <w:b/>
          <w:sz w:val="20"/>
          <w:szCs w:val="20"/>
        </w:rPr>
        <w:t>rotección y curado</w:t>
      </w:r>
    </w:p>
    <w:p w:rsidR="00DB090D" w:rsidRPr="0096625A" w:rsidRDefault="00DB090D" w:rsidP="00D03B0E">
      <w:pPr>
        <w:jc w:val="both"/>
        <w:rPr>
          <w:rFonts w:asciiTheme="minorHAnsi" w:hAnsiTheme="minorHAnsi" w:cs="Arial"/>
          <w:b/>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Tan pronto el hormigón haya sido colocado se deberá proteger de efectos perjudiciales. El tiempo de curado será durante siete días consecutivos, a partir del momento en que se inició el fraguado. El curado se realizará por humedecimiento con agua, mediante riego aplicado directamente sobre las superficies.</w:t>
      </w:r>
    </w:p>
    <w:p w:rsidR="00DB090D" w:rsidRDefault="00DB090D" w:rsidP="00D03B0E">
      <w:pPr>
        <w:jc w:val="both"/>
        <w:rPr>
          <w:rFonts w:asciiTheme="minorHAnsi" w:hAnsiTheme="minorHAnsi" w:cs="Arial"/>
          <w:sz w:val="20"/>
          <w:szCs w:val="20"/>
        </w:rPr>
      </w:pPr>
    </w:p>
    <w:p w:rsidR="00A041B1" w:rsidRDefault="00A041B1" w:rsidP="00D03B0E">
      <w:pPr>
        <w:jc w:val="both"/>
        <w:rPr>
          <w:rFonts w:asciiTheme="minorHAnsi" w:hAnsiTheme="minorHAnsi" w:cs="Arial"/>
          <w:sz w:val="20"/>
          <w:szCs w:val="20"/>
        </w:rPr>
      </w:pPr>
    </w:p>
    <w:p w:rsidR="00A041B1" w:rsidRDefault="00A041B1" w:rsidP="00D03B0E">
      <w:pPr>
        <w:jc w:val="both"/>
        <w:rPr>
          <w:rFonts w:asciiTheme="minorHAnsi" w:hAnsiTheme="minorHAnsi" w:cs="Arial"/>
          <w:sz w:val="20"/>
          <w:szCs w:val="20"/>
        </w:rPr>
      </w:pPr>
    </w:p>
    <w:p w:rsidR="00A041B1" w:rsidRDefault="00A041B1" w:rsidP="00D03B0E">
      <w:pPr>
        <w:jc w:val="both"/>
        <w:rPr>
          <w:rFonts w:asciiTheme="minorHAnsi" w:hAnsiTheme="minorHAnsi" w:cs="Arial"/>
          <w:sz w:val="20"/>
          <w:szCs w:val="20"/>
        </w:rPr>
      </w:pPr>
    </w:p>
    <w:p w:rsidR="003F132D" w:rsidRPr="003F132D" w:rsidRDefault="003F132D" w:rsidP="00113859">
      <w:pPr>
        <w:pStyle w:val="Prrafodelista"/>
        <w:numPr>
          <w:ilvl w:val="0"/>
          <w:numId w:val="42"/>
        </w:numPr>
        <w:jc w:val="both"/>
        <w:rPr>
          <w:rFonts w:asciiTheme="minorHAnsi" w:hAnsiTheme="minorHAnsi" w:cs="Arial"/>
          <w:b/>
          <w:sz w:val="20"/>
          <w:szCs w:val="20"/>
        </w:rPr>
      </w:pPr>
      <w:r w:rsidRPr="003F132D">
        <w:rPr>
          <w:rFonts w:asciiTheme="minorHAnsi" w:hAnsiTheme="minorHAnsi" w:cs="Arial"/>
          <w:b/>
          <w:sz w:val="20"/>
          <w:szCs w:val="20"/>
        </w:rPr>
        <w:lastRenderedPageBreak/>
        <w:t>Calidad, Salud, Seguridad y Medio Ambiente.</w:t>
      </w:r>
    </w:p>
    <w:p w:rsidR="003F132D" w:rsidRPr="0096625A" w:rsidRDefault="003F132D" w:rsidP="00D03B0E">
      <w:pPr>
        <w:jc w:val="both"/>
        <w:rPr>
          <w:rFonts w:asciiTheme="minorHAnsi" w:hAnsiTheme="minorHAnsi" w:cs="Arial"/>
          <w:sz w:val="20"/>
          <w:szCs w:val="20"/>
        </w:rPr>
      </w:pPr>
    </w:p>
    <w:p w:rsidR="00D03B0E" w:rsidRPr="0096625A" w:rsidRDefault="003F132D" w:rsidP="00D03B0E">
      <w:pPr>
        <w:jc w:val="both"/>
        <w:rPr>
          <w:rFonts w:asciiTheme="minorHAnsi" w:hAnsiTheme="minorHAnsi" w:cs="Arial"/>
          <w:b/>
          <w:sz w:val="20"/>
          <w:szCs w:val="20"/>
        </w:rPr>
      </w:pPr>
      <w:r w:rsidRPr="0096625A">
        <w:rPr>
          <w:rFonts w:asciiTheme="minorHAnsi" w:hAnsiTheme="minorHAnsi" w:cs="Arial"/>
          <w:b/>
          <w:sz w:val="20"/>
          <w:szCs w:val="20"/>
        </w:rPr>
        <w:t>Ensayos de control</w:t>
      </w:r>
    </w:p>
    <w:p w:rsidR="00D03B0E" w:rsidRDefault="00D03B0E" w:rsidP="00D03B0E">
      <w:pPr>
        <w:jc w:val="both"/>
        <w:rPr>
          <w:rFonts w:asciiTheme="minorHAnsi" w:hAnsiTheme="minorHAnsi" w:cs="Arial"/>
          <w:sz w:val="20"/>
          <w:szCs w:val="20"/>
        </w:rPr>
      </w:pPr>
    </w:p>
    <w:p w:rsidR="00D03B0E" w:rsidRDefault="00D03B0E" w:rsidP="003F132D">
      <w:pPr>
        <w:pStyle w:val="Norma"/>
        <w:spacing w:after="0" w:line="240" w:lineRule="auto"/>
        <w:jc w:val="both"/>
        <w:rPr>
          <w:rFonts w:asciiTheme="minorHAnsi" w:hAnsiTheme="minorHAnsi" w:cstheme="minorHAnsi"/>
          <w:sz w:val="20"/>
          <w:szCs w:val="20"/>
        </w:rPr>
      </w:pPr>
      <w:r w:rsidRPr="00F506D3">
        <w:rPr>
          <w:rFonts w:asciiTheme="minorHAnsi" w:hAnsiTheme="minorHAnsi" w:cstheme="minorHAnsi"/>
          <w:sz w:val="20"/>
          <w:szCs w:val="20"/>
        </w:rPr>
        <w:t>Antes de la autorización de vaciado se verificará el encofrado y disposición de la armadura de fierro estructural, con antecedente en el libro de órdenes. Seguidamente, se verificará la calidad de hormigón mediante los siguientes ensayos:</w:t>
      </w:r>
    </w:p>
    <w:p w:rsidR="003F132D" w:rsidRPr="00F506D3" w:rsidRDefault="003F132D" w:rsidP="003F132D">
      <w:pPr>
        <w:pStyle w:val="Norma"/>
        <w:spacing w:after="0" w:line="240" w:lineRule="auto"/>
        <w:jc w:val="both"/>
        <w:rPr>
          <w:rFonts w:asciiTheme="minorHAnsi" w:hAnsiTheme="minorHAnsi" w:cstheme="minorHAnsi"/>
          <w:sz w:val="20"/>
          <w:szCs w:val="20"/>
        </w:rPr>
      </w:pPr>
    </w:p>
    <w:p w:rsidR="00D03B0E" w:rsidRPr="00F506D3" w:rsidRDefault="00D03B0E" w:rsidP="003F132D">
      <w:pPr>
        <w:pStyle w:val="Prrafodelista"/>
        <w:numPr>
          <w:ilvl w:val="0"/>
          <w:numId w:val="24"/>
        </w:numPr>
        <w:spacing w:after="120"/>
        <w:ind w:left="425" w:hanging="425"/>
        <w:jc w:val="both"/>
        <w:rPr>
          <w:rFonts w:asciiTheme="minorHAnsi" w:hAnsiTheme="minorHAnsi" w:cs="Calibri"/>
          <w:bCs/>
          <w:sz w:val="20"/>
          <w:szCs w:val="20"/>
        </w:rPr>
      </w:pPr>
      <w:r w:rsidRPr="00F506D3">
        <w:rPr>
          <w:rFonts w:asciiTheme="minorHAnsi" w:hAnsiTheme="minorHAnsi" w:cs="Calibri"/>
          <w:bCs/>
          <w:sz w:val="20"/>
          <w:szCs w:val="20"/>
        </w:rPr>
        <w:t>Prueba de Cono de Abrams para determinar la consistencia del hormigón y cantidad de agua requerida</w:t>
      </w:r>
    </w:p>
    <w:p w:rsidR="00D03B0E" w:rsidRDefault="00D03B0E" w:rsidP="00D03B0E">
      <w:pPr>
        <w:pStyle w:val="Prrafodelista"/>
        <w:numPr>
          <w:ilvl w:val="0"/>
          <w:numId w:val="24"/>
        </w:numPr>
        <w:ind w:left="426" w:hanging="426"/>
        <w:jc w:val="both"/>
        <w:rPr>
          <w:rFonts w:asciiTheme="minorHAnsi" w:hAnsiTheme="minorHAnsi" w:cs="Calibri"/>
          <w:bCs/>
          <w:sz w:val="20"/>
          <w:szCs w:val="20"/>
        </w:rPr>
      </w:pPr>
      <w:r w:rsidRPr="00F506D3">
        <w:rPr>
          <w:rFonts w:asciiTheme="minorHAnsi" w:hAnsiTheme="minorHAnsi" w:cs="Calibri"/>
          <w:bCs/>
          <w:sz w:val="20"/>
          <w:szCs w:val="20"/>
        </w:rPr>
        <w:t>Probetas de Hormigón para verificar que la misma alcance la resistencia mecánica especificada. En caso de no cumplir con la resistencia mecánica especificada la Empresa Contratista correrá con los costos de</w:t>
      </w:r>
      <w:r>
        <w:rPr>
          <w:rFonts w:asciiTheme="minorHAnsi" w:hAnsiTheme="minorHAnsi" w:cs="Calibri"/>
          <w:bCs/>
          <w:sz w:val="20"/>
          <w:szCs w:val="20"/>
        </w:rPr>
        <w:t xml:space="preserve"> demolición y reconstrucción del elemento estructural</w:t>
      </w:r>
    </w:p>
    <w:p w:rsidR="00D03B0E" w:rsidRPr="002C30C2" w:rsidRDefault="00D03B0E" w:rsidP="00D03B0E">
      <w:pPr>
        <w:jc w:val="both"/>
        <w:rPr>
          <w:rFonts w:asciiTheme="minorHAnsi" w:hAnsiTheme="minorHAnsi" w:cs="Calibri"/>
          <w:bCs/>
          <w:sz w:val="20"/>
          <w:szCs w:val="20"/>
        </w:rPr>
      </w:pPr>
    </w:p>
    <w:p w:rsidR="00D03B0E" w:rsidRPr="00834D9D" w:rsidRDefault="00D03B0E" w:rsidP="00D03B0E">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Todos los materiales y operaciones de la Obra deberán ser ensayados e inspeccionados durante la construcción, no eximiéndose la responsabilidad del Contratista en caso de encontrarse cualquier defecto en forma posterior.</w:t>
      </w:r>
    </w:p>
    <w:p w:rsidR="00D03B0E" w:rsidRPr="002A3385" w:rsidRDefault="00D03B0E" w:rsidP="00D03B0E">
      <w:pPr>
        <w:pStyle w:val="Norma"/>
        <w:spacing w:after="0" w:line="240" w:lineRule="auto"/>
        <w:ind w:left="709"/>
        <w:jc w:val="both"/>
        <w:rPr>
          <w:rFonts w:asciiTheme="minorHAnsi" w:hAnsiTheme="minorHAnsi"/>
          <w:sz w:val="20"/>
          <w:szCs w:val="20"/>
        </w:rPr>
      </w:pPr>
    </w:p>
    <w:p w:rsidR="00D03B0E" w:rsidRPr="002A3385" w:rsidRDefault="00D03B0E" w:rsidP="003F132D">
      <w:pPr>
        <w:pStyle w:val="Norma"/>
        <w:spacing w:after="0" w:line="240" w:lineRule="auto"/>
        <w:jc w:val="both"/>
        <w:rPr>
          <w:rFonts w:asciiTheme="minorHAnsi" w:hAnsiTheme="minorHAnsi"/>
          <w:b/>
          <w:sz w:val="20"/>
          <w:szCs w:val="20"/>
        </w:rPr>
      </w:pPr>
      <w:r w:rsidRPr="002A3385">
        <w:rPr>
          <w:rFonts w:asciiTheme="minorHAnsi" w:hAnsiTheme="minorHAnsi"/>
          <w:b/>
          <w:sz w:val="20"/>
          <w:szCs w:val="20"/>
        </w:rPr>
        <w:t>Laboratorio</w:t>
      </w:r>
    </w:p>
    <w:p w:rsidR="00D03B0E" w:rsidRPr="002A3385" w:rsidRDefault="00D03B0E" w:rsidP="00D03B0E">
      <w:pPr>
        <w:pStyle w:val="Norma"/>
        <w:spacing w:after="0" w:line="240" w:lineRule="auto"/>
        <w:ind w:left="709"/>
        <w:jc w:val="both"/>
        <w:rPr>
          <w:rFonts w:asciiTheme="minorHAnsi" w:hAnsiTheme="minorHAnsi"/>
          <w:sz w:val="20"/>
          <w:szCs w:val="20"/>
        </w:rPr>
      </w:pPr>
    </w:p>
    <w:p w:rsidR="00D03B0E" w:rsidRDefault="00D03B0E" w:rsidP="00D03B0E">
      <w:pPr>
        <w:pStyle w:val="Norma"/>
        <w:spacing w:after="0" w:line="240" w:lineRule="auto"/>
        <w:jc w:val="both"/>
        <w:rPr>
          <w:rFonts w:asciiTheme="minorHAnsi" w:hAnsiTheme="minorHAnsi"/>
          <w:sz w:val="20"/>
          <w:szCs w:val="20"/>
        </w:rPr>
      </w:pPr>
      <w:r w:rsidRPr="002A3385">
        <w:rPr>
          <w:rFonts w:asciiTheme="minorHAnsi" w:hAnsiTheme="minorHAnsi"/>
          <w:sz w:val="20"/>
          <w:szCs w:val="20"/>
        </w:rPr>
        <w:t>Todos los ensayos se realizarán en un laboratorio de reconocida solvencia técnica debidamente aprobado por la Supervisión</w:t>
      </w:r>
    </w:p>
    <w:p w:rsidR="00D03B0E" w:rsidRDefault="00D03B0E" w:rsidP="00D03B0E">
      <w:pPr>
        <w:pStyle w:val="Norma"/>
        <w:spacing w:after="0" w:line="240" w:lineRule="auto"/>
        <w:ind w:left="709"/>
        <w:jc w:val="both"/>
        <w:rPr>
          <w:rFonts w:asciiTheme="minorHAnsi" w:hAnsiTheme="minorHAnsi"/>
          <w:sz w:val="20"/>
          <w:szCs w:val="20"/>
        </w:rPr>
      </w:pPr>
    </w:p>
    <w:p w:rsidR="00D03B0E" w:rsidRPr="002A3385" w:rsidRDefault="00D03B0E" w:rsidP="003F132D">
      <w:pPr>
        <w:pStyle w:val="Norma"/>
        <w:spacing w:after="0" w:line="240" w:lineRule="auto"/>
        <w:jc w:val="both"/>
        <w:rPr>
          <w:rFonts w:asciiTheme="minorHAnsi" w:hAnsiTheme="minorHAnsi"/>
          <w:b/>
          <w:sz w:val="20"/>
          <w:szCs w:val="20"/>
        </w:rPr>
      </w:pPr>
      <w:r w:rsidRPr="002A3385">
        <w:rPr>
          <w:rFonts w:asciiTheme="minorHAnsi" w:hAnsiTheme="minorHAnsi"/>
          <w:b/>
          <w:sz w:val="20"/>
          <w:szCs w:val="20"/>
        </w:rPr>
        <w:t>Frecuencia de los ensayos</w:t>
      </w:r>
    </w:p>
    <w:p w:rsidR="00D03B0E" w:rsidRPr="002A3385" w:rsidRDefault="00D03B0E" w:rsidP="00D03B0E">
      <w:pPr>
        <w:pStyle w:val="Norma"/>
        <w:spacing w:after="0" w:line="240" w:lineRule="auto"/>
        <w:ind w:left="709"/>
        <w:jc w:val="both"/>
        <w:rPr>
          <w:rFonts w:asciiTheme="minorHAnsi" w:hAnsiTheme="minorHAnsi"/>
          <w:b/>
          <w:sz w:val="20"/>
          <w:szCs w:val="20"/>
        </w:rPr>
      </w:pPr>
    </w:p>
    <w:p w:rsidR="00D03B0E" w:rsidRPr="002A3385" w:rsidRDefault="00D03B0E" w:rsidP="00D03B0E">
      <w:pPr>
        <w:pStyle w:val="Norma"/>
        <w:spacing w:after="0" w:line="240" w:lineRule="auto"/>
        <w:jc w:val="both"/>
        <w:rPr>
          <w:rFonts w:asciiTheme="minorHAnsi" w:hAnsiTheme="minorHAnsi"/>
          <w:sz w:val="20"/>
          <w:szCs w:val="20"/>
        </w:rPr>
      </w:pPr>
      <w:r w:rsidRPr="002A3385">
        <w:rPr>
          <w:rFonts w:asciiTheme="minorHAnsi" w:hAnsiTheme="minorHAnsi"/>
          <w:sz w:val="20"/>
          <w:szCs w:val="20"/>
        </w:rPr>
        <w:t>Cuando se trate de fundaciones con tamaños menores de 2 metros cúbicos se deben tomar un juego de probetas (3) por cada elemento estructural. El contratista deberá tomar 1 juego de probetas adicionales como medida de seguridad y realizar el análisis en otro laboratorio autorizado.</w:t>
      </w:r>
    </w:p>
    <w:p w:rsidR="00D03B0E" w:rsidRPr="002A3385" w:rsidRDefault="00D03B0E" w:rsidP="00D03B0E">
      <w:pPr>
        <w:pStyle w:val="Norma"/>
        <w:spacing w:after="0" w:line="240" w:lineRule="auto"/>
        <w:ind w:left="709"/>
        <w:jc w:val="both"/>
        <w:rPr>
          <w:rFonts w:asciiTheme="minorHAnsi" w:hAnsiTheme="minorHAnsi"/>
          <w:sz w:val="20"/>
          <w:szCs w:val="20"/>
        </w:rPr>
      </w:pPr>
    </w:p>
    <w:p w:rsidR="00D03B0E" w:rsidRDefault="00D03B0E" w:rsidP="00D03B0E">
      <w:pPr>
        <w:pStyle w:val="Norma"/>
        <w:spacing w:after="0" w:line="240" w:lineRule="auto"/>
        <w:jc w:val="both"/>
        <w:rPr>
          <w:rFonts w:asciiTheme="minorHAnsi" w:hAnsiTheme="minorHAnsi"/>
          <w:sz w:val="20"/>
          <w:szCs w:val="20"/>
        </w:rPr>
      </w:pPr>
      <w:r w:rsidRPr="002A3385">
        <w:rPr>
          <w:rFonts w:asciiTheme="minorHAnsi" w:hAnsiTheme="minorHAnsi"/>
          <w:sz w:val="20"/>
          <w:szCs w:val="20"/>
        </w:rPr>
        <w:t>Las probetas deben estar debidamente etiquetadas con la fecha del vaciado y la fundación a la que pertenecen. El Contratista deberá proveer los medios y mano de obra para realizar los ensayos.</w:t>
      </w:r>
    </w:p>
    <w:p w:rsidR="00A041B1" w:rsidRPr="002A3385" w:rsidRDefault="00A041B1" w:rsidP="00D03B0E">
      <w:pPr>
        <w:pStyle w:val="Norma"/>
        <w:spacing w:after="0" w:line="240" w:lineRule="auto"/>
        <w:jc w:val="both"/>
        <w:rPr>
          <w:rFonts w:asciiTheme="minorHAnsi" w:hAnsiTheme="minorHAnsi"/>
          <w:sz w:val="20"/>
          <w:szCs w:val="20"/>
        </w:rPr>
      </w:pPr>
    </w:p>
    <w:p w:rsidR="00D03B0E" w:rsidRPr="002A3385" w:rsidRDefault="00D03B0E" w:rsidP="00D03B0E">
      <w:pPr>
        <w:pStyle w:val="Norma"/>
        <w:spacing w:after="0" w:line="240" w:lineRule="auto"/>
        <w:jc w:val="both"/>
        <w:rPr>
          <w:rFonts w:asciiTheme="minorHAnsi" w:hAnsiTheme="minorHAnsi"/>
          <w:sz w:val="20"/>
          <w:szCs w:val="20"/>
        </w:rPr>
      </w:pPr>
      <w:r w:rsidRPr="002A3385">
        <w:rPr>
          <w:rFonts w:asciiTheme="minorHAnsi" w:hAnsiTheme="minorHAnsi"/>
          <w:sz w:val="20"/>
          <w:szCs w:val="20"/>
        </w:rPr>
        <w:t>Es responsabilidad del contratista el demostrar que sus equipos de laboratorio estén calibrados y certificados. La supervisión de obra podrá solicitar probetas para ser ensayadas en otros laboratorios.</w:t>
      </w:r>
    </w:p>
    <w:p w:rsidR="00D03B0E" w:rsidRDefault="00D03B0E" w:rsidP="00D03B0E">
      <w:pPr>
        <w:pStyle w:val="Norma"/>
        <w:spacing w:after="0" w:line="240" w:lineRule="auto"/>
        <w:ind w:left="709"/>
        <w:jc w:val="both"/>
        <w:rPr>
          <w:rFonts w:asciiTheme="minorHAnsi" w:hAnsiTheme="minorHAnsi"/>
          <w:sz w:val="20"/>
          <w:szCs w:val="20"/>
        </w:rPr>
      </w:pPr>
    </w:p>
    <w:p w:rsidR="00D03B0E" w:rsidRPr="002A3385" w:rsidRDefault="00D03B0E" w:rsidP="003F132D">
      <w:pPr>
        <w:pStyle w:val="Norma"/>
        <w:spacing w:after="0" w:line="240" w:lineRule="auto"/>
        <w:jc w:val="both"/>
        <w:rPr>
          <w:rFonts w:asciiTheme="minorHAnsi" w:hAnsiTheme="minorHAnsi"/>
          <w:b/>
          <w:sz w:val="20"/>
          <w:szCs w:val="20"/>
        </w:rPr>
      </w:pPr>
      <w:r w:rsidRPr="002A3385">
        <w:rPr>
          <w:rFonts w:asciiTheme="minorHAnsi" w:hAnsiTheme="minorHAnsi"/>
          <w:b/>
          <w:sz w:val="20"/>
          <w:szCs w:val="20"/>
        </w:rPr>
        <w:t>Evaluación y aceptación del hormigón</w:t>
      </w:r>
    </w:p>
    <w:p w:rsidR="00D03B0E" w:rsidRPr="002A3385" w:rsidRDefault="00D03B0E" w:rsidP="00D03B0E">
      <w:pPr>
        <w:pStyle w:val="Norma"/>
        <w:spacing w:after="0" w:line="240" w:lineRule="auto"/>
        <w:ind w:left="709"/>
        <w:jc w:val="both"/>
        <w:rPr>
          <w:rFonts w:asciiTheme="minorHAnsi" w:hAnsiTheme="minorHAnsi"/>
          <w:b/>
          <w:sz w:val="20"/>
          <w:szCs w:val="20"/>
        </w:rPr>
      </w:pPr>
    </w:p>
    <w:p w:rsidR="00D03B0E" w:rsidRPr="002A3385" w:rsidRDefault="00D03B0E" w:rsidP="00D03B0E">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resultados serán evaluados en forma separada para cada mezcla que estará representada por lo menos por 3 probetas. Se podrá aceptar el hormigón, cuando dos de tres ensayos consecutivos (7, 14 y 28 días) sean iguales o excedan las resistencias especificadas líneas arriba.</w:t>
      </w:r>
    </w:p>
    <w:p w:rsidR="003F132D" w:rsidRDefault="003F132D" w:rsidP="003F132D">
      <w:pPr>
        <w:pStyle w:val="Norma"/>
        <w:spacing w:after="0" w:line="240" w:lineRule="auto"/>
        <w:jc w:val="both"/>
        <w:rPr>
          <w:rFonts w:asciiTheme="minorHAnsi" w:hAnsiTheme="minorHAnsi"/>
          <w:b/>
          <w:sz w:val="20"/>
          <w:szCs w:val="20"/>
        </w:rPr>
      </w:pPr>
    </w:p>
    <w:p w:rsidR="00A041B1" w:rsidRDefault="00A041B1" w:rsidP="003F132D">
      <w:pPr>
        <w:pStyle w:val="Norma"/>
        <w:spacing w:after="0" w:line="240" w:lineRule="auto"/>
        <w:jc w:val="both"/>
        <w:rPr>
          <w:rFonts w:asciiTheme="minorHAnsi" w:hAnsiTheme="minorHAnsi"/>
          <w:b/>
          <w:sz w:val="20"/>
          <w:szCs w:val="20"/>
        </w:rPr>
      </w:pPr>
    </w:p>
    <w:p w:rsidR="00A041B1" w:rsidRDefault="00A041B1" w:rsidP="003F132D">
      <w:pPr>
        <w:pStyle w:val="Norma"/>
        <w:spacing w:after="0" w:line="240" w:lineRule="auto"/>
        <w:jc w:val="both"/>
        <w:rPr>
          <w:rFonts w:asciiTheme="minorHAnsi" w:hAnsiTheme="minorHAnsi"/>
          <w:b/>
          <w:sz w:val="20"/>
          <w:szCs w:val="20"/>
        </w:rPr>
      </w:pPr>
    </w:p>
    <w:p w:rsidR="00A041B1" w:rsidRDefault="00A041B1" w:rsidP="003F132D">
      <w:pPr>
        <w:pStyle w:val="Norma"/>
        <w:spacing w:after="0" w:line="240" w:lineRule="auto"/>
        <w:jc w:val="both"/>
        <w:rPr>
          <w:rFonts w:asciiTheme="minorHAnsi" w:hAnsiTheme="minorHAnsi"/>
          <w:b/>
          <w:sz w:val="20"/>
          <w:szCs w:val="20"/>
        </w:rPr>
      </w:pPr>
    </w:p>
    <w:p w:rsidR="00D03B0E" w:rsidRPr="002A3385" w:rsidRDefault="00D03B0E" w:rsidP="003F132D">
      <w:pPr>
        <w:pStyle w:val="Norma"/>
        <w:spacing w:after="0" w:line="240" w:lineRule="auto"/>
        <w:jc w:val="both"/>
        <w:rPr>
          <w:rFonts w:asciiTheme="minorHAnsi" w:hAnsiTheme="minorHAnsi"/>
          <w:b/>
          <w:sz w:val="20"/>
          <w:szCs w:val="20"/>
        </w:rPr>
      </w:pPr>
      <w:r w:rsidRPr="002A3385">
        <w:rPr>
          <w:rFonts w:asciiTheme="minorHAnsi" w:hAnsiTheme="minorHAnsi"/>
          <w:b/>
          <w:sz w:val="20"/>
          <w:szCs w:val="20"/>
        </w:rPr>
        <w:lastRenderedPageBreak/>
        <w:t>Aceptación de la estructura</w:t>
      </w:r>
    </w:p>
    <w:p w:rsidR="00D03B0E" w:rsidRPr="002A3385" w:rsidRDefault="00D03B0E" w:rsidP="00D03B0E">
      <w:pPr>
        <w:pStyle w:val="Norma"/>
        <w:spacing w:after="0" w:line="240" w:lineRule="auto"/>
        <w:ind w:left="709"/>
        <w:jc w:val="both"/>
        <w:rPr>
          <w:rFonts w:asciiTheme="minorHAnsi" w:hAnsiTheme="minorHAnsi"/>
          <w:b/>
          <w:sz w:val="20"/>
          <w:szCs w:val="20"/>
        </w:rPr>
      </w:pPr>
    </w:p>
    <w:p w:rsidR="00D03B0E" w:rsidRPr="002A3385" w:rsidRDefault="00D03B0E" w:rsidP="00D03B0E">
      <w:pPr>
        <w:pStyle w:val="Norma"/>
        <w:spacing w:after="0" w:line="240" w:lineRule="auto"/>
        <w:jc w:val="both"/>
        <w:rPr>
          <w:rFonts w:asciiTheme="minorHAnsi" w:hAnsiTheme="minorHAnsi"/>
          <w:sz w:val="20"/>
          <w:szCs w:val="20"/>
        </w:rPr>
      </w:pPr>
      <w:r w:rsidRPr="002A3385">
        <w:rPr>
          <w:rFonts w:asciiTheme="minorHAnsi" w:hAnsiTheme="minorHAnsi"/>
          <w:sz w:val="20"/>
          <w:szCs w:val="20"/>
        </w:rPr>
        <w:t>Todo el hormigón que cumpla las especificaciones será aceptado, si los resultados son menores a la resistencia especificada, se considerarán los siguientes casos:</w:t>
      </w:r>
    </w:p>
    <w:p w:rsidR="00D03B0E" w:rsidRDefault="00D03B0E" w:rsidP="00D03B0E">
      <w:pPr>
        <w:pStyle w:val="Norma"/>
        <w:spacing w:after="0" w:line="240" w:lineRule="auto"/>
        <w:ind w:left="1134"/>
        <w:jc w:val="both"/>
        <w:rPr>
          <w:rFonts w:asciiTheme="minorHAnsi" w:hAnsiTheme="minorHAnsi"/>
          <w:sz w:val="20"/>
          <w:szCs w:val="20"/>
        </w:rPr>
      </w:pPr>
    </w:p>
    <w:p w:rsidR="00D03B0E" w:rsidRDefault="00D03B0E" w:rsidP="00113859">
      <w:pPr>
        <w:pStyle w:val="Norma"/>
        <w:numPr>
          <w:ilvl w:val="0"/>
          <w:numId w:val="40"/>
        </w:numPr>
        <w:spacing w:after="0" w:line="240" w:lineRule="auto"/>
        <w:ind w:left="1134" w:hanging="283"/>
        <w:jc w:val="both"/>
        <w:rPr>
          <w:rFonts w:asciiTheme="minorHAnsi" w:hAnsiTheme="minorHAnsi"/>
          <w:sz w:val="20"/>
          <w:szCs w:val="20"/>
        </w:rPr>
      </w:pPr>
      <w:r w:rsidRPr="002A3385">
        <w:rPr>
          <w:rFonts w:asciiTheme="minorHAnsi" w:hAnsiTheme="minorHAnsi"/>
          <w:sz w:val="20"/>
          <w:szCs w:val="20"/>
        </w:rPr>
        <w:t>Resistencia mayor o igual 90 %:</w:t>
      </w:r>
    </w:p>
    <w:p w:rsidR="00D03B0E" w:rsidRPr="002A3385" w:rsidRDefault="00D03B0E" w:rsidP="00D03B0E">
      <w:pPr>
        <w:pStyle w:val="Norma"/>
        <w:spacing w:after="0" w:line="240" w:lineRule="auto"/>
        <w:jc w:val="both"/>
        <w:rPr>
          <w:rFonts w:asciiTheme="minorHAnsi" w:hAnsiTheme="minorHAnsi"/>
          <w:sz w:val="20"/>
          <w:szCs w:val="20"/>
        </w:rPr>
      </w:pPr>
    </w:p>
    <w:p w:rsidR="00D03B0E" w:rsidRDefault="00D03B0E" w:rsidP="00113859">
      <w:pPr>
        <w:pStyle w:val="Norma"/>
        <w:numPr>
          <w:ilvl w:val="1"/>
          <w:numId w:val="40"/>
        </w:numPr>
        <w:spacing w:after="0" w:line="240" w:lineRule="auto"/>
        <w:ind w:left="1843"/>
        <w:jc w:val="both"/>
        <w:rPr>
          <w:rFonts w:asciiTheme="minorHAnsi" w:hAnsiTheme="minorHAnsi"/>
          <w:sz w:val="20"/>
          <w:szCs w:val="20"/>
        </w:rPr>
      </w:pPr>
      <w:r w:rsidRPr="00143216">
        <w:rPr>
          <w:rFonts w:asciiTheme="minorHAnsi" w:hAnsiTheme="minorHAnsi"/>
          <w:sz w:val="20"/>
          <w:szCs w:val="20"/>
        </w:rPr>
        <w:t>Ensayo con esclerómetro, senos copio u otro no destructivo.</w:t>
      </w:r>
    </w:p>
    <w:p w:rsidR="00D03B0E" w:rsidRDefault="00D03B0E" w:rsidP="00113859">
      <w:pPr>
        <w:pStyle w:val="Norma"/>
        <w:numPr>
          <w:ilvl w:val="1"/>
          <w:numId w:val="40"/>
        </w:numPr>
        <w:spacing w:after="0" w:line="240" w:lineRule="auto"/>
        <w:ind w:left="1843"/>
        <w:jc w:val="both"/>
        <w:rPr>
          <w:rFonts w:asciiTheme="minorHAnsi" w:hAnsiTheme="minorHAnsi"/>
          <w:sz w:val="20"/>
          <w:szCs w:val="20"/>
        </w:rPr>
      </w:pPr>
      <w:r w:rsidRPr="00143216">
        <w:rPr>
          <w:rFonts w:asciiTheme="minorHAnsi" w:hAnsiTheme="minorHAnsi"/>
          <w:sz w:val="20"/>
          <w:szCs w:val="20"/>
        </w:rPr>
        <w:t>Carga directa según normas y precauciones previstas. En caso de obtener resultados satisfactorios, será aceptada la estructura.</w:t>
      </w:r>
    </w:p>
    <w:p w:rsidR="00D03B0E" w:rsidRPr="00143216" w:rsidRDefault="00D03B0E" w:rsidP="00D03B0E">
      <w:pPr>
        <w:pStyle w:val="Norma"/>
        <w:spacing w:after="0" w:line="240" w:lineRule="auto"/>
        <w:jc w:val="both"/>
        <w:rPr>
          <w:rFonts w:asciiTheme="minorHAnsi" w:hAnsiTheme="minorHAnsi"/>
          <w:sz w:val="20"/>
          <w:szCs w:val="20"/>
        </w:rPr>
      </w:pPr>
    </w:p>
    <w:p w:rsidR="00D03B0E" w:rsidRDefault="00D03B0E" w:rsidP="00113859">
      <w:pPr>
        <w:pStyle w:val="Norma"/>
        <w:numPr>
          <w:ilvl w:val="0"/>
          <w:numId w:val="40"/>
        </w:numPr>
        <w:spacing w:after="0" w:line="240" w:lineRule="auto"/>
        <w:ind w:left="1134" w:hanging="283"/>
        <w:jc w:val="both"/>
        <w:rPr>
          <w:rFonts w:asciiTheme="minorHAnsi" w:hAnsiTheme="minorHAnsi"/>
          <w:sz w:val="20"/>
          <w:szCs w:val="20"/>
        </w:rPr>
      </w:pPr>
      <w:r w:rsidRPr="002A3385">
        <w:rPr>
          <w:rFonts w:asciiTheme="minorHAnsi" w:hAnsiTheme="minorHAnsi"/>
          <w:sz w:val="20"/>
          <w:szCs w:val="20"/>
        </w:rPr>
        <w:t>Resistencia inferior al 90 %.</w:t>
      </w:r>
    </w:p>
    <w:p w:rsidR="00D03B0E" w:rsidRPr="002A3385" w:rsidRDefault="00D03B0E" w:rsidP="00D03B0E">
      <w:pPr>
        <w:pStyle w:val="Norma"/>
        <w:spacing w:after="0" w:line="240" w:lineRule="auto"/>
        <w:jc w:val="both"/>
        <w:rPr>
          <w:rFonts w:asciiTheme="minorHAnsi" w:hAnsiTheme="minorHAnsi"/>
          <w:sz w:val="20"/>
          <w:szCs w:val="20"/>
        </w:rPr>
      </w:pPr>
    </w:p>
    <w:p w:rsidR="00D03B0E" w:rsidRPr="002A3385" w:rsidRDefault="00D03B0E" w:rsidP="00113859">
      <w:pPr>
        <w:pStyle w:val="Norma"/>
        <w:numPr>
          <w:ilvl w:val="0"/>
          <w:numId w:val="41"/>
        </w:numPr>
        <w:spacing w:after="0" w:line="240" w:lineRule="auto"/>
        <w:jc w:val="both"/>
        <w:rPr>
          <w:rFonts w:asciiTheme="minorHAnsi" w:hAnsiTheme="minorHAnsi"/>
          <w:sz w:val="20"/>
          <w:szCs w:val="20"/>
        </w:rPr>
      </w:pPr>
      <w:r w:rsidRPr="002A3385">
        <w:rPr>
          <w:rFonts w:asciiTheme="minorHAnsi" w:hAnsiTheme="minorHAnsi"/>
          <w:sz w:val="20"/>
          <w:szCs w:val="20"/>
        </w:rPr>
        <w:t>El Contratista procederá a la demolición y reemplazo de los elementos estructurales afectados. Todos los ensayos, pruebas, demoliciones, reemplazos necesarios serán por cuenta del Contratista.</w:t>
      </w:r>
    </w:p>
    <w:p w:rsidR="00D03B0E" w:rsidRDefault="00D03B0E" w:rsidP="00D03B0E">
      <w:pPr>
        <w:jc w:val="both"/>
        <w:rPr>
          <w:rFonts w:asciiTheme="minorHAnsi" w:hAnsiTheme="minorHAnsi"/>
          <w:sz w:val="20"/>
          <w:szCs w:val="20"/>
        </w:rPr>
      </w:pPr>
    </w:p>
    <w:p w:rsidR="003F132D" w:rsidRPr="006129CC" w:rsidRDefault="003F132D" w:rsidP="003F132D">
      <w:pPr>
        <w:pStyle w:val="Estilo1"/>
        <w:numPr>
          <w:ilvl w:val="1"/>
          <w:numId w:val="15"/>
        </w:numPr>
        <w:rPr>
          <w:rFonts w:asciiTheme="minorHAnsi" w:eastAsia="Times New Roman" w:hAnsiTheme="minorHAnsi" w:cstheme="minorHAnsi"/>
          <w:sz w:val="20"/>
          <w:szCs w:val="20"/>
          <w:lang w:val="es-ES"/>
        </w:rPr>
      </w:pPr>
      <w:r w:rsidRPr="006129CC">
        <w:rPr>
          <w:rFonts w:asciiTheme="minorHAnsi" w:eastAsia="Times New Roman" w:hAnsiTheme="minorHAnsi" w:cstheme="minorHAnsi"/>
          <w:sz w:val="20"/>
          <w:szCs w:val="20"/>
          <w:lang w:val="es-ES"/>
        </w:rPr>
        <w:t>MEDIDAS DE MITIGACIÓN AMBIENTAL</w:t>
      </w:r>
    </w:p>
    <w:p w:rsidR="003F132D" w:rsidRPr="001C4082" w:rsidRDefault="003F132D" w:rsidP="003F132D">
      <w:pPr>
        <w:pStyle w:val="Estilo1"/>
        <w:ind w:left="426"/>
        <w:contextualSpacing/>
        <w:rPr>
          <w:rFonts w:asciiTheme="minorHAnsi" w:hAnsiTheme="minorHAnsi" w:cstheme="minorHAnsi"/>
          <w:sz w:val="20"/>
          <w:szCs w:val="20"/>
        </w:rPr>
      </w:pPr>
    </w:p>
    <w:p w:rsidR="003F132D" w:rsidRPr="001C4082" w:rsidRDefault="003F132D" w:rsidP="003F132D">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F132D" w:rsidRPr="001C4082" w:rsidRDefault="003F132D" w:rsidP="003F132D">
      <w:pPr>
        <w:jc w:val="both"/>
        <w:rPr>
          <w:rFonts w:asciiTheme="minorHAnsi" w:hAnsiTheme="minorHAnsi" w:cstheme="minorHAnsi"/>
          <w:kern w:val="28"/>
          <w:sz w:val="20"/>
          <w:szCs w:val="20"/>
          <w:lang w:val="es-ES_tradnl"/>
        </w:rPr>
      </w:pPr>
    </w:p>
    <w:p w:rsidR="003F132D" w:rsidRPr="001C4082" w:rsidRDefault="003F132D" w:rsidP="003F132D">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F132D" w:rsidRPr="001C4082" w:rsidRDefault="003F132D" w:rsidP="003F132D">
      <w:pPr>
        <w:jc w:val="both"/>
        <w:rPr>
          <w:rFonts w:asciiTheme="minorHAnsi" w:hAnsiTheme="minorHAnsi" w:cstheme="minorHAnsi"/>
          <w:kern w:val="28"/>
          <w:sz w:val="20"/>
          <w:szCs w:val="20"/>
          <w:lang w:val="es-ES_tradnl"/>
        </w:rPr>
      </w:pPr>
    </w:p>
    <w:p w:rsidR="003F132D" w:rsidRDefault="003F132D" w:rsidP="003F132D">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041B1" w:rsidRPr="001C4082" w:rsidRDefault="00A041B1" w:rsidP="003F132D">
      <w:pPr>
        <w:jc w:val="both"/>
        <w:rPr>
          <w:rFonts w:asciiTheme="minorHAnsi" w:hAnsiTheme="minorHAnsi" w:cstheme="minorHAnsi"/>
          <w:kern w:val="28"/>
          <w:sz w:val="20"/>
          <w:szCs w:val="20"/>
          <w:lang w:val="es-ES_tradnl"/>
        </w:rPr>
      </w:pPr>
    </w:p>
    <w:p w:rsidR="003F132D" w:rsidRPr="001C4082" w:rsidRDefault="003F132D" w:rsidP="003F132D">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F132D" w:rsidRPr="001C4082" w:rsidRDefault="003F132D" w:rsidP="003F132D">
      <w:pPr>
        <w:jc w:val="both"/>
        <w:rPr>
          <w:rFonts w:asciiTheme="minorHAnsi" w:eastAsiaTheme="minorHAnsi" w:hAnsiTheme="minorHAnsi" w:cstheme="minorHAnsi"/>
          <w:bCs/>
          <w:sz w:val="20"/>
          <w:szCs w:val="20"/>
          <w:lang w:eastAsia="en-US"/>
        </w:rPr>
      </w:pPr>
    </w:p>
    <w:p w:rsidR="003F132D" w:rsidRDefault="003F132D" w:rsidP="003F132D">
      <w:pPr>
        <w:pStyle w:val="Estilo1"/>
        <w:numPr>
          <w:ilvl w:val="1"/>
          <w:numId w:val="15"/>
        </w:numPr>
        <w:rPr>
          <w:rFonts w:asciiTheme="minorHAnsi" w:eastAsia="Times New Roman" w:hAnsiTheme="minorHAnsi" w:cstheme="minorHAnsi"/>
          <w:sz w:val="20"/>
          <w:szCs w:val="20"/>
          <w:lang w:val="es-ES"/>
        </w:rPr>
      </w:pPr>
      <w:r w:rsidRPr="006129CC">
        <w:rPr>
          <w:rFonts w:asciiTheme="minorHAnsi" w:eastAsia="Times New Roman" w:hAnsiTheme="minorHAnsi" w:cstheme="minorHAnsi"/>
          <w:sz w:val="20"/>
          <w:szCs w:val="20"/>
          <w:lang w:val="es-ES"/>
        </w:rPr>
        <w:lastRenderedPageBreak/>
        <w:t>MEDICIÓN Y FORMA DE PAGO</w:t>
      </w:r>
    </w:p>
    <w:p w:rsidR="0096625A" w:rsidRPr="0096625A" w:rsidRDefault="0096625A" w:rsidP="00D03B0E">
      <w:pPr>
        <w:jc w:val="both"/>
        <w:rPr>
          <w:rFonts w:asciiTheme="minorHAnsi" w:hAnsiTheme="minorHAnsi" w:cs="Arial"/>
          <w:sz w:val="20"/>
          <w:szCs w:val="20"/>
        </w:rPr>
      </w:pPr>
    </w:p>
    <w:p w:rsidR="0096625A" w:rsidRPr="0096625A" w:rsidRDefault="00341BF8" w:rsidP="00D03B0E">
      <w:pPr>
        <w:jc w:val="both"/>
        <w:rPr>
          <w:rFonts w:asciiTheme="minorHAnsi" w:hAnsiTheme="minorHAnsi" w:cs="Arial"/>
          <w:sz w:val="20"/>
          <w:szCs w:val="20"/>
        </w:rPr>
      </w:pPr>
      <w:r>
        <w:rPr>
          <w:rFonts w:asciiTheme="minorHAnsi" w:hAnsiTheme="minorHAnsi" w:cs="Arial"/>
          <w:sz w:val="20"/>
          <w:szCs w:val="20"/>
        </w:rPr>
        <w:t>Los cabezales para alcantarilla de hormigón c</w:t>
      </w:r>
      <w:r w:rsidR="0096625A" w:rsidRPr="0096625A">
        <w:rPr>
          <w:rFonts w:asciiTheme="minorHAnsi" w:hAnsiTheme="minorHAnsi" w:cs="Arial"/>
          <w:sz w:val="20"/>
          <w:szCs w:val="20"/>
        </w:rPr>
        <w:t>iclópeo será</w:t>
      </w:r>
      <w:r>
        <w:rPr>
          <w:rFonts w:asciiTheme="minorHAnsi" w:hAnsiTheme="minorHAnsi" w:cs="Arial"/>
          <w:sz w:val="20"/>
          <w:szCs w:val="20"/>
        </w:rPr>
        <w:t>n</w:t>
      </w:r>
      <w:r w:rsidR="0096625A" w:rsidRPr="0096625A">
        <w:rPr>
          <w:rFonts w:asciiTheme="minorHAnsi" w:hAnsiTheme="minorHAnsi" w:cs="Arial"/>
          <w:sz w:val="20"/>
          <w:szCs w:val="20"/>
        </w:rPr>
        <w:t xml:space="preserve"> medido</w:t>
      </w:r>
      <w:r>
        <w:rPr>
          <w:rFonts w:asciiTheme="minorHAnsi" w:hAnsiTheme="minorHAnsi" w:cs="Arial"/>
          <w:sz w:val="20"/>
          <w:szCs w:val="20"/>
        </w:rPr>
        <w:t>s y pagados</w:t>
      </w:r>
      <w:r w:rsidR="0096625A" w:rsidRPr="0096625A">
        <w:rPr>
          <w:rFonts w:asciiTheme="minorHAnsi" w:hAnsiTheme="minorHAnsi" w:cs="Arial"/>
          <w:sz w:val="20"/>
          <w:szCs w:val="20"/>
        </w:rPr>
        <w:t xml:space="preserve"> en metros cúbicos, tomándose las dimensiones indicadas en planos o lo ordenado por el SUPERVISOR</w:t>
      </w:r>
      <w:r>
        <w:rPr>
          <w:rFonts w:asciiTheme="minorHAnsi" w:hAnsiTheme="minorHAnsi" w:cs="Arial"/>
          <w:sz w:val="20"/>
          <w:szCs w:val="20"/>
        </w:rPr>
        <w:t xml:space="preserve"> de Obra</w:t>
      </w:r>
      <w:r w:rsidR="0096625A" w:rsidRPr="0096625A">
        <w:rPr>
          <w:rFonts w:asciiTheme="minorHAnsi" w:hAnsiTheme="minorHAnsi" w:cs="Arial"/>
          <w:sz w:val="20"/>
          <w:szCs w:val="20"/>
        </w:rPr>
        <w:t>, quedando a cuenta de</w:t>
      </w:r>
      <w:r>
        <w:rPr>
          <w:rFonts w:asciiTheme="minorHAnsi" w:hAnsiTheme="minorHAnsi" w:cs="Arial"/>
          <w:sz w:val="20"/>
          <w:szCs w:val="20"/>
        </w:rPr>
        <w:t xml:space="preserve"> </w:t>
      </w:r>
      <w:r w:rsidR="0096625A" w:rsidRPr="0096625A">
        <w:rPr>
          <w:rFonts w:asciiTheme="minorHAnsi" w:hAnsiTheme="minorHAnsi" w:cs="Arial"/>
          <w:sz w:val="20"/>
          <w:szCs w:val="20"/>
        </w:rPr>
        <w:t>l</w:t>
      </w:r>
      <w:r>
        <w:rPr>
          <w:rFonts w:asciiTheme="minorHAnsi" w:hAnsiTheme="minorHAnsi" w:cs="Arial"/>
          <w:sz w:val="20"/>
          <w:szCs w:val="20"/>
        </w:rPr>
        <w:t>a</w:t>
      </w:r>
      <w:r w:rsidR="0096625A" w:rsidRPr="0096625A">
        <w:rPr>
          <w:rFonts w:asciiTheme="minorHAnsi" w:hAnsiTheme="minorHAnsi" w:cs="Arial"/>
          <w:sz w:val="20"/>
          <w:szCs w:val="20"/>
        </w:rPr>
        <w:t xml:space="preserve"> Contratista cualquier volumen adicional, que hubiese construido al margen de </w:t>
      </w:r>
      <w:r>
        <w:rPr>
          <w:rFonts w:asciiTheme="minorHAnsi" w:hAnsiTheme="minorHAnsi" w:cs="Arial"/>
          <w:sz w:val="20"/>
          <w:szCs w:val="20"/>
        </w:rPr>
        <w:t>lo establecido en las especificaciones técnicas</w:t>
      </w:r>
      <w:r w:rsidR="0096625A" w:rsidRPr="0096625A">
        <w:rPr>
          <w:rFonts w:asciiTheme="minorHAnsi" w:hAnsiTheme="minorHAnsi" w:cs="Arial"/>
          <w:sz w:val="20"/>
          <w:szCs w:val="20"/>
        </w:rPr>
        <w:t xml:space="preserve"> o instrucciones del SUPERVISOR</w:t>
      </w:r>
      <w:r>
        <w:rPr>
          <w:rFonts w:asciiTheme="minorHAnsi" w:hAnsiTheme="minorHAnsi" w:cs="Arial"/>
          <w:sz w:val="20"/>
          <w:szCs w:val="20"/>
        </w:rPr>
        <w:t xml:space="preserve"> de Obra</w:t>
      </w:r>
      <w:r w:rsidR="0096625A" w:rsidRPr="0096625A">
        <w:rPr>
          <w:rFonts w:asciiTheme="minorHAnsi" w:hAnsiTheme="minorHAnsi" w:cs="Arial"/>
          <w:sz w:val="20"/>
          <w:szCs w:val="20"/>
        </w:rPr>
        <w:t>.</w:t>
      </w:r>
    </w:p>
    <w:p w:rsidR="00341BF8" w:rsidRDefault="00341BF8" w:rsidP="00D03B0E">
      <w:pPr>
        <w:jc w:val="both"/>
        <w:rPr>
          <w:rFonts w:asciiTheme="minorHAnsi" w:hAnsiTheme="minorHAnsi" w:cs="Arial"/>
          <w:sz w:val="20"/>
          <w:szCs w:val="20"/>
        </w:rPr>
      </w:pPr>
    </w:p>
    <w:p w:rsidR="0096625A" w:rsidRP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Los trabajos ejecutados de acuerdo a las presentes especificaciones, aprobad</w:t>
      </w:r>
      <w:r w:rsidR="00341BF8">
        <w:rPr>
          <w:rFonts w:asciiTheme="minorHAnsi" w:hAnsiTheme="minorHAnsi" w:cs="Arial"/>
          <w:sz w:val="20"/>
          <w:szCs w:val="20"/>
        </w:rPr>
        <w:t>o</w:t>
      </w:r>
      <w:r w:rsidRPr="0096625A">
        <w:rPr>
          <w:rFonts w:asciiTheme="minorHAnsi" w:hAnsiTheme="minorHAnsi" w:cs="Arial"/>
          <w:sz w:val="20"/>
          <w:szCs w:val="20"/>
        </w:rPr>
        <w:t xml:space="preserve">s por el SUPERVISOR </w:t>
      </w:r>
      <w:r w:rsidR="00341BF8">
        <w:rPr>
          <w:rFonts w:asciiTheme="minorHAnsi" w:hAnsiTheme="minorHAnsi" w:cs="Arial"/>
          <w:sz w:val="20"/>
          <w:szCs w:val="20"/>
        </w:rPr>
        <w:t xml:space="preserve">de Obra </w:t>
      </w:r>
      <w:r w:rsidRPr="0096625A">
        <w:rPr>
          <w:rFonts w:asciiTheme="minorHAnsi" w:hAnsiTheme="minorHAnsi" w:cs="Arial"/>
          <w:sz w:val="20"/>
          <w:szCs w:val="20"/>
        </w:rPr>
        <w:t xml:space="preserve">y medidas de acuerdo </w:t>
      </w:r>
      <w:r w:rsidR="00341BF8">
        <w:rPr>
          <w:rFonts w:asciiTheme="minorHAnsi" w:hAnsiTheme="minorHAnsi" w:cs="Arial"/>
          <w:sz w:val="20"/>
          <w:szCs w:val="20"/>
        </w:rPr>
        <w:t>a lo establecido en las presentes especificaciones</w:t>
      </w:r>
      <w:r w:rsidRPr="0096625A">
        <w:rPr>
          <w:rFonts w:asciiTheme="minorHAnsi" w:hAnsiTheme="minorHAnsi" w:cs="Arial"/>
          <w:sz w:val="20"/>
          <w:szCs w:val="20"/>
        </w:rPr>
        <w:t xml:space="preserve">, serán pagados al precio unitario de la propuesta aceptada. Este precio unitario será </w:t>
      </w:r>
      <w:r w:rsidR="00341BF8">
        <w:rPr>
          <w:rFonts w:asciiTheme="minorHAnsi" w:hAnsiTheme="minorHAnsi" w:cs="Arial"/>
          <w:sz w:val="20"/>
          <w:szCs w:val="20"/>
        </w:rPr>
        <w:t>en</w:t>
      </w:r>
      <w:r w:rsidRPr="0096625A">
        <w:rPr>
          <w:rFonts w:asciiTheme="minorHAnsi" w:hAnsiTheme="minorHAnsi" w:cs="Arial"/>
          <w:sz w:val="20"/>
          <w:szCs w:val="20"/>
        </w:rPr>
        <w:t xml:space="preserve"> compensación total </w:t>
      </w:r>
      <w:r w:rsidR="00341BF8">
        <w:rPr>
          <w:rFonts w:asciiTheme="minorHAnsi" w:hAnsiTheme="minorHAnsi" w:cs="Arial"/>
          <w:sz w:val="20"/>
          <w:szCs w:val="20"/>
        </w:rPr>
        <w:t>por</w:t>
      </w:r>
      <w:r w:rsidRPr="0096625A">
        <w:rPr>
          <w:rFonts w:asciiTheme="minorHAnsi" w:hAnsiTheme="minorHAnsi" w:cs="Arial"/>
          <w:sz w:val="20"/>
          <w:szCs w:val="20"/>
        </w:rPr>
        <w:t xml:space="preserve"> los equipos, herramientas, materiales, mano de obra y demás gastos directos e indirectos en que incurriera el Contratista para ejecutar los trabajos de acuerdo a las presentes especificaciones y a plena satisfacción del SUPERVISOR</w:t>
      </w:r>
      <w:r w:rsidR="00341BF8">
        <w:rPr>
          <w:rFonts w:asciiTheme="minorHAnsi" w:hAnsiTheme="minorHAnsi" w:cs="Arial"/>
          <w:sz w:val="20"/>
          <w:szCs w:val="20"/>
        </w:rPr>
        <w:t xml:space="preserve"> de Obra</w:t>
      </w:r>
      <w:r w:rsidRPr="0096625A">
        <w:rPr>
          <w:rFonts w:asciiTheme="minorHAnsi" w:hAnsiTheme="minorHAnsi" w:cs="Arial"/>
          <w:sz w:val="20"/>
          <w:szCs w:val="20"/>
        </w:rPr>
        <w:t>.</w:t>
      </w:r>
    </w:p>
    <w:p w:rsidR="0096625A" w:rsidRPr="0096625A" w:rsidRDefault="0096625A" w:rsidP="00D03B0E">
      <w:pPr>
        <w:jc w:val="both"/>
        <w:rPr>
          <w:rFonts w:asciiTheme="minorHAnsi" w:hAnsiTheme="minorHAnsi" w:cs="Arial"/>
          <w:sz w:val="20"/>
          <w:szCs w:val="20"/>
        </w:rPr>
      </w:pPr>
    </w:p>
    <w:p w:rsidR="00E475D2" w:rsidRPr="008A2C93" w:rsidRDefault="00E475D2" w:rsidP="00E475D2">
      <w:pPr>
        <w:rPr>
          <w:rFonts w:asciiTheme="minorHAnsi" w:hAnsiTheme="minorHAnsi"/>
          <w:sz w:val="20"/>
          <w:szCs w:val="20"/>
          <w:lang w:val="es-BO" w:eastAsia="en-US"/>
        </w:rPr>
      </w:pPr>
    </w:p>
    <w:p w:rsidR="00E475D2" w:rsidRPr="005E1011" w:rsidRDefault="00E475D2" w:rsidP="00E475D2">
      <w:pPr>
        <w:pStyle w:val="Ttulo2"/>
        <w:numPr>
          <w:ilvl w:val="0"/>
          <w:numId w:val="15"/>
        </w:numPr>
        <w:spacing w:before="0"/>
        <w:rPr>
          <w:rFonts w:asciiTheme="minorHAnsi" w:hAnsiTheme="minorHAnsi" w:cstheme="minorHAnsi"/>
          <w:b/>
          <w:color w:val="auto"/>
          <w:sz w:val="20"/>
          <w:szCs w:val="20"/>
        </w:rPr>
      </w:pPr>
      <w:r w:rsidRPr="00E475D2">
        <w:rPr>
          <w:rFonts w:asciiTheme="minorHAnsi" w:hAnsiTheme="minorHAnsi" w:cstheme="minorHAnsi"/>
          <w:b/>
          <w:color w:val="auto"/>
          <w:sz w:val="20"/>
          <w:szCs w:val="20"/>
        </w:rPr>
        <w:t>RELLENO, NIVELADO Y COMPACTADO CON SUELO CEMENTO</w:t>
      </w:r>
    </w:p>
    <w:p w:rsidR="00E475D2" w:rsidRDefault="00E475D2" w:rsidP="00E475D2">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001D1714">
        <w:rPr>
          <w:rFonts w:asciiTheme="minorHAnsi" w:hAnsiTheme="minorHAnsi" w:cstheme="minorHAnsi"/>
          <w:b/>
          <w:sz w:val="20"/>
          <w:szCs w:val="20"/>
        </w:rPr>
        <w:t>Metro cúbico</w:t>
      </w:r>
      <w:r>
        <w:rPr>
          <w:rFonts w:asciiTheme="minorHAnsi" w:hAnsiTheme="minorHAnsi" w:cstheme="minorHAnsi"/>
          <w:b/>
          <w:sz w:val="20"/>
          <w:szCs w:val="20"/>
        </w:rPr>
        <w:t xml:space="preserve"> (</w:t>
      </w:r>
      <w:r w:rsidR="001D1714">
        <w:rPr>
          <w:rFonts w:asciiTheme="minorHAnsi" w:hAnsiTheme="minorHAnsi" w:cstheme="minorHAnsi"/>
          <w:b/>
          <w:sz w:val="20"/>
          <w:szCs w:val="20"/>
        </w:rPr>
        <w:t>m³</w:t>
      </w:r>
      <w:r>
        <w:rPr>
          <w:rFonts w:asciiTheme="minorHAnsi" w:hAnsiTheme="minorHAnsi" w:cstheme="minorHAnsi"/>
          <w:b/>
          <w:sz w:val="20"/>
          <w:szCs w:val="20"/>
        </w:rPr>
        <w:t>)</w:t>
      </w:r>
    </w:p>
    <w:p w:rsidR="00E475D2" w:rsidRDefault="00E475D2" w:rsidP="00E475D2">
      <w:pPr>
        <w:contextualSpacing/>
        <w:jc w:val="both"/>
        <w:rPr>
          <w:rFonts w:asciiTheme="minorHAnsi" w:hAnsiTheme="minorHAnsi" w:cstheme="minorHAnsi"/>
          <w:b/>
          <w:sz w:val="20"/>
          <w:szCs w:val="20"/>
        </w:rPr>
      </w:pPr>
    </w:p>
    <w:p w:rsidR="00A041B1" w:rsidRDefault="00A041B1" w:rsidP="00A041B1">
      <w:pPr>
        <w:contextualSpacing/>
        <w:jc w:val="both"/>
        <w:rPr>
          <w:rFonts w:asciiTheme="minorHAnsi" w:hAnsiTheme="minorHAnsi" w:cstheme="minorHAnsi"/>
          <w:b/>
          <w:sz w:val="20"/>
          <w:szCs w:val="20"/>
        </w:rPr>
      </w:pPr>
      <w:r>
        <w:rPr>
          <w:rFonts w:asciiTheme="minorHAnsi" w:hAnsiTheme="minorHAnsi" w:cstheme="minorHAnsi"/>
          <w:b/>
          <w:sz w:val="20"/>
          <w:szCs w:val="20"/>
        </w:rPr>
        <w:t>LOTE 1.- ITEM 13</w:t>
      </w:r>
    </w:p>
    <w:p w:rsidR="00E475D2" w:rsidRPr="001C4082" w:rsidRDefault="00E475D2" w:rsidP="00E475D2">
      <w:pPr>
        <w:contextualSpacing/>
        <w:jc w:val="both"/>
        <w:rPr>
          <w:rFonts w:asciiTheme="minorHAnsi" w:hAnsiTheme="minorHAnsi" w:cstheme="minorHAnsi"/>
          <w:b/>
          <w:sz w:val="20"/>
          <w:szCs w:val="20"/>
        </w:rPr>
      </w:pPr>
    </w:p>
    <w:p w:rsidR="00E475D2" w:rsidRPr="001C4082" w:rsidRDefault="00E475D2" w:rsidP="00E475D2">
      <w:pPr>
        <w:pStyle w:val="Prrafodelista"/>
        <w:numPr>
          <w:ilvl w:val="0"/>
          <w:numId w:val="13"/>
        </w:numPr>
        <w:contextualSpacing/>
        <w:jc w:val="both"/>
        <w:rPr>
          <w:rFonts w:asciiTheme="minorHAnsi" w:eastAsia="Arial Unicode MS" w:hAnsiTheme="minorHAnsi" w:cstheme="minorHAnsi"/>
          <w:b/>
          <w:vanish/>
          <w:sz w:val="20"/>
          <w:szCs w:val="20"/>
          <w:lang w:val="es-ES_tradnl"/>
        </w:rPr>
      </w:pPr>
    </w:p>
    <w:p w:rsidR="00E475D2" w:rsidRDefault="00E475D2" w:rsidP="00E475D2">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t>DEFINICIÓN</w:t>
      </w:r>
    </w:p>
    <w:p w:rsidR="0096625A" w:rsidRPr="0096625A" w:rsidRDefault="0096625A" w:rsidP="00D03B0E">
      <w:pPr>
        <w:tabs>
          <w:tab w:val="left" w:pos="-1440"/>
          <w:tab w:val="left" w:pos="-720"/>
          <w:tab w:val="left" w:pos="1008"/>
          <w:tab w:val="left" w:pos="1728"/>
          <w:tab w:val="left" w:pos="2448"/>
          <w:tab w:val="left" w:pos="3168"/>
          <w:tab w:val="left" w:pos="3600"/>
          <w:tab w:val="left" w:pos="4320"/>
          <w:tab w:val="left" w:pos="5040"/>
          <w:tab w:val="left" w:pos="5760"/>
          <w:tab w:val="left" w:pos="6480"/>
          <w:tab w:val="left" w:pos="7200"/>
          <w:tab w:val="left" w:pos="7920"/>
          <w:tab w:val="left" w:pos="8640"/>
          <w:tab w:val="left" w:pos="9360"/>
        </w:tabs>
        <w:contextualSpacing/>
        <w:jc w:val="both"/>
        <w:rPr>
          <w:rFonts w:asciiTheme="minorHAnsi" w:hAnsiTheme="minorHAnsi" w:cs="Arial"/>
          <w:sz w:val="20"/>
          <w:szCs w:val="20"/>
        </w:rPr>
      </w:pPr>
    </w:p>
    <w:p w:rsidR="001D1714" w:rsidRDefault="001D1714" w:rsidP="001D1714">
      <w:pPr>
        <w:tabs>
          <w:tab w:val="left" w:pos="567"/>
        </w:tabs>
        <w:autoSpaceDE w:val="0"/>
        <w:autoSpaceDN w:val="0"/>
        <w:adjustRightInd w:val="0"/>
        <w:contextualSpacing/>
        <w:jc w:val="both"/>
        <w:rPr>
          <w:rFonts w:asciiTheme="minorHAnsi" w:hAnsiTheme="minorHAnsi" w:cstheme="minorHAnsi"/>
          <w:iCs/>
          <w:sz w:val="20"/>
          <w:szCs w:val="20"/>
        </w:rPr>
      </w:pPr>
      <w:r w:rsidRPr="001C4082">
        <w:rPr>
          <w:rFonts w:asciiTheme="minorHAnsi" w:hAnsiTheme="minorHAnsi" w:cstheme="minorHAnsi"/>
          <w:iCs/>
          <w:sz w:val="20"/>
          <w:szCs w:val="20"/>
        </w:rPr>
        <w:t xml:space="preserve">Comprende todos los trabajos necesarios para </w:t>
      </w:r>
      <w:r>
        <w:rPr>
          <w:rFonts w:asciiTheme="minorHAnsi" w:hAnsiTheme="minorHAnsi" w:cstheme="minorHAnsi"/>
          <w:iCs/>
          <w:sz w:val="20"/>
          <w:szCs w:val="20"/>
        </w:rPr>
        <w:t>la provisión relleno, nivelado y c</w:t>
      </w:r>
      <w:r w:rsidRPr="001C4082">
        <w:rPr>
          <w:rFonts w:asciiTheme="minorHAnsi" w:hAnsiTheme="minorHAnsi" w:cstheme="minorHAnsi"/>
          <w:iCs/>
          <w:sz w:val="20"/>
          <w:szCs w:val="20"/>
        </w:rPr>
        <w:t>ompacta</w:t>
      </w:r>
      <w:r>
        <w:rPr>
          <w:rFonts w:asciiTheme="minorHAnsi" w:hAnsiTheme="minorHAnsi" w:cstheme="minorHAnsi"/>
          <w:iCs/>
          <w:sz w:val="20"/>
          <w:szCs w:val="20"/>
        </w:rPr>
        <w:t>do</w:t>
      </w:r>
      <w:r w:rsidRPr="001C4082">
        <w:rPr>
          <w:rFonts w:asciiTheme="minorHAnsi" w:hAnsiTheme="minorHAnsi" w:cstheme="minorHAnsi"/>
          <w:iCs/>
          <w:sz w:val="20"/>
          <w:szCs w:val="20"/>
        </w:rPr>
        <w:t xml:space="preserve"> </w:t>
      </w:r>
      <w:r>
        <w:rPr>
          <w:rFonts w:asciiTheme="minorHAnsi" w:hAnsiTheme="minorHAnsi" w:cstheme="minorHAnsi"/>
          <w:iCs/>
          <w:sz w:val="20"/>
          <w:szCs w:val="20"/>
        </w:rPr>
        <w:t xml:space="preserve">de suelo cemento, producto endurecido </w:t>
      </w:r>
      <w:r w:rsidRPr="001D1714">
        <w:rPr>
          <w:rFonts w:asciiTheme="minorHAnsi" w:hAnsiTheme="minorHAnsi" w:cstheme="minorHAnsi"/>
          <w:iCs/>
          <w:sz w:val="20"/>
          <w:szCs w:val="20"/>
        </w:rPr>
        <w:t>resultante de una mezcla íntima compactada de suelo, cemento y agua, en proporciones establecidas a través de una dosificación racional, ejecutada de acuerdo co</w:t>
      </w:r>
      <w:r>
        <w:rPr>
          <w:rFonts w:asciiTheme="minorHAnsi" w:hAnsiTheme="minorHAnsi" w:cstheme="minorHAnsi"/>
          <w:iCs/>
          <w:sz w:val="20"/>
          <w:szCs w:val="20"/>
        </w:rPr>
        <w:t>n las normas aplicables al tipo de suelo presente en el relleno</w:t>
      </w:r>
      <w:r w:rsidRPr="001C4082">
        <w:rPr>
          <w:rFonts w:asciiTheme="minorHAnsi" w:hAnsiTheme="minorHAnsi" w:cstheme="minorHAnsi"/>
          <w:iCs/>
          <w:sz w:val="20"/>
          <w:szCs w:val="20"/>
        </w:rPr>
        <w:t>.</w:t>
      </w:r>
    </w:p>
    <w:p w:rsidR="001D1714" w:rsidRDefault="001D1714" w:rsidP="001D1714">
      <w:pPr>
        <w:tabs>
          <w:tab w:val="left" w:pos="567"/>
        </w:tabs>
        <w:autoSpaceDE w:val="0"/>
        <w:autoSpaceDN w:val="0"/>
        <w:adjustRightInd w:val="0"/>
        <w:contextualSpacing/>
        <w:jc w:val="both"/>
        <w:rPr>
          <w:rFonts w:asciiTheme="minorHAnsi" w:hAnsiTheme="minorHAnsi" w:cstheme="minorHAnsi"/>
          <w:iCs/>
          <w:sz w:val="20"/>
          <w:szCs w:val="20"/>
        </w:rPr>
      </w:pPr>
    </w:p>
    <w:p w:rsidR="001D1714" w:rsidRDefault="001D1714" w:rsidP="001D1714">
      <w:pPr>
        <w:autoSpaceDE w:val="0"/>
        <w:autoSpaceDN w:val="0"/>
        <w:adjustRightInd w:val="0"/>
        <w:jc w:val="both"/>
        <w:rPr>
          <w:rFonts w:asciiTheme="minorHAnsi" w:hAnsiTheme="minorHAnsi" w:cstheme="minorHAnsi"/>
          <w:iCs/>
          <w:sz w:val="20"/>
          <w:szCs w:val="20"/>
        </w:rPr>
      </w:pPr>
      <w:r w:rsidRPr="001D1714">
        <w:rPr>
          <w:rFonts w:asciiTheme="minorHAnsi" w:hAnsiTheme="minorHAnsi" w:cstheme="minorHAnsi"/>
          <w:iCs/>
          <w:sz w:val="20"/>
          <w:szCs w:val="20"/>
        </w:rPr>
        <w:t xml:space="preserve">Las especificaciones para ejecución de capas de suelo – cemento presentan los cuidados especiales que deben ser seguidos para </w:t>
      </w:r>
      <w:r>
        <w:rPr>
          <w:rFonts w:asciiTheme="minorHAnsi" w:hAnsiTheme="minorHAnsi" w:cstheme="minorHAnsi"/>
          <w:iCs/>
          <w:sz w:val="20"/>
          <w:szCs w:val="20"/>
        </w:rPr>
        <w:t>garantizar la obtención de</w:t>
      </w:r>
      <w:r w:rsidRPr="001D1714">
        <w:rPr>
          <w:rFonts w:asciiTheme="minorHAnsi" w:hAnsiTheme="minorHAnsi" w:cstheme="minorHAnsi"/>
          <w:iCs/>
          <w:sz w:val="20"/>
          <w:szCs w:val="20"/>
        </w:rPr>
        <w:t xml:space="preserve"> un producto acabado resistente y durable. Muchos de estos requisitos son genéricos y se aplican a cualquier caso; </w:t>
      </w:r>
      <w:r>
        <w:rPr>
          <w:rFonts w:asciiTheme="minorHAnsi" w:hAnsiTheme="minorHAnsi" w:cstheme="minorHAnsi"/>
          <w:iCs/>
          <w:sz w:val="20"/>
          <w:szCs w:val="20"/>
        </w:rPr>
        <w:t xml:space="preserve">sin embargo, </w:t>
      </w:r>
      <w:r w:rsidRPr="001D1714">
        <w:rPr>
          <w:rFonts w:asciiTheme="minorHAnsi" w:hAnsiTheme="minorHAnsi" w:cstheme="minorHAnsi"/>
          <w:iCs/>
          <w:sz w:val="20"/>
          <w:szCs w:val="20"/>
        </w:rPr>
        <w:t>tres de ellos entretanto, dependen estrictamente de las características del suelo con que se está trabajando:</w:t>
      </w:r>
    </w:p>
    <w:p w:rsidR="001D1714" w:rsidRPr="001D1714" w:rsidRDefault="001D1714" w:rsidP="001D1714">
      <w:pPr>
        <w:autoSpaceDE w:val="0"/>
        <w:autoSpaceDN w:val="0"/>
        <w:adjustRightInd w:val="0"/>
        <w:jc w:val="both"/>
        <w:rPr>
          <w:rFonts w:asciiTheme="minorHAnsi" w:hAnsiTheme="minorHAnsi" w:cstheme="minorHAnsi"/>
          <w:iCs/>
          <w:sz w:val="20"/>
          <w:szCs w:val="20"/>
        </w:rPr>
      </w:pPr>
      <w:r w:rsidRPr="001D1714">
        <w:rPr>
          <w:rFonts w:asciiTheme="minorHAnsi" w:hAnsiTheme="minorHAnsi" w:cstheme="minorHAnsi"/>
          <w:iCs/>
          <w:sz w:val="20"/>
          <w:szCs w:val="20"/>
        </w:rPr>
        <w:t xml:space="preserve"> </w:t>
      </w:r>
    </w:p>
    <w:p w:rsidR="001D1714" w:rsidRPr="001D1714" w:rsidRDefault="001D1714" w:rsidP="001D1714">
      <w:pPr>
        <w:autoSpaceDE w:val="0"/>
        <w:autoSpaceDN w:val="0"/>
        <w:adjustRightInd w:val="0"/>
        <w:ind w:left="720" w:hanging="720"/>
        <w:jc w:val="both"/>
        <w:rPr>
          <w:rFonts w:asciiTheme="minorHAnsi" w:hAnsiTheme="minorHAnsi" w:cstheme="minorHAnsi"/>
          <w:iCs/>
          <w:sz w:val="20"/>
          <w:szCs w:val="20"/>
        </w:rPr>
      </w:pPr>
      <w:r w:rsidRPr="001D1714">
        <w:rPr>
          <w:rFonts w:asciiTheme="minorHAnsi" w:hAnsiTheme="minorHAnsi" w:cstheme="minorHAnsi"/>
          <w:iCs/>
          <w:sz w:val="20"/>
          <w:szCs w:val="20"/>
        </w:rPr>
        <w:t xml:space="preserve">• Cantidad de cemento; </w:t>
      </w:r>
    </w:p>
    <w:p w:rsidR="001D1714" w:rsidRPr="001D1714" w:rsidRDefault="001D1714" w:rsidP="001D1714">
      <w:pPr>
        <w:autoSpaceDE w:val="0"/>
        <w:autoSpaceDN w:val="0"/>
        <w:adjustRightInd w:val="0"/>
        <w:ind w:left="720" w:hanging="720"/>
        <w:jc w:val="both"/>
        <w:rPr>
          <w:rFonts w:asciiTheme="minorHAnsi" w:hAnsiTheme="minorHAnsi" w:cstheme="minorHAnsi"/>
          <w:iCs/>
          <w:sz w:val="20"/>
          <w:szCs w:val="20"/>
        </w:rPr>
      </w:pPr>
      <w:r w:rsidRPr="001D1714">
        <w:rPr>
          <w:rFonts w:asciiTheme="minorHAnsi" w:hAnsiTheme="minorHAnsi" w:cstheme="minorHAnsi"/>
          <w:iCs/>
          <w:sz w:val="20"/>
          <w:szCs w:val="20"/>
        </w:rPr>
        <w:t xml:space="preserve">• Cantidad de agua; </w:t>
      </w:r>
    </w:p>
    <w:p w:rsidR="001D1714" w:rsidRPr="001D1714" w:rsidRDefault="001D1714" w:rsidP="001D1714">
      <w:pPr>
        <w:autoSpaceDE w:val="0"/>
        <w:autoSpaceDN w:val="0"/>
        <w:adjustRightInd w:val="0"/>
        <w:ind w:left="720" w:hanging="720"/>
        <w:jc w:val="both"/>
        <w:rPr>
          <w:rFonts w:asciiTheme="minorHAnsi" w:hAnsiTheme="minorHAnsi" w:cstheme="minorHAnsi"/>
          <w:iCs/>
          <w:sz w:val="20"/>
          <w:szCs w:val="20"/>
        </w:rPr>
      </w:pPr>
      <w:r w:rsidRPr="001D1714">
        <w:rPr>
          <w:rFonts w:asciiTheme="minorHAnsi" w:hAnsiTheme="minorHAnsi" w:cstheme="minorHAnsi"/>
          <w:iCs/>
          <w:sz w:val="20"/>
          <w:szCs w:val="20"/>
        </w:rPr>
        <w:t xml:space="preserve">• Peso específico seco aparente a ser alcanzado después de la compactación. </w:t>
      </w:r>
    </w:p>
    <w:p w:rsidR="001D1714" w:rsidRDefault="001D1714" w:rsidP="001D1714">
      <w:pPr>
        <w:tabs>
          <w:tab w:val="left" w:pos="567"/>
        </w:tabs>
        <w:autoSpaceDE w:val="0"/>
        <w:autoSpaceDN w:val="0"/>
        <w:adjustRightInd w:val="0"/>
        <w:contextualSpacing/>
        <w:jc w:val="both"/>
        <w:rPr>
          <w:rFonts w:asciiTheme="minorHAnsi" w:hAnsiTheme="minorHAnsi" w:cstheme="minorHAnsi"/>
          <w:iCs/>
          <w:sz w:val="20"/>
          <w:szCs w:val="20"/>
        </w:rPr>
      </w:pPr>
    </w:p>
    <w:p w:rsidR="001D1714" w:rsidRPr="001C4082" w:rsidRDefault="001D1714" w:rsidP="001D1714">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96625A" w:rsidRPr="0096625A" w:rsidRDefault="0096625A" w:rsidP="00D03B0E">
      <w:pPr>
        <w:pStyle w:val="Estilo1"/>
        <w:rPr>
          <w:rFonts w:asciiTheme="minorHAnsi" w:hAnsiTheme="minorHAnsi" w:cstheme="minorHAnsi"/>
          <w:sz w:val="20"/>
          <w:szCs w:val="20"/>
        </w:rPr>
      </w:pPr>
    </w:p>
    <w:p w:rsidR="001056DE" w:rsidRDefault="001056DE" w:rsidP="001056DE">
      <w:pPr>
        <w:jc w:val="both"/>
        <w:rPr>
          <w:rFonts w:asciiTheme="minorHAnsi" w:hAnsiTheme="minorHAnsi" w:cstheme="minorHAnsi"/>
          <w:bCs/>
          <w:iCs/>
          <w:sz w:val="20"/>
          <w:szCs w:val="20"/>
          <w:lang w:val="es-ES_tradnl"/>
        </w:rPr>
      </w:pPr>
      <w:r w:rsidRPr="001C4082">
        <w:rPr>
          <w:rFonts w:asciiTheme="minorHAnsi" w:hAnsiTheme="minorHAnsi" w:cstheme="minorHAnsi"/>
          <w:bCs/>
          <w:iCs/>
          <w:sz w:val="20"/>
          <w:szCs w:val="20"/>
          <w:lang w:val="es-ES_tradnl"/>
        </w:rPr>
        <w:t xml:space="preserve">La empresa Contratista deberá proporcionar todos los materiales, herramientas y equipos necesarios para </w:t>
      </w:r>
      <w:r>
        <w:rPr>
          <w:rFonts w:asciiTheme="minorHAnsi" w:hAnsiTheme="minorHAnsi" w:cstheme="minorHAnsi"/>
          <w:bCs/>
          <w:iCs/>
          <w:sz w:val="20"/>
          <w:szCs w:val="20"/>
          <w:lang w:val="es-ES_tradnl"/>
        </w:rPr>
        <w:t>el</w:t>
      </w:r>
      <w:r w:rsidRPr="001C4082">
        <w:rPr>
          <w:rFonts w:asciiTheme="minorHAnsi" w:hAnsiTheme="minorHAnsi" w:cstheme="minorHAnsi"/>
          <w:bCs/>
          <w:iCs/>
          <w:sz w:val="20"/>
          <w:szCs w:val="20"/>
          <w:lang w:val="es-ES_tradnl"/>
        </w:rPr>
        <w:t xml:space="preserve"> relleno</w:t>
      </w:r>
      <w:r>
        <w:rPr>
          <w:rFonts w:asciiTheme="minorHAnsi" w:hAnsiTheme="minorHAnsi" w:cstheme="minorHAnsi"/>
          <w:bCs/>
          <w:iCs/>
          <w:sz w:val="20"/>
          <w:szCs w:val="20"/>
          <w:lang w:val="es-ES_tradnl"/>
        </w:rPr>
        <w:t xml:space="preserve">, nivelado </w:t>
      </w:r>
      <w:r w:rsidRPr="001C4082">
        <w:rPr>
          <w:rFonts w:asciiTheme="minorHAnsi" w:hAnsiTheme="minorHAnsi" w:cstheme="minorHAnsi"/>
          <w:bCs/>
          <w:iCs/>
          <w:sz w:val="20"/>
          <w:szCs w:val="20"/>
          <w:lang w:val="es-ES_tradnl"/>
        </w:rPr>
        <w:t xml:space="preserve">y compactado </w:t>
      </w:r>
      <w:r>
        <w:rPr>
          <w:rFonts w:asciiTheme="minorHAnsi" w:hAnsiTheme="minorHAnsi" w:cstheme="minorHAnsi"/>
          <w:bCs/>
          <w:iCs/>
          <w:sz w:val="20"/>
          <w:szCs w:val="20"/>
          <w:lang w:val="es-ES_tradnl"/>
        </w:rPr>
        <w:t>con suelo cemento</w:t>
      </w:r>
      <w:r w:rsidRPr="00DA058D">
        <w:rPr>
          <w:rFonts w:asciiTheme="minorHAnsi" w:eastAsia="Arial Unicode MS" w:hAnsiTheme="minorHAnsi" w:cstheme="minorHAnsi"/>
          <w:sz w:val="20"/>
          <w:szCs w:val="20"/>
        </w:rPr>
        <w:t>. Para ello deberá proveer cemento portland</w:t>
      </w:r>
      <w:r>
        <w:rPr>
          <w:rFonts w:asciiTheme="minorHAnsi" w:eastAsia="Arial Unicode MS" w:hAnsiTheme="minorHAnsi" w:cstheme="minorHAnsi"/>
          <w:sz w:val="20"/>
          <w:szCs w:val="20"/>
        </w:rPr>
        <w:t xml:space="preserve">, que cumpla </w:t>
      </w:r>
      <w:r w:rsidRPr="00DA058D">
        <w:rPr>
          <w:rFonts w:asciiTheme="minorHAnsi" w:hAnsiTheme="minorHAnsi" w:cstheme="minorHAnsi"/>
          <w:sz w:val="20"/>
          <w:szCs w:val="20"/>
        </w:rPr>
        <w:t>con la última versión de la norma ASTM C-150</w:t>
      </w:r>
      <w:r>
        <w:rPr>
          <w:rFonts w:asciiTheme="minorHAnsi" w:hAnsiTheme="minorHAnsi" w:cstheme="minorHAnsi"/>
          <w:sz w:val="20"/>
          <w:szCs w:val="20"/>
        </w:rPr>
        <w:t>, además deberá</w:t>
      </w:r>
      <w:r>
        <w:rPr>
          <w:rFonts w:asciiTheme="minorHAnsi" w:hAnsiTheme="minorHAnsi" w:cstheme="minorHAnsi"/>
          <w:bCs/>
          <w:iCs/>
          <w:sz w:val="20"/>
          <w:szCs w:val="20"/>
          <w:lang w:val="es-ES_tradnl"/>
        </w:rPr>
        <w:t xml:space="preserve"> </w:t>
      </w:r>
      <w:r w:rsidRPr="001C4082">
        <w:rPr>
          <w:rFonts w:asciiTheme="minorHAnsi" w:hAnsiTheme="minorHAnsi" w:cstheme="minorHAnsi"/>
          <w:bCs/>
          <w:iCs/>
          <w:sz w:val="20"/>
          <w:szCs w:val="20"/>
          <w:lang w:val="es-ES_tradnl"/>
        </w:rPr>
        <w:t>contar con palas, carretillas, zaranda, compactadora mecánica con su respectivo operador</w:t>
      </w:r>
      <w:r>
        <w:rPr>
          <w:rFonts w:asciiTheme="minorHAnsi" w:hAnsiTheme="minorHAnsi" w:cstheme="minorHAnsi"/>
          <w:bCs/>
          <w:iCs/>
          <w:sz w:val="20"/>
          <w:szCs w:val="20"/>
          <w:lang w:val="es-ES_tradnl"/>
        </w:rPr>
        <w:t>.</w:t>
      </w:r>
    </w:p>
    <w:p w:rsidR="001056DE" w:rsidRDefault="001056DE" w:rsidP="001056DE">
      <w:pPr>
        <w:jc w:val="both"/>
        <w:rPr>
          <w:rFonts w:asciiTheme="minorHAnsi" w:hAnsiTheme="minorHAnsi" w:cstheme="minorHAnsi"/>
          <w:bCs/>
          <w:iCs/>
          <w:sz w:val="20"/>
          <w:szCs w:val="20"/>
          <w:lang w:val="es-ES_tradnl"/>
        </w:rPr>
      </w:pPr>
    </w:p>
    <w:p w:rsidR="001056DE" w:rsidRDefault="001056DE" w:rsidP="001056DE">
      <w:pPr>
        <w:jc w:val="both"/>
        <w:rPr>
          <w:rFonts w:asciiTheme="minorHAnsi" w:hAnsiTheme="minorHAnsi" w:cstheme="minorHAnsi"/>
          <w:sz w:val="20"/>
          <w:szCs w:val="20"/>
        </w:rPr>
      </w:pPr>
      <w:r w:rsidRPr="001056DE">
        <w:rPr>
          <w:rFonts w:asciiTheme="minorHAnsi" w:hAnsiTheme="minorHAnsi" w:cstheme="minorHAnsi"/>
          <w:sz w:val="20"/>
          <w:szCs w:val="20"/>
        </w:rPr>
        <w:t xml:space="preserve">El agua </w:t>
      </w:r>
      <w:r>
        <w:rPr>
          <w:rFonts w:asciiTheme="minorHAnsi" w:hAnsiTheme="minorHAnsi" w:cstheme="minorHAnsi"/>
          <w:sz w:val="20"/>
          <w:szCs w:val="20"/>
        </w:rPr>
        <w:t xml:space="preserve">a ser utilizad en la mezcla </w:t>
      </w:r>
      <w:r w:rsidRPr="001056DE">
        <w:rPr>
          <w:rFonts w:asciiTheme="minorHAnsi" w:hAnsiTheme="minorHAnsi" w:cstheme="minorHAnsi"/>
          <w:sz w:val="20"/>
          <w:szCs w:val="20"/>
        </w:rPr>
        <w:t xml:space="preserve">debe ser limpia, libre de aceites y material orgánico y con los límites de dureza aceptables, los cuales serán sometidos a la aprobación del Supervisor previo a su utilización. En caso </w:t>
      </w:r>
      <w:r w:rsidRPr="001056DE">
        <w:rPr>
          <w:rFonts w:asciiTheme="minorHAnsi" w:hAnsiTheme="minorHAnsi" w:cstheme="minorHAnsi"/>
          <w:sz w:val="20"/>
          <w:szCs w:val="20"/>
        </w:rPr>
        <w:lastRenderedPageBreak/>
        <w:t xml:space="preserve">de que el agua no sea adecuada para la preparación </w:t>
      </w:r>
      <w:r w:rsidR="007B677F">
        <w:rPr>
          <w:rFonts w:asciiTheme="minorHAnsi" w:hAnsiTheme="minorHAnsi" w:cstheme="minorHAnsi"/>
          <w:sz w:val="20"/>
          <w:szCs w:val="20"/>
        </w:rPr>
        <w:t>del suelo cemento</w:t>
      </w:r>
      <w:r w:rsidRPr="001056DE">
        <w:rPr>
          <w:rFonts w:asciiTheme="minorHAnsi" w:hAnsiTheme="minorHAnsi" w:cstheme="minorHAnsi"/>
          <w:sz w:val="20"/>
          <w:szCs w:val="20"/>
        </w:rPr>
        <w:t xml:space="preserve">, el </w:t>
      </w:r>
      <w:r>
        <w:rPr>
          <w:rFonts w:asciiTheme="minorHAnsi" w:hAnsiTheme="minorHAnsi" w:cstheme="minorHAnsi"/>
          <w:sz w:val="20"/>
          <w:szCs w:val="20"/>
        </w:rPr>
        <w:t>C</w:t>
      </w:r>
      <w:r w:rsidRPr="001056DE">
        <w:rPr>
          <w:rFonts w:asciiTheme="minorHAnsi" w:hAnsiTheme="minorHAnsi" w:cstheme="minorHAnsi"/>
          <w:sz w:val="20"/>
          <w:szCs w:val="20"/>
        </w:rPr>
        <w:t>ontratista será responsable de adecuarla por medio de plantas de tratamiento y filtrado o transportándola de algún sitio cercano adecuado por su cuenta.</w:t>
      </w:r>
    </w:p>
    <w:p w:rsidR="007B677F" w:rsidRDefault="007B677F" w:rsidP="001056DE">
      <w:pPr>
        <w:jc w:val="both"/>
        <w:rPr>
          <w:rFonts w:asciiTheme="minorHAnsi" w:hAnsiTheme="minorHAnsi" w:cstheme="minorHAnsi"/>
          <w:sz w:val="20"/>
          <w:szCs w:val="20"/>
        </w:rPr>
      </w:pPr>
    </w:p>
    <w:p w:rsidR="007B677F" w:rsidRDefault="007B677F" w:rsidP="007B677F">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7B677F" w:rsidRPr="001C4082" w:rsidRDefault="007B677F" w:rsidP="007B677F">
      <w:pPr>
        <w:pStyle w:val="Estilo1"/>
        <w:contextualSpacing/>
        <w:jc w:val="left"/>
        <w:rPr>
          <w:rFonts w:asciiTheme="minorHAnsi" w:hAnsiTheme="minorHAnsi" w:cstheme="minorHAnsi"/>
          <w:sz w:val="20"/>
          <w:szCs w:val="20"/>
        </w:rPr>
      </w:pPr>
    </w:p>
    <w:p w:rsidR="007B677F" w:rsidRDefault="007B677F" w:rsidP="002C44D3">
      <w:pPr>
        <w:tabs>
          <w:tab w:val="left" w:pos="567"/>
        </w:tabs>
        <w:autoSpaceDE w:val="0"/>
        <w:autoSpaceDN w:val="0"/>
        <w:adjustRightInd w:val="0"/>
        <w:contextualSpacing/>
        <w:jc w:val="both"/>
        <w:rPr>
          <w:rFonts w:asciiTheme="minorHAnsi" w:hAnsiTheme="minorHAnsi" w:cstheme="minorHAnsi"/>
          <w:iCs/>
          <w:sz w:val="20"/>
          <w:szCs w:val="20"/>
        </w:rPr>
      </w:pPr>
      <w:r w:rsidRPr="001C4082">
        <w:rPr>
          <w:rFonts w:asciiTheme="minorHAnsi" w:hAnsiTheme="minorHAnsi" w:cstheme="minorHAnsi"/>
          <w:iCs/>
          <w:sz w:val="20"/>
          <w:szCs w:val="20"/>
        </w:rPr>
        <w:t xml:space="preserve">La empresa Contratista deberá inicialmente concluir con la actividad de relleno y compactado </w:t>
      </w:r>
      <w:r w:rsidRPr="008A2C93">
        <w:rPr>
          <w:rFonts w:asciiTheme="minorHAnsi" w:hAnsiTheme="minorHAnsi"/>
          <w:sz w:val="20"/>
          <w:szCs w:val="20"/>
          <w:lang w:val="es-BO"/>
        </w:rPr>
        <w:t xml:space="preserve">que se coloque por encima de </w:t>
      </w:r>
      <w:r>
        <w:rPr>
          <w:rFonts w:asciiTheme="minorHAnsi" w:hAnsiTheme="minorHAnsi"/>
          <w:sz w:val="20"/>
          <w:szCs w:val="20"/>
          <w:lang w:val="es-BO"/>
        </w:rPr>
        <w:t xml:space="preserve">la alcantarilla </w:t>
      </w:r>
      <w:r w:rsidRPr="008A2C93">
        <w:rPr>
          <w:rFonts w:asciiTheme="minorHAnsi" w:hAnsiTheme="minorHAnsi"/>
          <w:sz w:val="20"/>
          <w:szCs w:val="20"/>
          <w:lang w:val="es-BO"/>
        </w:rPr>
        <w:t>construida en zanja has</w:t>
      </w:r>
      <w:r>
        <w:rPr>
          <w:rFonts w:asciiTheme="minorHAnsi" w:hAnsiTheme="minorHAnsi"/>
          <w:sz w:val="20"/>
          <w:szCs w:val="20"/>
          <w:lang w:val="es-BO"/>
        </w:rPr>
        <w:t>ta el nivel inferior de la capa de relleno y compactado con suelo cemento</w:t>
      </w:r>
      <w:r w:rsidRPr="001C4082">
        <w:rPr>
          <w:rFonts w:asciiTheme="minorHAnsi" w:hAnsiTheme="minorHAnsi" w:cstheme="minorHAnsi"/>
          <w:iCs/>
          <w:sz w:val="20"/>
          <w:szCs w:val="20"/>
        </w:rPr>
        <w:t xml:space="preserve">, </w:t>
      </w:r>
    </w:p>
    <w:p w:rsidR="007B677F" w:rsidRDefault="007B677F" w:rsidP="002C44D3">
      <w:pPr>
        <w:tabs>
          <w:tab w:val="left" w:pos="567"/>
        </w:tabs>
        <w:autoSpaceDE w:val="0"/>
        <w:autoSpaceDN w:val="0"/>
        <w:adjustRightInd w:val="0"/>
        <w:contextualSpacing/>
        <w:jc w:val="both"/>
        <w:rPr>
          <w:rFonts w:asciiTheme="minorHAnsi" w:hAnsiTheme="minorHAnsi" w:cstheme="minorHAnsi"/>
          <w:iCs/>
          <w:sz w:val="20"/>
          <w:szCs w:val="20"/>
        </w:rPr>
      </w:pPr>
    </w:p>
    <w:p w:rsidR="00012CD8" w:rsidRDefault="007B677F" w:rsidP="002C44D3">
      <w:pPr>
        <w:tabs>
          <w:tab w:val="left" w:pos="567"/>
        </w:tabs>
        <w:autoSpaceDE w:val="0"/>
        <w:autoSpaceDN w:val="0"/>
        <w:adjustRightInd w:val="0"/>
        <w:contextualSpacing/>
        <w:jc w:val="both"/>
        <w:rPr>
          <w:rFonts w:asciiTheme="minorHAnsi" w:hAnsiTheme="minorHAnsi" w:cstheme="minorHAnsi"/>
          <w:iCs/>
          <w:sz w:val="20"/>
          <w:szCs w:val="20"/>
        </w:rPr>
      </w:pPr>
      <w:r>
        <w:rPr>
          <w:rFonts w:asciiTheme="minorHAnsi" w:hAnsiTheme="minorHAnsi" w:cstheme="minorHAnsi"/>
          <w:iCs/>
          <w:sz w:val="20"/>
          <w:szCs w:val="20"/>
        </w:rPr>
        <w:t>U</w:t>
      </w:r>
      <w:r w:rsidRPr="001C4082">
        <w:rPr>
          <w:rFonts w:asciiTheme="minorHAnsi" w:hAnsiTheme="minorHAnsi" w:cstheme="minorHAnsi"/>
          <w:iCs/>
          <w:sz w:val="20"/>
          <w:szCs w:val="20"/>
        </w:rPr>
        <w:t>na vez concluido este trabajo</w:t>
      </w:r>
      <w:r>
        <w:rPr>
          <w:rFonts w:asciiTheme="minorHAnsi" w:hAnsiTheme="minorHAnsi" w:cstheme="minorHAnsi"/>
          <w:iCs/>
          <w:sz w:val="20"/>
          <w:szCs w:val="20"/>
        </w:rPr>
        <w:t xml:space="preserve">, </w:t>
      </w:r>
      <w:r w:rsidR="00012CD8">
        <w:rPr>
          <w:rFonts w:asciiTheme="minorHAnsi" w:hAnsiTheme="minorHAnsi" w:cstheme="minorHAnsi"/>
          <w:iCs/>
          <w:sz w:val="20"/>
          <w:szCs w:val="20"/>
        </w:rPr>
        <w:t>se</w:t>
      </w:r>
      <w:r w:rsidRPr="001C4082">
        <w:rPr>
          <w:rFonts w:asciiTheme="minorHAnsi" w:hAnsiTheme="minorHAnsi" w:cstheme="minorHAnsi"/>
          <w:iCs/>
          <w:sz w:val="20"/>
          <w:szCs w:val="20"/>
        </w:rPr>
        <w:t xml:space="preserve"> colocará una capa de </w:t>
      </w:r>
      <w:r w:rsidR="00012CD8">
        <w:rPr>
          <w:rFonts w:asciiTheme="minorHAnsi" w:hAnsiTheme="minorHAnsi" w:cstheme="minorHAnsi"/>
          <w:iCs/>
          <w:sz w:val="20"/>
          <w:szCs w:val="20"/>
        </w:rPr>
        <w:t>1</w:t>
      </w:r>
      <w:r w:rsidRPr="001C4082">
        <w:rPr>
          <w:rFonts w:asciiTheme="minorHAnsi" w:hAnsiTheme="minorHAnsi" w:cstheme="minorHAnsi"/>
          <w:iCs/>
          <w:sz w:val="20"/>
          <w:szCs w:val="20"/>
        </w:rPr>
        <w:t>0</w:t>
      </w:r>
      <w:r w:rsidR="00012CD8">
        <w:rPr>
          <w:rFonts w:asciiTheme="minorHAnsi" w:hAnsiTheme="minorHAnsi" w:cstheme="minorHAnsi"/>
          <w:iCs/>
          <w:sz w:val="20"/>
          <w:szCs w:val="20"/>
        </w:rPr>
        <w:t>,0</w:t>
      </w:r>
      <w:r w:rsidRPr="001C4082">
        <w:rPr>
          <w:rFonts w:asciiTheme="minorHAnsi" w:hAnsiTheme="minorHAnsi" w:cstheme="minorHAnsi"/>
          <w:iCs/>
          <w:sz w:val="20"/>
          <w:szCs w:val="20"/>
        </w:rPr>
        <w:t xml:space="preserve"> cm de espesor de </w:t>
      </w:r>
      <w:r w:rsidR="00012CD8">
        <w:rPr>
          <w:rFonts w:asciiTheme="minorHAnsi" w:hAnsiTheme="minorHAnsi" w:cstheme="minorHAnsi"/>
          <w:iCs/>
          <w:sz w:val="20"/>
          <w:szCs w:val="20"/>
        </w:rPr>
        <w:t>suelo - cemento</w:t>
      </w:r>
      <w:r w:rsidRPr="001C4082">
        <w:rPr>
          <w:rFonts w:asciiTheme="minorHAnsi" w:hAnsiTheme="minorHAnsi" w:cstheme="minorHAnsi"/>
          <w:iCs/>
          <w:sz w:val="20"/>
          <w:szCs w:val="20"/>
        </w:rPr>
        <w:t xml:space="preserve"> y </w:t>
      </w:r>
      <w:r w:rsidR="00012CD8">
        <w:rPr>
          <w:rFonts w:asciiTheme="minorHAnsi" w:hAnsiTheme="minorHAnsi" w:cstheme="minorHAnsi"/>
          <w:iCs/>
          <w:sz w:val="20"/>
          <w:szCs w:val="20"/>
        </w:rPr>
        <w:t xml:space="preserve">se </w:t>
      </w:r>
      <w:r w:rsidRPr="001C4082">
        <w:rPr>
          <w:rFonts w:asciiTheme="minorHAnsi" w:hAnsiTheme="minorHAnsi" w:cstheme="minorHAnsi"/>
          <w:iCs/>
          <w:sz w:val="20"/>
          <w:szCs w:val="20"/>
        </w:rPr>
        <w:t xml:space="preserve">procederá al compactado. </w:t>
      </w:r>
      <w:r w:rsidR="00012CD8">
        <w:rPr>
          <w:rFonts w:asciiTheme="minorHAnsi" w:hAnsiTheme="minorHAnsi" w:cstheme="minorHAnsi"/>
          <w:iCs/>
          <w:sz w:val="20"/>
          <w:szCs w:val="20"/>
        </w:rPr>
        <w:t>Para la preparación del suelo cemento in situ debe recurrirse a equipos específicos, que efectúen todas las operaciones en continuo, sin intervención manual (fresado, dosificación, distribución del cemento, mezclado y extensión).</w:t>
      </w:r>
    </w:p>
    <w:p w:rsidR="00012CD8" w:rsidRDefault="00012CD8" w:rsidP="002C44D3">
      <w:pPr>
        <w:tabs>
          <w:tab w:val="left" w:pos="567"/>
        </w:tabs>
        <w:autoSpaceDE w:val="0"/>
        <w:autoSpaceDN w:val="0"/>
        <w:adjustRightInd w:val="0"/>
        <w:contextualSpacing/>
        <w:jc w:val="both"/>
        <w:rPr>
          <w:rFonts w:asciiTheme="minorHAnsi" w:hAnsiTheme="minorHAnsi" w:cstheme="minorHAnsi"/>
          <w:iCs/>
          <w:sz w:val="20"/>
          <w:szCs w:val="20"/>
        </w:rPr>
      </w:pPr>
    </w:p>
    <w:p w:rsidR="00012CD8" w:rsidRDefault="00012CD8" w:rsidP="002C44D3">
      <w:pPr>
        <w:tabs>
          <w:tab w:val="left" w:pos="567"/>
        </w:tabs>
        <w:autoSpaceDE w:val="0"/>
        <w:autoSpaceDN w:val="0"/>
        <w:adjustRightInd w:val="0"/>
        <w:contextualSpacing/>
        <w:jc w:val="both"/>
        <w:rPr>
          <w:rFonts w:asciiTheme="minorHAnsi" w:hAnsiTheme="minorHAnsi" w:cstheme="minorHAnsi"/>
          <w:iCs/>
          <w:sz w:val="20"/>
          <w:szCs w:val="20"/>
        </w:rPr>
      </w:pPr>
      <w:r>
        <w:rPr>
          <w:rFonts w:asciiTheme="minorHAnsi" w:hAnsiTheme="minorHAnsi" w:cstheme="minorHAnsi"/>
          <w:iCs/>
          <w:sz w:val="20"/>
          <w:szCs w:val="20"/>
        </w:rPr>
        <w:t>La dosificación de suelo cemento, deberá ser una secuencia de ensayos realizados con una determinada mezcla de suelo, cemento y agua, seguida de la interpretación de los resultados por medio de criterios preestablecidos conforme a especificaciones de la PCA (Port</w:t>
      </w:r>
      <w:r w:rsidR="00BE06EE">
        <w:rPr>
          <w:rFonts w:asciiTheme="minorHAnsi" w:hAnsiTheme="minorHAnsi" w:cstheme="minorHAnsi"/>
          <w:iCs/>
          <w:sz w:val="20"/>
          <w:szCs w:val="20"/>
        </w:rPr>
        <w:t>land Cement Association),</w:t>
      </w:r>
      <w:r>
        <w:rPr>
          <w:rFonts w:asciiTheme="minorHAnsi" w:hAnsiTheme="minorHAnsi" w:cstheme="minorHAnsi"/>
          <w:iCs/>
          <w:sz w:val="20"/>
          <w:szCs w:val="20"/>
        </w:rPr>
        <w:t xml:space="preserve"> IBCH (Instituto Boliviano del Cemento y el Hormigón) </w:t>
      </w:r>
      <w:r w:rsidR="00BE06EE">
        <w:rPr>
          <w:rFonts w:asciiTheme="minorHAnsi" w:hAnsiTheme="minorHAnsi" w:cstheme="minorHAnsi"/>
          <w:iCs/>
          <w:sz w:val="20"/>
          <w:szCs w:val="20"/>
        </w:rPr>
        <w:t>y AASHTO (</w:t>
      </w:r>
      <w:r w:rsidR="00BE06EE" w:rsidRPr="00BE06EE">
        <w:rPr>
          <w:rFonts w:asciiTheme="minorHAnsi" w:hAnsiTheme="minorHAnsi" w:cstheme="minorHAnsi"/>
          <w:iCs/>
          <w:sz w:val="20"/>
          <w:szCs w:val="20"/>
        </w:rPr>
        <w:t>American Association of State Highway and Transportation Officials</w:t>
      </w:r>
      <w:r w:rsidR="00BE06EE">
        <w:rPr>
          <w:rFonts w:asciiTheme="minorHAnsi" w:hAnsiTheme="minorHAnsi" w:cstheme="minorHAnsi"/>
          <w:iCs/>
          <w:sz w:val="20"/>
          <w:szCs w:val="20"/>
        </w:rPr>
        <w:t>). El resultado final deberá ser presentado al Supervisor de Obra para la correspondiente revisión y aprobación.</w:t>
      </w:r>
    </w:p>
    <w:p w:rsidR="00DB62EB" w:rsidRDefault="00DB62EB" w:rsidP="002C44D3">
      <w:pPr>
        <w:tabs>
          <w:tab w:val="left" w:pos="567"/>
        </w:tabs>
        <w:autoSpaceDE w:val="0"/>
        <w:autoSpaceDN w:val="0"/>
        <w:adjustRightInd w:val="0"/>
        <w:contextualSpacing/>
        <w:jc w:val="both"/>
        <w:rPr>
          <w:rFonts w:asciiTheme="minorHAnsi" w:hAnsiTheme="minorHAnsi" w:cstheme="minorHAnsi"/>
          <w:iCs/>
          <w:sz w:val="20"/>
          <w:szCs w:val="20"/>
        </w:rPr>
      </w:pPr>
    </w:p>
    <w:p w:rsidR="00DB62EB" w:rsidRPr="00DB62EB" w:rsidRDefault="00DB62EB" w:rsidP="00113859">
      <w:pPr>
        <w:pStyle w:val="Prrafodelista"/>
        <w:numPr>
          <w:ilvl w:val="0"/>
          <w:numId w:val="45"/>
        </w:numPr>
        <w:tabs>
          <w:tab w:val="left" w:pos="567"/>
        </w:tabs>
        <w:autoSpaceDE w:val="0"/>
        <w:autoSpaceDN w:val="0"/>
        <w:adjustRightInd w:val="0"/>
        <w:contextualSpacing/>
        <w:jc w:val="both"/>
        <w:rPr>
          <w:rFonts w:asciiTheme="minorHAnsi" w:hAnsiTheme="minorHAnsi" w:cstheme="minorHAnsi"/>
          <w:b/>
          <w:iCs/>
          <w:sz w:val="20"/>
          <w:szCs w:val="20"/>
        </w:rPr>
      </w:pPr>
      <w:r w:rsidRPr="00DB62EB">
        <w:rPr>
          <w:rFonts w:asciiTheme="minorHAnsi" w:hAnsiTheme="minorHAnsi" w:cstheme="minorHAnsi"/>
          <w:b/>
          <w:iCs/>
          <w:sz w:val="20"/>
          <w:szCs w:val="20"/>
        </w:rPr>
        <w:t>Dosificación de suelo - cemento</w:t>
      </w:r>
    </w:p>
    <w:p w:rsidR="00BE06EE" w:rsidRDefault="00BE06EE" w:rsidP="002C44D3">
      <w:pPr>
        <w:tabs>
          <w:tab w:val="left" w:pos="567"/>
        </w:tabs>
        <w:autoSpaceDE w:val="0"/>
        <w:autoSpaceDN w:val="0"/>
        <w:adjustRightInd w:val="0"/>
        <w:contextualSpacing/>
        <w:jc w:val="both"/>
        <w:rPr>
          <w:rFonts w:asciiTheme="minorHAnsi" w:hAnsiTheme="minorHAnsi" w:cstheme="minorHAnsi"/>
          <w:iCs/>
          <w:sz w:val="20"/>
          <w:szCs w:val="20"/>
        </w:rPr>
      </w:pPr>
    </w:p>
    <w:p w:rsidR="0038248D" w:rsidRPr="00DB62EB" w:rsidRDefault="0038248D" w:rsidP="00DB62EB">
      <w:pPr>
        <w:tabs>
          <w:tab w:val="left" w:pos="567"/>
        </w:tabs>
        <w:autoSpaceDE w:val="0"/>
        <w:autoSpaceDN w:val="0"/>
        <w:adjustRightInd w:val="0"/>
        <w:contextualSpacing/>
        <w:jc w:val="both"/>
        <w:rPr>
          <w:rFonts w:asciiTheme="minorHAnsi" w:hAnsiTheme="minorHAnsi" w:cstheme="minorHAnsi"/>
          <w:b/>
          <w:iCs/>
          <w:sz w:val="20"/>
          <w:szCs w:val="20"/>
        </w:rPr>
      </w:pPr>
      <w:r w:rsidRPr="00DB62EB">
        <w:rPr>
          <w:rFonts w:asciiTheme="minorHAnsi" w:hAnsiTheme="minorHAnsi" w:cstheme="minorHAnsi"/>
          <w:b/>
          <w:iCs/>
          <w:sz w:val="20"/>
          <w:szCs w:val="20"/>
        </w:rPr>
        <w:t>Norma general de dosificación de suelo cemento</w:t>
      </w:r>
    </w:p>
    <w:p w:rsidR="0038248D" w:rsidRDefault="0038248D" w:rsidP="002C44D3">
      <w:pPr>
        <w:tabs>
          <w:tab w:val="left" w:pos="567"/>
        </w:tabs>
        <w:autoSpaceDE w:val="0"/>
        <w:autoSpaceDN w:val="0"/>
        <w:adjustRightInd w:val="0"/>
        <w:contextualSpacing/>
        <w:jc w:val="both"/>
        <w:rPr>
          <w:rFonts w:asciiTheme="minorHAnsi" w:hAnsiTheme="minorHAnsi" w:cstheme="minorHAnsi"/>
          <w:iCs/>
          <w:sz w:val="20"/>
          <w:szCs w:val="20"/>
        </w:rPr>
      </w:pPr>
    </w:p>
    <w:p w:rsidR="00BE06EE" w:rsidRPr="0038248D" w:rsidRDefault="00BE06EE" w:rsidP="002C44D3">
      <w:pPr>
        <w:tabs>
          <w:tab w:val="left" w:pos="567"/>
        </w:tabs>
        <w:autoSpaceDE w:val="0"/>
        <w:autoSpaceDN w:val="0"/>
        <w:adjustRightInd w:val="0"/>
        <w:contextualSpacing/>
        <w:jc w:val="both"/>
        <w:rPr>
          <w:rFonts w:asciiTheme="minorHAnsi" w:hAnsiTheme="minorHAnsi" w:cstheme="minorHAnsi"/>
          <w:iCs/>
          <w:sz w:val="20"/>
          <w:szCs w:val="20"/>
        </w:rPr>
      </w:pPr>
      <w:r>
        <w:rPr>
          <w:rFonts w:asciiTheme="minorHAnsi" w:hAnsiTheme="minorHAnsi" w:cstheme="minorHAnsi"/>
          <w:iCs/>
          <w:sz w:val="20"/>
          <w:szCs w:val="20"/>
        </w:rPr>
        <w:t xml:space="preserve">La cantidad de cemento a ser incorporado al suelo deberá ser expresada por la cantidad de cemento en </w:t>
      </w:r>
      <w:r w:rsidRPr="0038248D">
        <w:rPr>
          <w:rFonts w:asciiTheme="minorHAnsi" w:hAnsiTheme="minorHAnsi" w:cstheme="minorHAnsi"/>
          <w:iCs/>
          <w:sz w:val="20"/>
          <w:szCs w:val="20"/>
        </w:rPr>
        <w:t xml:space="preserve">volumen, definido como una relación entre el volumen de cemento suelto y el </w:t>
      </w:r>
      <w:r w:rsidR="0038248D" w:rsidRPr="0038248D">
        <w:rPr>
          <w:rFonts w:asciiTheme="minorHAnsi" w:hAnsiTheme="minorHAnsi" w:cstheme="minorHAnsi"/>
          <w:iCs/>
          <w:sz w:val="20"/>
          <w:szCs w:val="20"/>
        </w:rPr>
        <w:t xml:space="preserve">volumen de suelo-cemento compactado. </w:t>
      </w:r>
    </w:p>
    <w:p w:rsidR="00012CD8" w:rsidRPr="0038248D" w:rsidRDefault="00012CD8" w:rsidP="002C44D3">
      <w:pPr>
        <w:tabs>
          <w:tab w:val="left" w:pos="567"/>
        </w:tabs>
        <w:autoSpaceDE w:val="0"/>
        <w:autoSpaceDN w:val="0"/>
        <w:adjustRightInd w:val="0"/>
        <w:contextualSpacing/>
        <w:jc w:val="both"/>
        <w:rPr>
          <w:rFonts w:asciiTheme="minorHAnsi" w:hAnsiTheme="minorHAnsi" w:cstheme="minorHAnsi"/>
          <w:iCs/>
          <w:sz w:val="20"/>
          <w:szCs w:val="20"/>
        </w:rPr>
      </w:pPr>
    </w:p>
    <w:p w:rsidR="0038248D" w:rsidRDefault="0038248D" w:rsidP="002C44D3">
      <w:pPr>
        <w:autoSpaceDE w:val="0"/>
        <w:autoSpaceDN w:val="0"/>
        <w:adjustRightInd w:val="0"/>
        <w:jc w:val="both"/>
        <w:rPr>
          <w:rFonts w:asciiTheme="minorHAnsi" w:eastAsiaTheme="minorHAnsi" w:hAnsiTheme="minorHAnsi" w:cs="Arial"/>
          <w:color w:val="000000"/>
          <w:sz w:val="20"/>
          <w:szCs w:val="20"/>
          <w:lang w:eastAsia="en-US"/>
        </w:rPr>
      </w:pPr>
      <w:r w:rsidRPr="0038248D">
        <w:rPr>
          <w:rFonts w:asciiTheme="minorHAnsi" w:eastAsiaTheme="minorHAnsi" w:hAnsiTheme="minorHAnsi" w:cs="Arial"/>
          <w:color w:val="000000"/>
          <w:sz w:val="20"/>
          <w:szCs w:val="20"/>
          <w:lang w:eastAsia="en-US"/>
        </w:rPr>
        <w:t xml:space="preserve">La Norma General de Dosificación de Suelo – cemento puede ser resumida en las siguientes operaciones: </w:t>
      </w:r>
    </w:p>
    <w:p w:rsidR="0038248D" w:rsidRPr="0038248D" w:rsidRDefault="0038248D" w:rsidP="002C44D3">
      <w:pPr>
        <w:autoSpaceDE w:val="0"/>
        <w:autoSpaceDN w:val="0"/>
        <w:adjustRightInd w:val="0"/>
        <w:jc w:val="both"/>
        <w:rPr>
          <w:rFonts w:asciiTheme="minorHAnsi" w:eastAsiaTheme="minorHAnsi" w:hAnsiTheme="minorHAnsi" w:cs="Arial"/>
          <w:color w:val="000000"/>
          <w:sz w:val="20"/>
          <w:szCs w:val="20"/>
          <w:lang w:eastAsia="en-US"/>
        </w:rPr>
      </w:pPr>
    </w:p>
    <w:p w:rsidR="0038248D" w:rsidRPr="0038248D" w:rsidRDefault="0038248D" w:rsidP="00113859">
      <w:pPr>
        <w:pStyle w:val="Prrafodelista"/>
        <w:numPr>
          <w:ilvl w:val="0"/>
          <w:numId w:val="43"/>
        </w:numPr>
        <w:autoSpaceDE w:val="0"/>
        <w:autoSpaceDN w:val="0"/>
        <w:adjustRightInd w:val="0"/>
        <w:spacing w:after="120"/>
        <w:ind w:left="714" w:hanging="357"/>
        <w:jc w:val="both"/>
        <w:rPr>
          <w:rFonts w:asciiTheme="minorHAnsi" w:eastAsiaTheme="minorHAnsi" w:hAnsiTheme="minorHAnsi" w:cs="Arial"/>
          <w:color w:val="000000"/>
          <w:sz w:val="20"/>
          <w:szCs w:val="20"/>
          <w:lang w:eastAsia="en-US"/>
        </w:rPr>
      </w:pPr>
      <w:r w:rsidRPr="0038248D">
        <w:rPr>
          <w:rFonts w:asciiTheme="minorHAnsi" w:eastAsiaTheme="minorHAnsi" w:hAnsiTheme="minorHAnsi" w:cs="Arial"/>
          <w:color w:val="000000"/>
          <w:sz w:val="20"/>
          <w:szCs w:val="20"/>
          <w:lang w:eastAsia="en-US"/>
        </w:rPr>
        <w:t>Identificación y clasificación del suelo</w:t>
      </w:r>
    </w:p>
    <w:p w:rsidR="0038248D" w:rsidRDefault="0038248D" w:rsidP="00113859">
      <w:pPr>
        <w:pStyle w:val="Prrafodelista"/>
        <w:numPr>
          <w:ilvl w:val="0"/>
          <w:numId w:val="43"/>
        </w:numPr>
        <w:autoSpaceDE w:val="0"/>
        <w:autoSpaceDN w:val="0"/>
        <w:adjustRightInd w:val="0"/>
        <w:spacing w:after="120"/>
        <w:ind w:left="714" w:hanging="357"/>
        <w:jc w:val="both"/>
        <w:rPr>
          <w:rFonts w:asciiTheme="minorHAnsi" w:eastAsiaTheme="minorHAnsi" w:hAnsiTheme="minorHAnsi" w:cs="Arial"/>
          <w:color w:val="000000"/>
          <w:sz w:val="20"/>
          <w:szCs w:val="20"/>
          <w:lang w:eastAsia="en-US"/>
        </w:rPr>
      </w:pPr>
      <w:r w:rsidRPr="0038248D">
        <w:rPr>
          <w:rFonts w:asciiTheme="minorHAnsi" w:eastAsiaTheme="minorHAnsi" w:hAnsiTheme="minorHAnsi" w:cs="Arial"/>
          <w:color w:val="000000"/>
          <w:sz w:val="20"/>
          <w:szCs w:val="20"/>
          <w:lang w:eastAsia="en-US"/>
        </w:rPr>
        <w:t>Elección de la cantidad de cemento</w:t>
      </w:r>
      <w:r w:rsidR="002C44D3">
        <w:rPr>
          <w:rFonts w:asciiTheme="minorHAnsi" w:eastAsiaTheme="minorHAnsi" w:hAnsiTheme="minorHAnsi" w:cs="Arial"/>
          <w:color w:val="000000"/>
          <w:sz w:val="20"/>
          <w:szCs w:val="20"/>
          <w:lang w:eastAsia="en-US"/>
        </w:rPr>
        <w:t xml:space="preserve"> para el ensayo de compactación</w:t>
      </w:r>
      <w:r w:rsidRPr="0038248D">
        <w:rPr>
          <w:rFonts w:asciiTheme="minorHAnsi" w:eastAsiaTheme="minorHAnsi" w:hAnsiTheme="minorHAnsi" w:cs="Arial"/>
          <w:color w:val="000000"/>
          <w:sz w:val="20"/>
          <w:szCs w:val="20"/>
          <w:lang w:eastAsia="en-US"/>
        </w:rPr>
        <w:t xml:space="preserve"> </w:t>
      </w:r>
    </w:p>
    <w:p w:rsidR="0038248D" w:rsidRDefault="0038248D" w:rsidP="00113859">
      <w:pPr>
        <w:pStyle w:val="Prrafodelista"/>
        <w:numPr>
          <w:ilvl w:val="0"/>
          <w:numId w:val="43"/>
        </w:numPr>
        <w:autoSpaceDE w:val="0"/>
        <w:autoSpaceDN w:val="0"/>
        <w:adjustRightInd w:val="0"/>
        <w:spacing w:after="120"/>
        <w:ind w:left="714" w:hanging="357"/>
        <w:jc w:val="both"/>
        <w:rPr>
          <w:rFonts w:asciiTheme="minorHAnsi" w:eastAsiaTheme="minorHAnsi" w:hAnsiTheme="minorHAnsi" w:cs="Arial"/>
          <w:color w:val="000000"/>
          <w:sz w:val="20"/>
          <w:szCs w:val="20"/>
          <w:lang w:eastAsia="en-US"/>
        </w:rPr>
      </w:pPr>
      <w:r w:rsidRPr="0038248D">
        <w:rPr>
          <w:rFonts w:asciiTheme="minorHAnsi" w:eastAsiaTheme="minorHAnsi" w:hAnsiTheme="minorHAnsi" w:cs="Arial"/>
          <w:color w:val="000000"/>
          <w:sz w:val="20"/>
          <w:szCs w:val="20"/>
          <w:lang w:eastAsia="en-US"/>
        </w:rPr>
        <w:t xml:space="preserve">Ejecución del ensayo de </w:t>
      </w:r>
      <w:r w:rsidR="002C44D3">
        <w:rPr>
          <w:rFonts w:asciiTheme="minorHAnsi" w:eastAsiaTheme="minorHAnsi" w:hAnsiTheme="minorHAnsi" w:cs="Arial"/>
          <w:color w:val="000000"/>
          <w:sz w:val="20"/>
          <w:szCs w:val="20"/>
          <w:lang w:eastAsia="en-US"/>
        </w:rPr>
        <w:t>compactación de suelo – cemento</w:t>
      </w:r>
      <w:r w:rsidRPr="0038248D">
        <w:rPr>
          <w:rFonts w:asciiTheme="minorHAnsi" w:eastAsiaTheme="minorHAnsi" w:hAnsiTheme="minorHAnsi" w:cs="Arial"/>
          <w:color w:val="000000"/>
          <w:sz w:val="20"/>
          <w:szCs w:val="20"/>
          <w:lang w:eastAsia="en-US"/>
        </w:rPr>
        <w:t xml:space="preserve"> </w:t>
      </w:r>
    </w:p>
    <w:p w:rsidR="0038248D" w:rsidRDefault="0038248D" w:rsidP="00113859">
      <w:pPr>
        <w:pStyle w:val="Prrafodelista"/>
        <w:numPr>
          <w:ilvl w:val="0"/>
          <w:numId w:val="43"/>
        </w:numPr>
        <w:autoSpaceDE w:val="0"/>
        <w:autoSpaceDN w:val="0"/>
        <w:adjustRightInd w:val="0"/>
        <w:spacing w:after="120"/>
        <w:ind w:left="714" w:hanging="357"/>
        <w:jc w:val="both"/>
        <w:rPr>
          <w:rFonts w:asciiTheme="minorHAnsi" w:eastAsiaTheme="minorHAnsi" w:hAnsiTheme="minorHAnsi" w:cs="Arial"/>
          <w:color w:val="000000"/>
          <w:sz w:val="20"/>
          <w:szCs w:val="20"/>
          <w:lang w:eastAsia="en-US"/>
        </w:rPr>
      </w:pPr>
      <w:r w:rsidRPr="0038248D">
        <w:rPr>
          <w:rFonts w:asciiTheme="minorHAnsi" w:eastAsiaTheme="minorHAnsi" w:hAnsiTheme="minorHAnsi" w:cs="Arial"/>
          <w:color w:val="000000"/>
          <w:sz w:val="20"/>
          <w:szCs w:val="20"/>
          <w:lang w:eastAsia="en-US"/>
        </w:rPr>
        <w:t>Elección de cantidades de cement</w:t>
      </w:r>
      <w:r w:rsidR="002C44D3">
        <w:rPr>
          <w:rFonts w:asciiTheme="minorHAnsi" w:eastAsiaTheme="minorHAnsi" w:hAnsiTheme="minorHAnsi" w:cs="Arial"/>
          <w:color w:val="000000"/>
          <w:sz w:val="20"/>
          <w:szCs w:val="20"/>
          <w:lang w:eastAsia="en-US"/>
        </w:rPr>
        <w:t>o para el ensayo de durabilidad</w:t>
      </w:r>
      <w:r w:rsidRPr="0038248D">
        <w:rPr>
          <w:rFonts w:asciiTheme="minorHAnsi" w:eastAsiaTheme="minorHAnsi" w:hAnsiTheme="minorHAnsi" w:cs="Arial"/>
          <w:color w:val="000000"/>
          <w:sz w:val="20"/>
          <w:szCs w:val="20"/>
          <w:lang w:eastAsia="en-US"/>
        </w:rPr>
        <w:t xml:space="preserve"> </w:t>
      </w:r>
    </w:p>
    <w:p w:rsidR="0038248D" w:rsidRDefault="0038248D" w:rsidP="00113859">
      <w:pPr>
        <w:pStyle w:val="Prrafodelista"/>
        <w:numPr>
          <w:ilvl w:val="0"/>
          <w:numId w:val="43"/>
        </w:numPr>
        <w:autoSpaceDE w:val="0"/>
        <w:autoSpaceDN w:val="0"/>
        <w:adjustRightInd w:val="0"/>
        <w:spacing w:after="120"/>
        <w:ind w:left="714" w:hanging="357"/>
        <w:jc w:val="both"/>
        <w:rPr>
          <w:rFonts w:asciiTheme="minorHAnsi" w:eastAsiaTheme="minorHAnsi" w:hAnsiTheme="minorHAnsi" w:cs="Arial"/>
          <w:color w:val="000000"/>
          <w:sz w:val="20"/>
          <w:szCs w:val="20"/>
          <w:lang w:eastAsia="en-US"/>
        </w:rPr>
      </w:pPr>
      <w:r w:rsidRPr="0038248D">
        <w:rPr>
          <w:rFonts w:asciiTheme="minorHAnsi" w:eastAsiaTheme="minorHAnsi" w:hAnsiTheme="minorHAnsi" w:cs="Arial"/>
          <w:color w:val="000000"/>
          <w:sz w:val="20"/>
          <w:szCs w:val="20"/>
          <w:lang w:eastAsia="en-US"/>
        </w:rPr>
        <w:t>Formación de probetas de en</w:t>
      </w:r>
      <w:r w:rsidR="002C44D3">
        <w:rPr>
          <w:rFonts w:asciiTheme="minorHAnsi" w:eastAsiaTheme="minorHAnsi" w:hAnsiTheme="minorHAnsi" w:cs="Arial"/>
          <w:color w:val="000000"/>
          <w:sz w:val="20"/>
          <w:szCs w:val="20"/>
          <w:lang w:eastAsia="en-US"/>
        </w:rPr>
        <w:t>sayo para ensayo de durabilidad</w:t>
      </w:r>
      <w:r w:rsidRPr="0038248D">
        <w:rPr>
          <w:rFonts w:asciiTheme="minorHAnsi" w:eastAsiaTheme="minorHAnsi" w:hAnsiTheme="minorHAnsi" w:cs="Arial"/>
          <w:color w:val="000000"/>
          <w:sz w:val="20"/>
          <w:szCs w:val="20"/>
          <w:lang w:eastAsia="en-US"/>
        </w:rPr>
        <w:t xml:space="preserve"> </w:t>
      </w:r>
    </w:p>
    <w:p w:rsidR="0038248D" w:rsidRDefault="0038248D" w:rsidP="00113859">
      <w:pPr>
        <w:pStyle w:val="Prrafodelista"/>
        <w:numPr>
          <w:ilvl w:val="0"/>
          <w:numId w:val="43"/>
        </w:numPr>
        <w:autoSpaceDE w:val="0"/>
        <w:autoSpaceDN w:val="0"/>
        <w:adjustRightInd w:val="0"/>
        <w:spacing w:after="120"/>
        <w:ind w:left="714" w:hanging="357"/>
        <w:jc w:val="both"/>
        <w:rPr>
          <w:rFonts w:asciiTheme="minorHAnsi" w:eastAsiaTheme="minorHAnsi" w:hAnsiTheme="minorHAnsi" w:cs="Arial"/>
          <w:color w:val="000000"/>
          <w:sz w:val="20"/>
          <w:szCs w:val="20"/>
          <w:lang w:eastAsia="en-US"/>
        </w:rPr>
      </w:pPr>
      <w:r w:rsidRPr="0038248D">
        <w:rPr>
          <w:rFonts w:asciiTheme="minorHAnsi" w:eastAsiaTheme="minorHAnsi" w:hAnsiTheme="minorHAnsi" w:cs="Arial"/>
          <w:color w:val="000000"/>
          <w:sz w:val="20"/>
          <w:szCs w:val="20"/>
          <w:lang w:eastAsia="en-US"/>
        </w:rPr>
        <w:t xml:space="preserve">Ejecución del ensayo de </w:t>
      </w:r>
      <w:r w:rsidR="002C44D3">
        <w:rPr>
          <w:rFonts w:asciiTheme="minorHAnsi" w:eastAsiaTheme="minorHAnsi" w:hAnsiTheme="minorHAnsi" w:cs="Arial"/>
          <w:color w:val="000000"/>
          <w:sz w:val="20"/>
          <w:szCs w:val="20"/>
          <w:lang w:eastAsia="en-US"/>
        </w:rPr>
        <w:t>durabilidad por mojado y secado</w:t>
      </w:r>
      <w:r w:rsidRPr="0038248D">
        <w:rPr>
          <w:rFonts w:asciiTheme="minorHAnsi" w:eastAsiaTheme="minorHAnsi" w:hAnsiTheme="minorHAnsi" w:cs="Arial"/>
          <w:color w:val="000000"/>
          <w:sz w:val="20"/>
          <w:szCs w:val="20"/>
          <w:lang w:eastAsia="en-US"/>
        </w:rPr>
        <w:t xml:space="preserve"> </w:t>
      </w:r>
    </w:p>
    <w:p w:rsidR="0038248D" w:rsidRPr="0038248D" w:rsidRDefault="0038248D" w:rsidP="00113859">
      <w:pPr>
        <w:pStyle w:val="Prrafodelista"/>
        <w:numPr>
          <w:ilvl w:val="0"/>
          <w:numId w:val="43"/>
        </w:numPr>
        <w:autoSpaceDE w:val="0"/>
        <w:autoSpaceDN w:val="0"/>
        <w:adjustRightInd w:val="0"/>
        <w:jc w:val="both"/>
        <w:rPr>
          <w:rFonts w:asciiTheme="minorHAnsi" w:eastAsiaTheme="minorHAnsi" w:hAnsiTheme="minorHAnsi" w:cs="Arial"/>
          <w:color w:val="000000"/>
          <w:sz w:val="20"/>
          <w:szCs w:val="20"/>
          <w:lang w:eastAsia="en-US"/>
        </w:rPr>
      </w:pPr>
      <w:r w:rsidRPr="0038248D">
        <w:rPr>
          <w:rFonts w:asciiTheme="minorHAnsi" w:eastAsiaTheme="minorHAnsi" w:hAnsiTheme="minorHAnsi" w:cs="Arial"/>
          <w:color w:val="000000"/>
          <w:sz w:val="20"/>
          <w:szCs w:val="20"/>
          <w:lang w:eastAsia="en-US"/>
        </w:rPr>
        <w:t xml:space="preserve">Elección de cantidad de cemento adecuado en función de los resultados del ensayo </w:t>
      </w:r>
    </w:p>
    <w:p w:rsidR="0038248D" w:rsidRDefault="0038248D" w:rsidP="002C44D3">
      <w:pPr>
        <w:tabs>
          <w:tab w:val="left" w:pos="567"/>
        </w:tabs>
        <w:autoSpaceDE w:val="0"/>
        <w:autoSpaceDN w:val="0"/>
        <w:adjustRightInd w:val="0"/>
        <w:contextualSpacing/>
        <w:jc w:val="both"/>
        <w:rPr>
          <w:rFonts w:asciiTheme="minorHAnsi" w:hAnsiTheme="minorHAnsi" w:cstheme="minorHAnsi"/>
          <w:iCs/>
          <w:sz w:val="20"/>
          <w:szCs w:val="20"/>
        </w:rPr>
      </w:pPr>
    </w:p>
    <w:p w:rsidR="0038248D" w:rsidRPr="002C44D3" w:rsidRDefault="0038248D" w:rsidP="002C44D3">
      <w:pPr>
        <w:tabs>
          <w:tab w:val="left" w:pos="567"/>
        </w:tabs>
        <w:autoSpaceDE w:val="0"/>
        <w:autoSpaceDN w:val="0"/>
        <w:adjustRightInd w:val="0"/>
        <w:contextualSpacing/>
        <w:jc w:val="both"/>
        <w:rPr>
          <w:rFonts w:asciiTheme="minorHAnsi" w:hAnsiTheme="minorHAnsi" w:cstheme="minorHAnsi"/>
          <w:iCs/>
          <w:sz w:val="20"/>
          <w:szCs w:val="20"/>
        </w:rPr>
      </w:pPr>
      <w:r w:rsidRPr="002C44D3">
        <w:rPr>
          <w:rFonts w:asciiTheme="minorHAnsi" w:hAnsiTheme="minorHAnsi" w:cstheme="minorHAnsi"/>
          <w:iCs/>
          <w:sz w:val="20"/>
          <w:szCs w:val="20"/>
        </w:rPr>
        <w:lastRenderedPageBreak/>
        <w:t xml:space="preserve">Conocidas las características físicas del suelo, se pasa a su clasificación empleando la </w:t>
      </w:r>
      <w:r w:rsidR="002C44D3">
        <w:rPr>
          <w:rFonts w:asciiTheme="minorHAnsi" w:hAnsiTheme="minorHAnsi" w:cstheme="minorHAnsi"/>
          <w:iCs/>
          <w:sz w:val="20"/>
          <w:szCs w:val="20"/>
        </w:rPr>
        <w:t>los estándares</w:t>
      </w:r>
      <w:r w:rsidRPr="002C44D3">
        <w:rPr>
          <w:rFonts w:asciiTheme="minorHAnsi" w:hAnsiTheme="minorHAnsi" w:cstheme="minorHAnsi"/>
          <w:iCs/>
          <w:sz w:val="20"/>
          <w:szCs w:val="20"/>
        </w:rPr>
        <w:t xml:space="preserve"> de la</w:t>
      </w:r>
      <w:r w:rsidR="002C44D3">
        <w:rPr>
          <w:rFonts w:asciiTheme="minorHAnsi" w:hAnsiTheme="minorHAnsi" w:cstheme="minorHAnsi"/>
          <w:iCs/>
          <w:sz w:val="20"/>
          <w:szCs w:val="20"/>
        </w:rPr>
        <w:t xml:space="preserve"> </w:t>
      </w:r>
      <w:r w:rsidR="002C44D3" w:rsidRPr="002C44D3">
        <w:rPr>
          <w:rFonts w:asciiTheme="minorHAnsi" w:hAnsiTheme="minorHAnsi" w:cstheme="minorHAnsi"/>
          <w:iCs/>
          <w:sz w:val="20"/>
          <w:szCs w:val="20"/>
        </w:rPr>
        <w:t xml:space="preserve">norma </w:t>
      </w:r>
      <w:r w:rsidRPr="002C44D3">
        <w:rPr>
          <w:rFonts w:asciiTheme="minorHAnsi" w:hAnsiTheme="minorHAnsi" w:cstheme="minorHAnsi"/>
          <w:iCs/>
          <w:sz w:val="20"/>
          <w:szCs w:val="20"/>
        </w:rPr>
        <w:t>AASHTO (M 145), comple</w:t>
      </w:r>
      <w:r w:rsidR="002C44D3" w:rsidRPr="002C44D3">
        <w:rPr>
          <w:rFonts w:asciiTheme="minorHAnsi" w:hAnsiTheme="minorHAnsi" w:cstheme="minorHAnsi"/>
          <w:iCs/>
          <w:sz w:val="20"/>
          <w:szCs w:val="20"/>
        </w:rPr>
        <w:t>men</w:t>
      </w:r>
      <w:r w:rsidRPr="002C44D3">
        <w:rPr>
          <w:rFonts w:asciiTheme="minorHAnsi" w:hAnsiTheme="minorHAnsi" w:cstheme="minorHAnsi"/>
          <w:iCs/>
          <w:sz w:val="20"/>
          <w:szCs w:val="20"/>
        </w:rPr>
        <w:t>tando con la determinación del Índice de Grupo.</w:t>
      </w:r>
    </w:p>
    <w:p w:rsidR="002C44D3" w:rsidRPr="002C44D3" w:rsidRDefault="002C44D3" w:rsidP="002C44D3">
      <w:pPr>
        <w:tabs>
          <w:tab w:val="left" w:pos="567"/>
        </w:tabs>
        <w:autoSpaceDE w:val="0"/>
        <w:autoSpaceDN w:val="0"/>
        <w:adjustRightInd w:val="0"/>
        <w:contextualSpacing/>
        <w:jc w:val="both"/>
        <w:rPr>
          <w:rFonts w:asciiTheme="minorHAnsi" w:hAnsiTheme="minorHAnsi" w:cstheme="minorHAnsi"/>
          <w:iCs/>
          <w:sz w:val="20"/>
          <w:szCs w:val="20"/>
        </w:rPr>
      </w:pPr>
    </w:p>
    <w:p w:rsidR="002C44D3" w:rsidRDefault="002C44D3" w:rsidP="002C44D3">
      <w:pPr>
        <w:autoSpaceDE w:val="0"/>
        <w:autoSpaceDN w:val="0"/>
        <w:adjustRightInd w:val="0"/>
        <w:jc w:val="both"/>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En los ensayos de suelo – cemento, las diversas fracciones de suelo, en función de sus diámetros, son denominadas como sigue: </w:t>
      </w:r>
    </w:p>
    <w:p w:rsidR="002C44D3" w:rsidRPr="002C44D3" w:rsidRDefault="002C44D3" w:rsidP="002C44D3">
      <w:pPr>
        <w:autoSpaceDE w:val="0"/>
        <w:autoSpaceDN w:val="0"/>
        <w:adjustRightInd w:val="0"/>
        <w:jc w:val="both"/>
        <w:rPr>
          <w:rFonts w:asciiTheme="minorHAnsi" w:eastAsiaTheme="minorHAnsi" w:hAnsiTheme="minorHAnsi" w:cs="Arial"/>
          <w:color w:val="000000"/>
          <w:sz w:val="20"/>
          <w:szCs w:val="20"/>
          <w:lang w:eastAsia="en-US"/>
        </w:rPr>
      </w:pPr>
    </w:p>
    <w:p w:rsidR="002C44D3" w:rsidRPr="002C44D3" w:rsidRDefault="002C44D3" w:rsidP="00113859">
      <w:pPr>
        <w:pStyle w:val="Prrafodelista"/>
        <w:numPr>
          <w:ilvl w:val="0"/>
          <w:numId w:val="44"/>
        </w:numPr>
        <w:autoSpaceDE w:val="0"/>
        <w:autoSpaceDN w:val="0"/>
        <w:adjustRightInd w:val="0"/>
        <w:spacing w:after="120"/>
        <w:ind w:left="714" w:hanging="357"/>
        <w:jc w:val="both"/>
        <w:rPr>
          <w:rFonts w:asciiTheme="minorHAnsi" w:eastAsiaTheme="minorHAnsi" w:hAnsiTheme="minorHAnsi" w:cs="Arial"/>
          <w:color w:val="000000"/>
          <w:sz w:val="20"/>
          <w:szCs w:val="20"/>
          <w:lang w:eastAsia="en-US"/>
        </w:rPr>
      </w:pPr>
      <w:r w:rsidRPr="002C44D3">
        <w:rPr>
          <w:rFonts w:asciiTheme="minorHAnsi" w:eastAsiaTheme="minorHAnsi" w:hAnsiTheme="minorHAnsi" w:cs="Arial"/>
          <w:i/>
          <w:iCs/>
          <w:color w:val="000000"/>
          <w:sz w:val="20"/>
          <w:szCs w:val="20"/>
          <w:lang w:eastAsia="en-US"/>
        </w:rPr>
        <w:t>Grava gruesa</w:t>
      </w:r>
      <w:r w:rsidRPr="002C44D3">
        <w:rPr>
          <w:rFonts w:asciiTheme="minorHAnsi" w:eastAsiaTheme="minorHAnsi" w:hAnsiTheme="minorHAnsi" w:cs="Arial"/>
          <w:color w:val="000000"/>
          <w:sz w:val="20"/>
          <w:szCs w:val="20"/>
          <w:lang w:eastAsia="en-US"/>
        </w:rPr>
        <w:t>, partículas con diámetro de 4,8 mm a 76 mm</w:t>
      </w:r>
    </w:p>
    <w:p w:rsidR="002C44D3" w:rsidRDefault="002C44D3" w:rsidP="00113859">
      <w:pPr>
        <w:pStyle w:val="Prrafodelista"/>
        <w:numPr>
          <w:ilvl w:val="0"/>
          <w:numId w:val="44"/>
        </w:numPr>
        <w:autoSpaceDE w:val="0"/>
        <w:autoSpaceDN w:val="0"/>
        <w:adjustRightInd w:val="0"/>
        <w:spacing w:after="120"/>
        <w:ind w:left="714" w:hanging="357"/>
        <w:jc w:val="both"/>
        <w:rPr>
          <w:rFonts w:asciiTheme="minorHAnsi" w:eastAsiaTheme="minorHAnsi" w:hAnsiTheme="minorHAnsi" w:cs="Arial"/>
          <w:color w:val="000000"/>
          <w:sz w:val="20"/>
          <w:szCs w:val="20"/>
          <w:lang w:eastAsia="en-US"/>
        </w:rPr>
      </w:pPr>
      <w:r w:rsidRPr="002C44D3">
        <w:rPr>
          <w:rFonts w:asciiTheme="minorHAnsi" w:eastAsiaTheme="minorHAnsi" w:hAnsiTheme="minorHAnsi" w:cs="Arial"/>
          <w:i/>
          <w:iCs/>
          <w:color w:val="000000"/>
          <w:sz w:val="20"/>
          <w:szCs w:val="20"/>
          <w:lang w:eastAsia="en-US"/>
        </w:rPr>
        <w:t>Grava fina</w:t>
      </w:r>
      <w:r w:rsidRPr="002C44D3">
        <w:rPr>
          <w:rFonts w:asciiTheme="minorHAnsi" w:eastAsiaTheme="minorHAnsi" w:hAnsiTheme="minorHAnsi" w:cs="Arial"/>
          <w:color w:val="000000"/>
          <w:sz w:val="20"/>
          <w:szCs w:val="20"/>
          <w:lang w:eastAsia="en-US"/>
        </w:rPr>
        <w:t>, partículas c</w:t>
      </w:r>
      <w:r>
        <w:rPr>
          <w:rFonts w:asciiTheme="minorHAnsi" w:eastAsiaTheme="minorHAnsi" w:hAnsiTheme="minorHAnsi" w:cs="Arial"/>
          <w:color w:val="000000"/>
          <w:sz w:val="20"/>
          <w:szCs w:val="20"/>
          <w:lang w:eastAsia="en-US"/>
        </w:rPr>
        <w:t>on diámetro de 2,0 mm a 4,8 mm</w:t>
      </w:r>
    </w:p>
    <w:p w:rsidR="002C44D3" w:rsidRDefault="002C44D3" w:rsidP="00113859">
      <w:pPr>
        <w:pStyle w:val="Prrafodelista"/>
        <w:numPr>
          <w:ilvl w:val="0"/>
          <w:numId w:val="44"/>
        </w:numPr>
        <w:autoSpaceDE w:val="0"/>
        <w:autoSpaceDN w:val="0"/>
        <w:adjustRightInd w:val="0"/>
        <w:spacing w:after="120"/>
        <w:ind w:left="714" w:hanging="357"/>
        <w:jc w:val="both"/>
        <w:rPr>
          <w:rFonts w:asciiTheme="minorHAnsi" w:eastAsiaTheme="minorHAnsi" w:hAnsiTheme="minorHAnsi" w:cs="Arial"/>
          <w:color w:val="000000"/>
          <w:sz w:val="20"/>
          <w:szCs w:val="20"/>
          <w:lang w:eastAsia="en-US"/>
        </w:rPr>
      </w:pPr>
      <w:r w:rsidRPr="002C44D3">
        <w:rPr>
          <w:rFonts w:asciiTheme="minorHAnsi" w:eastAsiaTheme="minorHAnsi" w:hAnsiTheme="minorHAnsi" w:cs="Arial"/>
          <w:i/>
          <w:iCs/>
          <w:color w:val="000000"/>
          <w:sz w:val="20"/>
          <w:szCs w:val="20"/>
          <w:lang w:eastAsia="en-US"/>
        </w:rPr>
        <w:t>Arena gruesa</w:t>
      </w:r>
      <w:r w:rsidRPr="002C44D3">
        <w:rPr>
          <w:rFonts w:asciiTheme="minorHAnsi" w:eastAsiaTheme="minorHAnsi" w:hAnsiTheme="minorHAnsi" w:cs="Arial"/>
          <w:color w:val="000000"/>
          <w:sz w:val="20"/>
          <w:szCs w:val="20"/>
          <w:lang w:eastAsia="en-US"/>
        </w:rPr>
        <w:t>, partículas co</w:t>
      </w:r>
      <w:r>
        <w:rPr>
          <w:rFonts w:asciiTheme="minorHAnsi" w:eastAsiaTheme="minorHAnsi" w:hAnsiTheme="minorHAnsi" w:cs="Arial"/>
          <w:color w:val="000000"/>
          <w:sz w:val="20"/>
          <w:szCs w:val="20"/>
          <w:lang w:eastAsia="en-US"/>
        </w:rPr>
        <w:t>n diámetro de 0,42 mm a 2,0 mm</w:t>
      </w:r>
    </w:p>
    <w:p w:rsidR="002C44D3" w:rsidRDefault="002C44D3" w:rsidP="00113859">
      <w:pPr>
        <w:pStyle w:val="Prrafodelista"/>
        <w:numPr>
          <w:ilvl w:val="0"/>
          <w:numId w:val="44"/>
        </w:numPr>
        <w:autoSpaceDE w:val="0"/>
        <w:autoSpaceDN w:val="0"/>
        <w:adjustRightInd w:val="0"/>
        <w:spacing w:after="120"/>
        <w:ind w:left="714" w:hanging="357"/>
        <w:jc w:val="both"/>
        <w:rPr>
          <w:rFonts w:asciiTheme="minorHAnsi" w:eastAsiaTheme="minorHAnsi" w:hAnsiTheme="minorHAnsi" w:cs="Arial"/>
          <w:color w:val="000000"/>
          <w:sz w:val="20"/>
          <w:szCs w:val="20"/>
          <w:lang w:eastAsia="en-US"/>
        </w:rPr>
      </w:pPr>
      <w:r w:rsidRPr="002C44D3">
        <w:rPr>
          <w:rFonts w:asciiTheme="minorHAnsi" w:eastAsiaTheme="minorHAnsi" w:hAnsiTheme="minorHAnsi" w:cs="Arial"/>
          <w:i/>
          <w:iCs/>
          <w:color w:val="000000"/>
          <w:sz w:val="20"/>
          <w:szCs w:val="20"/>
          <w:lang w:eastAsia="en-US"/>
        </w:rPr>
        <w:t>Arena fina</w:t>
      </w:r>
      <w:r w:rsidRPr="002C44D3">
        <w:rPr>
          <w:rFonts w:asciiTheme="minorHAnsi" w:eastAsiaTheme="minorHAnsi" w:hAnsiTheme="minorHAnsi" w:cs="Arial"/>
          <w:color w:val="000000"/>
          <w:sz w:val="20"/>
          <w:szCs w:val="20"/>
          <w:lang w:eastAsia="en-US"/>
        </w:rPr>
        <w:t>, partículas con diámetro d</w:t>
      </w:r>
      <w:r>
        <w:rPr>
          <w:rFonts w:asciiTheme="minorHAnsi" w:eastAsiaTheme="minorHAnsi" w:hAnsiTheme="minorHAnsi" w:cs="Arial"/>
          <w:color w:val="000000"/>
          <w:sz w:val="20"/>
          <w:szCs w:val="20"/>
          <w:lang w:eastAsia="en-US"/>
        </w:rPr>
        <w:t>e 0,05 mm a 0,42 mm</w:t>
      </w:r>
    </w:p>
    <w:p w:rsidR="002C44D3" w:rsidRDefault="002C44D3" w:rsidP="00113859">
      <w:pPr>
        <w:pStyle w:val="Prrafodelista"/>
        <w:numPr>
          <w:ilvl w:val="0"/>
          <w:numId w:val="44"/>
        </w:numPr>
        <w:autoSpaceDE w:val="0"/>
        <w:autoSpaceDN w:val="0"/>
        <w:adjustRightInd w:val="0"/>
        <w:spacing w:after="120"/>
        <w:ind w:left="714" w:hanging="357"/>
        <w:jc w:val="both"/>
        <w:rPr>
          <w:rFonts w:asciiTheme="minorHAnsi" w:eastAsiaTheme="minorHAnsi" w:hAnsiTheme="minorHAnsi" w:cs="Arial"/>
          <w:color w:val="000000"/>
          <w:sz w:val="20"/>
          <w:szCs w:val="20"/>
          <w:lang w:eastAsia="en-US"/>
        </w:rPr>
      </w:pPr>
      <w:r w:rsidRPr="002C44D3">
        <w:rPr>
          <w:rFonts w:asciiTheme="minorHAnsi" w:eastAsiaTheme="minorHAnsi" w:hAnsiTheme="minorHAnsi" w:cs="Arial"/>
          <w:i/>
          <w:iCs/>
          <w:color w:val="000000"/>
          <w:sz w:val="20"/>
          <w:szCs w:val="20"/>
          <w:lang w:eastAsia="en-US"/>
        </w:rPr>
        <w:t>Limo</w:t>
      </w:r>
      <w:r w:rsidRPr="002C44D3">
        <w:rPr>
          <w:rFonts w:asciiTheme="minorHAnsi" w:eastAsiaTheme="minorHAnsi" w:hAnsiTheme="minorHAnsi" w:cs="Arial"/>
          <w:color w:val="000000"/>
          <w:sz w:val="20"/>
          <w:szCs w:val="20"/>
          <w:lang w:eastAsia="en-US"/>
        </w:rPr>
        <w:t>, partículas con diámetro equ</w:t>
      </w:r>
      <w:r>
        <w:rPr>
          <w:rFonts w:asciiTheme="minorHAnsi" w:eastAsiaTheme="minorHAnsi" w:hAnsiTheme="minorHAnsi" w:cs="Arial"/>
          <w:color w:val="000000"/>
          <w:sz w:val="20"/>
          <w:szCs w:val="20"/>
          <w:lang w:eastAsia="en-US"/>
        </w:rPr>
        <w:t>ivalente de 0,005 mm a 0,05 mm</w:t>
      </w:r>
    </w:p>
    <w:p w:rsidR="002C44D3" w:rsidRDefault="002C44D3" w:rsidP="00113859">
      <w:pPr>
        <w:pStyle w:val="Prrafodelista"/>
        <w:numPr>
          <w:ilvl w:val="0"/>
          <w:numId w:val="44"/>
        </w:numPr>
        <w:autoSpaceDE w:val="0"/>
        <w:autoSpaceDN w:val="0"/>
        <w:adjustRightInd w:val="0"/>
        <w:jc w:val="both"/>
        <w:rPr>
          <w:rFonts w:asciiTheme="minorHAnsi" w:eastAsiaTheme="minorHAnsi" w:hAnsiTheme="minorHAnsi" w:cs="Arial"/>
          <w:color w:val="000000"/>
          <w:sz w:val="20"/>
          <w:szCs w:val="20"/>
          <w:lang w:eastAsia="en-US"/>
        </w:rPr>
      </w:pPr>
      <w:r w:rsidRPr="002C44D3">
        <w:rPr>
          <w:rFonts w:asciiTheme="minorHAnsi" w:eastAsiaTheme="minorHAnsi" w:hAnsiTheme="minorHAnsi" w:cs="Arial"/>
          <w:i/>
          <w:iCs/>
          <w:color w:val="000000"/>
          <w:sz w:val="20"/>
          <w:szCs w:val="20"/>
          <w:lang w:eastAsia="en-US"/>
        </w:rPr>
        <w:t>Arcilla</w:t>
      </w:r>
      <w:r w:rsidRPr="002C44D3">
        <w:rPr>
          <w:rFonts w:asciiTheme="minorHAnsi" w:eastAsiaTheme="minorHAnsi" w:hAnsiTheme="minorHAnsi" w:cs="Arial"/>
          <w:color w:val="000000"/>
          <w:sz w:val="20"/>
          <w:szCs w:val="20"/>
          <w:lang w:eastAsia="en-US"/>
        </w:rPr>
        <w:t xml:space="preserve">, partículas con diámetro </w:t>
      </w:r>
      <w:r>
        <w:rPr>
          <w:rFonts w:asciiTheme="minorHAnsi" w:eastAsiaTheme="minorHAnsi" w:hAnsiTheme="minorHAnsi" w:cs="Arial"/>
          <w:color w:val="000000"/>
          <w:sz w:val="20"/>
          <w:szCs w:val="20"/>
          <w:lang w:eastAsia="en-US"/>
        </w:rPr>
        <w:t>equivalente inferior a 0,005 mm</w:t>
      </w:r>
      <w:r w:rsidRPr="002C44D3">
        <w:rPr>
          <w:rFonts w:asciiTheme="minorHAnsi" w:eastAsiaTheme="minorHAnsi" w:hAnsiTheme="minorHAnsi" w:cs="Arial"/>
          <w:color w:val="000000"/>
          <w:sz w:val="20"/>
          <w:szCs w:val="20"/>
          <w:lang w:eastAsia="en-US"/>
        </w:rPr>
        <w:t xml:space="preserve"> </w:t>
      </w:r>
    </w:p>
    <w:p w:rsidR="002C44D3" w:rsidRDefault="002C44D3" w:rsidP="002C44D3">
      <w:pPr>
        <w:autoSpaceDE w:val="0"/>
        <w:autoSpaceDN w:val="0"/>
        <w:adjustRightInd w:val="0"/>
        <w:jc w:val="both"/>
        <w:rPr>
          <w:rFonts w:asciiTheme="minorHAnsi" w:eastAsiaTheme="minorHAnsi" w:hAnsiTheme="minorHAnsi" w:cs="Arial"/>
          <w:color w:val="000000"/>
          <w:sz w:val="20"/>
          <w:szCs w:val="20"/>
          <w:lang w:eastAsia="en-US"/>
        </w:rPr>
      </w:pPr>
    </w:p>
    <w:p w:rsidR="002C44D3" w:rsidRDefault="002C44D3" w:rsidP="00DB62EB">
      <w:pPr>
        <w:pStyle w:val="Ttulo3"/>
        <w:numPr>
          <w:ilvl w:val="0"/>
          <w:numId w:val="0"/>
        </w:numPr>
        <w:spacing w:before="0" w:line="240" w:lineRule="auto"/>
        <w:ind w:left="720" w:hanging="720"/>
        <w:jc w:val="both"/>
        <w:rPr>
          <w:rFonts w:asciiTheme="minorHAnsi" w:hAnsiTheme="minorHAnsi"/>
          <w:bCs w:val="0"/>
          <w:color w:val="000000"/>
          <w:sz w:val="20"/>
          <w:szCs w:val="20"/>
        </w:rPr>
      </w:pPr>
      <w:r w:rsidRPr="002C44D3">
        <w:rPr>
          <w:rFonts w:asciiTheme="minorHAnsi" w:hAnsiTheme="minorHAnsi"/>
          <w:bCs w:val="0"/>
          <w:color w:val="000000"/>
          <w:sz w:val="20"/>
          <w:szCs w:val="20"/>
        </w:rPr>
        <w:t xml:space="preserve">Elección de Cantidad de Cemento para el Ensayo de Compactación </w:t>
      </w:r>
    </w:p>
    <w:p w:rsidR="0038248D" w:rsidRPr="002C44D3" w:rsidRDefault="0038248D" w:rsidP="002C44D3">
      <w:pPr>
        <w:tabs>
          <w:tab w:val="left" w:pos="567"/>
        </w:tabs>
        <w:autoSpaceDE w:val="0"/>
        <w:autoSpaceDN w:val="0"/>
        <w:adjustRightInd w:val="0"/>
        <w:contextualSpacing/>
        <w:jc w:val="both"/>
        <w:rPr>
          <w:rFonts w:asciiTheme="minorHAnsi" w:hAnsiTheme="minorHAnsi" w:cstheme="minorHAnsi"/>
          <w:iCs/>
          <w:sz w:val="20"/>
          <w:szCs w:val="20"/>
        </w:rPr>
      </w:pPr>
    </w:p>
    <w:p w:rsidR="002C44D3" w:rsidRDefault="002C44D3" w:rsidP="002C44D3">
      <w:pPr>
        <w:autoSpaceDE w:val="0"/>
        <w:autoSpaceDN w:val="0"/>
        <w:adjustRightInd w:val="0"/>
        <w:jc w:val="both"/>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La determinación de la cantidad adecuada de cemento </w:t>
      </w:r>
      <w:r>
        <w:rPr>
          <w:rFonts w:asciiTheme="minorHAnsi" w:eastAsiaTheme="minorHAnsi" w:hAnsiTheme="minorHAnsi" w:cs="Arial"/>
          <w:color w:val="000000"/>
          <w:sz w:val="20"/>
          <w:szCs w:val="20"/>
          <w:lang w:eastAsia="en-US"/>
        </w:rPr>
        <w:t xml:space="preserve">deberá ser </w:t>
      </w:r>
      <w:r w:rsidRPr="002C44D3">
        <w:rPr>
          <w:rFonts w:asciiTheme="minorHAnsi" w:eastAsiaTheme="minorHAnsi" w:hAnsiTheme="minorHAnsi" w:cs="Arial"/>
          <w:color w:val="000000"/>
          <w:sz w:val="20"/>
          <w:szCs w:val="20"/>
          <w:lang w:eastAsia="en-US"/>
        </w:rPr>
        <w:t>fundamenta</w:t>
      </w:r>
      <w:r>
        <w:rPr>
          <w:rFonts w:asciiTheme="minorHAnsi" w:eastAsiaTheme="minorHAnsi" w:hAnsiTheme="minorHAnsi" w:cs="Arial"/>
          <w:color w:val="000000"/>
          <w:sz w:val="20"/>
          <w:szCs w:val="20"/>
          <w:lang w:eastAsia="en-US"/>
        </w:rPr>
        <w:t>da</w:t>
      </w:r>
      <w:r w:rsidRPr="002C44D3">
        <w:rPr>
          <w:rFonts w:asciiTheme="minorHAnsi" w:eastAsiaTheme="minorHAnsi" w:hAnsiTheme="minorHAnsi" w:cs="Arial"/>
          <w:color w:val="000000"/>
          <w:sz w:val="20"/>
          <w:szCs w:val="20"/>
          <w:lang w:eastAsia="en-US"/>
        </w:rPr>
        <w:t xml:space="preserve"> </w:t>
      </w:r>
      <w:r>
        <w:rPr>
          <w:rFonts w:asciiTheme="minorHAnsi" w:eastAsiaTheme="minorHAnsi" w:hAnsiTheme="minorHAnsi" w:cs="Arial"/>
          <w:color w:val="000000"/>
          <w:sz w:val="20"/>
          <w:szCs w:val="20"/>
          <w:lang w:eastAsia="en-US"/>
        </w:rPr>
        <w:t>mediante</w:t>
      </w:r>
      <w:r w:rsidRPr="002C44D3">
        <w:rPr>
          <w:rFonts w:asciiTheme="minorHAnsi" w:eastAsiaTheme="minorHAnsi" w:hAnsiTheme="minorHAnsi" w:cs="Arial"/>
          <w:color w:val="000000"/>
          <w:sz w:val="20"/>
          <w:szCs w:val="20"/>
          <w:lang w:eastAsia="en-US"/>
        </w:rPr>
        <w:t xml:space="preserve"> el análisis del comportamiento de las probetas de ensayo con diferentes cantidades de cemento. En general, son ensayadas tres cantidades, diferenciando la cantidad mediante dos puntos porcentuales.</w:t>
      </w:r>
    </w:p>
    <w:p w:rsidR="002C44D3" w:rsidRPr="002C44D3" w:rsidRDefault="002C44D3" w:rsidP="002C44D3">
      <w:pPr>
        <w:autoSpaceDE w:val="0"/>
        <w:autoSpaceDN w:val="0"/>
        <w:adjustRightInd w:val="0"/>
        <w:jc w:val="both"/>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 </w:t>
      </w:r>
    </w:p>
    <w:p w:rsidR="002C44D3" w:rsidRDefault="002C44D3" w:rsidP="00C823C4">
      <w:pPr>
        <w:autoSpaceDE w:val="0"/>
        <w:autoSpaceDN w:val="0"/>
        <w:adjustRightInd w:val="0"/>
        <w:jc w:val="both"/>
        <w:rPr>
          <w:rFonts w:asciiTheme="minorHAnsi" w:eastAsiaTheme="minorHAnsi" w:hAnsiTheme="minorHAnsi" w:cs="Arial"/>
          <w:sz w:val="20"/>
          <w:szCs w:val="20"/>
          <w:lang w:eastAsia="en-US"/>
        </w:rPr>
      </w:pPr>
      <w:r w:rsidRPr="002C44D3">
        <w:rPr>
          <w:rFonts w:asciiTheme="minorHAnsi" w:eastAsiaTheme="minorHAnsi" w:hAnsiTheme="minorHAnsi" w:cs="Arial"/>
          <w:color w:val="000000"/>
          <w:sz w:val="20"/>
          <w:szCs w:val="20"/>
          <w:lang w:eastAsia="en-US"/>
        </w:rPr>
        <w:t>Habiendo observado que los resultados del ensayo de compactación varían muy poco para pequeñas diferencias en la cantidad de cemento, un único ensayo de compactación puede ser realizado, con la can</w:t>
      </w:r>
      <w:r w:rsidR="00C823C4">
        <w:rPr>
          <w:rFonts w:asciiTheme="minorHAnsi" w:eastAsiaTheme="minorHAnsi" w:hAnsiTheme="minorHAnsi" w:cs="Arial"/>
          <w:color w:val="000000"/>
          <w:sz w:val="20"/>
          <w:szCs w:val="20"/>
          <w:lang w:eastAsia="en-US"/>
        </w:rPr>
        <w:t xml:space="preserve">tidad media entre las previstas; </w:t>
      </w:r>
      <w:r w:rsidRPr="002C44D3">
        <w:rPr>
          <w:rFonts w:asciiTheme="minorHAnsi" w:eastAsiaTheme="minorHAnsi" w:hAnsiTheme="minorHAnsi" w:cs="Arial"/>
          <w:sz w:val="20"/>
          <w:szCs w:val="20"/>
          <w:lang w:eastAsia="en-US"/>
        </w:rPr>
        <w:t xml:space="preserve">adoptándose los resultados de compactación como válidos para las tres cantidades escogidas. </w:t>
      </w:r>
    </w:p>
    <w:p w:rsidR="00C823C4" w:rsidRPr="002C44D3" w:rsidRDefault="00C823C4" w:rsidP="00C823C4">
      <w:pPr>
        <w:autoSpaceDE w:val="0"/>
        <w:autoSpaceDN w:val="0"/>
        <w:adjustRightInd w:val="0"/>
        <w:jc w:val="both"/>
        <w:rPr>
          <w:rFonts w:asciiTheme="minorHAnsi" w:eastAsiaTheme="minorHAnsi" w:hAnsiTheme="minorHAnsi" w:cs="Arial"/>
          <w:color w:val="000000"/>
          <w:sz w:val="20"/>
          <w:szCs w:val="20"/>
          <w:lang w:eastAsia="en-US"/>
        </w:rPr>
      </w:pPr>
    </w:p>
    <w:p w:rsidR="002C44D3" w:rsidRDefault="002C44D3" w:rsidP="002C44D3">
      <w:pPr>
        <w:autoSpaceDE w:val="0"/>
        <w:autoSpaceDN w:val="0"/>
        <w:adjustRightInd w:val="0"/>
        <w:jc w:val="both"/>
        <w:rPr>
          <w:rFonts w:asciiTheme="minorHAnsi" w:eastAsiaTheme="minorHAnsi" w:hAnsiTheme="minorHAnsi" w:cs="Arial"/>
          <w:sz w:val="20"/>
          <w:szCs w:val="20"/>
          <w:lang w:eastAsia="en-US"/>
        </w:rPr>
      </w:pPr>
      <w:r w:rsidRPr="002C44D3">
        <w:rPr>
          <w:rFonts w:asciiTheme="minorHAnsi" w:eastAsiaTheme="minorHAnsi" w:hAnsiTheme="minorHAnsi" w:cs="Arial"/>
          <w:sz w:val="20"/>
          <w:szCs w:val="20"/>
          <w:lang w:eastAsia="en-US"/>
        </w:rPr>
        <w:t xml:space="preserve">La mejor manera de fijar las cantidades de cemento para los ensayos es la comparación del suelo en estudio con otros ya ensayados, llevándose a consideración la granulometría, los índices de consistencia, el origen geológico, la coloración, la región de donde proviene y profundidad de la muestra. </w:t>
      </w:r>
    </w:p>
    <w:p w:rsidR="00C823C4" w:rsidRPr="002C44D3" w:rsidRDefault="00C823C4" w:rsidP="002C44D3">
      <w:pPr>
        <w:autoSpaceDE w:val="0"/>
        <w:autoSpaceDN w:val="0"/>
        <w:adjustRightInd w:val="0"/>
        <w:jc w:val="both"/>
        <w:rPr>
          <w:rFonts w:asciiTheme="minorHAnsi" w:eastAsiaTheme="minorHAnsi" w:hAnsiTheme="minorHAnsi" w:cs="Arial"/>
          <w:sz w:val="20"/>
          <w:szCs w:val="20"/>
          <w:lang w:eastAsia="en-US"/>
        </w:rPr>
      </w:pPr>
    </w:p>
    <w:p w:rsidR="00C823C4" w:rsidRDefault="002C44D3" w:rsidP="002C44D3">
      <w:pPr>
        <w:autoSpaceDE w:val="0"/>
        <w:autoSpaceDN w:val="0"/>
        <w:adjustRightInd w:val="0"/>
        <w:jc w:val="both"/>
        <w:rPr>
          <w:rFonts w:asciiTheme="minorHAnsi" w:eastAsiaTheme="minorHAnsi" w:hAnsiTheme="minorHAnsi" w:cs="Arial"/>
          <w:sz w:val="20"/>
          <w:szCs w:val="20"/>
          <w:lang w:eastAsia="en-US"/>
        </w:rPr>
      </w:pPr>
      <w:r w:rsidRPr="002C44D3">
        <w:rPr>
          <w:rFonts w:asciiTheme="minorHAnsi" w:eastAsiaTheme="minorHAnsi" w:hAnsiTheme="minorHAnsi" w:cs="Arial"/>
          <w:sz w:val="20"/>
          <w:szCs w:val="20"/>
          <w:lang w:eastAsia="en-US"/>
        </w:rPr>
        <w:t xml:space="preserve">Para suelos con los cuales no se tiene experiencia anterior, la </w:t>
      </w:r>
      <w:r w:rsidRPr="002C44D3">
        <w:rPr>
          <w:rFonts w:asciiTheme="minorHAnsi" w:eastAsiaTheme="minorHAnsi" w:hAnsiTheme="minorHAnsi" w:cs="Arial"/>
          <w:i/>
          <w:iCs/>
          <w:sz w:val="20"/>
          <w:szCs w:val="20"/>
          <w:lang w:eastAsia="en-US"/>
        </w:rPr>
        <w:t xml:space="preserve">Tabla 1 </w:t>
      </w:r>
      <w:r w:rsidRPr="002C44D3">
        <w:rPr>
          <w:rFonts w:asciiTheme="minorHAnsi" w:eastAsiaTheme="minorHAnsi" w:hAnsiTheme="minorHAnsi" w:cs="Arial"/>
          <w:sz w:val="20"/>
          <w:szCs w:val="20"/>
          <w:lang w:eastAsia="en-US"/>
        </w:rPr>
        <w:t>de la Norma General de Dosificación de Suelo – cemento, elaborada por la PCA, indica la cantidad a ser adoptada en el ensayo de compactación.</w:t>
      </w:r>
    </w:p>
    <w:p w:rsidR="002C44D3" w:rsidRDefault="002C44D3" w:rsidP="002C44D3">
      <w:pPr>
        <w:autoSpaceDE w:val="0"/>
        <w:autoSpaceDN w:val="0"/>
        <w:adjustRightInd w:val="0"/>
        <w:jc w:val="both"/>
        <w:rPr>
          <w:rFonts w:asciiTheme="minorHAnsi" w:eastAsiaTheme="minorHAnsi" w:hAnsiTheme="minorHAnsi" w:cs="Arial"/>
          <w:sz w:val="20"/>
          <w:szCs w:val="20"/>
          <w:lang w:eastAsia="en-US"/>
        </w:rPr>
      </w:pPr>
      <w:r w:rsidRPr="002C44D3">
        <w:rPr>
          <w:rFonts w:asciiTheme="minorHAnsi" w:eastAsiaTheme="minorHAnsi" w:hAnsiTheme="minorHAnsi" w:cs="Arial"/>
          <w:sz w:val="20"/>
          <w:szCs w:val="20"/>
          <w:lang w:eastAsia="en-US"/>
        </w:rPr>
        <w:t xml:space="preserve"> </w:t>
      </w:r>
    </w:p>
    <w:p w:rsidR="00A041B1" w:rsidRDefault="00A041B1" w:rsidP="002C44D3">
      <w:pPr>
        <w:autoSpaceDE w:val="0"/>
        <w:autoSpaceDN w:val="0"/>
        <w:adjustRightInd w:val="0"/>
        <w:jc w:val="both"/>
        <w:rPr>
          <w:rFonts w:asciiTheme="minorHAnsi" w:eastAsiaTheme="minorHAnsi" w:hAnsiTheme="minorHAnsi" w:cs="Arial"/>
          <w:sz w:val="20"/>
          <w:szCs w:val="20"/>
          <w:lang w:eastAsia="en-US"/>
        </w:rPr>
      </w:pPr>
    </w:p>
    <w:p w:rsidR="00A041B1" w:rsidRDefault="00A041B1" w:rsidP="002C44D3">
      <w:pPr>
        <w:autoSpaceDE w:val="0"/>
        <w:autoSpaceDN w:val="0"/>
        <w:adjustRightInd w:val="0"/>
        <w:jc w:val="both"/>
        <w:rPr>
          <w:rFonts w:asciiTheme="minorHAnsi" w:eastAsiaTheme="minorHAnsi" w:hAnsiTheme="minorHAnsi" w:cs="Arial"/>
          <w:sz w:val="20"/>
          <w:szCs w:val="20"/>
          <w:lang w:eastAsia="en-US"/>
        </w:rPr>
      </w:pPr>
    </w:p>
    <w:p w:rsidR="00A041B1" w:rsidRDefault="00A041B1" w:rsidP="002C44D3">
      <w:pPr>
        <w:autoSpaceDE w:val="0"/>
        <w:autoSpaceDN w:val="0"/>
        <w:adjustRightInd w:val="0"/>
        <w:jc w:val="both"/>
        <w:rPr>
          <w:rFonts w:asciiTheme="minorHAnsi" w:eastAsiaTheme="minorHAnsi" w:hAnsiTheme="minorHAnsi" w:cs="Arial"/>
          <w:sz w:val="20"/>
          <w:szCs w:val="20"/>
          <w:lang w:eastAsia="en-US"/>
        </w:rPr>
      </w:pPr>
    </w:p>
    <w:p w:rsidR="00A041B1" w:rsidRDefault="00A041B1" w:rsidP="002C44D3">
      <w:pPr>
        <w:autoSpaceDE w:val="0"/>
        <w:autoSpaceDN w:val="0"/>
        <w:adjustRightInd w:val="0"/>
        <w:jc w:val="both"/>
        <w:rPr>
          <w:rFonts w:asciiTheme="minorHAnsi" w:eastAsiaTheme="minorHAnsi" w:hAnsiTheme="minorHAnsi" w:cs="Arial"/>
          <w:sz w:val="20"/>
          <w:szCs w:val="20"/>
          <w:lang w:eastAsia="en-US"/>
        </w:rPr>
      </w:pPr>
    </w:p>
    <w:p w:rsidR="00A041B1" w:rsidRDefault="00A041B1" w:rsidP="002C44D3">
      <w:pPr>
        <w:autoSpaceDE w:val="0"/>
        <w:autoSpaceDN w:val="0"/>
        <w:adjustRightInd w:val="0"/>
        <w:jc w:val="both"/>
        <w:rPr>
          <w:rFonts w:asciiTheme="minorHAnsi" w:eastAsiaTheme="minorHAnsi" w:hAnsiTheme="minorHAnsi" w:cs="Arial"/>
          <w:sz w:val="20"/>
          <w:szCs w:val="20"/>
          <w:lang w:eastAsia="en-US"/>
        </w:rPr>
      </w:pPr>
    </w:p>
    <w:p w:rsidR="00A041B1" w:rsidRDefault="00A041B1" w:rsidP="002C44D3">
      <w:pPr>
        <w:autoSpaceDE w:val="0"/>
        <w:autoSpaceDN w:val="0"/>
        <w:adjustRightInd w:val="0"/>
        <w:jc w:val="both"/>
        <w:rPr>
          <w:rFonts w:asciiTheme="minorHAnsi" w:eastAsiaTheme="minorHAnsi" w:hAnsiTheme="minorHAnsi" w:cs="Arial"/>
          <w:sz w:val="20"/>
          <w:szCs w:val="20"/>
          <w:lang w:eastAsia="en-US"/>
        </w:rPr>
      </w:pPr>
    </w:p>
    <w:p w:rsidR="00A041B1" w:rsidRDefault="00A041B1" w:rsidP="002C44D3">
      <w:pPr>
        <w:autoSpaceDE w:val="0"/>
        <w:autoSpaceDN w:val="0"/>
        <w:adjustRightInd w:val="0"/>
        <w:jc w:val="both"/>
        <w:rPr>
          <w:rFonts w:asciiTheme="minorHAnsi" w:eastAsiaTheme="minorHAnsi" w:hAnsiTheme="minorHAnsi" w:cs="Arial"/>
          <w:sz w:val="20"/>
          <w:szCs w:val="20"/>
          <w:lang w:eastAsia="en-US"/>
        </w:rPr>
      </w:pPr>
    </w:p>
    <w:p w:rsidR="00A041B1" w:rsidRDefault="00A041B1" w:rsidP="002C44D3">
      <w:pPr>
        <w:autoSpaceDE w:val="0"/>
        <w:autoSpaceDN w:val="0"/>
        <w:adjustRightInd w:val="0"/>
        <w:jc w:val="both"/>
        <w:rPr>
          <w:rFonts w:asciiTheme="minorHAnsi" w:eastAsiaTheme="minorHAnsi" w:hAnsiTheme="minorHAnsi" w:cs="Arial"/>
          <w:sz w:val="20"/>
          <w:szCs w:val="20"/>
          <w:lang w:eastAsia="en-US"/>
        </w:rPr>
      </w:pPr>
    </w:p>
    <w:p w:rsidR="00A041B1" w:rsidRDefault="00A041B1" w:rsidP="002C44D3">
      <w:pPr>
        <w:autoSpaceDE w:val="0"/>
        <w:autoSpaceDN w:val="0"/>
        <w:adjustRightInd w:val="0"/>
        <w:jc w:val="both"/>
        <w:rPr>
          <w:rFonts w:asciiTheme="minorHAnsi" w:eastAsiaTheme="minorHAnsi" w:hAnsiTheme="minorHAnsi" w:cs="Arial"/>
          <w:sz w:val="20"/>
          <w:szCs w:val="20"/>
          <w:lang w:eastAsia="en-US"/>
        </w:rPr>
      </w:pPr>
    </w:p>
    <w:p w:rsidR="00A041B1" w:rsidRDefault="00A041B1" w:rsidP="002C44D3">
      <w:pPr>
        <w:autoSpaceDE w:val="0"/>
        <w:autoSpaceDN w:val="0"/>
        <w:adjustRightInd w:val="0"/>
        <w:jc w:val="both"/>
        <w:rPr>
          <w:rFonts w:asciiTheme="minorHAnsi" w:eastAsiaTheme="minorHAnsi" w:hAnsiTheme="minorHAnsi" w:cs="Arial"/>
          <w:sz w:val="20"/>
          <w:szCs w:val="20"/>
          <w:lang w:eastAsia="en-US"/>
        </w:rPr>
      </w:pPr>
    </w:p>
    <w:p w:rsidR="00A041B1" w:rsidRDefault="00A041B1" w:rsidP="002C44D3">
      <w:pPr>
        <w:autoSpaceDE w:val="0"/>
        <w:autoSpaceDN w:val="0"/>
        <w:adjustRightInd w:val="0"/>
        <w:jc w:val="both"/>
        <w:rPr>
          <w:rFonts w:asciiTheme="minorHAnsi" w:eastAsiaTheme="minorHAnsi" w:hAnsiTheme="minorHAnsi" w:cs="Arial"/>
          <w:sz w:val="20"/>
          <w:szCs w:val="20"/>
          <w:lang w:eastAsia="en-US"/>
        </w:rPr>
      </w:pPr>
    </w:p>
    <w:p w:rsidR="00402E59" w:rsidRPr="002C44D3" w:rsidRDefault="00402E59" w:rsidP="00DB62EB">
      <w:pPr>
        <w:autoSpaceDE w:val="0"/>
        <w:autoSpaceDN w:val="0"/>
        <w:adjustRightInd w:val="0"/>
        <w:spacing w:after="120"/>
        <w:jc w:val="center"/>
        <w:rPr>
          <w:rFonts w:asciiTheme="minorHAnsi" w:eastAsiaTheme="minorHAnsi" w:hAnsiTheme="minorHAnsi" w:cs="Arial"/>
          <w:sz w:val="20"/>
          <w:szCs w:val="20"/>
          <w:lang w:eastAsia="en-US"/>
        </w:rPr>
      </w:pPr>
      <w:r w:rsidRPr="009352C7">
        <w:rPr>
          <w:rFonts w:asciiTheme="minorHAnsi" w:eastAsiaTheme="minorHAnsi" w:hAnsiTheme="minorHAnsi" w:cs="Arial"/>
          <w:b/>
          <w:i/>
          <w:iCs/>
          <w:sz w:val="20"/>
          <w:szCs w:val="20"/>
          <w:lang w:eastAsia="en-US"/>
        </w:rPr>
        <w:lastRenderedPageBreak/>
        <w:t>Tabla 1</w:t>
      </w:r>
      <w:r w:rsidRPr="002C44D3">
        <w:rPr>
          <w:rFonts w:asciiTheme="minorHAnsi" w:eastAsiaTheme="minorHAnsi" w:hAnsiTheme="minorHAnsi" w:cs="Arial"/>
          <w:i/>
          <w:iCs/>
          <w:sz w:val="20"/>
          <w:szCs w:val="20"/>
          <w:lang w:eastAsia="en-US"/>
        </w:rPr>
        <w:t xml:space="preserve"> – Cantidad de cemento para el ensayo de compactación</w:t>
      </w:r>
    </w:p>
    <w:tbl>
      <w:tblPr>
        <w:tblW w:w="0" w:type="auto"/>
        <w:tblInd w:w="67" w:type="dxa"/>
        <w:tblBorders>
          <w:top w:val="nil"/>
          <w:left w:val="nil"/>
          <w:bottom w:val="nil"/>
          <w:right w:val="nil"/>
        </w:tblBorders>
        <w:tblLayout w:type="fixed"/>
        <w:tblLook w:val="0000" w:firstRow="0" w:lastRow="0" w:firstColumn="0" w:lastColumn="0" w:noHBand="0" w:noVBand="0"/>
      </w:tblPr>
      <w:tblGrid>
        <w:gridCol w:w="5173"/>
        <w:gridCol w:w="3108"/>
      </w:tblGrid>
      <w:tr w:rsidR="002C44D3" w:rsidRPr="002C44D3" w:rsidTr="00402E59">
        <w:trPr>
          <w:trHeight w:val="254"/>
        </w:trPr>
        <w:tc>
          <w:tcPr>
            <w:tcW w:w="5173"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b/>
                <w:bCs/>
                <w:color w:val="000000"/>
                <w:sz w:val="20"/>
                <w:szCs w:val="20"/>
                <w:lang w:eastAsia="en-US"/>
              </w:rPr>
              <w:t xml:space="preserve">Clasificación de suelo según la AASHTO (M 145) </w:t>
            </w:r>
          </w:p>
        </w:tc>
        <w:tc>
          <w:tcPr>
            <w:tcW w:w="3108"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b/>
                <w:bCs/>
                <w:color w:val="000000"/>
                <w:sz w:val="20"/>
                <w:szCs w:val="20"/>
                <w:lang w:eastAsia="en-US"/>
              </w:rPr>
              <w:t xml:space="preserve">Cantidad de cemento en peso (%) </w:t>
            </w:r>
          </w:p>
        </w:tc>
      </w:tr>
      <w:tr w:rsidR="002C44D3" w:rsidRPr="002C44D3" w:rsidTr="00402E59">
        <w:trPr>
          <w:trHeight w:val="133"/>
        </w:trPr>
        <w:tc>
          <w:tcPr>
            <w:tcW w:w="5173"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A1 – a </w:t>
            </w:r>
          </w:p>
        </w:tc>
        <w:tc>
          <w:tcPr>
            <w:tcW w:w="3108"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5 </w:t>
            </w:r>
          </w:p>
        </w:tc>
      </w:tr>
      <w:tr w:rsidR="002C44D3" w:rsidRPr="002C44D3" w:rsidTr="00402E59">
        <w:trPr>
          <w:trHeight w:val="133"/>
        </w:trPr>
        <w:tc>
          <w:tcPr>
            <w:tcW w:w="5173"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A1 – b </w:t>
            </w:r>
          </w:p>
        </w:tc>
        <w:tc>
          <w:tcPr>
            <w:tcW w:w="3108"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6 </w:t>
            </w:r>
          </w:p>
        </w:tc>
      </w:tr>
      <w:tr w:rsidR="002C44D3" w:rsidRPr="002C44D3" w:rsidTr="00402E59">
        <w:trPr>
          <w:trHeight w:val="133"/>
        </w:trPr>
        <w:tc>
          <w:tcPr>
            <w:tcW w:w="5173"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A2 </w:t>
            </w:r>
          </w:p>
        </w:tc>
        <w:tc>
          <w:tcPr>
            <w:tcW w:w="3108"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7 </w:t>
            </w:r>
          </w:p>
        </w:tc>
      </w:tr>
      <w:tr w:rsidR="002C44D3" w:rsidRPr="002C44D3" w:rsidTr="00402E59">
        <w:trPr>
          <w:trHeight w:val="133"/>
        </w:trPr>
        <w:tc>
          <w:tcPr>
            <w:tcW w:w="5173"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A3 </w:t>
            </w:r>
          </w:p>
        </w:tc>
        <w:tc>
          <w:tcPr>
            <w:tcW w:w="3108"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9 </w:t>
            </w:r>
          </w:p>
        </w:tc>
      </w:tr>
      <w:tr w:rsidR="002C44D3" w:rsidRPr="002C44D3" w:rsidTr="00402E59">
        <w:trPr>
          <w:trHeight w:val="133"/>
        </w:trPr>
        <w:tc>
          <w:tcPr>
            <w:tcW w:w="5173"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A4 </w:t>
            </w:r>
          </w:p>
        </w:tc>
        <w:tc>
          <w:tcPr>
            <w:tcW w:w="3108"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10 </w:t>
            </w:r>
          </w:p>
        </w:tc>
      </w:tr>
      <w:tr w:rsidR="002C44D3" w:rsidRPr="002C44D3" w:rsidTr="00402E59">
        <w:trPr>
          <w:trHeight w:val="133"/>
        </w:trPr>
        <w:tc>
          <w:tcPr>
            <w:tcW w:w="5173"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A5 </w:t>
            </w:r>
          </w:p>
        </w:tc>
        <w:tc>
          <w:tcPr>
            <w:tcW w:w="3108"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10 </w:t>
            </w:r>
          </w:p>
        </w:tc>
      </w:tr>
      <w:tr w:rsidR="002C44D3" w:rsidRPr="002C44D3" w:rsidTr="00402E59">
        <w:trPr>
          <w:trHeight w:val="133"/>
        </w:trPr>
        <w:tc>
          <w:tcPr>
            <w:tcW w:w="5173"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A6 </w:t>
            </w:r>
          </w:p>
        </w:tc>
        <w:tc>
          <w:tcPr>
            <w:tcW w:w="3108"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12 </w:t>
            </w:r>
          </w:p>
        </w:tc>
      </w:tr>
      <w:tr w:rsidR="002C44D3" w:rsidRPr="002C44D3" w:rsidTr="00402E59">
        <w:trPr>
          <w:trHeight w:val="133"/>
        </w:trPr>
        <w:tc>
          <w:tcPr>
            <w:tcW w:w="5173"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A7 </w:t>
            </w:r>
          </w:p>
        </w:tc>
        <w:tc>
          <w:tcPr>
            <w:tcW w:w="3108"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13 </w:t>
            </w:r>
          </w:p>
        </w:tc>
      </w:tr>
    </w:tbl>
    <w:p w:rsidR="00DB62EB" w:rsidRDefault="00DB62EB" w:rsidP="00DB62EB">
      <w:pPr>
        <w:pStyle w:val="Ttulo3"/>
        <w:numPr>
          <w:ilvl w:val="0"/>
          <w:numId w:val="0"/>
        </w:numPr>
        <w:spacing w:before="0" w:line="240" w:lineRule="auto"/>
        <w:ind w:left="720"/>
        <w:jc w:val="both"/>
        <w:rPr>
          <w:rFonts w:asciiTheme="minorHAnsi" w:hAnsiTheme="minorHAnsi"/>
          <w:bCs w:val="0"/>
          <w:color w:val="000000"/>
          <w:sz w:val="20"/>
          <w:szCs w:val="20"/>
        </w:rPr>
      </w:pPr>
    </w:p>
    <w:p w:rsidR="00C823C4" w:rsidRPr="00C823C4" w:rsidRDefault="00C823C4" w:rsidP="00113859">
      <w:pPr>
        <w:pStyle w:val="Ttulo3"/>
        <w:numPr>
          <w:ilvl w:val="0"/>
          <w:numId w:val="31"/>
        </w:numPr>
        <w:spacing w:before="0" w:line="240" w:lineRule="auto"/>
        <w:jc w:val="both"/>
        <w:rPr>
          <w:rFonts w:asciiTheme="minorHAnsi" w:hAnsiTheme="minorHAnsi"/>
          <w:bCs w:val="0"/>
          <w:color w:val="000000"/>
          <w:sz w:val="20"/>
          <w:szCs w:val="20"/>
        </w:rPr>
      </w:pPr>
      <w:r w:rsidRPr="00C823C4">
        <w:rPr>
          <w:rFonts w:asciiTheme="minorHAnsi" w:hAnsiTheme="minorHAnsi"/>
          <w:bCs w:val="0"/>
          <w:color w:val="000000"/>
          <w:sz w:val="20"/>
          <w:szCs w:val="20"/>
        </w:rPr>
        <w:t xml:space="preserve">Ensayo de Compactación de suelo – cemento </w:t>
      </w:r>
    </w:p>
    <w:p w:rsidR="002C44D3" w:rsidRDefault="002C44D3" w:rsidP="007B677F">
      <w:pPr>
        <w:tabs>
          <w:tab w:val="left" w:pos="567"/>
        </w:tabs>
        <w:autoSpaceDE w:val="0"/>
        <w:autoSpaceDN w:val="0"/>
        <w:adjustRightInd w:val="0"/>
        <w:contextualSpacing/>
        <w:jc w:val="both"/>
        <w:rPr>
          <w:rFonts w:asciiTheme="minorHAnsi" w:hAnsiTheme="minorHAnsi" w:cstheme="minorHAnsi"/>
          <w:iCs/>
          <w:sz w:val="20"/>
          <w:szCs w:val="20"/>
        </w:rPr>
      </w:pPr>
    </w:p>
    <w:p w:rsidR="00402E59" w:rsidRDefault="00C823C4" w:rsidP="00402E59">
      <w:pPr>
        <w:tabs>
          <w:tab w:val="left" w:pos="567"/>
        </w:tabs>
        <w:autoSpaceDE w:val="0"/>
        <w:autoSpaceDN w:val="0"/>
        <w:adjustRightInd w:val="0"/>
        <w:contextualSpacing/>
        <w:jc w:val="both"/>
        <w:rPr>
          <w:rFonts w:asciiTheme="minorHAnsi" w:hAnsiTheme="minorHAnsi"/>
          <w:color w:val="000000"/>
          <w:sz w:val="20"/>
          <w:szCs w:val="20"/>
        </w:rPr>
      </w:pPr>
      <w:r>
        <w:rPr>
          <w:rFonts w:asciiTheme="minorHAnsi" w:hAnsiTheme="minorHAnsi"/>
          <w:color w:val="000000"/>
          <w:sz w:val="20"/>
          <w:szCs w:val="20"/>
        </w:rPr>
        <w:t>Para los ensayos de compactación, se deberá emplear e</w:t>
      </w:r>
      <w:r w:rsidRPr="00C823C4">
        <w:rPr>
          <w:rFonts w:asciiTheme="minorHAnsi" w:hAnsiTheme="minorHAnsi"/>
          <w:color w:val="000000"/>
          <w:sz w:val="20"/>
          <w:szCs w:val="20"/>
        </w:rPr>
        <w:t>l método SC–1 (Ensayo de Compactación de Suelo – Cemento)</w:t>
      </w:r>
      <w:r>
        <w:rPr>
          <w:rFonts w:asciiTheme="minorHAnsi" w:hAnsiTheme="minorHAnsi"/>
          <w:color w:val="000000"/>
          <w:sz w:val="20"/>
          <w:szCs w:val="20"/>
        </w:rPr>
        <w:t xml:space="preserve">, el cual es </w:t>
      </w:r>
      <w:r w:rsidRPr="00C823C4">
        <w:rPr>
          <w:rFonts w:asciiTheme="minorHAnsi" w:hAnsiTheme="minorHAnsi"/>
          <w:color w:val="000000"/>
          <w:sz w:val="20"/>
          <w:szCs w:val="20"/>
        </w:rPr>
        <w:t>análogo al método de Ensayo de Compactación de Suelos de la ABNT, más ciertas peculiaridades del suelo – cemento e incluyendo la fracción de suelo que queda retenida en</w:t>
      </w:r>
      <w:r>
        <w:rPr>
          <w:rFonts w:asciiTheme="minorHAnsi" w:hAnsiTheme="minorHAnsi"/>
          <w:color w:val="000000"/>
          <w:sz w:val="20"/>
          <w:szCs w:val="20"/>
        </w:rPr>
        <w:t xml:space="preserve"> el tamiz de 4,8 </w:t>
      </w:r>
      <w:r w:rsidRPr="00C823C4">
        <w:rPr>
          <w:rFonts w:asciiTheme="minorHAnsi" w:hAnsiTheme="minorHAnsi"/>
          <w:color w:val="000000"/>
          <w:sz w:val="20"/>
          <w:szCs w:val="20"/>
        </w:rPr>
        <w:t>mm</w:t>
      </w:r>
      <w:r>
        <w:rPr>
          <w:rFonts w:asciiTheme="minorHAnsi" w:hAnsiTheme="minorHAnsi"/>
          <w:color w:val="000000"/>
          <w:sz w:val="20"/>
          <w:szCs w:val="20"/>
        </w:rPr>
        <w:t>.</w:t>
      </w:r>
      <w:r w:rsidRPr="00C823C4">
        <w:rPr>
          <w:rFonts w:asciiTheme="minorHAnsi" w:hAnsiTheme="minorHAnsi"/>
          <w:color w:val="000000"/>
          <w:sz w:val="20"/>
          <w:szCs w:val="20"/>
        </w:rPr>
        <w:t xml:space="preserve"> E</w:t>
      </w:r>
      <w:r>
        <w:rPr>
          <w:rFonts w:asciiTheme="minorHAnsi" w:hAnsiTheme="minorHAnsi"/>
          <w:color w:val="000000"/>
          <w:sz w:val="20"/>
          <w:szCs w:val="20"/>
        </w:rPr>
        <w:t>n</w:t>
      </w:r>
      <w:r w:rsidRPr="00C823C4">
        <w:rPr>
          <w:rFonts w:asciiTheme="minorHAnsi" w:hAnsiTheme="minorHAnsi"/>
          <w:color w:val="000000"/>
          <w:sz w:val="20"/>
          <w:szCs w:val="20"/>
        </w:rPr>
        <w:t xml:space="preserve"> este caso, para la preparación de la muestra, se </w:t>
      </w:r>
      <w:r>
        <w:rPr>
          <w:rFonts w:asciiTheme="minorHAnsi" w:hAnsiTheme="minorHAnsi"/>
          <w:color w:val="000000"/>
          <w:sz w:val="20"/>
          <w:szCs w:val="20"/>
        </w:rPr>
        <w:t xml:space="preserve">deberá </w:t>
      </w:r>
      <w:r w:rsidRPr="00C823C4">
        <w:rPr>
          <w:rFonts w:asciiTheme="minorHAnsi" w:hAnsiTheme="minorHAnsi"/>
          <w:color w:val="000000"/>
          <w:sz w:val="20"/>
          <w:szCs w:val="20"/>
        </w:rPr>
        <w:t>s</w:t>
      </w:r>
      <w:r>
        <w:rPr>
          <w:rFonts w:asciiTheme="minorHAnsi" w:hAnsiTheme="minorHAnsi"/>
          <w:color w:val="000000"/>
          <w:sz w:val="20"/>
          <w:szCs w:val="20"/>
        </w:rPr>
        <w:t>e</w:t>
      </w:r>
      <w:r w:rsidRPr="00C823C4">
        <w:rPr>
          <w:rFonts w:asciiTheme="minorHAnsi" w:hAnsiTheme="minorHAnsi"/>
          <w:color w:val="000000"/>
          <w:sz w:val="20"/>
          <w:szCs w:val="20"/>
        </w:rPr>
        <w:t>gu</w:t>
      </w:r>
      <w:r>
        <w:rPr>
          <w:rFonts w:asciiTheme="minorHAnsi" w:hAnsiTheme="minorHAnsi"/>
          <w:color w:val="000000"/>
          <w:sz w:val="20"/>
          <w:szCs w:val="20"/>
        </w:rPr>
        <w:t>ir</w:t>
      </w:r>
      <w:r w:rsidRPr="00C823C4">
        <w:rPr>
          <w:rFonts w:asciiTheme="minorHAnsi" w:hAnsiTheme="minorHAnsi"/>
          <w:color w:val="000000"/>
          <w:sz w:val="20"/>
          <w:szCs w:val="20"/>
        </w:rPr>
        <w:t xml:space="preserve"> el mismo proceso del Ensayo de Compactación de la AASHTO (T-99), sustituyéndose la parte de suelo retenida en el tamiz de 19 mm por un igual peso de material retenido en el tamiz de 4,8 mm más lo que pasa en el de 19 mm.</w:t>
      </w:r>
    </w:p>
    <w:p w:rsidR="00402E59" w:rsidRDefault="00402E59" w:rsidP="00402E59">
      <w:pPr>
        <w:tabs>
          <w:tab w:val="left" w:pos="567"/>
        </w:tabs>
        <w:autoSpaceDE w:val="0"/>
        <w:autoSpaceDN w:val="0"/>
        <w:adjustRightInd w:val="0"/>
        <w:contextualSpacing/>
        <w:jc w:val="both"/>
        <w:rPr>
          <w:rFonts w:asciiTheme="minorHAnsi" w:hAnsiTheme="minorHAnsi"/>
          <w:color w:val="000000"/>
          <w:sz w:val="20"/>
          <w:szCs w:val="20"/>
        </w:rPr>
      </w:pPr>
    </w:p>
    <w:p w:rsidR="00C823C4" w:rsidRPr="00DB62EB" w:rsidRDefault="00C823C4" w:rsidP="00DB62EB">
      <w:pPr>
        <w:tabs>
          <w:tab w:val="left" w:pos="567"/>
        </w:tabs>
        <w:autoSpaceDE w:val="0"/>
        <w:autoSpaceDN w:val="0"/>
        <w:adjustRightInd w:val="0"/>
        <w:contextualSpacing/>
        <w:jc w:val="both"/>
        <w:rPr>
          <w:rFonts w:asciiTheme="minorHAnsi" w:hAnsiTheme="minorHAnsi" w:cstheme="minorHAnsi"/>
          <w:b/>
          <w:iCs/>
          <w:sz w:val="20"/>
          <w:szCs w:val="20"/>
        </w:rPr>
      </w:pPr>
      <w:r w:rsidRPr="00DB62EB">
        <w:rPr>
          <w:rFonts w:asciiTheme="minorHAnsi" w:hAnsiTheme="minorHAnsi"/>
          <w:b/>
          <w:bCs/>
          <w:color w:val="000000"/>
          <w:sz w:val="20"/>
          <w:szCs w:val="20"/>
        </w:rPr>
        <w:t xml:space="preserve">Elección de las Cantidades de Cemento para el Ensayo de Durabilidad </w:t>
      </w:r>
    </w:p>
    <w:p w:rsidR="00C823C4" w:rsidRPr="00402E59" w:rsidRDefault="00C823C4" w:rsidP="007B677F">
      <w:pPr>
        <w:tabs>
          <w:tab w:val="left" w:pos="567"/>
        </w:tabs>
        <w:autoSpaceDE w:val="0"/>
        <w:autoSpaceDN w:val="0"/>
        <w:adjustRightInd w:val="0"/>
        <w:contextualSpacing/>
        <w:jc w:val="both"/>
        <w:rPr>
          <w:rFonts w:asciiTheme="minorHAnsi" w:hAnsiTheme="minorHAnsi" w:cstheme="minorHAnsi"/>
          <w:iCs/>
          <w:sz w:val="20"/>
          <w:szCs w:val="20"/>
        </w:rPr>
      </w:pPr>
    </w:p>
    <w:p w:rsidR="00C823C4" w:rsidRPr="00402E59" w:rsidRDefault="00C823C4" w:rsidP="00C823C4">
      <w:pPr>
        <w:autoSpaceDE w:val="0"/>
        <w:autoSpaceDN w:val="0"/>
        <w:adjustRightInd w:val="0"/>
        <w:jc w:val="both"/>
        <w:rPr>
          <w:rFonts w:asciiTheme="minorHAnsi" w:eastAsiaTheme="minorHAnsi" w:hAnsiTheme="minorHAnsi" w:cs="Arial"/>
          <w:color w:val="000000"/>
          <w:sz w:val="20"/>
          <w:szCs w:val="20"/>
          <w:lang w:eastAsia="en-US"/>
        </w:rPr>
      </w:pPr>
      <w:r w:rsidRPr="00C823C4">
        <w:rPr>
          <w:rFonts w:asciiTheme="minorHAnsi" w:eastAsiaTheme="minorHAnsi" w:hAnsiTheme="minorHAnsi" w:cs="Arial"/>
          <w:color w:val="000000"/>
          <w:sz w:val="20"/>
          <w:szCs w:val="20"/>
          <w:lang w:eastAsia="en-US"/>
        </w:rPr>
        <w:t xml:space="preserve">El ensayo de durabilidad </w:t>
      </w:r>
      <w:r w:rsidR="00402E59">
        <w:rPr>
          <w:rFonts w:asciiTheme="minorHAnsi" w:eastAsiaTheme="minorHAnsi" w:hAnsiTheme="minorHAnsi" w:cs="Arial"/>
          <w:color w:val="000000"/>
          <w:sz w:val="20"/>
          <w:szCs w:val="20"/>
          <w:lang w:eastAsia="en-US"/>
        </w:rPr>
        <w:t>deberá ser</w:t>
      </w:r>
      <w:r w:rsidRPr="00C823C4">
        <w:rPr>
          <w:rFonts w:asciiTheme="minorHAnsi" w:eastAsiaTheme="minorHAnsi" w:hAnsiTheme="minorHAnsi" w:cs="Arial"/>
          <w:color w:val="000000"/>
          <w:sz w:val="20"/>
          <w:szCs w:val="20"/>
          <w:lang w:eastAsia="en-US"/>
        </w:rPr>
        <w:t xml:space="preserve"> ejecutado con tres cantidades de cemento. Las cantidades pueden ser fijadas basándose en la experiencia anterior o por las </w:t>
      </w:r>
      <w:r w:rsidRPr="00C823C4">
        <w:rPr>
          <w:rFonts w:asciiTheme="minorHAnsi" w:eastAsiaTheme="minorHAnsi" w:hAnsiTheme="minorHAnsi" w:cs="Arial"/>
          <w:i/>
          <w:iCs/>
          <w:color w:val="000000"/>
          <w:sz w:val="20"/>
          <w:szCs w:val="20"/>
          <w:lang w:eastAsia="en-US"/>
        </w:rPr>
        <w:t xml:space="preserve">Tablas 2 </w:t>
      </w:r>
      <w:r w:rsidRPr="00C823C4">
        <w:rPr>
          <w:rFonts w:asciiTheme="minorHAnsi" w:eastAsiaTheme="minorHAnsi" w:hAnsiTheme="minorHAnsi" w:cs="Arial"/>
          <w:color w:val="000000"/>
          <w:sz w:val="20"/>
          <w:szCs w:val="20"/>
          <w:lang w:eastAsia="en-US"/>
        </w:rPr>
        <w:t xml:space="preserve">y </w:t>
      </w:r>
      <w:r w:rsidRPr="00C823C4">
        <w:rPr>
          <w:rFonts w:asciiTheme="minorHAnsi" w:eastAsiaTheme="minorHAnsi" w:hAnsiTheme="minorHAnsi" w:cs="Arial"/>
          <w:i/>
          <w:iCs/>
          <w:color w:val="000000"/>
          <w:sz w:val="20"/>
          <w:szCs w:val="20"/>
          <w:lang w:eastAsia="en-US"/>
        </w:rPr>
        <w:t xml:space="preserve">3 </w:t>
      </w:r>
      <w:r w:rsidRPr="00C823C4">
        <w:rPr>
          <w:rFonts w:asciiTheme="minorHAnsi" w:eastAsiaTheme="minorHAnsi" w:hAnsiTheme="minorHAnsi" w:cs="Arial"/>
          <w:color w:val="000000"/>
          <w:sz w:val="20"/>
          <w:szCs w:val="20"/>
          <w:lang w:eastAsia="en-US"/>
        </w:rPr>
        <w:t xml:space="preserve">de las Normas de Dosificación de Suelo – cemento. El ensayo de durabilidad podrá ser realizado con la cantidad indicada y con cantidades de 2 puntos porcentuales por encima y 2 por debajo de ésta. Se debe notar que los valores de estas tablas, son funciones de las características físicas de suelo, no se aplican a suelos superficiales, que posean materia orgánica potencialmente perjudicial a la hidratación del cemento. Si se diera el caso, se puede prever un aumento de 2 a 4 puntos porcentuales en la cantidad de cemento (o un aditivo adecuado) para neutralizar los efectos de la materia orgánica que afectaría la hidratación del cemento. </w:t>
      </w:r>
    </w:p>
    <w:p w:rsidR="00402E59" w:rsidRDefault="00402E59" w:rsidP="00C823C4">
      <w:pPr>
        <w:autoSpaceDE w:val="0"/>
        <w:autoSpaceDN w:val="0"/>
        <w:adjustRightInd w:val="0"/>
        <w:jc w:val="both"/>
        <w:rPr>
          <w:rFonts w:asciiTheme="minorHAnsi" w:eastAsiaTheme="minorHAnsi" w:hAnsiTheme="minorHAnsi" w:cs="Arial"/>
          <w:color w:val="000000"/>
          <w:sz w:val="20"/>
          <w:szCs w:val="20"/>
          <w:lang w:eastAsia="en-US"/>
        </w:rPr>
      </w:pPr>
    </w:p>
    <w:p w:rsidR="00DB62EB" w:rsidRDefault="00DB62EB" w:rsidP="00C823C4">
      <w:pPr>
        <w:autoSpaceDE w:val="0"/>
        <w:autoSpaceDN w:val="0"/>
        <w:adjustRightInd w:val="0"/>
        <w:jc w:val="both"/>
        <w:rPr>
          <w:rFonts w:asciiTheme="minorHAnsi" w:eastAsiaTheme="minorHAnsi" w:hAnsiTheme="minorHAnsi" w:cs="Arial"/>
          <w:color w:val="000000"/>
          <w:sz w:val="20"/>
          <w:szCs w:val="20"/>
          <w:lang w:eastAsia="en-US"/>
        </w:rPr>
      </w:pPr>
    </w:p>
    <w:p w:rsidR="00DB62EB" w:rsidRDefault="00DB62EB" w:rsidP="00C823C4">
      <w:pPr>
        <w:autoSpaceDE w:val="0"/>
        <w:autoSpaceDN w:val="0"/>
        <w:adjustRightInd w:val="0"/>
        <w:jc w:val="both"/>
        <w:rPr>
          <w:rFonts w:asciiTheme="minorHAnsi" w:eastAsiaTheme="minorHAnsi" w:hAnsiTheme="minorHAnsi" w:cs="Arial"/>
          <w:color w:val="000000"/>
          <w:sz w:val="20"/>
          <w:szCs w:val="20"/>
          <w:lang w:eastAsia="en-US"/>
        </w:rPr>
      </w:pPr>
    </w:p>
    <w:p w:rsidR="00DB62EB" w:rsidRDefault="00DB62EB" w:rsidP="00C823C4">
      <w:pPr>
        <w:autoSpaceDE w:val="0"/>
        <w:autoSpaceDN w:val="0"/>
        <w:adjustRightInd w:val="0"/>
        <w:jc w:val="both"/>
        <w:rPr>
          <w:rFonts w:asciiTheme="minorHAnsi" w:eastAsiaTheme="minorHAnsi" w:hAnsiTheme="minorHAnsi" w:cs="Arial"/>
          <w:color w:val="000000"/>
          <w:sz w:val="20"/>
          <w:szCs w:val="20"/>
          <w:lang w:eastAsia="en-US"/>
        </w:rPr>
      </w:pPr>
    </w:p>
    <w:p w:rsidR="00DB62EB" w:rsidRDefault="00DB62EB" w:rsidP="00C823C4">
      <w:pPr>
        <w:autoSpaceDE w:val="0"/>
        <w:autoSpaceDN w:val="0"/>
        <w:adjustRightInd w:val="0"/>
        <w:jc w:val="both"/>
        <w:rPr>
          <w:rFonts w:asciiTheme="minorHAnsi" w:eastAsiaTheme="minorHAnsi" w:hAnsiTheme="minorHAnsi" w:cs="Arial"/>
          <w:color w:val="000000"/>
          <w:sz w:val="20"/>
          <w:szCs w:val="20"/>
          <w:lang w:eastAsia="en-US"/>
        </w:rPr>
      </w:pPr>
    </w:p>
    <w:p w:rsidR="00DB62EB" w:rsidRDefault="00DB62EB" w:rsidP="00C823C4">
      <w:pPr>
        <w:autoSpaceDE w:val="0"/>
        <w:autoSpaceDN w:val="0"/>
        <w:adjustRightInd w:val="0"/>
        <w:jc w:val="both"/>
        <w:rPr>
          <w:rFonts w:asciiTheme="minorHAnsi" w:eastAsiaTheme="minorHAnsi" w:hAnsiTheme="minorHAnsi" w:cs="Arial"/>
          <w:color w:val="000000"/>
          <w:sz w:val="20"/>
          <w:szCs w:val="20"/>
          <w:lang w:eastAsia="en-US"/>
        </w:rPr>
      </w:pPr>
    </w:p>
    <w:p w:rsidR="00DB62EB" w:rsidRDefault="00DB62EB" w:rsidP="00C823C4">
      <w:pPr>
        <w:autoSpaceDE w:val="0"/>
        <w:autoSpaceDN w:val="0"/>
        <w:adjustRightInd w:val="0"/>
        <w:jc w:val="both"/>
        <w:rPr>
          <w:rFonts w:asciiTheme="minorHAnsi" w:eastAsiaTheme="minorHAnsi" w:hAnsiTheme="minorHAnsi" w:cs="Arial"/>
          <w:color w:val="000000"/>
          <w:sz w:val="20"/>
          <w:szCs w:val="20"/>
          <w:lang w:eastAsia="en-US"/>
        </w:rPr>
      </w:pPr>
    </w:p>
    <w:p w:rsidR="00DB62EB" w:rsidRDefault="00DB62EB" w:rsidP="00C823C4">
      <w:pPr>
        <w:autoSpaceDE w:val="0"/>
        <w:autoSpaceDN w:val="0"/>
        <w:adjustRightInd w:val="0"/>
        <w:jc w:val="both"/>
        <w:rPr>
          <w:rFonts w:asciiTheme="minorHAnsi" w:eastAsiaTheme="minorHAnsi" w:hAnsiTheme="minorHAnsi" w:cs="Arial"/>
          <w:color w:val="000000"/>
          <w:sz w:val="20"/>
          <w:szCs w:val="20"/>
          <w:lang w:eastAsia="en-US"/>
        </w:rPr>
      </w:pPr>
    </w:p>
    <w:p w:rsidR="00DB62EB" w:rsidRPr="00C823C4" w:rsidRDefault="00DB62EB" w:rsidP="00C823C4">
      <w:pPr>
        <w:autoSpaceDE w:val="0"/>
        <w:autoSpaceDN w:val="0"/>
        <w:adjustRightInd w:val="0"/>
        <w:jc w:val="both"/>
        <w:rPr>
          <w:rFonts w:asciiTheme="minorHAnsi" w:eastAsiaTheme="minorHAnsi" w:hAnsiTheme="minorHAnsi" w:cs="Arial"/>
          <w:color w:val="000000"/>
          <w:sz w:val="20"/>
          <w:szCs w:val="20"/>
          <w:lang w:eastAsia="en-US"/>
        </w:rPr>
      </w:pPr>
    </w:p>
    <w:p w:rsidR="00C823C4" w:rsidRDefault="00402E59" w:rsidP="00402E59">
      <w:pPr>
        <w:tabs>
          <w:tab w:val="left" w:pos="567"/>
        </w:tabs>
        <w:autoSpaceDE w:val="0"/>
        <w:autoSpaceDN w:val="0"/>
        <w:adjustRightInd w:val="0"/>
        <w:contextualSpacing/>
        <w:jc w:val="center"/>
        <w:rPr>
          <w:rFonts w:asciiTheme="minorHAnsi" w:hAnsiTheme="minorHAnsi"/>
          <w:i/>
          <w:iCs/>
          <w:color w:val="000000"/>
          <w:sz w:val="20"/>
          <w:szCs w:val="20"/>
        </w:rPr>
      </w:pPr>
      <w:r w:rsidRPr="009352C7">
        <w:rPr>
          <w:rFonts w:asciiTheme="minorHAnsi" w:hAnsiTheme="minorHAnsi"/>
          <w:b/>
          <w:i/>
          <w:iCs/>
          <w:color w:val="000000"/>
          <w:sz w:val="20"/>
          <w:szCs w:val="20"/>
        </w:rPr>
        <w:lastRenderedPageBreak/>
        <w:t>Tabla 2</w:t>
      </w:r>
      <w:r w:rsidRPr="00402E59">
        <w:rPr>
          <w:rFonts w:asciiTheme="minorHAnsi" w:hAnsiTheme="minorHAnsi"/>
          <w:i/>
          <w:iCs/>
          <w:color w:val="000000"/>
          <w:sz w:val="20"/>
          <w:szCs w:val="20"/>
        </w:rPr>
        <w:t xml:space="preserve"> – Cantidad de cemento medio requerido por suelos arenosos no orgánicos</w:t>
      </w:r>
    </w:p>
    <w:p w:rsidR="00402E59" w:rsidRPr="00402E59" w:rsidRDefault="00402E59" w:rsidP="00402E59">
      <w:pPr>
        <w:tabs>
          <w:tab w:val="left" w:pos="567"/>
        </w:tabs>
        <w:autoSpaceDE w:val="0"/>
        <w:autoSpaceDN w:val="0"/>
        <w:adjustRightInd w:val="0"/>
        <w:contextualSpacing/>
        <w:jc w:val="center"/>
        <w:rPr>
          <w:rFonts w:asciiTheme="minorHAnsi" w:hAnsiTheme="minorHAnsi" w:cstheme="minorHAnsi"/>
          <w:iCs/>
          <w:sz w:val="20"/>
          <w:szCs w:val="20"/>
        </w:rPr>
      </w:pPr>
    </w:p>
    <w:tbl>
      <w:tblPr>
        <w:tblW w:w="0" w:type="auto"/>
        <w:jc w:val="center"/>
        <w:tblBorders>
          <w:top w:val="nil"/>
          <w:left w:val="nil"/>
          <w:bottom w:val="nil"/>
          <w:right w:val="nil"/>
        </w:tblBorders>
        <w:tblLayout w:type="fixed"/>
        <w:tblLook w:val="0000" w:firstRow="0" w:lastRow="0" w:firstColumn="0" w:lastColumn="0" w:noHBand="0" w:noVBand="0"/>
      </w:tblPr>
      <w:tblGrid>
        <w:gridCol w:w="988"/>
        <w:gridCol w:w="992"/>
        <w:gridCol w:w="992"/>
        <w:gridCol w:w="994"/>
        <w:gridCol w:w="991"/>
        <w:gridCol w:w="1138"/>
        <w:gridCol w:w="992"/>
        <w:gridCol w:w="988"/>
      </w:tblGrid>
      <w:tr w:rsidR="00402E59" w:rsidRPr="00402E59" w:rsidTr="00402E59">
        <w:trPr>
          <w:trHeight w:val="383"/>
          <w:jc w:val="center"/>
        </w:trPr>
        <w:tc>
          <w:tcPr>
            <w:tcW w:w="988" w:type="dxa"/>
            <w:vMerge w:val="restart"/>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b/>
                <w:bCs/>
                <w:color w:val="000000"/>
                <w:sz w:val="18"/>
                <w:szCs w:val="18"/>
                <w:lang w:eastAsia="en-US"/>
              </w:rPr>
              <w:t xml:space="preserve">Grava gruesa (%) </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b/>
                <w:bCs/>
                <w:color w:val="000000"/>
                <w:sz w:val="18"/>
                <w:szCs w:val="18"/>
                <w:lang w:eastAsia="en-US"/>
              </w:rPr>
              <w:t xml:space="preserve">Limo + Arcilla (%) </w:t>
            </w:r>
          </w:p>
        </w:tc>
        <w:tc>
          <w:tcPr>
            <w:tcW w:w="6095" w:type="dxa"/>
            <w:gridSpan w:val="6"/>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b/>
                <w:bCs/>
                <w:color w:val="000000"/>
                <w:sz w:val="18"/>
                <w:szCs w:val="18"/>
                <w:lang w:eastAsia="en-US"/>
              </w:rPr>
              <w:t>Peso específico seco máximo aparente(Kg/m</w:t>
            </w:r>
            <w:r w:rsidRPr="00402E59">
              <w:rPr>
                <w:rFonts w:asciiTheme="minorHAnsi" w:eastAsiaTheme="minorHAnsi" w:hAnsiTheme="minorHAnsi" w:cs="Arial"/>
                <w:b/>
                <w:bCs/>
                <w:color w:val="000000"/>
                <w:position w:val="8"/>
                <w:sz w:val="18"/>
                <w:szCs w:val="18"/>
                <w:vertAlign w:val="superscript"/>
                <w:lang w:eastAsia="en-US"/>
              </w:rPr>
              <w:t>3</w:t>
            </w:r>
            <w:r w:rsidRPr="00402E59">
              <w:rPr>
                <w:rFonts w:asciiTheme="minorHAnsi" w:eastAsiaTheme="minorHAnsi" w:hAnsiTheme="minorHAnsi" w:cs="Arial"/>
                <w:b/>
                <w:bCs/>
                <w:color w:val="000000"/>
                <w:sz w:val="18"/>
                <w:szCs w:val="18"/>
                <w:lang w:eastAsia="en-US"/>
              </w:rPr>
              <w:t xml:space="preserve">) </w:t>
            </w:r>
          </w:p>
        </w:tc>
      </w:tr>
      <w:tr w:rsidR="00402E59" w:rsidRPr="00402E59" w:rsidTr="00402E59">
        <w:trPr>
          <w:trHeight w:val="248"/>
          <w:jc w:val="center"/>
        </w:trPr>
        <w:tc>
          <w:tcPr>
            <w:tcW w:w="988" w:type="dxa"/>
            <w:vMerge/>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rPr>
                <w:rFonts w:asciiTheme="minorHAnsi" w:eastAsiaTheme="minorHAnsi" w:hAnsiTheme="minorHAnsi" w:cs="Arial"/>
                <w:sz w:val="18"/>
                <w:szCs w:val="18"/>
                <w:lang w:eastAsia="en-US"/>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rPr>
                <w:rFonts w:asciiTheme="minorHAnsi" w:eastAsiaTheme="minorHAnsi" w:hAnsiTheme="minorHAnsi" w:cs="Arial"/>
                <w:sz w:val="18"/>
                <w:szCs w:val="18"/>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1680 a 1759 </w:t>
            </w:r>
          </w:p>
        </w:tc>
        <w:tc>
          <w:tcPr>
            <w:tcW w:w="994"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1760 a 1839 </w:t>
            </w:r>
          </w:p>
        </w:tc>
        <w:tc>
          <w:tcPr>
            <w:tcW w:w="99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1840 a 1919 </w:t>
            </w:r>
          </w:p>
        </w:tc>
        <w:tc>
          <w:tcPr>
            <w:tcW w:w="113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1920 a 1999 </w:t>
            </w:r>
          </w:p>
        </w:tc>
        <w:tc>
          <w:tcPr>
            <w:tcW w:w="992"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2000 a 2079 </w:t>
            </w:r>
          </w:p>
        </w:tc>
        <w:tc>
          <w:tcPr>
            <w:tcW w:w="98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2080 o más </w:t>
            </w:r>
          </w:p>
        </w:tc>
      </w:tr>
      <w:tr w:rsidR="00402E59" w:rsidRPr="00402E59" w:rsidTr="00402E59">
        <w:trPr>
          <w:trHeight w:val="363"/>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0 – 14 </w:t>
            </w:r>
          </w:p>
        </w:tc>
        <w:tc>
          <w:tcPr>
            <w:tcW w:w="992"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0 – 19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20 – 39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40 – 50 </w:t>
            </w:r>
          </w:p>
        </w:tc>
        <w:tc>
          <w:tcPr>
            <w:tcW w:w="992"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10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9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11 </w:t>
            </w:r>
          </w:p>
        </w:tc>
        <w:tc>
          <w:tcPr>
            <w:tcW w:w="994"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9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8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10 </w:t>
            </w:r>
          </w:p>
        </w:tc>
        <w:tc>
          <w:tcPr>
            <w:tcW w:w="99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8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7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9 </w:t>
            </w:r>
          </w:p>
        </w:tc>
        <w:tc>
          <w:tcPr>
            <w:tcW w:w="113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7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7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8 </w:t>
            </w:r>
          </w:p>
        </w:tc>
        <w:tc>
          <w:tcPr>
            <w:tcW w:w="992"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6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5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6 </w:t>
            </w:r>
          </w:p>
        </w:tc>
        <w:tc>
          <w:tcPr>
            <w:tcW w:w="98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5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5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5 </w:t>
            </w:r>
          </w:p>
        </w:tc>
      </w:tr>
      <w:tr w:rsidR="00402E59" w:rsidRPr="00402E59" w:rsidTr="00402E59">
        <w:trPr>
          <w:trHeight w:val="363"/>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15 – 29 </w:t>
            </w:r>
          </w:p>
        </w:tc>
        <w:tc>
          <w:tcPr>
            <w:tcW w:w="992"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0 – 19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20 – 39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40 – 50 </w:t>
            </w:r>
          </w:p>
        </w:tc>
        <w:tc>
          <w:tcPr>
            <w:tcW w:w="992"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10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9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12 </w:t>
            </w:r>
          </w:p>
        </w:tc>
        <w:tc>
          <w:tcPr>
            <w:tcW w:w="994"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9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8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10 </w:t>
            </w:r>
          </w:p>
        </w:tc>
        <w:tc>
          <w:tcPr>
            <w:tcW w:w="99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8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7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9 </w:t>
            </w:r>
          </w:p>
        </w:tc>
        <w:tc>
          <w:tcPr>
            <w:tcW w:w="113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6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6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8 </w:t>
            </w:r>
          </w:p>
        </w:tc>
        <w:tc>
          <w:tcPr>
            <w:tcW w:w="992"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5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6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7 </w:t>
            </w:r>
          </w:p>
        </w:tc>
        <w:tc>
          <w:tcPr>
            <w:tcW w:w="98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5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5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6 </w:t>
            </w:r>
          </w:p>
        </w:tc>
      </w:tr>
      <w:tr w:rsidR="00402E59" w:rsidRPr="00402E59" w:rsidTr="00402E59">
        <w:trPr>
          <w:trHeight w:val="363"/>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30 – 45 </w:t>
            </w:r>
          </w:p>
        </w:tc>
        <w:tc>
          <w:tcPr>
            <w:tcW w:w="992"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0 – 19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20 – 39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40 – 50 </w:t>
            </w:r>
          </w:p>
        </w:tc>
        <w:tc>
          <w:tcPr>
            <w:tcW w:w="992"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10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11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12 </w:t>
            </w:r>
          </w:p>
        </w:tc>
        <w:tc>
          <w:tcPr>
            <w:tcW w:w="994"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8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9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11 </w:t>
            </w:r>
          </w:p>
        </w:tc>
        <w:tc>
          <w:tcPr>
            <w:tcW w:w="99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7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8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10 </w:t>
            </w:r>
          </w:p>
        </w:tc>
        <w:tc>
          <w:tcPr>
            <w:tcW w:w="113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6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7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9 </w:t>
            </w:r>
          </w:p>
        </w:tc>
        <w:tc>
          <w:tcPr>
            <w:tcW w:w="992"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5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6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8 </w:t>
            </w:r>
          </w:p>
        </w:tc>
        <w:tc>
          <w:tcPr>
            <w:tcW w:w="98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5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5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6 </w:t>
            </w:r>
          </w:p>
        </w:tc>
      </w:tr>
    </w:tbl>
    <w:p w:rsidR="00402E59" w:rsidRDefault="00402E59" w:rsidP="007B677F">
      <w:pPr>
        <w:tabs>
          <w:tab w:val="left" w:pos="567"/>
        </w:tabs>
        <w:autoSpaceDE w:val="0"/>
        <w:autoSpaceDN w:val="0"/>
        <w:adjustRightInd w:val="0"/>
        <w:contextualSpacing/>
        <w:jc w:val="both"/>
        <w:rPr>
          <w:rFonts w:asciiTheme="minorHAnsi" w:hAnsiTheme="minorHAnsi" w:cstheme="minorHAnsi"/>
          <w:iCs/>
          <w:sz w:val="20"/>
          <w:szCs w:val="20"/>
        </w:rPr>
      </w:pPr>
    </w:p>
    <w:p w:rsidR="00402E59" w:rsidRDefault="00402E59" w:rsidP="007B677F">
      <w:pPr>
        <w:tabs>
          <w:tab w:val="left" w:pos="567"/>
        </w:tabs>
        <w:autoSpaceDE w:val="0"/>
        <w:autoSpaceDN w:val="0"/>
        <w:adjustRightInd w:val="0"/>
        <w:contextualSpacing/>
        <w:jc w:val="both"/>
        <w:rPr>
          <w:rFonts w:asciiTheme="minorHAnsi" w:hAnsiTheme="minorHAnsi" w:cstheme="minorHAnsi"/>
          <w:iCs/>
          <w:sz w:val="20"/>
          <w:szCs w:val="20"/>
        </w:rPr>
      </w:pPr>
    </w:p>
    <w:p w:rsidR="002065B2" w:rsidRPr="002065B2" w:rsidRDefault="002065B2" w:rsidP="002065B2">
      <w:pPr>
        <w:tabs>
          <w:tab w:val="left" w:pos="567"/>
        </w:tabs>
        <w:autoSpaceDE w:val="0"/>
        <w:autoSpaceDN w:val="0"/>
        <w:adjustRightInd w:val="0"/>
        <w:contextualSpacing/>
        <w:jc w:val="center"/>
        <w:rPr>
          <w:rFonts w:asciiTheme="minorHAnsi" w:hAnsiTheme="minorHAnsi" w:cstheme="minorHAnsi"/>
          <w:iCs/>
          <w:sz w:val="20"/>
          <w:szCs w:val="20"/>
        </w:rPr>
      </w:pPr>
      <w:r w:rsidRPr="009352C7">
        <w:rPr>
          <w:rFonts w:asciiTheme="minorHAnsi" w:hAnsiTheme="minorHAnsi"/>
          <w:b/>
          <w:i/>
          <w:iCs/>
          <w:color w:val="000000"/>
          <w:sz w:val="20"/>
          <w:szCs w:val="20"/>
        </w:rPr>
        <w:t>Tabla 3</w:t>
      </w:r>
      <w:r w:rsidRPr="002065B2">
        <w:rPr>
          <w:rFonts w:asciiTheme="minorHAnsi" w:hAnsiTheme="minorHAnsi"/>
          <w:i/>
          <w:iCs/>
          <w:color w:val="000000"/>
          <w:sz w:val="20"/>
          <w:szCs w:val="20"/>
        </w:rPr>
        <w:t xml:space="preserve"> – Cantidad de cemento medio requerido por suelos limosos y arcillosos</w:t>
      </w:r>
    </w:p>
    <w:p w:rsidR="002065B2" w:rsidRDefault="002065B2" w:rsidP="002065B2">
      <w:pPr>
        <w:tabs>
          <w:tab w:val="left" w:pos="567"/>
        </w:tabs>
        <w:autoSpaceDE w:val="0"/>
        <w:autoSpaceDN w:val="0"/>
        <w:adjustRightInd w:val="0"/>
        <w:contextualSpacing/>
        <w:jc w:val="center"/>
        <w:rPr>
          <w:rFonts w:asciiTheme="minorHAnsi" w:hAnsiTheme="minorHAnsi" w:cstheme="minorHAnsi"/>
          <w:iCs/>
          <w:sz w:val="20"/>
          <w:szCs w:val="20"/>
        </w:rPr>
      </w:pPr>
    </w:p>
    <w:tbl>
      <w:tblPr>
        <w:tblW w:w="7508" w:type="dxa"/>
        <w:jc w:val="center"/>
        <w:tblBorders>
          <w:top w:val="nil"/>
          <w:left w:val="nil"/>
          <w:bottom w:val="nil"/>
          <w:right w:val="nil"/>
        </w:tblBorders>
        <w:tblLayout w:type="fixed"/>
        <w:tblLook w:val="0000" w:firstRow="0" w:lastRow="0" w:firstColumn="0" w:lastColumn="0" w:noHBand="0" w:noVBand="0"/>
      </w:tblPr>
      <w:tblGrid>
        <w:gridCol w:w="988"/>
        <w:gridCol w:w="850"/>
        <w:gridCol w:w="851"/>
        <w:gridCol w:w="850"/>
        <w:gridCol w:w="851"/>
        <w:gridCol w:w="708"/>
        <w:gridCol w:w="851"/>
        <w:gridCol w:w="709"/>
        <w:gridCol w:w="850"/>
      </w:tblGrid>
      <w:tr w:rsidR="002065B2" w:rsidRPr="00402E59" w:rsidTr="002065B2">
        <w:trPr>
          <w:gridAfter w:val="1"/>
          <w:wAfter w:w="850" w:type="dxa"/>
          <w:trHeight w:val="346"/>
          <w:jc w:val="center"/>
        </w:trPr>
        <w:tc>
          <w:tcPr>
            <w:tcW w:w="988" w:type="dxa"/>
            <w:vMerge w:val="restart"/>
            <w:tcBorders>
              <w:top w:val="single" w:sz="4" w:space="0" w:color="000000"/>
              <w:left w:val="single" w:sz="4" w:space="0" w:color="000000"/>
              <w:bottom w:val="single" w:sz="4" w:space="0" w:color="000000"/>
              <w:right w:val="single" w:sz="4" w:space="0" w:color="000000"/>
            </w:tcBorders>
            <w:vAlign w:val="center"/>
          </w:tcPr>
          <w:p w:rsidR="002065B2" w:rsidRPr="00402E59" w:rsidRDefault="002065B2"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b/>
                <w:bCs/>
                <w:color w:val="000000"/>
                <w:sz w:val="18"/>
                <w:szCs w:val="18"/>
                <w:lang w:eastAsia="en-US"/>
              </w:rPr>
              <w:t>Índice de grupo de suelo</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rsidR="002065B2" w:rsidRPr="00402E59" w:rsidRDefault="002065B2"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b/>
                <w:bCs/>
                <w:color w:val="000000"/>
                <w:sz w:val="18"/>
                <w:szCs w:val="18"/>
                <w:lang w:eastAsia="en-US"/>
              </w:rPr>
              <w:t>Limo (%)</w:t>
            </w:r>
          </w:p>
        </w:tc>
        <w:tc>
          <w:tcPr>
            <w:tcW w:w="4820" w:type="dxa"/>
            <w:gridSpan w:val="6"/>
            <w:tcBorders>
              <w:top w:val="single" w:sz="4" w:space="0" w:color="000000"/>
              <w:left w:val="single" w:sz="4" w:space="0" w:color="000000"/>
              <w:bottom w:val="single" w:sz="4" w:space="0" w:color="000000"/>
            </w:tcBorders>
            <w:vAlign w:val="center"/>
          </w:tcPr>
          <w:p w:rsidR="002065B2" w:rsidRPr="00402E59" w:rsidRDefault="002065B2"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b/>
                <w:bCs/>
                <w:color w:val="000000"/>
                <w:sz w:val="18"/>
                <w:szCs w:val="18"/>
                <w:lang w:eastAsia="en-US"/>
              </w:rPr>
              <w:t>Peso específico seco máximo aparente(Kg/m</w:t>
            </w:r>
            <w:r w:rsidRPr="00402E59">
              <w:rPr>
                <w:rFonts w:ascii="Arial" w:eastAsiaTheme="minorHAnsi" w:hAnsi="Arial" w:cs="Arial"/>
                <w:b/>
                <w:bCs/>
                <w:color w:val="000000"/>
                <w:position w:val="8"/>
                <w:sz w:val="18"/>
                <w:szCs w:val="18"/>
                <w:vertAlign w:val="superscript"/>
                <w:lang w:eastAsia="en-US"/>
              </w:rPr>
              <w:t>3</w:t>
            </w:r>
            <w:r w:rsidRPr="00402E59">
              <w:rPr>
                <w:rFonts w:ascii="Arial" w:eastAsiaTheme="minorHAnsi" w:hAnsi="Arial" w:cs="Arial"/>
                <w:b/>
                <w:bCs/>
                <w:color w:val="000000"/>
                <w:sz w:val="18"/>
                <w:szCs w:val="18"/>
                <w:lang w:eastAsia="en-US"/>
              </w:rPr>
              <w:t>)</w:t>
            </w:r>
          </w:p>
        </w:tc>
      </w:tr>
      <w:tr w:rsidR="00402E59" w:rsidRPr="00402E59" w:rsidTr="002065B2">
        <w:trPr>
          <w:trHeight w:val="222"/>
          <w:jc w:val="center"/>
        </w:trPr>
        <w:tc>
          <w:tcPr>
            <w:tcW w:w="988" w:type="dxa"/>
            <w:vMerge/>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lang w:eastAsia="en-US"/>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1440 a 1519</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1520 a 1599</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1600 a 1679</w:t>
            </w:r>
          </w:p>
        </w:tc>
        <w:tc>
          <w:tcPr>
            <w:tcW w:w="70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1680 a 1759</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1760 a 1839</w:t>
            </w:r>
          </w:p>
        </w:tc>
        <w:tc>
          <w:tcPr>
            <w:tcW w:w="709"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1840 a 1919</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1920 o más</w:t>
            </w:r>
          </w:p>
        </w:tc>
      </w:tr>
      <w:tr w:rsidR="00402E59" w:rsidRPr="00402E59" w:rsidTr="002065B2">
        <w:trPr>
          <w:trHeight w:val="430"/>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0 – 3</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0 – 19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20 – 39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40 – 59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60 o más</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13</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w:t>
            </w:r>
          </w:p>
        </w:tc>
        <w:tc>
          <w:tcPr>
            <w:tcW w:w="70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8</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8</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8</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7</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8</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8</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7</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7</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8</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w:t>
            </w:r>
          </w:p>
        </w:tc>
      </w:tr>
      <w:tr w:rsidR="00402E59" w:rsidRPr="00402E59" w:rsidTr="002065B2">
        <w:trPr>
          <w:trHeight w:val="429"/>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4 – 7</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0 – 19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20 – 39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40 – 59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60 o más</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13</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13</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14</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15</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13</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14</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tc>
        <w:tc>
          <w:tcPr>
            <w:tcW w:w="70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8</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7</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8</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7</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8</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8</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tc>
      </w:tr>
      <w:tr w:rsidR="00402E59" w:rsidRPr="00402E59" w:rsidTr="002065B2">
        <w:trPr>
          <w:trHeight w:val="429"/>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8 – 11</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0 – 19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20 – 39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40 – 59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60 o más</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14</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15</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16</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17</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13</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14</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14</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15</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13</w:t>
            </w:r>
          </w:p>
        </w:tc>
        <w:tc>
          <w:tcPr>
            <w:tcW w:w="70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8</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8</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tc>
      </w:tr>
      <w:tr w:rsidR="00402E59" w:rsidRPr="00402E59" w:rsidTr="002065B2">
        <w:trPr>
          <w:trHeight w:val="430"/>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 – 15</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0 – 19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20 – 39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40 – 59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60 o más</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15</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16</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17</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18</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14</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15</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16</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16</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13</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13</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14</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14</w:t>
            </w:r>
          </w:p>
        </w:tc>
        <w:tc>
          <w:tcPr>
            <w:tcW w:w="70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13</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tc>
        <w:tc>
          <w:tcPr>
            <w:tcW w:w="709"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tc>
      </w:tr>
      <w:tr w:rsidR="00402E59" w:rsidRPr="00402E59" w:rsidTr="002065B2">
        <w:trPr>
          <w:trHeight w:val="430"/>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16 – 20</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0 – 19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20 – 39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40 – 59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60 o más</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17</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18</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20</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16</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17</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18</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19</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14</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15</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15</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16</w:t>
            </w:r>
          </w:p>
        </w:tc>
        <w:tc>
          <w:tcPr>
            <w:tcW w:w="70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13</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14</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14</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15</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13</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14</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14</w:t>
            </w:r>
          </w:p>
        </w:tc>
        <w:tc>
          <w:tcPr>
            <w:tcW w:w="709"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13</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tc>
      </w:tr>
    </w:tbl>
    <w:p w:rsidR="002065B2" w:rsidRDefault="002065B2" w:rsidP="002065B2">
      <w:pPr>
        <w:pStyle w:val="Default"/>
      </w:pPr>
    </w:p>
    <w:p w:rsidR="002065B2" w:rsidRPr="002065B2" w:rsidRDefault="002065B2" w:rsidP="00113859">
      <w:pPr>
        <w:pStyle w:val="Ttulo3"/>
        <w:numPr>
          <w:ilvl w:val="0"/>
          <w:numId w:val="31"/>
        </w:numPr>
        <w:spacing w:before="0" w:after="120" w:line="240" w:lineRule="auto"/>
        <w:ind w:left="714" w:hanging="357"/>
        <w:jc w:val="both"/>
        <w:rPr>
          <w:rFonts w:asciiTheme="minorHAnsi" w:hAnsiTheme="minorHAnsi"/>
          <w:bCs w:val="0"/>
          <w:color w:val="000000"/>
          <w:sz w:val="20"/>
          <w:szCs w:val="20"/>
        </w:rPr>
      </w:pPr>
      <w:r w:rsidRPr="002065B2">
        <w:rPr>
          <w:rFonts w:asciiTheme="minorHAnsi" w:hAnsiTheme="minorHAnsi"/>
          <w:bCs w:val="0"/>
          <w:color w:val="000000"/>
          <w:sz w:val="20"/>
          <w:szCs w:val="20"/>
        </w:rPr>
        <w:lastRenderedPageBreak/>
        <w:t xml:space="preserve">Moldeado de Probetas de ensayo </w:t>
      </w:r>
    </w:p>
    <w:p w:rsidR="002065B2" w:rsidRDefault="002065B2" w:rsidP="002065B2">
      <w:pPr>
        <w:jc w:val="both"/>
        <w:rPr>
          <w:rFonts w:asciiTheme="minorHAnsi" w:hAnsiTheme="minorHAnsi"/>
          <w:color w:val="000000"/>
          <w:sz w:val="20"/>
          <w:szCs w:val="20"/>
        </w:rPr>
      </w:pPr>
      <w:r>
        <w:rPr>
          <w:rFonts w:asciiTheme="minorHAnsi" w:hAnsiTheme="minorHAnsi"/>
          <w:color w:val="000000"/>
          <w:sz w:val="20"/>
          <w:szCs w:val="20"/>
        </w:rPr>
        <w:t>El moldeado de las probetas de ensayo deberá realizarse empleando e</w:t>
      </w:r>
      <w:r w:rsidRPr="00C823C4">
        <w:rPr>
          <w:rFonts w:asciiTheme="minorHAnsi" w:hAnsiTheme="minorHAnsi"/>
          <w:color w:val="000000"/>
          <w:sz w:val="20"/>
          <w:szCs w:val="20"/>
        </w:rPr>
        <w:t xml:space="preserve">l </w:t>
      </w:r>
      <w:r w:rsidRPr="002065B2">
        <w:rPr>
          <w:rFonts w:asciiTheme="minorHAnsi" w:hAnsiTheme="minorHAnsi"/>
          <w:color w:val="000000"/>
          <w:sz w:val="20"/>
          <w:szCs w:val="20"/>
        </w:rPr>
        <w:t>método SC-2 (Moldeado de Probetas de ensayo de Suelo – cemento)</w:t>
      </w:r>
      <w:r>
        <w:rPr>
          <w:rFonts w:asciiTheme="minorHAnsi" w:hAnsiTheme="minorHAnsi"/>
          <w:color w:val="000000"/>
          <w:sz w:val="20"/>
          <w:szCs w:val="20"/>
        </w:rPr>
        <w:t xml:space="preserve">, el cual </w:t>
      </w:r>
      <w:r w:rsidRPr="002065B2">
        <w:rPr>
          <w:rFonts w:asciiTheme="minorHAnsi" w:hAnsiTheme="minorHAnsi"/>
          <w:color w:val="000000"/>
          <w:sz w:val="20"/>
          <w:szCs w:val="20"/>
        </w:rPr>
        <w:t>describe la técnica de moldeado de probetas de ensayo de suelo – cemento.</w:t>
      </w:r>
    </w:p>
    <w:p w:rsidR="002065B2" w:rsidRPr="002065B2" w:rsidRDefault="002065B2" w:rsidP="002065B2">
      <w:pPr>
        <w:jc w:val="both"/>
        <w:rPr>
          <w:rFonts w:asciiTheme="minorHAnsi" w:hAnsiTheme="minorHAnsi"/>
          <w:color w:val="000000"/>
          <w:sz w:val="20"/>
          <w:szCs w:val="20"/>
        </w:rPr>
      </w:pPr>
      <w:r w:rsidRPr="002065B2">
        <w:rPr>
          <w:rFonts w:asciiTheme="minorHAnsi" w:hAnsiTheme="minorHAnsi"/>
          <w:color w:val="000000"/>
          <w:sz w:val="20"/>
          <w:szCs w:val="20"/>
        </w:rPr>
        <w:t xml:space="preserve"> </w:t>
      </w:r>
    </w:p>
    <w:p w:rsidR="00402E59" w:rsidRPr="002065B2" w:rsidRDefault="002065B2" w:rsidP="002065B2">
      <w:pPr>
        <w:tabs>
          <w:tab w:val="left" w:pos="567"/>
        </w:tabs>
        <w:autoSpaceDE w:val="0"/>
        <w:autoSpaceDN w:val="0"/>
        <w:adjustRightInd w:val="0"/>
        <w:contextualSpacing/>
        <w:jc w:val="both"/>
        <w:rPr>
          <w:rFonts w:asciiTheme="minorHAnsi" w:hAnsiTheme="minorHAnsi" w:cstheme="minorHAnsi"/>
          <w:iCs/>
          <w:sz w:val="20"/>
          <w:szCs w:val="20"/>
        </w:rPr>
      </w:pPr>
      <w:r w:rsidRPr="002065B2">
        <w:rPr>
          <w:rFonts w:asciiTheme="minorHAnsi" w:hAnsiTheme="minorHAnsi"/>
          <w:color w:val="000000"/>
          <w:sz w:val="20"/>
          <w:szCs w:val="20"/>
        </w:rPr>
        <w:t>El moldeado de probetas de ensayo es simplemente la compactación de una mezcla de humedad óptima obtenida del ensayo de compactación. Siendo la energía de compactación la misma del método SC-1, las probetas de ensayo deberán llegar al peso específico seco máximo aparente.</w:t>
      </w:r>
    </w:p>
    <w:p w:rsidR="002065B2" w:rsidRDefault="002065B2" w:rsidP="002065B2">
      <w:pPr>
        <w:pStyle w:val="Default"/>
      </w:pPr>
    </w:p>
    <w:p w:rsidR="002065B2" w:rsidRPr="002065B2" w:rsidRDefault="002065B2" w:rsidP="00113859">
      <w:pPr>
        <w:pStyle w:val="Ttulo3"/>
        <w:numPr>
          <w:ilvl w:val="0"/>
          <w:numId w:val="31"/>
        </w:numPr>
        <w:spacing w:before="0" w:after="120" w:line="240" w:lineRule="auto"/>
        <w:ind w:left="714" w:hanging="357"/>
        <w:jc w:val="both"/>
        <w:rPr>
          <w:rFonts w:asciiTheme="minorHAnsi" w:hAnsiTheme="minorHAnsi"/>
          <w:bCs w:val="0"/>
          <w:color w:val="000000"/>
          <w:sz w:val="20"/>
          <w:szCs w:val="20"/>
        </w:rPr>
      </w:pPr>
      <w:r w:rsidRPr="002065B2">
        <w:rPr>
          <w:rFonts w:asciiTheme="minorHAnsi" w:hAnsiTheme="minorHAnsi"/>
          <w:bCs w:val="0"/>
          <w:color w:val="000000"/>
          <w:sz w:val="20"/>
          <w:szCs w:val="20"/>
        </w:rPr>
        <w:t xml:space="preserve">Ensayo de Durabilidad por Mojado y Secado </w:t>
      </w:r>
    </w:p>
    <w:p w:rsidR="00402E59" w:rsidRPr="002065B2" w:rsidRDefault="002065B2" w:rsidP="002065B2">
      <w:pPr>
        <w:jc w:val="both"/>
        <w:rPr>
          <w:rFonts w:asciiTheme="minorHAnsi" w:hAnsiTheme="minorHAnsi"/>
          <w:color w:val="000000"/>
          <w:sz w:val="20"/>
          <w:szCs w:val="20"/>
        </w:rPr>
      </w:pPr>
      <w:r>
        <w:rPr>
          <w:rFonts w:asciiTheme="minorHAnsi" w:hAnsiTheme="minorHAnsi"/>
          <w:color w:val="000000"/>
          <w:sz w:val="20"/>
          <w:szCs w:val="20"/>
        </w:rPr>
        <w:t>Para los ensayos de durabilidad, se deberá emplear e</w:t>
      </w:r>
      <w:r w:rsidRPr="002065B2">
        <w:rPr>
          <w:rFonts w:asciiTheme="minorHAnsi" w:hAnsiTheme="minorHAnsi"/>
          <w:color w:val="000000"/>
          <w:sz w:val="20"/>
          <w:szCs w:val="20"/>
        </w:rPr>
        <w:t>l método SC-3 (Ensayo de durabilidad por mojado y secado)</w:t>
      </w:r>
      <w:r w:rsidR="005149B4">
        <w:rPr>
          <w:rFonts w:asciiTheme="minorHAnsi" w:hAnsiTheme="minorHAnsi"/>
          <w:color w:val="000000"/>
          <w:sz w:val="20"/>
          <w:szCs w:val="20"/>
        </w:rPr>
        <w:t xml:space="preserve">, el cual </w:t>
      </w:r>
      <w:r w:rsidRPr="002065B2">
        <w:rPr>
          <w:rFonts w:asciiTheme="minorHAnsi" w:hAnsiTheme="minorHAnsi"/>
          <w:color w:val="000000"/>
          <w:sz w:val="20"/>
          <w:szCs w:val="20"/>
        </w:rPr>
        <w:t>describe la técnica de ensayo.</w:t>
      </w:r>
    </w:p>
    <w:p w:rsidR="00402E59" w:rsidRPr="002065B2" w:rsidRDefault="00402E59" w:rsidP="002065B2">
      <w:pPr>
        <w:jc w:val="both"/>
        <w:rPr>
          <w:rFonts w:asciiTheme="minorHAnsi" w:hAnsiTheme="minorHAnsi"/>
          <w:color w:val="000000"/>
          <w:sz w:val="20"/>
          <w:szCs w:val="20"/>
        </w:rPr>
      </w:pPr>
    </w:p>
    <w:p w:rsidR="005149B4" w:rsidRDefault="005149B4" w:rsidP="005149B4">
      <w:pPr>
        <w:jc w:val="both"/>
        <w:rPr>
          <w:rFonts w:asciiTheme="minorHAnsi" w:hAnsiTheme="minorHAnsi"/>
          <w:color w:val="000000"/>
          <w:sz w:val="20"/>
          <w:szCs w:val="20"/>
        </w:rPr>
      </w:pPr>
      <w:r>
        <w:rPr>
          <w:rFonts w:asciiTheme="minorHAnsi" w:hAnsiTheme="minorHAnsi"/>
          <w:color w:val="000000"/>
          <w:sz w:val="20"/>
          <w:szCs w:val="20"/>
        </w:rPr>
        <w:t>Se</w:t>
      </w:r>
      <w:r w:rsidR="002065B2" w:rsidRPr="002065B2">
        <w:rPr>
          <w:rFonts w:asciiTheme="minorHAnsi" w:hAnsiTheme="minorHAnsi"/>
          <w:color w:val="000000"/>
          <w:sz w:val="20"/>
          <w:szCs w:val="20"/>
        </w:rPr>
        <w:t xml:space="preserve"> recom</w:t>
      </w:r>
      <w:r>
        <w:rPr>
          <w:rFonts w:asciiTheme="minorHAnsi" w:hAnsiTheme="minorHAnsi"/>
          <w:color w:val="000000"/>
          <w:sz w:val="20"/>
          <w:szCs w:val="20"/>
        </w:rPr>
        <w:t>i</w:t>
      </w:r>
      <w:r w:rsidR="002065B2" w:rsidRPr="002065B2">
        <w:rPr>
          <w:rFonts w:asciiTheme="minorHAnsi" w:hAnsiTheme="minorHAnsi"/>
          <w:color w:val="000000"/>
          <w:sz w:val="20"/>
          <w:szCs w:val="20"/>
        </w:rPr>
        <w:t>enda</w:t>
      </w:r>
      <w:r>
        <w:rPr>
          <w:rFonts w:asciiTheme="minorHAnsi" w:hAnsiTheme="minorHAnsi"/>
          <w:color w:val="000000"/>
          <w:sz w:val="20"/>
          <w:szCs w:val="20"/>
        </w:rPr>
        <w:t xml:space="preserve"> la estandarización de horarios. </w:t>
      </w:r>
      <w:r w:rsidR="002065B2" w:rsidRPr="002065B2">
        <w:rPr>
          <w:rFonts w:asciiTheme="minorHAnsi" w:hAnsiTheme="minorHAnsi"/>
          <w:color w:val="000000"/>
          <w:sz w:val="20"/>
          <w:szCs w:val="20"/>
        </w:rPr>
        <w:t xml:space="preserve">En las observaciones, </w:t>
      </w:r>
      <w:r>
        <w:rPr>
          <w:rFonts w:asciiTheme="minorHAnsi" w:hAnsiTheme="minorHAnsi"/>
          <w:color w:val="000000"/>
          <w:sz w:val="20"/>
          <w:szCs w:val="20"/>
        </w:rPr>
        <w:t xml:space="preserve">se deberá </w:t>
      </w:r>
      <w:r w:rsidR="002065B2" w:rsidRPr="002065B2">
        <w:rPr>
          <w:rFonts w:asciiTheme="minorHAnsi" w:hAnsiTheme="minorHAnsi"/>
          <w:color w:val="000000"/>
          <w:sz w:val="20"/>
          <w:szCs w:val="20"/>
        </w:rPr>
        <w:t xml:space="preserve">anotar las interrupciones del ensayo (días no trabajados) y ocasionales roturas y separaciones de capas en las probetas de ensayo. </w:t>
      </w:r>
    </w:p>
    <w:p w:rsidR="005149B4" w:rsidRDefault="005149B4" w:rsidP="005149B4">
      <w:pPr>
        <w:jc w:val="both"/>
        <w:rPr>
          <w:rFonts w:asciiTheme="minorHAnsi" w:hAnsiTheme="minorHAnsi"/>
          <w:color w:val="000000"/>
          <w:sz w:val="20"/>
          <w:szCs w:val="20"/>
        </w:rPr>
      </w:pPr>
    </w:p>
    <w:p w:rsidR="005149B4" w:rsidRPr="009352C7" w:rsidRDefault="005149B4" w:rsidP="009352C7">
      <w:pPr>
        <w:jc w:val="both"/>
        <w:rPr>
          <w:rFonts w:asciiTheme="minorHAnsi" w:hAnsiTheme="minorHAnsi"/>
          <w:b/>
          <w:color w:val="000000"/>
          <w:sz w:val="20"/>
          <w:szCs w:val="20"/>
        </w:rPr>
      </w:pPr>
      <w:r w:rsidRPr="009352C7">
        <w:rPr>
          <w:rFonts w:asciiTheme="minorHAnsi" w:hAnsiTheme="minorHAnsi"/>
          <w:b/>
          <w:color w:val="000000"/>
          <w:sz w:val="20"/>
          <w:szCs w:val="20"/>
        </w:rPr>
        <w:t>I</w:t>
      </w:r>
      <w:r w:rsidRPr="009352C7">
        <w:rPr>
          <w:rFonts w:asciiTheme="minorHAnsi" w:hAnsiTheme="minorHAnsi"/>
          <w:b/>
          <w:bCs/>
          <w:color w:val="000000"/>
          <w:sz w:val="20"/>
          <w:szCs w:val="20"/>
        </w:rPr>
        <w:t xml:space="preserve">nterpretación de Resultados y Fijación de la Cantidad de Cemento </w:t>
      </w:r>
    </w:p>
    <w:p w:rsidR="005149B4" w:rsidRDefault="005149B4" w:rsidP="005149B4">
      <w:pPr>
        <w:jc w:val="both"/>
        <w:rPr>
          <w:rFonts w:asciiTheme="minorHAnsi" w:hAnsiTheme="minorHAnsi"/>
          <w:color w:val="000000"/>
          <w:sz w:val="20"/>
          <w:szCs w:val="20"/>
        </w:rPr>
      </w:pPr>
    </w:p>
    <w:p w:rsidR="005149B4" w:rsidRPr="007863C5" w:rsidRDefault="005149B4" w:rsidP="005149B4">
      <w:pPr>
        <w:jc w:val="both"/>
        <w:rPr>
          <w:rFonts w:asciiTheme="minorHAnsi" w:hAnsiTheme="minorHAnsi"/>
          <w:sz w:val="20"/>
          <w:szCs w:val="20"/>
        </w:rPr>
      </w:pPr>
      <w:r w:rsidRPr="005149B4">
        <w:rPr>
          <w:rFonts w:asciiTheme="minorHAnsi" w:hAnsiTheme="minorHAnsi"/>
          <w:color w:val="000000"/>
          <w:sz w:val="20"/>
          <w:szCs w:val="20"/>
        </w:rPr>
        <w:t xml:space="preserve">La cantidad final de cemento fijado de acuerdo con la Norma General de Dosificación resulta del conocimiento de los resultados de muchos ensayos realizados con varias </w:t>
      </w:r>
      <w:r w:rsidRPr="005149B4">
        <w:rPr>
          <w:rFonts w:asciiTheme="minorHAnsi" w:hAnsiTheme="minorHAnsi"/>
          <w:sz w:val="20"/>
          <w:szCs w:val="20"/>
        </w:rPr>
        <w:t xml:space="preserve">cantidades de cemento, permitiendo la indicación </w:t>
      </w:r>
      <w:r w:rsidRPr="007863C5">
        <w:rPr>
          <w:rFonts w:asciiTheme="minorHAnsi" w:hAnsiTheme="minorHAnsi"/>
          <w:sz w:val="20"/>
          <w:szCs w:val="20"/>
        </w:rPr>
        <w:t xml:space="preserve">de la mínima cantidad que confiera a la mezcla las características necesarias para un adecuado comportamiento de servicio. </w:t>
      </w:r>
    </w:p>
    <w:p w:rsidR="005149B4" w:rsidRPr="007863C5" w:rsidRDefault="005149B4" w:rsidP="005149B4">
      <w:pPr>
        <w:jc w:val="both"/>
        <w:rPr>
          <w:rFonts w:asciiTheme="minorHAnsi" w:hAnsiTheme="minorHAnsi"/>
          <w:sz w:val="20"/>
          <w:szCs w:val="20"/>
        </w:rPr>
      </w:pPr>
    </w:p>
    <w:p w:rsidR="005149B4" w:rsidRPr="007863C5" w:rsidRDefault="005149B4" w:rsidP="005149B4">
      <w:pPr>
        <w:jc w:val="both"/>
        <w:rPr>
          <w:rFonts w:asciiTheme="minorHAnsi" w:hAnsiTheme="minorHAnsi"/>
          <w:sz w:val="20"/>
          <w:szCs w:val="20"/>
        </w:rPr>
      </w:pPr>
      <w:r w:rsidRPr="007863C5">
        <w:rPr>
          <w:rFonts w:asciiTheme="minorHAnsi" w:hAnsiTheme="minorHAnsi"/>
          <w:sz w:val="20"/>
          <w:szCs w:val="20"/>
        </w:rPr>
        <w:t xml:space="preserve">El aumento de la cantidad de cemento ocasiona una reducción de pérdida de peso en los ensayos de durabilidad: para bajas cantidades de cemento, el aumento provoca una considerable reducción en la pérdida, en cuanto que, para cantidades elevadas, el aumento de cemento provoca una pequeña disminución en la pérdida de peso. </w:t>
      </w:r>
    </w:p>
    <w:p w:rsidR="005149B4" w:rsidRPr="007863C5" w:rsidRDefault="005149B4" w:rsidP="005149B4">
      <w:pPr>
        <w:jc w:val="both"/>
        <w:rPr>
          <w:rFonts w:asciiTheme="minorHAnsi" w:hAnsiTheme="minorHAnsi"/>
          <w:sz w:val="20"/>
          <w:szCs w:val="20"/>
        </w:rPr>
      </w:pPr>
    </w:p>
    <w:p w:rsidR="005149B4" w:rsidRPr="007863C5" w:rsidRDefault="005149B4" w:rsidP="005149B4">
      <w:pPr>
        <w:pStyle w:val="Textoindependiente3"/>
        <w:spacing w:after="0"/>
        <w:jc w:val="both"/>
        <w:rPr>
          <w:rFonts w:asciiTheme="minorHAnsi" w:hAnsiTheme="minorHAnsi"/>
          <w:iCs/>
          <w:sz w:val="20"/>
          <w:szCs w:val="20"/>
        </w:rPr>
      </w:pPr>
      <w:r w:rsidRPr="007863C5">
        <w:rPr>
          <w:rFonts w:asciiTheme="minorHAnsi" w:hAnsiTheme="minorHAnsi"/>
          <w:iCs/>
          <w:sz w:val="20"/>
          <w:szCs w:val="20"/>
        </w:rPr>
        <w:t xml:space="preserve">El suelo – cemento deberá resistir las variaciones de las condiciones climáticas. De este modo, el elemento básico del suelo – cemento será la cantidad de cemento requerida para producir una mezcla que resista los esfuerzos producidos en los ensayos de durabilidad por mojado y secado. </w:t>
      </w:r>
    </w:p>
    <w:p w:rsidR="005149B4" w:rsidRPr="007863C5" w:rsidRDefault="005149B4" w:rsidP="005149B4">
      <w:pPr>
        <w:pStyle w:val="Textoindependiente3"/>
        <w:spacing w:after="0"/>
        <w:jc w:val="both"/>
        <w:rPr>
          <w:rFonts w:asciiTheme="minorHAnsi" w:hAnsiTheme="minorHAnsi"/>
          <w:iCs/>
          <w:sz w:val="20"/>
          <w:szCs w:val="20"/>
        </w:rPr>
      </w:pPr>
    </w:p>
    <w:p w:rsidR="005149B4" w:rsidRPr="007863C5" w:rsidRDefault="005149B4" w:rsidP="005149B4">
      <w:pPr>
        <w:jc w:val="both"/>
        <w:rPr>
          <w:rFonts w:asciiTheme="minorHAnsi" w:hAnsiTheme="minorHAnsi"/>
          <w:sz w:val="20"/>
          <w:szCs w:val="20"/>
        </w:rPr>
      </w:pPr>
      <w:r w:rsidRPr="007863C5">
        <w:rPr>
          <w:rFonts w:asciiTheme="minorHAnsi" w:hAnsiTheme="minorHAnsi"/>
          <w:sz w:val="20"/>
          <w:szCs w:val="20"/>
        </w:rPr>
        <w:t xml:space="preserve">La empresa Contratista podrá seguir las siguientes recomendaciones para la Interpretación de resultados y fijación de la cantidad de cemento: </w:t>
      </w:r>
    </w:p>
    <w:p w:rsidR="005149B4" w:rsidRPr="007863C5" w:rsidRDefault="005149B4" w:rsidP="005149B4">
      <w:pPr>
        <w:jc w:val="both"/>
        <w:rPr>
          <w:rFonts w:asciiTheme="minorHAnsi" w:hAnsiTheme="minorHAnsi"/>
          <w:sz w:val="20"/>
          <w:szCs w:val="20"/>
        </w:rPr>
      </w:pPr>
    </w:p>
    <w:p w:rsidR="005149B4" w:rsidRDefault="00854B65" w:rsidP="00113859">
      <w:pPr>
        <w:pStyle w:val="Prrafodelista"/>
        <w:numPr>
          <w:ilvl w:val="0"/>
          <w:numId w:val="46"/>
        </w:numPr>
        <w:jc w:val="both"/>
        <w:rPr>
          <w:rFonts w:asciiTheme="minorHAnsi" w:hAnsiTheme="minorHAnsi"/>
          <w:sz w:val="20"/>
          <w:szCs w:val="20"/>
        </w:rPr>
      </w:pPr>
      <w:r w:rsidRPr="007863C5">
        <w:rPr>
          <w:rFonts w:asciiTheme="minorHAnsi" w:hAnsiTheme="minorHAnsi"/>
          <w:sz w:val="20"/>
          <w:szCs w:val="20"/>
        </w:rPr>
        <w:t>Podrá ser</w:t>
      </w:r>
      <w:r w:rsidR="005149B4" w:rsidRPr="007863C5">
        <w:rPr>
          <w:rFonts w:asciiTheme="minorHAnsi" w:hAnsiTheme="minorHAnsi"/>
          <w:sz w:val="20"/>
          <w:szCs w:val="20"/>
        </w:rPr>
        <w:t xml:space="preserve"> adoptada como cantidad de cemento en peso indicado, la menor de las cantidades con las cuales las probetas de ensayo ensayadas satisfagan el siguiente requisito: la pérdida de peso de las probetas de ensayo de suelo – cemento, sometidas al Método SC-3, no deben ser superiores a los siguientes límites:</w:t>
      </w:r>
    </w:p>
    <w:p w:rsidR="009352C7" w:rsidRPr="009352C7" w:rsidRDefault="009352C7" w:rsidP="009352C7">
      <w:pPr>
        <w:jc w:val="both"/>
        <w:rPr>
          <w:rFonts w:asciiTheme="minorHAnsi" w:hAnsiTheme="minorHAnsi"/>
          <w:sz w:val="20"/>
          <w:szCs w:val="20"/>
        </w:rPr>
      </w:pPr>
    </w:p>
    <w:p w:rsidR="005149B4" w:rsidRPr="007863C5" w:rsidRDefault="005149B4" w:rsidP="00113859">
      <w:pPr>
        <w:pStyle w:val="Prrafodelista"/>
        <w:numPr>
          <w:ilvl w:val="0"/>
          <w:numId w:val="31"/>
        </w:numPr>
        <w:jc w:val="both"/>
        <w:rPr>
          <w:rFonts w:asciiTheme="minorHAnsi" w:hAnsiTheme="minorHAnsi"/>
          <w:sz w:val="20"/>
          <w:szCs w:val="20"/>
        </w:rPr>
      </w:pPr>
      <w:r w:rsidRPr="007863C5">
        <w:rPr>
          <w:rFonts w:asciiTheme="minorHAnsi" w:hAnsiTheme="minorHAnsi"/>
          <w:sz w:val="20"/>
          <w:szCs w:val="20"/>
        </w:rPr>
        <w:t xml:space="preserve">Suelos A1, A2-4, A2-5 y A3 14 % </w:t>
      </w:r>
    </w:p>
    <w:p w:rsidR="005149B4" w:rsidRPr="007863C5" w:rsidRDefault="005149B4" w:rsidP="00113859">
      <w:pPr>
        <w:pStyle w:val="Prrafodelista"/>
        <w:numPr>
          <w:ilvl w:val="0"/>
          <w:numId w:val="31"/>
        </w:numPr>
        <w:jc w:val="both"/>
        <w:rPr>
          <w:rFonts w:asciiTheme="minorHAnsi" w:hAnsiTheme="minorHAnsi"/>
          <w:sz w:val="20"/>
          <w:szCs w:val="20"/>
        </w:rPr>
      </w:pPr>
      <w:r w:rsidRPr="007863C5">
        <w:rPr>
          <w:rFonts w:asciiTheme="minorHAnsi" w:hAnsiTheme="minorHAnsi"/>
          <w:sz w:val="20"/>
          <w:szCs w:val="20"/>
        </w:rPr>
        <w:t xml:space="preserve">Suelos A2-6, A2-7, A4 y A5 10 % </w:t>
      </w:r>
    </w:p>
    <w:p w:rsidR="005149B4" w:rsidRPr="007863C5" w:rsidRDefault="005149B4" w:rsidP="00113859">
      <w:pPr>
        <w:pStyle w:val="Prrafodelista"/>
        <w:numPr>
          <w:ilvl w:val="0"/>
          <w:numId w:val="31"/>
        </w:numPr>
        <w:jc w:val="both"/>
        <w:rPr>
          <w:rFonts w:asciiTheme="minorHAnsi" w:hAnsiTheme="minorHAnsi"/>
          <w:sz w:val="20"/>
          <w:szCs w:val="20"/>
        </w:rPr>
      </w:pPr>
      <w:r w:rsidRPr="007863C5">
        <w:rPr>
          <w:rFonts w:asciiTheme="minorHAnsi" w:hAnsiTheme="minorHAnsi"/>
          <w:sz w:val="20"/>
          <w:szCs w:val="20"/>
        </w:rPr>
        <w:t xml:space="preserve">Suelos A6 y A7 7 % </w:t>
      </w:r>
    </w:p>
    <w:p w:rsidR="005149B4" w:rsidRPr="007863C5" w:rsidRDefault="005149B4" w:rsidP="00113859">
      <w:pPr>
        <w:pStyle w:val="Prrafodelista"/>
        <w:numPr>
          <w:ilvl w:val="0"/>
          <w:numId w:val="46"/>
        </w:numPr>
        <w:jc w:val="both"/>
        <w:rPr>
          <w:rFonts w:asciiTheme="minorHAnsi" w:hAnsiTheme="minorHAnsi"/>
          <w:sz w:val="20"/>
          <w:szCs w:val="20"/>
        </w:rPr>
      </w:pPr>
      <w:r w:rsidRPr="007863C5">
        <w:rPr>
          <w:rFonts w:asciiTheme="minorHAnsi" w:hAnsiTheme="minorHAnsi"/>
          <w:sz w:val="20"/>
          <w:szCs w:val="20"/>
        </w:rPr>
        <w:lastRenderedPageBreak/>
        <w:t xml:space="preserve">Es admisible hacer una interpolación de los resultados con el objeto de determinar la menor cantidad de cemento que satisfaga el requisito de la línea anterior; una extrapolación no es permitida. </w:t>
      </w:r>
    </w:p>
    <w:p w:rsidR="005149B4" w:rsidRPr="007863C5" w:rsidRDefault="005149B4" w:rsidP="005149B4">
      <w:pPr>
        <w:pStyle w:val="Default"/>
        <w:rPr>
          <w:rFonts w:asciiTheme="minorHAnsi" w:hAnsiTheme="minorHAnsi"/>
          <w:color w:val="auto"/>
          <w:sz w:val="20"/>
          <w:szCs w:val="20"/>
        </w:rPr>
      </w:pPr>
    </w:p>
    <w:p w:rsidR="005149B4" w:rsidRPr="007863C5" w:rsidRDefault="005149B4" w:rsidP="00854B65">
      <w:pPr>
        <w:jc w:val="both"/>
        <w:rPr>
          <w:rFonts w:asciiTheme="minorHAnsi" w:hAnsiTheme="minorHAnsi"/>
          <w:sz w:val="20"/>
          <w:szCs w:val="20"/>
        </w:rPr>
      </w:pPr>
      <w:r w:rsidRPr="007863C5">
        <w:rPr>
          <w:rFonts w:asciiTheme="minorHAnsi" w:hAnsiTheme="minorHAnsi"/>
          <w:sz w:val="20"/>
          <w:szCs w:val="20"/>
        </w:rPr>
        <w:t>Concluidos los trabajos de dosificación, la cantidad de cemento determinada como adecuada para el suelo en estudio podrá ser convertida en</w:t>
      </w:r>
      <w:r w:rsidR="00854B65" w:rsidRPr="007863C5">
        <w:rPr>
          <w:rFonts w:asciiTheme="minorHAnsi" w:hAnsiTheme="minorHAnsi"/>
          <w:sz w:val="20"/>
          <w:szCs w:val="20"/>
        </w:rPr>
        <w:t xml:space="preserve"> cantidad de cemento en volumen.</w:t>
      </w:r>
    </w:p>
    <w:p w:rsidR="00402E59" w:rsidRPr="007863C5" w:rsidRDefault="00402E59" w:rsidP="005149B4">
      <w:pPr>
        <w:tabs>
          <w:tab w:val="left" w:pos="567"/>
        </w:tabs>
        <w:autoSpaceDE w:val="0"/>
        <w:autoSpaceDN w:val="0"/>
        <w:adjustRightInd w:val="0"/>
        <w:contextualSpacing/>
        <w:jc w:val="both"/>
        <w:rPr>
          <w:rFonts w:asciiTheme="minorHAnsi" w:hAnsiTheme="minorHAnsi" w:cstheme="minorHAnsi"/>
          <w:iCs/>
          <w:sz w:val="20"/>
          <w:szCs w:val="20"/>
        </w:rPr>
      </w:pPr>
    </w:p>
    <w:p w:rsidR="00854B65" w:rsidRPr="009352C7" w:rsidRDefault="00854B65" w:rsidP="009352C7">
      <w:pPr>
        <w:jc w:val="both"/>
        <w:rPr>
          <w:rFonts w:asciiTheme="minorHAnsi" w:hAnsiTheme="minorHAnsi"/>
          <w:b/>
          <w:color w:val="000000"/>
          <w:sz w:val="20"/>
          <w:szCs w:val="20"/>
        </w:rPr>
      </w:pPr>
      <w:r w:rsidRPr="009352C7">
        <w:rPr>
          <w:rFonts w:asciiTheme="minorHAnsi" w:hAnsiTheme="minorHAnsi"/>
          <w:b/>
          <w:color w:val="000000"/>
          <w:sz w:val="20"/>
          <w:szCs w:val="20"/>
        </w:rPr>
        <w:t>Norma simplificada de dosificación de suelo - cemento</w:t>
      </w:r>
    </w:p>
    <w:p w:rsidR="00854B65" w:rsidRPr="007863C5" w:rsidRDefault="00854B65" w:rsidP="005149B4">
      <w:pPr>
        <w:tabs>
          <w:tab w:val="left" w:pos="567"/>
        </w:tabs>
        <w:autoSpaceDE w:val="0"/>
        <w:autoSpaceDN w:val="0"/>
        <w:adjustRightInd w:val="0"/>
        <w:contextualSpacing/>
        <w:jc w:val="both"/>
        <w:rPr>
          <w:rFonts w:asciiTheme="minorHAnsi" w:hAnsiTheme="minorHAnsi" w:cstheme="minorHAnsi"/>
          <w:iCs/>
          <w:sz w:val="20"/>
          <w:szCs w:val="20"/>
        </w:rPr>
      </w:pPr>
    </w:p>
    <w:p w:rsidR="00854B65" w:rsidRDefault="00854B65" w:rsidP="004E6749">
      <w:pPr>
        <w:tabs>
          <w:tab w:val="left" w:pos="567"/>
        </w:tabs>
        <w:autoSpaceDE w:val="0"/>
        <w:autoSpaceDN w:val="0"/>
        <w:adjustRightInd w:val="0"/>
        <w:contextualSpacing/>
        <w:jc w:val="both"/>
        <w:rPr>
          <w:rFonts w:asciiTheme="minorHAnsi" w:eastAsiaTheme="minorHAnsi" w:hAnsiTheme="minorHAnsi" w:cs="Arial"/>
          <w:sz w:val="20"/>
          <w:szCs w:val="20"/>
          <w:lang w:eastAsia="en-US"/>
        </w:rPr>
      </w:pPr>
      <w:r w:rsidRPr="007863C5">
        <w:rPr>
          <w:rFonts w:asciiTheme="minorHAnsi" w:hAnsiTheme="minorHAnsi" w:cstheme="minorHAnsi"/>
          <w:iCs/>
          <w:sz w:val="20"/>
          <w:szCs w:val="20"/>
        </w:rPr>
        <w:t>En caso que el Supervisor de Obra lo autorice, la Contratista podrá emplear el método simplificado de dosificación de suelo cemento, descrito en la Norma de Dosificación del IBCH y PCA</w:t>
      </w:r>
      <w:r w:rsidR="004E6749" w:rsidRPr="007863C5">
        <w:rPr>
          <w:rFonts w:asciiTheme="minorHAnsi" w:hAnsiTheme="minorHAnsi" w:cstheme="minorHAnsi"/>
          <w:iCs/>
          <w:sz w:val="20"/>
          <w:szCs w:val="20"/>
        </w:rPr>
        <w:t>. Este método queda restringido sin embargo para</w:t>
      </w:r>
      <w:r w:rsidRPr="00854B65">
        <w:rPr>
          <w:rFonts w:asciiTheme="minorHAnsi" w:eastAsiaTheme="minorHAnsi" w:hAnsiTheme="minorHAnsi" w:cs="Arial"/>
          <w:sz w:val="20"/>
          <w:szCs w:val="20"/>
          <w:lang w:eastAsia="en-US"/>
        </w:rPr>
        <w:t xml:space="preserve"> suelos que contengan un máximo de 50 % de partículas con diámetro equivalente inferior a 0,05 mm (limo y arcilla) y un máximo de 20 % de partículas con diámetro equivalente inferior a 0,005 mm (arcilla). </w:t>
      </w:r>
    </w:p>
    <w:p w:rsidR="009352C7" w:rsidRPr="00854B65" w:rsidRDefault="009352C7" w:rsidP="004E6749">
      <w:pPr>
        <w:tabs>
          <w:tab w:val="left" w:pos="567"/>
        </w:tabs>
        <w:autoSpaceDE w:val="0"/>
        <w:autoSpaceDN w:val="0"/>
        <w:adjustRightInd w:val="0"/>
        <w:contextualSpacing/>
        <w:jc w:val="both"/>
        <w:rPr>
          <w:rFonts w:asciiTheme="minorHAnsi" w:hAnsiTheme="minorHAnsi" w:cstheme="minorHAnsi"/>
          <w:iCs/>
          <w:sz w:val="20"/>
          <w:szCs w:val="20"/>
        </w:rPr>
      </w:pPr>
    </w:p>
    <w:p w:rsidR="004E6749" w:rsidRPr="007863C5" w:rsidRDefault="004E6749" w:rsidP="004E6749">
      <w:pPr>
        <w:autoSpaceDE w:val="0"/>
        <w:autoSpaceDN w:val="0"/>
        <w:adjustRightInd w:val="0"/>
        <w:jc w:val="both"/>
        <w:rPr>
          <w:rFonts w:asciiTheme="minorHAnsi" w:eastAsiaTheme="minorHAnsi" w:hAnsiTheme="minorHAnsi" w:cs="Arial"/>
          <w:sz w:val="20"/>
          <w:szCs w:val="20"/>
          <w:lang w:eastAsia="en-US"/>
        </w:rPr>
      </w:pPr>
      <w:r w:rsidRPr="007863C5">
        <w:rPr>
          <w:rFonts w:asciiTheme="minorHAnsi" w:eastAsiaTheme="minorHAnsi" w:hAnsiTheme="minorHAnsi" w:cs="Arial"/>
          <w:sz w:val="20"/>
          <w:szCs w:val="20"/>
          <w:lang w:eastAsia="en-US"/>
        </w:rPr>
        <w:t>Mediante el método de l</w:t>
      </w:r>
      <w:r w:rsidR="00854B65" w:rsidRPr="00854B65">
        <w:rPr>
          <w:rFonts w:asciiTheme="minorHAnsi" w:eastAsiaTheme="minorHAnsi" w:hAnsiTheme="minorHAnsi" w:cs="Arial"/>
          <w:sz w:val="20"/>
          <w:szCs w:val="20"/>
          <w:lang w:eastAsia="en-US"/>
        </w:rPr>
        <w:t>a Norma Simplificada de Dosificación de Suelo – Cemento</w:t>
      </w:r>
      <w:r w:rsidRPr="007863C5">
        <w:rPr>
          <w:rFonts w:asciiTheme="minorHAnsi" w:eastAsiaTheme="minorHAnsi" w:hAnsiTheme="minorHAnsi" w:cs="Arial"/>
          <w:sz w:val="20"/>
          <w:szCs w:val="20"/>
          <w:lang w:eastAsia="en-US"/>
        </w:rPr>
        <w:t xml:space="preserve">, la Contratista </w:t>
      </w:r>
      <w:r w:rsidR="00854B65" w:rsidRPr="00854B65">
        <w:rPr>
          <w:rFonts w:asciiTheme="minorHAnsi" w:eastAsiaTheme="minorHAnsi" w:hAnsiTheme="minorHAnsi" w:cs="Arial"/>
          <w:sz w:val="20"/>
          <w:szCs w:val="20"/>
          <w:lang w:eastAsia="en-US"/>
        </w:rPr>
        <w:t>fija</w:t>
      </w:r>
      <w:r w:rsidRPr="007863C5">
        <w:rPr>
          <w:rFonts w:asciiTheme="minorHAnsi" w:eastAsiaTheme="minorHAnsi" w:hAnsiTheme="minorHAnsi" w:cs="Arial"/>
          <w:sz w:val="20"/>
          <w:szCs w:val="20"/>
          <w:lang w:eastAsia="en-US"/>
        </w:rPr>
        <w:t>rá</w:t>
      </w:r>
      <w:r w:rsidR="00854B65" w:rsidRPr="00854B65">
        <w:rPr>
          <w:rFonts w:asciiTheme="minorHAnsi" w:eastAsiaTheme="minorHAnsi" w:hAnsiTheme="minorHAnsi" w:cs="Arial"/>
          <w:sz w:val="20"/>
          <w:szCs w:val="20"/>
          <w:lang w:eastAsia="en-US"/>
        </w:rPr>
        <w:t xml:space="preserve"> el modo por el </w:t>
      </w:r>
      <w:r w:rsidRPr="007863C5">
        <w:rPr>
          <w:rFonts w:asciiTheme="minorHAnsi" w:eastAsiaTheme="minorHAnsi" w:hAnsiTheme="minorHAnsi" w:cs="Arial"/>
          <w:sz w:val="20"/>
          <w:szCs w:val="20"/>
          <w:lang w:eastAsia="en-US"/>
        </w:rPr>
        <w:t xml:space="preserve">cual se </w:t>
      </w:r>
      <w:r w:rsidR="00854B65" w:rsidRPr="00854B65">
        <w:rPr>
          <w:rFonts w:asciiTheme="minorHAnsi" w:eastAsiaTheme="minorHAnsi" w:hAnsiTheme="minorHAnsi" w:cs="Arial"/>
          <w:sz w:val="20"/>
          <w:szCs w:val="20"/>
          <w:lang w:eastAsia="en-US"/>
        </w:rPr>
        <w:t>determina la cantidad de cemento adecuado para la estabilización del suelo, ensayando sobre la forma de suelo – cemento, en función de las características físicas del suelo y del resultado del ensayo a compresión axial a los 7 días;</w:t>
      </w:r>
    </w:p>
    <w:p w:rsidR="00854B65" w:rsidRPr="00854B65" w:rsidRDefault="00854B65" w:rsidP="004E6749">
      <w:pPr>
        <w:autoSpaceDE w:val="0"/>
        <w:autoSpaceDN w:val="0"/>
        <w:adjustRightInd w:val="0"/>
        <w:jc w:val="both"/>
        <w:rPr>
          <w:rFonts w:asciiTheme="minorHAnsi" w:eastAsiaTheme="minorHAnsi" w:hAnsiTheme="minorHAnsi" w:cs="Arial"/>
          <w:sz w:val="20"/>
          <w:szCs w:val="20"/>
          <w:lang w:eastAsia="en-US"/>
        </w:rPr>
      </w:pPr>
      <w:r w:rsidRPr="00854B65">
        <w:rPr>
          <w:rFonts w:asciiTheme="minorHAnsi" w:eastAsiaTheme="minorHAnsi" w:hAnsiTheme="minorHAnsi" w:cs="Arial"/>
          <w:sz w:val="20"/>
          <w:szCs w:val="20"/>
          <w:lang w:eastAsia="en-US"/>
        </w:rPr>
        <w:t xml:space="preserve"> </w:t>
      </w:r>
    </w:p>
    <w:p w:rsidR="00854B65" w:rsidRPr="007863C5" w:rsidRDefault="004E6749" w:rsidP="00113859">
      <w:pPr>
        <w:pStyle w:val="Prrafodelista"/>
        <w:numPr>
          <w:ilvl w:val="0"/>
          <w:numId w:val="47"/>
        </w:numPr>
        <w:autoSpaceDE w:val="0"/>
        <w:autoSpaceDN w:val="0"/>
        <w:adjustRightInd w:val="0"/>
        <w:jc w:val="both"/>
        <w:rPr>
          <w:rFonts w:asciiTheme="minorHAnsi" w:eastAsiaTheme="minorHAnsi" w:hAnsiTheme="minorHAnsi" w:cs="Arial"/>
          <w:sz w:val="20"/>
          <w:szCs w:val="20"/>
          <w:lang w:eastAsia="en-US"/>
        </w:rPr>
      </w:pPr>
      <w:r w:rsidRPr="007863C5">
        <w:rPr>
          <w:rFonts w:asciiTheme="minorHAnsi" w:eastAsiaTheme="minorHAnsi" w:hAnsiTheme="minorHAnsi" w:cs="Arial"/>
          <w:sz w:val="20"/>
          <w:szCs w:val="20"/>
          <w:lang w:eastAsia="en-US"/>
        </w:rPr>
        <w:t xml:space="preserve">Para la aplicación de la Norma simplificada de dosificación de suelo – cemento, de deben tener </w:t>
      </w:r>
      <w:r w:rsidR="00854B65" w:rsidRPr="007863C5">
        <w:rPr>
          <w:rFonts w:asciiTheme="minorHAnsi" w:eastAsiaTheme="minorHAnsi" w:hAnsiTheme="minorHAnsi" w:cs="Arial"/>
          <w:sz w:val="20"/>
          <w:szCs w:val="20"/>
          <w:lang w:eastAsia="en-US"/>
        </w:rPr>
        <w:t xml:space="preserve">las siguientes condiciones: </w:t>
      </w:r>
    </w:p>
    <w:p w:rsidR="004E6749" w:rsidRPr="007863C5" w:rsidRDefault="004E6749" w:rsidP="00854B65">
      <w:pPr>
        <w:autoSpaceDE w:val="0"/>
        <w:autoSpaceDN w:val="0"/>
        <w:adjustRightInd w:val="0"/>
        <w:ind w:left="1440" w:hanging="720"/>
        <w:jc w:val="both"/>
        <w:rPr>
          <w:rFonts w:asciiTheme="minorHAnsi" w:eastAsiaTheme="minorHAnsi" w:hAnsiTheme="minorHAnsi" w:cs="Arial"/>
          <w:sz w:val="20"/>
          <w:szCs w:val="20"/>
          <w:lang w:eastAsia="en-US"/>
        </w:rPr>
      </w:pPr>
    </w:p>
    <w:p w:rsidR="004E6749" w:rsidRPr="007863C5" w:rsidRDefault="00854B65" w:rsidP="00113859">
      <w:pPr>
        <w:pStyle w:val="Prrafodelista"/>
        <w:numPr>
          <w:ilvl w:val="0"/>
          <w:numId w:val="48"/>
        </w:numPr>
        <w:autoSpaceDE w:val="0"/>
        <w:autoSpaceDN w:val="0"/>
        <w:adjustRightInd w:val="0"/>
        <w:spacing w:after="120"/>
        <w:ind w:left="1134" w:hanging="425"/>
        <w:jc w:val="both"/>
        <w:rPr>
          <w:rFonts w:asciiTheme="minorHAnsi" w:eastAsiaTheme="minorHAnsi" w:hAnsiTheme="minorHAnsi" w:cs="Arial"/>
          <w:sz w:val="20"/>
          <w:szCs w:val="20"/>
          <w:lang w:eastAsia="en-US"/>
        </w:rPr>
      </w:pPr>
      <w:r w:rsidRPr="007863C5">
        <w:rPr>
          <w:rFonts w:asciiTheme="minorHAnsi" w:eastAsiaTheme="minorHAnsi" w:hAnsiTheme="minorHAnsi" w:cs="Arial"/>
          <w:sz w:val="20"/>
          <w:szCs w:val="20"/>
          <w:lang w:eastAsia="en-US"/>
        </w:rPr>
        <w:t>Poseer un máximo de 50 % de material con diámetro equivalente inferio</w:t>
      </w:r>
      <w:r w:rsidR="004E6749" w:rsidRPr="007863C5">
        <w:rPr>
          <w:rFonts w:asciiTheme="minorHAnsi" w:eastAsiaTheme="minorHAnsi" w:hAnsiTheme="minorHAnsi" w:cs="Arial"/>
          <w:sz w:val="20"/>
          <w:szCs w:val="20"/>
          <w:lang w:eastAsia="en-US"/>
        </w:rPr>
        <w:t>r a 0,05 mm (limo más arcilla)</w:t>
      </w:r>
    </w:p>
    <w:p w:rsidR="00854B65" w:rsidRPr="007863C5" w:rsidRDefault="00854B65" w:rsidP="00113859">
      <w:pPr>
        <w:pStyle w:val="Prrafodelista"/>
        <w:numPr>
          <w:ilvl w:val="0"/>
          <w:numId w:val="48"/>
        </w:numPr>
        <w:autoSpaceDE w:val="0"/>
        <w:autoSpaceDN w:val="0"/>
        <w:adjustRightInd w:val="0"/>
        <w:ind w:left="1134" w:hanging="425"/>
        <w:jc w:val="both"/>
        <w:rPr>
          <w:rFonts w:asciiTheme="minorHAnsi" w:eastAsiaTheme="minorHAnsi" w:hAnsiTheme="minorHAnsi" w:cs="Arial"/>
          <w:sz w:val="20"/>
          <w:szCs w:val="20"/>
          <w:lang w:eastAsia="en-US"/>
        </w:rPr>
      </w:pPr>
      <w:r w:rsidRPr="007863C5">
        <w:rPr>
          <w:rFonts w:asciiTheme="minorHAnsi" w:eastAsiaTheme="minorHAnsi" w:hAnsiTheme="minorHAnsi" w:cs="Arial"/>
          <w:sz w:val="20"/>
          <w:szCs w:val="20"/>
          <w:lang w:eastAsia="en-US"/>
        </w:rPr>
        <w:t xml:space="preserve">Poseer un máximo de 20 % de material con diámetro equivalente inferior a 0,005 mm (arcilla); </w:t>
      </w:r>
    </w:p>
    <w:p w:rsidR="004E6749" w:rsidRPr="007863C5" w:rsidRDefault="004E6749" w:rsidP="00854B65">
      <w:pPr>
        <w:autoSpaceDE w:val="0"/>
        <w:autoSpaceDN w:val="0"/>
        <w:adjustRightInd w:val="0"/>
        <w:ind w:left="720" w:hanging="720"/>
        <w:jc w:val="both"/>
        <w:rPr>
          <w:rFonts w:asciiTheme="minorHAnsi" w:eastAsiaTheme="minorHAnsi" w:hAnsiTheme="minorHAnsi" w:cs="Arial"/>
          <w:sz w:val="20"/>
          <w:szCs w:val="20"/>
          <w:lang w:eastAsia="en-US"/>
        </w:rPr>
      </w:pPr>
    </w:p>
    <w:p w:rsidR="00854B65" w:rsidRPr="007863C5" w:rsidRDefault="00854B65" w:rsidP="00113859">
      <w:pPr>
        <w:pStyle w:val="Prrafodelista"/>
        <w:numPr>
          <w:ilvl w:val="0"/>
          <w:numId w:val="47"/>
        </w:numPr>
        <w:autoSpaceDE w:val="0"/>
        <w:autoSpaceDN w:val="0"/>
        <w:adjustRightInd w:val="0"/>
        <w:jc w:val="both"/>
        <w:rPr>
          <w:rFonts w:asciiTheme="minorHAnsi" w:eastAsiaTheme="minorHAnsi" w:hAnsiTheme="minorHAnsi" w:cs="Arial"/>
          <w:sz w:val="20"/>
          <w:szCs w:val="20"/>
          <w:lang w:eastAsia="en-US"/>
        </w:rPr>
      </w:pPr>
      <w:r w:rsidRPr="007863C5">
        <w:rPr>
          <w:rFonts w:asciiTheme="minorHAnsi" w:eastAsiaTheme="minorHAnsi" w:hAnsiTheme="minorHAnsi" w:cs="Arial"/>
          <w:sz w:val="20"/>
          <w:szCs w:val="20"/>
          <w:lang w:eastAsia="en-US"/>
        </w:rPr>
        <w:t xml:space="preserve">Dependiendo de la granulometría del suelo, </w:t>
      </w:r>
      <w:r w:rsidR="004E6749" w:rsidRPr="007863C5">
        <w:rPr>
          <w:rFonts w:asciiTheme="minorHAnsi" w:eastAsiaTheme="minorHAnsi" w:hAnsiTheme="minorHAnsi" w:cs="Arial"/>
          <w:sz w:val="20"/>
          <w:szCs w:val="20"/>
          <w:lang w:eastAsia="en-US"/>
        </w:rPr>
        <w:t>se deberá seleccionar el método a emplear</w:t>
      </w:r>
      <w:r w:rsidRPr="007863C5">
        <w:rPr>
          <w:rFonts w:asciiTheme="minorHAnsi" w:eastAsiaTheme="minorHAnsi" w:hAnsiTheme="minorHAnsi" w:cs="Arial"/>
          <w:sz w:val="20"/>
          <w:szCs w:val="20"/>
          <w:lang w:eastAsia="en-US"/>
        </w:rPr>
        <w:t xml:space="preserve">: </w:t>
      </w:r>
    </w:p>
    <w:p w:rsidR="004E6749" w:rsidRPr="007863C5" w:rsidRDefault="004E6749" w:rsidP="00854B65">
      <w:pPr>
        <w:autoSpaceDE w:val="0"/>
        <w:autoSpaceDN w:val="0"/>
        <w:adjustRightInd w:val="0"/>
        <w:ind w:left="1428" w:hanging="720"/>
        <w:jc w:val="both"/>
        <w:rPr>
          <w:rFonts w:asciiTheme="minorHAnsi" w:eastAsiaTheme="minorHAnsi" w:hAnsiTheme="minorHAnsi" w:cs="Arial"/>
          <w:sz w:val="20"/>
          <w:szCs w:val="20"/>
          <w:lang w:eastAsia="en-US"/>
        </w:rPr>
      </w:pPr>
    </w:p>
    <w:p w:rsidR="004E6749" w:rsidRPr="007863C5" w:rsidRDefault="00854B65" w:rsidP="00113859">
      <w:pPr>
        <w:pStyle w:val="Prrafodelista"/>
        <w:numPr>
          <w:ilvl w:val="0"/>
          <w:numId w:val="49"/>
        </w:numPr>
        <w:autoSpaceDE w:val="0"/>
        <w:autoSpaceDN w:val="0"/>
        <w:adjustRightInd w:val="0"/>
        <w:spacing w:after="120"/>
        <w:ind w:left="1077" w:hanging="357"/>
        <w:jc w:val="both"/>
        <w:rPr>
          <w:rFonts w:asciiTheme="minorHAnsi" w:eastAsiaTheme="minorHAnsi" w:hAnsiTheme="minorHAnsi" w:cs="Arial"/>
          <w:sz w:val="20"/>
          <w:szCs w:val="20"/>
          <w:lang w:eastAsia="en-US"/>
        </w:rPr>
      </w:pPr>
      <w:r w:rsidRPr="007863C5">
        <w:rPr>
          <w:rFonts w:asciiTheme="minorHAnsi" w:eastAsiaTheme="minorHAnsi" w:hAnsiTheme="minorHAnsi" w:cs="Arial"/>
          <w:sz w:val="20"/>
          <w:szCs w:val="20"/>
          <w:lang w:eastAsia="en-US"/>
        </w:rPr>
        <w:t>Método A – usando material que pasa el tamiz de 4,8 mm – est</w:t>
      </w:r>
      <w:r w:rsidR="004E6749" w:rsidRPr="007863C5">
        <w:rPr>
          <w:rFonts w:asciiTheme="minorHAnsi" w:eastAsiaTheme="minorHAnsi" w:hAnsiTheme="minorHAnsi" w:cs="Arial"/>
          <w:sz w:val="20"/>
          <w:szCs w:val="20"/>
          <w:lang w:eastAsia="en-US"/>
        </w:rPr>
        <w:t xml:space="preserve">e método será usado cuando toda </w:t>
      </w:r>
      <w:r w:rsidRPr="007863C5">
        <w:rPr>
          <w:rFonts w:asciiTheme="minorHAnsi" w:eastAsiaTheme="minorHAnsi" w:hAnsiTheme="minorHAnsi" w:cs="Arial"/>
          <w:sz w:val="20"/>
          <w:szCs w:val="20"/>
          <w:lang w:eastAsia="en-US"/>
        </w:rPr>
        <w:t xml:space="preserve">la muestra original de suelo pase por el tamiz de 4,8 mm; </w:t>
      </w:r>
    </w:p>
    <w:p w:rsidR="00854B65" w:rsidRPr="007863C5" w:rsidRDefault="00854B65" w:rsidP="00113859">
      <w:pPr>
        <w:pStyle w:val="Prrafodelista"/>
        <w:numPr>
          <w:ilvl w:val="0"/>
          <w:numId w:val="49"/>
        </w:numPr>
        <w:autoSpaceDE w:val="0"/>
        <w:autoSpaceDN w:val="0"/>
        <w:adjustRightInd w:val="0"/>
        <w:jc w:val="both"/>
        <w:rPr>
          <w:rFonts w:asciiTheme="minorHAnsi" w:eastAsiaTheme="minorHAnsi" w:hAnsiTheme="minorHAnsi" w:cs="Arial"/>
          <w:sz w:val="20"/>
          <w:szCs w:val="20"/>
          <w:lang w:eastAsia="en-US"/>
        </w:rPr>
      </w:pPr>
      <w:r w:rsidRPr="007863C5">
        <w:rPr>
          <w:rFonts w:asciiTheme="minorHAnsi" w:eastAsiaTheme="minorHAnsi" w:hAnsiTheme="minorHAnsi" w:cs="Arial"/>
          <w:i/>
          <w:iCs/>
          <w:sz w:val="20"/>
          <w:szCs w:val="20"/>
          <w:lang w:eastAsia="en-US"/>
        </w:rPr>
        <w:t xml:space="preserve">Método B </w:t>
      </w:r>
      <w:r w:rsidRPr="007863C5">
        <w:rPr>
          <w:rFonts w:asciiTheme="minorHAnsi" w:eastAsiaTheme="minorHAnsi" w:hAnsiTheme="minorHAnsi" w:cs="Arial"/>
          <w:sz w:val="20"/>
          <w:szCs w:val="20"/>
          <w:lang w:eastAsia="en-US"/>
        </w:rPr>
        <w:t xml:space="preserve">– usando material que pasa el tamiz de 19 mm – este método será usado cuando parte de la muestra original del suelo sea retenido en el tamiz de 4,8 mm. </w:t>
      </w:r>
    </w:p>
    <w:p w:rsidR="00854B65" w:rsidRPr="00854B65" w:rsidRDefault="00854B65" w:rsidP="00854B65">
      <w:pPr>
        <w:autoSpaceDE w:val="0"/>
        <w:autoSpaceDN w:val="0"/>
        <w:adjustRightInd w:val="0"/>
        <w:rPr>
          <w:rFonts w:asciiTheme="minorHAnsi" w:eastAsiaTheme="minorHAnsi" w:hAnsiTheme="minorHAnsi" w:cs="Arial"/>
          <w:sz w:val="20"/>
          <w:szCs w:val="20"/>
          <w:lang w:eastAsia="en-US"/>
        </w:rPr>
      </w:pPr>
    </w:p>
    <w:p w:rsidR="00854B65" w:rsidRPr="007863C5" w:rsidRDefault="00854B65" w:rsidP="00854B65">
      <w:pPr>
        <w:autoSpaceDE w:val="0"/>
        <w:autoSpaceDN w:val="0"/>
        <w:adjustRightInd w:val="0"/>
        <w:jc w:val="both"/>
        <w:rPr>
          <w:rFonts w:asciiTheme="minorHAnsi" w:eastAsiaTheme="minorHAnsi" w:hAnsiTheme="minorHAnsi" w:cs="Arial"/>
          <w:sz w:val="20"/>
          <w:szCs w:val="20"/>
          <w:lang w:eastAsia="en-US"/>
        </w:rPr>
      </w:pPr>
      <w:r w:rsidRPr="00854B65">
        <w:rPr>
          <w:rFonts w:asciiTheme="minorHAnsi" w:eastAsiaTheme="minorHAnsi" w:hAnsiTheme="minorHAnsi" w:cs="Arial"/>
          <w:sz w:val="20"/>
          <w:szCs w:val="20"/>
          <w:lang w:eastAsia="en-US"/>
        </w:rPr>
        <w:t xml:space="preserve">Independientemente del método en que se encuadre el suelo, la secuencia de dosificación consta de: </w:t>
      </w:r>
    </w:p>
    <w:p w:rsidR="004E6749" w:rsidRPr="00854B65" w:rsidRDefault="004E6749" w:rsidP="00854B65">
      <w:pPr>
        <w:autoSpaceDE w:val="0"/>
        <w:autoSpaceDN w:val="0"/>
        <w:adjustRightInd w:val="0"/>
        <w:jc w:val="both"/>
        <w:rPr>
          <w:rFonts w:asciiTheme="minorHAnsi" w:eastAsiaTheme="minorHAnsi" w:hAnsiTheme="minorHAnsi" w:cs="Arial"/>
          <w:sz w:val="20"/>
          <w:szCs w:val="20"/>
          <w:lang w:eastAsia="en-US"/>
        </w:rPr>
      </w:pPr>
    </w:p>
    <w:p w:rsidR="004E6749" w:rsidRPr="007863C5" w:rsidRDefault="004E6749" w:rsidP="00113859">
      <w:pPr>
        <w:pStyle w:val="Prrafodelista"/>
        <w:numPr>
          <w:ilvl w:val="0"/>
          <w:numId w:val="50"/>
        </w:numPr>
        <w:autoSpaceDE w:val="0"/>
        <w:autoSpaceDN w:val="0"/>
        <w:adjustRightInd w:val="0"/>
        <w:spacing w:after="120"/>
        <w:ind w:left="714" w:hanging="357"/>
        <w:jc w:val="both"/>
        <w:rPr>
          <w:rFonts w:asciiTheme="minorHAnsi" w:eastAsiaTheme="minorHAnsi" w:hAnsiTheme="minorHAnsi" w:cs="Arial"/>
          <w:sz w:val="20"/>
          <w:szCs w:val="20"/>
          <w:lang w:eastAsia="en-US"/>
        </w:rPr>
      </w:pPr>
      <w:r w:rsidRPr="007863C5">
        <w:rPr>
          <w:rFonts w:asciiTheme="minorHAnsi" w:eastAsiaTheme="minorHAnsi" w:hAnsiTheme="minorHAnsi" w:cs="Arial"/>
          <w:sz w:val="20"/>
          <w:szCs w:val="20"/>
          <w:lang w:eastAsia="en-US"/>
        </w:rPr>
        <w:t xml:space="preserve">Ensayos </w:t>
      </w:r>
      <w:r w:rsidR="00154BC9" w:rsidRPr="007863C5">
        <w:rPr>
          <w:rFonts w:asciiTheme="minorHAnsi" w:eastAsiaTheme="minorHAnsi" w:hAnsiTheme="minorHAnsi" w:cs="Arial"/>
          <w:sz w:val="20"/>
          <w:szCs w:val="20"/>
          <w:lang w:eastAsia="en-US"/>
        </w:rPr>
        <w:t>preliminares de identificación y clasificación del suelo</w:t>
      </w:r>
    </w:p>
    <w:p w:rsidR="004E6749" w:rsidRPr="007863C5" w:rsidRDefault="00854B65" w:rsidP="00113859">
      <w:pPr>
        <w:pStyle w:val="Prrafodelista"/>
        <w:numPr>
          <w:ilvl w:val="0"/>
          <w:numId w:val="50"/>
        </w:numPr>
        <w:autoSpaceDE w:val="0"/>
        <w:autoSpaceDN w:val="0"/>
        <w:adjustRightInd w:val="0"/>
        <w:spacing w:after="120"/>
        <w:ind w:left="714" w:hanging="357"/>
        <w:jc w:val="both"/>
        <w:rPr>
          <w:rFonts w:asciiTheme="minorHAnsi" w:eastAsiaTheme="minorHAnsi" w:hAnsiTheme="minorHAnsi" w:cs="Arial"/>
          <w:sz w:val="20"/>
          <w:szCs w:val="20"/>
          <w:lang w:eastAsia="en-US"/>
        </w:rPr>
      </w:pPr>
      <w:r w:rsidRPr="007863C5">
        <w:rPr>
          <w:rFonts w:asciiTheme="minorHAnsi" w:eastAsiaTheme="minorHAnsi" w:hAnsiTheme="minorHAnsi" w:cs="Arial"/>
          <w:sz w:val="20"/>
          <w:szCs w:val="20"/>
          <w:lang w:eastAsia="en-US"/>
        </w:rPr>
        <w:t>Ensayo de c</w:t>
      </w:r>
      <w:r w:rsidR="004E6749" w:rsidRPr="007863C5">
        <w:rPr>
          <w:rFonts w:asciiTheme="minorHAnsi" w:eastAsiaTheme="minorHAnsi" w:hAnsiTheme="minorHAnsi" w:cs="Arial"/>
          <w:sz w:val="20"/>
          <w:szCs w:val="20"/>
          <w:lang w:eastAsia="en-US"/>
        </w:rPr>
        <w:t>ompactación de suelo – cemento</w:t>
      </w:r>
    </w:p>
    <w:p w:rsidR="004E6749" w:rsidRPr="007863C5" w:rsidRDefault="00854B65" w:rsidP="00113859">
      <w:pPr>
        <w:pStyle w:val="Prrafodelista"/>
        <w:numPr>
          <w:ilvl w:val="0"/>
          <w:numId w:val="50"/>
        </w:numPr>
        <w:autoSpaceDE w:val="0"/>
        <w:autoSpaceDN w:val="0"/>
        <w:adjustRightInd w:val="0"/>
        <w:spacing w:after="120"/>
        <w:ind w:left="714" w:hanging="357"/>
        <w:jc w:val="both"/>
        <w:rPr>
          <w:rFonts w:asciiTheme="minorHAnsi" w:eastAsiaTheme="minorHAnsi" w:hAnsiTheme="minorHAnsi" w:cs="Arial"/>
          <w:sz w:val="20"/>
          <w:szCs w:val="20"/>
          <w:lang w:eastAsia="en-US"/>
        </w:rPr>
      </w:pPr>
      <w:r w:rsidRPr="007863C5">
        <w:rPr>
          <w:rFonts w:asciiTheme="minorHAnsi" w:eastAsiaTheme="minorHAnsi" w:hAnsiTheme="minorHAnsi" w:cs="Arial"/>
          <w:sz w:val="20"/>
          <w:szCs w:val="20"/>
          <w:lang w:eastAsia="en-US"/>
        </w:rPr>
        <w:t xml:space="preserve">Determinación de la resistencia a </w:t>
      </w:r>
      <w:r w:rsidR="004E6749" w:rsidRPr="007863C5">
        <w:rPr>
          <w:rFonts w:asciiTheme="minorHAnsi" w:eastAsiaTheme="minorHAnsi" w:hAnsiTheme="minorHAnsi" w:cs="Arial"/>
          <w:sz w:val="20"/>
          <w:szCs w:val="20"/>
          <w:lang w:eastAsia="en-US"/>
        </w:rPr>
        <w:t>compresión simple a los 7 días</w:t>
      </w:r>
    </w:p>
    <w:p w:rsidR="00854B65" w:rsidRPr="00854B65" w:rsidRDefault="00854B65" w:rsidP="00113859">
      <w:pPr>
        <w:pStyle w:val="Prrafodelista"/>
        <w:numPr>
          <w:ilvl w:val="0"/>
          <w:numId w:val="50"/>
        </w:numPr>
        <w:autoSpaceDE w:val="0"/>
        <w:autoSpaceDN w:val="0"/>
        <w:adjustRightInd w:val="0"/>
        <w:jc w:val="both"/>
        <w:rPr>
          <w:rFonts w:asciiTheme="minorHAnsi" w:eastAsiaTheme="minorHAnsi" w:hAnsiTheme="minorHAnsi" w:cs="Arial"/>
          <w:sz w:val="20"/>
          <w:szCs w:val="20"/>
          <w:lang w:eastAsia="en-US"/>
        </w:rPr>
      </w:pPr>
      <w:r w:rsidRPr="00854B65">
        <w:rPr>
          <w:rFonts w:asciiTheme="minorHAnsi" w:eastAsiaTheme="minorHAnsi" w:hAnsiTheme="minorHAnsi" w:cs="Arial"/>
          <w:sz w:val="20"/>
          <w:szCs w:val="20"/>
          <w:lang w:eastAsia="en-US"/>
        </w:rPr>
        <w:t xml:space="preserve">Comparación entre la resistencia media y la compresión simple obtenida en las probetas de ensayo y la resistencia a compresión simple mínima admisible para el suelo en estudio. </w:t>
      </w:r>
    </w:p>
    <w:p w:rsidR="00854B65" w:rsidRPr="007863C5" w:rsidRDefault="00854B65" w:rsidP="005149B4">
      <w:pPr>
        <w:tabs>
          <w:tab w:val="left" w:pos="567"/>
        </w:tabs>
        <w:autoSpaceDE w:val="0"/>
        <w:autoSpaceDN w:val="0"/>
        <w:adjustRightInd w:val="0"/>
        <w:contextualSpacing/>
        <w:jc w:val="both"/>
        <w:rPr>
          <w:rFonts w:asciiTheme="minorHAnsi" w:hAnsiTheme="minorHAnsi" w:cstheme="minorHAnsi"/>
          <w:iCs/>
          <w:sz w:val="20"/>
          <w:szCs w:val="20"/>
        </w:rPr>
      </w:pPr>
      <w:r w:rsidRPr="007863C5">
        <w:rPr>
          <w:rFonts w:asciiTheme="minorHAnsi" w:hAnsiTheme="minorHAnsi" w:cstheme="minorHAnsi"/>
          <w:iCs/>
          <w:sz w:val="20"/>
          <w:szCs w:val="20"/>
        </w:rPr>
        <w:t xml:space="preserve"> </w:t>
      </w:r>
    </w:p>
    <w:p w:rsidR="00154BC9" w:rsidRPr="009352C7" w:rsidRDefault="00154BC9" w:rsidP="00113859">
      <w:pPr>
        <w:pStyle w:val="Ttulo3"/>
        <w:numPr>
          <w:ilvl w:val="0"/>
          <w:numId w:val="51"/>
        </w:numPr>
        <w:jc w:val="both"/>
        <w:rPr>
          <w:rFonts w:asciiTheme="minorHAnsi" w:hAnsiTheme="minorHAnsi"/>
          <w:color w:val="000000"/>
          <w:sz w:val="20"/>
          <w:szCs w:val="20"/>
        </w:rPr>
      </w:pPr>
      <w:r w:rsidRPr="009352C7">
        <w:rPr>
          <w:rFonts w:asciiTheme="minorHAnsi" w:hAnsiTheme="minorHAnsi"/>
          <w:color w:val="000000"/>
          <w:sz w:val="20"/>
          <w:szCs w:val="20"/>
        </w:rPr>
        <w:lastRenderedPageBreak/>
        <w:t xml:space="preserve">Descripción de dosificación por el Método A </w:t>
      </w:r>
    </w:p>
    <w:p w:rsidR="00154BC9" w:rsidRPr="007863C5" w:rsidRDefault="00154BC9" w:rsidP="00154BC9">
      <w:pPr>
        <w:rPr>
          <w:rFonts w:asciiTheme="minorHAnsi" w:hAnsiTheme="minorHAnsi"/>
          <w:lang w:val="es-BO" w:eastAsia="en-US"/>
        </w:rPr>
      </w:pPr>
    </w:p>
    <w:p w:rsidR="00154BC9" w:rsidRPr="007863C5" w:rsidRDefault="00154BC9" w:rsidP="00113859">
      <w:pPr>
        <w:pStyle w:val="Prrafodelista"/>
        <w:numPr>
          <w:ilvl w:val="0"/>
          <w:numId w:val="52"/>
        </w:numPr>
        <w:jc w:val="both"/>
        <w:rPr>
          <w:rFonts w:asciiTheme="minorHAnsi" w:hAnsiTheme="minorHAnsi"/>
          <w:color w:val="000000"/>
          <w:sz w:val="20"/>
          <w:szCs w:val="20"/>
        </w:rPr>
      </w:pPr>
      <w:r w:rsidRPr="007863C5">
        <w:rPr>
          <w:rFonts w:asciiTheme="minorHAnsi" w:hAnsiTheme="minorHAnsi"/>
          <w:color w:val="000000"/>
          <w:sz w:val="20"/>
          <w:szCs w:val="20"/>
        </w:rPr>
        <w:t xml:space="preserve">Determinar, de acuerdo con el Método SC-1, el peso específico seco máximo aparente y la humedad óptima de mezcla de suelo y cemento. El ensayo será realizado con una cantidad de cemento obtenida del siguiente modo: </w:t>
      </w:r>
    </w:p>
    <w:p w:rsidR="00154BC9" w:rsidRPr="007863C5" w:rsidRDefault="00154BC9" w:rsidP="00154BC9">
      <w:pPr>
        <w:jc w:val="both"/>
        <w:rPr>
          <w:rFonts w:asciiTheme="minorHAnsi" w:hAnsiTheme="minorHAnsi"/>
          <w:color w:val="000000"/>
          <w:sz w:val="20"/>
          <w:szCs w:val="20"/>
        </w:rPr>
      </w:pPr>
    </w:p>
    <w:p w:rsidR="00154BC9" w:rsidRPr="007863C5" w:rsidRDefault="00154BC9" w:rsidP="00113859">
      <w:pPr>
        <w:pStyle w:val="Prrafodelista"/>
        <w:numPr>
          <w:ilvl w:val="0"/>
          <w:numId w:val="51"/>
        </w:numPr>
        <w:spacing w:after="120"/>
        <w:ind w:left="714" w:hanging="357"/>
        <w:jc w:val="both"/>
        <w:rPr>
          <w:rFonts w:asciiTheme="minorHAnsi" w:hAnsiTheme="minorHAnsi"/>
          <w:color w:val="000000"/>
          <w:sz w:val="20"/>
          <w:szCs w:val="20"/>
        </w:rPr>
      </w:pPr>
      <w:r w:rsidRPr="007863C5">
        <w:rPr>
          <w:rFonts w:asciiTheme="minorHAnsi" w:hAnsiTheme="minorHAnsi"/>
          <w:color w:val="000000"/>
          <w:sz w:val="20"/>
          <w:szCs w:val="20"/>
        </w:rPr>
        <w:t xml:space="preserve">Estimar el peso específico seco máximo aparente de la mezcla por medio de la </w:t>
      </w:r>
      <w:r w:rsidRPr="007863C5">
        <w:rPr>
          <w:rFonts w:asciiTheme="minorHAnsi" w:hAnsiTheme="minorHAnsi"/>
          <w:i/>
          <w:iCs/>
          <w:color w:val="000000"/>
          <w:sz w:val="20"/>
          <w:szCs w:val="20"/>
        </w:rPr>
        <w:t>Figura 1</w:t>
      </w:r>
      <w:r w:rsidRPr="007863C5">
        <w:rPr>
          <w:rFonts w:asciiTheme="minorHAnsi" w:hAnsiTheme="minorHAnsi"/>
          <w:color w:val="000000"/>
          <w:sz w:val="20"/>
          <w:szCs w:val="20"/>
        </w:rPr>
        <w:t xml:space="preserve">, en función del porcentaje de limo más arcilla y de grava fina más arena gruesa; </w:t>
      </w:r>
    </w:p>
    <w:p w:rsidR="00154BC9" w:rsidRPr="007863C5" w:rsidRDefault="00154BC9" w:rsidP="00113859">
      <w:pPr>
        <w:pStyle w:val="Prrafodelista"/>
        <w:numPr>
          <w:ilvl w:val="0"/>
          <w:numId w:val="51"/>
        </w:numPr>
        <w:jc w:val="both"/>
        <w:rPr>
          <w:rFonts w:asciiTheme="minorHAnsi" w:hAnsiTheme="minorHAnsi"/>
          <w:color w:val="000000"/>
          <w:sz w:val="20"/>
          <w:szCs w:val="20"/>
        </w:rPr>
      </w:pPr>
      <w:r w:rsidRPr="007863C5">
        <w:rPr>
          <w:rFonts w:asciiTheme="minorHAnsi" w:hAnsiTheme="minorHAnsi"/>
          <w:color w:val="000000"/>
          <w:sz w:val="20"/>
          <w:szCs w:val="20"/>
        </w:rPr>
        <w:t xml:space="preserve">Estimar la cantidad de cemento por medio de la </w:t>
      </w:r>
      <w:r w:rsidRPr="007863C5">
        <w:rPr>
          <w:rFonts w:asciiTheme="minorHAnsi" w:hAnsiTheme="minorHAnsi"/>
          <w:i/>
          <w:iCs/>
          <w:color w:val="000000"/>
          <w:sz w:val="20"/>
          <w:szCs w:val="20"/>
        </w:rPr>
        <w:t>Figura 2</w:t>
      </w:r>
      <w:r w:rsidRPr="007863C5">
        <w:rPr>
          <w:rFonts w:asciiTheme="minorHAnsi" w:hAnsiTheme="minorHAnsi"/>
          <w:color w:val="000000"/>
          <w:sz w:val="20"/>
          <w:szCs w:val="20"/>
        </w:rPr>
        <w:t xml:space="preserve">, en función del porcentaje de limo más arcilla y del peso específico seco máximo aparente, obtenido de la figura 1. </w:t>
      </w:r>
    </w:p>
    <w:p w:rsidR="00154BC9" w:rsidRPr="007863C5" w:rsidRDefault="00154BC9" w:rsidP="00154BC9">
      <w:pPr>
        <w:pStyle w:val="Prrafodelista"/>
        <w:ind w:left="720"/>
        <w:jc w:val="both"/>
        <w:rPr>
          <w:rFonts w:asciiTheme="minorHAnsi" w:hAnsiTheme="minorHAnsi"/>
          <w:color w:val="000000"/>
          <w:sz w:val="20"/>
          <w:szCs w:val="20"/>
        </w:rPr>
      </w:pPr>
    </w:p>
    <w:p w:rsidR="00154BC9" w:rsidRPr="007863C5" w:rsidRDefault="00154BC9" w:rsidP="00154BC9">
      <w:pPr>
        <w:pStyle w:val="Prrafodelista"/>
        <w:ind w:left="720"/>
        <w:jc w:val="both"/>
        <w:rPr>
          <w:rFonts w:asciiTheme="minorHAnsi" w:hAnsiTheme="minorHAnsi"/>
          <w:color w:val="000000"/>
          <w:sz w:val="20"/>
          <w:szCs w:val="20"/>
        </w:rPr>
      </w:pPr>
    </w:p>
    <w:p w:rsidR="00154BC9" w:rsidRPr="007863C5" w:rsidRDefault="00154BC9" w:rsidP="002708AB">
      <w:pPr>
        <w:pStyle w:val="Prrafodelista"/>
        <w:ind w:left="720"/>
        <w:jc w:val="center"/>
        <w:rPr>
          <w:rFonts w:asciiTheme="minorHAnsi" w:hAnsiTheme="minorHAnsi"/>
          <w:color w:val="000000"/>
          <w:sz w:val="20"/>
          <w:szCs w:val="20"/>
        </w:rPr>
      </w:pPr>
      <w:r w:rsidRPr="007863C5">
        <w:rPr>
          <w:rFonts w:asciiTheme="minorHAnsi" w:hAnsiTheme="minorHAnsi"/>
          <w:noProof/>
          <w:color w:val="000000"/>
          <w:sz w:val="20"/>
          <w:szCs w:val="20"/>
        </w:rPr>
        <mc:AlternateContent>
          <mc:Choice Requires="wps">
            <w:drawing>
              <wp:anchor distT="0" distB="0" distL="114300" distR="114300" simplePos="0" relativeHeight="251662848" behindDoc="0" locked="0" layoutInCell="1" allowOverlap="1" wp14:anchorId="57A8291E" wp14:editId="693E532A">
                <wp:simplePos x="0" y="0"/>
                <wp:positionH relativeFrom="column">
                  <wp:posOffset>-279495</wp:posOffset>
                </wp:positionH>
                <wp:positionV relativeFrom="paragraph">
                  <wp:posOffset>1839277</wp:posOffset>
                </wp:positionV>
                <wp:extent cx="3425653" cy="241937"/>
                <wp:effectExtent l="0" t="8573" r="0" b="0"/>
                <wp:wrapNone/>
                <wp:docPr id="2" name="Cuadro de texto 2"/>
                <wp:cNvGraphicFramePr/>
                <a:graphic xmlns:a="http://schemas.openxmlformats.org/drawingml/2006/main">
                  <a:graphicData uri="http://schemas.microsoft.com/office/word/2010/wordprocessingShape">
                    <wps:wsp>
                      <wps:cNvSpPr txBox="1"/>
                      <wps:spPr>
                        <a:xfrm rot="16200000">
                          <a:off x="0" y="0"/>
                          <a:ext cx="3425653" cy="24193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23D90" w:rsidRPr="00154BC9" w:rsidRDefault="00B23D90" w:rsidP="00154BC9">
                            <w:pPr>
                              <w:rPr>
                                <w:sz w:val="20"/>
                                <w:szCs w:val="18"/>
                              </w:rPr>
                            </w:pPr>
                            <w:r w:rsidRPr="00154BC9">
                              <w:rPr>
                                <w:rFonts w:ascii="Arial" w:eastAsiaTheme="minorHAnsi" w:hAnsi="Arial" w:cs="Arial"/>
                                <w:color w:val="000000"/>
                                <w:sz w:val="20"/>
                                <w:szCs w:val="18"/>
                                <w:lang w:eastAsia="en-US"/>
                              </w:rPr>
                              <w:t>Peso específico seco máximo aparente estimado (g/dm</w:t>
                            </w:r>
                            <w:r w:rsidRPr="00154BC9">
                              <w:rPr>
                                <w:rFonts w:ascii="Arial" w:eastAsiaTheme="minorHAnsi" w:hAnsi="Arial" w:cs="Arial"/>
                                <w:color w:val="000000"/>
                                <w:position w:val="2"/>
                                <w:sz w:val="20"/>
                                <w:szCs w:val="18"/>
                                <w:vertAlign w:val="superscript"/>
                                <w:lang w:eastAsia="en-US"/>
                              </w:rPr>
                              <w:t>3</w:t>
                            </w:r>
                            <w:r w:rsidRPr="00154BC9">
                              <w:rPr>
                                <w:rFonts w:ascii="Arial" w:eastAsiaTheme="minorHAnsi" w:hAnsi="Arial" w:cs="Arial"/>
                                <w:color w:val="000000"/>
                                <w:sz w:val="20"/>
                                <w:szCs w:val="18"/>
                                <w:lang w:eastAsia="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A8291E" id="Cuadro de texto 2" o:spid="_x0000_s1027" type="#_x0000_t202" style="position:absolute;left:0;text-align:left;margin-left:-22pt;margin-top:144.8pt;width:269.75pt;height:19.05pt;rotation:-9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OqvmwIAAKcFAAAOAAAAZHJzL2Uyb0RvYy54bWysVNtOGzEQfa/Uf7D8XjbZXCgRG5QGUVVC&#10;gAoVz47XJlZtj2s72U2/nrF3E1LKC1X3YeXL8ZmZM5fzi9ZoshU+KLAVHZ4MKBGWQ63sU0V/PFx9&#10;+kxJiMzWTIMVFd2JQC/mHz+cN24mSliDroUnSGLDrHEVXcfoZkUR+FoYFk7ACYuXErxhEbf+qag9&#10;a5Dd6KIcDKZFA752HrgIAU8vu0s6z/xSCh5vpQwiEl1R9C3mv8//VfoX83M2e/LMrRXv3WD/4IVh&#10;yqLRA9Uli4xsvPqLyijuIYCMJxxMAVIqLnIMGM1w8Cqa+zVzIseC4gR3kCn8P1p+s73zRNUVLSmx&#10;zGCKlhtWeyC1IFG0EUiZRGpcmCH23iE6tl+gxWTvzwMepthb6Q3xgBoPp5gb/LIkGCRBOKq/OyiO&#10;xITj4WhcTqaTESUc78rx8Gx0mliLjiyROh/iVwGGpEVFPWY0s7LtdYgddA9J8ABa1VdK67xJVSSW&#10;2pMtw/zrmF1G8j9Q2pKmotPRpHPXQnreMWubaESuo95cEqILOK/iTouE0fa7kKhjDvQN24xzYQ/2&#10;MzqhJJp6z8Me/+LVex53ceCLbBlsPDw2yoLPsubGe5Gs/rmXTHZ4zM1R3GkZ21WbC+hQDyuod1gm&#10;uRIw68HxK4XJu2Yh3jGP7YWHODLiLf6kBhQf+hUla/C/3zpPeKx6vKWkwXataPi1YV5Qor9Z7Iez&#10;4Xic+jtvxpPTEjf++GZ1fGM3ZglYEcPsXV4mfNT7pfRgHnGyLJJVvGKWo+2Kxv1yGbshgpOJi8Ui&#10;g7CjHYvX9t7xRJ1UTqX50D4y7/r6TS11A/vGZrNXZdxh00sLi00EqXKNJ507VXv9cRrkLuknVxo3&#10;x/uMepmv82cAAAD//wMAUEsDBBQABgAIAAAAIQBO00DK3gAAAAoBAAAPAAAAZHJzL2Rvd25yZXYu&#10;eG1sTI/LTsMwEEX3SPyDNUjsqE0IbRriVIjHB9CwYOnG0zgitqOMU4d+PWZFl6M5uvfcarfYgZ1w&#10;ot47CfcrAQxd63XvOgmfzftdAYyCcloN3qGEHyTY1ddXlSq1j+4DT/vQsRTiqFQSTAhjyTm1Bq2i&#10;lR/Rpd/RT1aFdE4d15OKKdwOPBNiza3qXWowasQXg+33frYS6C1mYqF4LubGEG9sd/56jVLe3izP&#10;T8ACLuEfhj/9pA51cjr42Wlig4RMrDcJlfBQbIElIMvztOUg4XFT5MDril9OqH8BAAD//wMAUEsB&#10;Ai0AFAAGAAgAAAAhALaDOJL+AAAA4QEAABMAAAAAAAAAAAAAAAAAAAAAAFtDb250ZW50X1R5cGVz&#10;XS54bWxQSwECLQAUAAYACAAAACEAOP0h/9YAAACUAQAACwAAAAAAAAAAAAAAAAAvAQAAX3JlbHMv&#10;LnJlbHNQSwECLQAUAAYACAAAACEACsjqr5sCAACnBQAADgAAAAAAAAAAAAAAAAAuAgAAZHJzL2Uy&#10;b0RvYy54bWxQSwECLQAUAAYACAAAACEATtNAyt4AAAAKAQAADwAAAAAAAAAAAAAAAAD1BAAAZHJz&#10;L2Rvd25yZXYueG1sUEsFBgAAAAAEAAQA8wAAAAAGAAAAAA==&#10;" fillcolor="white [3201]" stroked="f" strokeweight=".5pt">
                <v:textbox>
                  <w:txbxContent>
                    <w:p w:rsidR="00B23D90" w:rsidRPr="00154BC9" w:rsidRDefault="00B23D90" w:rsidP="00154BC9">
                      <w:pPr>
                        <w:rPr>
                          <w:sz w:val="20"/>
                          <w:szCs w:val="18"/>
                        </w:rPr>
                      </w:pPr>
                      <w:r w:rsidRPr="00154BC9">
                        <w:rPr>
                          <w:rFonts w:ascii="Arial" w:eastAsiaTheme="minorHAnsi" w:hAnsi="Arial" w:cs="Arial"/>
                          <w:color w:val="000000"/>
                          <w:sz w:val="20"/>
                          <w:szCs w:val="18"/>
                          <w:lang w:eastAsia="en-US"/>
                        </w:rPr>
                        <w:t>Peso específico seco máximo aparente estimado (g/dm</w:t>
                      </w:r>
                      <w:r w:rsidRPr="00154BC9">
                        <w:rPr>
                          <w:rFonts w:ascii="Arial" w:eastAsiaTheme="minorHAnsi" w:hAnsi="Arial" w:cs="Arial"/>
                          <w:color w:val="000000"/>
                          <w:position w:val="2"/>
                          <w:sz w:val="20"/>
                          <w:szCs w:val="18"/>
                          <w:vertAlign w:val="superscript"/>
                          <w:lang w:eastAsia="en-US"/>
                        </w:rPr>
                        <w:t>3</w:t>
                      </w:r>
                      <w:r w:rsidRPr="00154BC9">
                        <w:rPr>
                          <w:rFonts w:ascii="Arial" w:eastAsiaTheme="minorHAnsi" w:hAnsi="Arial" w:cs="Arial"/>
                          <w:color w:val="000000"/>
                          <w:sz w:val="20"/>
                          <w:szCs w:val="18"/>
                          <w:lang w:eastAsia="en-US"/>
                        </w:rPr>
                        <w:t>)</w:t>
                      </w:r>
                    </w:p>
                  </w:txbxContent>
                </v:textbox>
              </v:shape>
            </w:pict>
          </mc:Fallback>
        </mc:AlternateContent>
      </w:r>
      <w:r w:rsidRPr="007863C5">
        <w:rPr>
          <w:rFonts w:asciiTheme="minorHAnsi" w:hAnsiTheme="minorHAnsi"/>
          <w:noProof/>
          <w:color w:val="000000"/>
          <w:sz w:val="20"/>
          <w:szCs w:val="20"/>
        </w:rPr>
        <w:drawing>
          <wp:inline distT="0" distB="0" distL="0" distR="0" wp14:anchorId="17096859" wp14:editId="5EF4DBFF">
            <wp:extent cx="3092482" cy="3960000"/>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92482" cy="3960000"/>
                    </a:xfrm>
                    <a:prstGeom prst="rect">
                      <a:avLst/>
                    </a:prstGeom>
                    <a:noFill/>
                    <a:ln>
                      <a:noFill/>
                    </a:ln>
                  </pic:spPr>
                </pic:pic>
              </a:graphicData>
            </a:graphic>
          </wp:inline>
        </w:drawing>
      </w:r>
    </w:p>
    <w:p w:rsidR="002708AB" w:rsidRPr="007863C5" w:rsidRDefault="002708AB" w:rsidP="002708AB">
      <w:pPr>
        <w:jc w:val="center"/>
        <w:rPr>
          <w:rFonts w:asciiTheme="minorHAnsi" w:hAnsiTheme="minorHAnsi"/>
        </w:rPr>
      </w:pPr>
      <w:r w:rsidRPr="007863C5">
        <w:rPr>
          <w:rFonts w:asciiTheme="minorHAnsi" w:hAnsiTheme="minorHAnsi"/>
          <w:color w:val="000000"/>
          <w:sz w:val="20"/>
          <w:szCs w:val="20"/>
        </w:rPr>
        <w:t>Grava fina más arena gruesa</w:t>
      </w:r>
    </w:p>
    <w:p w:rsidR="00154BC9" w:rsidRPr="007863C5" w:rsidRDefault="00154BC9" w:rsidP="002708AB">
      <w:pPr>
        <w:pStyle w:val="Prrafodelista"/>
        <w:ind w:left="720"/>
        <w:jc w:val="center"/>
        <w:rPr>
          <w:rFonts w:asciiTheme="minorHAnsi" w:hAnsiTheme="minorHAnsi"/>
          <w:color w:val="000000"/>
          <w:sz w:val="20"/>
          <w:szCs w:val="20"/>
        </w:rPr>
      </w:pPr>
      <w:r w:rsidRPr="007863C5">
        <w:rPr>
          <w:rFonts w:asciiTheme="minorHAnsi" w:hAnsiTheme="minorHAnsi"/>
          <w:b/>
          <w:color w:val="000000"/>
          <w:sz w:val="20"/>
          <w:szCs w:val="20"/>
        </w:rPr>
        <w:t>Figura 1</w:t>
      </w:r>
      <w:r w:rsidRPr="007863C5">
        <w:rPr>
          <w:rFonts w:asciiTheme="minorHAnsi" w:hAnsiTheme="minorHAnsi"/>
          <w:color w:val="000000"/>
          <w:sz w:val="20"/>
          <w:szCs w:val="20"/>
        </w:rPr>
        <w:t xml:space="preserve"> – Método A – Peso específico seco máximo aparente estimado</w:t>
      </w:r>
    </w:p>
    <w:p w:rsidR="002708AB" w:rsidRPr="007863C5" w:rsidRDefault="002708AB" w:rsidP="002708AB">
      <w:pPr>
        <w:pStyle w:val="Prrafodelista"/>
        <w:ind w:left="720"/>
        <w:jc w:val="center"/>
        <w:rPr>
          <w:rFonts w:asciiTheme="minorHAnsi" w:hAnsiTheme="minorHAnsi"/>
          <w:color w:val="000000"/>
          <w:sz w:val="20"/>
          <w:szCs w:val="20"/>
        </w:rPr>
      </w:pPr>
    </w:p>
    <w:p w:rsidR="00154BC9" w:rsidRPr="007863C5" w:rsidRDefault="002708AB" w:rsidP="002708AB">
      <w:pPr>
        <w:pStyle w:val="Default"/>
        <w:jc w:val="center"/>
        <w:rPr>
          <w:rFonts w:asciiTheme="minorHAnsi" w:hAnsiTheme="minorHAnsi"/>
          <w:sz w:val="20"/>
          <w:szCs w:val="20"/>
        </w:rPr>
      </w:pPr>
      <w:r w:rsidRPr="007863C5">
        <w:rPr>
          <w:rFonts w:asciiTheme="minorHAnsi" w:hAnsiTheme="minorHAnsi"/>
          <w:noProof/>
          <w:sz w:val="20"/>
          <w:szCs w:val="20"/>
          <w:lang w:val="es-ES" w:eastAsia="es-ES"/>
        </w:rPr>
        <w:lastRenderedPageBreak/>
        <mc:AlternateContent>
          <mc:Choice Requires="wps">
            <w:drawing>
              <wp:anchor distT="0" distB="0" distL="114300" distR="114300" simplePos="0" relativeHeight="251664896" behindDoc="0" locked="0" layoutInCell="1" allowOverlap="1" wp14:anchorId="72A8B248" wp14:editId="4CCC5C88">
                <wp:simplePos x="0" y="0"/>
                <wp:positionH relativeFrom="column">
                  <wp:posOffset>-919480</wp:posOffset>
                </wp:positionH>
                <wp:positionV relativeFrom="paragraph">
                  <wp:posOffset>1209262</wp:posOffset>
                </wp:positionV>
                <wp:extent cx="2621269" cy="241936"/>
                <wp:effectExtent l="8255" t="0" r="0" b="0"/>
                <wp:wrapNone/>
                <wp:docPr id="5" name="Cuadro de texto 5"/>
                <wp:cNvGraphicFramePr/>
                <a:graphic xmlns:a="http://schemas.openxmlformats.org/drawingml/2006/main">
                  <a:graphicData uri="http://schemas.microsoft.com/office/word/2010/wordprocessingShape">
                    <wps:wsp>
                      <wps:cNvSpPr txBox="1"/>
                      <wps:spPr>
                        <a:xfrm rot="16200000">
                          <a:off x="0" y="0"/>
                          <a:ext cx="2621269" cy="24193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23D90" w:rsidRPr="002708AB" w:rsidRDefault="00B23D90" w:rsidP="002708AB">
                            <w:pPr>
                              <w:rPr>
                                <w:sz w:val="18"/>
                                <w:szCs w:val="18"/>
                              </w:rPr>
                            </w:pPr>
                            <w:r w:rsidRPr="002708AB">
                              <w:rPr>
                                <w:rFonts w:ascii="Arial" w:eastAsiaTheme="minorHAnsi" w:hAnsi="Arial" w:cs="Arial"/>
                                <w:color w:val="000000"/>
                                <w:sz w:val="18"/>
                                <w:szCs w:val="18"/>
                                <w:lang w:eastAsia="en-US"/>
                              </w:rPr>
                              <w:t>Peso específico seco máximo aparente (g/dm</w:t>
                            </w:r>
                            <w:r w:rsidRPr="002708AB">
                              <w:rPr>
                                <w:rFonts w:ascii="Arial" w:eastAsiaTheme="minorHAnsi" w:hAnsi="Arial" w:cs="Arial"/>
                                <w:color w:val="000000"/>
                                <w:position w:val="2"/>
                                <w:sz w:val="18"/>
                                <w:szCs w:val="18"/>
                                <w:vertAlign w:val="superscript"/>
                                <w:lang w:eastAsia="en-US"/>
                              </w:rPr>
                              <w:t>3</w:t>
                            </w:r>
                            <w:r w:rsidRPr="002708AB">
                              <w:rPr>
                                <w:rFonts w:ascii="Arial" w:eastAsiaTheme="minorHAnsi" w:hAnsi="Arial" w:cs="Arial"/>
                                <w:color w:val="000000"/>
                                <w:sz w:val="18"/>
                                <w:szCs w:val="18"/>
                                <w:lang w:eastAsia="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A8B248" id="_x0000_s1028" type="#_x0000_t202" style="position:absolute;left:0;text-align:left;margin-left:-72.4pt;margin-top:95.2pt;width:206.4pt;height:19.05pt;rotation:-9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kuEnAIAAKcFAAAOAAAAZHJzL2Uyb0RvYy54bWysVMtu2zAQvBfoPxC8N7IU220My4HrIEWB&#10;IAmaFDnTFGkTpbgsSVtyv75LSnLcNJcU1UHgYzi7O/uYX7a1JnvhvAJT0vxsRIkwHCplNiX9/nj9&#10;4RMlPjBTMQ1GlPQgPL1cvH83b+xMFLAFXQlHkMT4WWNLug3BzrLM862omT8DKwxeSnA1C7h1m6xy&#10;rEH2WmfFaDTNGnCVdcCF93h61V3SReKXUvBwJ6UXgeiSom8h/V36r+M/W8zZbOOY3Sreu8H+wYua&#10;KYNGj1RXLDCyc+ovqlpxBx5kOONQZyCl4iLFgNHkoxfRPGyZFSkWFMfbo0z+/9Hy2/29I6oq6YQS&#10;w2pM0WrHKgekEiSINgCZRJEa62eIfbCIDu1naDHZw7nHwxh7K11NHKDG+RRzg1+SBIMkCEf1D0fF&#10;kZhwPCymRV5MLyjheFeM84vzaWTNOrJIap0PXwTUJC5K6jCjiZXtb3zooAMkwj1oVV0rrdMmVpFY&#10;aUf2DPOvQ3IZyf9AaUOakk7PJ527BuLzjlmbSCNSHfXmohBdwGkVDlpEjDbfhEQdU6Cv2GacC3O0&#10;n9ARJdHUWx72+Gev3vK4iwNfJMtgwvFxrQy4JGtqvGfJqh+DZLLDY25O4o7L0K7bVEDFUA9rqA5Y&#10;JqkSMOve8muFybthPtwzh+2Fhzgywh3+pAYUH/oVJVtwv147j3iserylpMF2Lan/uWNOUKK/GuyH&#10;i3w8jv2dNuPJxwI37vRmfXpjdvUKsCLy5F1aRnzQw1I6qJ9wsiyjVbxihqPtkoZhuQrdEMHJxMVy&#10;mUDY0ZaFG/NgeaSOKsfSfGyfmLN9/caWuoWhsdnsRRl32PjSwHIXQKpU41HnTtVef5wGqUv6yRXH&#10;zek+oZ7n6+I3AAAA//8DAFBLAwQUAAYACAAAACEAYgmQR9kAAAAHAQAADwAAAGRycy9kb3ducmV2&#10;LnhtbEyOzU6EMBSF9ya+Q3NN3Dkt6EwQKRPjzwM4uHDZoVdKpLeEWwacp7eudHl+cs5X7Vc/iBNO&#10;3AfSkG0UCKQ22J46De/N600BgqMha4ZAqOEbGfb15UVlShsWesPTIXYijRCXRoOLcSyl5NahN7wJ&#10;I1LKPsPkTUxy6qSdzJLG/SBzpXbSm57SgzMjPjlsvw6z18AvS65WXs7F3DiWje/OH8+L1tdX6+MD&#10;iIhr/CvDL35ChzoxHcNMlsWg4S7fpqaG2wxEigu1A3FMdra9B1lX8j9//QMAAP//AwBQSwECLQAU&#10;AAYACAAAACEAtoM4kv4AAADhAQAAEwAAAAAAAAAAAAAAAAAAAAAAW0NvbnRlbnRfVHlwZXNdLnht&#10;bFBLAQItABQABgAIAAAAIQA4/SH/1gAAAJQBAAALAAAAAAAAAAAAAAAAAC8BAABfcmVscy8ucmVs&#10;c1BLAQItABQABgAIAAAAIQBRbkuEnAIAAKcFAAAOAAAAAAAAAAAAAAAAAC4CAABkcnMvZTJvRG9j&#10;LnhtbFBLAQItABQABgAIAAAAIQBiCZBH2QAAAAcBAAAPAAAAAAAAAAAAAAAAAPYEAABkcnMvZG93&#10;bnJldi54bWxQSwUGAAAAAAQABADzAAAA/AUAAAAA&#10;" fillcolor="white [3201]" stroked="f" strokeweight=".5pt">
                <v:textbox>
                  <w:txbxContent>
                    <w:p w:rsidR="00B23D90" w:rsidRPr="002708AB" w:rsidRDefault="00B23D90" w:rsidP="002708AB">
                      <w:pPr>
                        <w:rPr>
                          <w:sz w:val="18"/>
                          <w:szCs w:val="18"/>
                        </w:rPr>
                      </w:pPr>
                      <w:r w:rsidRPr="002708AB">
                        <w:rPr>
                          <w:rFonts w:ascii="Arial" w:eastAsiaTheme="minorHAnsi" w:hAnsi="Arial" w:cs="Arial"/>
                          <w:color w:val="000000"/>
                          <w:sz w:val="18"/>
                          <w:szCs w:val="18"/>
                          <w:lang w:eastAsia="en-US"/>
                        </w:rPr>
                        <w:t>Peso específico seco máximo aparente (g/dm</w:t>
                      </w:r>
                      <w:r w:rsidRPr="002708AB">
                        <w:rPr>
                          <w:rFonts w:ascii="Arial" w:eastAsiaTheme="minorHAnsi" w:hAnsi="Arial" w:cs="Arial"/>
                          <w:color w:val="000000"/>
                          <w:position w:val="2"/>
                          <w:sz w:val="18"/>
                          <w:szCs w:val="18"/>
                          <w:vertAlign w:val="superscript"/>
                          <w:lang w:eastAsia="en-US"/>
                        </w:rPr>
                        <w:t>3</w:t>
                      </w:r>
                      <w:r w:rsidRPr="002708AB">
                        <w:rPr>
                          <w:rFonts w:ascii="Arial" w:eastAsiaTheme="minorHAnsi" w:hAnsi="Arial" w:cs="Arial"/>
                          <w:color w:val="000000"/>
                          <w:sz w:val="18"/>
                          <w:szCs w:val="18"/>
                          <w:lang w:eastAsia="en-US"/>
                        </w:rPr>
                        <w:t>)</w:t>
                      </w:r>
                    </w:p>
                  </w:txbxContent>
                </v:textbox>
              </v:shape>
            </w:pict>
          </mc:Fallback>
        </mc:AlternateContent>
      </w:r>
      <w:r w:rsidRPr="007863C5">
        <w:rPr>
          <w:rFonts w:asciiTheme="minorHAnsi" w:hAnsiTheme="minorHAnsi"/>
          <w:noProof/>
          <w:sz w:val="20"/>
          <w:szCs w:val="20"/>
          <w:lang w:val="es-ES" w:eastAsia="es-ES"/>
        </w:rPr>
        <w:drawing>
          <wp:inline distT="0" distB="0" distL="0" distR="0" wp14:anchorId="5706A84B" wp14:editId="35732BC0">
            <wp:extent cx="4753369" cy="28800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53369" cy="2880000"/>
                    </a:xfrm>
                    <a:prstGeom prst="rect">
                      <a:avLst/>
                    </a:prstGeom>
                    <a:noFill/>
                    <a:ln>
                      <a:noFill/>
                    </a:ln>
                  </pic:spPr>
                </pic:pic>
              </a:graphicData>
            </a:graphic>
          </wp:inline>
        </w:drawing>
      </w:r>
    </w:p>
    <w:p w:rsidR="00154BC9" w:rsidRPr="007863C5" w:rsidRDefault="002708AB" w:rsidP="009352C7">
      <w:pPr>
        <w:pStyle w:val="Default"/>
        <w:jc w:val="center"/>
        <w:rPr>
          <w:rFonts w:asciiTheme="minorHAnsi" w:eastAsia="Times New Roman" w:hAnsiTheme="minorHAnsi" w:cs="Times New Roman"/>
          <w:sz w:val="20"/>
          <w:szCs w:val="20"/>
          <w:lang w:val="es-ES" w:eastAsia="es-ES"/>
        </w:rPr>
      </w:pPr>
      <w:r w:rsidRPr="007863C5">
        <w:rPr>
          <w:rFonts w:asciiTheme="minorHAnsi" w:eastAsia="Times New Roman" w:hAnsiTheme="minorHAnsi" w:cs="Times New Roman"/>
          <w:sz w:val="20"/>
          <w:szCs w:val="20"/>
          <w:lang w:val="es-ES" w:eastAsia="es-ES"/>
        </w:rPr>
        <w:t>Limo + Arcilla (%)</w:t>
      </w:r>
    </w:p>
    <w:p w:rsidR="00154BC9" w:rsidRPr="007863C5" w:rsidRDefault="002708AB" w:rsidP="002708AB">
      <w:pPr>
        <w:pStyle w:val="Prrafodelista"/>
        <w:ind w:left="720"/>
        <w:jc w:val="center"/>
        <w:rPr>
          <w:rFonts w:asciiTheme="minorHAnsi" w:hAnsiTheme="minorHAnsi"/>
          <w:color w:val="000000"/>
          <w:sz w:val="20"/>
          <w:szCs w:val="20"/>
        </w:rPr>
      </w:pPr>
      <w:r w:rsidRPr="007863C5">
        <w:rPr>
          <w:rFonts w:asciiTheme="minorHAnsi" w:hAnsiTheme="minorHAnsi"/>
          <w:b/>
          <w:color w:val="000000"/>
          <w:sz w:val="20"/>
          <w:szCs w:val="20"/>
        </w:rPr>
        <w:t xml:space="preserve">Figura 2 – </w:t>
      </w:r>
      <w:r w:rsidRPr="007863C5">
        <w:rPr>
          <w:rFonts w:asciiTheme="minorHAnsi" w:hAnsiTheme="minorHAnsi"/>
          <w:color w:val="000000"/>
          <w:sz w:val="20"/>
          <w:szCs w:val="20"/>
        </w:rPr>
        <w:t>Método A – Cantidad de cemento en peso indicado</w:t>
      </w:r>
    </w:p>
    <w:p w:rsidR="002708AB" w:rsidRPr="007863C5" w:rsidRDefault="002708AB" w:rsidP="002708AB">
      <w:pPr>
        <w:pStyle w:val="Prrafodelista"/>
        <w:ind w:left="0"/>
        <w:jc w:val="center"/>
        <w:rPr>
          <w:rFonts w:asciiTheme="minorHAnsi" w:hAnsiTheme="minorHAnsi"/>
          <w:color w:val="000000"/>
          <w:sz w:val="20"/>
          <w:szCs w:val="20"/>
        </w:rPr>
      </w:pPr>
      <w:r w:rsidRPr="007863C5">
        <w:rPr>
          <w:rFonts w:asciiTheme="minorHAnsi" w:hAnsiTheme="minorHAnsi"/>
          <w:noProof/>
          <w:color w:val="000000"/>
          <w:sz w:val="20"/>
          <w:szCs w:val="20"/>
        </w:rPr>
        <mc:AlternateContent>
          <mc:Choice Requires="wps">
            <w:drawing>
              <wp:anchor distT="0" distB="0" distL="114300" distR="114300" simplePos="0" relativeHeight="251666944" behindDoc="0" locked="0" layoutInCell="1" allowOverlap="1" wp14:anchorId="1E622ACF" wp14:editId="37111AAC">
                <wp:simplePos x="0" y="0"/>
                <wp:positionH relativeFrom="column">
                  <wp:posOffset>-534315</wp:posOffset>
                </wp:positionH>
                <wp:positionV relativeFrom="paragraph">
                  <wp:posOffset>406266</wp:posOffset>
                </wp:positionV>
                <wp:extent cx="1318897" cy="402704"/>
                <wp:effectExtent l="953" t="0" r="0" b="0"/>
                <wp:wrapNone/>
                <wp:docPr id="7" name="Cuadro de texto 7"/>
                <wp:cNvGraphicFramePr/>
                <a:graphic xmlns:a="http://schemas.openxmlformats.org/drawingml/2006/main">
                  <a:graphicData uri="http://schemas.microsoft.com/office/word/2010/wordprocessingShape">
                    <wps:wsp>
                      <wps:cNvSpPr txBox="1"/>
                      <wps:spPr>
                        <a:xfrm rot="16200000">
                          <a:off x="0" y="0"/>
                          <a:ext cx="1318897" cy="40270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23D90" w:rsidRPr="002708AB" w:rsidRDefault="00B23D90" w:rsidP="002708AB">
                            <w:pPr>
                              <w:autoSpaceDE w:val="0"/>
                              <w:autoSpaceDN w:val="0"/>
                              <w:adjustRightInd w:val="0"/>
                              <w:jc w:val="center"/>
                              <w:rPr>
                                <w:rFonts w:ascii="Arial" w:eastAsiaTheme="minorHAnsi" w:hAnsi="Arial" w:cs="Arial"/>
                                <w:color w:val="000000"/>
                                <w:sz w:val="18"/>
                                <w:szCs w:val="22"/>
                                <w:lang w:eastAsia="en-US"/>
                              </w:rPr>
                            </w:pPr>
                            <w:r w:rsidRPr="002708AB">
                              <w:rPr>
                                <w:rFonts w:ascii="Arial" w:eastAsiaTheme="minorHAnsi" w:hAnsi="Arial" w:cs="Arial"/>
                                <w:color w:val="000000"/>
                                <w:sz w:val="18"/>
                                <w:szCs w:val="22"/>
                                <w:lang w:eastAsia="en-US"/>
                              </w:rPr>
                              <w:t>Resistencia mínima a</w:t>
                            </w:r>
                            <w:r>
                              <w:rPr>
                                <w:rFonts w:ascii="Arial" w:eastAsiaTheme="minorHAnsi" w:hAnsi="Arial" w:cs="Arial"/>
                                <w:color w:val="000000"/>
                                <w:sz w:val="18"/>
                                <w:szCs w:val="22"/>
                                <w:lang w:eastAsia="en-US"/>
                              </w:rPr>
                              <w:t xml:space="preserve"> l</w:t>
                            </w:r>
                            <w:r w:rsidRPr="002708AB">
                              <w:rPr>
                                <w:rFonts w:ascii="Arial" w:eastAsiaTheme="minorHAnsi" w:hAnsi="Arial" w:cs="Arial"/>
                                <w:color w:val="000000"/>
                                <w:sz w:val="18"/>
                                <w:szCs w:val="22"/>
                                <w:lang w:eastAsia="en-US"/>
                              </w:rPr>
                              <w:t>os 7 días (KPa)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622ACF" id="Cuadro de texto 7" o:spid="_x0000_s1029" type="#_x0000_t202" style="position:absolute;left:0;text-align:left;margin-left:-42.05pt;margin-top:32pt;width:103.85pt;height:31.7pt;rotation:-9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m/GmgIAAKcFAAAOAAAAZHJzL2Uyb0RvYy54bWysVNtOGzEQfa/Uf7D8XjY3CERsUBqUqhIC&#10;VKh4drw2sWp7XNvJbvr1HXt3Q0p5oeo+rHw5PjNz5nJ51RhNdsIHBbakw5MBJcJyqJR9Lun3x9Wn&#10;c0pCZLZiGqwo6V4EejX/+OGydjMxgg3oSniCJDbMalfSTYxuVhSBb4Rh4QScsHgpwRsWceufi8qz&#10;GtmNLkaDwVlRg6+cBy5CwNPr9pLOM7+Ugsc7KYOIRJcUfYv57/N/nf7F/JLNnj1zG8U7N9g/eGGY&#10;smj0QHXNIiNbr/6iMop7CCDjCQdTgJSKixwDRjMcvIrmYcOcyLGgOMEdZAr/j5bf7u49UVVJp5RY&#10;ZjBFyy2rPJBKkCiaCGSaRKpdmCH2wSE6Np+hwWT35wEPU+yN9IZ4QI2HZ5gb/LIkGCRBOKq/PyiO&#10;xIQnjvHw/PwCTXO8mwxG08EksRYtWSJ1PsQvAgxJi5J6zGhmZbubEFtoD0nwAFpVK6V13qQqEkvt&#10;yY5h/nXMLiP5HyhtSV3Ss/Fp666F9Lxl1jbRiFxHnbkkRBtwXsW9Fgmj7TchUccc6Bu2GefCHuxn&#10;dEJJNPWehx3+xav3PG7jwBfZMth4eGyUBZ9lzY33Iln1o5dMtnjMzVHcaRmbdZMLaNzXwxqqPZZJ&#10;rgTMenB8pTB5NyzEe+axvfAQR0a8w5/UgOJDt6JkA/7XW+cJj1WPt5TU2K4lDT+3zAtK9FeL/XAx&#10;nExSf+fN5HQ6wo0/vlkf39itWQJWxDB7l5cJH3W/lB7ME06WRbKKV8xytF3S2C+XsR0iOJm4WCwy&#10;CDvasXhjHxxP1EnlVJqPzRPzrqvf1FK30Dc2m70q4xabXlpYbCNIlWs86dyq2umP0yB3STe50rg5&#10;3mfUy3yd/wYAAP//AwBQSwMEFAAGAAgAAAAhAL9HwePcAAAACQEAAA8AAABkcnMvZG93bnJldi54&#10;bWxMj01PhDAQhu8m/odmTLztFkgwgJSN8eMHuHjYY5eOQKQtYcoW99c7nvQ2k3nyzvPWh81O4oIL&#10;jd4pSPcJCHSdN6PrFXy0b7sCBAXtjJ68QwXfSHBobm9qXRkf3TtejqEXHOKo0gqGEOZKSuoGtJr2&#10;fkbHt0+/WB14XXppFh053E4yS5IHafXo+MOgZ3wesPs6rlYBvcYs2Shei7UdSLa2v55eolL3d9vT&#10;I4iAW/iD4Vef1aFhp7NfnSExKdilackoD0UGgoE8zUGcGSzLHGRTy/8Nmh8AAAD//wMAUEsBAi0A&#10;FAAGAAgAAAAhALaDOJL+AAAA4QEAABMAAAAAAAAAAAAAAAAAAAAAAFtDb250ZW50X1R5cGVzXS54&#10;bWxQSwECLQAUAAYACAAAACEAOP0h/9YAAACUAQAACwAAAAAAAAAAAAAAAAAvAQAAX3JlbHMvLnJl&#10;bHNQSwECLQAUAAYACAAAACEAH1pvxpoCAACnBQAADgAAAAAAAAAAAAAAAAAuAgAAZHJzL2Uyb0Rv&#10;Yy54bWxQSwECLQAUAAYACAAAACEAv0fB49wAAAAJAQAADwAAAAAAAAAAAAAAAAD0BAAAZHJzL2Rv&#10;d25yZXYueG1sUEsFBgAAAAAEAAQA8wAAAP0FAAAAAA==&#10;" fillcolor="white [3201]" stroked="f" strokeweight=".5pt">
                <v:textbox>
                  <w:txbxContent>
                    <w:p w:rsidR="00B23D90" w:rsidRPr="002708AB" w:rsidRDefault="00B23D90" w:rsidP="002708AB">
                      <w:pPr>
                        <w:autoSpaceDE w:val="0"/>
                        <w:autoSpaceDN w:val="0"/>
                        <w:adjustRightInd w:val="0"/>
                        <w:jc w:val="center"/>
                        <w:rPr>
                          <w:rFonts w:ascii="Arial" w:eastAsiaTheme="minorHAnsi" w:hAnsi="Arial" w:cs="Arial"/>
                          <w:color w:val="000000"/>
                          <w:sz w:val="18"/>
                          <w:szCs w:val="22"/>
                          <w:lang w:eastAsia="en-US"/>
                        </w:rPr>
                      </w:pPr>
                      <w:r w:rsidRPr="002708AB">
                        <w:rPr>
                          <w:rFonts w:ascii="Arial" w:eastAsiaTheme="minorHAnsi" w:hAnsi="Arial" w:cs="Arial"/>
                          <w:color w:val="000000"/>
                          <w:sz w:val="18"/>
                          <w:szCs w:val="22"/>
                          <w:lang w:eastAsia="en-US"/>
                        </w:rPr>
                        <w:t>Resistencia mínima a</w:t>
                      </w:r>
                      <w:r>
                        <w:rPr>
                          <w:rFonts w:ascii="Arial" w:eastAsiaTheme="minorHAnsi" w:hAnsi="Arial" w:cs="Arial"/>
                          <w:color w:val="000000"/>
                          <w:sz w:val="18"/>
                          <w:szCs w:val="22"/>
                          <w:lang w:eastAsia="en-US"/>
                        </w:rPr>
                        <w:t xml:space="preserve"> l</w:t>
                      </w:r>
                      <w:r w:rsidRPr="002708AB">
                        <w:rPr>
                          <w:rFonts w:ascii="Arial" w:eastAsiaTheme="minorHAnsi" w:hAnsi="Arial" w:cs="Arial"/>
                          <w:color w:val="000000"/>
                          <w:sz w:val="18"/>
                          <w:szCs w:val="22"/>
                          <w:lang w:eastAsia="en-US"/>
                        </w:rPr>
                        <w:t>os 7 días (</w:t>
                      </w:r>
                      <w:proofErr w:type="spellStart"/>
                      <w:r w:rsidRPr="002708AB">
                        <w:rPr>
                          <w:rFonts w:ascii="Arial" w:eastAsiaTheme="minorHAnsi" w:hAnsi="Arial" w:cs="Arial"/>
                          <w:color w:val="000000"/>
                          <w:sz w:val="18"/>
                          <w:szCs w:val="22"/>
                          <w:lang w:eastAsia="en-US"/>
                        </w:rPr>
                        <w:t>KPa</w:t>
                      </w:r>
                      <w:proofErr w:type="spellEnd"/>
                      <w:r w:rsidRPr="002708AB">
                        <w:rPr>
                          <w:rFonts w:ascii="Arial" w:eastAsiaTheme="minorHAnsi" w:hAnsi="Arial" w:cs="Arial"/>
                          <w:color w:val="000000"/>
                          <w:sz w:val="18"/>
                          <w:szCs w:val="22"/>
                          <w:lang w:eastAsia="en-US"/>
                        </w:rPr>
                        <w:t>)</w:t>
                      </w:r>
                    </w:p>
                  </w:txbxContent>
                </v:textbox>
              </v:shape>
            </w:pict>
          </mc:Fallback>
        </mc:AlternateContent>
      </w:r>
      <w:r w:rsidRPr="007863C5">
        <w:rPr>
          <w:rFonts w:asciiTheme="minorHAnsi" w:hAnsiTheme="minorHAnsi"/>
          <w:noProof/>
          <w:color w:val="000000"/>
          <w:sz w:val="20"/>
          <w:szCs w:val="20"/>
        </w:rPr>
        <w:drawing>
          <wp:inline distT="0" distB="0" distL="0" distR="0" wp14:anchorId="2638F94D" wp14:editId="72C0B704">
            <wp:extent cx="5108211" cy="1440000"/>
            <wp:effectExtent l="0" t="0" r="0" b="825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08211" cy="1440000"/>
                    </a:xfrm>
                    <a:prstGeom prst="rect">
                      <a:avLst/>
                    </a:prstGeom>
                    <a:noFill/>
                    <a:ln>
                      <a:noFill/>
                    </a:ln>
                  </pic:spPr>
                </pic:pic>
              </a:graphicData>
            </a:graphic>
          </wp:inline>
        </w:drawing>
      </w:r>
    </w:p>
    <w:p w:rsidR="002708AB" w:rsidRPr="007863C5" w:rsidRDefault="002708AB" w:rsidP="002708AB">
      <w:pPr>
        <w:pStyle w:val="Default"/>
        <w:jc w:val="center"/>
        <w:rPr>
          <w:rFonts w:asciiTheme="minorHAnsi" w:hAnsiTheme="minorHAnsi"/>
          <w:sz w:val="18"/>
          <w:szCs w:val="20"/>
        </w:rPr>
      </w:pPr>
      <w:r w:rsidRPr="007863C5">
        <w:rPr>
          <w:rFonts w:asciiTheme="minorHAnsi" w:hAnsiTheme="minorHAnsi"/>
          <w:sz w:val="18"/>
          <w:szCs w:val="20"/>
        </w:rPr>
        <w:t>Limo + Arcilla (%)</w:t>
      </w:r>
    </w:p>
    <w:p w:rsidR="002708AB" w:rsidRPr="007863C5" w:rsidRDefault="002708AB" w:rsidP="002708AB">
      <w:pPr>
        <w:pStyle w:val="Textoindependiente2"/>
        <w:jc w:val="center"/>
        <w:rPr>
          <w:rFonts w:asciiTheme="minorHAnsi" w:hAnsiTheme="minorHAnsi"/>
          <w:color w:val="000000"/>
          <w:sz w:val="20"/>
          <w:szCs w:val="20"/>
        </w:rPr>
      </w:pPr>
      <w:r w:rsidRPr="007863C5">
        <w:rPr>
          <w:rFonts w:asciiTheme="minorHAnsi" w:hAnsiTheme="minorHAnsi"/>
          <w:b/>
          <w:iCs/>
          <w:color w:val="000000"/>
          <w:sz w:val="20"/>
          <w:szCs w:val="20"/>
        </w:rPr>
        <w:t>Figura 3</w:t>
      </w:r>
      <w:r w:rsidRPr="007863C5">
        <w:rPr>
          <w:rFonts w:asciiTheme="minorHAnsi" w:hAnsiTheme="minorHAnsi"/>
          <w:iCs/>
          <w:color w:val="000000"/>
          <w:sz w:val="20"/>
          <w:szCs w:val="20"/>
        </w:rPr>
        <w:t xml:space="preserve"> – Método A – Resistencia a compresión mínima admisible de probetas de ensayo, a los 7 días </w:t>
      </w:r>
    </w:p>
    <w:p w:rsidR="002708AB" w:rsidRPr="007863C5" w:rsidRDefault="002708AB" w:rsidP="002708AB">
      <w:pPr>
        <w:jc w:val="both"/>
        <w:rPr>
          <w:rFonts w:asciiTheme="minorHAnsi" w:hAnsiTheme="minorHAnsi"/>
          <w:color w:val="000000"/>
          <w:sz w:val="20"/>
          <w:szCs w:val="20"/>
        </w:rPr>
      </w:pPr>
    </w:p>
    <w:p w:rsidR="002708AB" w:rsidRPr="007863C5" w:rsidRDefault="002708AB" w:rsidP="00113859">
      <w:pPr>
        <w:pStyle w:val="Prrafodelista"/>
        <w:numPr>
          <w:ilvl w:val="0"/>
          <w:numId w:val="52"/>
        </w:numPr>
        <w:spacing w:after="120"/>
        <w:ind w:left="714" w:hanging="357"/>
        <w:jc w:val="both"/>
        <w:rPr>
          <w:rFonts w:asciiTheme="minorHAnsi" w:eastAsiaTheme="minorHAnsi" w:hAnsiTheme="minorHAnsi" w:cs="Arial"/>
          <w:color w:val="000000"/>
          <w:sz w:val="20"/>
          <w:szCs w:val="20"/>
          <w:lang w:eastAsia="en-US"/>
        </w:rPr>
      </w:pPr>
      <w:r w:rsidRPr="007863C5">
        <w:rPr>
          <w:rFonts w:asciiTheme="minorHAnsi" w:hAnsiTheme="minorHAnsi"/>
          <w:color w:val="000000"/>
          <w:sz w:val="20"/>
          <w:szCs w:val="20"/>
        </w:rPr>
        <w:t>Obtener la cantidad de cemento indicado, usando la Figura 2, en función del porcentaje de limo más arcilla y del peso específico seco máximo aparente, obtenido en el ensayo de</w:t>
      </w:r>
      <w:r w:rsidRPr="007863C5">
        <w:rPr>
          <w:rFonts w:asciiTheme="minorHAnsi" w:eastAsiaTheme="minorHAnsi" w:hAnsiTheme="minorHAnsi" w:cs="Arial"/>
          <w:color w:val="000000"/>
          <w:sz w:val="20"/>
          <w:szCs w:val="20"/>
          <w:lang w:eastAsia="en-US"/>
        </w:rPr>
        <w:t xml:space="preserve"> compactación. </w:t>
      </w:r>
    </w:p>
    <w:p w:rsidR="002708AB" w:rsidRPr="007863C5" w:rsidRDefault="002708AB" w:rsidP="00113859">
      <w:pPr>
        <w:pStyle w:val="Prrafodelista"/>
        <w:numPr>
          <w:ilvl w:val="0"/>
          <w:numId w:val="52"/>
        </w:numPr>
        <w:spacing w:after="120"/>
        <w:ind w:left="714" w:hanging="357"/>
        <w:jc w:val="both"/>
        <w:rPr>
          <w:rFonts w:asciiTheme="minorHAnsi" w:eastAsiaTheme="minorHAnsi" w:hAnsiTheme="minorHAnsi" w:cs="Arial"/>
          <w:color w:val="000000"/>
          <w:sz w:val="20"/>
          <w:szCs w:val="20"/>
          <w:lang w:eastAsia="en-US"/>
        </w:rPr>
      </w:pPr>
      <w:r w:rsidRPr="007863C5">
        <w:rPr>
          <w:rFonts w:asciiTheme="minorHAnsi" w:eastAsiaTheme="minorHAnsi" w:hAnsiTheme="minorHAnsi" w:cs="Arial"/>
          <w:color w:val="000000"/>
          <w:sz w:val="20"/>
          <w:szCs w:val="20"/>
          <w:lang w:eastAsia="en-US"/>
        </w:rPr>
        <w:t xml:space="preserve">Con la cantidad de cemento en peso indicado, moldear tres probetas de ensayo, de acuerdo con el Método SC-2. </w:t>
      </w:r>
    </w:p>
    <w:p w:rsidR="002708AB" w:rsidRPr="007863C5" w:rsidRDefault="002708AB" w:rsidP="00113859">
      <w:pPr>
        <w:pStyle w:val="Prrafodelista"/>
        <w:numPr>
          <w:ilvl w:val="0"/>
          <w:numId w:val="52"/>
        </w:numPr>
        <w:spacing w:after="120"/>
        <w:ind w:left="714" w:hanging="357"/>
        <w:jc w:val="both"/>
        <w:rPr>
          <w:rFonts w:asciiTheme="minorHAnsi" w:eastAsiaTheme="minorHAnsi" w:hAnsiTheme="minorHAnsi" w:cs="Arial"/>
          <w:color w:val="000000"/>
          <w:sz w:val="20"/>
          <w:szCs w:val="20"/>
          <w:lang w:eastAsia="en-US"/>
        </w:rPr>
      </w:pPr>
      <w:r w:rsidRPr="007863C5">
        <w:rPr>
          <w:rFonts w:asciiTheme="minorHAnsi" w:eastAsiaTheme="minorHAnsi" w:hAnsiTheme="minorHAnsi" w:cs="Arial"/>
          <w:color w:val="000000"/>
          <w:sz w:val="20"/>
          <w:szCs w:val="20"/>
          <w:lang w:eastAsia="en-US"/>
        </w:rPr>
        <w:t xml:space="preserve">Determinar la resistencia a la compresión de las probetas de ensayo, a los 7 días de cura, de acuerdo con el Método SC-4. </w:t>
      </w:r>
    </w:p>
    <w:p w:rsidR="002708AB" w:rsidRPr="007863C5" w:rsidRDefault="002708AB" w:rsidP="00113859">
      <w:pPr>
        <w:pStyle w:val="Prrafodelista"/>
        <w:numPr>
          <w:ilvl w:val="0"/>
          <w:numId w:val="52"/>
        </w:numPr>
        <w:jc w:val="both"/>
        <w:rPr>
          <w:rFonts w:asciiTheme="minorHAnsi" w:eastAsiaTheme="minorHAnsi" w:hAnsiTheme="minorHAnsi" w:cs="Arial"/>
          <w:color w:val="000000"/>
          <w:sz w:val="20"/>
          <w:szCs w:val="20"/>
          <w:lang w:eastAsia="en-US"/>
        </w:rPr>
      </w:pPr>
      <w:r w:rsidRPr="007863C5">
        <w:rPr>
          <w:rFonts w:asciiTheme="minorHAnsi" w:eastAsiaTheme="minorHAnsi" w:hAnsiTheme="minorHAnsi" w:cs="Arial"/>
          <w:color w:val="000000"/>
          <w:sz w:val="20"/>
          <w:szCs w:val="20"/>
          <w:lang w:eastAsia="en-US"/>
        </w:rPr>
        <w:t xml:space="preserve">Verificar en la </w:t>
      </w:r>
      <w:r w:rsidRPr="007863C5">
        <w:rPr>
          <w:rFonts w:asciiTheme="minorHAnsi" w:eastAsiaTheme="minorHAnsi" w:hAnsiTheme="minorHAnsi" w:cs="Arial"/>
          <w:i/>
          <w:iCs/>
          <w:color w:val="000000"/>
          <w:sz w:val="20"/>
          <w:szCs w:val="20"/>
          <w:lang w:eastAsia="en-US"/>
        </w:rPr>
        <w:t>Figura 3</w:t>
      </w:r>
      <w:r w:rsidRPr="007863C5">
        <w:rPr>
          <w:rFonts w:asciiTheme="minorHAnsi" w:eastAsiaTheme="minorHAnsi" w:hAnsiTheme="minorHAnsi" w:cs="Arial"/>
          <w:color w:val="000000"/>
          <w:sz w:val="20"/>
          <w:szCs w:val="20"/>
          <w:lang w:eastAsia="en-US"/>
        </w:rPr>
        <w:t xml:space="preserve"> en función del porcentaje de limo más arcilla de suelo, la resistencia media a compresión mínima admisible para la mezcla endurecida (a los 7 días). </w:t>
      </w:r>
    </w:p>
    <w:p w:rsidR="007863C5" w:rsidRPr="007863C5" w:rsidRDefault="007863C5" w:rsidP="007863C5">
      <w:pPr>
        <w:autoSpaceDE w:val="0"/>
        <w:autoSpaceDN w:val="0"/>
        <w:adjustRightInd w:val="0"/>
        <w:jc w:val="both"/>
        <w:rPr>
          <w:rFonts w:asciiTheme="minorHAnsi" w:eastAsiaTheme="minorHAnsi" w:hAnsiTheme="minorHAnsi" w:cs="Arial"/>
          <w:sz w:val="20"/>
          <w:szCs w:val="20"/>
          <w:lang w:eastAsia="en-US"/>
        </w:rPr>
      </w:pPr>
    </w:p>
    <w:p w:rsidR="002708AB" w:rsidRPr="007863C5" w:rsidRDefault="002708AB" w:rsidP="007863C5">
      <w:pPr>
        <w:autoSpaceDE w:val="0"/>
        <w:autoSpaceDN w:val="0"/>
        <w:adjustRightInd w:val="0"/>
        <w:jc w:val="both"/>
        <w:rPr>
          <w:rFonts w:asciiTheme="minorHAnsi" w:eastAsiaTheme="minorHAnsi" w:hAnsiTheme="minorHAnsi" w:cs="Arial"/>
          <w:sz w:val="20"/>
          <w:szCs w:val="20"/>
          <w:lang w:eastAsia="en-US"/>
        </w:rPr>
      </w:pPr>
      <w:r w:rsidRPr="002708AB">
        <w:rPr>
          <w:rFonts w:asciiTheme="minorHAnsi" w:eastAsiaTheme="minorHAnsi" w:hAnsiTheme="minorHAnsi" w:cs="Arial"/>
          <w:sz w:val="20"/>
          <w:szCs w:val="20"/>
          <w:lang w:eastAsia="en-US"/>
        </w:rPr>
        <w:lastRenderedPageBreak/>
        <w:t>Si la media de las resistencias obtenidas fuese s</w:t>
      </w:r>
      <w:r w:rsidR="007863C5" w:rsidRPr="007863C5">
        <w:rPr>
          <w:rFonts w:asciiTheme="minorHAnsi" w:eastAsiaTheme="minorHAnsi" w:hAnsiTheme="minorHAnsi" w:cs="Arial"/>
          <w:sz w:val="20"/>
          <w:szCs w:val="20"/>
          <w:lang w:eastAsia="en-US"/>
        </w:rPr>
        <w:t>uperior a este mínimo,</w:t>
      </w:r>
      <w:r w:rsidRPr="002708AB">
        <w:rPr>
          <w:rFonts w:asciiTheme="minorHAnsi" w:eastAsiaTheme="minorHAnsi" w:hAnsiTheme="minorHAnsi" w:cs="Arial"/>
          <w:sz w:val="20"/>
          <w:szCs w:val="20"/>
          <w:lang w:eastAsia="en-US"/>
        </w:rPr>
        <w:t xml:space="preserve"> la cantidad indicada será adoptada. Pero siendo la resistencia media obtenida inferior a la mínima indicada por la </w:t>
      </w:r>
      <w:r w:rsidRPr="002708AB">
        <w:rPr>
          <w:rFonts w:asciiTheme="minorHAnsi" w:eastAsiaTheme="minorHAnsi" w:hAnsiTheme="minorHAnsi" w:cs="Arial"/>
          <w:i/>
          <w:iCs/>
          <w:sz w:val="20"/>
          <w:szCs w:val="20"/>
          <w:lang w:eastAsia="en-US"/>
        </w:rPr>
        <w:t xml:space="preserve">Figura </w:t>
      </w:r>
      <w:r w:rsidR="007863C5" w:rsidRPr="007863C5">
        <w:rPr>
          <w:rFonts w:asciiTheme="minorHAnsi" w:eastAsiaTheme="minorHAnsi" w:hAnsiTheme="minorHAnsi" w:cs="Arial"/>
          <w:i/>
          <w:iCs/>
          <w:sz w:val="20"/>
          <w:szCs w:val="20"/>
          <w:lang w:eastAsia="en-US"/>
        </w:rPr>
        <w:t>3</w:t>
      </w:r>
      <w:r w:rsidRPr="002708AB">
        <w:rPr>
          <w:rFonts w:asciiTheme="minorHAnsi" w:eastAsiaTheme="minorHAnsi" w:hAnsiTheme="minorHAnsi" w:cs="Arial"/>
          <w:sz w:val="20"/>
          <w:szCs w:val="20"/>
          <w:lang w:eastAsia="en-US"/>
        </w:rPr>
        <w:t xml:space="preserve">, la cantidad de cemento es, probablemente menor de lo que es conveniente para el suelo. </w:t>
      </w:r>
    </w:p>
    <w:p w:rsidR="007863C5" w:rsidRPr="007863C5" w:rsidRDefault="007863C5" w:rsidP="007863C5">
      <w:pPr>
        <w:autoSpaceDE w:val="0"/>
        <w:autoSpaceDN w:val="0"/>
        <w:adjustRightInd w:val="0"/>
        <w:jc w:val="both"/>
        <w:rPr>
          <w:rFonts w:asciiTheme="minorHAnsi" w:eastAsiaTheme="minorHAnsi" w:hAnsiTheme="minorHAnsi" w:cs="Arial"/>
          <w:sz w:val="20"/>
          <w:szCs w:val="20"/>
          <w:lang w:eastAsia="en-US"/>
        </w:rPr>
      </w:pPr>
    </w:p>
    <w:p w:rsidR="007863C5" w:rsidRPr="007863C5" w:rsidRDefault="007863C5" w:rsidP="007863C5">
      <w:pPr>
        <w:autoSpaceDE w:val="0"/>
        <w:autoSpaceDN w:val="0"/>
        <w:adjustRightInd w:val="0"/>
        <w:jc w:val="both"/>
        <w:rPr>
          <w:rFonts w:asciiTheme="minorHAnsi" w:eastAsiaTheme="minorHAnsi" w:hAnsiTheme="minorHAnsi" w:cs="Arial"/>
          <w:sz w:val="20"/>
          <w:szCs w:val="20"/>
          <w:lang w:eastAsia="en-US"/>
        </w:rPr>
      </w:pPr>
      <w:r w:rsidRPr="007863C5">
        <w:rPr>
          <w:rFonts w:asciiTheme="minorHAnsi" w:eastAsiaTheme="minorHAnsi" w:hAnsiTheme="minorHAnsi" w:cs="Arial"/>
          <w:sz w:val="20"/>
          <w:szCs w:val="20"/>
          <w:lang w:eastAsia="en-US"/>
        </w:rPr>
        <w:t xml:space="preserve">Serán </w:t>
      </w:r>
      <w:r w:rsidR="002708AB" w:rsidRPr="002708AB">
        <w:rPr>
          <w:rFonts w:asciiTheme="minorHAnsi" w:eastAsiaTheme="minorHAnsi" w:hAnsiTheme="minorHAnsi" w:cs="Arial"/>
          <w:sz w:val="20"/>
          <w:szCs w:val="20"/>
          <w:lang w:eastAsia="en-US"/>
        </w:rPr>
        <w:t xml:space="preserve">necesarios entonces nuevos ensayos, moldeándose dos probetas de ensayo, una con la cantidad indicada anteriormente en la </w:t>
      </w:r>
      <w:r w:rsidR="002708AB" w:rsidRPr="002708AB">
        <w:rPr>
          <w:rFonts w:asciiTheme="minorHAnsi" w:eastAsiaTheme="minorHAnsi" w:hAnsiTheme="minorHAnsi" w:cs="Arial"/>
          <w:i/>
          <w:iCs/>
          <w:sz w:val="20"/>
          <w:szCs w:val="20"/>
          <w:lang w:eastAsia="en-US"/>
        </w:rPr>
        <w:t xml:space="preserve">Figura </w:t>
      </w:r>
      <w:r w:rsidRPr="007863C5">
        <w:rPr>
          <w:rFonts w:asciiTheme="minorHAnsi" w:eastAsiaTheme="minorHAnsi" w:hAnsiTheme="minorHAnsi" w:cs="Arial"/>
          <w:i/>
          <w:iCs/>
          <w:sz w:val="20"/>
          <w:szCs w:val="20"/>
          <w:lang w:eastAsia="en-US"/>
        </w:rPr>
        <w:t>2</w:t>
      </w:r>
      <w:r w:rsidR="002708AB" w:rsidRPr="002708AB">
        <w:rPr>
          <w:rFonts w:asciiTheme="minorHAnsi" w:eastAsiaTheme="minorHAnsi" w:hAnsiTheme="minorHAnsi" w:cs="Arial"/>
          <w:i/>
          <w:iCs/>
          <w:sz w:val="20"/>
          <w:szCs w:val="20"/>
          <w:lang w:eastAsia="en-US"/>
        </w:rPr>
        <w:t xml:space="preserve"> </w:t>
      </w:r>
      <w:r w:rsidR="002708AB" w:rsidRPr="002708AB">
        <w:rPr>
          <w:rFonts w:asciiTheme="minorHAnsi" w:eastAsiaTheme="minorHAnsi" w:hAnsiTheme="minorHAnsi" w:cs="Arial"/>
          <w:sz w:val="20"/>
          <w:szCs w:val="20"/>
          <w:lang w:eastAsia="en-US"/>
        </w:rPr>
        <w:t xml:space="preserve">y otro con la cantidad de cemento </w:t>
      </w:r>
      <w:r w:rsidRPr="007863C5">
        <w:rPr>
          <w:rFonts w:asciiTheme="minorHAnsi" w:eastAsiaTheme="minorHAnsi" w:hAnsiTheme="minorHAnsi" w:cs="Arial"/>
          <w:sz w:val="20"/>
          <w:szCs w:val="20"/>
          <w:lang w:eastAsia="en-US"/>
        </w:rPr>
        <w:t>2</w:t>
      </w:r>
      <w:r w:rsidR="002708AB" w:rsidRPr="002708AB">
        <w:rPr>
          <w:rFonts w:asciiTheme="minorHAnsi" w:eastAsiaTheme="minorHAnsi" w:hAnsiTheme="minorHAnsi" w:cs="Arial"/>
          <w:sz w:val="20"/>
          <w:szCs w:val="20"/>
          <w:lang w:eastAsia="en-US"/>
        </w:rPr>
        <w:t>% encima.</w:t>
      </w:r>
    </w:p>
    <w:p w:rsidR="002708AB" w:rsidRPr="002708AB" w:rsidRDefault="002708AB" w:rsidP="007863C5">
      <w:pPr>
        <w:autoSpaceDE w:val="0"/>
        <w:autoSpaceDN w:val="0"/>
        <w:adjustRightInd w:val="0"/>
        <w:jc w:val="both"/>
        <w:rPr>
          <w:rFonts w:asciiTheme="minorHAnsi" w:eastAsiaTheme="minorHAnsi" w:hAnsiTheme="minorHAnsi" w:cs="Arial"/>
          <w:sz w:val="20"/>
          <w:szCs w:val="20"/>
          <w:lang w:eastAsia="en-US"/>
        </w:rPr>
      </w:pPr>
      <w:r w:rsidRPr="002708AB">
        <w:rPr>
          <w:rFonts w:asciiTheme="minorHAnsi" w:eastAsiaTheme="minorHAnsi" w:hAnsiTheme="minorHAnsi" w:cs="Arial"/>
          <w:sz w:val="20"/>
          <w:szCs w:val="20"/>
          <w:lang w:eastAsia="en-US"/>
        </w:rPr>
        <w:t xml:space="preserve"> </w:t>
      </w:r>
    </w:p>
    <w:p w:rsidR="002708AB" w:rsidRPr="007863C5" w:rsidRDefault="002708AB" w:rsidP="007863C5">
      <w:pPr>
        <w:autoSpaceDE w:val="0"/>
        <w:autoSpaceDN w:val="0"/>
        <w:adjustRightInd w:val="0"/>
        <w:jc w:val="both"/>
        <w:rPr>
          <w:rFonts w:asciiTheme="minorHAnsi" w:eastAsiaTheme="minorHAnsi" w:hAnsiTheme="minorHAnsi" w:cs="Arial"/>
          <w:sz w:val="20"/>
          <w:szCs w:val="20"/>
          <w:lang w:eastAsia="en-US"/>
        </w:rPr>
      </w:pPr>
      <w:r w:rsidRPr="002708AB">
        <w:rPr>
          <w:rFonts w:asciiTheme="minorHAnsi" w:eastAsiaTheme="minorHAnsi" w:hAnsiTheme="minorHAnsi" w:cs="Arial"/>
          <w:sz w:val="20"/>
          <w:szCs w:val="20"/>
          <w:lang w:eastAsia="en-US"/>
        </w:rPr>
        <w:t xml:space="preserve">Estas probetas de ensayo serán sometidas al ensayo de durabilidad por mojado y secado (SC-3); las pérdidas de peso por ellos sufridas permitirán determinar la cantidad de cemento adecuada, conforme a los criterios ya descritos en la Norma General de Dosificación. </w:t>
      </w:r>
    </w:p>
    <w:p w:rsidR="007863C5" w:rsidRPr="002708AB" w:rsidRDefault="007863C5" w:rsidP="007863C5">
      <w:pPr>
        <w:autoSpaceDE w:val="0"/>
        <w:autoSpaceDN w:val="0"/>
        <w:adjustRightInd w:val="0"/>
        <w:jc w:val="both"/>
        <w:rPr>
          <w:rFonts w:asciiTheme="minorHAnsi" w:eastAsiaTheme="minorHAnsi" w:hAnsiTheme="minorHAnsi" w:cs="Arial"/>
          <w:sz w:val="20"/>
          <w:szCs w:val="20"/>
          <w:lang w:eastAsia="en-US"/>
        </w:rPr>
      </w:pPr>
    </w:p>
    <w:p w:rsidR="002708AB" w:rsidRDefault="002708AB" w:rsidP="007863C5">
      <w:pPr>
        <w:autoSpaceDE w:val="0"/>
        <w:autoSpaceDN w:val="0"/>
        <w:adjustRightInd w:val="0"/>
        <w:jc w:val="both"/>
        <w:rPr>
          <w:rFonts w:asciiTheme="minorHAnsi" w:eastAsiaTheme="minorHAnsi" w:hAnsiTheme="minorHAnsi" w:cs="Arial"/>
          <w:sz w:val="20"/>
          <w:szCs w:val="20"/>
          <w:lang w:eastAsia="en-US"/>
        </w:rPr>
      </w:pPr>
      <w:r w:rsidRPr="002708AB">
        <w:rPr>
          <w:rFonts w:asciiTheme="minorHAnsi" w:eastAsiaTheme="minorHAnsi" w:hAnsiTheme="minorHAnsi" w:cs="Arial"/>
          <w:sz w:val="20"/>
          <w:szCs w:val="20"/>
          <w:lang w:eastAsia="en-US"/>
        </w:rPr>
        <w:t xml:space="preserve">La cantidad de cemento adecuado es finalmente convertido en cantidad de cemento en volumen, como indicación para las operaciones de campo. </w:t>
      </w:r>
    </w:p>
    <w:p w:rsidR="007863C5" w:rsidRPr="002708AB" w:rsidRDefault="007863C5" w:rsidP="007863C5">
      <w:pPr>
        <w:autoSpaceDE w:val="0"/>
        <w:autoSpaceDN w:val="0"/>
        <w:adjustRightInd w:val="0"/>
        <w:jc w:val="both"/>
        <w:rPr>
          <w:rFonts w:asciiTheme="minorHAnsi" w:eastAsiaTheme="minorHAnsi" w:hAnsiTheme="minorHAnsi" w:cs="Arial"/>
          <w:sz w:val="20"/>
          <w:szCs w:val="20"/>
          <w:lang w:eastAsia="en-US"/>
        </w:rPr>
      </w:pPr>
    </w:p>
    <w:p w:rsidR="007863C5" w:rsidRPr="007863C5" w:rsidRDefault="007863C5" w:rsidP="00113859">
      <w:pPr>
        <w:pStyle w:val="Ttulo3"/>
        <w:numPr>
          <w:ilvl w:val="0"/>
          <w:numId w:val="51"/>
        </w:numPr>
        <w:spacing w:before="0" w:line="240" w:lineRule="auto"/>
        <w:ind w:left="714" w:hanging="357"/>
        <w:jc w:val="both"/>
        <w:rPr>
          <w:rFonts w:asciiTheme="minorHAnsi" w:hAnsiTheme="minorHAnsi"/>
          <w:color w:val="000000"/>
          <w:sz w:val="20"/>
          <w:szCs w:val="20"/>
        </w:rPr>
      </w:pPr>
      <w:r w:rsidRPr="007863C5">
        <w:rPr>
          <w:rFonts w:asciiTheme="minorHAnsi" w:hAnsiTheme="minorHAnsi"/>
          <w:color w:val="000000"/>
          <w:sz w:val="20"/>
          <w:szCs w:val="20"/>
        </w:rPr>
        <w:t xml:space="preserve">Descripción de dosificación por el Método </w:t>
      </w:r>
      <w:r>
        <w:rPr>
          <w:rFonts w:asciiTheme="minorHAnsi" w:hAnsiTheme="minorHAnsi"/>
          <w:color w:val="000000"/>
          <w:sz w:val="20"/>
          <w:szCs w:val="20"/>
        </w:rPr>
        <w:t>B</w:t>
      </w:r>
      <w:r w:rsidRPr="007863C5">
        <w:rPr>
          <w:rFonts w:asciiTheme="minorHAnsi" w:hAnsiTheme="minorHAnsi"/>
          <w:color w:val="000000"/>
          <w:sz w:val="20"/>
          <w:szCs w:val="20"/>
        </w:rPr>
        <w:t xml:space="preserve"> </w:t>
      </w:r>
    </w:p>
    <w:p w:rsidR="001056DE" w:rsidRPr="007863C5" w:rsidRDefault="001056DE" w:rsidP="001056DE">
      <w:pPr>
        <w:jc w:val="both"/>
        <w:rPr>
          <w:rFonts w:asciiTheme="minorHAnsi" w:hAnsiTheme="minorHAnsi" w:cstheme="minorHAnsi"/>
          <w:bCs/>
          <w:iCs/>
          <w:sz w:val="20"/>
          <w:szCs w:val="20"/>
          <w:lang w:val="es-ES_tradnl"/>
        </w:rPr>
      </w:pPr>
    </w:p>
    <w:p w:rsidR="007863C5" w:rsidRPr="00DE4A70" w:rsidRDefault="007863C5" w:rsidP="00113859">
      <w:pPr>
        <w:pStyle w:val="Prrafodelista"/>
        <w:numPr>
          <w:ilvl w:val="0"/>
          <w:numId w:val="53"/>
        </w:numPr>
        <w:autoSpaceDE w:val="0"/>
        <w:autoSpaceDN w:val="0"/>
        <w:adjustRightInd w:val="0"/>
        <w:spacing w:after="120"/>
        <w:jc w:val="both"/>
        <w:rPr>
          <w:rFonts w:asciiTheme="minorHAnsi" w:eastAsiaTheme="minorHAnsi" w:hAnsiTheme="minorHAnsi" w:cs="Arial"/>
          <w:color w:val="000000"/>
          <w:sz w:val="20"/>
          <w:szCs w:val="20"/>
          <w:lang w:eastAsia="en-US"/>
        </w:rPr>
      </w:pPr>
      <w:r w:rsidRPr="00DE4A70">
        <w:rPr>
          <w:rFonts w:asciiTheme="minorHAnsi" w:eastAsiaTheme="minorHAnsi" w:hAnsiTheme="minorHAnsi" w:cs="Arial"/>
          <w:color w:val="000000"/>
          <w:sz w:val="20"/>
          <w:szCs w:val="20"/>
          <w:lang w:eastAsia="en-US"/>
        </w:rPr>
        <w:t xml:space="preserve">Determinar, de acuerdo con el Método SC-1, el peso específico seco máximo aparente y la humedad óptima de suelo – cemento. Este ensayo será realizado con una cantidad de cemento obtenido del siguiente modo: </w:t>
      </w:r>
    </w:p>
    <w:p w:rsidR="007863C5" w:rsidRPr="00DE4A70" w:rsidRDefault="007863C5" w:rsidP="00113859">
      <w:pPr>
        <w:pStyle w:val="Prrafodelista"/>
        <w:numPr>
          <w:ilvl w:val="0"/>
          <w:numId w:val="51"/>
        </w:numPr>
        <w:autoSpaceDE w:val="0"/>
        <w:autoSpaceDN w:val="0"/>
        <w:adjustRightInd w:val="0"/>
        <w:spacing w:after="120"/>
        <w:jc w:val="both"/>
        <w:rPr>
          <w:rFonts w:asciiTheme="minorHAnsi" w:eastAsiaTheme="minorHAnsi" w:hAnsiTheme="minorHAnsi" w:cs="Arial"/>
          <w:color w:val="000000"/>
          <w:sz w:val="20"/>
          <w:szCs w:val="20"/>
          <w:lang w:eastAsia="en-US"/>
        </w:rPr>
      </w:pPr>
      <w:r w:rsidRPr="00DE4A70">
        <w:rPr>
          <w:rFonts w:asciiTheme="minorHAnsi" w:eastAsiaTheme="minorHAnsi" w:hAnsiTheme="minorHAnsi" w:cs="Arial"/>
          <w:color w:val="000000"/>
          <w:sz w:val="20"/>
          <w:szCs w:val="20"/>
          <w:lang w:eastAsia="en-US"/>
        </w:rPr>
        <w:t xml:space="preserve">Estimar el peso específico seco máximo aparente de la mezcla por medio de la </w:t>
      </w:r>
      <w:r w:rsidRPr="00DE4A70">
        <w:rPr>
          <w:rFonts w:asciiTheme="minorHAnsi" w:eastAsiaTheme="minorHAnsi" w:hAnsiTheme="minorHAnsi" w:cs="Arial"/>
          <w:i/>
          <w:iCs/>
          <w:color w:val="000000"/>
          <w:sz w:val="20"/>
          <w:szCs w:val="20"/>
          <w:lang w:eastAsia="en-US"/>
        </w:rPr>
        <w:t>Figura 4</w:t>
      </w:r>
      <w:r w:rsidRPr="00DE4A70">
        <w:rPr>
          <w:rFonts w:asciiTheme="minorHAnsi" w:eastAsiaTheme="minorHAnsi" w:hAnsiTheme="minorHAnsi" w:cs="Arial"/>
          <w:color w:val="000000"/>
          <w:sz w:val="20"/>
          <w:szCs w:val="20"/>
          <w:lang w:eastAsia="en-US"/>
        </w:rPr>
        <w:t xml:space="preserve">, en función de los porcentajes de limo más arcilla y de la grava fina y gruesa; </w:t>
      </w:r>
    </w:p>
    <w:p w:rsidR="007863C5" w:rsidRPr="00DE4A70" w:rsidRDefault="007863C5" w:rsidP="00113859">
      <w:pPr>
        <w:pStyle w:val="Prrafodelista"/>
        <w:numPr>
          <w:ilvl w:val="0"/>
          <w:numId w:val="51"/>
        </w:numPr>
        <w:autoSpaceDE w:val="0"/>
        <w:autoSpaceDN w:val="0"/>
        <w:adjustRightInd w:val="0"/>
        <w:spacing w:after="120"/>
        <w:jc w:val="both"/>
        <w:rPr>
          <w:rFonts w:asciiTheme="minorHAnsi" w:eastAsiaTheme="minorHAnsi" w:hAnsiTheme="minorHAnsi" w:cs="Arial"/>
          <w:color w:val="000000"/>
          <w:sz w:val="20"/>
          <w:szCs w:val="20"/>
          <w:lang w:eastAsia="en-US"/>
        </w:rPr>
      </w:pPr>
      <w:r w:rsidRPr="00DE4A70">
        <w:rPr>
          <w:rFonts w:asciiTheme="minorHAnsi" w:eastAsiaTheme="minorHAnsi" w:hAnsiTheme="minorHAnsi" w:cs="Arial"/>
          <w:color w:val="000000"/>
          <w:sz w:val="20"/>
          <w:szCs w:val="20"/>
          <w:lang w:eastAsia="en-US"/>
        </w:rPr>
        <w:t xml:space="preserve">Estimar la cantidad de cemento por medio de la </w:t>
      </w:r>
      <w:r w:rsidRPr="00DE4A70">
        <w:rPr>
          <w:rFonts w:asciiTheme="minorHAnsi" w:eastAsiaTheme="minorHAnsi" w:hAnsiTheme="minorHAnsi" w:cs="Arial"/>
          <w:i/>
          <w:iCs/>
          <w:color w:val="000000"/>
          <w:sz w:val="20"/>
          <w:szCs w:val="20"/>
          <w:lang w:eastAsia="en-US"/>
        </w:rPr>
        <w:t>Figura 5</w:t>
      </w:r>
      <w:r w:rsidRPr="00DE4A70">
        <w:rPr>
          <w:rFonts w:asciiTheme="minorHAnsi" w:eastAsiaTheme="minorHAnsi" w:hAnsiTheme="minorHAnsi" w:cs="Arial"/>
          <w:color w:val="000000"/>
          <w:sz w:val="20"/>
          <w:szCs w:val="20"/>
          <w:lang w:eastAsia="en-US"/>
        </w:rPr>
        <w:t xml:space="preserve">, en función de los porcentajes de grava gruesa, de limo más arcilla y del peso específico seco máximo aparente obtenido de la </w:t>
      </w:r>
      <w:r w:rsidRPr="00DE4A70">
        <w:rPr>
          <w:rFonts w:asciiTheme="minorHAnsi" w:eastAsiaTheme="minorHAnsi" w:hAnsiTheme="minorHAnsi" w:cs="Arial"/>
          <w:i/>
          <w:iCs/>
          <w:color w:val="000000"/>
          <w:sz w:val="20"/>
          <w:szCs w:val="20"/>
          <w:lang w:eastAsia="en-US"/>
        </w:rPr>
        <w:t>Figura 4</w:t>
      </w:r>
      <w:r w:rsidRPr="00DE4A70">
        <w:rPr>
          <w:rFonts w:asciiTheme="minorHAnsi" w:eastAsiaTheme="minorHAnsi" w:hAnsiTheme="minorHAnsi" w:cs="Arial"/>
          <w:color w:val="000000"/>
          <w:sz w:val="20"/>
          <w:szCs w:val="20"/>
          <w:lang w:eastAsia="en-US"/>
        </w:rPr>
        <w:t xml:space="preserve">. </w:t>
      </w:r>
    </w:p>
    <w:p w:rsidR="007863C5" w:rsidRPr="00DE4A70" w:rsidRDefault="007863C5" w:rsidP="00113859">
      <w:pPr>
        <w:pStyle w:val="Prrafodelista"/>
        <w:numPr>
          <w:ilvl w:val="0"/>
          <w:numId w:val="53"/>
        </w:numPr>
        <w:autoSpaceDE w:val="0"/>
        <w:autoSpaceDN w:val="0"/>
        <w:adjustRightInd w:val="0"/>
        <w:spacing w:after="120"/>
        <w:jc w:val="both"/>
        <w:rPr>
          <w:rFonts w:asciiTheme="minorHAnsi" w:eastAsiaTheme="minorHAnsi" w:hAnsiTheme="minorHAnsi" w:cs="Arial"/>
          <w:color w:val="000000"/>
          <w:sz w:val="20"/>
          <w:szCs w:val="20"/>
          <w:lang w:eastAsia="en-US"/>
        </w:rPr>
      </w:pPr>
      <w:r w:rsidRPr="00DE4A70">
        <w:rPr>
          <w:rFonts w:asciiTheme="minorHAnsi" w:eastAsiaTheme="minorHAnsi" w:hAnsiTheme="minorHAnsi" w:cs="Arial"/>
          <w:color w:val="000000"/>
          <w:sz w:val="20"/>
          <w:szCs w:val="20"/>
          <w:lang w:eastAsia="en-US"/>
        </w:rPr>
        <w:t xml:space="preserve">Obtener la cantidad de cemento indicado, usando la </w:t>
      </w:r>
      <w:r w:rsidRPr="00DE4A70">
        <w:rPr>
          <w:rFonts w:asciiTheme="minorHAnsi" w:eastAsiaTheme="minorHAnsi" w:hAnsiTheme="minorHAnsi" w:cs="Arial"/>
          <w:i/>
          <w:iCs/>
          <w:color w:val="000000"/>
          <w:sz w:val="20"/>
          <w:szCs w:val="20"/>
          <w:lang w:eastAsia="en-US"/>
        </w:rPr>
        <w:t>Figura 5</w:t>
      </w:r>
      <w:r w:rsidRPr="00DE4A70">
        <w:rPr>
          <w:rFonts w:asciiTheme="minorHAnsi" w:eastAsiaTheme="minorHAnsi" w:hAnsiTheme="minorHAnsi" w:cs="Arial"/>
          <w:color w:val="000000"/>
          <w:sz w:val="20"/>
          <w:szCs w:val="20"/>
          <w:lang w:eastAsia="en-US"/>
        </w:rPr>
        <w:t xml:space="preserve">, en función </w:t>
      </w:r>
      <w:r w:rsidR="0025175F" w:rsidRPr="00DE4A70">
        <w:rPr>
          <w:rFonts w:asciiTheme="minorHAnsi" w:eastAsiaTheme="minorHAnsi" w:hAnsiTheme="minorHAnsi" w:cs="Arial"/>
          <w:color w:val="000000"/>
          <w:sz w:val="20"/>
          <w:szCs w:val="20"/>
          <w:lang w:eastAsia="en-US"/>
        </w:rPr>
        <w:t>del porcentaje</w:t>
      </w:r>
      <w:r w:rsidRPr="00DE4A70">
        <w:rPr>
          <w:rFonts w:asciiTheme="minorHAnsi" w:eastAsiaTheme="minorHAnsi" w:hAnsiTheme="minorHAnsi" w:cs="Arial"/>
          <w:color w:val="000000"/>
          <w:sz w:val="20"/>
          <w:szCs w:val="20"/>
          <w:lang w:eastAsia="en-US"/>
        </w:rPr>
        <w:t xml:space="preserve"> de grava gruesa, limo más arcilla y peso específico seco máximo aparente obtenido del ensayo de compactación. </w:t>
      </w:r>
    </w:p>
    <w:p w:rsidR="007863C5" w:rsidRPr="00DE4A70" w:rsidRDefault="007863C5" w:rsidP="00113859">
      <w:pPr>
        <w:pStyle w:val="Prrafodelista"/>
        <w:numPr>
          <w:ilvl w:val="0"/>
          <w:numId w:val="53"/>
        </w:numPr>
        <w:autoSpaceDE w:val="0"/>
        <w:autoSpaceDN w:val="0"/>
        <w:adjustRightInd w:val="0"/>
        <w:spacing w:after="120"/>
        <w:jc w:val="both"/>
        <w:rPr>
          <w:rFonts w:asciiTheme="minorHAnsi" w:eastAsiaTheme="minorHAnsi" w:hAnsiTheme="minorHAnsi" w:cs="Arial"/>
          <w:color w:val="000000"/>
          <w:sz w:val="20"/>
          <w:szCs w:val="20"/>
          <w:lang w:eastAsia="en-US"/>
        </w:rPr>
      </w:pPr>
      <w:r w:rsidRPr="00DE4A70">
        <w:rPr>
          <w:rFonts w:asciiTheme="minorHAnsi" w:eastAsiaTheme="minorHAnsi" w:hAnsiTheme="minorHAnsi" w:cs="Arial"/>
          <w:color w:val="000000"/>
          <w:sz w:val="20"/>
          <w:szCs w:val="20"/>
          <w:lang w:eastAsia="en-US"/>
        </w:rPr>
        <w:t xml:space="preserve">Con la cantidad de cemento indicada, moldear tres probetas de ensayo, de acuerdo con el Método SC-2. </w:t>
      </w:r>
    </w:p>
    <w:p w:rsidR="007863C5" w:rsidRPr="00DE4A70" w:rsidRDefault="007863C5" w:rsidP="00113859">
      <w:pPr>
        <w:pStyle w:val="Prrafodelista"/>
        <w:numPr>
          <w:ilvl w:val="0"/>
          <w:numId w:val="53"/>
        </w:numPr>
        <w:autoSpaceDE w:val="0"/>
        <w:autoSpaceDN w:val="0"/>
        <w:adjustRightInd w:val="0"/>
        <w:spacing w:after="120"/>
        <w:jc w:val="both"/>
        <w:rPr>
          <w:rFonts w:asciiTheme="minorHAnsi" w:eastAsiaTheme="minorHAnsi" w:hAnsiTheme="minorHAnsi" w:cs="Arial"/>
          <w:color w:val="000000"/>
          <w:sz w:val="20"/>
          <w:szCs w:val="20"/>
          <w:lang w:eastAsia="en-US"/>
        </w:rPr>
      </w:pPr>
      <w:r w:rsidRPr="00DE4A70">
        <w:rPr>
          <w:rFonts w:asciiTheme="minorHAnsi" w:eastAsiaTheme="minorHAnsi" w:hAnsiTheme="minorHAnsi" w:cs="Arial"/>
          <w:color w:val="000000"/>
          <w:sz w:val="20"/>
          <w:szCs w:val="20"/>
          <w:lang w:eastAsia="en-US"/>
        </w:rPr>
        <w:t xml:space="preserve">Determinar la resistencia media a compresión de las probetas de ensayo, de acuerdo con el Método SC-4. </w:t>
      </w:r>
    </w:p>
    <w:p w:rsidR="007863C5" w:rsidRPr="00DE4A70" w:rsidRDefault="007863C5" w:rsidP="00113859">
      <w:pPr>
        <w:pStyle w:val="Prrafodelista"/>
        <w:numPr>
          <w:ilvl w:val="0"/>
          <w:numId w:val="53"/>
        </w:numPr>
        <w:autoSpaceDE w:val="0"/>
        <w:autoSpaceDN w:val="0"/>
        <w:adjustRightInd w:val="0"/>
        <w:jc w:val="both"/>
        <w:rPr>
          <w:rFonts w:asciiTheme="minorHAnsi" w:eastAsiaTheme="minorHAnsi" w:hAnsiTheme="minorHAnsi" w:cs="Arial"/>
          <w:color w:val="000000"/>
          <w:sz w:val="20"/>
          <w:szCs w:val="20"/>
          <w:lang w:eastAsia="en-US"/>
        </w:rPr>
      </w:pPr>
      <w:r w:rsidRPr="00DE4A70">
        <w:rPr>
          <w:rFonts w:asciiTheme="minorHAnsi" w:eastAsiaTheme="minorHAnsi" w:hAnsiTheme="minorHAnsi" w:cs="Arial"/>
          <w:color w:val="000000"/>
          <w:sz w:val="20"/>
          <w:szCs w:val="20"/>
          <w:lang w:eastAsia="en-US"/>
        </w:rPr>
        <w:t xml:space="preserve">Determinar de la </w:t>
      </w:r>
      <w:r w:rsidRPr="00DE4A70">
        <w:rPr>
          <w:rFonts w:asciiTheme="minorHAnsi" w:eastAsiaTheme="minorHAnsi" w:hAnsiTheme="minorHAnsi" w:cs="Arial"/>
          <w:i/>
          <w:iCs/>
          <w:color w:val="000000"/>
          <w:sz w:val="20"/>
          <w:szCs w:val="20"/>
          <w:lang w:eastAsia="en-US"/>
        </w:rPr>
        <w:t>Figura 6</w:t>
      </w:r>
      <w:r w:rsidRPr="00DE4A70">
        <w:rPr>
          <w:rFonts w:asciiTheme="minorHAnsi" w:eastAsiaTheme="minorHAnsi" w:hAnsiTheme="minorHAnsi" w:cs="Arial"/>
          <w:color w:val="000000"/>
          <w:sz w:val="20"/>
          <w:szCs w:val="20"/>
          <w:lang w:eastAsia="en-US"/>
        </w:rPr>
        <w:t>, en función de los porcentajes de grava gruesa y de limo más arcilla, la resistencia media a la compresión mínima admisible para mezcla endurecida (a los 7 días). Si la media de las resistencias obtenidas fuese superior a ese mínimo, la cantidad indicada será adoptada, en caso de no ocurrir esto, proceder conforme a la dosificación por el Método A</w:t>
      </w:r>
    </w:p>
    <w:p w:rsidR="007863C5" w:rsidRPr="00DE4A70" w:rsidRDefault="007863C5" w:rsidP="00D03B0E">
      <w:pPr>
        <w:rPr>
          <w:rFonts w:asciiTheme="minorHAnsi" w:hAnsiTheme="minorHAnsi"/>
          <w:sz w:val="20"/>
          <w:szCs w:val="20"/>
          <w:lang w:val="es-BO" w:eastAsia="en-US"/>
        </w:rPr>
      </w:pPr>
    </w:p>
    <w:p w:rsidR="007863C5" w:rsidRDefault="007863C5" w:rsidP="007863C5">
      <w:pPr>
        <w:jc w:val="center"/>
        <w:rPr>
          <w:i/>
          <w:iCs/>
          <w:color w:val="000000"/>
          <w:sz w:val="22"/>
          <w:szCs w:val="22"/>
        </w:rPr>
      </w:pPr>
      <w:r w:rsidRPr="007863C5">
        <w:rPr>
          <w:rFonts w:asciiTheme="minorHAnsi" w:hAnsiTheme="minorHAnsi"/>
          <w:noProof/>
          <w:color w:val="000000"/>
          <w:sz w:val="20"/>
          <w:szCs w:val="20"/>
        </w:rPr>
        <w:lastRenderedPageBreak/>
        <mc:AlternateContent>
          <mc:Choice Requires="wps">
            <w:drawing>
              <wp:anchor distT="0" distB="0" distL="114300" distR="114300" simplePos="0" relativeHeight="251668992" behindDoc="0" locked="0" layoutInCell="1" allowOverlap="1" wp14:anchorId="663A0F8F" wp14:editId="5C73CB92">
                <wp:simplePos x="0" y="0"/>
                <wp:positionH relativeFrom="column">
                  <wp:posOffset>836296</wp:posOffset>
                </wp:positionH>
                <wp:positionV relativeFrom="paragraph">
                  <wp:posOffset>1485379</wp:posOffset>
                </wp:positionV>
                <wp:extent cx="1409793" cy="220982"/>
                <wp:effectExtent l="3810" t="0" r="3810" b="3810"/>
                <wp:wrapNone/>
                <wp:docPr id="10" name="Cuadro de texto 10"/>
                <wp:cNvGraphicFramePr/>
                <a:graphic xmlns:a="http://schemas.openxmlformats.org/drawingml/2006/main">
                  <a:graphicData uri="http://schemas.microsoft.com/office/word/2010/wordprocessingShape">
                    <wps:wsp>
                      <wps:cNvSpPr txBox="1"/>
                      <wps:spPr>
                        <a:xfrm rot="16200000">
                          <a:off x="0" y="0"/>
                          <a:ext cx="1409793" cy="22098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23D90" w:rsidRPr="007863C5" w:rsidRDefault="00B23D90" w:rsidP="007863C5">
                            <w:pPr>
                              <w:rPr>
                                <w:rFonts w:asciiTheme="minorHAnsi" w:hAnsiTheme="minorHAnsi"/>
                                <w:sz w:val="16"/>
                                <w:szCs w:val="18"/>
                              </w:rPr>
                            </w:pPr>
                            <w:r w:rsidRPr="007863C5">
                              <w:rPr>
                                <w:rFonts w:asciiTheme="minorHAnsi" w:eastAsiaTheme="minorHAnsi" w:hAnsiTheme="minorHAnsi" w:cs="Arial"/>
                                <w:color w:val="000000"/>
                                <w:sz w:val="20"/>
                                <w:szCs w:val="22"/>
                                <w:lang w:eastAsia="en-US"/>
                              </w:rPr>
                              <w:t>Grava gruesa + fina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A0F8F" id="Cuadro de texto 10" o:spid="_x0000_s1030" type="#_x0000_t202" style="position:absolute;left:0;text-align:left;margin-left:65.85pt;margin-top:116.95pt;width:111pt;height:17.4pt;rotation:-9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vK8nAIAAKkFAAAOAAAAZHJzL2Uyb0RvYy54bWysVE1PGzEQvVfqf7B8L5uE8JGIDUqDqCoh&#10;QIWKs+O1yapej2s7yaa/vs/eJKSUC1X3sLI9b954nmfm4rJtDFspH2qyJe8f9ThTVlJV2+eSf3+8&#10;/nTOWYjCVsKQVSXfqMAvJx8/XKzdWA1oQaZSnoHEhvHalXwRoxsXRZAL1YhwRE5ZGDX5RkRs/XNR&#10;ebEGe2OKQa93WqzJV86TVCHg9Koz8knm11rJeKd1UJGZkuNuMf99/s/Tv5hciPGzF25Ry+01xD/c&#10;ohG1RdA91ZWIgi19/RdVU0tPgXQ8ktQUpHUtVc4B2fR7r7J5WAinci4QJ7i9TOH/0crb1b1ndYW3&#10;gzxWNHij2VJUnlilWFRtJAYLZFq7MAb6wQEf28/UwmV3HnCYsm+1b5gnqNw/xevgy6IgTQY4Amz2&#10;moOZycQx7I3ORsecSdgGg97ofJBYi44skTof4hdFDUuLknu8aWYVq5sQO+gOkuCBTF1d18bkTaoj&#10;NTOerQQqwMR8ZZD/gTKWrUt+enzSXddScu+YjU00KlfSNlwSoks4r+LGqIQx9pvSUDIn+kZsIaWy&#10;+/gZnVAaod7juMW/3Oo9zl0e8MiRyca9c1Nb8lnW3HovklU/dpLpDo+3Ocg7LWM7b3MJDXf1MKdq&#10;gzLJlYBXD05e13i8GxHivfBoMBxiaMQ7/LQhiE/bFWcL8r/eOk941D2snK3RsCUPP5fCK87MV4uO&#10;GPWHQ9DGvBmenA2w8YeW+aHFLpsZoSL6+XZ5mfDR7JbaU/OE2TJNUWESViJ2yeNuOYvdGMFskmo6&#10;zSD0tBPxxj44maiTyqk0H9sn4d22flNP3dKutcX4VRl32ORpabqMpOtc40nnTtWt/pgHuUu2sysN&#10;nMN9Rr1M2MlvAAAA//8DAFBLAwQUAAYACAAAACEArHa3z90AAAALAQAADwAAAGRycy9kb3ducmV2&#10;LnhtbEyPy07DMBBF90j8gzVI7KhdB6IqxKkQjw+g6YKlGw9xRGxHsVOHfj3DCnYzukd3ztT71Y3s&#10;jHMcglew3Qhg6LtgBt8rOLZvdztgMWlv9Bg8KvjGCPvm+qrWlQnZv+P5kHpGJT5WWoFNaao4j51F&#10;p+MmTOgp+wyz04nWuedm1pnK3cilECV3evB0weoJny12X4fFKYivWYo15stuaW3kresvHy9Zqdub&#10;9ekRWMI1/cHwq0/q0JDTKSzeRDYqkPKhIJSCe0EDEbIUW2AnBUUpC+BNzf//0PwAAAD//wMAUEsB&#10;Ai0AFAAGAAgAAAAhALaDOJL+AAAA4QEAABMAAAAAAAAAAAAAAAAAAAAAAFtDb250ZW50X1R5cGVz&#10;XS54bWxQSwECLQAUAAYACAAAACEAOP0h/9YAAACUAQAACwAAAAAAAAAAAAAAAAAvAQAAX3JlbHMv&#10;LnJlbHNQSwECLQAUAAYACAAAACEAcMLyvJwCAACpBQAADgAAAAAAAAAAAAAAAAAuAgAAZHJzL2Uy&#10;b0RvYy54bWxQSwECLQAUAAYACAAAACEArHa3z90AAAALAQAADwAAAAAAAAAAAAAAAAD2BAAAZHJz&#10;L2Rvd25yZXYueG1sUEsFBgAAAAAEAAQA8wAAAAAGAAAAAA==&#10;" fillcolor="white [3201]" stroked="f" strokeweight=".5pt">
                <v:textbox>
                  <w:txbxContent>
                    <w:p w:rsidR="00B23D90" w:rsidRPr="007863C5" w:rsidRDefault="00B23D90" w:rsidP="007863C5">
                      <w:pPr>
                        <w:rPr>
                          <w:rFonts w:asciiTheme="minorHAnsi" w:hAnsiTheme="minorHAnsi"/>
                          <w:sz w:val="16"/>
                          <w:szCs w:val="18"/>
                        </w:rPr>
                      </w:pPr>
                      <w:r w:rsidRPr="007863C5">
                        <w:rPr>
                          <w:rFonts w:asciiTheme="minorHAnsi" w:eastAsiaTheme="minorHAnsi" w:hAnsiTheme="minorHAnsi" w:cs="Arial"/>
                          <w:color w:val="000000"/>
                          <w:sz w:val="20"/>
                          <w:szCs w:val="22"/>
                          <w:lang w:eastAsia="en-US"/>
                        </w:rPr>
                        <w:t>Grava gruesa + fina (%)</w:t>
                      </w:r>
                    </w:p>
                  </w:txbxContent>
                </v:textbox>
              </v:shape>
            </w:pict>
          </mc:Fallback>
        </mc:AlternateContent>
      </w:r>
      <w:r w:rsidRPr="007863C5">
        <w:rPr>
          <w:rFonts w:asciiTheme="minorHAnsi" w:hAnsiTheme="minorHAnsi"/>
          <w:noProof/>
          <w:sz w:val="20"/>
          <w:szCs w:val="20"/>
        </w:rPr>
        <w:drawing>
          <wp:inline distT="0" distB="0" distL="0" distR="0" wp14:anchorId="61558C15" wp14:editId="29EBFEFC">
            <wp:extent cx="2290471" cy="28800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90471" cy="2880000"/>
                    </a:xfrm>
                    <a:prstGeom prst="rect">
                      <a:avLst/>
                    </a:prstGeom>
                    <a:noFill/>
                    <a:ln>
                      <a:noFill/>
                    </a:ln>
                  </pic:spPr>
                </pic:pic>
              </a:graphicData>
            </a:graphic>
          </wp:inline>
        </w:drawing>
      </w:r>
    </w:p>
    <w:p w:rsidR="007863C5" w:rsidRPr="007863C5" w:rsidRDefault="007863C5" w:rsidP="007863C5">
      <w:pPr>
        <w:jc w:val="center"/>
        <w:rPr>
          <w:rFonts w:asciiTheme="minorHAnsi" w:hAnsiTheme="minorHAnsi"/>
          <w:color w:val="000000"/>
          <w:sz w:val="20"/>
          <w:szCs w:val="22"/>
        </w:rPr>
      </w:pPr>
      <w:r w:rsidRPr="007863C5">
        <w:rPr>
          <w:rFonts w:asciiTheme="minorHAnsi" w:hAnsiTheme="minorHAnsi"/>
          <w:color w:val="000000"/>
          <w:sz w:val="20"/>
          <w:szCs w:val="22"/>
        </w:rPr>
        <w:t xml:space="preserve">Limo + Arcilla (%) </w:t>
      </w:r>
    </w:p>
    <w:p w:rsidR="007863C5" w:rsidRDefault="007863C5" w:rsidP="007863C5">
      <w:pPr>
        <w:jc w:val="center"/>
        <w:rPr>
          <w:rFonts w:asciiTheme="minorHAnsi" w:hAnsiTheme="minorHAnsi"/>
          <w:sz w:val="18"/>
          <w:szCs w:val="20"/>
          <w:lang w:val="es-BO" w:eastAsia="en-US"/>
        </w:rPr>
      </w:pPr>
      <w:r w:rsidRPr="007863C5">
        <w:rPr>
          <w:rFonts w:asciiTheme="minorHAnsi" w:hAnsiTheme="minorHAnsi"/>
          <w:b/>
          <w:iCs/>
          <w:color w:val="000000"/>
          <w:sz w:val="20"/>
          <w:szCs w:val="22"/>
        </w:rPr>
        <w:t>Figura 4</w:t>
      </w:r>
      <w:r w:rsidRPr="007863C5">
        <w:rPr>
          <w:rFonts w:asciiTheme="minorHAnsi" w:hAnsiTheme="minorHAnsi"/>
          <w:iCs/>
          <w:color w:val="000000"/>
          <w:sz w:val="20"/>
          <w:szCs w:val="22"/>
        </w:rPr>
        <w:t xml:space="preserve"> – Método B - peso específico seco máximo aparente estimado </w:t>
      </w:r>
    </w:p>
    <w:p w:rsidR="008A2C93" w:rsidRPr="007863C5" w:rsidRDefault="007863C5" w:rsidP="007863C5">
      <w:pPr>
        <w:jc w:val="center"/>
        <w:rPr>
          <w:rFonts w:asciiTheme="minorHAnsi" w:hAnsiTheme="minorHAnsi"/>
          <w:sz w:val="18"/>
          <w:szCs w:val="20"/>
          <w:lang w:val="es-BO" w:eastAsia="en-US"/>
        </w:rPr>
      </w:pPr>
      <w:r w:rsidRPr="007863C5">
        <w:rPr>
          <w:rFonts w:asciiTheme="minorHAnsi" w:hAnsiTheme="minorHAnsi"/>
          <w:color w:val="000000"/>
          <w:sz w:val="20"/>
          <w:szCs w:val="22"/>
        </w:rPr>
        <w:t>Cantidad de cemento en peso (%)</w:t>
      </w:r>
    </w:p>
    <w:p w:rsidR="008A2C93" w:rsidRPr="00402E59" w:rsidRDefault="007863C5" w:rsidP="007863C5">
      <w:pPr>
        <w:jc w:val="center"/>
        <w:rPr>
          <w:rFonts w:asciiTheme="minorHAnsi" w:hAnsiTheme="minorHAnsi"/>
          <w:sz w:val="20"/>
          <w:szCs w:val="20"/>
          <w:lang w:val="es-BO" w:eastAsia="en-US"/>
        </w:rPr>
      </w:pPr>
      <w:r w:rsidRPr="007863C5">
        <w:rPr>
          <w:rFonts w:asciiTheme="minorHAnsi" w:hAnsiTheme="minorHAnsi"/>
          <w:noProof/>
          <w:color w:val="000000"/>
          <w:sz w:val="20"/>
          <w:szCs w:val="20"/>
        </w:rPr>
        <mc:AlternateContent>
          <mc:Choice Requires="wps">
            <w:drawing>
              <wp:anchor distT="0" distB="0" distL="114300" distR="114300" simplePos="0" relativeHeight="251671040" behindDoc="0" locked="0" layoutInCell="1" allowOverlap="1" wp14:anchorId="5DA1DEF7" wp14:editId="25F38645">
                <wp:simplePos x="0" y="0"/>
                <wp:positionH relativeFrom="column">
                  <wp:posOffset>-81915</wp:posOffset>
                </wp:positionH>
                <wp:positionV relativeFrom="paragraph">
                  <wp:posOffset>1305782</wp:posOffset>
                </wp:positionV>
                <wp:extent cx="1409793" cy="220982"/>
                <wp:effectExtent l="3810" t="0" r="3810" b="3810"/>
                <wp:wrapNone/>
                <wp:docPr id="11" name="Cuadro de texto 11"/>
                <wp:cNvGraphicFramePr/>
                <a:graphic xmlns:a="http://schemas.openxmlformats.org/drawingml/2006/main">
                  <a:graphicData uri="http://schemas.microsoft.com/office/word/2010/wordprocessingShape">
                    <wps:wsp>
                      <wps:cNvSpPr txBox="1"/>
                      <wps:spPr>
                        <a:xfrm rot="16200000">
                          <a:off x="0" y="0"/>
                          <a:ext cx="1409793" cy="22098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23D90" w:rsidRPr="007863C5" w:rsidRDefault="00B23D90" w:rsidP="007863C5">
                            <w:pPr>
                              <w:rPr>
                                <w:rFonts w:asciiTheme="minorHAnsi" w:hAnsiTheme="minorHAnsi"/>
                                <w:sz w:val="16"/>
                                <w:szCs w:val="18"/>
                              </w:rPr>
                            </w:pPr>
                            <w:r w:rsidRPr="007863C5">
                              <w:rPr>
                                <w:rFonts w:asciiTheme="minorHAnsi" w:eastAsiaTheme="minorHAnsi" w:hAnsiTheme="minorHAnsi" w:cs="Arial"/>
                                <w:color w:val="000000"/>
                                <w:sz w:val="20"/>
                                <w:szCs w:val="22"/>
                                <w:lang w:eastAsia="en-US"/>
                              </w:rPr>
                              <w:t>Grava gruesa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A1DEF7" id="Cuadro de texto 11" o:spid="_x0000_s1031" type="#_x0000_t202" style="position:absolute;left:0;text-align:left;margin-left:-6.45pt;margin-top:102.8pt;width:111pt;height:17.4pt;rotation:-9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vGGnQIAAKkFAAAOAAAAZHJzL2Uyb0RvYy54bWysVE1PGzEQvVfqf7B8L5uE8JGIDUqDqCoh&#10;QIWKs+O1yapej2s7yaa/vs/eJKSUC1X3sLI9b954nmfm4rJtDFspH2qyJe8f9ThTVlJV2+eSf3+8&#10;/nTOWYjCVsKQVSXfqMAvJx8/XKzdWA1oQaZSnoHEhvHalXwRoxsXRZAL1YhwRE5ZGDX5RkRs/XNR&#10;ebEGe2OKQa93WqzJV86TVCHg9Koz8knm11rJeKd1UJGZkuNuMf99/s/Tv5hciPGzF25Ry+01xD/c&#10;ohG1RdA91ZWIgi19/RdVU0tPgXQ8ktQUpHUtVc4B2fR7r7J5WAinci4QJ7i9TOH/0crb1b1ndYW3&#10;63NmRYM3mi1F5YlVikXVRmKwQKa1C2OgHxzwsf1MLVx25wGHKftW+4Z5gsr9U7wOviwK0mSAQ//N&#10;XnMwM5k4hr3R2eiYMwnbYNAbnQ8Sa9GRJVLnQ/yiqGFpUXKPN82sYnUTYgfdQRI8kKmr69qYvEl1&#10;pGbGs5VABZiYrwzyP1DGsnXJT49PuutaSu4ds7GJRuVK2oZLQnQJ51XcGJUwxn5TGkrmRN+ILaRU&#10;dh8/oxNKI9R7HLf4l1u9x7nLAx45Mtm4d25qSz7LmlvvRbLqx04y3eHxNgd5p2Vs520uoZNdPcyp&#10;2qBMciXg1YOT1zUe70aEeC88GgyHGBrxDj9tCOLTdsXZgvyvt84THnUPK2drNGzJw8+l8Ioz89Wi&#10;I0b94TB1eN4MT84G2PhDy/zQYpfNjFARKHrcLi8TPprdUntqnjBbpikqTMJKxC553C1nsRsjmE1S&#10;TacZhJ52It7YBycTdVI5leZj+yS829Zv6qlb2rW2GL8q4w6bPC1Nl5F0nWs86dyputUf8yB3yXZ2&#10;pYFzuM+olwk7+Q0AAP//AwBQSwMEFAAGAAgAAAAhALq1Sp7dAAAACgEAAA8AAABkcnMvZG93bnJl&#10;di54bWxMj8tOwzAQRfdI/IM1SOyonZRClMapEI8PoOmCpRsPcdTYjjJOHfr1uCtYzszRnXOr3WIH&#10;dsaJeu8kZCsBDF3rde86CYfm46EARkE5rQbvUMIPEuzq25tKldpH94nnfehYCnFUKgkmhLHknFqD&#10;VtHKj+jS7dtPVoU0Th3Xk4op3A48F+KJW9W79MGoEV8Ntqf9bCXQe8zFQvFSzI0h3tju8vUWpby/&#10;W162wAIu4Q+Gq35Shzo5Hf3sNLFBQiGeE5n2WZ46XYFsswF2lLBePwrgdcX/V6h/AQAA//8DAFBL&#10;AQItABQABgAIAAAAIQC2gziS/gAAAOEBAAATAAAAAAAAAAAAAAAAAAAAAABbQ29udGVudF9UeXBl&#10;c10ueG1sUEsBAi0AFAAGAAgAAAAhADj9If/WAAAAlAEAAAsAAAAAAAAAAAAAAAAALwEAAF9yZWxz&#10;Ly5yZWxzUEsBAi0AFAAGAAgAAAAhAPKq8YadAgAAqQUAAA4AAAAAAAAAAAAAAAAALgIAAGRycy9l&#10;Mm9Eb2MueG1sUEsBAi0AFAAGAAgAAAAhALq1Sp7dAAAACgEAAA8AAAAAAAAAAAAAAAAA9wQAAGRy&#10;cy9kb3ducmV2LnhtbFBLBQYAAAAABAAEAPMAAAABBgAAAAA=&#10;" fillcolor="white [3201]" stroked="f" strokeweight=".5pt">
                <v:textbox>
                  <w:txbxContent>
                    <w:p w:rsidR="00B23D90" w:rsidRPr="007863C5" w:rsidRDefault="00B23D90" w:rsidP="007863C5">
                      <w:pPr>
                        <w:rPr>
                          <w:rFonts w:asciiTheme="minorHAnsi" w:hAnsiTheme="minorHAnsi"/>
                          <w:sz w:val="16"/>
                          <w:szCs w:val="18"/>
                        </w:rPr>
                      </w:pPr>
                      <w:r w:rsidRPr="007863C5">
                        <w:rPr>
                          <w:rFonts w:asciiTheme="minorHAnsi" w:eastAsiaTheme="minorHAnsi" w:hAnsiTheme="minorHAnsi" w:cs="Arial"/>
                          <w:color w:val="000000"/>
                          <w:sz w:val="20"/>
                          <w:szCs w:val="22"/>
                          <w:lang w:eastAsia="en-US"/>
                        </w:rPr>
                        <w:t>Grava gruesa (%)</w:t>
                      </w:r>
                    </w:p>
                  </w:txbxContent>
                </v:textbox>
              </v:shape>
            </w:pict>
          </mc:Fallback>
        </mc:AlternateContent>
      </w:r>
      <w:r w:rsidRPr="007863C5">
        <w:rPr>
          <w:rFonts w:asciiTheme="minorHAnsi" w:hAnsiTheme="minorHAnsi"/>
          <w:noProof/>
          <w:sz w:val="20"/>
          <w:szCs w:val="20"/>
        </w:rPr>
        <w:drawing>
          <wp:inline distT="0" distB="0" distL="0" distR="0" wp14:anchorId="0A72C50F" wp14:editId="6FFE8891">
            <wp:extent cx="4208173" cy="3240000"/>
            <wp:effectExtent l="0" t="0" r="190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a:extLst>
                        <a:ext uri="{28A0092B-C50C-407E-A947-70E740481C1C}">
                          <a14:useLocalDpi xmlns:a14="http://schemas.microsoft.com/office/drawing/2010/main" val="0"/>
                        </a:ext>
                      </a:extLst>
                    </a:blip>
                    <a:srcRect l="1697" t="3827" r="5848" b="7798"/>
                    <a:stretch/>
                  </pic:blipFill>
                  <pic:spPr bwMode="auto">
                    <a:xfrm>
                      <a:off x="0" y="0"/>
                      <a:ext cx="4208173" cy="3240000"/>
                    </a:xfrm>
                    <a:prstGeom prst="rect">
                      <a:avLst/>
                    </a:prstGeom>
                    <a:noFill/>
                    <a:ln>
                      <a:noFill/>
                    </a:ln>
                    <a:extLst>
                      <a:ext uri="{53640926-AAD7-44D8-BBD7-CCE9431645EC}">
                        <a14:shadowObscured xmlns:a14="http://schemas.microsoft.com/office/drawing/2010/main"/>
                      </a:ext>
                    </a:extLst>
                  </pic:spPr>
                </pic:pic>
              </a:graphicData>
            </a:graphic>
          </wp:inline>
        </w:drawing>
      </w:r>
    </w:p>
    <w:p w:rsidR="007863C5" w:rsidRPr="007863C5" w:rsidRDefault="007863C5" w:rsidP="007863C5">
      <w:pPr>
        <w:jc w:val="center"/>
        <w:rPr>
          <w:rFonts w:asciiTheme="minorHAnsi" w:hAnsiTheme="minorHAnsi"/>
          <w:color w:val="000000"/>
          <w:sz w:val="20"/>
          <w:szCs w:val="22"/>
        </w:rPr>
      </w:pPr>
      <w:r w:rsidRPr="007863C5">
        <w:rPr>
          <w:rFonts w:asciiTheme="minorHAnsi" w:hAnsiTheme="minorHAnsi"/>
          <w:color w:val="000000"/>
          <w:sz w:val="20"/>
          <w:szCs w:val="22"/>
        </w:rPr>
        <w:t xml:space="preserve">Limo + Arcilla (%) </w:t>
      </w:r>
    </w:p>
    <w:p w:rsidR="008A2C93" w:rsidRPr="007863C5" w:rsidRDefault="007863C5" w:rsidP="007863C5">
      <w:pPr>
        <w:jc w:val="center"/>
        <w:rPr>
          <w:rFonts w:asciiTheme="minorHAnsi" w:hAnsiTheme="minorHAnsi"/>
          <w:sz w:val="20"/>
          <w:szCs w:val="20"/>
          <w:lang w:val="es-BO" w:eastAsia="en-US"/>
        </w:rPr>
      </w:pPr>
      <w:r w:rsidRPr="007863C5">
        <w:rPr>
          <w:rFonts w:asciiTheme="minorHAnsi" w:hAnsiTheme="minorHAnsi"/>
          <w:b/>
          <w:iCs/>
          <w:color w:val="000000"/>
          <w:sz w:val="20"/>
          <w:szCs w:val="20"/>
        </w:rPr>
        <w:t>Figura 5</w:t>
      </w:r>
      <w:r w:rsidRPr="007863C5">
        <w:rPr>
          <w:rFonts w:asciiTheme="minorHAnsi" w:hAnsiTheme="minorHAnsi"/>
          <w:iCs/>
          <w:color w:val="000000"/>
          <w:sz w:val="20"/>
          <w:szCs w:val="20"/>
        </w:rPr>
        <w:t xml:space="preserve"> – Método B – Cantidad de cemento en peso</w:t>
      </w:r>
    </w:p>
    <w:p w:rsidR="008A2C93" w:rsidRPr="00402E59" w:rsidRDefault="008A2C93" w:rsidP="00D03B0E">
      <w:pPr>
        <w:rPr>
          <w:rFonts w:asciiTheme="minorHAnsi" w:hAnsiTheme="minorHAnsi"/>
          <w:sz w:val="20"/>
          <w:szCs w:val="20"/>
          <w:lang w:val="es-BO" w:eastAsia="en-US"/>
        </w:rPr>
      </w:pPr>
    </w:p>
    <w:p w:rsidR="008A2C93" w:rsidRPr="00402E59" w:rsidRDefault="00770471" w:rsidP="007863C5">
      <w:pPr>
        <w:jc w:val="center"/>
        <w:rPr>
          <w:rFonts w:asciiTheme="minorHAnsi" w:hAnsiTheme="minorHAnsi"/>
          <w:sz w:val="20"/>
          <w:szCs w:val="20"/>
          <w:lang w:val="es-BO" w:eastAsia="en-US"/>
        </w:rPr>
      </w:pPr>
      <w:r w:rsidRPr="007863C5">
        <w:rPr>
          <w:rFonts w:asciiTheme="minorHAnsi" w:hAnsiTheme="minorHAnsi"/>
          <w:noProof/>
          <w:color w:val="000000"/>
          <w:sz w:val="20"/>
          <w:szCs w:val="20"/>
        </w:rPr>
        <mc:AlternateContent>
          <mc:Choice Requires="wps">
            <w:drawing>
              <wp:anchor distT="0" distB="0" distL="114300" distR="114300" simplePos="0" relativeHeight="251673088" behindDoc="0" locked="0" layoutInCell="1" allowOverlap="1" wp14:anchorId="12CA24C1" wp14:editId="6FF0C02D">
                <wp:simplePos x="0" y="0"/>
                <wp:positionH relativeFrom="column">
                  <wp:posOffset>223727</wp:posOffset>
                </wp:positionH>
                <wp:positionV relativeFrom="paragraph">
                  <wp:posOffset>1307465</wp:posOffset>
                </wp:positionV>
                <wp:extent cx="1409793" cy="220982"/>
                <wp:effectExtent l="3810" t="0" r="3810" b="3810"/>
                <wp:wrapNone/>
                <wp:docPr id="13" name="Cuadro de texto 13"/>
                <wp:cNvGraphicFramePr/>
                <a:graphic xmlns:a="http://schemas.openxmlformats.org/drawingml/2006/main">
                  <a:graphicData uri="http://schemas.microsoft.com/office/word/2010/wordprocessingShape">
                    <wps:wsp>
                      <wps:cNvSpPr txBox="1"/>
                      <wps:spPr>
                        <a:xfrm rot="16200000">
                          <a:off x="0" y="0"/>
                          <a:ext cx="1409793" cy="22098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23D90" w:rsidRPr="007863C5" w:rsidRDefault="00B23D90" w:rsidP="00770471">
                            <w:pPr>
                              <w:rPr>
                                <w:rFonts w:asciiTheme="minorHAnsi" w:hAnsiTheme="minorHAnsi"/>
                                <w:sz w:val="16"/>
                                <w:szCs w:val="18"/>
                              </w:rPr>
                            </w:pPr>
                            <w:r w:rsidRPr="007863C5">
                              <w:rPr>
                                <w:rFonts w:asciiTheme="minorHAnsi" w:hAnsiTheme="minorHAnsi"/>
                                <w:color w:val="000000"/>
                                <w:sz w:val="20"/>
                                <w:szCs w:val="22"/>
                              </w:rPr>
                              <w:t>Limo + Arcilla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CA24C1" id="Cuadro de texto 13" o:spid="_x0000_s1032" type="#_x0000_t202" style="position:absolute;left:0;text-align:left;margin-left:17.6pt;margin-top:102.95pt;width:111pt;height:17.4pt;rotation:-9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bgnmwIAAKkFAAAOAAAAZHJzL2Uyb0RvYy54bWysVMFuGyEQvVfqPyDuzdqO48RW1pHrKFWl&#10;KInqVDljFmJUYChg77pf34Hdddw0l1TdwwqYN2+Yx8xcXjVGk53wQYEt6fBkQImwHCpln0v6/fHm&#10;0wUlITJbMQ1WlHQvAr2af/xwWbuZGMEGdCU8QRIbZrUr6SZGNyuKwDfCsHACTlg0SvCGRdz656Ly&#10;rEZ2o4vRYDApavCV88BFCHh63RrpPPNLKXi8lzKISHRJ8W4x/33+r9O/mF+y2bNnbqN4dw32D7cw&#10;TFkMeqC6ZpGRrVd/URnFPQSQ8YSDKUBKxUXOAbMZDl5ls9owJ3IuKE5wB5nC/6Pld7sHT1SFb3dK&#10;iWUG32i5ZZUHUgkSRROBoAVlql2YIXrlEB+bz9CgS38e8DBl30hviAdUeTjB18Evi4JpEoSj/vuD&#10;5shMeOIYD6bnU4zN0TYaDaYXo8RatGSJ1PkQvwgwJC1K6vFNMyvb3YbYQntIggfQqrpRWudNqiOx&#10;1J7sGFaAjvnKSP4HSltSl3RyetZe10Jyb5m1TTQiV1IXLgnRJpxXca9Fwmj7TUhUMif6RmzGubCH&#10;+BmdUBJDvcexw7/c6j3ObR7okSODjQdnoyz4LGtuvRfJqh+9ZLLF49sc5Z2WsVk3uYQmfT2sodpj&#10;meRKwFcPjt8ofLxbFuID89hgeIhDI97jT2pA8aFbUbIB/+ut84THukcrJTU2bEnDzy3zghL91WJH&#10;TIfjcerwvBmfnY9w448t62OL3ZolYEUM8+3yMuGj7pfSg3nC2bJIUdHELMfYJY39chnbMYKziYvF&#10;IoOwpx2Lt3bleKJOKqfSfGyemHdd/aaeuoO+tdnsVRm32ORpYbGNIFWu8aRzq2qnP86D3CXd7EoD&#10;53ifUS8Tdv4bAAD//wMAUEsDBBQABgAIAAAAIQAYb4lz3QAAAAsBAAAPAAAAZHJzL2Rvd25yZXYu&#10;eG1sTI/NboMwEITvlfoO1lbqrTHBFUIUE0X9eYCGHnJ0sItR8BphE9M8fTen9jajGc1+W+9WN7KL&#10;mcPgUcJ2kwEz2Hk9YC/hq/14KoGFqFCr0aOR8GMC7Jr7u1pV2if8NJdD7BmNYKiUBBvjVHEeOmuc&#10;Chs/GaTs289ORbJzz/WsEo27kedZVnCnBqQLVk3m1ZrufFichPCe8mwN6VourQ28df31+JakfHxY&#10;9y/AolnjXxlu+IQODTGd/II6sJF8XhJ6JLHNBbBboxAFsJMEIZ4F8Kbm/39ofgEAAP//AwBQSwEC&#10;LQAUAAYACAAAACEAtoM4kv4AAADhAQAAEwAAAAAAAAAAAAAAAAAAAAAAW0NvbnRlbnRfVHlwZXNd&#10;LnhtbFBLAQItABQABgAIAAAAIQA4/SH/1gAAAJQBAAALAAAAAAAAAAAAAAAAAC8BAABfcmVscy8u&#10;cmVsc1BLAQItABQABgAIAAAAIQCJybgnmwIAAKkFAAAOAAAAAAAAAAAAAAAAAC4CAABkcnMvZTJv&#10;RG9jLnhtbFBLAQItABQABgAIAAAAIQAYb4lz3QAAAAsBAAAPAAAAAAAAAAAAAAAAAPUEAABkcnMv&#10;ZG93bnJldi54bWxQSwUGAAAAAAQABADzAAAA/wUAAAAA&#10;" fillcolor="white [3201]" stroked="f" strokeweight=".5pt">
                <v:textbox>
                  <w:txbxContent>
                    <w:p w:rsidR="00B23D90" w:rsidRPr="007863C5" w:rsidRDefault="00B23D90" w:rsidP="00770471">
                      <w:pPr>
                        <w:rPr>
                          <w:rFonts w:asciiTheme="minorHAnsi" w:hAnsiTheme="minorHAnsi"/>
                          <w:sz w:val="16"/>
                          <w:szCs w:val="18"/>
                        </w:rPr>
                      </w:pPr>
                      <w:r w:rsidRPr="007863C5">
                        <w:rPr>
                          <w:rFonts w:asciiTheme="minorHAnsi" w:hAnsiTheme="minorHAnsi"/>
                          <w:color w:val="000000"/>
                          <w:sz w:val="20"/>
                          <w:szCs w:val="22"/>
                        </w:rPr>
                        <w:t>Limo + Arcilla (%)</w:t>
                      </w:r>
                    </w:p>
                  </w:txbxContent>
                </v:textbox>
              </v:shape>
            </w:pict>
          </mc:Fallback>
        </mc:AlternateContent>
      </w:r>
      <w:r w:rsidRPr="007863C5">
        <w:rPr>
          <w:rFonts w:asciiTheme="minorHAnsi" w:hAnsiTheme="minorHAnsi"/>
          <w:noProof/>
          <w:color w:val="000000"/>
          <w:sz w:val="20"/>
          <w:szCs w:val="20"/>
        </w:rPr>
        <mc:AlternateContent>
          <mc:Choice Requires="wps">
            <w:drawing>
              <wp:anchor distT="0" distB="0" distL="114300" distR="114300" simplePos="0" relativeHeight="251675136" behindDoc="0" locked="0" layoutInCell="1" allowOverlap="1" wp14:anchorId="020963CE" wp14:editId="3D468737">
                <wp:simplePos x="0" y="0"/>
                <wp:positionH relativeFrom="column">
                  <wp:posOffset>3859117</wp:posOffset>
                </wp:positionH>
                <wp:positionV relativeFrom="paragraph">
                  <wp:posOffset>1315062</wp:posOffset>
                </wp:positionV>
                <wp:extent cx="1409793" cy="220982"/>
                <wp:effectExtent l="3810" t="0" r="3810" b="3810"/>
                <wp:wrapNone/>
                <wp:docPr id="15" name="Cuadro de texto 15"/>
                <wp:cNvGraphicFramePr/>
                <a:graphic xmlns:a="http://schemas.openxmlformats.org/drawingml/2006/main">
                  <a:graphicData uri="http://schemas.microsoft.com/office/word/2010/wordprocessingShape">
                    <wps:wsp>
                      <wps:cNvSpPr txBox="1"/>
                      <wps:spPr>
                        <a:xfrm rot="16200000">
                          <a:off x="0" y="0"/>
                          <a:ext cx="1409793" cy="22098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23D90" w:rsidRPr="007863C5" w:rsidRDefault="00B23D90" w:rsidP="00770471">
                            <w:pPr>
                              <w:rPr>
                                <w:rFonts w:asciiTheme="minorHAnsi" w:hAnsiTheme="minorHAnsi"/>
                                <w:sz w:val="16"/>
                                <w:szCs w:val="18"/>
                              </w:rPr>
                            </w:pPr>
                            <w:r w:rsidRPr="007863C5">
                              <w:rPr>
                                <w:rFonts w:asciiTheme="minorHAnsi" w:eastAsiaTheme="minorHAnsi" w:hAnsiTheme="minorHAnsi" w:cs="Arial"/>
                                <w:color w:val="000000"/>
                                <w:sz w:val="20"/>
                                <w:szCs w:val="22"/>
                                <w:lang w:eastAsia="en-US"/>
                              </w:rPr>
                              <w:t>Grava gruesa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963CE" id="Cuadro de texto 15" o:spid="_x0000_s1033" type="#_x0000_t202" style="position:absolute;left:0;text-align:left;margin-left:303.85pt;margin-top:103.55pt;width:111pt;height:17.4pt;rotation:-9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878nAIAAKkFAAAOAAAAZHJzL2Uyb0RvYy54bWysVE1vGyEQvVfqf0Dc67Ud58NW1pHrKFWl&#10;KImaVDljFmxUYChg77q/vgO767hpLqm6hxUwb94wj5m5vGqMJjvhgwJb0tFgSImwHCpl1yX9/nTz&#10;6YKSEJmtmAYrSroXgV7NP364rN1MjGEDuhKeIIkNs9qVdBOjmxVF4BthWBiAExaNErxhEbd+XVSe&#10;1chudDEeDs+KGnzlPHARAp5et0Y6z/xSCh7vpQwiEl1SvFvMf5//q/Qv5pdstvbMbRTvrsH+4RaG&#10;KYtBD1TXLDKy9eovKqO4hwAyDjiYAqRUXOQcMJvR8FU2jxvmRM4FxQnuIFP4f7T8bvfgiarw7U4p&#10;sczgGy23rPJAKkGiaCIQtKBMtQszRD86xMfmMzTo0p8HPEzZN9Ib4gFVHp3h6+CXRcE0CcJR//1B&#10;c2QmPHFMhtPz6QklHG3j8XB6MU6sRUuWSJ0P8YsAQ9KipB7fNLOy3W2ILbSHJHgAraobpXXepDoS&#10;S+3JjmEF6JivjOR/oLQldUnPTk7b61pI7i2ztolG5ErqwiUh2oTzKu61SBhtvwmJSuZE34jNOBf2&#10;ED+jE0piqPc4dviXW73Huc0DPXJksPHgbJQFn2XNrfciWfWjl0y2eHybo7zTMjarJpfQeV8PK6j2&#10;WCa5EvDVg+M3Ch/vloX4wDw2GB7i0Ij3+JMaUHzoVpRswP966zzhse7RSkmNDVvS8HPLvKBEf7XY&#10;EdPRZJI6PG8mp+dj3Phjy+rYYrdmCVgRo3y7vEz4qPul9GCecbYsUlQ0Mcsxdkljv1zGdozgbOJi&#10;scgg7GnH4q19dDxRJ5VTaT41z8y7rn5TT91B39ps9qqMW2zytLDYRpAq13jSuVW10x/nQe6Sbnal&#10;gXO8z6iXCTv/DQAA//8DAFBLAwQUAAYACAAAACEAN55d294AAAALAQAADwAAAGRycy9kb3ducmV2&#10;LnhtbEyPy07DMBBF90j8gzVI7KiTWmmrNE6FeHwATRcs3XiIo8Z2lHHq0K/HrGA5ukf3nqkOix3Y&#10;FSfqvZOQrzJg6Fqve9dJODXvTztgFJTTavAOJXwjwaG+v6tUqX10H3g9ho6lEkelkmBCGEvOqTVo&#10;Fa38iC5lX36yKqRz6rieVEzlduDrLNtwq3qXFowa8cVgeznOVgK9xXW2ULzt5sYQb2x3+3yNUj4+&#10;LM97YAGX8AfDr35Shzo5nf3sNLFBwjbLRUJTkIsCWCK2YpMDO0sQoiiA1xX//0P9AwAA//8DAFBL&#10;AQItABQABgAIAAAAIQC2gziS/gAAAOEBAAATAAAAAAAAAAAAAAAAAAAAAABbQ29udGVudF9UeXBl&#10;c10ueG1sUEsBAi0AFAAGAAgAAAAhADj9If/WAAAAlAEAAAsAAAAAAAAAAAAAAAAALwEAAF9yZWxz&#10;Ly5yZWxzUEsBAi0AFAAGAAgAAAAhADuvzvycAgAAqQUAAA4AAAAAAAAAAAAAAAAALgIAAGRycy9l&#10;Mm9Eb2MueG1sUEsBAi0AFAAGAAgAAAAhADeeXdveAAAACwEAAA8AAAAAAAAAAAAAAAAA9gQAAGRy&#10;cy9kb3ducmV2LnhtbFBLBQYAAAAABAAEAPMAAAABBgAAAAA=&#10;" fillcolor="white [3201]" stroked="f" strokeweight=".5pt">
                <v:textbox>
                  <w:txbxContent>
                    <w:p w:rsidR="00B23D90" w:rsidRPr="007863C5" w:rsidRDefault="00B23D90" w:rsidP="00770471">
                      <w:pPr>
                        <w:rPr>
                          <w:rFonts w:asciiTheme="minorHAnsi" w:hAnsiTheme="minorHAnsi"/>
                          <w:sz w:val="16"/>
                          <w:szCs w:val="18"/>
                        </w:rPr>
                      </w:pPr>
                      <w:r w:rsidRPr="007863C5">
                        <w:rPr>
                          <w:rFonts w:asciiTheme="minorHAnsi" w:eastAsiaTheme="minorHAnsi" w:hAnsiTheme="minorHAnsi" w:cs="Arial"/>
                          <w:color w:val="000000"/>
                          <w:sz w:val="20"/>
                          <w:szCs w:val="22"/>
                          <w:lang w:eastAsia="en-US"/>
                        </w:rPr>
                        <w:t>Grava gruesa (%)</w:t>
                      </w:r>
                    </w:p>
                  </w:txbxContent>
                </v:textbox>
              </v:shape>
            </w:pict>
          </mc:Fallback>
        </mc:AlternateContent>
      </w:r>
      <w:r w:rsidR="007863C5" w:rsidRPr="007863C5">
        <w:rPr>
          <w:rFonts w:asciiTheme="minorHAnsi" w:hAnsiTheme="minorHAnsi"/>
          <w:noProof/>
          <w:sz w:val="20"/>
          <w:szCs w:val="20"/>
        </w:rPr>
        <w:drawing>
          <wp:inline distT="0" distB="0" distL="0" distR="0" wp14:anchorId="55BE175B" wp14:editId="7892EEBF">
            <wp:extent cx="4680000" cy="2972794"/>
            <wp:effectExtent l="0" t="0" r="635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a:extLst>
                        <a:ext uri="{28A0092B-C50C-407E-A947-70E740481C1C}">
                          <a14:useLocalDpi xmlns:a14="http://schemas.microsoft.com/office/drawing/2010/main" val="0"/>
                        </a:ext>
                      </a:extLst>
                    </a:blip>
                    <a:srcRect t="3401" b="4446"/>
                    <a:stretch/>
                  </pic:blipFill>
                  <pic:spPr bwMode="auto">
                    <a:xfrm>
                      <a:off x="0" y="0"/>
                      <a:ext cx="4680000" cy="2972794"/>
                    </a:xfrm>
                    <a:prstGeom prst="rect">
                      <a:avLst/>
                    </a:prstGeom>
                    <a:noFill/>
                    <a:ln>
                      <a:noFill/>
                    </a:ln>
                    <a:extLst>
                      <a:ext uri="{53640926-AAD7-44D8-BBD7-CCE9431645EC}">
                        <a14:shadowObscured xmlns:a14="http://schemas.microsoft.com/office/drawing/2010/main"/>
                      </a:ext>
                    </a:extLst>
                  </pic:spPr>
                </pic:pic>
              </a:graphicData>
            </a:graphic>
          </wp:inline>
        </w:drawing>
      </w:r>
    </w:p>
    <w:p w:rsidR="008A2C93" w:rsidRPr="00770471" w:rsidRDefault="007863C5" w:rsidP="007863C5">
      <w:pPr>
        <w:jc w:val="center"/>
        <w:rPr>
          <w:rFonts w:asciiTheme="minorHAnsi" w:hAnsiTheme="minorHAnsi"/>
          <w:sz w:val="20"/>
          <w:szCs w:val="20"/>
          <w:lang w:val="es-BO" w:eastAsia="en-US"/>
        </w:rPr>
      </w:pPr>
      <w:r w:rsidRPr="00770471">
        <w:rPr>
          <w:rFonts w:asciiTheme="minorHAnsi" w:hAnsiTheme="minorHAnsi"/>
          <w:b/>
          <w:iCs/>
          <w:color w:val="000000"/>
          <w:sz w:val="20"/>
          <w:szCs w:val="20"/>
        </w:rPr>
        <w:t xml:space="preserve">Figura </w:t>
      </w:r>
      <w:r w:rsidR="00770471" w:rsidRPr="00770471">
        <w:rPr>
          <w:rFonts w:asciiTheme="minorHAnsi" w:hAnsiTheme="minorHAnsi"/>
          <w:b/>
          <w:iCs/>
          <w:color w:val="000000"/>
          <w:sz w:val="20"/>
          <w:szCs w:val="20"/>
        </w:rPr>
        <w:t>6</w:t>
      </w:r>
      <w:r w:rsidRPr="00770471">
        <w:rPr>
          <w:rFonts w:asciiTheme="minorHAnsi" w:hAnsiTheme="minorHAnsi"/>
          <w:iCs/>
          <w:color w:val="000000"/>
          <w:sz w:val="20"/>
          <w:szCs w:val="20"/>
        </w:rPr>
        <w:t xml:space="preserve"> – Método B – Resistencia a la compresión mínima admisible de las probetas de ensayo, a los 7 días</w:t>
      </w:r>
    </w:p>
    <w:p w:rsidR="009352C7" w:rsidRDefault="009352C7" w:rsidP="00D03B0E">
      <w:pPr>
        <w:rPr>
          <w:rFonts w:asciiTheme="minorHAnsi" w:hAnsiTheme="minorHAnsi"/>
          <w:sz w:val="20"/>
          <w:szCs w:val="20"/>
          <w:lang w:val="es-BO" w:eastAsia="en-US"/>
        </w:rPr>
      </w:pPr>
    </w:p>
    <w:p w:rsidR="008A2C93" w:rsidRPr="009352C7" w:rsidRDefault="00DB62EB" w:rsidP="009352C7">
      <w:pPr>
        <w:jc w:val="both"/>
        <w:rPr>
          <w:rFonts w:asciiTheme="minorHAnsi" w:hAnsiTheme="minorHAnsi"/>
          <w:b/>
          <w:sz w:val="20"/>
          <w:szCs w:val="20"/>
          <w:lang w:val="es-BO" w:eastAsia="en-US"/>
        </w:rPr>
      </w:pPr>
      <w:r w:rsidRPr="009352C7">
        <w:rPr>
          <w:rFonts w:asciiTheme="minorHAnsi" w:hAnsiTheme="minorHAnsi"/>
          <w:b/>
          <w:sz w:val="20"/>
          <w:szCs w:val="20"/>
          <w:lang w:val="es-BO" w:eastAsia="en-US"/>
        </w:rPr>
        <w:t>Ejecución</w:t>
      </w:r>
    </w:p>
    <w:p w:rsidR="00DB62EB" w:rsidRPr="009352C7" w:rsidRDefault="00DB62EB" w:rsidP="009352C7">
      <w:pPr>
        <w:jc w:val="both"/>
        <w:rPr>
          <w:rFonts w:asciiTheme="minorHAnsi" w:hAnsiTheme="minorHAnsi"/>
          <w:sz w:val="20"/>
          <w:szCs w:val="20"/>
          <w:lang w:val="es-BO" w:eastAsia="en-US"/>
        </w:rPr>
      </w:pPr>
    </w:p>
    <w:p w:rsidR="009352C7" w:rsidRDefault="009352C7" w:rsidP="009352C7">
      <w:pPr>
        <w:jc w:val="both"/>
        <w:rPr>
          <w:rFonts w:asciiTheme="minorHAnsi" w:hAnsiTheme="minorHAnsi"/>
          <w:sz w:val="20"/>
          <w:szCs w:val="20"/>
        </w:rPr>
      </w:pPr>
      <w:r w:rsidRPr="009352C7">
        <w:rPr>
          <w:rFonts w:asciiTheme="minorHAnsi" w:hAnsiTheme="minorHAnsi"/>
          <w:sz w:val="20"/>
          <w:szCs w:val="20"/>
        </w:rPr>
        <w:t xml:space="preserve">La dosificación del cemento </w:t>
      </w:r>
      <w:r>
        <w:rPr>
          <w:rFonts w:asciiTheme="minorHAnsi" w:hAnsiTheme="minorHAnsi"/>
          <w:sz w:val="20"/>
          <w:szCs w:val="20"/>
        </w:rPr>
        <w:t>deberá realizarse</w:t>
      </w:r>
      <w:r w:rsidRPr="009352C7">
        <w:rPr>
          <w:rFonts w:asciiTheme="minorHAnsi" w:hAnsiTheme="minorHAnsi"/>
          <w:sz w:val="20"/>
          <w:szCs w:val="20"/>
        </w:rPr>
        <w:t xml:space="preserve"> en forma de lechada, aportando la humedad necesaria mediante equipos que dosifiquen en masa. Los inyectores para introducir dicha lechada en la estabilizadora </w:t>
      </w:r>
      <w:r>
        <w:rPr>
          <w:rFonts w:asciiTheme="minorHAnsi" w:hAnsiTheme="minorHAnsi"/>
          <w:sz w:val="20"/>
          <w:szCs w:val="20"/>
        </w:rPr>
        <w:t>deben</w:t>
      </w:r>
      <w:r w:rsidRPr="009352C7">
        <w:rPr>
          <w:rFonts w:asciiTheme="minorHAnsi" w:hAnsiTheme="minorHAnsi"/>
          <w:sz w:val="20"/>
          <w:szCs w:val="20"/>
        </w:rPr>
        <w:t xml:space="preserve"> mantenerse siempre limpios. El mezclado debe</w:t>
      </w:r>
      <w:r>
        <w:rPr>
          <w:rFonts w:asciiTheme="minorHAnsi" w:hAnsiTheme="minorHAnsi"/>
          <w:sz w:val="20"/>
          <w:szCs w:val="20"/>
        </w:rPr>
        <w:t>rá</w:t>
      </w:r>
      <w:r w:rsidRPr="009352C7">
        <w:rPr>
          <w:rFonts w:asciiTheme="minorHAnsi" w:hAnsiTheme="minorHAnsi"/>
          <w:sz w:val="20"/>
          <w:szCs w:val="20"/>
        </w:rPr>
        <w:t xml:space="preserve"> realizarse durante todo el tiempo que resulte necesario para</w:t>
      </w:r>
      <w:r>
        <w:rPr>
          <w:rFonts w:asciiTheme="minorHAnsi" w:hAnsiTheme="minorHAnsi"/>
          <w:sz w:val="20"/>
          <w:szCs w:val="20"/>
        </w:rPr>
        <w:t xml:space="preserve"> lograr la homogeneidad exigida.</w:t>
      </w:r>
      <w:r w:rsidRPr="009352C7">
        <w:rPr>
          <w:rFonts w:asciiTheme="minorHAnsi" w:hAnsiTheme="minorHAnsi"/>
          <w:sz w:val="20"/>
          <w:szCs w:val="20"/>
        </w:rPr>
        <w:t xml:space="preserve"> Siempre que se observe una heterogeneidad o defecto repetido en el mezclado, como cambios de granulometría, defectos de dosificación, etc, se detendrán los trabajos hasta eliminar la causa (desgaste de picas, suciedad de los inyectores, etc). </w:t>
      </w:r>
      <w:r>
        <w:rPr>
          <w:rFonts w:asciiTheme="minorHAnsi" w:hAnsiTheme="minorHAnsi"/>
          <w:sz w:val="20"/>
          <w:szCs w:val="20"/>
        </w:rPr>
        <w:t xml:space="preserve">Se deberá realizar una adecuada distribución, de manera </w:t>
      </w:r>
      <w:r w:rsidRPr="009352C7">
        <w:rPr>
          <w:rFonts w:asciiTheme="minorHAnsi" w:hAnsiTheme="minorHAnsi"/>
          <w:sz w:val="20"/>
          <w:szCs w:val="20"/>
        </w:rPr>
        <w:t xml:space="preserve">que no quede suelo sin tratar, pero evitando sobredosificaciones y controlando que su contenido de humedad no sea diferente del resto. </w:t>
      </w:r>
    </w:p>
    <w:p w:rsidR="009352C7" w:rsidRDefault="009352C7" w:rsidP="009352C7">
      <w:pPr>
        <w:jc w:val="both"/>
        <w:rPr>
          <w:rFonts w:asciiTheme="minorHAnsi" w:hAnsiTheme="minorHAnsi"/>
          <w:sz w:val="20"/>
          <w:szCs w:val="20"/>
        </w:rPr>
      </w:pPr>
    </w:p>
    <w:p w:rsidR="008A2C93" w:rsidRPr="00DE645D" w:rsidRDefault="009352C7" w:rsidP="009352C7">
      <w:pPr>
        <w:jc w:val="both"/>
        <w:rPr>
          <w:rFonts w:asciiTheme="minorHAnsi" w:hAnsiTheme="minorHAnsi"/>
          <w:sz w:val="20"/>
          <w:szCs w:val="20"/>
        </w:rPr>
      </w:pPr>
      <w:r w:rsidRPr="009352C7">
        <w:rPr>
          <w:rFonts w:asciiTheme="minorHAnsi" w:hAnsiTheme="minorHAnsi"/>
          <w:sz w:val="20"/>
          <w:szCs w:val="20"/>
        </w:rPr>
        <w:t xml:space="preserve">Para la compactación se debe disponer de </w:t>
      </w:r>
      <w:r>
        <w:rPr>
          <w:rFonts w:asciiTheme="minorHAnsi" w:hAnsiTheme="minorHAnsi"/>
          <w:sz w:val="20"/>
          <w:szCs w:val="20"/>
        </w:rPr>
        <w:t>equipo mecánico</w:t>
      </w:r>
      <w:r w:rsidRPr="009352C7">
        <w:rPr>
          <w:rFonts w:asciiTheme="minorHAnsi" w:hAnsiTheme="minorHAnsi"/>
          <w:sz w:val="20"/>
          <w:szCs w:val="20"/>
        </w:rPr>
        <w:t xml:space="preserve">, que realice una o dos pasadas dobles detrás del </w:t>
      </w:r>
      <w:r w:rsidRPr="00DE645D">
        <w:rPr>
          <w:rFonts w:asciiTheme="minorHAnsi" w:hAnsiTheme="minorHAnsi"/>
          <w:sz w:val="20"/>
          <w:szCs w:val="20"/>
        </w:rPr>
        <w:t xml:space="preserve">equipo mezclador. Para que la superficie quede correctamente cerrada, es conveniente disponer además de </w:t>
      </w:r>
      <w:r w:rsidR="00DE645D" w:rsidRPr="00DE645D">
        <w:rPr>
          <w:rFonts w:asciiTheme="minorHAnsi" w:hAnsiTheme="minorHAnsi"/>
          <w:sz w:val="20"/>
          <w:szCs w:val="20"/>
        </w:rPr>
        <w:t>varios equipos de compactación</w:t>
      </w:r>
      <w:r w:rsidRPr="00DE645D">
        <w:rPr>
          <w:rFonts w:asciiTheme="minorHAnsi" w:hAnsiTheme="minorHAnsi"/>
          <w:sz w:val="20"/>
          <w:szCs w:val="20"/>
        </w:rPr>
        <w:t>.</w:t>
      </w:r>
    </w:p>
    <w:p w:rsidR="00DE645D" w:rsidRPr="00DE645D" w:rsidRDefault="00DE645D" w:rsidP="009352C7">
      <w:pPr>
        <w:jc w:val="both"/>
        <w:rPr>
          <w:rFonts w:asciiTheme="minorHAnsi" w:hAnsiTheme="minorHAnsi"/>
          <w:sz w:val="20"/>
          <w:szCs w:val="20"/>
        </w:rPr>
      </w:pPr>
    </w:p>
    <w:p w:rsidR="00DE645D" w:rsidRDefault="00DE645D" w:rsidP="009352C7">
      <w:pPr>
        <w:jc w:val="both"/>
        <w:rPr>
          <w:rFonts w:asciiTheme="minorHAnsi" w:hAnsiTheme="minorHAnsi"/>
          <w:sz w:val="20"/>
          <w:szCs w:val="20"/>
        </w:rPr>
      </w:pPr>
      <w:r w:rsidRPr="00DE645D">
        <w:rPr>
          <w:rFonts w:asciiTheme="minorHAnsi" w:hAnsiTheme="minorHAnsi"/>
          <w:sz w:val="20"/>
          <w:szCs w:val="20"/>
        </w:rPr>
        <w:t>Para lograr una regularidad superficial aceptable en la ejecución in situ, antes de terminar la compactación se debe</w:t>
      </w:r>
      <w:r>
        <w:rPr>
          <w:rFonts w:asciiTheme="minorHAnsi" w:hAnsiTheme="minorHAnsi"/>
          <w:sz w:val="20"/>
          <w:szCs w:val="20"/>
        </w:rPr>
        <w:t>rá</w:t>
      </w:r>
      <w:r w:rsidRPr="00DE645D">
        <w:rPr>
          <w:rFonts w:asciiTheme="minorHAnsi" w:hAnsiTheme="minorHAnsi"/>
          <w:sz w:val="20"/>
          <w:szCs w:val="20"/>
        </w:rPr>
        <w:t xml:space="preserve"> realizar un</w:t>
      </w:r>
      <w:r>
        <w:rPr>
          <w:rFonts w:asciiTheme="minorHAnsi" w:hAnsiTheme="minorHAnsi"/>
          <w:sz w:val="20"/>
          <w:szCs w:val="20"/>
        </w:rPr>
        <w:t xml:space="preserve"> refino, de manera que se </w:t>
      </w:r>
      <w:r w:rsidRPr="00DE645D">
        <w:rPr>
          <w:rFonts w:asciiTheme="minorHAnsi" w:hAnsiTheme="minorHAnsi"/>
          <w:sz w:val="20"/>
          <w:szCs w:val="20"/>
        </w:rPr>
        <w:t xml:space="preserve">facilite la obtención de una rasante adecuada. En el refino solamente se debe retirar material, sin realizar aportaciones en capa de pequeño espesor y evitando que se produzcan desplazamientos importantes del material para evitar segregaciones. </w:t>
      </w:r>
    </w:p>
    <w:p w:rsidR="00DE645D" w:rsidRDefault="00DE645D" w:rsidP="009352C7">
      <w:pPr>
        <w:jc w:val="both"/>
        <w:rPr>
          <w:rFonts w:asciiTheme="minorHAnsi" w:hAnsiTheme="minorHAnsi"/>
          <w:sz w:val="20"/>
          <w:szCs w:val="20"/>
        </w:rPr>
      </w:pPr>
    </w:p>
    <w:p w:rsidR="00DE645D" w:rsidRDefault="00DE645D" w:rsidP="009352C7">
      <w:pPr>
        <w:jc w:val="both"/>
        <w:rPr>
          <w:rFonts w:asciiTheme="minorHAnsi" w:hAnsiTheme="minorHAnsi"/>
          <w:sz w:val="20"/>
          <w:szCs w:val="20"/>
        </w:rPr>
      </w:pPr>
      <w:r w:rsidRPr="00DE645D">
        <w:rPr>
          <w:rFonts w:asciiTheme="minorHAnsi" w:hAnsiTheme="minorHAnsi"/>
          <w:sz w:val="20"/>
          <w:szCs w:val="20"/>
        </w:rPr>
        <w:t>Una vez llevado a cabo el refino se finalizará la compactación. Todo el proceso de ejecución debe completarse dentro del plazo de trabajabilidad del material extendid</w:t>
      </w:r>
      <w:r>
        <w:rPr>
          <w:rFonts w:asciiTheme="minorHAnsi" w:hAnsiTheme="minorHAnsi"/>
          <w:sz w:val="20"/>
          <w:szCs w:val="20"/>
        </w:rPr>
        <w:t>o</w:t>
      </w:r>
      <w:r w:rsidRPr="00DE645D">
        <w:rPr>
          <w:rFonts w:asciiTheme="minorHAnsi" w:hAnsiTheme="minorHAnsi"/>
          <w:sz w:val="20"/>
          <w:szCs w:val="20"/>
        </w:rPr>
        <w:t xml:space="preserve"> con anterioridad, a fin de evitar la aparición de juntas </w:t>
      </w:r>
      <w:r w:rsidRPr="00DE645D">
        <w:rPr>
          <w:rFonts w:asciiTheme="minorHAnsi" w:hAnsiTheme="minorHAnsi"/>
          <w:sz w:val="20"/>
          <w:szCs w:val="20"/>
        </w:rPr>
        <w:lastRenderedPageBreak/>
        <w:t xml:space="preserve">frías. </w:t>
      </w:r>
      <w:r>
        <w:rPr>
          <w:rFonts w:asciiTheme="minorHAnsi" w:hAnsiTheme="minorHAnsi"/>
          <w:sz w:val="20"/>
          <w:szCs w:val="20"/>
        </w:rPr>
        <w:t>E</w:t>
      </w:r>
      <w:r w:rsidRPr="00DE645D">
        <w:rPr>
          <w:rFonts w:asciiTheme="minorHAnsi" w:hAnsiTheme="minorHAnsi"/>
          <w:sz w:val="20"/>
          <w:szCs w:val="20"/>
        </w:rPr>
        <w:t xml:space="preserve">l tiempo máximo transcurrido entre la fabricación del material </w:t>
      </w:r>
      <w:r>
        <w:rPr>
          <w:rFonts w:asciiTheme="minorHAnsi" w:hAnsiTheme="minorHAnsi"/>
          <w:sz w:val="20"/>
          <w:szCs w:val="20"/>
        </w:rPr>
        <w:t xml:space="preserve">extendido en primera instancia </w:t>
      </w:r>
      <w:r w:rsidRPr="00DE645D">
        <w:rPr>
          <w:rFonts w:asciiTheme="minorHAnsi" w:hAnsiTheme="minorHAnsi"/>
          <w:sz w:val="20"/>
          <w:szCs w:val="20"/>
        </w:rPr>
        <w:t>y el final de la compactación de</w:t>
      </w:r>
      <w:r>
        <w:rPr>
          <w:rFonts w:asciiTheme="minorHAnsi" w:hAnsiTheme="minorHAnsi"/>
          <w:sz w:val="20"/>
          <w:szCs w:val="20"/>
        </w:rPr>
        <w:t>l material extendido</w:t>
      </w:r>
      <w:r w:rsidRPr="00DE645D">
        <w:rPr>
          <w:rFonts w:asciiTheme="minorHAnsi" w:hAnsiTheme="minorHAnsi"/>
          <w:sz w:val="20"/>
          <w:szCs w:val="20"/>
        </w:rPr>
        <w:t xml:space="preserve"> después no </w:t>
      </w:r>
      <w:r>
        <w:rPr>
          <w:rFonts w:asciiTheme="minorHAnsi" w:hAnsiTheme="minorHAnsi"/>
          <w:sz w:val="20"/>
          <w:szCs w:val="20"/>
        </w:rPr>
        <w:t xml:space="preserve">deberá </w:t>
      </w:r>
      <w:r w:rsidRPr="00DE645D">
        <w:rPr>
          <w:rFonts w:asciiTheme="minorHAnsi" w:hAnsiTheme="minorHAnsi"/>
          <w:sz w:val="20"/>
          <w:szCs w:val="20"/>
        </w:rPr>
        <w:t>ser superior a 2 horas. Las paradas se deben realizar en secciones transversales completas</w:t>
      </w:r>
      <w:r>
        <w:rPr>
          <w:rFonts w:asciiTheme="minorHAnsi" w:hAnsiTheme="minorHAnsi"/>
          <w:sz w:val="20"/>
          <w:szCs w:val="20"/>
        </w:rPr>
        <w:t xml:space="preserve">. </w:t>
      </w:r>
      <w:r w:rsidRPr="00DE645D">
        <w:rPr>
          <w:rFonts w:asciiTheme="minorHAnsi" w:hAnsiTheme="minorHAnsi"/>
          <w:sz w:val="20"/>
          <w:szCs w:val="20"/>
        </w:rPr>
        <w:t>Siempre que aparezcan segregaciones, nidos de áridos o cualquier otra heterogeneidad o defecto, deberán detenerse los trabajos hasta eliminar la causa que provoque el defecto</w:t>
      </w:r>
      <w:r>
        <w:rPr>
          <w:rFonts w:asciiTheme="minorHAnsi" w:hAnsiTheme="minorHAnsi"/>
          <w:sz w:val="20"/>
          <w:szCs w:val="20"/>
        </w:rPr>
        <w:t>.</w:t>
      </w:r>
    </w:p>
    <w:p w:rsidR="00DE645D" w:rsidRDefault="00DE645D" w:rsidP="009352C7">
      <w:pPr>
        <w:jc w:val="both"/>
        <w:rPr>
          <w:rFonts w:asciiTheme="minorHAnsi" w:hAnsiTheme="minorHAnsi"/>
          <w:sz w:val="20"/>
          <w:szCs w:val="20"/>
        </w:rPr>
      </w:pPr>
    </w:p>
    <w:p w:rsidR="00B72661" w:rsidRPr="00F93A66" w:rsidRDefault="00B72661" w:rsidP="00B72661">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Calidad, Salud, Seguridad y Medio Ambiente.</w:t>
      </w:r>
    </w:p>
    <w:p w:rsidR="00DE645D" w:rsidRPr="00B72661" w:rsidRDefault="00DE645D" w:rsidP="009352C7">
      <w:pPr>
        <w:jc w:val="both"/>
        <w:rPr>
          <w:rFonts w:asciiTheme="minorHAnsi" w:hAnsiTheme="minorHAnsi"/>
          <w:sz w:val="20"/>
          <w:szCs w:val="20"/>
        </w:rPr>
      </w:pPr>
    </w:p>
    <w:p w:rsidR="00002263" w:rsidRDefault="00B72661" w:rsidP="00B72661">
      <w:pPr>
        <w:jc w:val="both"/>
        <w:rPr>
          <w:rFonts w:asciiTheme="minorHAnsi" w:hAnsiTheme="minorHAnsi"/>
          <w:sz w:val="20"/>
          <w:szCs w:val="20"/>
        </w:rPr>
      </w:pPr>
      <w:r>
        <w:rPr>
          <w:rFonts w:asciiTheme="minorHAnsi" w:hAnsiTheme="minorHAnsi"/>
          <w:sz w:val="20"/>
          <w:szCs w:val="20"/>
        </w:rPr>
        <w:t>S</w:t>
      </w:r>
      <w:r w:rsidRPr="00B72661">
        <w:rPr>
          <w:rFonts w:asciiTheme="minorHAnsi" w:hAnsiTheme="minorHAnsi"/>
          <w:sz w:val="20"/>
          <w:szCs w:val="20"/>
        </w:rPr>
        <w:t xml:space="preserve">e destaca la importancia que el control de calidad tiene en la adecuada ejecución de esta </w:t>
      </w:r>
      <w:r>
        <w:rPr>
          <w:rFonts w:asciiTheme="minorHAnsi" w:hAnsiTheme="minorHAnsi"/>
          <w:sz w:val="20"/>
          <w:szCs w:val="20"/>
        </w:rPr>
        <w:t xml:space="preserve">actividad. </w:t>
      </w:r>
      <w:r w:rsidRPr="00B72661">
        <w:rPr>
          <w:rFonts w:asciiTheme="minorHAnsi" w:hAnsiTheme="minorHAnsi"/>
          <w:sz w:val="20"/>
          <w:szCs w:val="20"/>
        </w:rPr>
        <w:t>El suelo debe</w:t>
      </w:r>
      <w:r>
        <w:rPr>
          <w:rFonts w:asciiTheme="minorHAnsi" w:hAnsiTheme="minorHAnsi"/>
          <w:sz w:val="20"/>
          <w:szCs w:val="20"/>
        </w:rPr>
        <w:t>rá s</w:t>
      </w:r>
      <w:r w:rsidRPr="00B72661">
        <w:rPr>
          <w:rFonts w:asciiTheme="minorHAnsi" w:hAnsiTheme="minorHAnsi"/>
          <w:sz w:val="20"/>
          <w:szCs w:val="20"/>
        </w:rPr>
        <w:t xml:space="preserve">er homogéneo en todas sus características, realizándose la disgregación, premezclado o incluso sustitución del mismo en caso necesario. La homogeneidad se comprobará determinando las características prescritas (granulometría, plasticidad, materia orgánica y sulfatos). Salvo autorización expresa del </w:t>
      </w:r>
      <w:r>
        <w:rPr>
          <w:rFonts w:asciiTheme="minorHAnsi" w:hAnsiTheme="minorHAnsi"/>
          <w:sz w:val="20"/>
          <w:szCs w:val="20"/>
        </w:rPr>
        <w:t>Supervisor</w:t>
      </w:r>
      <w:r w:rsidRPr="00B72661">
        <w:rPr>
          <w:rFonts w:asciiTheme="minorHAnsi" w:hAnsiTheme="minorHAnsi"/>
          <w:sz w:val="20"/>
          <w:szCs w:val="20"/>
        </w:rPr>
        <w:t xml:space="preserve"> de Obra</w:t>
      </w:r>
      <w:r>
        <w:rPr>
          <w:rFonts w:asciiTheme="minorHAnsi" w:hAnsiTheme="minorHAnsi"/>
          <w:sz w:val="20"/>
          <w:szCs w:val="20"/>
        </w:rPr>
        <w:t>,</w:t>
      </w:r>
      <w:r w:rsidRPr="00B72661">
        <w:rPr>
          <w:rFonts w:asciiTheme="minorHAnsi" w:hAnsiTheme="minorHAnsi"/>
          <w:sz w:val="20"/>
          <w:szCs w:val="20"/>
        </w:rPr>
        <w:t xml:space="preserve"> no se admitirá variaciones de los resultados obtenidos superiores al 20% del valor medio obtenido. Además deben controlarse los siguientes aspectos:</w:t>
      </w:r>
    </w:p>
    <w:p w:rsidR="00002263" w:rsidRDefault="00002263" w:rsidP="00B72661">
      <w:pPr>
        <w:jc w:val="both"/>
        <w:rPr>
          <w:rFonts w:asciiTheme="minorHAnsi" w:hAnsiTheme="minorHAnsi"/>
          <w:sz w:val="20"/>
          <w:szCs w:val="20"/>
        </w:rPr>
      </w:pPr>
    </w:p>
    <w:p w:rsidR="0025175F" w:rsidRPr="0025175F" w:rsidRDefault="00002263" w:rsidP="00113859">
      <w:pPr>
        <w:pStyle w:val="Prrafodelista"/>
        <w:numPr>
          <w:ilvl w:val="0"/>
          <w:numId w:val="54"/>
        </w:numPr>
        <w:jc w:val="both"/>
        <w:rPr>
          <w:rFonts w:asciiTheme="minorHAnsi" w:hAnsiTheme="minorHAnsi"/>
          <w:sz w:val="20"/>
          <w:szCs w:val="20"/>
          <w:lang w:val="es-BO" w:eastAsia="en-US"/>
        </w:rPr>
      </w:pPr>
      <w:r w:rsidRPr="0025175F">
        <w:rPr>
          <w:rFonts w:asciiTheme="minorHAnsi" w:hAnsiTheme="minorHAnsi"/>
          <w:sz w:val="20"/>
          <w:szCs w:val="20"/>
        </w:rPr>
        <w:t>L</w:t>
      </w:r>
      <w:r w:rsidR="00B72661" w:rsidRPr="0025175F">
        <w:rPr>
          <w:rFonts w:asciiTheme="minorHAnsi" w:hAnsiTheme="minorHAnsi"/>
          <w:sz w:val="20"/>
          <w:szCs w:val="20"/>
        </w:rPr>
        <w:t>a granulometría y la humedad del material, realizándose además un ensayo Proctor Modificado al inicio de la obra, a fin de evaluar la densidad máxima y la humedad ó</w:t>
      </w:r>
      <w:r w:rsidR="0025175F">
        <w:rPr>
          <w:rFonts w:asciiTheme="minorHAnsi" w:hAnsiTheme="minorHAnsi"/>
          <w:sz w:val="20"/>
          <w:szCs w:val="20"/>
        </w:rPr>
        <w:t>ptima de la fórmula de trabajo.</w:t>
      </w:r>
    </w:p>
    <w:p w:rsidR="0025175F" w:rsidRPr="0025175F" w:rsidRDefault="0025175F" w:rsidP="00113859">
      <w:pPr>
        <w:pStyle w:val="Prrafodelista"/>
        <w:numPr>
          <w:ilvl w:val="0"/>
          <w:numId w:val="54"/>
        </w:numPr>
        <w:jc w:val="both"/>
        <w:rPr>
          <w:rFonts w:asciiTheme="minorHAnsi" w:hAnsiTheme="minorHAnsi"/>
          <w:sz w:val="20"/>
          <w:szCs w:val="20"/>
          <w:lang w:val="es-BO" w:eastAsia="en-US"/>
        </w:rPr>
      </w:pPr>
      <w:r>
        <w:rPr>
          <w:rFonts w:asciiTheme="minorHAnsi" w:hAnsiTheme="minorHAnsi"/>
          <w:sz w:val="20"/>
          <w:szCs w:val="20"/>
        </w:rPr>
        <w:t>L</w:t>
      </w:r>
      <w:r w:rsidR="00B72661" w:rsidRPr="0025175F">
        <w:rPr>
          <w:rFonts w:asciiTheme="minorHAnsi" w:hAnsiTheme="minorHAnsi"/>
          <w:sz w:val="20"/>
          <w:szCs w:val="20"/>
        </w:rPr>
        <w:t>a dosificación de cemento y la homogeneidad de su dotación (comprobación del correcto funcionamiento y reparto)</w:t>
      </w:r>
    </w:p>
    <w:p w:rsidR="0025175F" w:rsidRPr="0025175F" w:rsidRDefault="0025175F" w:rsidP="00113859">
      <w:pPr>
        <w:pStyle w:val="Prrafodelista"/>
        <w:numPr>
          <w:ilvl w:val="0"/>
          <w:numId w:val="54"/>
        </w:numPr>
        <w:jc w:val="both"/>
        <w:rPr>
          <w:rFonts w:asciiTheme="minorHAnsi" w:hAnsiTheme="minorHAnsi"/>
          <w:sz w:val="20"/>
          <w:szCs w:val="20"/>
          <w:lang w:val="es-BO" w:eastAsia="en-US"/>
        </w:rPr>
      </w:pPr>
      <w:r>
        <w:rPr>
          <w:rFonts w:asciiTheme="minorHAnsi" w:hAnsiTheme="minorHAnsi"/>
          <w:sz w:val="20"/>
          <w:szCs w:val="20"/>
        </w:rPr>
        <w:t>L</w:t>
      </w:r>
      <w:r w:rsidR="00B72661" w:rsidRPr="0025175F">
        <w:rPr>
          <w:rFonts w:asciiTheme="minorHAnsi" w:hAnsiTheme="minorHAnsi"/>
          <w:sz w:val="20"/>
          <w:szCs w:val="20"/>
        </w:rPr>
        <w:t>a densidad obtenida</w:t>
      </w:r>
      <w:r>
        <w:rPr>
          <w:rFonts w:asciiTheme="minorHAnsi" w:hAnsiTheme="minorHAnsi"/>
          <w:sz w:val="20"/>
          <w:szCs w:val="20"/>
        </w:rPr>
        <w:t>,</w:t>
      </w:r>
      <w:r w:rsidR="00B72661" w:rsidRPr="0025175F">
        <w:rPr>
          <w:rFonts w:asciiTheme="minorHAnsi" w:hAnsiTheme="minorHAnsi"/>
          <w:sz w:val="20"/>
          <w:szCs w:val="20"/>
        </w:rPr>
        <w:t xml:space="preserve"> no debe ser inferior al 9</w:t>
      </w:r>
      <w:r>
        <w:rPr>
          <w:rFonts w:asciiTheme="minorHAnsi" w:hAnsiTheme="minorHAnsi"/>
          <w:sz w:val="20"/>
          <w:szCs w:val="20"/>
        </w:rPr>
        <w:t>5</w:t>
      </w:r>
      <w:r w:rsidR="00B72661" w:rsidRPr="0025175F">
        <w:rPr>
          <w:rFonts w:asciiTheme="minorHAnsi" w:hAnsiTheme="minorHAnsi"/>
          <w:sz w:val="20"/>
          <w:szCs w:val="20"/>
        </w:rPr>
        <w:t>% de la máxima obtenida en el ensayo Proctor modificado, y la humedad de compactación. Para ello se debe disponer</w:t>
      </w:r>
      <w:r>
        <w:rPr>
          <w:rFonts w:asciiTheme="minorHAnsi" w:hAnsiTheme="minorHAnsi"/>
          <w:sz w:val="20"/>
          <w:szCs w:val="20"/>
        </w:rPr>
        <w:t xml:space="preserve"> de equipos de control rápidos </w:t>
      </w:r>
      <w:r w:rsidR="00B72661" w:rsidRPr="0025175F">
        <w:rPr>
          <w:rFonts w:asciiTheme="minorHAnsi" w:hAnsiTheme="minorHAnsi"/>
          <w:sz w:val="20"/>
          <w:szCs w:val="20"/>
        </w:rPr>
        <w:t xml:space="preserve">durante toda la </w:t>
      </w:r>
      <w:r>
        <w:rPr>
          <w:rFonts w:asciiTheme="minorHAnsi" w:hAnsiTheme="minorHAnsi"/>
          <w:sz w:val="20"/>
          <w:szCs w:val="20"/>
        </w:rPr>
        <w:t xml:space="preserve">ejecución de la </w:t>
      </w:r>
      <w:r w:rsidR="00B72661" w:rsidRPr="0025175F">
        <w:rPr>
          <w:rFonts w:asciiTheme="minorHAnsi" w:hAnsiTheme="minorHAnsi"/>
          <w:sz w:val="20"/>
          <w:szCs w:val="20"/>
        </w:rPr>
        <w:t xml:space="preserve">obra. Al inicio de la obra se debe establecer un plan de compactación y comprobar varias veces a lo largo de los trabajos que resulta adecuado. </w:t>
      </w:r>
    </w:p>
    <w:p w:rsidR="0025175F" w:rsidRPr="0025175F" w:rsidRDefault="0025175F" w:rsidP="00113859">
      <w:pPr>
        <w:pStyle w:val="Prrafodelista"/>
        <w:numPr>
          <w:ilvl w:val="0"/>
          <w:numId w:val="54"/>
        </w:numPr>
        <w:jc w:val="both"/>
        <w:rPr>
          <w:rFonts w:asciiTheme="minorHAnsi" w:hAnsiTheme="minorHAnsi"/>
          <w:sz w:val="20"/>
          <w:szCs w:val="20"/>
          <w:lang w:val="es-BO" w:eastAsia="en-US"/>
        </w:rPr>
      </w:pPr>
      <w:r>
        <w:rPr>
          <w:rFonts w:asciiTheme="minorHAnsi" w:hAnsiTheme="minorHAnsi"/>
          <w:sz w:val="20"/>
          <w:szCs w:val="20"/>
        </w:rPr>
        <w:t>C</w:t>
      </w:r>
      <w:r w:rsidR="00B72661" w:rsidRPr="0025175F">
        <w:rPr>
          <w:rFonts w:asciiTheme="minorHAnsi" w:hAnsiTheme="minorHAnsi"/>
          <w:sz w:val="20"/>
          <w:szCs w:val="20"/>
        </w:rPr>
        <w:t xml:space="preserve">omprobar los espesores y la homogeneidad mediante la extracción de testigos. </w:t>
      </w:r>
    </w:p>
    <w:p w:rsidR="00C32FDF" w:rsidRPr="00C32FDF" w:rsidRDefault="0025175F" w:rsidP="00113859">
      <w:pPr>
        <w:pStyle w:val="Prrafodelista"/>
        <w:numPr>
          <w:ilvl w:val="0"/>
          <w:numId w:val="54"/>
        </w:numPr>
        <w:jc w:val="both"/>
        <w:rPr>
          <w:rFonts w:asciiTheme="minorHAnsi" w:hAnsiTheme="minorHAnsi"/>
          <w:sz w:val="20"/>
          <w:szCs w:val="20"/>
          <w:lang w:val="es-BO" w:eastAsia="en-US"/>
        </w:rPr>
      </w:pPr>
      <w:r>
        <w:rPr>
          <w:rFonts w:asciiTheme="minorHAnsi" w:hAnsiTheme="minorHAnsi"/>
          <w:sz w:val="20"/>
          <w:szCs w:val="20"/>
        </w:rPr>
        <w:t>L</w:t>
      </w:r>
      <w:r w:rsidR="00B72661" w:rsidRPr="0025175F">
        <w:rPr>
          <w:rFonts w:asciiTheme="minorHAnsi" w:hAnsiTheme="minorHAnsi"/>
          <w:sz w:val="20"/>
          <w:szCs w:val="20"/>
        </w:rPr>
        <w:t xml:space="preserve">a resistencia a compresión a 7 días, con la densidad media obtenida en obra. </w:t>
      </w:r>
    </w:p>
    <w:p w:rsidR="00C32FDF" w:rsidRPr="00C32FDF" w:rsidRDefault="00C32FDF" w:rsidP="00113859">
      <w:pPr>
        <w:pStyle w:val="Prrafodelista"/>
        <w:numPr>
          <w:ilvl w:val="0"/>
          <w:numId w:val="54"/>
        </w:numPr>
        <w:jc w:val="both"/>
        <w:rPr>
          <w:rFonts w:asciiTheme="minorHAnsi" w:hAnsiTheme="minorHAnsi"/>
          <w:sz w:val="20"/>
          <w:szCs w:val="20"/>
          <w:lang w:val="es-BO" w:eastAsia="en-US"/>
        </w:rPr>
      </w:pPr>
      <w:r>
        <w:rPr>
          <w:rFonts w:asciiTheme="minorHAnsi" w:hAnsiTheme="minorHAnsi"/>
          <w:sz w:val="20"/>
          <w:szCs w:val="20"/>
        </w:rPr>
        <w:t>L</w:t>
      </w:r>
      <w:r w:rsidR="00B72661" w:rsidRPr="0025175F">
        <w:rPr>
          <w:rFonts w:asciiTheme="minorHAnsi" w:hAnsiTheme="minorHAnsi"/>
          <w:sz w:val="20"/>
          <w:szCs w:val="20"/>
        </w:rPr>
        <w:t>a regularidad de la superficie acabada, que no deberá rebasar la teórica en ningún punto, ni diferir de ella en más de 15 mm. Est</w:t>
      </w:r>
      <w:r>
        <w:rPr>
          <w:rFonts w:asciiTheme="minorHAnsi" w:hAnsiTheme="minorHAnsi"/>
          <w:sz w:val="20"/>
          <w:szCs w:val="20"/>
        </w:rPr>
        <w:t>e</w:t>
      </w:r>
      <w:r w:rsidR="00B72661" w:rsidRPr="0025175F">
        <w:rPr>
          <w:rFonts w:asciiTheme="minorHAnsi" w:hAnsiTheme="minorHAnsi"/>
          <w:sz w:val="20"/>
          <w:szCs w:val="20"/>
        </w:rPr>
        <w:t xml:space="preserve"> valor</w:t>
      </w:r>
      <w:r>
        <w:rPr>
          <w:rFonts w:asciiTheme="minorHAnsi" w:hAnsiTheme="minorHAnsi"/>
          <w:sz w:val="20"/>
          <w:szCs w:val="20"/>
        </w:rPr>
        <w:t xml:space="preserve"> podrá </w:t>
      </w:r>
      <w:r w:rsidR="00B72661" w:rsidRPr="0025175F">
        <w:rPr>
          <w:rFonts w:asciiTheme="minorHAnsi" w:hAnsiTheme="minorHAnsi"/>
          <w:sz w:val="20"/>
          <w:szCs w:val="20"/>
        </w:rPr>
        <w:t xml:space="preserve">aumentarse a 20 mm en tramos de velocidad máxima no superior a 60 km/h. </w:t>
      </w:r>
    </w:p>
    <w:p w:rsidR="00C32FDF" w:rsidRDefault="00C32FDF" w:rsidP="00C32FDF">
      <w:pPr>
        <w:jc w:val="both"/>
        <w:rPr>
          <w:rFonts w:asciiTheme="minorHAnsi" w:hAnsiTheme="minorHAnsi"/>
          <w:sz w:val="20"/>
          <w:szCs w:val="20"/>
        </w:rPr>
      </w:pPr>
    </w:p>
    <w:p w:rsidR="00C32FDF" w:rsidRPr="006129CC" w:rsidRDefault="00C32FDF" w:rsidP="00C32FDF">
      <w:pPr>
        <w:pStyle w:val="Estilo1"/>
        <w:numPr>
          <w:ilvl w:val="1"/>
          <w:numId w:val="15"/>
        </w:numPr>
        <w:rPr>
          <w:rFonts w:asciiTheme="minorHAnsi" w:eastAsia="Times New Roman" w:hAnsiTheme="minorHAnsi" w:cstheme="minorHAnsi"/>
          <w:sz w:val="20"/>
          <w:szCs w:val="20"/>
          <w:lang w:val="es-ES"/>
        </w:rPr>
      </w:pPr>
      <w:r w:rsidRPr="006129CC">
        <w:rPr>
          <w:rFonts w:asciiTheme="minorHAnsi" w:eastAsia="Times New Roman" w:hAnsiTheme="minorHAnsi" w:cstheme="minorHAnsi"/>
          <w:sz w:val="20"/>
          <w:szCs w:val="20"/>
          <w:lang w:val="es-ES"/>
        </w:rPr>
        <w:t>MEDIDAS DE MITIGACIÓN AMBIENTAL</w:t>
      </w:r>
    </w:p>
    <w:p w:rsidR="00C32FDF" w:rsidRPr="001C4082" w:rsidRDefault="00C32FDF" w:rsidP="00C32FDF">
      <w:pPr>
        <w:pStyle w:val="Estilo1"/>
        <w:ind w:left="426"/>
        <w:contextualSpacing/>
        <w:rPr>
          <w:rFonts w:asciiTheme="minorHAnsi" w:hAnsiTheme="minorHAnsi" w:cstheme="minorHAnsi"/>
          <w:sz w:val="20"/>
          <w:szCs w:val="20"/>
        </w:rPr>
      </w:pPr>
    </w:p>
    <w:p w:rsidR="00C32FDF" w:rsidRPr="001C4082" w:rsidRDefault="00C32FDF" w:rsidP="00C32FDF">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32FDF" w:rsidRPr="001C4082" w:rsidRDefault="00C32FDF" w:rsidP="00C32FDF">
      <w:pPr>
        <w:jc w:val="both"/>
        <w:rPr>
          <w:rFonts w:asciiTheme="minorHAnsi" w:hAnsiTheme="minorHAnsi" w:cstheme="minorHAnsi"/>
          <w:kern w:val="28"/>
          <w:sz w:val="20"/>
          <w:szCs w:val="20"/>
          <w:lang w:val="es-ES_tradnl"/>
        </w:rPr>
      </w:pPr>
    </w:p>
    <w:p w:rsidR="00C32FDF" w:rsidRPr="001C4082" w:rsidRDefault="00C32FDF" w:rsidP="00C32FDF">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32FDF" w:rsidRPr="001C4082" w:rsidRDefault="00C32FDF" w:rsidP="00C32FDF">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32FDF" w:rsidRPr="001C4082" w:rsidRDefault="00C32FDF" w:rsidP="00C32FDF">
      <w:pPr>
        <w:jc w:val="both"/>
        <w:rPr>
          <w:rFonts w:asciiTheme="minorHAnsi" w:hAnsiTheme="minorHAnsi" w:cstheme="minorHAnsi"/>
          <w:kern w:val="28"/>
          <w:sz w:val="20"/>
          <w:szCs w:val="20"/>
          <w:lang w:val="es-ES_tradnl"/>
        </w:rPr>
      </w:pPr>
    </w:p>
    <w:p w:rsidR="00C32FDF" w:rsidRPr="001C4082" w:rsidRDefault="00C32FDF" w:rsidP="00C32FDF">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32FDF" w:rsidRPr="001C4082" w:rsidRDefault="00C32FDF" w:rsidP="00C32FDF">
      <w:pPr>
        <w:jc w:val="both"/>
        <w:rPr>
          <w:rFonts w:asciiTheme="minorHAnsi" w:eastAsiaTheme="minorHAnsi" w:hAnsiTheme="minorHAnsi" w:cstheme="minorHAnsi"/>
          <w:bCs/>
          <w:sz w:val="20"/>
          <w:szCs w:val="20"/>
          <w:lang w:eastAsia="en-US"/>
        </w:rPr>
      </w:pPr>
    </w:p>
    <w:p w:rsidR="00C32FDF" w:rsidRDefault="00C32FDF" w:rsidP="00C32FDF">
      <w:pPr>
        <w:pStyle w:val="Estilo1"/>
        <w:numPr>
          <w:ilvl w:val="1"/>
          <w:numId w:val="15"/>
        </w:numPr>
        <w:rPr>
          <w:rFonts w:asciiTheme="minorHAnsi" w:eastAsia="Times New Roman" w:hAnsiTheme="minorHAnsi" w:cstheme="minorHAnsi"/>
          <w:sz w:val="20"/>
          <w:szCs w:val="20"/>
          <w:lang w:val="es-ES"/>
        </w:rPr>
      </w:pPr>
      <w:r w:rsidRPr="006129CC">
        <w:rPr>
          <w:rFonts w:asciiTheme="minorHAnsi" w:eastAsia="Times New Roman" w:hAnsiTheme="minorHAnsi" w:cstheme="minorHAnsi"/>
          <w:sz w:val="20"/>
          <w:szCs w:val="20"/>
          <w:lang w:val="es-ES"/>
        </w:rPr>
        <w:t>MEDICIÓN Y FORMA DE PAGO</w:t>
      </w:r>
    </w:p>
    <w:p w:rsidR="00C32FDF" w:rsidRDefault="00C32FDF" w:rsidP="00C32FDF">
      <w:pPr>
        <w:jc w:val="both"/>
        <w:rPr>
          <w:rFonts w:asciiTheme="minorHAnsi" w:hAnsiTheme="minorHAnsi"/>
          <w:sz w:val="20"/>
          <w:szCs w:val="20"/>
          <w:lang w:val="es-BO" w:eastAsia="en-US"/>
        </w:rPr>
      </w:pPr>
    </w:p>
    <w:p w:rsidR="006123B4" w:rsidRPr="001C4082" w:rsidRDefault="006123B4" w:rsidP="006123B4">
      <w:pPr>
        <w:contextualSpacing/>
        <w:jc w:val="both"/>
        <w:rPr>
          <w:rFonts w:asciiTheme="minorHAnsi" w:hAnsiTheme="minorHAnsi" w:cstheme="minorHAnsi"/>
          <w:kern w:val="28"/>
          <w:sz w:val="20"/>
          <w:szCs w:val="20"/>
        </w:rPr>
      </w:pPr>
      <w:r>
        <w:rPr>
          <w:rFonts w:asciiTheme="minorHAnsi" w:hAnsiTheme="minorHAnsi" w:cstheme="minorHAnsi"/>
          <w:kern w:val="28"/>
          <w:sz w:val="20"/>
          <w:szCs w:val="20"/>
        </w:rPr>
        <w:t xml:space="preserve">Este ítem </w:t>
      </w:r>
      <w:r w:rsidRPr="001C4082">
        <w:rPr>
          <w:rFonts w:asciiTheme="minorHAnsi" w:hAnsiTheme="minorHAnsi" w:cstheme="minorHAnsi"/>
          <w:kern w:val="28"/>
          <w:sz w:val="20"/>
          <w:szCs w:val="20"/>
        </w:rPr>
        <w:t xml:space="preserve">será medido </w:t>
      </w:r>
      <w:r>
        <w:rPr>
          <w:rFonts w:asciiTheme="minorHAnsi" w:hAnsiTheme="minorHAnsi" w:cstheme="minorHAnsi"/>
          <w:kern w:val="28"/>
          <w:sz w:val="20"/>
          <w:szCs w:val="20"/>
        </w:rPr>
        <w:t>en metros cú</w:t>
      </w:r>
      <w:r w:rsidRPr="001C4082">
        <w:rPr>
          <w:rFonts w:asciiTheme="minorHAnsi" w:hAnsiTheme="minorHAnsi" w:cstheme="minorHAnsi"/>
          <w:kern w:val="28"/>
          <w:sz w:val="20"/>
          <w:szCs w:val="20"/>
        </w:rPr>
        <w:t xml:space="preserve">bicos tomando en cuenta solamente el volumen construido de acuerdo </w:t>
      </w:r>
      <w:r>
        <w:rPr>
          <w:rFonts w:asciiTheme="minorHAnsi" w:hAnsiTheme="minorHAnsi" w:cstheme="minorHAnsi"/>
          <w:kern w:val="28"/>
          <w:sz w:val="20"/>
          <w:szCs w:val="20"/>
        </w:rPr>
        <w:t>a</w:t>
      </w:r>
      <w:r w:rsidRPr="001C4082">
        <w:rPr>
          <w:rFonts w:asciiTheme="minorHAnsi" w:hAnsiTheme="minorHAnsi" w:cstheme="minorHAnsi"/>
          <w:kern w:val="28"/>
          <w:sz w:val="20"/>
          <w:szCs w:val="20"/>
        </w:rPr>
        <w:t xml:space="preserve"> lo especificado y aprobad</w:t>
      </w:r>
      <w:r>
        <w:rPr>
          <w:rFonts w:asciiTheme="minorHAnsi" w:hAnsiTheme="minorHAnsi" w:cstheme="minorHAnsi"/>
          <w:kern w:val="28"/>
          <w:sz w:val="20"/>
          <w:szCs w:val="20"/>
        </w:rPr>
        <w:t>o</w:t>
      </w:r>
      <w:r w:rsidRPr="001C4082">
        <w:rPr>
          <w:rFonts w:asciiTheme="minorHAnsi" w:hAnsiTheme="minorHAnsi" w:cstheme="minorHAnsi"/>
          <w:kern w:val="28"/>
          <w:sz w:val="20"/>
          <w:szCs w:val="20"/>
        </w:rPr>
        <w:t xml:space="preserve"> por el SUPERVISOR</w:t>
      </w:r>
      <w:r>
        <w:rPr>
          <w:rFonts w:asciiTheme="minorHAnsi" w:hAnsiTheme="minorHAnsi" w:cstheme="minorHAnsi"/>
          <w:kern w:val="28"/>
          <w:sz w:val="20"/>
          <w:szCs w:val="20"/>
        </w:rPr>
        <w:t xml:space="preserve"> de Obra. El pago se efectuará</w:t>
      </w:r>
      <w:r w:rsidRPr="001C4082">
        <w:rPr>
          <w:rFonts w:asciiTheme="minorHAnsi" w:hAnsiTheme="minorHAnsi" w:cstheme="minorHAnsi"/>
          <w:kern w:val="28"/>
          <w:sz w:val="20"/>
          <w:szCs w:val="20"/>
        </w:rPr>
        <w:t xml:space="preserve"> de acuerdo al precio unitario de la propuesta aceptada.</w:t>
      </w:r>
    </w:p>
    <w:p w:rsidR="006123B4" w:rsidRPr="001C4082" w:rsidRDefault="006123B4" w:rsidP="006123B4">
      <w:pPr>
        <w:contextualSpacing/>
        <w:jc w:val="both"/>
        <w:rPr>
          <w:rFonts w:asciiTheme="minorHAnsi" w:hAnsiTheme="minorHAnsi" w:cstheme="minorHAnsi"/>
          <w:kern w:val="28"/>
          <w:sz w:val="20"/>
          <w:szCs w:val="20"/>
        </w:rPr>
      </w:pPr>
    </w:p>
    <w:p w:rsidR="006123B4" w:rsidRPr="001C4082" w:rsidRDefault="006123B4" w:rsidP="006123B4">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6123B4" w:rsidRPr="001C4082" w:rsidRDefault="006123B4" w:rsidP="006123B4">
      <w:pPr>
        <w:contextualSpacing/>
        <w:jc w:val="both"/>
        <w:rPr>
          <w:rFonts w:asciiTheme="minorHAnsi" w:hAnsiTheme="minorHAnsi" w:cstheme="minorHAnsi"/>
          <w:kern w:val="28"/>
          <w:sz w:val="20"/>
          <w:szCs w:val="20"/>
          <w:lang w:val="es-ES_tradnl"/>
        </w:rPr>
      </w:pPr>
    </w:p>
    <w:p w:rsidR="006123B4" w:rsidRPr="001C4082" w:rsidRDefault="006123B4" w:rsidP="006123B4">
      <w:pPr>
        <w:contextualSpacing/>
        <w:jc w:val="both"/>
        <w:rPr>
          <w:rFonts w:asciiTheme="minorHAnsi" w:hAnsiTheme="minorHAnsi" w:cstheme="minorHAnsi"/>
          <w:kern w:val="28"/>
          <w:sz w:val="20"/>
          <w:szCs w:val="20"/>
          <w:lang w:val="es-ES_tradnl"/>
        </w:rPr>
      </w:pPr>
      <w:bookmarkStart w:id="98" w:name="_Toc384130471"/>
      <w:bookmarkStart w:id="99" w:name="_Toc384130692"/>
      <w:bookmarkStart w:id="100" w:name="_Toc384130848"/>
      <w:bookmarkStart w:id="101" w:name="_Toc384131239"/>
      <w:bookmarkStart w:id="102" w:name="_Toc387785990"/>
      <w:bookmarkStart w:id="103" w:name="_Toc387788278"/>
      <w:bookmarkStart w:id="104" w:name="_Toc388648587"/>
      <w:r w:rsidRPr="001C4082">
        <w:rPr>
          <w:rFonts w:asciiTheme="minorHAnsi" w:hAnsiTheme="minorHAnsi" w:cstheme="minorHAnsi"/>
          <w:kern w:val="28"/>
          <w:sz w:val="20"/>
          <w:szCs w:val="20"/>
          <w:lang w:val="es-ES_tradnl"/>
        </w:rPr>
        <w:t xml:space="preserve">No serán pagados los trabajos que no tengan los respaldos correspondientes </w:t>
      </w:r>
      <w:r>
        <w:rPr>
          <w:rFonts w:asciiTheme="minorHAnsi" w:hAnsiTheme="minorHAnsi" w:cstheme="minorHAnsi"/>
          <w:kern w:val="28"/>
          <w:sz w:val="20"/>
          <w:szCs w:val="20"/>
          <w:lang w:val="es-ES_tradnl"/>
        </w:rPr>
        <w:t>de los ensayos de</w:t>
      </w:r>
      <w:r w:rsidRPr="001C4082">
        <w:rPr>
          <w:rFonts w:asciiTheme="minorHAnsi" w:hAnsiTheme="minorHAnsi" w:cstheme="minorHAnsi"/>
          <w:kern w:val="28"/>
          <w:sz w:val="20"/>
          <w:szCs w:val="20"/>
          <w:lang w:val="es-ES_tradnl"/>
        </w:rPr>
        <w:t xml:space="preserve"> Laboratorio </w:t>
      </w:r>
      <w:r>
        <w:rPr>
          <w:rFonts w:asciiTheme="minorHAnsi" w:hAnsiTheme="minorHAnsi" w:cstheme="minorHAnsi"/>
          <w:kern w:val="28"/>
          <w:sz w:val="20"/>
          <w:szCs w:val="20"/>
          <w:lang w:val="es-ES_tradnl"/>
        </w:rPr>
        <w:t>especificados en el presente ítem</w:t>
      </w:r>
      <w:r w:rsidRPr="001C4082">
        <w:rPr>
          <w:rFonts w:asciiTheme="minorHAnsi" w:hAnsiTheme="minorHAnsi" w:cstheme="minorHAnsi"/>
          <w:kern w:val="28"/>
          <w:sz w:val="20"/>
          <w:szCs w:val="20"/>
          <w:lang w:val="es-ES_tradnl"/>
        </w:rPr>
        <w:t>.</w:t>
      </w:r>
      <w:bookmarkEnd w:id="98"/>
      <w:bookmarkEnd w:id="99"/>
      <w:bookmarkEnd w:id="100"/>
      <w:bookmarkEnd w:id="101"/>
      <w:bookmarkEnd w:id="102"/>
      <w:bookmarkEnd w:id="103"/>
      <w:bookmarkEnd w:id="104"/>
    </w:p>
    <w:p w:rsidR="006123B4" w:rsidRDefault="006123B4" w:rsidP="00C32FDF">
      <w:pPr>
        <w:jc w:val="both"/>
        <w:rPr>
          <w:rFonts w:asciiTheme="minorHAnsi" w:hAnsiTheme="minorHAnsi"/>
          <w:sz w:val="20"/>
          <w:szCs w:val="20"/>
          <w:lang w:val="es-BO" w:eastAsia="en-US"/>
        </w:rPr>
      </w:pPr>
    </w:p>
    <w:p w:rsidR="00805B94" w:rsidRDefault="00805B94" w:rsidP="00C32FDF">
      <w:pPr>
        <w:jc w:val="both"/>
        <w:rPr>
          <w:rFonts w:asciiTheme="minorHAnsi" w:hAnsiTheme="minorHAnsi"/>
          <w:sz w:val="20"/>
          <w:szCs w:val="20"/>
          <w:lang w:val="es-BO" w:eastAsia="en-US"/>
        </w:rPr>
      </w:pPr>
    </w:p>
    <w:p w:rsidR="00D87BB9" w:rsidRPr="00D87BB9" w:rsidRDefault="001556CB" w:rsidP="001556CB">
      <w:pPr>
        <w:pStyle w:val="Ttulo2"/>
        <w:numPr>
          <w:ilvl w:val="0"/>
          <w:numId w:val="15"/>
        </w:numPr>
        <w:spacing w:before="0"/>
        <w:rPr>
          <w:rFonts w:asciiTheme="minorHAnsi" w:hAnsiTheme="minorHAnsi" w:cstheme="minorHAnsi"/>
          <w:b/>
          <w:color w:val="auto"/>
          <w:sz w:val="20"/>
          <w:szCs w:val="20"/>
        </w:rPr>
      </w:pPr>
      <w:r w:rsidRPr="001556CB">
        <w:rPr>
          <w:rFonts w:asciiTheme="minorHAnsi" w:hAnsiTheme="minorHAnsi" w:cstheme="minorHAnsi"/>
          <w:b/>
          <w:color w:val="auto"/>
          <w:sz w:val="20"/>
          <w:szCs w:val="20"/>
        </w:rPr>
        <w:t>PROVISIÓN Y COLOCADO DE PAVIMENTO RÍGIDO</w:t>
      </w:r>
    </w:p>
    <w:p w:rsidR="00D87BB9" w:rsidRPr="001C4082" w:rsidRDefault="00D87BB9" w:rsidP="00D87BB9">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009C5A96">
        <w:rPr>
          <w:rFonts w:asciiTheme="minorHAnsi" w:hAnsiTheme="minorHAnsi" w:cstheme="minorHAnsi"/>
          <w:b/>
          <w:sz w:val="20"/>
          <w:szCs w:val="20"/>
        </w:rPr>
        <w:t>Metro cúbico</w:t>
      </w:r>
      <w:r w:rsidRPr="001C4082">
        <w:rPr>
          <w:rFonts w:asciiTheme="minorHAnsi" w:hAnsiTheme="minorHAnsi" w:cstheme="minorHAnsi"/>
          <w:b/>
          <w:sz w:val="20"/>
          <w:szCs w:val="20"/>
        </w:rPr>
        <w:t xml:space="preserve"> </w:t>
      </w:r>
      <w:r w:rsidR="009C5A96">
        <w:rPr>
          <w:rFonts w:asciiTheme="minorHAnsi" w:hAnsiTheme="minorHAnsi" w:cstheme="minorHAnsi"/>
          <w:b/>
          <w:sz w:val="20"/>
          <w:szCs w:val="20"/>
        </w:rPr>
        <w:t>(</w:t>
      </w:r>
      <w:r w:rsidRPr="001C4082">
        <w:rPr>
          <w:rFonts w:asciiTheme="minorHAnsi" w:hAnsiTheme="minorHAnsi" w:cstheme="minorHAnsi"/>
          <w:b/>
          <w:sz w:val="20"/>
          <w:szCs w:val="20"/>
        </w:rPr>
        <w:t>m</w:t>
      </w:r>
      <w:r w:rsidRPr="001C4082">
        <w:rPr>
          <w:rFonts w:asciiTheme="minorHAnsi" w:hAnsiTheme="minorHAnsi" w:cstheme="minorHAnsi"/>
          <w:b/>
          <w:sz w:val="20"/>
          <w:szCs w:val="20"/>
          <w:vertAlign w:val="superscript"/>
        </w:rPr>
        <w:t>3</w:t>
      </w:r>
      <w:r w:rsidR="009C5A96">
        <w:rPr>
          <w:rFonts w:asciiTheme="minorHAnsi" w:hAnsiTheme="minorHAnsi" w:cstheme="minorHAnsi"/>
          <w:b/>
          <w:sz w:val="20"/>
          <w:szCs w:val="20"/>
        </w:rPr>
        <w:t>)</w:t>
      </w:r>
    </w:p>
    <w:p w:rsidR="00D87BB9" w:rsidRPr="001C4082" w:rsidRDefault="00D87BB9" w:rsidP="00113859">
      <w:pPr>
        <w:pStyle w:val="Prrafodelista"/>
        <w:numPr>
          <w:ilvl w:val="0"/>
          <w:numId w:val="57"/>
        </w:numPr>
        <w:contextualSpacing/>
        <w:rPr>
          <w:rFonts w:asciiTheme="minorHAnsi" w:eastAsia="Arial Unicode MS" w:hAnsiTheme="minorHAnsi" w:cstheme="minorHAnsi"/>
          <w:b/>
          <w:vanish/>
          <w:sz w:val="20"/>
          <w:szCs w:val="20"/>
          <w:lang w:val="es-ES_tradnl"/>
        </w:rPr>
      </w:pPr>
    </w:p>
    <w:p w:rsidR="001556CB" w:rsidRDefault="001556CB" w:rsidP="001556CB">
      <w:pPr>
        <w:pStyle w:val="Estilo1"/>
        <w:ind w:left="435"/>
        <w:contextualSpacing/>
        <w:jc w:val="left"/>
        <w:rPr>
          <w:rFonts w:asciiTheme="minorHAnsi" w:hAnsiTheme="minorHAnsi" w:cstheme="minorHAnsi"/>
          <w:sz w:val="20"/>
          <w:szCs w:val="20"/>
        </w:rPr>
      </w:pPr>
    </w:p>
    <w:p w:rsidR="000D110A" w:rsidRDefault="000D110A" w:rsidP="000D110A">
      <w:pPr>
        <w:contextualSpacing/>
        <w:jc w:val="both"/>
        <w:rPr>
          <w:rFonts w:asciiTheme="minorHAnsi" w:hAnsiTheme="minorHAnsi" w:cstheme="minorHAnsi"/>
          <w:b/>
          <w:sz w:val="20"/>
          <w:szCs w:val="20"/>
        </w:rPr>
      </w:pPr>
      <w:r>
        <w:rPr>
          <w:rFonts w:asciiTheme="minorHAnsi" w:hAnsiTheme="minorHAnsi" w:cstheme="minorHAnsi"/>
          <w:b/>
          <w:sz w:val="20"/>
          <w:szCs w:val="20"/>
        </w:rPr>
        <w:t>LOTE 1.- ITEM 14</w:t>
      </w:r>
    </w:p>
    <w:p w:rsidR="00805B94" w:rsidRDefault="00805B94" w:rsidP="001556CB">
      <w:pPr>
        <w:pStyle w:val="Estilo1"/>
        <w:ind w:left="435"/>
        <w:contextualSpacing/>
        <w:jc w:val="left"/>
        <w:rPr>
          <w:rFonts w:asciiTheme="minorHAnsi" w:hAnsiTheme="minorHAnsi" w:cstheme="minorHAnsi"/>
          <w:sz w:val="20"/>
          <w:szCs w:val="20"/>
        </w:rPr>
      </w:pPr>
    </w:p>
    <w:p w:rsidR="00D87BB9" w:rsidRDefault="001556CB" w:rsidP="001556CB">
      <w:pPr>
        <w:pStyle w:val="Estilo1"/>
        <w:numPr>
          <w:ilvl w:val="1"/>
          <w:numId w:val="15"/>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DEFINICIÓN</w:t>
      </w:r>
    </w:p>
    <w:p w:rsidR="001556CB" w:rsidRPr="001556CB" w:rsidRDefault="001556CB" w:rsidP="001556CB">
      <w:pPr>
        <w:pStyle w:val="Estilo1"/>
        <w:ind w:left="360"/>
        <w:rPr>
          <w:rFonts w:asciiTheme="minorHAnsi" w:eastAsia="Times New Roman" w:hAnsiTheme="minorHAnsi" w:cstheme="minorHAnsi"/>
          <w:sz w:val="20"/>
          <w:szCs w:val="20"/>
          <w:lang w:val="es-ES"/>
        </w:rPr>
      </w:pPr>
    </w:p>
    <w:p w:rsidR="00D87BB9" w:rsidRDefault="001556CB" w:rsidP="00D87BB9">
      <w:pPr>
        <w:widowControl w:val="0"/>
        <w:autoSpaceDE w:val="0"/>
        <w:autoSpaceDN w:val="0"/>
        <w:adjustRightInd w:val="0"/>
        <w:ind w:right="328"/>
        <w:contextualSpacing/>
        <w:jc w:val="both"/>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Comprende</w:t>
      </w:r>
      <w:r w:rsidR="00D87BB9" w:rsidRPr="001C4082">
        <w:rPr>
          <w:rFonts w:asciiTheme="minorHAnsi" w:eastAsia="Arial Unicode MS" w:hAnsiTheme="minorHAnsi" w:cstheme="minorHAnsi"/>
          <w:sz w:val="20"/>
          <w:szCs w:val="20"/>
          <w:lang w:val="es-ES_tradnl"/>
        </w:rPr>
        <w:t xml:space="preserve"> </w:t>
      </w:r>
      <w:r w:rsidR="00BE1E86">
        <w:rPr>
          <w:rFonts w:asciiTheme="minorHAnsi" w:eastAsia="Arial Unicode MS" w:hAnsiTheme="minorHAnsi" w:cstheme="minorHAnsi"/>
          <w:sz w:val="20"/>
          <w:szCs w:val="20"/>
          <w:lang w:val="es-ES_tradnl"/>
        </w:rPr>
        <w:t>la provisión y colocado</w:t>
      </w:r>
      <w:r w:rsidR="00D87BB9" w:rsidRPr="001C4082">
        <w:rPr>
          <w:rFonts w:asciiTheme="minorHAnsi" w:eastAsia="Arial Unicode MS" w:hAnsiTheme="minorHAnsi" w:cstheme="minorHAnsi"/>
          <w:sz w:val="20"/>
          <w:szCs w:val="20"/>
          <w:lang w:val="es-ES_tradnl"/>
        </w:rPr>
        <w:t xml:space="preserve"> de pavimentos de hormigón </w:t>
      </w:r>
      <w:r w:rsidR="00547DDF">
        <w:rPr>
          <w:rFonts w:asciiTheme="minorHAnsi" w:eastAsia="Arial Unicode MS" w:hAnsiTheme="minorHAnsi" w:cstheme="minorHAnsi"/>
          <w:sz w:val="20"/>
          <w:szCs w:val="20"/>
          <w:lang w:val="es-ES_tradnl"/>
        </w:rPr>
        <w:t>armado</w:t>
      </w:r>
      <w:r w:rsidR="00D87BB9" w:rsidRPr="001C4082">
        <w:rPr>
          <w:rFonts w:asciiTheme="minorHAnsi" w:eastAsia="Arial Unicode MS" w:hAnsiTheme="minorHAnsi" w:cstheme="minorHAnsi"/>
          <w:sz w:val="20"/>
          <w:szCs w:val="20"/>
          <w:lang w:val="es-ES_tradnl"/>
        </w:rPr>
        <w:t xml:space="preserve"> con </w:t>
      </w:r>
      <w:r w:rsidR="00547DDF" w:rsidRPr="001C4082">
        <w:rPr>
          <w:rFonts w:asciiTheme="minorHAnsi" w:eastAsia="Arial Unicode MS" w:hAnsiTheme="minorHAnsi" w:cstheme="minorHAnsi"/>
          <w:sz w:val="20"/>
          <w:szCs w:val="20"/>
          <w:lang w:val="es-ES_tradnl"/>
        </w:rPr>
        <w:t>pasa juntas</w:t>
      </w:r>
      <w:r w:rsidR="00D87BB9" w:rsidRPr="001C4082">
        <w:rPr>
          <w:rFonts w:asciiTheme="minorHAnsi" w:eastAsia="Arial Unicode MS" w:hAnsiTheme="minorHAnsi" w:cstheme="minorHAnsi"/>
          <w:sz w:val="20"/>
          <w:szCs w:val="20"/>
          <w:lang w:val="es-ES_tradnl"/>
        </w:rPr>
        <w:t xml:space="preserve"> y barras de amarre,  construido sobre una </w:t>
      </w:r>
      <w:r w:rsidR="00547DDF">
        <w:rPr>
          <w:rFonts w:asciiTheme="minorHAnsi" w:eastAsia="Arial Unicode MS" w:hAnsiTheme="minorHAnsi" w:cstheme="minorHAnsi"/>
          <w:sz w:val="20"/>
          <w:szCs w:val="20"/>
          <w:lang w:val="es-ES_tradnl"/>
        </w:rPr>
        <w:t>capa de suelo cemento</w:t>
      </w:r>
      <w:r w:rsidR="00D87BB9" w:rsidRPr="001C4082">
        <w:rPr>
          <w:rFonts w:asciiTheme="minorHAnsi" w:eastAsia="Arial Unicode MS" w:hAnsiTheme="minorHAnsi" w:cstheme="minorHAnsi"/>
          <w:sz w:val="20"/>
          <w:szCs w:val="20"/>
          <w:lang w:val="es-ES_tradnl"/>
        </w:rPr>
        <w:t xml:space="preserve"> preparad</w:t>
      </w:r>
      <w:r w:rsidR="00547DDF">
        <w:rPr>
          <w:rFonts w:asciiTheme="minorHAnsi" w:eastAsia="Arial Unicode MS" w:hAnsiTheme="minorHAnsi" w:cstheme="minorHAnsi"/>
          <w:sz w:val="20"/>
          <w:szCs w:val="20"/>
          <w:lang w:val="es-ES_tradnl"/>
        </w:rPr>
        <w:t>o</w:t>
      </w:r>
      <w:r w:rsidR="00D87BB9" w:rsidRPr="001C4082">
        <w:rPr>
          <w:rFonts w:asciiTheme="minorHAnsi" w:eastAsia="Arial Unicode MS" w:hAnsiTheme="minorHAnsi" w:cstheme="minorHAnsi"/>
          <w:sz w:val="20"/>
          <w:szCs w:val="20"/>
          <w:lang w:val="es-ES_tradnl"/>
        </w:rPr>
        <w:t>, de acuerdo con las especificaciones siguientes y en conformidad con las alineaciones, y un espesor determinado, tomando en cuenta los perfiles que figuran en los planos o que fije la Supervisión.</w:t>
      </w:r>
    </w:p>
    <w:p w:rsidR="001556CB" w:rsidRPr="001C4082" w:rsidRDefault="001556CB" w:rsidP="00D87BB9">
      <w:pPr>
        <w:widowControl w:val="0"/>
        <w:autoSpaceDE w:val="0"/>
        <w:autoSpaceDN w:val="0"/>
        <w:adjustRightInd w:val="0"/>
        <w:ind w:right="328"/>
        <w:contextualSpacing/>
        <w:jc w:val="both"/>
        <w:rPr>
          <w:rFonts w:asciiTheme="minorHAnsi" w:eastAsia="Arial Unicode MS" w:hAnsiTheme="minorHAnsi" w:cstheme="minorHAnsi"/>
          <w:sz w:val="20"/>
          <w:szCs w:val="20"/>
          <w:lang w:val="es-ES_tradnl"/>
        </w:rPr>
      </w:pPr>
    </w:p>
    <w:p w:rsidR="00D87BB9" w:rsidRPr="00690F99" w:rsidRDefault="00D87BB9" w:rsidP="00690F99">
      <w:pPr>
        <w:pStyle w:val="Estilo1"/>
        <w:numPr>
          <w:ilvl w:val="1"/>
          <w:numId w:val="15"/>
        </w:numPr>
        <w:rPr>
          <w:rFonts w:asciiTheme="minorHAnsi" w:eastAsia="Times New Roman" w:hAnsiTheme="minorHAnsi" w:cstheme="minorHAnsi"/>
          <w:sz w:val="20"/>
          <w:szCs w:val="20"/>
          <w:lang w:val="es-ES"/>
        </w:rPr>
      </w:pPr>
      <w:r w:rsidRPr="00690F99">
        <w:rPr>
          <w:rFonts w:asciiTheme="minorHAnsi" w:eastAsia="Times New Roman" w:hAnsiTheme="minorHAnsi" w:cstheme="minorHAnsi"/>
          <w:sz w:val="20"/>
          <w:szCs w:val="20"/>
          <w:lang w:val="es-ES"/>
        </w:rPr>
        <w:t>MATERIALES, HERRAMIENTAS Y EQUIP</w:t>
      </w:r>
      <w:r w:rsidR="00D930BD" w:rsidRPr="00690F99">
        <w:rPr>
          <w:rFonts w:asciiTheme="minorHAnsi" w:eastAsia="Times New Roman" w:hAnsiTheme="minorHAnsi" w:cstheme="minorHAnsi"/>
          <w:sz w:val="20"/>
          <w:szCs w:val="20"/>
          <w:lang w:val="es-ES"/>
        </w:rPr>
        <w:t>O</w:t>
      </w:r>
    </w:p>
    <w:p w:rsidR="00D930BD" w:rsidRPr="001C4082" w:rsidRDefault="00D930BD" w:rsidP="00D930BD">
      <w:pPr>
        <w:pStyle w:val="Estilo1"/>
        <w:contextualSpacing/>
        <w:jc w:val="left"/>
        <w:rPr>
          <w:rFonts w:asciiTheme="minorHAnsi" w:hAnsiTheme="minorHAnsi" w:cstheme="minorHAnsi"/>
          <w:sz w:val="20"/>
          <w:szCs w:val="20"/>
        </w:rPr>
      </w:pPr>
    </w:p>
    <w:p w:rsidR="00096815" w:rsidRDefault="00096815" w:rsidP="00096815">
      <w:pPr>
        <w:jc w:val="both"/>
        <w:rPr>
          <w:rFonts w:asciiTheme="minorHAnsi" w:hAnsiTheme="minorHAnsi" w:cs="Arial"/>
          <w:sz w:val="20"/>
          <w:szCs w:val="20"/>
        </w:rPr>
      </w:pPr>
      <w:r w:rsidRPr="0096625A">
        <w:rPr>
          <w:rFonts w:asciiTheme="minorHAnsi" w:hAnsiTheme="minorHAnsi" w:cs="Arial"/>
          <w:sz w:val="20"/>
          <w:szCs w:val="20"/>
        </w:rPr>
        <w:t>Todos los materiales, herramientas y equipo necesarios para la ejecución de este ítem, deberán ser provistos por el Contratista, previa autorización del SUPERVISOR</w:t>
      </w:r>
      <w:r>
        <w:rPr>
          <w:rFonts w:asciiTheme="minorHAnsi" w:hAnsiTheme="minorHAnsi" w:cs="Arial"/>
          <w:sz w:val="20"/>
          <w:szCs w:val="20"/>
        </w:rPr>
        <w:t xml:space="preserve"> de Obra</w:t>
      </w:r>
      <w:r w:rsidRPr="0096625A">
        <w:rPr>
          <w:rFonts w:asciiTheme="minorHAnsi" w:hAnsiTheme="minorHAnsi" w:cs="Arial"/>
          <w:sz w:val="20"/>
          <w:szCs w:val="20"/>
        </w:rPr>
        <w:t>.</w:t>
      </w:r>
    </w:p>
    <w:p w:rsidR="00096815" w:rsidRDefault="00096815" w:rsidP="00096815">
      <w:pPr>
        <w:jc w:val="both"/>
        <w:rPr>
          <w:rFonts w:asciiTheme="minorHAnsi" w:hAnsiTheme="minorHAnsi" w:cs="Arial"/>
          <w:sz w:val="20"/>
          <w:szCs w:val="20"/>
        </w:rPr>
      </w:pPr>
    </w:p>
    <w:p w:rsidR="00805B94" w:rsidRDefault="00805B94" w:rsidP="00096815">
      <w:pPr>
        <w:jc w:val="both"/>
        <w:rPr>
          <w:rFonts w:asciiTheme="minorHAnsi" w:hAnsiTheme="minorHAnsi" w:cs="Arial"/>
          <w:sz w:val="20"/>
          <w:szCs w:val="20"/>
        </w:rPr>
      </w:pPr>
    </w:p>
    <w:p w:rsidR="00805B94" w:rsidRDefault="00805B94" w:rsidP="00096815">
      <w:pPr>
        <w:jc w:val="both"/>
        <w:rPr>
          <w:rFonts w:asciiTheme="minorHAnsi" w:hAnsiTheme="minorHAnsi" w:cs="Arial"/>
          <w:sz w:val="20"/>
          <w:szCs w:val="20"/>
        </w:rPr>
      </w:pPr>
    </w:p>
    <w:p w:rsidR="00805B94" w:rsidRDefault="00805B94" w:rsidP="00096815">
      <w:pPr>
        <w:jc w:val="both"/>
        <w:rPr>
          <w:rFonts w:asciiTheme="minorHAnsi" w:hAnsiTheme="minorHAnsi" w:cs="Arial"/>
          <w:sz w:val="20"/>
          <w:szCs w:val="20"/>
        </w:rPr>
      </w:pPr>
    </w:p>
    <w:p w:rsidR="009C5A96" w:rsidRPr="001C4082" w:rsidRDefault="009C5A96" w:rsidP="009C5A9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Los materiales a ut</w:t>
      </w:r>
      <w:r>
        <w:rPr>
          <w:rFonts w:asciiTheme="minorHAnsi" w:hAnsiTheme="minorHAnsi" w:cstheme="minorHAnsi"/>
          <w:kern w:val="28"/>
          <w:sz w:val="20"/>
          <w:szCs w:val="20"/>
          <w:lang w:val="es-ES_tradnl"/>
        </w:rPr>
        <w:t xml:space="preserve">ilizarse, de manera enunciativa pero no limitativa, </w:t>
      </w:r>
      <w:r w:rsidRPr="001C4082">
        <w:rPr>
          <w:rFonts w:asciiTheme="minorHAnsi" w:hAnsiTheme="minorHAnsi" w:cstheme="minorHAnsi"/>
          <w:kern w:val="28"/>
          <w:sz w:val="20"/>
          <w:szCs w:val="20"/>
          <w:lang w:val="es-ES_tradnl"/>
        </w:rPr>
        <w:t>son los siguientes:</w:t>
      </w:r>
    </w:p>
    <w:p w:rsidR="009C5A96" w:rsidRDefault="009C5A96" w:rsidP="009C5A96">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9C5A96" w:rsidRDefault="009C5A96" w:rsidP="00113859">
      <w:pPr>
        <w:pStyle w:val="Prrafodelista"/>
        <w:widowControl w:val="0"/>
        <w:numPr>
          <w:ilvl w:val="0"/>
          <w:numId w:val="55"/>
        </w:numPr>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Cemento Portland IP-40</w:t>
      </w:r>
      <w:r>
        <w:rPr>
          <w:rFonts w:asciiTheme="minorHAnsi" w:hAnsiTheme="minorHAnsi" w:cstheme="minorHAnsi"/>
          <w:kern w:val="28"/>
          <w:sz w:val="20"/>
          <w:szCs w:val="20"/>
          <w:lang w:val="es-ES_tradnl"/>
        </w:rPr>
        <w:t xml:space="preserve"> o el que autorice el Supervisor de Obra</w:t>
      </w:r>
    </w:p>
    <w:p w:rsidR="009C5A96" w:rsidRPr="001C4082" w:rsidRDefault="009C5A96" w:rsidP="00113859">
      <w:pPr>
        <w:pStyle w:val="Prrafodelista"/>
        <w:widowControl w:val="0"/>
        <w:numPr>
          <w:ilvl w:val="0"/>
          <w:numId w:val="55"/>
        </w:numPr>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Aditivo para curado de hormigón</w:t>
      </w:r>
    </w:p>
    <w:p w:rsidR="009C5A96" w:rsidRPr="001C4082" w:rsidRDefault="009C5A96" w:rsidP="00113859">
      <w:pPr>
        <w:pStyle w:val="Prrafodelista"/>
        <w:widowControl w:val="0"/>
        <w:numPr>
          <w:ilvl w:val="0"/>
          <w:numId w:val="55"/>
        </w:numPr>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Arena común</w:t>
      </w:r>
    </w:p>
    <w:p w:rsidR="009C5A96" w:rsidRPr="001C4082" w:rsidRDefault="009C5A96" w:rsidP="00113859">
      <w:pPr>
        <w:pStyle w:val="Prrafodelista"/>
        <w:widowControl w:val="0"/>
        <w:numPr>
          <w:ilvl w:val="0"/>
          <w:numId w:val="55"/>
        </w:numPr>
        <w:autoSpaceDE w:val="0"/>
        <w:autoSpaceDN w:val="0"/>
        <w:adjustRightInd w:val="0"/>
        <w:ind w:right="335"/>
        <w:contextualSpacing/>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Pasa juntas y barras de amarre del diámetro especificado en los planos</w:t>
      </w:r>
    </w:p>
    <w:p w:rsidR="009C5A96" w:rsidRPr="001C4082" w:rsidRDefault="009C5A96" w:rsidP="00113859">
      <w:pPr>
        <w:pStyle w:val="Prrafodelista"/>
        <w:widowControl w:val="0"/>
        <w:numPr>
          <w:ilvl w:val="0"/>
          <w:numId w:val="55"/>
        </w:numPr>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Fibras de refuerzo (Polipropileno)</w:t>
      </w:r>
    </w:p>
    <w:p w:rsidR="009C5A96" w:rsidRPr="001C4082" w:rsidRDefault="009C5A96" w:rsidP="00113859">
      <w:pPr>
        <w:pStyle w:val="Prrafodelista"/>
        <w:widowControl w:val="0"/>
        <w:numPr>
          <w:ilvl w:val="0"/>
          <w:numId w:val="55"/>
        </w:numPr>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Grava clasificada</w:t>
      </w:r>
    </w:p>
    <w:p w:rsidR="009C5A96" w:rsidRPr="001C4082" w:rsidRDefault="009C5A96" w:rsidP="00113859">
      <w:pPr>
        <w:pStyle w:val="Prrafodelista"/>
        <w:widowControl w:val="0"/>
        <w:numPr>
          <w:ilvl w:val="0"/>
          <w:numId w:val="55"/>
        </w:numPr>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Incorporador de aire</w:t>
      </w:r>
    </w:p>
    <w:p w:rsidR="009C5A96" w:rsidRPr="0096625A" w:rsidRDefault="009C5A96" w:rsidP="00096815">
      <w:pPr>
        <w:jc w:val="both"/>
        <w:rPr>
          <w:rFonts w:asciiTheme="minorHAnsi" w:hAnsiTheme="minorHAnsi" w:cs="Arial"/>
          <w:sz w:val="20"/>
          <w:szCs w:val="20"/>
        </w:rPr>
      </w:pPr>
    </w:p>
    <w:p w:rsidR="00096815" w:rsidRDefault="00096815" w:rsidP="00096815">
      <w:pPr>
        <w:jc w:val="both"/>
        <w:rPr>
          <w:rFonts w:asciiTheme="minorHAnsi" w:hAnsiTheme="minorHAnsi" w:cs="Arial"/>
          <w:sz w:val="20"/>
          <w:szCs w:val="20"/>
        </w:rPr>
      </w:pPr>
      <w:r w:rsidRPr="0096625A">
        <w:rPr>
          <w:rFonts w:asciiTheme="minorHAnsi" w:hAnsiTheme="minorHAnsi" w:cs="Arial"/>
          <w:sz w:val="20"/>
          <w:szCs w:val="20"/>
        </w:rPr>
        <w:t>Los mat</w:t>
      </w:r>
      <w:r w:rsidR="009C5A96">
        <w:rPr>
          <w:rFonts w:asciiTheme="minorHAnsi" w:hAnsiTheme="minorHAnsi" w:cs="Arial"/>
          <w:sz w:val="20"/>
          <w:szCs w:val="20"/>
        </w:rPr>
        <w:t>eriales: cemento, arena, grava,</w:t>
      </w:r>
      <w:r w:rsidRPr="0096625A">
        <w:rPr>
          <w:rFonts w:asciiTheme="minorHAnsi" w:hAnsiTheme="minorHAnsi" w:cs="Arial"/>
          <w:sz w:val="20"/>
          <w:szCs w:val="20"/>
        </w:rPr>
        <w:t xml:space="preserve"> agua </w:t>
      </w:r>
      <w:r w:rsidR="00830655">
        <w:rPr>
          <w:rFonts w:asciiTheme="minorHAnsi" w:hAnsiTheme="minorHAnsi" w:cs="Arial"/>
          <w:sz w:val="20"/>
          <w:szCs w:val="20"/>
        </w:rPr>
        <w:t>y otros, así como</w:t>
      </w:r>
      <w:r w:rsidRPr="0096625A">
        <w:rPr>
          <w:rFonts w:asciiTheme="minorHAnsi" w:hAnsiTheme="minorHAnsi" w:cs="Arial"/>
          <w:sz w:val="20"/>
          <w:szCs w:val="20"/>
        </w:rPr>
        <w:t xml:space="preserve"> los procesos a utilizarse en la fabricación, colocado y curado del hormigón, deberán satisfacer todas las exigencias y requisitos señalados </w:t>
      </w:r>
      <w:r w:rsidR="009C5A96">
        <w:rPr>
          <w:rFonts w:asciiTheme="minorHAnsi" w:hAnsiTheme="minorHAnsi" w:cs="Arial"/>
          <w:sz w:val="20"/>
          <w:szCs w:val="20"/>
        </w:rPr>
        <w:t>en la PCA (Portland Cement Association) y la IBCH (Institudo Boliviano del Cemento y el Hormigón), así como las especificaciones de la Norma AASHTO (</w:t>
      </w:r>
      <w:r w:rsidR="009C5A96" w:rsidRPr="009C5A96">
        <w:rPr>
          <w:rFonts w:asciiTheme="minorHAnsi" w:hAnsiTheme="minorHAnsi" w:cs="Arial"/>
          <w:sz w:val="20"/>
          <w:szCs w:val="20"/>
        </w:rPr>
        <w:t>American Association of State Highway and Transportation Officials</w:t>
      </w:r>
      <w:r w:rsidR="009C5A96">
        <w:rPr>
          <w:rFonts w:asciiTheme="minorHAnsi" w:hAnsiTheme="minorHAnsi" w:cs="Arial"/>
          <w:sz w:val="20"/>
          <w:szCs w:val="20"/>
        </w:rPr>
        <w:t>)</w:t>
      </w:r>
      <w:r w:rsidRPr="0096625A">
        <w:rPr>
          <w:rFonts w:asciiTheme="minorHAnsi" w:hAnsiTheme="minorHAnsi" w:cs="Arial"/>
          <w:sz w:val="20"/>
          <w:szCs w:val="20"/>
        </w:rPr>
        <w:t>.</w:t>
      </w:r>
    </w:p>
    <w:p w:rsidR="00096815" w:rsidRPr="0096625A" w:rsidRDefault="00096815" w:rsidP="00096815">
      <w:pPr>
        <w:jc w:val="both"/>
        <w:rPr>
          <w:rFonts w:asciiTheme="minorHAnsi" w:hAnsiTheme="minorHAnsi" w:cs="Arial"/>
          <w:sz w:val="20"/>
          <w:szCs w:val="20"/>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CEMENTO PORTLAND</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cemento debe estar conforme con los requerimientos de tipo IP-40 o el que el supervisor apruebe.</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Además deberá cumplir con certificado Específico de control de calidad emitido por instancia Competente NB011, NB 096, NB 059, NB 060, NB 061, NB 062, NB 063, NB 064.</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por cualquier motivo el cemento fragua parcialmente o contiene trozos de cemento aterronado, debe ser rechazado. El cemento recogido de bolsas descartadas o usadas no debe ser empleado.</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cantidad mínima de cemento por metro cubico será de 380 Kg.</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Calidad</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Cemento Portland Normal o Cemento Portland con Adiciones, Preferentemente con Puzolana de marca aprobada que reúna estrictamente las condiciones exigidas por las Normas correspondientes NB 011 y NB 096, dictadas por el IBNORCA.</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Control de Cumplimento</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Una vez por semana, el proveedor de cemento debe entregar, un Certificado de Control de Calidad del Cemento que comprenda tanto un análisis químico completo promedio (incluyendo Residuo Insoluble), como todos los ensayos físicos y mecánicos prescritos por la NB 011, y adicionalmente la composición promedio de fases del clinker utilizado y la proporción promedio de puzolana (si hubiera) en el cemento. Este Certificado debe estar firmado por el Jefe de Control de Calidad o cargo equivalente del responsable directo de esta información en la fábrica.</w:t>
      </w:r>
    </w:p>
    <w:p w:rsidR="000500E6"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Almacenaje</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cemento debe ser almacenado en lugares secos y protegidos contra la humedad, para preservar sus </w:t>
      </w:r>
      <w:r w:rsidRPr="001C4082">
        <w:rPr>
          <w:rFonts w:asciiTheme="minorHAnsi" w:hAnsiTheme="minorHAnsi" w:cstheme="minorHAnsi"/>
          <w:kern w:val="28"/>
          <w:sz w:val="20"/>
          <w:szCs w:val="20"/>
          <w:lang w:val="es-ES_tradnl"/>
        </w:rPr>
        <w:lastRenderedPageBreak/>
        <w:t>cualidades y de forma que permita fácil acceso a la inspección y la identificación de cada lote.</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Se preferirá usar cemento de una sola marca, sin embargo en casos muy especiales cuando se utilicen cementos de distintas marcas, el Contratista realizará el acopio en forma separada para cada marca.</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Equipo de laboratorio para cementos</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realizara ensayos con un equipo de Laboratorio de Ensayos Físico Mecánicos adecuadamente equipado para poder efectuar el control de: Resistencias a la Compresión y ensayos que el Supervisor crea conveniente en lo referente al cemento.</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Aceptación o rechazo</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Cuando los resultados de los ensayos no cumplan con las condiciones específicas se resolverá a través de la muestra reservada para repetición de ensayos, que deben ser efectuados en un laboratorio independiente previo consenso entre el Supervisor y el Contratista.</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AGREGADO FINO</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Origen, Naturaleza y Características</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agregado fino a emplearse estará constituido por arenas naturales o artificiales o una mezcla de ellas.</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Arenas naturales son aquellas cuyas partículas son redondeadas y provienen de la disgregación de las rocas por la acción de los agentes naturales. Arenas artificiales son las originadas por la trituración de las rocas mediante equipo de chancado.</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Se dará preferencia al uso de arenas naturales de origen. Las arenas presentarán partículas duras, durables y limpias, libres de cantidades perjudiciales de polvo, terrones, partículas blandas o laminares, álcalis, arcillas, materias orgánicas y deletéreas.</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Pureza del Agregado Fino</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contenido de sustancias perjudiciales no excederá los siguientes límites:</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Terrones de arcilla</w:t>
      </w:r>
      <w:r w:rsidRPr="001C4082">
        <w:rPr>
          <w:rFonts w:asciiTheme="minorHAnsi" w:hAnsiTheme="minorHAnsi" w:cstheme="minorHAnsi"/>
          <w:kern w:val="28"/>
          <w:sz w:val="20"/>
          <w:szCs w:val="20"/>
          <w:lang w:val="es-ES_tradnl"/>
        </w:rPr>
        <w:tab/>
      </w:r>
      <w:r w:rsidRPr="001C4082">
        <w:rPr>
          <w:rFonts w:asciiTheme="minorHAnsi" w:hAnsiTheme="minorHAnsi" w:cstheme="minorHAnsi"/>
          <w:kern w:val="28"/>
          <w:sz w:val="20"/>
          <w:szCs w:val="20"/>
          <w:lang w:val="es-ES_tradnl"/>
        </w:rPr>
        <w:tab/>
      </w:r>
      <w:r w:rsidRPr="001C4082">
        <w:rPr>
          <w:rFonts w:asciiTheme="minorHAnsi" w:hAnsiTheme="minorHAnsi" w:cstheme="minorHAnsi"/>
          <w:kern w:val="28"/>
          <w:sz w:val="20"/>
          <w:szCs w:val="20"/>
          <w:lang w:val="es-ES_tradnl"/>
        </w:rPr>
        <w:tab/>
      </w:r>
      <w:r w:rsidRPr="001C4082">
        <w:rPr>
          <w:rFonts w:asciiTheme="minorHAnsi" w:hAnsiTheme="minorHAnsi" w:cstheme="minorHAnsi"/>
          <w:kern w:val="28"/>
          <w:sz w:val="20"/>
          <w:szCs w:val="20"/>
          <w:lang w:val="es-ES_tradnl"/>
        </w:rPr>
        <w:tab/>
      </w:r>
      <w:r w:rsidRPr="001C4082">
        <w:rPr>
          <w:rFonts w:asciiTheme="minorHAnsi" w:hAnsiTheme="minorHAnsi" w:cstheme="minorHAnsi"/>
          <w:kern w:val="28"/>
          <w:sz w:val="20"/>
          <w:szCs w:val="20"/>
          <w:lang w:val="es-ES_tradnl"/>
        </w:rPr>
        <w:tab/>
        <w:t>1.0 % en peso</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Carbón y lignito</w:t>
      </w:r>
      <w:r w:rsidRPr="001C4082">
        <w:rPr>
          <w:rFonts w:asciiTheme="minorHAnsi" w:hAnsiTheme="minorHAnsi" w:cstheme="minorHAnsi"/>
          <w:kern w:val="28"/>
          <w:sz w:val="20"/>
          <w:szCs w:val="20"/>
          <w:lang w:val="es-ES_tradnl"/>
        </w:rPr>
        <w:tab/>
      </w:r>
      <w:r w:rsidRPr="001C4082">
        <w:rPr>
          <w:rFonts w:asciiTheme="minorHAnsi" w:hAnsiTheme="minorHAnsi" w:cstheme="minorHAnsi"/>
          <w:kern w:val="28"/>
          <w:sz w:val="20"/>
          <w:szCs w:val="20"/>
          <w:lang w:val="es-ES_tradnl"/>
        </w:rPr>
        <w:tab/>
      </w:r>
      <w:r w:rsidRPr="001C4082">
        <w:rPr>
          <w:rFonts w:asciiTheme="minorHAnsi" w:hAnsiTheme="minorHAnsi" w:cstheme="minorHAnsi"/>
          <w:kern w:val="28"/>
          <w:sz w:val="20"/>
          <w:szCs w:val="20"/>
          <w:lang w:val="es-ES_tradnl"/>
        </w:rPr>
        <w:tab/>
      </w:r>
      <w:r w:rsidRPr="001C4082">
        <w:rPr>
          <w:rFonts w:asciiTheme="minorHAnsi" w:hAnsiTheme="minorHAnsi" w:cstheme="minorHAnsi"/>
          <w:kern w:val="28"/>
          <w:sz w:val="20"/>
          <w:szCs w:val="20"/>
          <w:lang w:val="es-ES_tradnl"/>
        </w:rPr>
        <w:tab/>
      </w:r>
      <w:r w:rsidRPr="001C4082">
        <w:rPr>
          <w:rFonts w:asciiTheme="minorHAnsi" w:hAnsiTheme="minorHAnsi" w:cstheme="minorHAnsi"/>
          <w:kern w:val="28"/>
          <w:sz w:val="20"/>
          <w:szCs w:val="20"/>
          <w:lang w:val="es-ES_tradnl"/>
        </w:rPr>
        <w:tab/>
      </w:r>
      <w:r w:rsidRPr="001C4082">
        <w:rPr>
          <w:rFonts w:asciiTheme="minorHAnsi" w:hAnsiTheme="minorHAnsi" w:cstheme="minorHAnsi"/>
          <w:kern w:val="28"/>
          <w:sz w:val="20"/>
          <w:szCs w:val="20"/>
          <w:lang w:val="es-ES_tradnl"/>
        </w:rPr>
        <w:tab/>
        <w:t>0,5 % en peso</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Material que pasa el tamiz74 u (Nº 200) por vía húmeda</w:t>
      </w:r>
      <w:r w:rsidRPr="001C4082">
        <w:rPr>
          <w:rFonts w:asciiTheme="minorHAnsi" w:hAnsiTheme="minorHAnsi" w:cstheme="minorHAnsi"/>
          <w:kern w:val="28"/>
          <w:sz w:val="20"/>
          <w:szCs w:val="20"/>
          <w:lang w:val="es-ES_tradnl"/>
        </w:rPr>
        <w:tab/>
        <w:t>3.0 %</w:t>
      </w:r>
      <w:r w:rsidRPr="001C4082">
        <w:rPr>
          <w:rFonts w:asciiTheme="minorHAnsi" w:hAnsiTheme="minorHAnsi" w:cstheme="minorHAnsi"/>
          <w:kern w:val="28"/>
          <w:sz w:val="20"/>
          <w:szCs w:val="20"/>
          <w:lang w:val="es-ES_tradnl"/>
        </w:rPr>
        <w:tab/>
        <w:t>en peso</w:t>
      </w:r>
    </w:p>
    <w:p w:rsidR="000500E6" w:rsidRPr="001C4082" w:rsidRDefault="009B5D69"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Otras sustancias perjudiciales</w:t>
      </w:r>
      <w:r w:rsidR="000500E6" w:rsidRPr="001C4082">
        <w:rPr>
          <w:rFonts w:asciiTheme="minorHAnsi" w:hAnsiTheme="minorHAnsi" w:cstheme="minorHAnsi"/>
          <w:kern w:val="28"/>
          <w:sz w:val="20"/>
          <w:szCs w:val="20"/>
          <w:lang w:val="es-ES_tradnl"/>
        </w:rPr>
        <w:t xml:space="preserve"> (</w:t>
      </w:r>
      <w:r w:rsidRPr="001C4082">
        <w:rPr>
          <w:rFonts w:asciiTheme="minorHAnsi" w:hAnsiTheme="minorHAnsi" w:cstheme="minorHAnsi"/>
          <w:kern w:val="28"/>
          <w:sz w:val="20"/>
          <w:szCs w:val="20"/>
          <w:lang w:val="es-ES_tradnl"/>
        </w:rPr>
        <w:t>como álcalis, sales, mica, granos con películas superficiales</w:t>
      </w:r>
      <w:r w:rsidR="000500E6" w:rsidRPr="001C4082">
        <w:rPr>
          <w:rFonts w:asciiTheme="minorHAnsi" w:hAnsiTheme="minorHAnsi" w:cstheme="minorHAnsi"/>
          <w:kern w:val="28"/>
          <w:sz w:val="20"/>
          <w:szCs w:val="20"/>
          <w:lang w:val="es-ES_tradnl"/>
        </w:rPr>
        <w:t>, partículas blandas, etc.)</w:t>
      </w:r>
      <w:r w:rsidR="000500E6" w:rsidRPr="001C4082">
        <w:rPr>
          <w:rFonts w:asciiTheme="minorHAnsi" w:hAnsiTheme="minorHAnsi" w:cstheme="minorHAnsi"/>
          <w:kern w:val="28"/>
          <w:sz w:val="20"/>
          <w:szCs w:val="20"/>
          <w:lang w:val="es-ES_tradnl"/>
        </w:rPr>
        <w:tab/>
      </w:r>
      <w:r w:rsidR="000500E6" w:rsidRPr="001C4082">
        <w:rPr>
          <w:rFonts w:asciiTheme="minorHAnsi" w:hAnsiTheme="minorHAnsi" w:cstheme="minorHAnsi"/>
          <w:kern w:val="28"/>
          <w:sz w:val="20"/>
          <w:szCs w:val="20"/>
          <w:lang w:val="es-ES_tradnl"/>
        </w:rPr>
        <w:tab/>
      </w:r>
      <w:r w:rsidR="000500E6" w:rsidRPr="001C4082">
        <w:rPr>
          <w:rFonts w:asciiTheme="minorHAnsi" w:hAnsiTheme="minorHAnsi" w:cstheme="minorHAnsi"/>
          <w:kern w:val="28"/>
          <w:sz w:val="20"/>
          <w:szCs w:val="20"/>
          <w:lang w:val="es-ES_tradnl"/>
        </w:rPr>
        <w:tab/>
      </w:r>
      <w:r w:rsidR="000500E6" w:rsidRPr="001C4082">
        <w:rPr>
          <w:rFonts w:asciiTheme="minorHAnsi" w:hAnsiTheme="minorHAnsi" w:cstheme="minorHAnsi"/>
          <w:kern w:val="28"/>
          <w:sz w:val="20"/>
          <w:szCs w:val="20"/>
          <w:lang w:val="es-ES_tradnl"/>
        </w:rPr>
        <w:tab/>
      </w:r>
      <w:r w:rsidR="000500E6" w:rsidRPr="001C4082">
        <w:rPr>
          <w:rFonts w:asciiTheme="minorHAnsi" w:hAnsiTheme="minorHAnsi" w:cstheme="minorHAnsi"/>
          <w:kern w:val="28"/>
          <w:sz w:val="20"/>
          <w:szCs w:val="20"/>
          <w:lang w:val="es-ES_tradnl"/>
        </w:rPr>
        <w:tab/>
      </w:r>
      <w:r w:rsidR="000500E6" w:rsidRPr="001C4082">
        <w:rPr>
          <w:rFonts w:asciiTheme="minorHAnsi" w:hAnsiTheme="minorHAnsi" w:cstheme="minorHAnsi"/>
          <w:kern w:val="28"/>
          <w:sz w:val="20"/>
          <w:szCs w:val="20"/>
          <w:lang w:val="es-ES_tradnl"/>
        </w:rPr>
        <w:tab/>
        <w:t>1.0 %en peso</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total de sustancias perjudiciales no será superior al</w:t>
      </w:r>
      <w:r w:rsidRPr="001C4082">
        <w:rPr>
          <w:rFonts w:asciiTheme="minorHAnsi" w:hAnsiTheme="minorHAnsi" w:cstheme="minorHAnsi"/>
          <w:kern w:val="28"/>
          <w:sz w:val="20"/>
          <w:szCs w:val="20"/>
          <w:lang w:val="es-ES_tradnl"/>
        </w:rPr>
        <w:tab/>
        <w:t>4 % en peso</w:t>
      </w:r>
    </w:p>
    <w:p w:rsidR="000500E6" w:rsidRPr="001C4082" w:rsidRDefault="000500E6" w:rsidP="00805B94">
      <w:pPr>
        <w:widowControl w:val="0"/>
        <w:autoSpaceDE w:val="0"/>
        <w:autoSpaceDN w:val="0"/>
        <w:adjustRightInd w:val="0"/>
        <w:ind w:right="49"/>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agregado fino deberá estar libre de impurezas orgánicas, los ensayos correspondientes son</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AASHTO T-112, T-113 y T-11.</w:t>
      </w:r>
    </w:p>
    <w:p w:rsidR="000500E6"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805B94" w:rsidRPr="001C4082" w:rsidRDefault="00805B94"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lastRenderedPageBreak/>
        <w:t>Granulometría del agregado fino</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agregados finos para hormigón deberán adecuarse a las estipulaciones de ASTM C 33 y deben cumplir con los requerimientos de la tabla 1.</w:t>
      </w:r>
    </w:p>
    <w:p w:rsidR="000500E6"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9B5D69" w:rsidP="000500E6">
      <w:pPr>
        <w:widowControl w:val="0"/>
        <w:autoSpaceDE w:val="0"/>
        <w:autoSpaceDN w:val="0"/>
        <w:adjustRightInd w:val="0"/>
        <w:contextualSpacing/>
        <w:jc w:val="center"/>
        <w:rPr>
          <w:rFonts w:asciiTheme="minorHAnsi" w:hAnsiTheme="minorHAnsi" w:cstheme="minorHAnsi"/>
          <w:b/>
          <w:bCs/>
          <w:sz w:val="20"/>
          <w:szCs w:val="20"/>
        </w:rPr>
      </w:pPr>
      <w:r>
        <w:rPr>
          <w:rFonts w:asciiTheme="minorHAnsi" w:hAnsiTheme="minorHAnsi" w:cstheme="minorHAnsi"/>
          <w:b/>
          <w:bCs/>
          <w:sz w:val="20"/>
          <w:szCs w:val="20"/>
        </w:rPr>
        <w:t xml:space="preserve">           </w:t>
      </w:r>
      <w:r w:rsidR="000500E6" w:rsidRPr="001C4082">
        <w:rPr>
          <w:rFonts w:asciiTheme="minorHAnsi" w:hAnsiTheme="minorHAnsi" w:cstheme="minorHAnsi"/>
          <w:b/>
          <w:bCs/>
          <w:sz w:val="20"/>
          <w:szCs w:val="20"/>
        </w:rPr>
        <w:t>TABLA N°1</w:t>
      </w:r>
    </w:p>
    <w:p w:rsidR="000500E6" w:rsidRPr="001C4082" w:rsidRDefault="000500E6" w:rsidP="000500E6">
      <w:pPr>
        <w:widowControl w:val="0"/>
        <w:autoSpaceDE w:val="0"/>
        <w:autoSpaceDN w:val="0"/>
        <w:adjustRightInd w:val="0"/>
        <w:ind w:left="3179" w:right="2708"/>
        <w:contextualSpacing/>
        <w:jc w:val="center"/>
        <w:rPr>
          <w:rFonts w:asciiTheme="minorHAnsi" w:hAnsiTheme="minorHAnsi" w:cstheme="minorHAnsi"/>
          <w:sz w:val="20"/>
          <w:szCs w:val="20"/>
        </w:rPr>
      </w:pPr>
      <w:r w:rsidRPr="001C4082">
        <w:rPr>
          <w:rFonts w:asciiTheme="minorHAnsi" w:hAnsiTheme="minorHAnsi" w:cstheme="minorHAnsi"/>
          <w:b/>
          <w:bCs/>
          <w:sz w:val="20"/>
          <w:szCs w:val="20"/>
        </w:rPr>
        <w:t>G</w:t>
      </w:r>
      <w:r w:rsidRPr="001C4082">
        <w:rPr>
          <w:rFonts w:asciiTheme="minorHAnsi" w:hAnsiTheme="minorHAnsi" w:cstheme="minorHAnsi"/>
          <w:b/>
          <w:bCs/>
          <w:spacing w:val="1"/>
          <w:sz w:val="20"/>
          <w:szCs w:val="20"/>
        </w:rPr>
        <w:t>R</w:t>
      </w:r>
      <w:r w:rsidRPr="001C4082">
        <w:rPr>
          <w:rFonts w:asciiTheme="minorHAnsi" w:hAnsiTheme="minorHAnsi" w:cstheme="minorHAnsi"/>
          <w:b/>
          <w:bCs/>
          <w:spacing w:val="-1"/>
          <w:sz w:val="20"/>
          <w:szCs w:val="20"/>
        </w:rPr>
        <w:t>A</w:t>
      </w:r>
      <w:r w:rsidRPr="001C4082">
        <w:rPr>
          <w:rFonts w:asciiTheme="minorHAnsi" w:hAnsiTheme="minorHAnsi" w:cstheme="minorHAnsi"/>
          <w:b/>
          <w:bCs/>
          <w:spacing w:val="1"/>
          <w:sz w:val="20"/>
          <w:szCs w:val="20"/>
        </w:rPr>
        <w:t>N</w:t>
      </w:r>
      <w:r w:rsidRPr="001C4082">
        <w:rPr>
          <w:rFonts w:asciiTheme="minorHAnsi" w:hAnsiTheme="minorHAnsi" w:cstheme="minorHAnsi"/>
          <w:b/>
          <w:bCs/>
          <w:sz w:val="20"/>
          <w:szCs w:val="20"/>
        </w:rPr>
        <w:t>U</w:t>
      </w:r>
      <w:r w:rsidRPr="001C4082">
        <w:rPr>
          <w:rFonts w:asciiTheme="minorHAnsi" w:hAnsiTheme="minorHAnsi" w:cstheme="minorHAnsi"/>
          <w:b/>
          <w:bCs/>
          <w:spacing w:val="-1"/>
          <w:sz w:val="20"/>
          <w:szCs w:val="20"/>
        </w:rPr>
        <w:t>L</w:t>
      </w:r>
      <w:r w:rsidRPr="001C4082">
        <w:rPr>
          <w:rFonts w:asciiTheme="minorHAnsi" w:hAnsiTheme="minorHAnsi" w:cstheme="minorHAnsi"/>
          <w:b/>
          <w:bCs/>
          <w:sz w:val="20"/>
          <w:szCs w:val="20"/>
        </w:rPr>
        <w:t>O</w:t>
      </w:r>
      <w:r w:rsidRPr="001C4082">
        <w:rPr>
          <w:rFonts w:asciiTheme="minorHAnsi" w:hAnsiTheme="minorHAnsi" w:cstheme="minorHAnsi"/>
          <w:b/>
          <w:bCs/>
          <w:spacing w:val="3"/>
          <w:sz w:val="20"/>
          <w:szCs w:val="20"/>
        </w:rPr>
        <w:t>M</w:t>
      </w:r>
      <w:r w:rsidRPr="001C4082">
        <w:rPr>
          <w:rFonts w:asciiTheme="minorHAnsi" w:hAnsiTheme="minorHAnsi" w:cstheme="minorHAnsi"/>
          <w:b/>
          <w:bCs/>
          <w:spacing w:val="-1"/>
          <w:sz w:val="20"/>
          <w:szCs w:val="20"/>
        </w:rPr>
        <w:t>E</w:t>
      </w:r>
      <w:r w:rsidRPr="001C4082">
        <w:rPr>
          <w:rFonts w:asciiTheme="minorHAnsi" w:hAnsiTheme="minorHAnsi" w:cstheme="minorHAnsi"/>
          <w:b/>
          <w:bCs/>
          <w:sz w:val="20"/>
          <w:szCs w:val="20"/>
        </w:rPr>
        <w:t>TR</w:t>
      </w:r>
      <w:r w:rsidRPr="001C4082">
        <w:rPr>
          <w:rFonts w:asciiTheme="minorHAnsi" w:hAnsiTheme="minorHAnsi" w:cstheme="minorHAnsi"/>
          <w:b/>
          <w:bCs/>
          <w:spacing w:val="2"/>
          <w:sz w:val="20"/>
          <w:szCs w:val="20"/>
        </w:rPr>
        <w:t>Í</w:t>
      </w:r>
      <w:r w:rsidRPr="001C4082">
        <w:rPr>
          <w:rFonts w:asciiTheme="minorHAnsi" w:hAnsiTheme="minorHAnsi" w:cstheme="minorHAnsi"/>
          <w:b/>
          <w:bCs/>
          <w:sz w:val="20"/>
          <w:szCs w:val="20"/>
        </w:rPr>
        <w:t>A</w:t>
      </w:r>
      <w:r w:rsidRPr="001C4082">
        <w:rPr>
          <w:rFonts w:asciiTheme="minorHAnsi" w:hAnsiTheme="minorHAnsi" w:cstheme="minorHAnsi"/>
          <w:b/>
          <w:bCs/>
          <w:spacing w:val="-16"/>
          <w:sz w:val="20"/>
          <w:szCs w:val="20"/>
        </w:rPr>
        <w:t xml:space="preserve"> </w:t>
      </w:r>
      <w:r w:rsidRPr="001C4082">
        <w:rPr>
          <w:rFonts w:asciiTheme="minorHAnsi" w:hAnsiTheme="minorHAnsi" w:cstheme="minorHAnsi"/>
          <w:b/>
          <w:bCs/>
          <w:spacing w:val="2"/>
          <w:sz w:val="20"/>
          <w:szCs w:val="20"/>
        </w:rPr>
        <w:t>P</w:t>
      </w:r>
      <w:r w:rsidRPr="001C4082">
        <w:rPr>
          <w:rFonts w:asciiTheme="minorHAnsi" w:hAnsiTheme="minorHAnsi" w:cstheme="minorHAnsi"/>
          <w:b/>
          <w:bCs/>
          <w:spacing w:val="-1"/>
          <w:sz w:val="20"/>
          <w:szCs w:val="20"/>
        </w:rPr>
        <w:t>A</w:t>
      </w:r>
      <w:r w:rsidRPr="001C4082">
        <w:rPr>
          <w:rFonts w:asciiTheme="minorHAnsi" w:hAnsiTheme="minorHAnsi" w:cstheme="minorHAnsi"/>
          <w:b/>
          <w:bCs/>
          <w:sz w:val="20"/>
          <w:szCs w:val="20"/>
        </w:rPr>
        <w:t>RA</w:t>
      </w:r>
      <w:r w:rsidRPr="001C4082">
        <w:rPr>
          <w:rFonts w:asciiTheme="minorHAnsi" w:hAnsiTheme="minorHAnsi" w:cstheme="minorHAnsi"/>
          <w:b/>
          <w:bCs/>
          <w:spacing w:val="-6"/>
          <w:sz w:val="20"/>
          <w:szCs w:val="20"/>
        </w:rPr>
        <w:t xml:space="preserve"> </w:t>
      </w:r>
      <w:r w:rsidRPr="001C4082">
        <w:rPr>
          <w:rFonts w:asciiTheme="minorHAnsi" w:hAnsiTheme="minorHAnsi" w:cstheme="minorHAnsi"/>
          <w:b/>
          <w:bCs/>
          <w:sz w:val="20"/>
          <w:szCs w:val="20"/>
        </w:rPr>
        <w:t>AG</w:t>
      </w:r>
      <w:r w:rsidRPr="001C4082">
        <w:rPr>
          <w:rFonts w:asciiTheme="minorHAnsi" w:hAnsiTheme="minorHAnsi" w:cstheme="minorHAnsi"/>
          <w:b/>
          <w:bCs/>
          <w:spacing w:val="3"/>
          <w:sz w:val="20"/>
          <w:szCs w:val="20"/>
        </w:rPr>
        <w:t>R</w:t>
      </w:r>
      <w:r w:rsidRPr="001C4082">
        <w:rPr>
          <w:rFonts w:asciiTheme="minorHAnsi" w:hAnsiTheme="minorHAnsi" w:cstheme="minorHAnsi"/>
          <w:b/>
          <w:bCs/>
          <w:spacing w:val="-1"/>
          <w:sz w:val="20"/>
          <w:szCs w:val="20"/>
        </w:rPr>
        <w:t>E</w:t>
      </w:r>
      <w:r w:rsidRPr="001C4082">
        <w:rPr>
          <w:rFonts w:asciiTheme="minorHAnsi" w:hAnsiTheme="minorHAnsi" w:cstheme="minorHAnsi"/>
          <w:b/>
          <w:bCs/>
          <w:sz w:val="20"/>
          <w:szCs w:val="20"/>
        </w:rPr>
        <w:t>G</w:t>
      </w:r>
      <w:r w:rsidRPr="001C4082">
        <w:rPr>
          <w:rFonts w:asciiTheme="minorHAnsi" w:hAnsiTheme="minorHAnsi" w:cstheme="minorHAnsi"/>
          <w:b/>
          <w:bCs/>
          <w:spacing w:val="2"/>
          <w:sz w:val="20"/>
          <w:szCs w:val="20"/>
        </w:rPr>
        <w:t>A</w:t>
      </w:r>
      <w:r w:rsidRPr="001C4082">
        <w:rPr>
          <w:rFonts w:asciiTheme="minorHAnsi" w:hAnsiTheme="minorHAnsi" w:cstheme="minorHAnsi"/>
          <w:b/>
          <w:bCs/>
          <w:spacing w:val="-1"/>
          <w:sz w:val="20"/>
          <w:szCs w:val="20"/>
        </w:rPr>
        <w:t>D</w:t>
      </w:r>
      <w:r w:rsidRPr="001C4082">
        <w:rPr>
          <w:rFonts w:asciiTheme="minorHAnsi" w:hAnsiTheme="minorHAnsi" w:cstheme="minorHAnsi"/>
          <w:b/>
          <w:bCs/>
          <w:spacing w:val="2"/>
          <w:sz w:val="20"/>
          <w:szCs w:val="20"/>
        </w:rPr>
        <w:t>O</w:t>
      </w:r>
      <w:r w:rsidRPr="001C4082">
        <w:rPr>
          <w:rFonts w:asciiTheme="minorHAnsi" w:hAnsiTheme="minorHAnsi" w:cstheme="minorHAnsi"/>
          <w:b/>
          <w:bCs/>
          <w:sz w:val="20"/>
          <w:szCs w:val="20"/>
        </w:rPr>
        <w:t>S</w:t>
      </w:r>
      <w:r w:rsidRPr="001C4082">
        <w:rPr>
          <w:rFonts w:asciiTheme="minorHAnsi" w:hAnsiTheme="minorHAnsi" w:cstheme="minorHAnsi"/>
          <w:b/>
          <w:bCs/>
          <w:spacing w:val="-12"/>
          <w:sz w:val="20"/>
          <w:szCs w:val="20"/>
        </w:rPr>
        <w:t xml:space="preserve"> </w:t>
      </w:r>
      <w:r w:rsidRPr="001C4082">
        <w:rPr>
          <w:rFonts w:asciiTheme="minorHAnsi" w:hAnsiTheme="minorHAnsi" w:cstheme="minorHAnsi"/>
          <w:b/>
          <w:bCs/>
          <w:w w:val="99"/>
          <w:sz w:val="20"/>
          <w:szCs w:val="20"/>
        </w:rPr>
        <w:t>FI</w:t>
      </w:r>
      <w:r w:rsidRPr="001C4082">
        <w:rPr>
          <w:rFonts w:asciiTheme="minorHAnsi" w:hAnsiTheme="minorHAnsi" w:cstheme="minorHAnsi"/>
          <w:b/>
          <w:bCs/>
          <w:spacing w:val="1"/>
          <w:w w:val="99"/>
          <w:sz w:val="20"/>
          <w:szCs w:val="20"/>
        </w:rPr>
        <w:t>N</w:t>
      </w:r>
      <w:r w:rsidRPr="001C4082">
        <w:rPr>
          <w:rFonts w:asciiTheme="minorHAnsi" w:hAnsiTheme="minorHAnsi" w:cstheme="minorHAnsi"/>
          <w:b/>
          <w:bCs/>
          <w:spacing w:val="2"/>
          <w:w w:val="99"/>
          <w:sz w:val="20"/>
          <w:szCs w:val="20"/>
        </w:rPr>
        <w:t>O</w:t>
      </w:r>
      <w:r w:rsidRPr="001C4082">
        <w:rPr>
          <w:rFonts w:asciiTheme="minorHAnsi" w:hAnsiTheme="minorHAnsi" w:cstheme="minorHAnsi"/>
          <w:b/>
          <w:bCs/>
          <w:w w:val="99"/>
          <w:sz w:val="20"/>
          <w:szCs w:val="20"/>
        </w:rPr>
        <w:t>S</w:t>
      </w:r>
    </w:p>
    <w:p w:rsidR="000500E6" w:rsidRPr="001C4082" w:rsidRDefault="000500E6" w:rsidP="000500E6">
      <w:pPr>
        <w:widowControl w:val="0"/>
        <w:autoSpaceDE w:val="0"/>
        <w:autoSpaceDN w:val="0"/>
        <w:adjustRightInd w:val="0"/>
        <w:contextualSpacing/>
        <w:rPr>
          <w:rFonts w:asciiTheme="minorHAnsi" w:hAnsiTheme="minorHAnsi" w:cstheme="minorHAnsi"/>
          <w:sz w:val="9"/>
          <w:szCs w:val="9"/>
        </w:rPr>
      </w:pPr>
    </w:p>
    <w:tbl>
      <w:tblPr>
        <w:tblW w:w="0" w:type="auto"/>
        <w:tblInd w:w="1666" w:type="dxa"/>
        <w:tblLayout w:type="fixed"/>
        <w:tblCellMar>
          <w:left w:w="0" w:type="dxa"/>
          <w:right w:w="0" w:type="dxa"/>
        </w:tblCellMar>
        <w:tblLook w:val="0000" w:firstRow="0" w:lastRow="0" w:firstColumn="0" w:lastColumn="0" w:noHBand="0" w:noVBand="0"/>
      </w:tblPr>
      <w:tblGrid>
        <w:gridCol w:w="3978"/>
        <w:gridCol w:w="2988"/>
      </w:tblGrid>
      <w:tr w:rsidR="000500E6" w:rsidRPr="001C4082" w:rsidTr="00512ACC">
        <w:trPr>
          <w:trHeight w:hRule="exact" w:val="733"/>
        </w:trPr>
        <w:tc>
          <w:tcPr>
            <w:tcW w:w="397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contextualSpacing/>
              <w:rPr>
                <w:rFonts w:asciiTheme="minorHAnsi" w:hAnsiTheme="minorHAnsi" w:cstheme="minorHAnsi"/>
                <w:b/>
                <w:sz w:val="11"/>
                <w:szCs w:val="11"/>
              </w:rPr>
            </w:pPr>
          </w:p>
          <w:p w:rsidR="000500E6" w:rsidRPr="001C4082" w:rsidRDefault="000500E6" w:rsidP="00512ACC">
            <w:pPr>
              <w:widowControl w:val="0"/>
              <w:autoSpaceDE w:val="0"/>
              <w:autoSpaceDN w:val="0"/>
              <w:adjustRightInd w:val="0"/>
              <w:ind w:left="689" w:right="434" w:hanging="206"/>
              <w:contextualSpacing/>
              <w:rPr>
                <w:rFonts w:asciiTheme="minorHAnsi" w:hAnsiTheme="minorHAnsi" w:cstheme="minorHAnsi"/>
                <w:b/>
              </w:rPr>
            </w:pPr>
            <w:r w:rsidRPr="001C4082">
              <w:rPr>
                <w:rFonts w:asciiTheme="minorHAnsi" w:hAnsiTheme="minorHAnsi" w:cstheme="minorHAnsi"/>
                <w:b/>
                <w:spacing w:val="2"/>
                <w:sz w:val="19"/>
                <w:szCs w:val="19"/>
              </w:rPr>
              <w:t>DES</w:t>
            </w:r>
            <w:r w:rsidRPr="001C4082">
              <w:rPr>
                <w:rFonts w:asciiTheme="minorHAnsi" w:hAnsiTheme="minorHAnsi" w:cstheme="minorHAnsi"/>
                <w:b/>
                <w:spacing w:val="3"/>
                <w:sz w:val="19"/>
                <w:szCs w:val="19"/>
              </w:rPr>
              <w:t>I</w:t>
            </w:r>
            <w:r w:rsidRPr="001C4082">
              <w:rPr>
                <w:rFonts w:asciiTheme="minorHAnsi" w:hAnsiTheme="minorHAnsi" w:cstheme="minorHAnsi"/>
                <w:b/>
                <w:spacing w:val="2"/>
                <w:sz w:val="19"/>
                <w:szCs w:val="19"/>
              </w:rPr>
              <w:t>GNAC</w:t>
            </w:r>
            <w:r w:rsidRPr="001C4082">
              <w:rPr>
                <w:rFonts w:asciiTheme="minorHAnsi" w:hAnsiTheme="minorHAnsi" w:cstheme="minorHAnsi"/>
                <w:b/>
                <w:spacing w:val="3"/>
                <w:sz w:val="19"/>
                <w:szCs w:val="19"/>
              </w:rPr>
              <w:t>I</w:t>
            </w:r>
            <w:r w:rsidRPr="001C4082">
              <w:rPr>
                <w:rFonts w:asciiTheme="minorHAnsi" w:hAnsiTheme="minorHAnsi" w:cstheme="minorHAnsi"/>
                <w:b/>
                <w:spacing w:val="2"/>
                <w:sz w:val="19"/>
                <w:szCs w:val="19"/>
              </w:rPr>
              <w:t>O</w:t>
            </w:r>
            <w:r w:rsidRPr="001C4082">
              <w:rPr>
                <w:rFonts w:asciiTheme="minorHAnsi" w:hAnsiTheme="minorHAnsi" w:cstheme="minorHAnsi"/>
                <w:b/>
                <w:sz w:val="19"/>
                <w:szCs w:val="19"/>
              </w:rPr>
              <w:t>N</w:t>
            </w:r>
            <w:r w:rsidRPr="001C4082">
              <w:rPr>
                <w:rFonts w:asciiTheme="minorHAnsi" w:hAnsiTheme="minorHAnsi" w:cstheme="minorHAnsi"/>
                <w:b/>
                <w:spacing w:val="-9"/>
                <w:sz w:val="19"/>
                <w:szCs w:val="19"/>
              </w:rPr>
              <w:t xml:space="preserve"> </w:t>
            </w:r>
            <w:r w:rsidRPr="001C4082">
              <w:rPr>
                <w:rFonts w:asciiTheme="minorHAnsi" w:hAnsiTheme="minorHAnsi" w:cstheme="minorHAnsi"/>
                <w:b/>
                <w:spacing w:val="2"/>
                <w:sz w:val="19"/>
                <w:szCs w:val="19"/>
              </w:rPr>
              <w:t>D</w:t>
            </w:r>
            <w:r w:rsidRPr="001C4082">
              <w:rPr>
                <w:rFonts w:asciiTheme="minorHAnsi" w:hAnsiTheme="minorHAnsi" w:cstheme="minorHAnsi"/>
                <w:b/>
                <w:sz w:val="19"/>
                <w:szCs w:val="19"/>
              </w:rPr>
              <w:t>E</w:t>
            </w:r>
            <w:r w:rsidRPr="001C4082">
              <w:rPr>
                <w:rFonts w:asciiTheme="minorHAnsi" w:hAnsiTheme="minorHAnsi" w:cstheme="minorHAnsi"/>
                <w:b/>
                <w:spacing w:val="1"/>
                <w:sz w:val="19"/>
                <w:szCs w:val="19"/>
              </w:rPr>
              <w:t xml:space="preserve"> </w:t>
            </w:r>
            <w:r w:rsidRPr="001C4082">
              <w:rPr>
                <w:rFonts w:asciiTheme="minorHAnsi" w:hAnsiTheme="minorHAnsi" w:cstheme="minorHAnsi"/>
                <w:b/>
                <w:spacing w:val="3"/>
                <w:sz w:val="19"/>
                <w:szCs w:val="19"/>
              </w:rPr>
              <w:t>T</w:t>
            </w:r>
            <w:r w:rsidRPr="001C4082">
              <w:rPr>
                <w:rFonts w:asciiTheme="minorHAnsi" w:hAnsiTheme="minorHAnsi" w:cstheme="minorHAnsi"/>
                <w:b/>
                <w:spacing w:val="2"/>
                <w:sz w:val="19"/>
                <w:szCs w:val="19"/>
              </w:rPr>
              <w:t>A</w:t>
            </w:r>
            <w:r w:rsidRPr="001C4082">
              <w:rPr>
                <w:rFonts w:asciiTheme="minorHAnsi" w:hAnsiTheme="minorHAnsi" w:cstheme="minorHAnsi"/>
                <w:b/>
                <w:spacing w:val="1"/>
                <w:sz w:val="19"/>
                <w:szCs w:val="19"/>
              </w:rPr>
              <w:t>M</w:t>
            </w:r>
            <w:r w:rsidRPr="001C4082">
              <w:rPr>
                <w:rFonts w:asciiTheme="minorHAnsi" w:hAnsiTheme="minorHAnsi" w:cstheme="minorHAnsi"/>
                <w:b/>
                <w:spacing w:val="3"/>
                <w:sz w:val="19"/>
                <w:szCs w:val="19"/>
              </w:rPr>
              <w:t>I</w:t>
            </w:r>
            <w:r w:rsidRPr="001C4082">
              <w:rPr>
                <w:rFonts w:asciiTheme="minorHAnsi" w:hAnsiTheme="minorHAnsi" w:cstheme="minorHAnsi"/>
                <w:b/>
                <w:sz w:val="19"/>
                <w:szCs w:val="19"/>
              </w:rPr>
              <w:t>Z</w:t>
            </w:r>
            <w:r w:rsidRPr="001C4082">
              <w:rPr>
                <w:rFonts w:asciiTheme="minorHAnsi" w:hAnsiTheme="minorHAnsi" w:cstheme="minorHAnsi"/>
                <w:b/>
                <w:spacing w:val="-1"/>
                <w:sz w:val="19"/>
                <w:szCs w:val="19"/>
              </w:rPr>
              <w:t xml:space="preserve"> </w:t>
            </w:r>
            <w:r w:rsidRPr="001C4082">
              <w:rPr>
                <w:rFonts w:asciiTheme="minorHAnsi" w:hAnsiTheme="minorHAnsi" w:cstheme="minorHAnsi"/>
                <w:b/>
                <w:spacing w:val="2"/>
                <w:sz w:val="19"/>
                <w:szCs w:val="19"/>
              </w:rPr>
              <w:t>PES</w:t>
            </w:r>
            <w:r w:rsidRPr="001C4082">
              <w:rPr>
                <w:rFonts w:asciiTheme="minorHAnsi" w:hAnsiTheme="minorHAnsi" w:cstheme="minorHAnsi"/>
                <w:b/>
                <w:sz w:val="19"/>
                <w:szCs w:val="19"/>
              </w:rPr>
              <w:t xml:space="preserve">O </w:t>
            </w:r>
            <w:r w:rsidRPr="001C4082">
              <w:rPr>
                <w:rFonts w:asciiTheme="minorHAnsi" w:hAnsiTheme="minorHAnsi" w:cstheme="minorHAnsi"/>
                <w:b/>
                <w:spacing w:val="2"/>
                <w:sz w:val="19"/>
                <w:szCs w:val="19"/>
              </w:rPr>
              <w:t>(APER</w:t>
            </w:r>
            <w:r w:rsidRPr="001C4082">
              <w:rPr>
                <w:rFonts w:asciiTheme="minorHAnsi" w:hAnsiTheme="minorHAnsi" w:cstheme="minorHAnsi"/>
                <w:b/>
                <w:spacing w:val="3"/>
                <w:sz w:val="19"/>
                <w:szCs w:val="19"/>
              </w:rPr>
              <w:t>T</w:t>
            </w:r>
            <w:r w:rsidRPr="001C4082">
              <w:rPr>
                <w:rFonts w:asciiTheme="minorHAnsi" w:hAnsiTheme="minorHAnsi" w:cstheme="minorHAnsi"/>
                <w:b/>
                <w:spacing w:val="2"/>
                <w:sz w:val="19"/>
                <w:szCs w:val="19"/>
              </w:rPr>
              <w:t>UR</w:t>
            </w:r>
            <w:r w:rsidRPr="001C4082">
              <w:rPr>
                <w:rFonts w:asciiTheme="minorHAnsi" w:hAnsiTheme="minorHAnsi" w:cstheme="minorHAnsi"/>
                <w:b/>
                <w:sz w:val="19"/>
                <w:szCs w:val="19"/>
              </w:rPr>
              <w:t>A</w:t>
            </w:r>
            <w:r w:rsidRPr="001C4082">
              <w:rPr>
                <w:rFonts w:asciiTheme="minorHAnsi" w:hAnsiTheme="minorHAnsi" w:cstheme="minorHAnsi"/>
                <w:b/>
                <w:spacing w:val="-7"/>
                <w:sz w:val="19"/>
                <w:szCs w:val="19"/>
              </w:rPr>
              <w:t xml:space="preserve"> </w:t>
            </w:r>
            <w:r w:rsidRPr="001C4082">
              <w:rPr>
                <w:rFonts w:asciiTheme="minorHAnsi" w:hAnsiTheme="minorHAnsi" w:cstheme="minorHAnsi"/>
                <w:b/>
                <w:spacing w:val="2"/>
                <w:sz w:val="19"/>
                <w:szCs w:val="19"/>
              </w:rPr>
              <w:t>D</w:t>
            </w:r>
            <w:r w:rsidRPr="001C4082">
              <w:rPr>
                <w:rFonts w:asciiTheme="minorHAnsi" w:hAnsiTheme="minorHAnsi" w:cstheme="minorHAnsi"/>
                <w:b/>
                <w:sz w:val="19"/>
                <w:szCs w:val="19"/>
              </w:rPr>
              <w:t>E</w:t>
            </w:r>
            <w:r w:rsidRPr="001C4082">
              <w:rPr>
                <w:rFonts w:asciiTheme="minorHAnsi" w:hAnsiTheme="minorHAnsi" w:cstheme="minorHAnsi"/>
                <w:b/>
                <w:spacing w:val="1"/>
                <w:sz w:val="19"/>
                <w:szCs w:val="19"/>
              </w:rPr>
              <w:t xml:space="preserve"> </w:t>
            </w:r>
            <w:r w:rsidRPr="001C4082">
              <w:rPr>
                <w:rFonts w:asciiTheme="minorHAnsi" w:hAnsiTheme="minorHAnsi" w:cstheme="minorHAnsi"/>
                <w:b/>
                <w:spacing w:val="3"/>
                <w:sz w:val="19"/>
                <w:szCs w:val="19"/>
              </w:rPr>
              <w:t>L</w:t>
            </w:r>
            <w:r w:rsidRPr="001C4082">
              <w:rPr>
                <w:rFonts w:asciiTheme="minorHAnsi" w:hAnsiTheme="minorHAnsi" w:cstheme="minorHAnsi"/>
                <w:b/>
                <w:sz w:val="19"/>
                <w:szCs w:val="19"/>
              </w:rPr>
              <w:t>A</w:t>
            </w:r>
            <w:r w:rsidRPr="001C4082">
              <w:rPr>
                <w:rFonts w:asciiTheme="minorHAnsi" w:hAnsiTheme="minorHAnsi" w:cstheme="minorHAnsi"/>
                <w:b/>
                <w:spacing w:val="2"/>
                <w:sz w:val="19"/>
                <w:szCs w:val="19"/>
              </w:rPr>
              <w:t xml:space="preserve"> </w:t>
            </w:r>
            <w:r w:rsidRPr="001C4082">
              <w:rPr>
                <w:rFonts w:asciiTheme="minorHAnsi" w:hAnsiTheme="minorHAnsi" w:cstheme="minorHAnsi"/>
                <w:b/>
                <w:spacing w:val="1"/>
                <w:sz w:val="19"/>
                <w:szCs w:val="19"/>
              </w:rPr>
              <w:t>M</w:t>
            </w:r>
            <w:r w:rsidRPr="001C4082">
              <w:rPr>
                <w:rFonts w:asciiTheme="minorHAnsi" w:hAnsiTheme="minorHAnsi" w:cstheme="minorHAnsi"/>
                <w:b/>
                <w:spacing w:val="2"/>
                <w:sz w:val="19"/>
                <w:szCs w:val="19"/>
              </w:rPr>
              <w:t>A</w:t>
            </w:r>
            <w:r w:rsidRPr="001C4082">
              <w:rPr>
                <w:rFonts w:asciiTheme="minorHAnsi" w:hAnsiTheme="minorHAnsi" w:cstheme="minorHAnsi"/>
                <w:b/>
                <w:spacing w:val="3"/>
                <w:sz w:val="19"/>
                <w:szCs w:val="19"/>
              </w:rPr>
              <w:t>LL</w:t>
            </w:r>
            <w:r w:rsidRPr="001C4082">
              <w:rPr>
                <w:rFonts w:asciiTheme="minorHAnsi" w:hAnsiTheme="minorHAnsi" w:cstheme="minorHAnsi"/>
                <w:b/>
                <w:spacing w:val="2"/>
                <w:sz w:val="19"/>
                <w:szCs w:val="19"/>
              </w:rPr>
              <w:t>A</w:t>
            </w:r>
            <w:r w:rsidRPr="001C4082">
              <w:rPr>
                <w:rFonts w:asciiTheme="minorHAnsi" w:hAnsiTheme="minorHAnsi" w:cstheme="minorHAnsi"/>
                <w:b/>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contextualSpacing/>
              <w:rPr>
                <w:rFonts w:asciiTheme="minorHAnsi" w:hAnsiTheme="minorHAnsi" w:cstheme="minorHAnsi"/>
                <w:b/>
                <w:sz w:val="16"/>
                <w:szCs w:val="16"/>
              </w:rPr>
            </w:pPr>
          </w:p>
          <w:p w:rsidR="000500E6" w:rsidRPr="001C4082" w:rsidRDefault="000500E6" w:rsidP="00512ACC">
            <w:pPr>
              <w:widowControl w:val="0"/>
              <w:autoSpaceDE w:val="0"/>
              <w:autoSpaceDN w:val="0"/>
              <w:adjustRightInd w:val="0"/>
              <w:ind w:left="280" w:right="-20"/>
              <w:contextualSpacing/>
              <w:rPr>
                <w:rFonts w:asciiTheme="minorHAnsi" w:hAnsiTheme="minorHAnsi" w:cstheme="minorHAnsi"/>
                <w:b/>
              </w:rPr>
            </w:pPr>
            <w:r w:rsidRPr="001C4082">
              <w:rPr>
                <w:rFonts w:asciiTheme="minorHAnsi" w:hAnsiTheme="minorHAnsi" w:cstheme="minorHAnsi"/>
                <w:b/>
                <w:spacing w:val="2"/>
                <w:sz w:val="19"/>
                <w:szCs w:val="19"/>
              </w:rPr>
              <w:t>PORCEN</w:t>
            </w:r>
            <w:r w:rsidRPr="001C4082">
              <w:rPr>
                <w:rFonts w:asciiTheme="minorHAnsi" w:hAnsiTheme="minorHAnsi" w:cstheme="minorHAnsi"/>
                <w:b/>
                <w:spacing w:val="3"/>
                <w:sz w:val="19"/>
                <w:szCs w:val="19"/>
              </w:rPr>
              <w:t>T</w:t>
            </w:r>
            <w:r w:rsidRPr="001C4082">
              <w:rPr>
                <w:rFonts w:asciiTheme="minorHAnsi" w:hAnsiTheme="minorHAnsi" w:cstheme="minorHAnsi"/>
                <w:b/>
                <w:spacing w:val="2"/>
                <w:sz w:val="19"/>
                <w:szCs w:val="19"/>
              </w:rPr>
              <w:t>A</w:t>
            </w:r>
            <w:r w:rsidRPr="001C4082">
              <w:rPr>
                <w:rFonts w:asciiTheme="minorHAnsi" w:hAnsiTheme="minorHAnsi" w:cstheme="minorHAnsi"/>
                <w:b/>
                <w:spacing w:val="4"/>
                <w:sz w:val="19"/>
                <w:szCs w:val="19"/>
              </w:rPr>
              <w:t>J</w:t>
            </w:r>
            <w:r w:rsidRPr="001C4082">
              <w:rPr>
                <w:rFonts w:asciiTheme="minorHAnsi" w:hAnsiTheme="minorHAnsi" w:cstheme="minorHAnsi"/>
                <w:b/>
                <w:sz w:val="19"/>
                <w:szCs w:val="19"/>
              </w:rPr>
              <w:t>E</w:t>
            </w:r>
            <w:r w:rsidRPr="001C4082">
              <w:rPr>
                <w:rFonts w:asciiTheme="minorHAnsi" w:hAnsiTheme="minorHAnsi" w:cstheme="minorHAnsi"/>
                <w:b/>
                <w:spacing w:val="-9"/>
                <w:sz w:val="19"/>
                <w:szCs w:val="19"/>
              </w:rPr>
              <w:t xml:space="preserve"> </w:t>
            </w:r>
            <w:r w:rsidRPr="001C4082">
              <w:rPr>
                <w:rFonts w:asciiTheme="minorHAnsi" w:hAnsiTheme="minorHAnsi" w:cstheme="minorHAnsi"/>
                <w:b/>
                <w:spacing w:val="2"/>
                <w:sz w:val="19"/>
                <w:szCs w:val="19"/>
              </w:rPr>
              <w:t>QU</w:t>
            </w:r>
            <w:r w:rsidRPr="001C4082">
              <w:rPr>
                <w:rFonts w:asciiTheme="minorHAnsi" w:hAnsiTheme="minorHAnsi" w:cstheme="minorHAnsi"/>
                <w:b/>
                <w:sz w:val="19"/>
                <w:szCs w:val="19"/>
              </w:rPr>
              <w:t xml:space="preserve">E </w:t>
            </w:r>
            <w:r w:rsidRPr="001C4082">
              <w:rPr>
                <w:rFonts w:asciiTheme="minorHAnsi" w:hAnsiTheme="minorHAnsi" w:cstheme="minorHAnsi"/>
                <w:b/>
                <w:spacing w:val="2"/>
                <w:sz w:val="19"/>
                <w:szCs w:val="19"/>
              </w:rPr>
              <w:t>PAS</w:t>
            </w:r>
            <w:r w:rsidRPr="001C4082">
              <w:rPr>
                <w:rFonts w:asciiTheme="minorHAnsi" w:hAnsiTheme="minorHAnsi" w:cstheme="minorHAnsi"/>
                <w:b/>
                <w:sz w:val="19"/>
                <w:szCs w:val="19"/>
              </w:rPr>
              <w:t>A</w:t>
            </w:r>
          </w:p>
        </w:tc>
      </w:tr>
      <w:tr w:rsidR="000500E6" w:rsidRPr="001C4082" w:rsidTr="00512ACC">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817" w:right="-20"/>
              <w:contextualSpacing/>
              <w:rPr>
                <w:rFonts w:asciiTheme="minorHAnsi" w:hAnsiTheme="minorHAnsi" w:cstheme="minorHAnsi"/>
              </w:rPr>
            </w:pPr>
            <w:r w:rsidRPr="001C4082">
              <w:rPr>
                <w:rFonts w:asciiTheme="minorHAnsi" w:hAnsiTheme="minorHAnsi" w:cstheme="minorHAnsi"/>
                <w:spacing w:val="1"/>
                <w:sz w:val="19"/>
                <w:szCs w:val="19"/>
              </w:rPr>
              <w:t>3</w:t>
            </w:r>
            <w:r w:rsidRPr="001C4082">
              <w:rPr>
                <w:rFonts w:asciiTheme="minorHAnsi" w:hAnsiTheme="minorHAnsi" w:cstheme="minorHAnsi"/>
                <w:sz w:val="19"/>
                <w:szCs w:val="19"/>
              </w:rPr>
              <w:t>/8</w:t>
            </w:r>
            <w:r w:rsidRPr="001C4082">
              <w:rPr>
                <w:rFonts w:asciiTheme="minorHAnsi" w:hAnsiTheme="minorHAnsi" w:cstheme="minorHAnsi"/>
                <w:spacing w:val="-2"/>
                <w:sz w:val="19"/>
                <w:szCs w:val="19"/>
              </w:rPr>
              <w:t xml:space="preserve"> </w:t>
            </w:r>
            <w:r w:rsidRPr="001C4082">
              <w:rPr>
                <w:rFonts w:asciiTheme="minorHAnsi" w:hAnsiTheme="minorHAnsi" w:cstheme="minorHAnsi"/>
                <w:spacing w:val="1"/>
                <w:sz w:val="19"/>
                <w:szCs w:val="19"/>
              </w:rPr>
              <w:t>pu</w:t>
            </w:r>
            <w:r w:rsidRPr="001C4082">
              <w:rPr>
                <w:rFonts w:asciiTheme="minorHAnsi" w:hAnsiTheme="minorHAnsi" w:cstheme="minorHAnsi"/>
                <w:sz w:val="19"/>
                <w:szCs w:val="19"/>
              </w:rPr>
              <w:t>lg</w:t>
            </w:r>
            <w:r w:rsidRPr="001C4082">
              <w:rPr>
                <w:rFonts w:asciiTheme="minorHAnsi" w:hAnsiTheme="minorHAnsi" w:cstheme="minorHAnsi"/>
                <w:spacing w:val="1"/>
                <w:sz w:val="19"/>
                <w:szCs w:val="19"/>
              </w:rPr>
              <w:t>ada</w:t>
            </w:r>
            <w:r w:rsidRPr="001C4082">
              <w:rPr>
                <w:rFonts w:asciiTheme="minorHAnsi" w:hAnsiTheme="minorHAnsi" w:cstheme="minorHAnsi"/>
                <w:sz w:val="19"/>
                <w:szCs w:val="19"/>
              </w:rPr>
              <w:t>s</w:t>
            </w:r>
            <w:r w:rsidRPr="001C4082">
              <w:rPr>
                <w:rFonts w:asciiTheme="minorHAnsi" w:hAnsiTheme="minorHAnsi" w:cstheme="minorHAnsi"/>
                <w:spacing w:val="-7"/>
                <w:sz w:val="19"/>
                <w:szCs w:val="19"/>
              </w:rPr>
              <w:t xml:space="preserve"> </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9</w:t>
            </w:r>
            <w:r w:rsidRPr="001C4082">
              <w:rPr>
                <w:rFonts w:asciiTheme="minorHAnsi" w:hAnsiTheme="minorHAnsi" w:cstheme="minorHAnsi"/>
                <w:sz w:val="19"/>
                <w:szCs w:val="19"/>
              </w:rPr>
              <w:t>.5</w:t>
            </w:r>
            <w:r w:rsidRPr="001C4082">
              <w:rPr>
                <w:rFonts w:asciiTheme="minorHAnsi" w:hAnsiTheme="minorHAnsi" w:cstheme="minorHAnsi"/>
                <w:spacing w:val="-2"/>
                <w:sz w:val="19"/>
                <w:szCs w:val="19"/>
              </w:rPr>
              <w:t xml:space="preserve"> </w:t>
            </w:r>
            <w:r w:rsidRPr="001C4082">
              <w:rPr>
                <w:rFonts w:asciiTheme="minorHAnsi" w:hAnsiTheme="minorHAnsi" w:cstheme="minorHAnsi"/>
                <w:spacing w:val="-1"/>
                <w:sz w:val="19"/>
                <w:szCs w:val="19"/>
              </w:rPr>
              <w:t>mm</w:t>
            </w:r>
            <w:r w:rsidRPr="001C4082">
              <w:rPr>
                <w:rFonts w:asciiTheme="minorHAnsi" w:hAnsiTheme="minorHAnsi" w:cstheme="minorHAnsi"/>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817" w:right="-20"/>
              <w:contextualSpacing/>
              <w:rPr>
                <w:rFonts w:asciiTheme="minorHAnsi" w:hAnsiTheme="minorHAnsi" w:cstheme="minorHAnsi"/>
              </w:rPr>
            </w:pPr>
            <w:r>
              <w:rPr>
                <w:rFonts w:asciiTheme="minorHAnsi" w:hAnsiTheme="minorHAnsi" w:cstheme="minorHAnsi"/>
                <w:spacing w:val="1"/>
                <w:sz w:val="19"/>
                <w:szCs w:val="19"/>
              </w:rPr>
              <w:t xml:space="preserve">    </w:t>
            </w:r>
            <w:r w:rsidRPr="001C4082">
              <w:rPr>
                <w:rFonts w:asciiTheme="minorHAnsi" w:hAnsiTheme="minorHAnsi" w:cstheme="minorHAnsi"/>
                <w:spacing w:val="1"/>
                <w:sz w:val="19"/>
                <w:szCs w:val="19"/>
              </w:rPr>
              <w:t>100</w:t>
            </w:r>
          </w:p>
        </w:tc>
      </w:tr>
      <w:tr w:rsidR="000500E6" w:rsidRPr="001C4082" w:rsidTr="00512ACC">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817" w:right="-20"/>
              <w:contextualSpacing/>
              <w:rPr>
                <w:rFonts w:asciiTheme="minorHAnsi" w:hAnsiTheme="minorHAnsi" w:cstheme="minorHAnsi"/>
              </w:rPr>
            </w:pPr>
            <w:r w:rsidRPr="001C4082">
              <w:rPr>
                <w:rFonts w:asciiTheme="minorHAnsi" w:hAnsiTheme="minorHAnsi" w:cstheme="minorHAnsi"/>
                <w:sz w:val="19"/>
                <w:szCs w:val="19"/>
              </w:rPr>
              <w:t xml:space="preserve">No </w:t>
            </w:r>
            <w:r w:rsidRPr="001C4082">
              <w:rPr>
                <w:rFonts w:asciiTheme="minorHAnsi" w:hAnsiTheme="minorHAnsi" w:cstheme="minorHAnsi"/>
                <w:spacing w:val="48"/>
                <w:sz w:val="19"/>
                <w:szCs w:val="19"/>
              </w:rPr>
              <w:t xml:space="preserve"> </w:t>
            </w:r>
            <w:r w:rsidRPr="001C4082">
              <w:rPr>
                <w:rFonts w:asciiTheme="minorHAnsi" w:hAnsiTheme="minorHAnsi" w:cstheme="minorHAnsi"/>
                <w:sz w:val="19"/>
                <w:szCs w:val="19"/>
              </w:rPr>
              <w:t>4</w:t>
            </w:r>
            <w:r w:rsidRPr="001C4082">
              <w:rPr>
                <w:rFonts w:asciiTheme="minorHAnsi" w:hAnsiTheme="minorHAnsi" w:cstheme="minorHAnsi"/>
                <w:spacing w:val="-1"/>
                <w:sz w:val="19"/>
                <w:szCs w:val="19"/>
              </w:rPr>
              <w:t xml:space="preserve"> </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4</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7</w:t>
            </w:r>
            <w:r w:rsidRPr="001C4082">
              <w:rPr>
                <w:rFonts w:asciiTheme="minorHAnsi" w:hAnsiTheme="minorHAnsi" w:cstheme="minorHAnsi"/>
                <w:sz w:val="19"/>
                <w:szCs w:val="19"/>
              </w:rPr>
              <w:t>5</w:t>
            </w:r>
            <w:r w:rsidRPr="001C4082">
              <w:rPr>
                <w:rFonts w:asciiTheme="minorHAnsi" w:hAnsiTheme="minorHAnsi" w:cstheme="minorHAnsi"/>
                <w:spacing w:val="-4"/>
                <w:sz w:val="19"/>
                <w:szCs w:val="19"/>
              </w:rPr>
              <w:t xml:space="preserve"> </w:t>
            </w:r>
            <w:r w:rsidRPr="001C4082">
              <w:rPr>
                <w:rFonts w:asciiTheme="minorHAnsi" w:hAnsiTheme="minorHAnsi" w:cstheme="minorHAnsi"/>
                <w:spacing w:val="-1"/>
                <w:sz w:val="19"/>
                <w:szCs w:val="19"/>
              </w:rPr>
              <w:t>mm</w:t>
            </w:r>
            <w:r w:rsidRPr="001C4082">
              <w:rPr>
                <w:rFonts w:asciiTheme="minorHAnsi" w:hAnsiTheme="minorHAnsi" w:cstheme="minorHAnsi"/>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817" w:right="-20"/>
              <w:contextualSpacing/>
              <w:rPr>
                <w:rFonts w:asciiTheme="minorHAnsi" w:hAnsiTheme="minorHAnsi" w:cstheme="minorHAnsi"/>
              </w:rPr>
            </w:pPr>
            <w:r w:rsidRPr="001C4082">
              <w:rPr>
                <w:rFonts w:asciiTheme="minorHAnsi" w:hAnsiTheme="minorHAnsi" w:cstheme="minorHAnsi"/>
                <w:spacing w:val="1"/>
                <w:sz w:val="19"/>
                <w:szCs w:val="19"/>
              </w:rPr>
              <w:t>9</w:t>
            </w:r>
            <w:r w:rsidRPr="001C4082">
              <w:rPr>
                <w:rFonts w:asciiTheme="minorHAnsi" w:hAnsiTheme="minorHAnsi" w:cstheme="minorHAnsi"/>
                <w:sz w:val="19"/>
                <w:szCs w:val="19"/>
              </w:rPr>
              <w:t>5</w:t>
            </w:r>
            <w:r w:rsidRPr="001C4082">
              <w:rPr>
                <w:rFonts w:asciiTheme="minorHAnsi" w:hAnsiTheme="minorHAnsi" w:cstheme="minorHAnsi"/>
                <w:spacing w:val="-2"/>
                <w:sz w:val="19"/>
                <w:szCs w:val="19"/>
              </w:rPr>
              <w:t xml:space="preserve"> </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 xml:space="preserve"> </w:t>
            </w:r>
            <w:r w:rsidRPr="001C4082">
              <w:rPr>
                <w:rFonts w:asciiTheme="minorHAnsi" w:hAnsiTheme="minorHAnsi" w:cstheme="minorHAnsi"/>
                <w:spacing w:val="1"/>
                <w:sz w:val="19"/>
                <w:szCs w:val="19"/>
              </w:rPr>
              <w:t>10</w:t>
            </w:r>
            <w:r w:rsidRPr="001C4082">
              <w:rPr>
                <w:rFonts w:asciiTheme="minorHAnsi" w:hAnsiTheme="minorHAnsi" w:cstheme="minorHAnsi"/>
                <w:sz w:val="19"/>
                <w:szCs w:val="19"/>
              </w:rPr>
              <w:t>0</w:t>
            </w:r>
          </w:p>
        </w:tc>
      </w:tr>
      <w:tr w:rsidR="000500E6" w:rsidRPr="001C4082" w:rsidTr="00512ACC">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817" w:right="-20"/>
              <w:contextualSpacing/>
              <w:rPr>
                <w:rFonts w:asciiTheme="minorHAnsi" w:hAnsiTheme="minorHAnsi" w:cstheme="minorHAnsi"/>
              </w:rPr>
            </w:pPr>
            <w:r w:rsidRPr="001C4082">
              <w:rPr>
                <w:rFonts w:asciiTheme="minorHAnsi" w:hAnsiTheme="minorHAnsi" w:cstheme="minorHAnsi"/>
                <w:sz w:val="19"/>
                <w:szCs w:val="19"/>
              </w:rPr>
              <w:t xml:space="preserve">No </w:t>
            </w:r>
            <w:r w:rsidRPr="001C4082">
              <w:rPr>
                <w:rFonts w:asciiTheme="minorHAnsi" w:hAnsiTheme="minorHAnsi" w:cstheme="minorHAnsi"/>
                <w:spacing w:val="48"/>
                <w:sz w:val="19"/>
                <w:szCs w:val="19"/>
              </w:rPr>
              <w:t xml:space="preserve"> </w:t>
            </w:r>
            <w:r w:rsidRPr="001C4082">
              <w:rPr>
                <w:rFonts w:asciiTheme="minorHAnsi" w:hAnsiTheme="minorHAnsi" w:cstheme="minorHAnsi"/>
                <w:sz w:val="19"/>
                <w:szCs w:val="19"/>
              </w:rPr>
              <w:t>8</w:t>
            </w:r>
            <w:r w:rsidRPr="001C4082">
              <w:rPr>
                <w:rFonts w:asciiTheme="minorHAnsi" w:hAnsiTheme="minorHAnsi" w:cstheme="minorHAnsi"/>
                <w:spacing w:val="-1"/>
                <w:sz w:val="19"/>
                <w:szCs w:val="19"/>
              </w:rPr>
              <w:t xml:space="preserve"> </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2</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3</w:t>
            </w:r>
            <w:r w:rsidRPr="001C4082">
              <w:rPr>
                <w:rFonts w:asciiTheme="minorHAnsi" w:hAnsiTheme="minorHAnsi" w:cstheme="minorHAnsi"/>
                <w:sz w:val="19"/>
                <w:szCs w:val="19"/>
              </w:rPr>
              <w:t>6</w:t>
            </w:r>
            <w:r w:rsidRPr="001C4082">
              <w:rPr>
                <w:rFonts w:asciiTheme="minorHAnsi" w:hAnsiTheme="minorHAnsi" w:cstheme="minorHAnsi"/>
                <w:spacing w:val="-4"/>
                <w:sz w:val="19"/>
                <w:szCs w:val="19"/>
              </w:rPr>
              <w:t xml:space="preserve"> </w:t>
            </w:r>
            <w:r w:rsidRPr="001C4082">
              <w:rPr>
                <w:rFonts w:asciiTheme="minorHAnsi" w:hAnsiTheme="minorHAnsi" w:cstheme="minorHAnsi"/>
                <w:spacing w:val="-1"/>
                <w:sz w:val="19"/>
                <w:szCs w:val="19"/>
              </w:rPr>
              <w:t>mm</w:t>
            </w:r>
            <w:r w:rsidRPr="001C4082">
              <w:rPr>
                <w:rFonts w:asciiTheme="minorHAnsi" w:hAnsiTheme="minorHAnsi" w:cstheme="minorHAnsi"/>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817" w:right="-20"/>
              <w:contextualSpacing/>
              <w:rPr>
                <w:rFonts w:asciiTheme="minorHAnsi" w:hAnsiTheme="minorHAnsi" w:cstheme="minorHAnsi"/>
              </w:rPr>
            </w:pPr>
            <w:r w:rsidRPr="001C4082">
              <w:rPr>
                <w:rFonts w:asciiTheme="minorHAnsi" w:hAnsiTheme="minorHAnsi" w:cstheme="minorHAnsi"/>
                <w:spacing w:val="1"/>
                <w:sz w:val="19"/>
                <w:szCs w:val="19"/>
              </w:rPr>
              <w:t>8</w:t>
            </w:r>
            <w:r w:rsidRPr="001C4082">
              <w:rPr>
                <w:rFonts w:asciiTheme="minorHAnsi" w:hAnsiTheme="minorHAnsi" w:cstheme="minorHAnsi"/>
                <w:sz w:val="19"/>
                <w:szCs w:val="19"/>
              </w:rPr>
              <w:t>0</w:t>
            </w:r>
            <w:r w:rsidRPr="001C4082">
              <w:rPr>
                <w:rFonts w:asciiTheme="minorHAnsi" w:hAnsiTheme="minorHAnsi" w:cstheme="minorHAnsi"/>
                <w:spacing w:val="-2"/>
                <w:sz w:val="19"/>
                <w:szCs w:val="19"/>
              </w:rPr>
              <w:t xml:space="preserve"> </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 xml:space="preserve"> </w:t>
            </w:r>
            <w:r w:rsidRPr="001C4082">
              <w:rPr>
                <w:rFonts w:asciiTheme="minorHAnsi" w:hAnsiTheme="minorHAnsi" w:cstheme="minorHAnsi"/>
                <w:spacing w:val="1"/>
                <w:sz w:val="19"/>
                <w:szCs w:val="19"/>
              </w:rPr>
              <w:t>10</w:t>
            </w:r>
            <w:r w:rsidRPr="001C4082">
              <w:rPr>
                <w:rFonts w:asciiTheme="minorHAnsi" w:hAnsiTheme="minorHAnsi" w:cstheme="minorHAnsi"/>
                <w:sz w:val="19"/>
                <w:szCs w:val="19"/>
              </w:rPr>
              <w:t>0</w:t>
            </w:r>
          </w:p>
        </w:tc>
      </w:tr>
      <w:tr w:rsidR="000500E6" w:rsidRPr="001C4082" w:rsidTr="00512ACC">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817" w:right="-20"/>
              <w:contextualSpacing/>
              <w:rPr>
                <w:rFonts w:asciiTheme="minorHAnsi" w:hAnsiTheme="minorHAnsi" w:cstheme="minorHAnsi"/>
              </w:rPr>
            </w:pPr>
            <w:r w:rsidRPr="001C4082">
              <w:rPr>
                <w:rFonts w:asciiTheme="minorHAnsi" w:hAnsiTheme="minorHAnsi" w:cstheme="minorHAnsi"/>
                <w:sz w:val="19"/>
                <w:szCs w:val="19"/>
              </w:rPr>
              <w:t>No</w:t>
            </w:r>
            <w:r w:rsidRPr="001C4082">
              <w:rPr>
                <w:rFonts w:asciiTheme="minorHAnsi" w:hAnsiTheme="minorHAnsi" w:cstheme="minorHAnsi"/>
                <w:spacing w:val="48"/>
                <w:sz w:val="19"/>
                <w:szCs w:val="19"/>
              </w:rPr>
              <w:t xml:space="preserve"> </w:t>
            </w:r>
            <w:r w:rsidRPr="001C4082">
              <w:rPr>
                <w:rFonts w:asciiTheme="minorHAnsi" w:hAnsiTheme="minorHAnsi" w:cstheme="minorHAnsi"/>
                <w:spacing w:val="1"/>
                <w:sz w:val="19"/>
                <w:szCs w:val="19"/>
              </w:rPr>
              <w:t>1</w:t>
            </w:r>
            <w:r w:rsidRPr="001C4082">
              <w:rPr>
                <w:rFonts w:asciiTheme="minorHAnsi" w:hAnsiTheme="minorHAnsi" w:cstheme="minorHAnsi"/>
                <w:sz w:val="19"/>
                <w:szCs w:val="19"/>
              </w:rPr>
              <w:t>6</w:t>
            </w:r>
            <w:r w:rsidRPr="001C4082">
              <w:rPr>
                <w:rFonts w:asciiTheme="minorHAnsi" w:hAnsiTheme="minorHAnsi" w:cstheme="minorHAnsi"/>
                <w:spacing w:val="-2"/>
                <w:sz w:val="19"/>
                <w:szCs w:val="19"/>
              </w:rPr>
              <w:t xml:space="preserve"> </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1</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1</w:t>
            </w:r>
            <w:r w:rsidRPr="001C4082">
              <w:rPr>
                <w:rFonts w:asciiTheme="minorHAnsi" w:hAnsiTheme="minorHAnsi" w:cstheme="minorHAnsi"/>
                <w:sz w:val="19"/>
                <w:szCs w:val="19"/>
              </w:rPr>
              <w:t>8</w:t>
            </w:r>
            <w:r w:rsidRPr="001C4082">
              <w:rPr>
                <w:rFonts w:asciiTheme="minorHAnsi" w:hAnsiTheme="minorHAnsi" w:cstheme="minorHAnsi"/>
                <w:spacing w:val="-4"/>
                <w:sz w:val="19"/>
                <w:szCs w:val="19"/>
              </w:rPr>
              <w:t xml:space="preserve"> </w:t>
            </w:r>
            <w:r w:rsidRPr="001C4082">
              <w:rPr>
                <w:rFonts w:asciiTheme="minorHAnsi" w:hAnsiTheme="minorHAnsi" w:cstheme="minorHAnsi"/>
                <w:spacing w:val="-1"/>
                <w:sz w:val="19"/>
                <w:szCs w:val="19"/>
              </w:rPr>
              <w:t>mm</w:t>
            </w:r>
            <w:r w:rsidRPr="001C4082">
              <w:rPr>
                <w:rFonts w:asciiTheme="minorHAnsi" w:hAnsiTheme="minorHAnsi" w:cstheme="minorHAnsi"/>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817" w:right="-20"/>
              <w:contextualSpacing/>
              <w:rPr>
                <w:rFonts w:asciiTheme="minorHAnsi" w:hAnsiTheme="minorHAnsi" w:cstheme="minorHAnsi"/>
              </w:rPr>
            </w:pPr>
            <w:r w:rsidRPr="001C4082">
              <w:rPr>
                <w:rFonts w:asciiTheme="minorHAnsi" w:hAnsiTheme="minorHAnsi" w:cstheme="minorHAnsi"/>
                <w:spacing w:val="1"/>
                <w:sz w:val="19"/>
                <w:szCs w:val="19"/>
              </w:rPr>
              <w:t>4</w:t>
            </w:r>
            <w:r w:rsidRPr="001C4082">
              <w:rPr>
                <w:rFonts w:asciiTheme="minorHAnsi" w:hAnsiTheme="minorHAnsi" w:cstheme="minorHAnsi"/>
                <w:sz w:val="19"/>
                <w:szCs w:val="19"/>
              </w:rPr>
              <w:t>5</w:t>
            </w:r>
            <w:r w:rsidRPr="001C4082">
              <w:rPr>
                <w:rFonts w:asciiTheme="minorHAnsi" w:hAnsiTheme="minorHAnsi" w:cstheme="minorHAnsi"/>
                <w:spacing w:val="-2"/>
                <w:sz w:val="19"/>
                <w:szCs w:val="19"/>
              </w:rPr>
              <w:t xml:space="preserve"> </w:t>
            </w:r>
            <w:r w:rsidRPr="001C4082">
              <w:rPr>
                <w:rFonts w:asciiTheme="minorHAnsi" w:hAnsiTheme="minorHAnsi" w:cstheme="minorHAnsi"/>
                <w:sz w:val="19"/>
                <w:szCs w:val="19"/>
              </w:rPr>
              <w:t>-</w:t>
            </w:r>
            <w:r w:rsidRPr="001C4082">
              <w:rPr>
                <w:rFonts w:asciiTheme="minorHAnsi" w:hAnsiTheme="minorHAnsi" w:cstheme="minorHAnsi"/>
                <w:spacing w:val="49"/>
                <w:sz w:val="19"/>
                <w:szCs w:val="19"/>
              </w:rPr>
              <w:t xml:space="preserve"> </w:t>
            </w:r>
            <w:r w:rsidRPr="001C4082">
              <w:rPr>
                <w:rFonts w:asciiTheme="minorHAnsi" w:hAnsiTheme="minorHAnsi" w:cstheme="minorHAnsi"/>
                <w:spacing w:val="1"/>
                <w:sz w:val="19"/>
                <w:szCs w:val="19"/>
              </w:rPr>
              <w:t>8</w:t>
            </w:r>
            <w:r w:rsidRPr="001C4082">
              <w:rPr>
                <w:rFonts w:asciiTheme="minorHAnsi" w:hAnsiTheme="minorHAnsi" w:cstheme="minorHAnsi"/>
                <w:sz w:val="19"/>
                <w:szCs w:val="19"/>
              </w:rPr>
              <w:t>0</w:t>
            </w:r>
          </w:p>
        </w:tc>
      </w:tr>
      <w:tr w:rsidR="000500E6" w:rsidRPr="001C4082" w:rsidTr="00512ACC">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817" w:right="-20"/>
              <w:contextualSpacing/>
              <w:rPr>
                <w:rFonts w:asciiTheme="minorHAnsi" w:hAnsiTheme="minorHAnsi" w:cstheme="minorHAnsi"/>
              </w:rPr>
            </w:pPr>
            <w:r w:rsidRPr="001C4082">
              <w:rPr>
                <w:rFonts w:asciiTheme="minorHAnsi" w:hAnsiTheme="minorHAnsi" w:cstheme="minorHAnsi"/>
                <w:sz w:val="19"/>
                <w:szCs w:val="19"/>
              </w:rPr>
              <w:t>No</w:t>
            </w:r>
            <w:r w:rsidRPr="001C4082">
              <w:rPr>
                <w:rFonts w:asciiTheme="minorHAnsi" w:hAnsiTheme="minorHAnsi" w:cstheme="minorHAnsi"/>
                <w:spacing w:val="48"/>
                <w:sz w:val="19"/>
                <w:szCs w:val="19"/>
              </w:rPr>
              <w:t xml:space="preserve"> </w:t>
            </w:r>
            <w:r w:rsidRPr="001C4082">
              <w:rPr>
                <w:rFonts w:asciiTheme="minorHAnsi" w:hAnsiTheme="minorHAnsi" w:cstheme="minorHAnsi"/>
                <w:spacing w:val="1"/>
                <w:sz w:val="19"/>
                <w:szCs w:val="19"/>
              </w:rPr>
              <w:t>3</w:t>
            </w:r>
            <w:r w:rsidRPr="001C4082">
              <w:rPr>
                <w:rFonts w:asciiTheme="minorHAnsi" w:hAnsiTheme="minorHAnsi" w:cstheme="minorHAnsi"/>
                <w:sz w:val="19"/>
                <w:szCs w:val="19"/>
              </w:rPr>
              <w:t>0</w:t>
            </w:r>
            <w:r w:rsidRPr="001C4082">
              <w:rPr>
                <w:rFonts w:asciiTheme="minorHAnsi" w:hAnsiTheme="minorHAnsi" w:cstheme="minorHAnsi"/>
                <w:spacing w:val="-2"/>
                <w:sz w:val="19"/>
                <w:szCs w:val="19"/>
              </w:rPr>
              <w:t xml:space="preserve"> </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60</w:t>
            </w:r>
            <w:r w:rsidRPr="001C4082">
              <w:rPr>
                <w:rFonts w:asciiTheme="minorHAnsi" w:hAnsiTheme="minorHAnsi" w:cstheme="minorHAnsi"/>
                <w:sz w:val="19"/>
                <w:szCs w:val="19"/>
              </w:rPr>
              <w:t>0</w:t>
            </w:r>
            <w:r w:rsidRPr="001C4082">
              <w:rPr>
                <w:rFonts w:asciiTheme="minorHAnsi" w:hAnsiTheme="minorHAnsi" w:cstheme="minorHAnsi"/>
                <w:spacing w:val="-4"/>
                <w:sz w:val="19"/>
                <w:szCs w:val="19"/>
              </w:rPr>
              <w:t xml:space="preserve"> </w:t>
            </w:r>
            <w:r w:rsidRPr="001C4082">
              <w:rPr>
                <w:rFonts w:asciiTheme="minorHAnsi" w:hAnsiTheme="minorHAnsi" w:cstheme="minorHAnsi"/>
                <w:spacing w:val="-1"/>
                <w:sz w:val="19"/>
                <w:szCs w:val="19"/>
              </w:rPr>
              <w:t>m</w:t>
            </w:r>
            <w:r w:rsidRPr="001C4082">
              <w:rPr>
                <w:rFonts w:asciiTheme="minorHAnsi" w:hAnsiTheme="minorHAnsi" w:cstheme="minorHAnsi"/>
                <w:sz w:val="19"/>
                <w:szCs w:val="19"/>
              </w:rPr>
              <w:t>i</w:t>
            </w:r>
            <w:r w:rsidRPr="001C4082">
              <w:rPr>
                <w:rFonts w:asciiTheme="minorHAnsi" w:hAnsiTheme="minorHAnsi" w:cstheme="minorHAnsi"/>
                <w:spacing w:val="1"/>
                <w:sz w:val="19"/>
                <w:szCs w:val="19"/>
              </w:rPr>
              <w:t>c</w:t>
            </w:r>
            <w:r w:rsidRPr="001C4082">
              <w:rPr>
                <w:rFonts w:asciiTheme="minorHAnsi" w:hAnsiTheme="minorHAnsi" w:cstheme="minorHAnsi"/>
                <w:sz w:val="19"/>
                <w:szCs w:val="19"/>
              </w:rPr>
              <w:t>r</w:t>
            </w:r>
            <w:r w:rsidRPr="001C4082">
              <w:rPr>
                <w:rFonts w:asciiTheme="minorHAnsi" w:hAnsiTheme="minorHAnsi" w:cstheme="minorHAnsi"/>
                <w:spacing w:val="1"/>
                <w:sz w:val="19"/>
                <w:szCs w:val="19"/>
              </w:rPr>
              <w:t>o</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m</w:t>
            </w:r>
            <w:r w:rsidRPr="001C4082">
              <w:rPr>
                <w:rFonts w:asciiTheme="minorHAnsi" w:hAnsiTheme="minorHAnsi" w:cstheme="minorHAnsi"/>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817" w:right="-20"/>
              <w:contextualSpacing/>
              <w:rPr>
                <w:rFonts w:asciiTheme="minorHAnsi" w:hAnsiTheme="minorHAnsi" w:cstheme="minorHAnsi"/>
              </w:rPr>
            </w:pPr>
            <w:r w:rsidRPr="001C4082">
              <w:rPr>
                <w:rFonts w:asciiTheme="minorHAnsi" w:hAnsiTheme="minorHAnsi" w:cstheme="minorHAnsi"/>
                <w:spacing w:val="1"/>
                <w:sz w:val="19"/>
                <w:szCs w:val="19"/>
              </w:rPr>
              <w:t>2</w:t>
            </w:r>
            <w:r w:rsidRPr="001C4082">
              <w:rPr>
                <w:rFonts w:asciiTheme="minorHAnsi" w:hAnsiTheme="minorHAnsi" w:cstheme="minorHAnsi"/>
                <w:sz w:val="19"/>
                <w:szCs w:val="19"/>
              </w:rPr>
              <w:t>5</w:t>
            </w:r>
            <w:r w:rsidRPr="001C4082">
              <w:rPr>
                <w:rFonts w:asciiTheme="minorHAnsi" w:hAnsiTheme="minorHAnsi" w:cstheme="minorHAnsi"/>
                <w:spacing w:val="-2"/>
                <w:sz w:val="19"/>
                <w:szCs w:val="19"/>
              </w:rPr>
              <w:t xml:space="preserve"> </w:t>
            </w:r>
            <w:r w:rsidRPr="001C4082">
              <w:rPr>
                <w:rFonts w:asciiTheme="minorHAnsi" w:hAnsiTheme="minorHAnsi" w:cstheme="minorHAnsi"/>
                <w:sz w:val="19"/>
                <w:szCs w:val="19"/>
              </w:rPr>
              <w:t>-</w:t>
            </w:r>
            <w:r w:rsidRPr="001C4082">
              <w:rPr>
                <w:rFonts w:asciiTheme="minorHAnsi" w:hAnsiTheme="minorHAnsi" w:cstheme="minorHAnsi"/>
                <w:spacing w:val="49"/>
                <w:sz w:val="19"/>
                <w:szCs w:val="19"/>
              </w:rPr>
              <w:t xml:space="preserve"> </w:t>
            </w:r>
            <w:r w:rsidRPr="001C4082">
              <w:rPr>
                <w:rFonts w:asciiTheme="minorHAnsi" w:hAnsiTheme="minorHAnsi" w:cstheme="minorHAnsi"/>
                <w:spacing w:val="1"/>
                <w:sz w:val="19"/>
                <w:szCs w:val="19"/>
              </w:rPr>
              <w:t>6</w:t>
            </w:r>
            <w:r w:rsidRPr="001C4082">
              <w:rPr>
                <w:rFonts w:asciiTheme="minorHAnsi" w:hAnsiTheme="minorHAnsi" w:cstheme="minorHAnsi"/>
                <w:sz w:val="19"/>
                <w:szCs w:val="19"/>
              </w:rPr>
              <w:t>0</w:t>
            </w:r>
          </w:p>
        </w:tc>
      </w:tr>
      <w:tr w:rsidR="000500E6" w:rsidRPr="001C4082" w:rsidTr="00512ACC">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817" w:right="-20"/>
              <w:contextualSpacing/>
              <w:rPr>
                <w:rFonts w:asciiTheme="minorHAnsi" w:hAnsiTheme="minorHAnsi" w:cstheme="minorHAnsi"/>
              </w:rPr>
            </w:pPr>
            <w:r w:rsidRPr="001C4082">
              <w:rPr>
                <w:rFonts w:asciiTheme="minorHAnsi" w:hAnsiTheme="minorHAnsi" w:cstheme="minorHAnsi"/>
                <w:sz w:val="19"/>
                <w:szCs w:val="19"/>
              </w:rPr>
              <w:t>No</w:t>
            </w:r>
            <w:r w:rsidRPr="001C4082">
              <w:rPr>
                <w:rFonts w:asciiTheme="minorHAnsi" w:hAnsiTheme="minorHAnsi" w:cstheme="minorHAnsi"/>
                <w:spacing w:val="48"/>
                <w:sz w:val="19"/>
                <w:szCs w:val="19"/>
              </w:rPr>
              <w:t xml:space="preserve"> </w:t>
            </w:r>
            <w:r w:rsidRPr="001C4082">
              <w:rPr>
                <w:rFonts w:asciiTheme="minorHAnsi" w:hAnsiTheme="minorHAnsi" w:cstheme="minorHAnsi"/>
                <w:spacing w:val="1"/>
                <w:sz w:val="19"/>
                <w:szCs w:val="19"/>
              </w:rPr>
              <w:t>5</w:t>
            </w:r>
            <w:r w:rsidRPr="001C4082">
              <w:rPr>
                <w:rFonts w:asciiTheme="minorHAnsi" w:hAnsiTheme="minorHAnsi" w:cstheme="minorHAnsi"/>
                <w:sz w:val="19"/>
                <w:szCs w:val="19"/>
              </w:rPr>
              <w:t>0</w:t>
            </w:r>
            <w:r w:rsidRPr="001C4082">
              <w:rPr>
                <w:rFonts w:asciiTheme="minorHAnsi" w:hAnsiTheme="minorHAnsi" w:cstheme="minorHAnsi"/>
                <w:spacing w:val="-2"/>
                <w:sz w:val="19"/>
                <w:szCs w:val="19"/>
              </w:rPr>
              <w:t xml:space="preserve"> </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30</w:t>
            </w:r>
            <w:r w:rsidRPr="001C4082">
              <w:rPr>
                <w:rFonts w:asciiTheme="minorHAnsi" w:hAnsiTheme="minorHAnsi" w:cstheme="minorHAnsi"/>
                <w:sz w:val="19"/>
                <w:szCs w:val="19"/>
              </w:rPr>
              <w:t>0</w:t>
            </w:r>
            <w:r w:rsidRPr="001C4082">
              <w:rPr>
                <w:rFonts w:asciiTheme="minorHAnsi" w:hAnsiTheme="minorHAnsi" w:cstheme="minorHAnsi"/>
                <w:spacing w:val="-4"/>
                <w:sz w:val="19"/>
                <w:szCs w:val="19"/>
              </w:rPr>
              <w:t xml:space="preserve"> </w:t>
            </w:r>
            <w:r w:rsidRPr="001C4082">
              <w:rPr>
                <w:rFonts w:asciiTheme="minorHAnsi" w:hAnsiTheme="minorHAnsi" w:cstheme="minorHAnsi"/>
                <w:spacing w:val="-1"/>
                <w:sz w:val="19"/>
                <w:szCs w:val="19"/>
              </w:rPr>
              <w:t>m</w:t>
            </w:r>
            <w:r w:rsidRPr="001C4082">
              <w:rPr>
                <w:rFonts w:asciiTheme="minorHAnsi" w:hAnsiTheme="minorHAnsi" w:cstheme="minorHAnsi"/>
                <w:sz w:val="19"/>
                <w:szCs w:val="19"/>
              </w:rPr>
              <w:t>i</w:t>
            </w:r>
            <w:r w:rsidRPr="001C4082">
              <w:rPr>
                <w:rFonts w:asciiTheme="minorHAnsi" w:hAnsiTheme="minorHAnsi" w:cstheme="minorHAnsi"/>
                <w:spacing w:val="1"/>
                <w:sz w:val="19"/>
                <w:szCs w:val="19"/>
              </w:rPr>
              <w:t>c</w:t>
            </w:r>
            <w:r w:rsidRPr="001C4082">
              <w:rPr>
                <w:rFonts w:asciiTheme="minorHAnsi" w:hAnsiTheme="minorHAnsi" w:cstheme="minorHAnsi"/>
                <w:sz w:val="19"/>
                <w:szCs w:val="19"/>
              </w:rPr>
              <w:t>r</w:t>
            </w:r>
            <w:r w:rsidRPr="001C4082">
              <w:rPr>
                <w:rFonts w:asciiTheme="minorHAnsi" w:hAnsiTheme="minorHAnsi" w:cstheme="minorHAnsi"/>
                <w:spacing w:val="1"/>
                <w:sz w:val="19"/>
                <w:szCs w:val="19"/>
              </w:rPr>
              <w:t>o</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m</w:t>
            </w:r>
            <w:r w:rsidRPr="001C4082">
              <w:rPr>
                <w:rFonts w:asciiTheme="minorHAnsi" w:hAnsiTheme="minorHAnsi" w:cstheme="minorHAnsi"/>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867" w:right="-20"/>
              <w:contextualSpacing/>
              <w:rPr>
                <w:rFonts w:asciiTheme="minorHAnsi" w:hAnsiTheme="minorHAnsi" w:cstheme="minorHAnsi"/>
              </w:rPr>
            </w:pPr>
            <w:r w:rsidRPr="001C4082">
              <w:rPr>
                <w:rFonts w:asciiTheme="minorHAnsi" w:hAnsiTheme="minorHAnsi" w:cstheme="minorHAnsi"/>
                <w:spacing w:val="1"/>
                <w:sz w:val="19"/>
                <w:szCs w:val="19"/>
              </w:rPr>
              <w:t>1</w:t>
            </w:r>
            <w:r w:rsidRPr="001C4082">
              <w:rPr>
                <w:rFonts w:asciiTheme="minorHAnsi" w:hAnsiTheme="minorHAnsi" w:cstheme="minorHAnsi"/>
                <w:sz w:val="19"/>
                <w:szCs w:val="19"/>
              </w:rPr>
              <w:t>0</w:t>
            </w:r>
            <w:r w:rsidRPr="001C4082">
              <w:rPr>
                <w:rFonts w:asciiTheme="minorHAnsi" w:hAnsiTheme="minorHAnsi" w:cstheme="minorHAnsi"/>
                <w:spacing w:val="-2"/>
                <w:sz w:val="19"/>
                <w:szCs w:val="19"/>
              </w:rPr>
              <w:t xml:space="preserve"> </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 xml:space="preserve"> </w:t>
            </w:r>
            <w:r w:rsidRPr="001C4082">
              <w:rPr>
                <w:rFonts w:asciiTheme="minorHAnsi" w:hAnsiTheme="minorHAnsi" w:cstheme="minorHAnsi"/>
                <w:spacing w:val="1"/>
                <w:sz w:val="19"/>
                <w:szCs w:val="19"/>
              </w:rPr>
              <w:t>3</w:t>
            </w:r>
            <w:r w:rsidRPr="001C4082">
              <w:rPr>
                <w:rFonts w:asciiTheme="minorHAnsi" w:hAnsiTheme="minorHAnsi" w:cstheme="minorHAnsi"/>
                <w:sz w:val="19"/>
                <w:szCs w:val="19"/>
              </w:rPr>
              <w:t>0</w:t>
            </w:r>
          </w:p>
        </w:tc>
      </w:tr>
      <w:tr w:rsidR="000500E6" w:rsidRPr="001C4082" w:rsidTr="00512ACC">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817" w:right="-20"/>
              <w:contextualSpacing/>
              <w:rPr>
                <w:rFonts w:asciiTheme="minorHAnsi" w:hAnsiTheme="minorHAnsi" w:cstheme="minorHAnsi"/>
              </w:rPr>
            </w:pPr>
            <w:r w:rsidRPr="001C4082">
              <w:rPr>
                <w:rFonts w:asciiTheme="minorHAnsi" w:hAnsiTheme="minorHAnsi" w:cstheme="minorHAnsi"/>
                <w:sz w:val="19"/>
                <w:szCs w:val="19"/>
              </w:rPr>
              <w:t>No</w:t>
            </w:r>
            <w:r w:rsidRPr="001C4082">
              <w:rPr>
                <w:rFonts w:asciiTheme="minorHAnsi" w:hAnsiTheme="minorHAnsi" w:cstheme="minorHAnsi"/>
                <w:spacing w:val="-2"/>
                <w:sz w:val="19"/>
                <w:szCs w:val="19"/>
              </w:rPr>
              <w:t xml:space="preserve"> </w:t>
            </w:r>
            <w:r w:rsidRPr="001C4082">
              <w:rPr>
                <w:rFonts w:asciiTheme="minorHAnsi" w:hAnsiTheme="minorHAnsi" w:cstheme="minorHAnsi"/>
                <w:spacing w:val="1"/>
                <w:sz w:val="19"/>
                <w:szCs w:val="19"/>
              </w:rPr>
              <w:t>10</w:t>
            </w:r>
            <w:r w:rsidRPr="001C4082">
              <w:rPr>
                <w:rFonts w:asciiTheme="minorHAnsi" w:hAnsiTheme="minorHAnsi" w:cstheme="minorHAnsi"/>
                <w:sz w:val="19"/>
                <w:szCs w:val="19"/>
              </w:rPr>
              <w:t>0</w:t>
            </w:r>
            <w:r w:rsidRPr="001C4082">
              <w:rPr>
                <w:rFonts w:asciiTheme="minorHAnsi" w:hAnsiTheme="minorHAnsi" w:cstheme="minorHAnsi"/>
                <w:spacing w:val="-3"/>
                <w:sz w:val="19"/>
                <w:szCs w:val="19"/>
              </w:rPr>
              <w:t xml:space="preserve"> </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15</w:t>
            </w:r>
            <w:r w:rsidRPr="001C4082">
              <w:rPr>
                <w:rFonts w:asciiTheme="minorHAnsi" w:hAnsiTheme="minorHAnsi" w:cstheme="minorHAnsi"/>
                <w:sz w:val="19"/>
                <w:szCs w:val="19"/>
              </w:rPr>
              <w:t>0</w:t>
            </w:r>
            <w:r w:rsidRPr="001C4082">
              <w:rPr>
                <w:rFonts w:asciiTheme="minorHAnsi" w:hAnsiTheme="minorHAnsi" w:cstheme="minorHAnsi"/>
                <w:spacing w:val="-4"/>
                <w:sz w:val="19"/>
                <w:szCs w:val="19"/>
              </w:rPr>
              <w:t xml:space="preserve"> </w:t>
            </w:r>
            <w:r w:rsidRPr="001C4082">
              <w:rPr>
                <w:rFonts w:asciiTheme="minorHAnsi" w:hAnsiTheme="minorHAnsi" w:cstheme="minorHAnsi"/>
                <w:spacing w:val="-1"/>
                <w:sz w:val="19"/>
                <w:szCs w:val="19"/>
              </w:rPr>
              <w:t>m</w:t>
            </w:r>
            <w:r w:rsidRPr="001C4082">
              <w:rPr>
                <w:rFonts w:asciiTheme="minorHAnsi" w:hAnsiTheme="minorHAnsi" w:cstheme="minorHAnsi"/>
                <w:sz w:val="19"/>
                <w:szCs w:val="19"/>
              </w:rPr>
              <w:t>i</w:t>
            </w:r>
            <w:r w:rsidRPr="001C4082">
              <w:rPr>
                <w:rFonts w:asciiTheme="minorHAnsi" w:hAnsiTheme="minorHAnsi" w:cstheme="minorHAnsi"/>
                <w:spacing w:val="1"/>
                <w:sz w:val="19"/>
                <w:szCs w:val="19"/>
              </w:rPr>
              <w:t>c</w:t>
            </w:r>
            <w:r w:rsidRPr="001C4082">
              <w:rPr>
                <w:rFonts w:asciiTheme="minorHAnsi" w:hAnsiTheme="minorHAnsi" w:cstheme="minorHAnsi"/>
                <w:sz w:val="19"/>
                <w:szCs w:val="19"/>
              </w:rPr>
              <w:t>r</w:t>
            </w:r>
            <w:r w:rsidRPr="001C4082">
              <w:rPr>
                <w:rFonts w:asciiTheme="minorHAnsi" w:hAnsiTheme="minorHAnsi" w:cstheme="minorHAnsi"/>
                <w:spacing w:val="1"/>
                <w:sz w:val="19"/>
                <w:szCs w:val="19"/>
              </w:rPr>
              <w:t>o</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m</w:t>
            </w:r>
            <w:r w:rsidRPr="001C4082">
              <w:rPr>
                <w:rFonts w:asciiTheme="minorHAnsi" w:hAnsiTheme="minorHAnsi" w:cstheme="minorHAnsi"/>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867" w:right="-20"/>
              <w:contextualSpacing/>
              <w:rPr>
                <w:rFonts w:asciiTheme="minorHAnsi" w:hAnsiTheme="minorHAnsi" w:cstheme="minorHAnsi"/>
              </w:rPr>
            </w:pPr>
            <w:r w:rsidRPr="001C4082">
              <w:rPr>
                <w:rFonts w:asciiTheme="minorHAnsi" w:hAnsiTheme="minorHAnsi" w:cstheme="minorHAnsi"/>
                <w:sz w:val="19"/>
                <w:szCs w:val="19"/>
              </w:rPr>
              <w:t>2</w:t>
            </w:r>
            <w:r w:rsidRPr="001C4082">
              <w:rPr>
                <w:rFonts w:asciiTheme="minorHAnsi" w:hAnsiTheme="minorHAnsi" w:cstheme="minorHAnsi"/>
                <w:spacing w:val="-1"/>
                <w:sz w:val="19"/>
                <w:szCs w:val="19"/>
              </w:rPr>
              <w:t xml:space="preserve"> </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 xml:space="preserve"> </w:t>
            </w:r>
            <w:r w:rsidRPr="001C4082">
              <w:rPr>
                <w:rFonts w:asciiTheme="minorHAnsi" w:hAnsiTheme="minorHAnsi" w:cstheme="minorHAnsi"/>
                <w:spacing w:val="1"/>
                <w:sz w:val="19"/>
                <w:szCs w:val="19"/>
              </w:rPr>
              <w:t>1</w:t>
            </w:r>
            <w:r w:rsidRPr="001C4082">
              <w:rPr>
                <w:rFonts w:asciiTheme="minorHAnsi" w:hAnsiTheme="minorHAnsi" w:cstheme="minorHAnsi"/>
                <w:sz w:val="19"/>
                <w:szCs w:val="19"/>
              </w:rPr>
              <w:t>0</w:t>
            </w:r>
          </w:p>
        </w:tc>
      </w:tr>
    </w:tbl>
    <w:p w:rsidR="000500E6" w:rsidRPr="001C4082" w:rsidRDefault="000500E6" w:rsidP="000500E6">
      <w:pPr>
        <w:widowControl w:val="0"/>
        <w:autoSpaceDE w:val="0"/>
        <w:autoSpaceDN w:val="0"/>
        <w:adjustRightInd w:val="0"/>
        <w:contextualSpacing/>
        <w:rPr>
          <w:rFonts w:asciiTheme="minorHAnsi" w:hAnsiTheme="minorHAnsi" w:cstheme="minorHAnsi"/>
          <w:sz w:val="5"/>
          <w:szCs w:val="5"/>
        </w:rPr>
      </w:pPr>
    </w:p>
    <w:tbl>
      <w:tblPr>
        <w:tblW w:w="0" w:type="auto"/>
        <w:tblInd w:w="1530" w:type="dxa"/>
        <w:tblLayout w:type="fixed"/>
        <w:tblCellMar>
          <w:left w:w="0" w:type="dxa"/>
          <w:right w:w="0" w:type="dxa"/>
        </w:tblCellMar>
        <w:tblLook w:val="0000" w:firstRow="0" w:lastRow="0" w:firstColumn="0" w:lastColumn="0" w:noHBand="0" w:noVBand="0"/>
      </w:tblPr>
      <w:tblGrid>
        <w:gridCol w:w="5520"/>
        <w:gridCol w:w="1514"/>
      </w:tblGrid>
      <w:tr w:rsidR="000500E6" w:rsidRPr="001C4082" w:rsidTr="00512ACC">
        <w:trPr>
          <w:trHeight w:hRule="exact" w:val="229"/>
        </w:trPr>
        <w:tc>
          <w:tcPr>
            <w:tcW w:w="5520" w:type="dxa"/>
            <w:tcBorders>
              <w:top w:val="single" w:sz="15" w:space="0" w:color="000000"/>
              <w:left w:val="single" w:sz="11" w:space="0" w:color="000000"/>
              <w:bottom w:val="single" w:sz="8" w:space="0" w:color="000000"/>
              <w:right w:val="single" w:sz="6" w:space="0" w:color="000000"/>
            </w:tcBorders>
          </w:tcPr>
          <w:p w:rsidR="000500E6" w:rsidRPr="001C4082" w:rsidRDefault="000500E6" w:rsidP="00512ACC">
            <w:pPr>
              <w:widowControl w:val="0"/>
              <w:autoSpaceDE w:val="0"/>
              <w:autoSpaceDN w:val="0"/>
              <w:adjustRightInd w:val="0"/>
              <w:ind w:left="13" w:right="-20"/>
              <w:contextualSpacing/>
              <w:rPr>
                <w:rFonts w:asciiTheme="minorHAnsi" w:hAnsiTheme="minorHAnsi" w:cstheme="minorHAnsi"/>
                <w:sz w:val="20"/>
                <w:szCs w:val="20"/>
              </w:rPr>
            </w:pPr>
            <w:r w:rsidRPr="001C4082">
              <w:rPr>
                <w:rFonts w:asciiTheme="minorHAnsi" w:hAnsiTheme="minorHAnsi" w:cstheme="minorHAnsi"/>
                <w:spacing w:val="-1"/>
                <w:w w:val="78"/>
                <w:sz w:val="20"/>
                <w:szCs w:val="20"/>
              </w:rPr>
              <w:t>M</w:t>
            </w:r>
            <w:r w:rsidRPr="001C4082">
              <w:rPr>
                <w:rFonts w:asciiTheme="minorHAnsi" w:hAnsiTheme="minorHAnsi" w:cstheme="minorHAnsi"/>
                <w:w w:val="78"/>
                <w:sz w:val="20"/>
                <w:szCs w:val="20"/>
              </w:rPr>
              <w:t>odu</w:t>
            </w:r>
            <w:r w:rsidRPr="001C4082">
              <w:rPr>
                <w:rFonts w:asciiTheme="minorHAnsi" w:hAnsiTheme="minorHAnsi" w:cstheme="minorHAnsi"/>
                <w:spacing w:val="-1"/>
                <w:w w:val="78"/>
                <w:sz w:val="20"/>
                <w:szCs w:val="20"/>
              </w:rPr>
              <w:t>l</w:t>
            </w:r>
            <w:r w:rsidRPr="001C4082">
              <w:rPr>
                <w:rFonts w:asciiTheme="minorHAnsi" w:hAnsiTheme="minorHAnsi" w:cstheme="minorHAnsi"/>
                <w:w w:val="78"/>
                <w:sz w:val="20"/>
                <w:szCs w:val="20"/>
              </w:rPr>
              <w:t>o</w:t>
            </w:r>
            <w:r w:rsidRPr="001C4082">
              <w:rPr>
                <w:rFonts w:asciiTheme="minorHAnsi" w:hAnsiTheme="minorHAnsi" w:cstheme="minorHAnsi"/>
                <w:spacing w:val="5"/>
                <w:w w:val="78"/>
                <w:sz w:val="20"/>
                <w:szCs w:val="20"/>
              </w:rPr>
              <w:t xml:space="preserve"> </w:t>
            </w:r>
            <w:r w:rsidRPr="001C4082">
              <w:rPr>
                <w:rFonts w:asciiTheme="minorHAnsi" w:hAnsiTheme="minorHAnsi" w:cstheme="minorHAnsi"/>
                <w:spacing w:val="-1"/>
                <w:w w:val="78"/>
                <w:sz w:val="20"/>
                <w:szCs w:val="20"/>
              </w:rPr>
              <w:t>d</w:t>
            </w:r>
            <w:r w:rsidRPr="001C4082">
              <w:rPr>
                <w:rFonts w:asciiTheme="minorHAnsi" w:hAnsiTheme="minorHAnsi" w:cstheme="minorHAnsi"/>
                <w:w w:val="78"/>
                <w:sz w:val="20"/>
                <w:szCs w:val="20"/>
              </w:rPr>
              <w:t>e</w:t>
            </w:r>
            <w:r w:rsidRPr="001C4082">
              <w:rPr>
                <w:rFonts w:asciiTheme="minorHAnsi" w:hAnsiTheme="minorHAnsi" w:cstheme="minorHAnsi"/>
                <w:spacing w:val="2"/>
                <w:w w:val="78"/>
                <w:sz w:val="20"/>
                <w:szCs w:val="20"/>
              </w:rPr>
              <w:t xml:space="preserve"> </w:t>
            </w:r>
            <w:r w:rsidRPr="001C4082">
              <w:rPr>
                <w:rFonts w:asciiTheme="minorHAnsi" w:hAnsiTheme="minorHAnsi" w:cstheme="minorHAnsi"/>
                <w:w w:val="79"/>
                <w:sz w:val="20"/>
                <w:szCs w:val="20"/>
              </w:rPr>
              <w:t>F</w:t>
            </w:r>
            <w:r w:rsidRPr="001C4082">
              <w:rPr>
                <w:rFonts w:asciiTheme="minorHAnsi" w:hAnsiTheme="minorHAnsi" w:cstheme="minorHAnsi"/>
                <w:spacing w:val="-1"/>
                <w:w w:val="79"/>
                <w:sz w:val="20"/>
                <w:szCs w:val="20"/>
              </w:rPr>
              <w:t>i</w:t>
            </w:r>
            <w:r w:rsidRPr="001C4082">
              <w:rPr>
                <w:rFonts w:asciiTheme="minorHAnsi" w:hAnsiTheme="minorHAnsi" w:cstheme="minorHAnsi"/>
                <w:w w:val="79"/>
                <w:sz w:val="20"/>
                <w:szCs w:val="20"/>
              </w:rPr>
              <w:t>ne</w:t>
            </w:r>
            <w:r w:rsidRPr="001C4082">
              <w:rPr>
                <w:rFonts w:asciiTheme="minorHAnsi" w:hAnsiTheme="minorHAnsi" w:cstheme="minorHAnsi"/>
                <w:spacing w:val="-3"/>
                <w:w w:val="79"/>
                <w:sz w:val="20"/>
                <w:szCs w:val="20"/>
              </w:rPr>
              <w:t>z</w:t>
            </w:r>
            <w:r w:rsidRPr="001C4082">
              <w:rPr>
                <w:rFonts w:asciiTheme="minorHAnsi" w:hAnsiTheme="minorHAnsi" w:cstheme="minorHAnsi"/>
                <w:w w:val="79"/>
                <w:sz w:val="20"/>
                <w:szCs w:val="20"/>
              </w:rPr>
              <w:t>a</w:t>
            </w:r>
          </w:p>
        </w:tc>
        <w:tc>
          <w:tcPr>
            <w:tcW w:w="1514" w:type="dxa"/>
            <w:tcBorders>
              <w:top w:val="single" w:sz="15" w:space="0" w:color="000000"/>
              <w:left w:val="single" w:sz="6" w:space="0" w:color="000000"/>
              <w:bottom w:val="single" w:sz="8" w:space="0" w:color="000000"/>
              <w:right w:val="single" w:sz="11" w:space="0" w:color="000000"/>
            </w:tcBorders>
          </w:tcPr>
          <w:p w:rsidR="000500E6" w:rsidRPr="001C4082" w:rsidRDefault="000500E6" w:rsidP="00512ACC">
            <w:pPr>
              <w:widowControl w:val="0"/>
              <w:autoSpaceDE w:val="0"/>
              <w:autoSpaceDN w:val="0"/>
              <w:adjustRightInd w:val="0"/>
              <w:ind w:left="20" w:right="-20"/>
              <w:contextualSpacing/>
              <w:rPr>
                <w:rFonts w:asciiTheme="minorHAnsi" w:hAnsiTheme="minorHAnsi" w:cstheme="minorHAnsi"/>
                <w:sz w:val="20"/>
                <w:szCs w:val="20"/>
              </w:rPr>
            </w:pPr>
            <w:r w:rsidRPr="001C4082">
              <w:rPr>
                <w:rFonts w:asciiTheme="minorHAnsi" w:hAnsiTheme="minorHAnsi" w:cstheme="minorHAnsi"/>
                <w:w w:val="79"/>
                <w:sz w:val="20"/>
                <w:szCs w:val="20"/>
              </w:rPr>
              <w:t>2.3</w:t>
            </w:r>
            <w:r w:rsidRPr="001C4082">
              <w:rPr>
                <w:rFonts w:asciiTheme="minorHAnsi" w:hAnsiTheme="minorHAnsi" w:cstheme="minorHAnsi"/>
                <w:spacing w:val="-1"/>
                <w:w w:val="79"/>
                <w:sz w:val="20"/>
                <w:szCs w:val="20"/>
              </w:rPr>
              <w:t xml:space="preserve"> </w:t>
            </w:r>
            <w:r w:rsidRPr="001C4082">
              <w:rPr>
                <w:rFonts w:asciiTheme="minorHAnsi" w:hAnsiTheme="minorHAnsi" w:cstheme="minorHAnsi"/>
                <w:w w:val="79"/>
                <w:sz w:val="20"/>
                <w:szCs w:val="20"/>
              </w:rPr>
              <w:t>a</w:t>
            </w:r>
            <w:r w:rsidRPr="001C4082">
              <w:rPr>
                <w:rFonts w:asciiTheme="minorHAnsi" w:hAnsiTheme="minorHAnsi" w:cstheme="minorHAnsi"/>
                <w:spacing w:val="-1"/>
                <w:w w:val="79"/>
                <w:sz w:val="20"/>
                <w:szCs w:val="20"/>
              </w:rPr>
              <w:t xml:space="preserve"> 3</w:t>
            </w:r>
            <w:r w:rsidRPr="001C4082">
              <w:rPr>
                <w:rFonts w:asciiTheme="minorHAnsi" w:hAnsiTheme="minorHAnsi" w:cstheme="minorHAnsi"/>
                <w:w w:val="79"/>
                <w:sz w:val="20"/>
                <w:szCs w:val="20"/>
              </w:rPr>
              <w:t>.1</w:t>
            </w:r>
          </w:p>
        </w:tc>
      </w:tr>
      <w:tr w:rsidR="000500E6" w:rsidRPr="001C4082" w:rsidTr="00512ACC">
        <w:trPr>
          <w:trHeight w:hRule="exact" w:val="229"/>
        </w:trPr>
        <w:tc>
          <w:tcPr>
            <w:tcW w:w="5520" w:type="dxa"/>
            <w:tcBorders>
              <w:top w:val="single" w:sz="8" w:space="0" w:color="000000"/>
              <w:left w:val="single" w:sz="11" w:space="0" w:color="000000"/>
              <w:bottom w:val="single" w:sz="8" w:space="0" w:color="000000"/>
              <w:right w:val="single" w:sz="6" w:space="0" w:color="000000"/>
            </w:tcBorders>
          </w:tcPr>
          <w:p w:rsidR="000500E6" w:rsidRPr="001C4082" w:rsidRDefault="000500E6" w:rsidP="00512ACC">
            <w:pPr>
              <w:widowControl w:val="0"/>
              <w:autoSpaceDE w:val="0"/>
              <w:autoSpaceDN w:val="0"/>
              <w:adjustRightInd w:val="0"/>
              <w:ind w:left="13" w:right="-20"/>
              <w:contextualSpacing/>
              <w:rPr>
                <w:rFonts w:asciiTheme="minorHAnsi" w:hAnsiTheme="minorHAnsi" w:cstheme="minorHAnsi"/>
                <w:sz w:val="20"/>
                <w:szCs w:val="20"/>
              </w:rPr>
            </w:pPr>
            <w:r w:rsidRPr="001C4082">
              <w:rPr>
                <w:rFonts w:asciiTheme="minorHAnsi" w:hAnsiTheme="minorHAnsi" w:cstheme="minorHAnsi"/>
                <w:w w:val="78"/>
                <w:sz w:val="20"/>
                <w:szCs w:val="20"/>
              </w:rPr>
              <w:t>D</w:t>
            </w:r>
            <w:r w:rsidRPr="001C4082">
              <w:rPr>
                <w:rFonts w:asciiTheme="minorHAnsi" w:hAnsiTheme="minorHAnsi" w:cstheme="minorHAnsi"/>
                <w:spacing w:val="-1"/>
                <w:w w:val="78"/>
                <w:sz w:val="20"/>
                <w:szCs w:val="20"/>
              </w:rPr>
              <w:t>u</w:t>
            </w:r>
            <w:r w:rsidRPr="001C4082">
              <w:rPr>
                <w:rFonts w:asciiTheme="minorHAnsi" w:hAnsiTheme="minorHAnsi" w:cstheme="minorHAnsi"/>
                <w:w w:val="78"/>
                <w:sz w:val="20"/>
                <w:szCs w:val="20"/>
              </w:rPr>
              <w:t>rab</w:t>
            </w:r>
            <w:r w:rsidRPr="001C4082">
              <w:rPr>
                <w:rFonts w:asciiTheme="minorHAnsi" w:hAnsiTheme="minorHAnsi" w:cstheme="minorHAnsi"/>
                <w:spacing w:val="-1"/>
                <w:w w:val="78"/>
                <w:sz w:val="20"/>
                <w:szCs w:val="20"/>
              </w:rPr>
              <w:t>ili</w:t>
            </w:r>
            <w:r w:rsidRPr="001C4082">
              <w:rPr>
                <w:rFonts w:asciiTheme="minorHAnsi" w:hAnsiTheme="minorHAnsi" w:cstheme="minorHAnsi"/>
                <w:w w:val="78"/>
                <w:sz w:val="20"/>
                <w:szCs w:val="20"/>
              </w:rPr>
              <w:t>dad</w:t>
            </w:r>
            <w:r w:rsidRPr="001C4082">
              <w:rPr>
                <w:rFonts w:asciiTheme="minorHAnsi" w:hAnsiTheme="minorHAnsi" w:cstheme="minorHAnsi"/>
                <w:spacing w:val="8"/>
                <w:w w:val="78"/>
                <w:sz w:val="20"/>
                <w:szCs w:val="20"/>
              </w:rPr>
              <w:t xml:space="preserve"> </w:t>
            </w:r>
            <w:r w:rsidRPr="001C4082">
              <w:rPr>
                <w:rFonts w:asciiTheme="minorHAnsi" w:hAnsiTheme="minorHAnsi" w:cstheme="minorHAnsi"/>
                <w:w w:val="78"/>
                <w:sz w:val="20"/>
                <w:szCs w:val="20"/>
              </w:rPr>
              <w:t>con</w:t>
            </w:r>
            <w:r w:rsidRPr="001C4082">
              <w:rPr>
                <w:rFonts w:asciiTheme="minorHAnsi" w:hAnsiTheme="minorHAnsi" w:cstheme="minorHAnsi"/>
                <w:spacing w:val="3"/>
                <w:w w:val="78"/>
                <w:sz w:val="20"/>
                <w:szCs w:val="20"/>
              </w:rPr>
              <w:t xml:space="preserve"> </w:t>
            </w:r>
            <w:r w:rsidRPr="001C4082">
              <w:rPr>
                <w:rFonts w:asciiTheme="minorHAnsi" w:hAnsiTheme="minorHAnsi" w:cstheme="minorHAnsi"/>
                <w:spacing w:val="-1"/>
                <w:w w:val="78"/>
                <w:sz w:val="20"/>
                <w:szCs w:val="20"/>
              </w:rPr>
              <w:t>S</w:t>
            </w:r>
            <w:r w:rsidRPr="001C4082">
              <w:rPr>
                <w:rFonts w:asciiTheme="minorHAnsi" w:hAnsiTheme="minorHAnsi" w:cstheme="minorHAnsi"/>
                <w:w w:val="78"/>
                <w:sz w:val="20"/>
                <w:szCs w:val="20"/>
              </w:rPr>
              <w:t>u</w:t>
            </w:r>
            <w:r w:rsidRPr="001C4082">
              <w:rPr>
                <w:rFonts w:asciiTheme="minorHAnsi" w:hAnsiTheme="minorHAnsi" w:cstheme="minorHAnsi"/>
                <w:spacing w:val="-1"/>
                <w:w w:val="78"/>
                <w:sz w:val="20"/>
                <w:szCs w:val="20"/>
              </w:rPr>
              <w:t>l</w:t>
            </w:r>
            <w:r w:rsidRPr="001C4082">
              <w:rPr>
                <w:rFonts w:asciiTheme="minorHAnsi" w:hAnsiTheme="minorHAnsi" w:cstheme="minorHAnsi"/>
                <w:spacing w:val="1"/>
                <w:w w:val="78"/>
                <w:sz w:val="20"/>
                <w:szCs w:val="20"/>
              </w:rPr>
              <w:t>f</w:t>
            </w:r>
            <w:r w:rsidRPr="001C4082">
              <w:rPr>
                <w:rFonts w:asciiTheme="minorHAnsi" w:hAnsiTheme="minorHAnsi" w:cstheme="minorHAnsi"/>
                <w:w w:val="78"/>
                <w:sz w:val="20"/>
                <w:szCs w:val="20"/>
              </w:rPr>
              <w:t>ato</w:t>
            </w:r>
            <w:r w:rsidRPr="001C4082">
              <w:rPr>
                <w:rFonts w:asciiTheme="minorHAnsi" w:hAnsiTheme="minorHAnsi" w:cstheme="minorHAnsi"/>
                <w:spacing w:val="5"/>
                <w:w w:val="78"/>
                <w:sz w:val="20"/>
                <w:szCs w:val="20"/>
              </w:rPr>
              <w:t xml:space="preserve"> </w:t>
            </w:r>
            <w:r w:rsidRPr="001C4082">
              <w:rPr>
                <w:rFonts w:asciiTheme="minorHAnsi" w:hAnsiTheme="minorHAnsi" w:cstheme="minorHAnsi"/>
                <w:spacing w:val="-1"/>
                <w:w w:val="78"/>
                <w:sz w:val="20"/>
                <w:szCs w:val="20"/>
              </w:rPr>
              <w:t>d</w:t>
            </w:r>
            <w:r w:rsidRPr="001C4082">
              <w:rPr>
                <w:rFonts w:asciiTheme="minorHAnsi" w:hAnsiTheme="minorHAnsi" w:cstheme="minorHAnsi"/>
                <w:w w:val="78"/>
                <w:sz w:val="20"/>
                <w:szCs w:val="20"/>
              </w:rPr>
              <w:t>e</w:t>
            </w:r>
            <w:r w:rsidRPr="001C4082">
              <w:rPr>
                <w:rFonts w:asciiTheme="minorHAnsi" w:hAnsiTheme="minorHAnsi" w:cstheme="minorHAnsi"/>
                <w:spacing w:val="2"/>
                <w:w w:val="78"/>
                <w:sz w:val="20"/>
                <w:szCs w:val="20"/>
              </w:rPr>
              <w:t xml:space="preserve"> </w:t>
            </w:r>
            <w:r w:rsidRPr="001C4082">
              <w:rPr>
                <w:rFonts w:asciiTheme="minorHAnsi" w:hAnsiTheme="minorHAnsi" w:cstheme="minorHAnsi"/>
                <w:spacing w:val="-1"/>
                <w:w w:val="78"/>
                <w:sz w:val="20"/>
                <w:szCs w:val="20"/>
              </w:rPr>
              <w:t>S</w:t>
            </w:r>
            <w:r w:rsidRPr="001C4082">
              <w:rPr>
                <w:rFonts w:asciiTheme="minorHAnsi" w:hAnsiTheme="minorHAnsi" w:cstheme="minorHAnsi"/>
                <w:w w:val="78"/>
                <w:sz w:val="20"/>
                <w:szCs w:val="20"/>
              </w:rPr>
              <w:t>od</w:t>
            </w:r>
            <w:r w:rsidRPr="001C4082">
              <w:rPr>
                <w:rFonts w:asciiTheme="minorHAnsi" w:hAnsiTheme="minorHAnsi" w:cstheme="minorHAnsi"/>
                <w:spacing w:val="-1"/>
                <w:w w:val="78"/>
                <w:sz w:val="20"/>
                <w:szCs w:val="20"/>
              </w:rPr>
              <w:t>i</w:t>
            </w:r>
            <w:r w:rsidRPr="001C4082">
              <w:rPr>
                <w:rFonts w:asciiTheme="minorHAnsi" w:hAnsiTheme="minorHAnsi" w:cstheme="minorHAnsi"/>
                <w:w w:val="78"/>
                <w:sz w:val="20"/>
                <w:szCs w:val="20"/>
              </w:rPr>
              <w:t>o</w:t>
            </w:r>
            <w:r w:rsidRPr="001C4082">
              <w:rPr>
                <w:rFonts w:asciiTheme="minorHAnsi" w:hAnsiTheme="minorHAnsi" w:cstheme="minorHAnsi"/>
                <w:spacing w:val="4"/>
                <w:w w:val="78"/>
                <w:sz w:val="20"/>
                <w:szCs w:val="20"/>
              </w:rPr>
              <w:t xml:space="preserve"> </w:t>
            </w:r>
            <w:r w:rsidRPr="001C4082">
              <w:rPr>
                <w:rFonts w:asciiTheme="minorHAnsi" w:hAnsiTheme="minorHAnsi" w:cstheme="minorHAnsi"/>
                <w:spacing w:val="-1"/>
                <w:w w:val="78"/>
                <w:sz w:val="20"/>
                <w:szCs w:val="20"/>
              </w:rPr>
              <w:t>l</w:t>
            </w:r>
            <w:r w:rsidRPr="001C4082">
              <w:rPr>
                <w:rFonts w:asciiTheme="minorHAnsi" w:hAnsiTheme="minorHAnsi" w:cstheme="minorHAnsi"/>
                <w:w w:val="78"/>
                <w:sz w:val="20"/>
                <w:szCs w:val="20"/>
              </w:rPr>
              <w:t>a</w:t>
            </w:r>
            <w:r w:rsidRPr="001C4082">
              <w:rPr>
                <w:rFonts w:asciiTheme="minorHAnsi" w:hAnsiTheme="minorHAnsi" w:cstheme="minorHAnsi"/>
                <w:spacing w:val="1"/>
                <w:w w:val="78"/>
                <w:sz w:val="20"/>
                <w:szCs w:val="20"/>
              </w:rPr>
              <w:t xml:space="preserve"> </w:t>
            </w:r>
            <w:r w:rsidRPr="001C4082">
              <w:rPr>
                <w:rFonts w:asciiTheme="minorHAnsi" w:hAnsiTheme="minorHAnsi" w:cstheme="minorHAnsi"/>
                <w:spacing w:val="-1"/>
                <w:w w:val="78"/>
                <w:sz w:val="20"/>
                <w:szCs w:val="20"/>
              </w:rPr>
              <w:t>p</w:t>
            </w:r>
            <w:r w:rsidRPr="001C4082">
              <w:rPr>
                <w:rFonts w:asciiTheme="minorHAnsi" w:hAnsiTheme="minorHAnsi" w:cstheme="minorHAnsi"/>
                <w:w w:val="78"/>
                <w:sz w:val="20"/>
                <w:szCs w:val="20"/>
              </w:rPr>
              <w:t>erd</w:t>
            </w:r>
            <w:r w:rsidRPr="001C4082">
              <w:rPr>
                <w:rFonts w:asciiTheme="minorHAnsi" w:hAnsiTheme="minorHAnsi" w:cstheme="minorHAnsi"/>
                <w:spacing w:val="-1"/>
                <w:w w:val="78"/>
                <w:sz w:val="20"/>
                <w:szCs w:val="20"/>
              </w:rPr>
              <w:t>i</w:t>
            </w:r>
            <w:r w:rsidRPr="001C4082">
              <w:rPr>
                <w:rFonts w:asciiTheme="minorHAnsi" w:hAnsiTheme="minorHAnsi" w:cstheme="minorHAnsi"/>
                <w:w w:val="78"/>
                <w:sz w:val="20"/>
                <w:szCs w:val="20"/>
              </w:rPr>
              <w:t>da</w:t>
            </w:r>
            <w:r w:rsidRPr="001C4082">
              <w:rPr>
                <w:rFonts w:asciiTheme="minorHAnsi" w:hAnsiTheme="minorHAnsi" w:cstheme="minorHAnsi"/>
                <w:spacing w:val="6"/>
                <w:w w:val="78"/>
                <w:sz w:val="20"/>
                <w:szCs w:val="20"/>
              </w:rPr>
              <w:t xml:space="preserve"> </w:t>
            </w:r>
            <w:r w:rsidRPr="001C4082">
              <w:rPr>
                <w:rFonts w:asciiTheme="minorHAnsi" w:hAnsiTheme="minorHAnsi" w:cstheme="minorHAnsi"/>
                <w:spacing w:val="-1"/>
                <w:w w:val="78"/>
                <w:sz w:val="20"/>
                <w:szCs w:val="20"/>
              </w:rPr>
              <w:t>l</w:t>
            </w:r>
            <w:r w:rsidRPr="001C4082">
              <w:rPr>
                <w:rFonts w:asciiTheme="minorHAnsi" w:hAnsiTheme="minorHAnsi" w:cstheme="minorHAnsi"/>
                <w:w w:val="78"/>
                <w:sz w:val="20"/>
                <w:szCs w:val="20"/>
              </w:rPr>
              <w:t>uego</w:t>
            </w:r>
            <w:r w:rsidRPr="001C4082">
              <w:rPr>
                <w:rFonts w:asciiTheme="minorHAnsi" w:hAnsiTheme="minorHAnsi" w:cstheme="minorHAnsi"/>
                <w:spacing w:val="4"/>
                <w:w w:val="78"/>
                <w:sz w:val="20"/>
                <w:szCs w:val="20"/>
              </w:rPr>
              <w:t xml:space="preserve"> </w:t>
            </w:r>
            <w:r w:rsidRPr="001C4082">
              <w:rPr>
                <w:rFonts w:asciiTheme="minorHAnsi" w:hAnsiTheme="minorHAnsi" w:cstheme="minorHAnsi"/>
                <w:spacing w:val="-1"/>
                <w:w w:val="78"/>
                <w:sz w:val="20"/>
                <w:szCs w:val="20"/>
              </w:rPr>
              <w:t>d</w:t>
            </w:r>
            <w:r w:rsidRPr="001C4082">
              <w:rPr>
                <w:rFonts w:asciiTheme="minorHAnsi" w:hAnsiTheme="minorHAnsi" w:cstheme="minorHAnsi"/>
                <w:w w:val="78"/>
                <w:sz w:val="20"/>
                <w:szCs w:val="20"/>
              </w:rPr>
              <w:t>e</w:t>
            </w:r>
            <w:r w:rsidRPr="001C4082">
              <w:rPr>
                <w:rFonts w:asciiTheme="minorHAnsi" w:hAnsiTheme="minorHAnsi" w:cstheme="minorHAnsi"/>
                <w:spacing w:val="2"/>
                <w:w w:val="78"/>
                <w:sz w:val="20"/>
                <w:szCs w:val="20"/>
              </w:rPr>
              <w:t xml:space="preserve"> </w:t>
            </w:r>
            <w:r w:rsidRPr="001C4082">
              <w:rPr>
                <w:rFonts w:asciiTheme="minorHAnsi" w:hAnsiTheme="minorHAnsi" w:cstheme="minorHAnsi"/>
                <w:w w:val="78"/>
                <w:sz w:val="20"/>
                <w:szCs w:val="20"/>
              </w:rPr>
              <w:t>c</w:t>
            </w:r>
            <w:r w:rsidRPr="001C4082">
              <w:rPr>
                <w:rFonts w:asciiTheme="minorHAnsi" w:hAnsiTheme="minorHAnsi" w:cstheme="minorHAnsi"/>
                <w:spacing w:val="-1"/>
                <w:w w:val="78"/>
                <w:sz w:val="20"/>
                <w:szCs w:val="20"/>
              </w:rPr>
              <w:t>i</w:t>
            </w:r>
            <w:r w:rsidRPr="001C4082">
              <w:rPr>
                <w:rFonts w:asciiTheme="minorHAnsi" w:hAnsiTheme="minorHAnsi" w:cstheme="minorHAnsi"/>
                <w:w w:val="78"/>
                <w:sz w:val="20"/>
                <w:szCs w:val="20"/>
              </w:rPr>
              <w:t>n</w:t>
            </w:r>
            <w:r w:rsidRPr="001C4082">
              <w:rPr>
                <w:rFonts w:asciiTheme="minorHAnsi" w:hAnsiTheme="minorHAnsi" w:cstheme="minorHAnsi"/>
                <w:spacing w:val="1"/>
                <w:w w:val="78"/>
                <w:sz w:val="20"/>
                <w:szCs w:val="20"/>
              </w:rPr>
              <w:t>c</w:t>
            </w:r>
            <w:r w:rsidRPr="001C4082">
              <w:rPr>
                <w:rFonts w:asciiTheme="minorHAnsi" w:hAnsiTheme="minorHAnsi" w:cstheme="minorHAnsi"/>
                <w:w w:val="78"/>
                <w:sz w:val="20"/>
                <w:szCs w:val="20"/>
              </w:rPr>
              <w:t>o</w:t>
            </w:r>
            <w:r w:rsidRPr="001C4082">
              <w:rPr>
                <w:rFonts w:asciiTheme="minorHAnsi" w:hAnsiTheme="minorHAnsi" w:cstheme="minorHAnsi"/>
                <w:spacing w:val="4"/>
                <w:w w:val="78"/>
                <w:sz w:val="20"/>
                <w:szCs w:val="20"/>
              </w:rPr>
              <w:t xml:space="preserve"> </w:t>
            </w:r>
            <w:r w:rsidRPr="001C4082">
              <w:rPr>
                <w:rFonts w:asciiTheme="minorHAnsi" w:hAnsiTheme="minorHAnsi" w:cstheme="minorHAnsi"/>
                <w:w w:val="78"/>
                <w:sz w:val="20"/>
                <w:szCs w:val="20"/>
              </w:rPr>
              <w:t>c</w:t>
            </w:r>
            <w:r w:rsidRPr="001C4082">
              <w:rPr>
                <w:rFonts w:asciiTheme="minorHAnsi" w:hAnsiTheme="minorHAnsi" w:cstheme="minorHAnsi"/>
                <w:spacing w:val="-1"/>
                <w:w w:val="78"/>
                <w:sz w:val="20"/>
                <w:szCs w:val="20"/>
              </w:rPr>
              <w:t>i</w:t>
            </w:r>
            <w:r w:rsidRPr="001C4082">
              <w:rPr>
                <w:rFonts w:asciiTheme="minorHAnsi" w:hAnsiTheme="minorHAnsi" w:cstheme="minorHAnsi"/>
                <w:spacing w:val="1"/>
                <w:w w:val="78"/>
                <w:sz w:val="20"/>
                <w:szCs w:val="20"/>
              </w:rPr>
              <w:t>c</w:t>
            </w:r>
            <w:r w:rsidRPr="001C4082">
              <w:rPr>
                <w:rFonts w:asciiTheme="minorHAnsi" w:hAnsiTheme="minorHAnsi" w:cstheme="minorHAnsi"/>
                <w:spacing w:val="-1"/>
                <w:w w:val="78"/>
                <w:sz w:val="20"/>
                <w:szCs w:val="20"/>
              </w:rPr>
              <w:t>l</w:t>
            </w:r>
            <w:r w:rsidRPr="001C4082">
              <w:rPr>
                <w:rFonts w:asciiTheme="minorHAnsi" w:hAnsiTheme="minorHAnsi" w:cstheme="minorHAnsi"/>
                <w:w w:val="78"/>
                <w:sz w:val="20"/>
                <w:szCs w:val="20"/>
              </w:rPr>
              <w:t>o</w:t>
            </w:r>
            <w:r w:rsidRPr="001C4082">
              <w:rPr>
                <w:rFonts w:asciiTheme="minorHAnsi" w:hAnsiTheme="minorHAnsi" w:cstheme="minorHAnsi"/>
                <w:spacing w:val="1"/>
                <w:w w:val="78"/>
                <w:sz w:val="20"/>
                <w:szCs w:val="20"/>
              </w:rPr>
              <w:t>s</w:t>
            </w:r>
            <w:r w:rsidRPr="001C4082">
              <w:rPr>
                <w:rFonts w:asciiTheme="minorHAnsi" w:hAnsiTheme="minorHAnsi" w:cstheme="minorHAnsi"/>
                <w:w w:val="78"/>
                <w:sz w:val="20"/>
                <w:szCs w:val="20"/>
              </w:rPr>
              <w:t>,</w:t>
            </w:r>
            <w:r w:rsidRPr="001C4082">
              <w:rPr>
                <w:rFonts w:asciiTheme="minorHAnsi" w:hAnsiTheme="minorHAnsi" w:cstheme="minorHAnsi"/>
                <w:spacing w:val="5"/>
                <w:w w:val="78"/>
                <w:sz w:val="20"/>
                <w:szCs w:val="20"/>
              </w:rPr>
              <w:t xml:space="preserve"> </w:t>
            </w:r>
            <w:r w:rsidRPr="001C4082">
              <w:rPr>
                <w:rFonts w:asciiTheme="minorHAnsi" w:hAnsiTheme="minorHAnsi" w:cstheme="minorHAnsi"/>
                <w:spacing w:val="-1"/>
                <w:w w:val="78"/>
                <w:sz w:val="20"/>
                <w:szCs w:val="20"/>
              </w:rPr>
              <w:t>AAS</w:t>
            </w:r>
            <w:r w:rsidRPr="001C4082">
              <w:rPr>
                <w:rFonts w:asciiTheme="minorHAnsi" w:hAnsiTheme="minorHAnsi" w:cstheme="minorHAnsi"/>
                <w:w w:val="78"/>
                <w:sz w:val="20"/>
                <w:szCs w:val="20"/>
              </w:rPr>
              <w:t>H</w:t>
            </w:r>
            <w:r w:rsidRPr="001C4082">
              <w:rPr>
                <w:rFonts w:asciiTheme="minorHAnsi" w:hAnsiTheme="minorHAnsi" w:cstheme="minorHAnsi"/>
                <w:spacing w:val="2"/>
                <w:w w:val="78"/>
                <w:sz w:val="20"/>
                <w:szCs w:val="20"/>
              </w:rPr>
              <w:t>T</w:t>
            </w:r>
            <w:r w:rsidRPr="001C4082">
              <w:rPr>
                <w:rFonts w:asciiTheme="minorHAnsi" w:hAnsiTheme="minorHAnsi" w:cstheme="minorHAnsi"/>
                <w:w w:val="78"/>
                <w:sz w:val="20"/>
                <w:szCs w:val="20"/>
              </w:rPr>
              <w:t>O</w:t>
            </w:r>
            <w:r w:rsidRPr="001C4082">
              <w:rPr>
                <w:rFonts w:asciiTheme="minorHAnsi" w:hAnsiTheme="minorHAnsi" w:cstheme="minorHAnsi"/>
                <w:spacing w:val="8"/>
                <w:w w:val="78"/>
                <w:sz w:val="20"/>
                <w:szCs w:val="20"/>
              </w:rPr>
              <w:t xml:space="preserve"> </w:t>
            </w:r>
            <w:r w:rsidRPr="001C4082">
              <w:rPr>
                <w:rFonts w:asciiTheme="minorHAnsi" w:hAnsiTheme="minorHAnsi" w:cstheme="minorHAnsi"/>
                <w:spacing w:val="2"/>
                <w:w w:val="79"/>
                <w:sz w:val="20"/>
                <w:szCs w:val="20"/>
              </w:rPr>
              <w:t>T</w:t>
            </w:r>
            <w:r w:rsidRPr="001C4082">
              <w:rPr>
                <w:rFonts w:asciiTheme="minorHAnsi" w:hAnsiTheme="minorHAnsi" w:cstheme="minorHAnsi"/>
                <w:w w:val="79"/>
                <w:sz w:val="20"/>
                <w:szCs w:val="20"/>
              </w:rPr>
              <w:t>-104</w:t>
            </w:r>
          </w:p>
        </w:tc>
        <w:tc>
          <w:tcPr>
            <w:tcW w:w="1514" w:type="dxa"/>
            <w:tcBorders>
              <w:top w:val="single" w:sz="8" w:space="0" w:color="000000"/>
              <w:left w:val="single" w:sz="6" w:space="0" w:color="000000"/>
              <w:bottom w:val="single" w:sz="8" w:space="0" w:color="000000"/>
              <w:right w:val="single" w:sz="11" w:space="0" w:color="000000"/>
            </w:tcBorders>
          </w:tcPr>
          <w:p w:rsidR="000500E6" w:rsidRPr="001C4082" w:rsidRDefault="000500E6" w:rsidP="00512ACC">
            <w:pPr>
              <w:widowControl w:val="0"/>
              <w:autoSpaceDE w:val="0"/>
              <w:autoSpaceDN w:val="0"/>
              <w:adjustRightInd w:val="0"/>
              <w:ind w:left="20" w:right="-20"/>
              <w:contextualSpacing/>
              <w:rPr>
                <w:rFonts w:asciiTheme="minorHAnsi" w:hAnsiTheme="minorHAnsi" w:cstheme="minorHAnsi"/>
                <w:sz w:val="20"/>
                <w:szCs w:val="20"/>
              </w:rPr>
            </w:pPr>
            <w:r w:rsidRPr="001C4082">
              <w:rPr>
                <w:rFonts w:asciiTheme="minorHAnsi" w:hAnsiTheme="minorHAnsi" w:cstheme="minorHAnsi"/>
                <w:w w:val="79"/>
                <w:sz w:val="20"/>
                <w:szCs w:val="20"/>
              </w:rPr>
              <w:t xml:space="preserve">12% </w:t>
            </w:r>
            <w:r w:rsidRPr="001C4082">
              <w:rPr>
                <w:rFonts w:asciiTheme="minorHAnsi" w:hAnsiTheme="minorHAnsi" w:cstheme="minorHAnsi"/>
                <w:spacing w:val="2"/>
                <w:w w:val="79"/>
                <w:sz w:val="20"/>
                <w:szCs w:val="20"/>
              </w:rPr>
              <w:t>m</w:t>
            </w:r>
            <w:r w:rsidRPr="001C4082">
              <w:rPr>
                <w:rFonts w:asciiTheme="minorHAnsi" w:hAnsiTheme="minorHAnsi" w:cstheme="minorHAnsi"/>
                <w:w w:val="79"/>
                <w:sz w:val="20"/>
                <w:szCs w:val="20"/>
              </w:rPr>
              <w:t>a</w:t>
            </w:r>
            <w:r w:rsidRPr="001C4082">
              <w:rPr>
                <w:rFonts w:asciiTheme="minorHAnsi" w:hAnsiTheme="minorHAnsi" w:cstheme="minorHAnsi"/>
                <w:spacing w:val="1"/>
                <w:w w:val="79"/>
                <w:sz w:val="20"/>
                <w:szCs w:val="20"/>
              </w:rPr>
              <w:t>x</w:t>
            </w:r>
            <w:r w:rsidRPr="001C4082">
              <w:rPr>
                <w:rFonts w:asciiTheme="minorHAnsi" w:hAnsiTheme="minorHAnsi" w:cstheme="minorHAnsi"/>
                <w:spacing w:val="-1"/>
                <w:w w:val="79"/>
                <w:sz w:val="20"/>
                <w:szCs w:val="20"/>
              </w:rPr>
              <w:t>i</w:t>
            </w:r>
            <w:r w:rsidRPr="001C4082">
              <w:rPr>
                <w:rFonts w:asciiTheme="minorHAnsi" w:hAnsiTheme="minorHAnsi" w:cstheme="minorHAnsi"/>
                <w:spacing w:val="2"/>
                <w:w w:val="79"/>
                <w:sz w:val="20"/>
                <w:szCs w:val="20"/>
              </w:rPr>
              <w:t>m</w:t>
            </w:r>
            <w:r w:rsidRPr="001C4082">
              <w:rPr>
                <w:rFonts w:asciiTheme="minorHAnsi" w:hAnsiTheme="minorHAnsi" w:cstheme="minorHAnsi"/>
                <w:w w:val="79"/>
                <w:sz w:val="20"/>
                <w:szCs w:val="20"/>
              </w:rPr>
              <w:t>o</w:t>
            </w:r>
            <w:r w:rsidRPr="001C4082">
              <w:rPr>
                <w:rFonts w:asciiTheme="minorHAnsi" w:hAnsiTheme="minorHAnsi" w:cstheme="minorHAnsi"/>
                <w:spacing w:val="1"/>
                <w:w w:val="79"/>
                <w:sz w:val="20"/>
                <w:szCs w:val="20"/>
              </w:rPr>
              <w:t xml:space="preserve"> </w:t>
            </w:r>
            <w:r w:rsidRPr="001C4082">
              <w:rPr>
                <w:rFonts w:asciiTheme="minorHAnsi" w:hAnsiTheme="minorHAnsi" w:cstheme="minorHAnsi"/>
                <w:spacing w:val="-1"/>
                <w:w w:val="79"/>
                <w:sz w:val="20"/>
                <w:szCs w:val="20"/>
              </w:rPr>
              <w:t>e</w:t>
            </w:r>
            <w:r w:rsidRPr="001C4082">
              <w:rPr>
                <w:rFonts w:asciiTheme="minorHAnsi" w:hAnsiTheme="minorHAnsi" w:cstheme="minorHAnsi"/>
                <w:w w:val="79"/>
                <w:sz w:val="20"/>
                <w:szCs w:val="20"/>
              </w:rPr>
              <w:t>n</w:t>
            </w:r>
            <w:r w:rsidRPr="001C4082">
              <w:rPr>
                <w:rFonts w:asciiTheme="minorHAnsi" w:hAnsiTheme="minorHAnsi" w:cstheme="minorHAnsi"/>
                <w:spacing w:val="-1"/>
                <w:w w:val="79"/>
                <w:sz w:val="20"/>
                <w:szCs w:val="20"/>
              </w:rPr>
              <w:t xml:space="preserve"> p</w:t>
            </w:r>
            <w:r w:rsidRPr="001C4082">
              <w:rPr>
                <w:rFonts w:asciiTheme="minorHAnsi" w:hAnsiTheme="minorHAnsi" w:cstheme="minorHAnsi"/>
                <w:w w:val="79"/>
                <w:sz w:val="20"/>
                <w:szCs w:val="20"/>
              </w:rPr>
              <w:t>e</w:t>
            </w:r>
            <w:r w:rsidRPr="001C4082">
              <w:rPr>
                <w:rFonts w:asciiTheme="minorHAnsi" w:hAnsiTheme="minorHAnsi" w:cstheme="minorHAnsi"/>
                <w:spacing w:val="1"/>
                <w:w w:val="79"/>
                <w:sz w:val="20"/>
                <w:szCs w:val="20"/>
              </w:rPr>
              <w:t>s</w:t>
            </w:r>
            <w:r w:rsidRPr="001C4082">
              <w:rPr>
                <w:rFonts w:asciiTheme="minorHAnsi" w:hAnsiTheme="minorHAnsi" w:cstheme="minorHAnsi"/>
                <w:w w:val="79"/>
                <w:sz w:val="20"/>
                <w:szCs w:val="20"/>
              </w:rPr>
              <w:t>o</w:t>
            </w:r>
          </w:p>
        </w:tc>
      </w:tr>
      <w:tr w:rsidR="000500E6" w:rsidRPr="001C4082" w:rsidTr="00512ACC">
        <w:trPr>
          <w:trHeight w:hRule="exact" w:val="229"/>
        </w:trPr>
        <w:tc>
          <w:tcPr>
            <w:tcW w:w="5520" w:type="dxa"/>
            <w:tcBorders>
              <w:top w:val="single" w:sz="8" w:space="0" w:color="000000"/>
              <w:left w:val="single" w:sz="11" w:space="0" w:color="000000"/>
              <w:bottom w:val="single" w:sz="8" w:space="0" w:color="000000"/>
              <w:right w:val="single" w:sz="6" w:space="0" w:color="000000"/>
            </w:tcBorders>
          </w:tcPr>
          <w:p w:rsidR="000500E6" w:rsidRPr="001C4082" w:rsidRDefault="000500E6" w:rsidP="00512ACC">
            <w:pPr>
              <w:widowControl w:val="0"/>
              <w:autoSpaceDE w:val="0"/>
              <w:autoSpaceDN w:val="0"/>
              <w:adjustRightInd w:val="0"/>
              <w:ind w:left="13" w:right="-20"/>
              <w:contextualSpacing/>
              <w:rPr>
                <w:rFonts w:asciiTheme="minorHAnsi" w:hAnsiTheme="minorHAnsi" w:cstheme="minorHAnsi"/>
                <w:sz w:val="20"/>
                <w:szCs w:val="20"/>
              </w:rPr>
            </w:pPr>
            <w:r w:rsidRPr="001C4082">
              <w:rPr>
                <w:rFonts w:asciiTheme="minorHAnsi" w:hAnsiTheme="minorHAnsi" w:cstheme="minorHAnsi"/>
                <w:spacing w:val="-1"/>
                <w:w w:val="78"/>
                <w:sz w:val="20"/>
                <w:szCs w:val="20"/>
              </w:rPr>
              <w:t>E</w:t>
            </w:r>
            <w:r w:rsidRPr="001C4082">
              <w:rPr>
                <w:rFonts w:asciiTheme="minorHAnsi" w:hAnsiTheme="minorHAnsi" w:cstheme="minorHAnsi"/>
                <w:w w:val="78"/>
                <w:sz w:val="20"/>
                <w:szCs w:val="20"/>
              </w:rPr>
              <w:t>qu</w:t>
            </w:r>
            <w:r w:rsidRPr="001C4082">
              <w:rPr>
                <w:rFonts w:asciiTheme="minorHAnsi" w:hAnsiTheme="minorHAnsi" w:cstheme="minorHAnsi"/>
                <w:spacing w:val="-1"/>
                <w:w w:val="78"/>
                <w:sz w:val="20"/>
                <w:szCs w:val="20"/>
              </w:rPr>
              <w:t>iv</w:t>
            </w:r>
            <w:r w:rsidRPr="001C4082">
              <w:rPr>
                <w:rFonts w:asciiTheme="minorHAnsi" w:hAnsiTheme="minorHAnsi" w:cstheme="minorHAnsi"/>
                <w:w w:val="78"/>
                <w:sz w:val="20"/>
                <w:szCs w:val="20"/>
              </w:rPr>
              <w:t>a</w:t>
            </w:r>
            <w:r w:rsidRPr="001C4082">
              <w:rPr>
                <w:rFonts w:asciiTheme="minorHAnsi" w:hAnsiTheme="minorHAnsi" w:cstheme="minorHAnsi"/>
                <w:spacing w:val="-1"/>
                <w:w w:val="78"/>
                <w:sz w:val="20"/>
                <w:szCs w:val="20"/>
              </w:rPr>
              <w:t>l</w:t>
            </w:r>
            <w:r w:rsidRPr="001C4082">
              <w:rPr>
                <w:rFonts w:asciiTheme="minorHAnsi" w:hAnsiTheme="minorHAnsi" w:cstheme="minorHAnsi"/>
                <w:w w:val="78"/>
                <w:sz w:val="20"/>
                <w:szCs w:val="20"/>
              </w:rPr>
              <w:t>ente</w:t>
            </w:r>
            <w:r w:rsidRPr="001C4082">
              <w:rPr>
                <w:rFonts w:asciiTheme="minorHAnsi" w:hAnsiTheme="minorHAnsi" w:cstheme="minorHAnsi"/>
                <w:spacing w:val="8"/>
                <w:w w:val="78"/>
                <w:sz w:val="20"/>
                <w:szCs w:val="20"/>
              </w:rPr>
              <w:t xml:space="preserve"> </w:t>
            </w:r>
            <w:r w:rsidRPr="001C4082">
              <w:rPr>
                <w:rFonts w:asciiTheme="minorHAnsi" w:hAnsiTheme="minorHAnsi" w:cstheme="minorHAnsi"/>
                <w:spacing w:val="-1"/>
                <w:w w:val="78"/>
                <w:sz w:val="20"/>
                <w:szCs w:val="20"/>
              </w:rPr>
              <w:t>A</w:t>
            </w:r>
            <w:r w:rsidRPr="001C4082">
              <w:rPr>
                <w:rFonts w:asciiTheme="minorHAnsi" w:hAnsiTheme="minorHAnsi" w:cstheme="minorHAnsi"/>
                <w:w w:val="78"/>
                <w:sz w:val="20"/>
                <w:szCs w:val="20"/>
              </w:rPr>
              <w:t>rena</w:t>
            </w:r>
            <w:r w:rsidRPr="001C4082">
              <w:rPr>
                <w:rFonts w:asciiTheme="minorHAnsi" w:hAnsiTheme="minorHAnsi" w:cstheme="minorHAnsi"/>
                <w:spacing w:val="5"/>
                <w:w w:val="78"/>
                <w:sz w:val="20"/>
                <w:szCs w:val="20"/>
              </w:rPr>
              <w:t xml:space="preserve"> </w:t>
            </w:r>
            <w:r w:rsidRPr="001C4082">
              <w:rPr>
                <w:rFonts w:asciiTheme="minorHAnsi" w:hAnsiTheme="minorHAnsi" w:cstheme="minorHAnsi"/>
                <w:spacing w:val="-1"/>
                <w:w w:val="78"/>
                <w:sz w:val="20"/>
                <w:szCs w:val="20"/>
              </w:rPr>
              <w:t>AAS</w:t>
            </w:r>
            <w:r w:rsidRPr="001C4082">
              <w:rPr>
                <w:rFonts w:asciiTheme="minorHAnsi" w:hAnsiTheme="minorHAnsi" w:cstheme="minorHAnsi"/>
                <w:w w:val="78"/>
                <w:sz w:val="20"/>
                <w:szCs w:val="20"/>
              </w:rPr>
              <w:t>H</w:t>
            </w:r>
            <w:r w:rsidRPr="001C4082">
              <w:rPr>
                <w:rFonts w:asciiTheme="minorHAnsi" w:hAnsiTheme="minorHAnsi" w:cstheme="minorHAnsi"/>
                <w:spacing w:val="2"/>
                <w:w w:val="78"/>
                <w:sz w:val="20"/>
                <w:szCs w:val="20"/>
              </w:rPr>
              <w:t>T</w:t>
            </w:r>
            <w:r w:rsidRPr="001C4082">
              <w:rPr>
                <w:rFonts w:asciiTheme="minorHAnsi" w:hAnsiTheme="minorHAnsi" w:cstheme="minorHAnsi"/>
                <w:w w:val="78"/>
                <w:sz w:val="20"/>
                <w:szCs w:val="20"/>
              </w:rPr>
              <w:t>O</w:t>
            </w:r>
            <w:r w:rsidRPr="001C4082">
              <w:rPr>
                <w:rFonts w:asciiTheme="minorHAnsi" w:hAnsiTheme="minorHAnsi" w:cstheme="minorHAnsi"/>
                <w:spacing w:val="8"/>
                <w:w w:val="78"/>
                <w:sz w:val="20"/>
                <w:szCs w:val="20"/>
              </w:rPr>
              <w:t xml:space="preserve"> </w:t>
            </w:r>
            <w:r w:rsidRPr="001C4082">
              <w:rPr>
                <w:rFonts w:asciiTheme="minorHAnsi" w:hAnsiTheme="minorHAnsi" w:cstheme="minorHAnsi"/>
                <w:spacing w:val="2"/>
                <w:w w:val="79"/>
                <w:sz w:val="20"/>
                <w:szCs w:val="20"/>
              </w:rPr>
              <w:t>T</w:t>
            </w:r>
            <w:r w:rsidRPr="001C4082">
              <w:rPr>
                <w:rFonts w:asciiTheme="minorHAnsi" w:hAnsiTheme="minorHAnsi" w:cstheme="minorHAnsi"/>
                <w:w w:val="79"/>
                <w:sz w:val="20"/>
                <w:szCs w:val="20"/>
              </w:rPr>
              <w:t>-176</w:t>
            </w:r>
          </w:p>
        </w:tc>
        <w:tc>
          <w:tcPr>
            <w:tcW w:w="1514" w:type="dxa"/>
            <w:tcBorders>
              <w:top w:val="single" w:sz="8" w:space="0" w:color="000000"/>
              <w:left w:val="single" w:sz="6" w:space="0" w:color="000000"/>
              <w:bottom w:val="single" w:sz="8" w:space="0" w:color="000000"/>
              <w:right w:val="single" w:sz="11" w:space="0" w:color="000000"/>
            </w:tcBorders>
          </w:tcPr>
          <w:p w:rsidR="000500E6" w:rsidRPr="001C4082" w:rsidRDefault="000500E6" w:rsidP="00512ACC">
            <w:pPr>
              <w:widowControl w:val="0"/>
              <w:autoSpaceDE w:val="0"/>
              <w:autoSpaceDN w:val="0"/>
              <w:adjustRightInd w:val="0"/>
              <w:ind w:left="20" w:right="-20"/>
              <w:contextualSpacing/>
              <w:rPr>
                <w:rFonts w:asciiTheme="minorHAnsi" w:hAnsiTheme="minorHAnsi" w:cstheme="minorHAnsi"/>
                <w:sz w:val="20"/>
                <w:szCs w:val="20"/>
              </w:rPr>
            </w:pPr>
            <w:r w:rsidRPr="001C4082">
              <w:rPr>
                <w:rFonts w:asciiTheme="minorHAnsi" w:hAnsiTheme="minorHAnsi" w:cstheme="minorHAnsi"/>
                <w:w w:val="79"/>
                <w:sz w:val="20"/>
                <w:szCs w:val="20"/>
              </w:rPr>
              <w:t>75</w:t>
            </w:r>
            <w:r w:rsidRPr="001C4082">
              <w:rPr>
                <w:rFonts w:asciiTheme="minorHAnsi" w:hAnsiTheme="minorHAnsi" w:cstheme="minorHAnsi"/>
                <w:spacing w:val="-1"/>
                <w:w w:val="79"/>
                <w:sz w:val="20"/>
                <w:szCs w:val="20"/>
              </w:rPr>
              <w:t xml:space="preserve"> </w:t>
            </w:r>
            <w:r w:rsidRPr="001C4082">
              <w:rPr>
                <w:rFonts w:asciiTheme="minorHAnsi" w:hAnsiTheme="minorHAnsi" w:cstheme="minorHAnsi"/>
                <w:spacing w:val="3"/>
                <w:w w:val="79"/>
                <w:sz w:val="20"/>
                <w:szCs w:val="20"/>
              </w:rPr>
              <w:t>m</w:t>
            </w:r>
            <w:r w:rsidRPr="001C4082">
              <w:rPr>
                <w:rFonts w:asciiTheme="minorHAnsi" w:hAnsiTheme="minorHAnsi" w:cstheme="minorHAnsi"/>
                <w:w w:val="79"/>
                <w:sz w:val="20"/>
                <w:szCs w:val="20"/>
              </w:rPr>
              <w:t>í</w:t>
            </w:r>
            <w:r w:rsidRPr="001C4082">
              <w:rPr>
                <w:rFonts w:asciiTheme="minorHAnsi" w:hAnsiTheme="minorHAnsi" w:cstheme="minorHAnsi"/>
                <w:spacing w:val="-1"/>
                <w:w w:val="79"/>
                <w:sz w:val="20"/>
                <w:szCs w:val="20"/>
              </w:rPr>
              <w:t>ni</w:t>
            </w:r>
            <w:r w:rsidRPr="001C4082">
              <w:rPr>
                <w:rFonts w:asciiTheme="minorHAnsi" w:hAnsiTheme="minorHAnsi" w:cstheme="minorHAnsi"/>
                <w:spacing w:val="3"/>
                <w:w w:val="79"/>
                <w:sz w:val="20"/>
                <w:szCs w:val="20"/>
              </w:rPr>
              <w:t>m</w:t>
            </w:r>
            <w:r w:rsidRPr="001C4082">
              <w:rPr>
                <w:rFonts w:asciiTheme="minorHAnsi" w:hAnsiTheme="minorHAnsi" w:cstheme="minorHAnsi"/>
                <w:w w:val="79"/>
                <w:sz w:val="20"/>
                <w:szCs w:val="20"/>
              </w:rPr>
              <w:t>o</w:t>
            </w:r>
          </w:p>
        </w:tc>
      </w:tr>
      <w:tr w:rsidR="000500E6" w:rsidRPr="001C4082" w:rsidTr="00512ACC">
        <w:trPr>
          <w:trHeight w:hRule="exact" w:val="229"/>
        </w:trPr>
        <w:tc>
          <w:tcPr>
            <w:tcW w:w="5520" w:type="dxa"/>
            <w:tcBorders>
              <w:top w:val="single" w:sz="8" w:space="0" w:color="000000"/>
              <w:left w:val="single" w:sz="11" w:space="0" w:color="000000"/>
              <w:bottom w:val="single" w:sz="8" w:space="0" w:color="000000"/>
              <w:right w:val="single" w:sz="6" w:space="0" w:color="000000"/>
            </w:tcBorders>
          </w:tcPr>
          <w:p w:rsidR="000500E6" w:rsidRPr="001C4082" w:rsidRDefault="000500E6" w:rsidP="00512ACC">
            <w:pPr>
              <w:widowControl w:val="0"/>
              <w:autoSpaceDE w:val="0"/>
              <w:autoSpaceDN w:val="0"/>
              <w:adjustRightInd w:val="0"/>
              <w:ind w:left="13" w:right="-20"/>
              <w:contextualSpacing/>
              <w:rPr>
                <w:rFonts w:asciiTheme="minorHAnsi" w:hAnsiTheme="minorHAnsi" w:cstheme="minorHAnsi"/>
                <w:sz w:val="20"/>
                <w:szCs w:val="20"/>
              </w:rPr>
            </w:pPr>
            <w:r w:rsidRPr="001C4082">
              <w:rPr>
                <w:rFonts w:asciiTheme="minorHAnsi" w:hAnsiTheme="minorHAnsi" w:cstheme="minorHAnsi"/>
                <w:spacing w:val="2"/>
                <w:w w:val="78"/>
                <w:sz w:val="20"/>
                <w:szCs w:val="20"/>
              </w:rPr>
              <w:t>T</w:t>
            </w:r>
            <w:r w:rsidRPr="001C4082">
              <w:rPr>
                <w:rFonts w:asciiTheme="minorHAnsi" w:hAnsiTheme="minorHAnsi" w:cstheme="minorHAnsi"/>
                <w:w w:val="78"/>
                <w:sz w:val="20"/>
                <w:szCs w:val="20"/>
              </w:rPr>
              <w:t>errones</w:t>
            </w:r>
            <w:r w:rsidRPr="001C4082">
              <w:rPr>
                <w:rFonts w:asciiTheme="minorHAnsi" w:hAnsiTheme="minorHAnsi" w:cstheme="minorHAnsi"/>
                <w:spacing w:val="9"/>
                <w:w w:val="78"/>
                <w:sz w:val="20"/>
                <w:szCs w:val="20"/>
              </w:rPr>
              <w:t xml:space="preserve"> </w:t>
            </w:r>
            <w:r w:rsidRPr="001C4082">
              <w:rPr>
                <w:rFonts w:asciiTheme="minorHAnsi" w:hAnsiTheme="minorHAnsi" w:cstheme="minorHAnsi"/>
                <w:spacing w:val="-1"/>
                <w:w w:val="78"/>
                <w:sz w:val="20"/>
                <w:szCs w:val="20"/>
              </w:rPr>
              <w:t>d</w:t>
            </w:r>
            <w:r w:rsidRPr="001C4082">
              <w:rPr>
                <w:rFonts w:asciiTheme="minorHAnsi" w:hAnsiTheme="minorHAnsi" w:cstheme="minorHAnsi"/>
                <w:w w:val="78"/>
                <w:sz w:val="20"/>
                <w:szCs w:val="20"/>
              </w:rPr>
              <w:t>e</w:t>
            </w:r>
            <w:r w:rsidRPr="001C4082">
              <w:rPr>
                <w:rFonts w:asciiTheme="minorHAnsi" w:hAnsiTheme="minorHAnsi" w:cstheme="minorHAnsi"/>
                <w:spacing w:val="2"/>
                <w:w w:val="78"/>
                <w:sz w:val="20"/>
                <w:szCs w:val="20"/>
              </w:rPr>
              <w:t xml:space="preserve"> </w:t>
            </w:r>
            <w:r w:rsidRPr="001C4082">
              <w:rPr>
                <w:rFonts w:asciiTheme="minorHAnsi" w:hAnsiTheme="minorHAnsi" w:cstheme="minorHAnsi"/>
                <w:spacing w:val="-1"/>
                <w:w w:val="78"/>
                <w:sz w:val="20"/>
                <w:szCs w:val="20"/>
              </w:rPr>
              <w:t>a</w:t>
            </w:r>
            <w:r w:rsidRPr="001C4082">
              <w:rPr>
                <w:rFonts w:asciiTheme="minorHAnsi" w:hAnsiTheme="minorHAnsi" w:cstheme="minorHAnsi"/>
                <w:w w:val="78"/>
                <w:sz w:val="20"/>
                <w:szCs w:val="20"/>
              </w:rPr>
              <w:t>r</w:t>
            </w:r>
            <w:r w:rsidRPr="001C4082">
              <w:rPr>
                <w:rFonts w:asciiTheme="minorHAnsi" w:hAnsiTheme="minorHAnsi" w:cstheme="minorHAnsi"/>
                <w:spacing w:val="1"/>
                <w:w w:val="78"/>
                <w:sz w:val="20"/>
                <w:szCs w:val="20"/>
              </w:rPr>
              <w:t>c</w:t>
            </w:r>
            <w:r w:rsidRPr="001C4082">
              <w:rPr>
                <w:rFonts w:asciiTheme="minorHAnsi" w:hAnsiTheme="minorHAnsi" w:cstheme="minorHAnsi"/>
                <w:spacing w:val="-1"/>
                <w:w w:val="78"/>
                <w:sz w:val="20"/>
                <w:szCs w:val="20"/>
              </w:rPr>
              <w:t>ill</w:t>
            </w:r>
            <w:r w:rsidRPr="001C4082">
              <w:rPr>
                <w:rFonts w:asciiTheme="minorHAnsi" w:hAnsiTheme="minorHAnsi" w:cstheme="minorHAnsi"/>
                <w:w w:val="78"/>
                <w:sz w:val="20"/>
                <w:szCs w:val="20"/>
              </w:rPr>
              <w:t>a</w:t>
            </w:r>
            <w:r w:rsidRPr="001C4082">
              <w:rPr>
                <w:rFonts w:asciiTheme="minorHAnsi" w:hAnsiTheme="minorHAnsi" w:cstheme="minorHAnsi"/>
                <w:spacing w:val="4"/>
                <w:w w:val="78"/>
                <w:sz w:val="20"/>
                <w:szCs w:val="20"/>
              </w:rPr>
              <w:t xml:space="preserve"> </w:t>
            </w:r>
            <w:r w:rsidRPr="001C4082">
              <w:rPr>
                <w:rFonts w:asciiTheme="minorHAnsi" w:hAnsiTheme="minorHAnsi" w:cstheme="minorHAnsi"/>
                <w:w w:val="78"/>
                <w:sz w:val="20"/>
                <w:szCs w:val="20"/>
              </w:rPr>
              <w:t>y</w:t>
            </w:r>
            <w:r w:rsidRPr="001C4082">
              <w:rPr>
                <w:rFonts w:asciiTheme="minorHAnsi" w:hAnsiTheme="minorHAnsi" w:cstheme="minorHAnsi"/>
                <w:spacing w:val="-3"/>
                <w:w w:val="78"/>
                <w:sz w:val="20"/>
                <w:szCs w:val="20"/>
              </w:rPr>
              <w:t xml:space="preserve"> </w:t>
            </w:r>
            <w:r w:rsidRPr="001C4082">
              <w:rPr>
                <w:rFonts w:asciiTheme="minorHAnsi" w:hAnsiTheme="minorHAnsi" w:cstheme="minorHAnsi"/>
                <w:spacing w:val="-1"/>
                <w:w w:val="78"/>
                <w:sz w:val="20"/>
                <w:szCs w:val="20"/>
              </w:rPr>
              <w:t>p</w:t>
            </w:r>
            <w:r w:rsidRPr="001C4082">
              <w:rPr>
                <w:rFonts w:asciiTheme="minorHAnsi" w:hAnsiTheme="minorHAnsi" w:cstheme="minorHAnsi"/>
                <w:w w:val="78"/>
                <w:sz w:val="20"/>
                <w:szCs w:val="20"/>
              </w:rPr>
              <w:t>art</w:t>
            </w:r>
            <w:r w:rsidRPr="001C4082">
              <w:rPr>
                <w:rFonts w:asciiTheme="minorHAnsi" w:hAnsiTheme="minorHAnsi" w:cstheme="minorHAnsi"/>
                <w:spacing w:val="-1"/>
                <w:w w:val="78"/>
                <w:sz w:val="20"/>
                <w:szCs w:val="20"/>
              </w:rPr>
              <w:t>i</w:t>
            </w:r>
            <w:r w:rsidRPr="001C4082">
              <w:rPr>
                <w:rFonts w:asciiTheme="minorHAnsi" w:hAnsiTheme="minorHAnsi" w:cstheme="minorHAnsi"/>
                <w:spacing w:val="1"/>
                <w:w w:val="78"/>
                <w:sz w:val="20"/>
                <w:szCs w:val="20"/>
              </w:rPr>
              <w:t>c</w:t>
            </w:r>
            <w:r w:rsidRPr="001C4082">
              <w:rPr>
                <w:rFonts w:asciiTheme="minorHAnsi" w:hAnsiTheme="minorHAnsi" w:cstheme="minorHAnsi"/>
                <w:w w:val="78"/>
                <w:sz w:val="20"/>
                <w:szCs w:val="20"/>
              </w:rPr>
              <w:t>u</w:t>
            </w:r>
            <w:r w:rsidRPr="001C4082">
              <w:rPr>
                <w:rFonts w:asciiTheme="minorHAnsi" w:hAnsiTheme="minorHAnsi" w:cstheme="minorHAnsi"/>
                <w:spacing w:val="-1"/>
                <w:w w:val="78"/>
                <w:sz w:val="20"/>
                <w:szCs w:val="20"/>
              </w:rPr>
              <w:t>l</w:t>
            </w:r>
            <w:r w:rsidRPr="001C4082">
              <w:rPr>
                <w:rFonts w:asciiTheme="minorHAnsi" w:hAnsiTheme="minorHAnsi" w:cstheme="minorHAnsi"/>
                <w:w w:val="78"/>
                <w:sz w:val="20"/>
                <w:szCs w:val="20"/>
              </w:rPr>
              <w:t>as</w:t>
            </w:r>
            <w:r w:rsidRPr="001C4082">
              <w:rPr>
                <w:rFonts w:asciiTheme="minorHAnsi" w:hAnsiTheme="minorHAnsi" w:cstheme="minorHAnsi"/>
                <w:spacing w:val="8"/>
                <w:w w:val="78"/>
                <w:sz w:val="20"/>
                <w:szCs w:val="20"/>
              </w:rPr>
              <w:t xml:space="preserve"> </w:t>
            </w:r>
            <w:r w:rsidRPr="001C4082">
              <w:rPr>
                <w:rFonts w:asciiTheme="minorHAnsi" w:hAnsiTheme="minorHAnsi" w:cstheme="minorHAnsi"/>
                <w:spacing w:val="1"/>
                <w:w w:val="78"/>
                <w:sz w:val="20"/>
                <w:szCs w:val="20"/>
              </w:rPr>
              <w:t>f</w:t>
            </w:r>
            <w:r w:rsidRPr="001C4082">
              <w:rPr>
                <w:rFonts w:asciiTheme="minorHAnsi" w:hAnsiTheme="minorHAnsi" w:cstheme="minorHAnsi"/>
                <w:w w:val="78"/>
                <w:sz w:val="20"/>
                <w:szCs w:val="20"/>
              </w:rPr>
              <w:t>r</w:t>
            </w:r>
            <w:r w:rsidRPr="001C4082">
              <w:rPr>
                <w:rFonts w:asciiTheme="minorHAnsi" w:hAnsiTheme="minorHAnsi" w:cstheme="minorHAnsi"/>
                <w:spacing w:val="-1"/>
                <w:w w:val="78"/>
                <w:sz w:val="20"/>
                <w:szCs w:val="20"/>
              </w:rPr>
              <w:t>i</w:t>
            </w:r>
            <w:r w:rsidRPr="001C4082">
              <w:rPr>
                <w:rFonts w:asciiTheme="minorHAnsi" w:hAnsiTheme="minorHAnsi" w:cstheme="minorHAnsi"/>
                <w:w w:val="78"/>
                <w:sz w:val="20"/>
                <w:szCs w:val="20"/>
              </w:rPr>
              <w:t>ab</w:t>
            </w:r>
            <w:r w:rsidRPr="001C4082">
              <w:rPr>
                <w:rFonts w:asciiTheme="minorHAnsi" w:hAnsiTheme="minorHAnsi" w:cstheme="minorHAnsi"/>
                <w:spacing w:val="-1"/>
                <w:w w:val="78"/>
                <w:sz w:val="20"/>
                <w:szCs w:val="20"/>
              </w:rPr>
              <w:t>l</w:t>
            </w:r>
            <w:r w:rsidRPr="001C4082">
              <w:rPr>
                <w:rFonts w:asciiTheme="minorHAnsi" w:hAnsiTheme="minorHAnsi" w:cstheme="minorHAnsi"/>
                <w:w w:val="78"/>
                <w:sz w:val="20"/>
                <w:szCs w:val="20"/>
              </w:rPr>
              <w:t>es</w:t>
            </w:r>
            <w:r w:rsidRPr="001C4082">
              <w:rPr>
                <w:rFonts w:asciiTheme="minorHAnsi" w:hAnsiTheme="minorHAnsi" w:cstheme="minorHAnsi"/>
                <w:spacing w:val="7"/>
                <w:w w:val="78"/>
                <w:sz w:val="20"/>
                <w:szCs w:val="20"/>
              </w:rPr>
              <w:t xml:space="preserve"> </w:t>
            </w:r>
            <w:r w:rsidRPr="001C4082">
              <w:rPr>
                <w:rFonts w:asciiTheme="minorHAnsi" w:hAnsiTheme="minorHAnsi" w:cstheme="minorHAnsi"/>
                <w:spacing w:val="-1"/>
                <w:w w:val="78"/>
                <w:sz w:val="20"/>
                <w:szCs w:val="20"/>
              </w:rPr>
              <w:t>AAS</w:t>
            </w:r>
            <w:r w:rsidRPr="001C4082">
              <w:rPr>
                <w:rFonts w:asciiTheme="minorHAnsi" w:hAnsiTheme="minorHAnsi" w:cstheme="minorHAnsi"/>
                <w:w w:val="78"/>
                <w:sz w:val="20"/>
                <w:szCs w:val="20"/>
              </w:rPr>
              <w:t>H</w:t>
            </w:r>
            <w:r w:rsidRPr="001C4082">
              <w:rPr>
                <w:rFonts w:asciiTheme="minorHAnsi" w:hAnsiTheme="minorHAnsi" w:cstheme="minorHAnsi"/>
                <w:spacing w:val="2"/>
                <w:w w:val="78"/>
                <w:sz w:val="20"/>
                <w:szCs w:val="20"/>
              </w:rPr>
              <w:t>T</w:t>
            </w:r>
            <w:r w:rsidRPr="001C4082">
              <w:rPr>
                <w:rFonts w:asciiTheme="minorHAnsi" w:hAnsiTheme="minorHAnsi" w:cstheme="minorHAnsi"/>
                <w:w w:val="78"/>
                <w:sz w:val="20"/>
                <w:szCs w:val="20"/>
              </w:rPr>
              <w:t>O</w:t>
            </w:r>
            <w:r w:rsidRPr="001C4082">
              <w:rPr>
                <w:rFonts w:asciiTheme="minorHAnsi" w:hAnsiTheme="minorHAnsi" w:cstheme="minorHAnsi"/>
                <w:spacing w:val="8"/>
                <w:w w:val="78"/>
                <w:sz w:val="20"/>
                <w:szCs w:val="20"/>
              </w:rPr>
              <w:t xml:space="preserve"> </w:t>
            </w:r>
            <w:r w:rsidRPr="001C4082">
              <w:rPr>
                <w:rFonts w:asciiTheme="minorHAnsi" w:hAnsiTheme="minorHAnsi" w:cstheme="minorHAnsi"/>
                <w:spacing w:val="2"/>
                <w:w w:val="79"/>
                <w:sz w:val="20"/>
                <w:szCs w:val="20"/>
              </w:rPr>
              <w:t>T</w:t>
            </w:r>
            <w:r w:rsidRPr="001C4082">
              <w:rPr>
                <w:rFonts w:asciiTheme="minorHAnsi" w:hAnsiTheme="minorHAnsi" w:cstheme="minorHAnsi"/>
                <w:w w:val="79"/>
                <w:sz w:val="20"/>
                <w:szCs w:val="20"/>
              </w:rPr>
              <w:t>-112</w:t>
            </w:r>
          </w:p>
        </w:tc>
        <w:tc>
          <w:tcPr>
            <w:tcW w:w="1514" w:type="dxa"/>
            <w:tcBorders>
              <w:top w:val="single" w:sz="8" w:space="0" w:color="000000"/>
              <w:left w:val="single" w:sz="6" w:space="0" w:color="000000"/>
              <w:bottom w:val="single" w:sz="8" w:space="0" w:color="000000"/>
              <w:right w:val="single" w:sz="11" w:space="0" w:color="000000"/>
            </w:tcBorders>
          </w:tcPr>
          <w:p w:rsidR="000500E6" w:rsidRPr="001C4082" w:rsidRDefault="000500E6" w:rsidP="00512ACC">
            <w:pPr>
              <w:widowControl w:val="0"/>
              <w:autoSpaceDE w:val="0"/>
              <w:autoSpaceDN w:val="0"/>
              <w:adjustRightInd w:val="0"/>
              <w:ind w:left="20" w:right="-20"/>
              <w:contextualSpacing/>
              <w:rPr>
                <w:rFonts w:asciiTheme="minorHAnsi" w:hAnsiTheme="minorHAnsi" w:cstheme="minorHAnsi"/>
                <w:sz w:val="20"/>
                <w:szCs w:val="20"/>
              </w:rPr>
            </w:pPr>
            <w:r w:rsidRPr="001C4082">
              <w:rPr>
                <w:rFonts w:asciiTheme="minorHAnsi" w:hAnsiTheme="minorHAnsi" w:cstheme="minorHAnsi"/>
                <w:w w:val="79"/>
                <w:sz w:val="20"/>
                <w:szCs w:val="20"/>
              </w:rPr>
              <w:t xml:space="preserve">3% </w:t>
            </w:r>
            <w:r w:rsidRPr="001C4082">
              <w:rPr>
                <w:rFonts w:asciiTheme="minorHAnsi" w:hAnsiTheme="minorHAnsi" w:cstheme="minorHAnsi"/>
                <w:spacing w:val="3"/>
                <w:w w:val="79"/>
                <w:sz w:val="20"/>
                <w:szCs w:val="20"/>
              </w:rPr>
              <w:t>m</w:t>
            </w:r>
            <w:r w:rsidRPr="001C4082">
              <w:rPr>
                <w:rFonts w:asciiTheme="minorHAnsi" w:hAnsiTheme="minorHAnsi" w:cstheme="minorHAnsi"/>
                <w:w w:val="79"/>
                <w:sz w:val="20"/>
                <w:szCs w:val="20"/>
              </w:rPr>
              <w:t>á</w:t>
            </w:r>
            <w:r w:rsidRPr="001C4082">
              <w:rPr>
                <w:rFonts w:asciiTheme="minorHAnsi" w:hAnsiTheme="minorHAnsi" w:cstheme="minorHAnsi"/>
                <w:spacing w:val="1"/>
                <w:w w:val="79"/>
                <w:sz w:val="20"/>
                <w:szCs w:val="20"/>
              </w:rPr>
              <w:t>x</w:t>
            </w:r>
            <w:r w:rsidRPr="001C4082">
              <w:rPr>
                <w:rFonts w:asciiTheme="minorHAnsi" w:hAnsiTheme="minorHAnsi" w:cstheme="minorHAnsi"/>
                <w:spacing w:val="-1"/>
                <w:w w:val="79"/>
                <w:sz w:val="20"/>
                <w:szCs w:val="20"/>
              </w:rPr>
              <w:t>i</w:t>
            </w:r>
            <w:r w:rsidRPr="001C4082">
              <w:rPr>
                <w:rFonts w:asciiTheme="minorHAnsi" w:hAnsiTheme="minorHAnsi" w:cstheme="minorHAnsi"/>
                <w:spacing w:val="3"/>
                <w:w w:val="79"/>
                <w:sz w:val="20"/>
                <w:szCs w:val="20"/>
              </w:rPr>
              <w:t>m</w:t>
            </w:r>
            <w:r w:rsidRPr="001C4082">
              <w:rPr>
                <w:rFonts w:asciiTheme="minorHAnsi" w:hAnsiTheme="minorHAnsi" w:cstheme="minorHAnsi"/>
                <w:w w:val="79"/>
                <w:sz w:val="20"/>
                <w:szCs w:val="20"/>
              </w:rPr>
              <w:t>o</w:t>
            </w:r>
          </w:p>
        </w:tc>
      </w:tr>
      <w:tr w:rsidR="000500E6" w:rsidRPr="001C4082" w:rsidTr="00512ACC">
        <w:trPr>
          <w:trHeight w:hRule="exact" w:val="242"/>
        </w:trPr>
        <w:tc>
          <w:tcPr>
            <w:tcW w:w="5520" w:type="dxa"/>
            <w:tcBorders>
              <w:top w:val="single" w:sz="8" w:space="0" w:color="000000"/>
              <w:left w:val="single" w:sz="11" w:space="0" w:color="000000"/>
              <w:bottom w:val="single" w:sz="15" w:space="0" w:color="000000"/>
              <w:right w:val="single" w:sz="6" w:space="0" w:color="000000"/>
            </w:tcBorders>
          </w:tcPr>
          <w:p w:rsidR="000500E6" w:rsidRPr="001C4082" w:rsidRDefault="000500E6" w:rsidP="00512ACC">
            <w:pPr>
              <w:widowControl w:val="0"/>
              <w:autoSpaceDE w:val="0"/>
              <w:autoSpaceDN w:val="0"/>
              <w:adjustRightInd w:val="0"/>
              <w:ind w:left="13" w:right="-20"/>
              <w:contextualSpacing/>
              <w:rPr>
                <w:rFonts w:asciiTheme="minorHAnsi" w:hAnsiTheme="minorHAnsi" w:cstheme="minorHAnsi"/>
                <w:sz w:val="20"/>
                <w:szCs w:val="20"/>
              </w:rPr>
            </w:pPr>
            <w:r w:rsidRPr="001C4082">
              <w:rPr>
                <w:rFonts w:asciiTheme="minorHAnsi" w:hAnsiTheme="minorHAnsi" w:cstheme="minorHAnsi"/>
                <w:spacing w:val="-1"/>
                <w:w w:val="78"/>
                <w:sz w:val="20"/>
                <w:szCs w:val="20"/>
              </w:rPr>
              <w:t>M</w:t>
            </w:r>
            <w:r w:rsidRPr="001C4082">
              <w:rPr>
                <w:rFonts w:asciiTheme="minorHAnsi" w:hAnsiTheme="minorHAnsi" w:cstheme="minorHAnsi"/>
                <w:w w:val="78"/>
                <w:sz w:val="20"/>
                <w:szCs w:val="20"/>
              </w:rPr>
              <w:t>at</w:t>
            </w:r>
            <w:r w:rsidRPr="001C4082">
              <w:rPr>
                <w:rFonts w:asciiTheme="minorHAnsi" w:hAnsiTheme="minorHAnsi" w:cstheme="minorHAnsi"/>
                <w:spacing w:val="-1"/>
                <w:w w:val="78"/>
                <w:sz w:val="20"/>
                <w:szCs w:val="20"/>
              </w:rPr>
              <w:t>e</w:t>
            </w:r>
            <w:r w:rsidRPr="001C4082">
              <w:rPr>
                <w:rFonts w:asciiTheme="minorHAnsi" w:hAnsiTheme="minorHAnsi" w:cstheme="minorHAnsi"/>
                <w:w w:val="78"/>
                <w:sz w:val="20"/>
                <w:szCs w:val="20"/>
              </w:rPr>
              <w:t>r</w:t>
            </w:r>
            <w:r w:rsidRPr="001C4082">
              <w:rPr>
                <w:rFonts w:asciiTheme="minorHAnsi" w:hAnsiTheme="minorHAnsi" w:cstheme="minorHAnsi"/>
                <w:spacing w:val="-1"/>
                <w:w w:val="78"/>
                <w:sz w:val="20"/>
                <w:szCs w:val="20"/>
              </w:rPr>
              <w:t>i</w:t>
            </w:r>
            <w:r w:rsidRPr="001C4082">
              <w:rPr>
                <w:rFonts w:asciiTheme="minorHAnsi" w:hAnsiTheme="minorHAnsi" w:cstheme="minorHAnsi"/>
                <w:w w:val="78"/>
                <w:sz w:val="20"/>
                <w:szCs w:val="20"/>
              </w:rPr>
              <w:t>al</w:t>
            </w:r>
            <w:r w:rsidRPr="001C4082">
              <w:rPr>
                <w:rFonts w:asciiTheme="minorHAnsi" w:hAnsiTheme="minorHAnsi" w:cstheme="minorHAnsi"/>
                <w:spacing w:val="6"/>
                <w:w w:val="78"/>
                <w:sz w:val="20"/>
                <w:szCs w:val="20"/>
              </w:rPr>
              <w:t xml:space="preserve"> </w:t>
            </w:r>
            <w:r w:rsidRPr="001C4082">
              <w:rPr>
                <w:rFonts w:asciiTheme="minorHAnsi" w:hAnsiTheme="minorHAnsi" w:cstheme="minorHAnsi"/>
                <w:spacing w:val="2"/>
                <w:w w:val="78"/>
                <w:sz w:val="20"/>
                <w:szCs w:val="20"/>
              </w:rPr>
              <w:t>m</w:t>
            </w:r>
            <w:r w:rsidRPr="001C4082">
              <w:rPr>
                <w:rFonts w:asciiTheme="minorHAnsi" w:hAnsiTheme="minorHAnsi" w:cstheme="minorHAnsi"/>
                <w:w w:val="78"/>
                <w:sz w:val="20"/>
                <w:szCs w:val="20"/>
              </w:rPr>
              <w:t>ás</w:t>
            </w:r>
            <w:r w:rsidRPr="001C4082">
              <w:rPr>
                <w:rFonts w:asciiTheme="minorHAnsi" w:hAnsiTheme="minorHAnsi" w:cstheme="minorHAnsi"/>
                <w:spacing w:val="5"/>
                <w:w w:val="78"/>
                <w:sz w:val="20"/>
                <w:szCs w:val="20"/>
              </w:rPr>
              <w:t xml:space="preserve"> </w:t>
            </w:r>
            <w:r w:rsidRPr="001C4082">
              <w:rPr>
                <w:rFonts w:asciiTheme="minorHAnsi" w:hAnsiTheme="minorHAnsi" w:cstheme="minorHAnsi"/>
                <w:spacing w:val="1"/>
                <w:w w:val="78"/>
                <w:sz w:val="20"/>
                <w:szCs w:val="20"/>
              </w:rPr>
              <w:t>f</w:t>
            </w:r>
            <w:r w:rsidRPr="001C4082">
              <w:rPr>
                <w:rFonts w:asciiTheme="minorHAnsi" w:hAnsiTheme="minorHAnsi" w:cstheme="minorHAnsi"/>
                <w:spacing w:val="-1"/>
                <w:w w:val="78"/>
                <w:sz w:val="20"/>
                <w:szCs w:val="20"/>
              </w:rPr>
              <w:t>i</w:t>
            </w:r>
            <w:r w:rsidRPr="001C4082">
              <w:rPr>
                <w:rFonts w:asciiTheme="minorHAnsi" w:hAnsiTheme="minorHAnsi" w:cstheme="minorHAnsi"/>
                <w:w w:val="78"/>
                <w:sz w:val="20"/>
                <w:szCs w:val="20"/>
              </w:rPr>
              <w:t>no</w:t>
            </w:r>
            <w:r w:rsidRPr="001C4082">
              <w:rPr>
                <w:rFonts w:asciiTheme="minorHAnsi" w:hAnsiTheme="minorHAnsi" w:cstheme="minorHAnsi"/>
                <w:spacing w:val="3"/>
                <w:w w:val="78"/>
                <w:sz w:val="20"/>
                <w:szCs w:val="20"/>
              </w:rPr>
              <w:t xml:space="preserve"> </w:t>
            </w:r>
            <w:r w:rsidRPr="001C4082">
              <w:rPr>
                <w:rFonts w:asciiTheme="minorHAnsi" w:hAnsiTheme="minorHAnsi" w:cstheme="minorHAnsi"/>
                <w:spacing w:val="-1"/>
                <w:w w:val="78"/>
                <w:sz w:val="20"/>
                <w:szCs w:val="20"/>
              </w:rPr>
              <w:t>q</w:t>
            </w:r>
            <w:r w:rsidRPr="001C4082">
              <w:rPr>
                <w:rFonts w:asciiTheme="minorHAnsi" w:hAnsiTheme="minorHAnsi" w:cstheme="minorHAnsi"/>
                <w:w w:val="78"/>
                <w:sz w:val="20"/>
                <w:szCs w:val="20"/>
              </w:rPr>
              <w:t>ue</w:t>
            </w:r>
            <w:r w:rsidRPr="001C4082">
              <w:rPr>
                <w:rFonts w:asciiTheme="minorHAnsi" w:hAnsiTheme="minorHAnsi" w:cstheme="minorHAnsi"/>
                <w:spacing w:val="3"/>
                <w:w w:val="78"/>
                <w:sz w:val="20"/>
                <w:szCs w:val="20"/>
              </w:rPr>
              <w:t xml:space="preserve"> </w:t>
            </w:r>
            <w:r w:rsidRPr="001C4082">
              <w:rPr>
                <w:rFonts w:asciiTheme="minorHAnsi" w:hAnsiTheme="minorHAnsi" w:cstheme="minorHAnsi"/>
                <w:spacing w:val="-1"/>
                <w:w w:val="78"/>
                <w:sz w:val="20"/>
                <w:szCs w:val="20"/>
              </w:rPr>
              <w:t>l</w:t>
            </w:r>
            <w:r w:rsidRPr="001C4082">
              <w:rPr>
                <w:rFonts w:asciiTheme="minorHAnsi" w:hAnsiTheme="minorHAnsi" w:cstheme="minorHAnsi"/>
                <w:w w:val="78"/>
                <w:sz w:val="20"/>
                <w:szCs w:val="20"/>
              </w:rPr>
              <w:t>a</w:t>
            </w:r>
            <w:r w:rsidRPr="001C4082">
              <w:rPr>
                <w:rFonts w:asciiTheme="minorHAnsi" w:hAnsiTheme="minorHAnsi" w:cstheme="minorHAnsi"/>
                <w:spacing w:val="1"/>
                <w:w w:val="78"/>
                <w:sz w:val="20"/>
                <w:szCs w:val="20"/>
              </w:rPr>
              <w:t xml:space="preserve"> </w:t>
            </w:r>
            <w:r w:rsidRPr="001C4082">
              <w:rPr>
                <w:rFonts w:asciiTheme="minorHAnsi" w:hAnsiTheme="minorHAnsi" w:cstheme="minorHAnsi"/>
                <w:spacing w:val="2"/>
                <w:w w:val="78"/>
                <w:sz w:val="20"/>
                <w:szCs w:val="20"/>
              </w:rPr>
              <w:t>m</w:t>
            </w:r>
            <w:r w:rsidRPr="001C4082">
              <w:rPr>
                <w:rFonts w:asciiTheme="minorHAnsi" w:hAnsiTheme="minorHAnsi" w:cstheme="minorHAnsi"/>
                <w:w w:val="78"/>
                <w:sz w:val="20"/>
                <w:szCs w:val="20"/>
              </w:rPr>
              <w:t>a</w:t>
            </w:r>
            <w:r w:rsidRPr="001C4082">
              <w:rPr>
                <w:rFonts w:asciiTheme="minorHAnsi" w:hAnsiTheme="minorHAnsi" w:cstheme="minorHAnsi"/>
                <w:spacing w:val="-1"/>
                <w:w w:val="78"/>
                <w:sz w:val="20"/>
                <w:szCs w:val="20"/>
              </w:rPr>
              <w:t>ll</w:t>
            </w:r>
            <w:r w:rsidRPr="001C4082">
              <w:rPr>
                <w:rFonts w:asciiTheme="minorHAnsi" w:hAnsiTheme="minorHAnsi" w:cstheme="minorHAnsi"/>
                <w:w w:val="78"/>
                <w:sz w:val="20"/>
                <w:szCs w:val="20"/>
              </w:rPr>
              <w:t>a</w:t>
            </w:r>
            <w:r w:rsidRPr="001C4082">
              <w:rPr>
                <w:rFonts w:asciiTheme="minorHAnsi" w:hAnsiTheme="minorHAnsi" w:cstheme="minorHAnsi"/>
                <w:spacing w:val="4"/>
                <w:w w:val="78"/>
                <w:sz w:val="20"/>
                <w:szCs w:val="20"/>
              </w:rPr>
              <w:t xml:space="preserve"> </w:t>
            </w:r>
            <w:r w:rsidRPr="001C4082">
              <w:rPr>
                <w:rFonts w:asciiTheme="minorHAnsi" w:hAnsiTheme="minorHAnsi" w:cstheme="minorHAnsi"/>
                <w:spacing w:val="-1"/>
                <w:w w:val="78"/>
                <w:sz w:val="20"/>
                <w:szCs w:val="20"/>
              </w:rPr>
              <w:t>d</w:t>
            </w:r>
            <w:r w:rsidRPr="001C4082">
              <w:rPr>
                <w:rFonts w:asciiTheme="minorHAnsi" w:hAnsiTheme="minorHAnsi" w:cstheme="minorHAnsi"/>
                <w:w w:val="78"/>
                <w:sz w:val="20"/>
                <w:szCs w:val="20"/>
              </w:rPr>
              <w:t>e</w:t>
            </w:r>
            <w:r w:rsidRPr="001C4082">
              <w:rPr>
                <w:rFonts w:asciiTheme="minorHAnsi" w:hAnsiTheme="minorHAnsi" w:cstheme="minorHAnsi"/>
                <w:spacing w:val="2"/>
                <w:w w:val="78"/>
                <w:sz w:val="20"/>
                <w:szCs w:val="20"/>
              </w:rPr>
              <w:t xml:space="preserve"> </w:t>
            </w:r>
            <w:r w:rsidRPr="001C4082">
              <w:rPr>
                <w:rFonts w:asciiTheme="minorHAnsi" w:hAnsiTheme="minorHAnsi" w:cstheme="minorHAnsi"/>
                <w:spacing w:val="-1"/>
                <w:w w:val="78"/>
                <w:sz w:val="20"/>
                <w:szCs w:val="20"/>
              </w:rPr>
              <w:t>7</w:t>
            </w:r>
            <w:r w:rsidRPr="001C4082">
              <w:rPr>
                <w:rFonts w:asciiTheme="minorHAnsi" w:hAnsiTheme="minorHAnsi" w:cstheme="minorHAnsi"/>
                <w:w w:val="78"/>
                <w:sz w:val="20"/>
                <w:szCs w:val="20"/>
              </w:rPr>
              <w:t>5</w:t>
            </w:r>
            <w:r w:rsidRPr="001C4082">
              <w:rPr>
                <w:rFonts w:asciiTheme="minorHAnsi" w:hAnsiTheme="minorHAnsi" w:cstheme="minorHAnsi"/>
                <w:spacing w:val="4"/>
                <w:w w:val="78"/>
                <w:sz w:val="20"/>
                <w:szCs w:val="20"/>
              </w:rPr>
              <w:t xml:space="preserve"> </w:t>
            </w:r>
            <w:r w:rsidRPr="001C4082">
              <w:rPr>
                <w:rFonts w:asciiTheme="minorHAnsi" w:hAnsiTheme="minorHAnsi" w:cstheme="minorHAnsi"/>
                <w:spacing w:val="-2"/>
                <w:w w:val="78"/>
                <w:sz w:val="20"/>
                <w:szCs w:val="20"/>
              </w:rPr>
              <w:t></w:t>
            </w:r>
            <w:r w:rsidRPr="001C4082">
              <w:rPr>
                <w:rFonts w:asciiTheme="minorHAnsi" w:hAnsiTheme="minorHAnsi" w:cstheme="minorHAnsi"/>
                <w:w w:val="78"/>
                <w:sz w:val="20"/>
                <w:szCs w:val="20"/>
              </w:rPr>
              <w:t>m</w:t>
            </w:r>
            <w:r w:rsidRPr="001C4082">
              <w:rPr>
                <w:rFonts w:asciiTheme="minorHAnsi" w:hAnsiTheme="minorHAnsi" w:cstheme="minorHAnsi"/>
                <w:spacing w:val="6"/>
                <w:w w:val="78"/>
                <w:sz w:val="20"/>
                <w:szCs w:val="20"/>
              </w:rPr>
              <w:t xml:space="preserve"> </w:t>
            </w:r>
            <w:r w:rsidRPr="001C4082">
              <w:rPr>
                <w:rFonts w:asciiTheme="minorHAnsi" w:hAnsiTheme="minorHAnsi" w:cstheme="minorHAnsi"/>
                <w:w w:val="78"/>
                <w:sz w:val="20"/>
                <w:szCs w:val="20"/>
              </w:rPr>
              <w:t>(Nº</w:t>
            </w:r>
            <w:r w:rsidRPr="001C4082">
              <w:rPr>
                <w:rFonts w:asciiTheme="minorHAnsi" w:hAnsiTheme="minorHAnsi" w:cstheme="minorHAnsi"/>
                <w:spacing w:val="3"/>
                <w:w w:val="78"/>
                <w:sz w:val="20"/>
                <w:szCs w:val="20"/>
              </w:rPr>
              <w:t xml:space="preserve"> </w:t>
            </w:r>
            <w:r w:rsidRPr="001C4082">
              <w:rPr>
                <w:rFonts w:asciiTheme="minorHAnsi" w:hAnsiTheme="minorHAnsi" w:cstheme="minorHAnsi"/>
                <w:spacing w:val="-1"/>
                <w:w w:val="78"/>
                <w:sz w:val="20"/>
                <w:szCs w:val="20"/>
              </w:rPr>
              <w:t>2</w:t>
            </w:r>
            <w:r w:rsidRPr="001C4082">
              <w:rPr>
                <w:rFonts w:asciiTheme="minorHAnsi" w:hAnsiTheme="minorHAnsi" w:cstheme="minorHAnsi"/>
                <w:w w:val="78"/>
                <w:sz w:val="20"/>
                <w:szCs w:val="20"/>
              </w:rPr>
              <w:t>00),</w:t>
            </w:r>
            <w:r w:rsidRPr="001C4082">
              <w:rPr>
                <w:rFonts w:asciiTheme="minorHAnsi" w:hAnsiTheme="minorHAnsi" w:cstheme="minorHAnsi"/>
                <w:spacing w:val="4"/>
                <w:w w:val="78"/>
                <w:sz w:val="20"/>
                <w:szCs w:val="20"/>
              </w:rPr>
              <w:t xml:space="preserve"> </w:t>
            </w:r>
            <w:r w:rsidRPr="001C4082">
              <w:rPr>
                <w:rFonts w:asciiTheme="minorHAnsi" w:hAnsiTheme="minorHAnsi" w:cstheme="minorHAnsi"/>
                <w:spacing w:val="-1"/>
                <w:w w:val="78"/>
                <w:sz w:val="20"/>
                <w:szCs w:val="20"/>
              </w:rPr>
              <w:t>AAS</w:t>
            </w:r>
            <w:r w:rsidRPr="001C4082">
              <w:rPr>
                <w:rFonts w:asciiTheme="minorHAnsi" w:hAnsiTheme="minorHAnsi" w:cstheme="minorHAnsi"/>
                <w:w w:val="78"/>
                <w:sz w:val="20"/>
                <w:szCs w:val="20"/>
              </w:rPr>
              <w:t>H</w:t>
            </w:r>
            <w:r w:rsidRPr="001C4082">
              <w:rPr>
                <w:rFonts w:asciiTheme="minorHAnsi" w:hAnsiTheme="minorHAnsi" w:cstheme="minorHAnsi"/>
                <w:spacing w:val="2"/>
                <w:w w:val="78"/>
                <w:sz w:val="20"/>
                <w:szCs w:val="20"/>
              </w:rPr>
              <w:t>T</w:t>
            </w:r>
            <w:r w:rsidRPr="001C4082">
              <w:rPr>
                <w:rFonts w:asciiTheme="minorHAnsi" w:hAnsiTheme="minorHAnsi" w:cstheme="minorHAnsi"/>
                <w:w w:val="78"/>
                <w:sz w:val="20"/>
                <w:szCs w:val="20"/>
              </w:rPr>
              <w:t>O</w:t>
            </w:r>
            <w:r w:rsidRPr="001C4082">
              <w:rPr>
                <w:rFonts w:asciiTheme="minorHAnsi" w:hAnsiTheme="minorHAnsi" w:cstheme="minorHAnsi"/>
                <w:spacing w:val="8"/>
                <w:w w:val="78"/>
                <w:sz w:val="20"/>
                <w:szCs w:val="20"/>
              </w:rPr>
              <w:t xml:space="preserve"> </w:t>
            </w:r>
            <w:r w:rsidRPr="001C4082">
              <w:rPr>
                <w:rFonts w:asciiTheme="minorHAnsi" w:hAnsiTheme="minorHAnsi" w:cstheme="minorHAnsi"/>
                <w:spacing w:val="2"/>
                <w:w w:val="79"/>
                <w:sz w:val="20"/>
                <w:szCs w:val="20"/>
              </w:rPr>
              <w:t>T</w:t>
            </w:r>
            <w:r w:rsidRPr="001C4082">
              <w:rPr>
                <w:rFonts w:asciiTheme="minorHAnsi" w:hAnsiTheme="minorHAnsi" w:cstheme="minorHAnsi"/>
                <w:w w:val="79"/>
                <w:sz w:val="20"/>
                <w:szCs w:val="20"/>
              </w:rPr>
              <w:t>-11</w:t>
            </w:r>
          </w:p>
        </w:tc>
        <w:tc>
          <w:tcPr>
            <w:tcW w:w="1514" w:type="dxa"/>
            <w:tcBorders>
              <w:top w:val="single" w:sz="8" w:space="0" w:color="000000"/>
              <w:left w:val="single" w:sz="6" w:space="0" w:color="000000"/>
              <w:bottom w:val="single" w:sz="15" w:space="0" w:color="000000"/>
              <w:right w:val="single" w:sz="11" w:space="0" w:color="000000"/>
            </w:tcBorders>
          </w:tcPr>
          <w:p w:rsidR="000500E6" w:rsidRPr="001C4082" w:rsidRDefault="000500E6" w:rsidP="00512ACC">
            <w:pPr>
              <w:widowControl w:val="0"/>
              <w:autoSpaceDE w:val="0"/>
              <w:autoSpaceDN w:val="0"/>
              <w:adjustRightInd w:val="0"/>
              <w:ind w:left="20" w:right="-20"/>
              <w:contextualSpacing/>
              <w:rPr>
                <w:rFonts w:asciiTheme="minorHAnsi" w:hAnsiTheme="minorHAnsi" w:cstheme="minorHAnsi"/>
                <w:sz w:val="20"/>
                <w:szCs w:val="20"/>
              </w:rPr>
            </w:pPr>
            <w:r w:rsidRPr="001C4082">
              <w:rPr>
                <w:rFonts w:asciiTheme="minorHAnsi" w:hAnsiTheme="minorHAnsi" w:cstheme="minorHAnsi"/>
                <w:w w:val="79"/>
                <w:sz w:val="20"/>
                <w:szCs w:val="20"/>
              </w:rPr>
              <w:t xml:space="preserve">3% </w:t>
            </w:r>
            <w:r w:rsidRPr="001C4082">
              <w:rPr>
                <w:rFonts w:asciiTheme="minorHAnsi" w:hAnsiTheme="minorHAnsi" w:cstheme="minorHAnsi"/>
                <w:spacing w:val="2"/>
                <w:w w:val="79"/>
                <w:sz w:val="20"/>
                <w:szCs w:val="20"/>
              </w:rPr>
              <w:t>m</w:t>
            </w:r>
            <w:r w:rsidRPr="001C4082">
              <w:rPr>
                <w:rFonts w:asciiTheme="minorHAnsi" w:hAnsiTheme="minorHAnsi" w:cstheme="minorHAnsi"/>
                <w:w w:val="79"/>
                <w:sz w:val="20"/>
                <w:szCs w:val="20"/>
              </w:rPr>
              <w:t>á</w:t>
            </w:r>
            <w:r w:rsidRPr="001C4082">
              <w:rPr>
                <w:rFonts w:asciiTheme="minorHAnsi" w:hAnsiTheme="minorHAnsi" w:cstheme="minorHAnsi"/>
                <w:spacing w:val="1"/>
                <w:w w:val="79"/>
                <w:sz w:val="20"/>
                <w:szCs w:val="20"/>
              </w:rPr>
              <w:t>x</w:t>
            </w:r>
            <w:r w:rsidRPr="001C4082">
              <w:rPr>
                <w:rFonts w:asciiTheme="minorHAnsi" w:hAnsiTheme="minorHAnsi" w:cstheme="minorHAnsi"/>
                <w:spacing w:val="-1"/>
                <w:w w:val="79"/>
                <w:sz w:val="20"/>
                <w:szCs w:val="20"/>
              </w:rPr>
              <w:t>i</w:t>
            </w:r>
            <w:r w:rsidRPr="001C4082">
              <w:rPr>
                <w:rFonts w:asciiTheme="minorHAnsi" w:hAnsiTheme="minorHAnsi" w:cstheme="minorHAnsi"/>
                <w:spacing w:val="2"/>
                <w:w w:val="79"/>
                <w:sz w:val="20"/>
                <w:szCs w:val="20"/>
              </w:rPr>
              <w:t>m</w:t>
            </w:r>
            <w:r w:rsidRPr="001C4082">
              <w:rPr>
                <w:rFonts w:asciiTheme="minorHAnsi" w:hAnsiTheme="minorHAnsi" w:cstheme="minorHAnsi"/>
                <w:w w:val="79"/>
                <w:sz w:val="20"/>
                <w:szCs w:val="20"/>
              </w:rPr>
              <w:t>o</w:t>
            </w:r>
            <w:r w:rsidRPr="001C4082">
              <w:rPr>
                <w:rFonts w:asciiTheme="minorHAnsi" w:hAnsiTheme="minorHAnsi" w:cstheme="minorHAnsi"/>
                <w:spacing w:val="1"/>
                <w:w w:val="79"/>
                <w:sz w:val="20"/>
                <w:szCs w:val="20"/>
              </w:rPr>
              <w:t xml:space="preserve"> </w:t>
            </w:r>
            <w:r w:rsidRPr="001C4082">
              <w:rPr>
                <w:rFonts w:asciiTheme="minorHAnsi" w:hAnsiTheme="minorHAnsi" w:cstheme="minorHAnsi"/>
                <w:spacing w:val="-1"/>
                <w:w w:val="79"/>
                <w:sz w:val="20"/>
                <w:szCs w:val="20"/>
              </w:rPr>
              <w:t>e</w:t>
            </w:r>
            <w:r w:rsidRPr="001C4082">
              <w:rPr>
                <w:rFonts w:asciiTheme="minorHAnsi" w:hAnsiTheme="minorHAnsi" w:cstheme="minorHAnsi"/>
                <w:w w:val="79"/>
                <w:sz w:val="20"/>
                <w:szCs w:val="20"/>
              </w:rPr>
              <w:t>n</w:t>
            </w:r>
            <w:r w:rsidRPr="001C4082">
              <w:rPr>
                <w:rFonts w:asciiTheme="minorHAnsi" w:hAnsiTheme="minorHAnsi" w:cstheme="minorHAnsi"/>
                <w:spacing w:val="-1"/>
                <w:w w:val="79"/>
                <w:sz w:val="20"/>
                <w:szCs w:val="20"/>
              </w:rPr>
              <w:t xml:space="preserve"> p</w:t>
            </w:r>
            <w:r w:rsidRPr="001C4082">
              <w:rPr>
                <w:rFonts w:asciiTheme="minorHAnsi" w:hAnsiTheme="minorHAnsi" w:cstheme="minorHAnsi"/>
                <w:w w:val="79"/>
                <w:sz w:val="20"/>
                <w:szCs w:val="20"/>
              </w:rPr>
              <w:t>e</w:t>
            </w:r>
            <w:r w:rsidRPr="001C4082">
              <w:rPr>
                <w:rFonts w:asciiTheme="minorHAnsi" w:hAnsiTheme="minorHAnsi" w:cstheme="minorHAnsi"/>
                <w:spacing w:val="1"/>
                <w:w w:val="79"/>
                <w:sz w:val="20"/>
                <w:szCs w:val="20"/>
              </w:rPr>
              <w:t>s</w:t>
            </w:r>
            <w:r w:rsidRPr="001C4082">
              <w:rPr>
                <w:rFonts w:asciiTheme="minorHAnsi" w:hAnsiTheme="minorHAnsi" w:cstheme="minorHAnsi"/>
                <w:w w:val="79"/>
                <w:sz w:val="20"/>
                <w:szCs w:val="20"/>
              </w:rPr>
              <w:t>o</w:t>
            </w:r>
          </w:p>
        </w:tc>
      </w:tr>
    </w:tbl>
    <w:p w:rsidR="000500E6" w:rsidRPr="001C4082" w:rsidRDefault="000500E6" w:rsidP="000500E6">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utilizará un agregado obtenido directamente o por mezclas de otros, cuya gradación durante toda la ejecución de los trabajos, sea razonablemente uniforme y no sujeta a los porcentajes extremos o límites de granulometría especificada. La verificación granulométrica será diaria.</w:t>
      </w: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 xml:space="preserve">  </w:t>
      </w: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AGREGADO GRUESO</w:t>
      </w: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Origen, Naturaleza y Características</w:t>
      </w: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agregado grueso será piedra triturada, o grava, u otro material inerte aprobado por la Supervisión. Se compondrá de partículas duras, resistentes y durables libres de cualquier cantidad perjudicial de capas o materias adheridas, arcilla y materias extrañas.</w:t>
      </w: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No contendrá sustancias perjudiciales en exceso de los siguientes límites: </w:t>
      </w: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Fragmentos blandos 3%en peso </w:t>
      </w: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Carbón y lignito 1% en peso </w:t>
      </w: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Terrones de arcilla 0,25% en peso </w:t>
      </w: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Material que pasa el tamiz 74 u (Nº 200) 1% en peso</w:t>
      </w:r>
    </w:p>
    <w:p w:rsidR="000500E6"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El  agregado  grueso  responderá,  en  general  a  las  siguientes  exigencias  en  lo  que  a  sus  características petrográficas se refiere:</w:t>
      </w: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Durabilidad con sulfato de sodio. La pérdida luego de cinco (5) ciclos no excederá el 12 % (doce por ciento). Absorción de agua (24 horas) no excederá del 2 % en peso. Resistencia al desgaste: En el ensayo de desgaste en la máquina de Los Ángeles, admitirá una pérdida máxima del 40 % (cuarenta por ciento).</w:t>
      </w: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Granulometría del Agregado Grueso</w:t>
      </w: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verificación granulométrica será diaria y se realizarán los ajustes necesarios en la mezcla si fuera necesario. La Supervisión podrá exigir que el agregado grueso que responda a esta granulometría se obtenga por mezcla en obra de dos o más agregados de distintas clasificaciones granulométricas, en cuyo caso se procederá a sus acopios y mezclas.</w:t>
      </w: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agregados gruesos deben adecuarse a los requerimientos de ASTM C33. La granulometría debe ser la indicada en el Tabla No 2 ó la que indique el supervisor.</w:t>
      </w:r>
    </w:p>
    <w:p w:rsidR="000500E6" w:rsidRPr="001C4082" w:rsidRDefault="000500E6" w:rsidP="000500E6">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0500E6" w:rsidRPr="001C4082" w:rsidRDefault="000500E6" w:rsidP="000500E6">
      <w:pPr>
        <w:widowControl w:val="0"/>
        <w:autoSpaceDE w:val="0"/>
        <w:autoSpaceDN w:val="0"/>
        <w:adjustRightInd w:val="0"/>
        <w:ind w:left="122" w:right="49"/>
        <w:contextualSpacing/>
        <w:jc w:val="center"/>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TABLA N°2</w:t>
      </w:r>
    </w:p>
    <w:p w:rsidR="000500E6" w:rsidRPr="001C4082" w:rsidRDefault="000500E6" w:rsidP="000500E6">
      <w:pPr>
        <w:widowControl w:val="0"/>
        <w:autoSpaceDE w:val="0"/>
        <w:autoSpaceDN w:val="0"/>
        <w:adjustRightInd w:val="0"/>
        <w:ind w:right="2567"/>
        <w:contextualSpacing/>
        <w:jc w:val="center"/>
        <w:rPr>
          <w:rFonts w:asciiTheme="minorHAnsi" w:hAnsiTheme="minorHAnsi" w:cstheme="minorHAnsi"/>
          <w:b/>
          <w:sz w:val="20"/>
          <w:szCs w:val="20"/>
        </w:rPr>
      </w:pPr>
      <w:r w:rsidRPr="001C4082">
        <w:rPr>
          <w:rFonts w:asciiTheme="minorHAnsi" w:hAnsiTheme="minorHAnsi" w:cstheme="minorHAnsi"/>
          <w:b/>
          <w:bCs/>
          <w:sz w:val="20"/>
          <w:szCs w:val="20"/>
        </w:rPr>
        <w:t xml:space="preserve">                                                  G</w:t>
      </w:r>
      <w:r w:rsidRPr="001C4082">
        <w:rPr>
          <w:rFonts w:asciiTheme="minorHAnsi" w:hAnsiTheme="minorHAnsi" w:cstheme="minorHAnsi"/>
          <w:b/>
          <w:bCs/>
          <w:spacing w:val="1"/>
          <w:sz w:val="20"/>
          <w:szCs w:val="20"/>
        </w:rPr>
        <w:t>R</w:t>
      </w:r>
      <w:r w:rsidRPr="001C4082">
        <w:rPr>
          <w:rFonts w:asciiTheme="minorHAnsi" w:hAnsiTheme="minorHAnsi" w:cstheme="minorHAnsi"/>
          <w:b/>
          <w:bCs/>
          <w:spacing w:val="-1"/>
          <w:sz w:val="20"/>
          <w:szCs w:val="20"/>
        </w:rPr>
        <w:t>A</w:t>
      </w:r>
      <w:r w:rsidRPr="001C4082">
        <w:rPr>
          <w:rFonts w:asciiTheme="minorHAnsi" w:hAnsiTheme="minorHAnsi" w:cstheme="minorHAnsi"/>
          <w:b/>
          <w:bCs/>
          <w:spacing w:val="1"/>
          <w:sz w:val="20"/>
          <w:szCs w:val="20"/>
        </w:rPr>
        <w:t>N</w:t>
      </w:r>
      <w:r w:rsidRPr="001C4082">
        <w:rPr>
          <w:rFonts w:asciiTheme="minorHAnsi" w:hAnsiTheme="minorHAnsi" w:cstheme="minorHAnsi"/>
          <w:b/>
          <w:bCs/>
          <w:sz w:val="20"/>
          <w:szCs w:val="20"/>
        </w:rPr>
        <w:t>U</w:t>
      </w:r>
      <w:r w:rsidRPr="001C4082">
        <w:rPr>
          <w:rFonts w:asciiTheme="minorHAnsi" w:hAnsiTheme="minorHAnsi" w:cstheme="minorHAnsi"/>
          <w:b/>
          <w:bCs/>
          <w:spacing w:val="-1"/>
          <w:sz w:val="20"/>
          <w:szCs w:val="20"/>
        </w:rPr>
        <w:t>L</w:t>
      </w:r>
      <w:r w:rsidRPr="001C4082">
        <w:rPr>
          <w:rFonts w:asciiTheme="minorHAnsi" w:hAnsiTheme="minorHAnsi" w:cstheme="minorHAnsi"/>
          <w:b/>
          <w:bCs/>
          <w:sz w:val="20"/>
          <w:szCs w:val="20"/>
        </w:rPr>
        <w:t>O</w:t>
      </w:r>
      <w:r w:rsidRPr="001C4082">
        <w:rPr>
          <w:rFonts w:asciiTheme="minorHAnsi" w:hAnsiTheme="minorHAnsi" w:cstheme="minorHAnsi"/>
          <w:b/>
          <w:bCs/>
          <w:spacing w:val="3"/>
          <w:sz w:val="20"/>
          <w:szCs w:val="20"/>
        </w:rPr>
        <w:t>M</w:t>
      </w:r>
      <w:r w:rsidRPr="001C4082">
        <w:rPr>
          <w:rFonts w:asciiTheme="minorHAnsi" w:hAnsiTheme="minorHAnsi" w:cstheme="minorHAnsi"/>
          <w:b/>
          <w:bCs/>
          <w:spacing w:val="-1"/>
          <w:sz w:val="20"/>
          <w:szCs w:val="20"/>
        </w:rPr>
        <w:t>E</w:t>
      </w:r>
      <w:r w:rsidRPr="001C4082">
        <w:rPr>
          <w:rFonts w:asciiTheme="minorHAnsi" w:hAnsiTheme="minorHAnsi" w:cstheme="minorHAnsi"/>
          <w:b/>
          <w:bCs/>
          <w:sz w:val="20"/>
          <w:szCs w:val="20"/>
        </w:rPr>
        <w:t>TR</w:t>
      </w:r>
      <w:r w:rsidRPr="001C4082">
        <w:rPr>
          <w:rFonts w:asciiTheme="minorHAnsi" w:hAnsiTheme="minorHAnsi" w:cstheme="minorHAnsi"/>
          <w:b/>
          <w:bCs/>
          <w:spacing w:val="2"/>
          <w:sz w:val="20"/>
          <w:szCs w:val="20"/>
        </w:rPr>
        <w:t>Í</w:t>
      </w:r>
      <w:r w:rsidRPr="001C4082">
        <w:rPr>
          <w:rFonts w:asciiTheme="minorHAnsi" w:hAnsiTheme="minorHAnsi" w:cstheme="minorHAnsi"/>
          <w:b/>
          <w:bCs/>
          <w:sz w:val="20"/>
          <w:szCs w:val="20"/>
        </w:rPr>
        <w:t>A</w:t>
      </w:r>
      <w:r w:rsidRPr="001C4082">
        <w:rPr>
          <w:rFonts w:asciiTheme="minorHAnsi" w:hAnsiTheme="minorHAnsi" w:cstheme="minorHAnsi"/>
          <w:b/>
          <w:bCs/>
          <w:spacing w:val="-16"/>
          <w:sz w:val="20"/>
          <w:szCs w:val="20"/>
        </w:rPr>
        <w:t xml:space="preserve"> </w:t>
      </w:r>
      <w:r w:rsidRPr="001C4082">
        <w:rPr>
          <w:rFonts w:asciiTheme="minorHAnsi" w:hAnsiTheme="minorHAnsi" w:cstheme="minorHAnsi"/>
          <w:b/>
          <w:bCs/>
          <w:spacing w:val="2"/>
          <w:sz w:val="20"/>
          <w:szCs w:val="20"/>
        </w:rPr>
        <w:t>P</w:t>
      </w:r>
      <w:r w:rsidRPr="001C4082">
        <w:rPr>
          <w:rFonts w:asciiTheme="minorHAnsi" w:hAnsiTheme="minorHAnsi" w:cstheme="minorHAnsi"/>
          <w:b/>
          <w:bCs/>
          <w:spacing w:val="-1"/>
          <w:sz w:val="20"/>
          <w:szCs w:val="20"/>
        </w:rPr>
        <w:t>A</w:t>
      </w:r>
      <w:r w:rsidRPr="001C4082">
        <w:rPr>
          <w:rFonts w:asciiTheme="minorHAnsi" w:hAnsiTheme="minorHAnsi" w:cstheme="minorHAnsi"/>
          <w:b/>
          <w:bCs/>
          <w:sz w:val="20"/>
          <w:szCs w:val="20"/>
        </w:rPr>
        <w:t>RA</w:t>
      </w:r>
      <w:r w:rsidRPr="001C4082">
        <w:rPr>
          <w:rFonts w:asciiTheme="minorHAnsi" w:hAnsiTheme="minorHAnsi" w:cstheme="minorHAnsi"/>
          <w:b/>
          <w:bCs/>
          <w:spacing w:val="-6"/>
          <w:sz w:val="20"/>
          <w:szCs w:val="20"/>
        </w:rPr>
        <w:t xml:space="preserve"> </w:t>
      </w:r>
      <w:r w:rsidRPr="001C4082">
        <w:rPr>
          <w:rFonts w:asciiTheme="minorHAnsi" w:hAnsiTheme="minorHAnsi" w:cstheme="minorHAnsi"/>
          <w:b/>
          <w:bCs/>
          <w:sz w:val="20"/>
          <w:szCs w:val="20"/>
        </w:rPr>
        <w:t>AG</w:t>
      </w:r>
      <w:r w:rsidRPr="001C4082">
        <w:rPr>
          <w:rFonts w:asciiTheme="minorHAnsi" w:hAnsiTheme="minorHAnsi" w:cstheme="minorHAnsi"/>
          <w:b/>
          <w:bCs/>
          <w:spacing w:val="3"/>
          <w:sz w:val="20"/>
          <w:szCs w:val="20"/>
        </w:rPr>
        <w:t>R</w:t>
      </w:r>
      <w:r w:rsidRPr="001C4082">
        <w:rPr>
          <w:rFonts w:asciiTheme="minorHAnsi" w:hAnsiTheme="minorHAnsi" w:cstheme="minorHAnsi"/>
          <w:b/>
          <w:bCs/>
          <w:spacing w:val="-1"/>
          <w:sz w:val="20"/>
          <w:szCs w:val="20"/>
        </w:rPr>
        <w:t>E</w:t>
      </w:r>
      <w:r w:rsidRPr="001C4082">
        <w:rPr>
          <w:rFonts w:asciiTheme="minorHAnsi" w:hAnsiTheme="minorHAnsi" w:cstheme="minorHAnsi"/>
          <w:b/>
          <w:bCs/>
          <w:sz w:val="20"/>
          <w:szCs w:val="20"/>
        </w:rPr>
        <w:t>G</w:t>
      </w:r>
      <w:r w:rsidRPr="001C4082">
        <w:rPr>
          <w:rFonts w:asciiTheme="minorHAnsi" w:hAnsiTheme="minorHAnsi" w:cstheme="minorHAnsi"/>
          <w:b/>
          <w:bCs/>
          <w:spacing w:val="2"/>
          <w:sz w:val="20"/>
          <w:szCs w:val="20"/>
        </w:rPr>
        <w:t>A</w:t>
      </w:r>
      <w:r w:rsidRPr="001C4082">
        <w:rPr>
          <w:rFonts w:asciiTheme="minorHAnsi" w:hAnsiTheme="minorHAnsi" w:cstheme="minorHAnsi"/>
          <w:b/>
          <w:bCs/>
          <w:spacing w:val="-1"/>
          <w:sz w:val="20"/>
          <w:szCs w:val="20"/>
        </w:rPr>
        <w:t>D</w:t>
      </w:r>
      <w:r w:rsidRPr="001C4082">
        <w:rPr>
          <w:rFonts w:asciiTheme="minorHAnsi" w:hAnsiTheme="minorHAnsi" w:cstheme="minorHAnsi"/>
          <w:b/>
          <w:bCs/>
          <w:spacing w:val="2"/>
          <w:sz w:val="20"/>
          <w:szCs w:val="20"/>
        </w:rPr>
        <w:t>O</w:t>
      </w:r>
      <w:r w:rsidRPr="001C4082">
        <w:rPr>
          <w:rFonts w:asciiTheme="minorHAnsi" w:hAnsiTheme="minorHAnsi" w:cstheme="minorHAnsi"/>
          <w:b/>
          <w:bCs/>
          <w:sz w:val="20"/>
          <w:szCs w:val="20"/>
        </w:rPr>
        <w:t>S</w:t>
      </w:r>
      <w:r w:rsidRPr="001C4082">
        <w:rPr>
          <w:rFonts w:asciiTheme="minorHAnsi" w:hAnsiTheme="minorHAnsi" w:cstheme="minorHAnsi"/>
          <w:b/>
          <w:bCs/>
          <w:spacing w:val="-12"/>
          <w:sz w:val="20"/>
          <w:szCs w:val="20"/>
        </w:rPr>
        <w:t xml:space="preserve"> </w:t>
      </w:r>
      <w:r w:rsidRPr="001C4082">
        <w:rPr>
          <w:rFonts w:asciiTheme="minorHAnsi" w:hAnsiTheme="minorHAnsi" w:cstheme="minorHAnsi"/>
          <w:b/>
          <w:bCs/>
          <w:spacing w:val="1"/>
          <w:w w:val="99"/>
          <w:sz w:val="20"/>
          <w:szCs w:val="20"/>
        </w:rPr>
        <w:t>G</w:t>
      </w:r>
      <w:r w:rsidRPr="001C4082">
        <w:rPr>
          <w:rFonts w:asciiTheme="minorHAnsi" w:hAnsiTheme="minorHAnsi" w:cstheme="minorHAnsi"/>
          <w:b/>
          <w:bCs/>
          <w:w w:val="99"/>
          <w:sz w:val="20"/>
          <w:szCs w:val="20"/>
        </w:rPr>
        <w:t>RU</w:t>
      </w:r>
      <w:r w:rsidRPr="001C4082">
        <w:rPr>
          <w:rFonts w:asciiTheme="minorHAnsi" w:hAnsiTheme="minorHAnsi" w:cstheme="minorHAnsi"/>
          <w:b/>
          <w:bCs/>
          <w:spacing w:val="1"/>
          <w:w w:val="99"/>
          <w:sz w:val="20"/>
          <w:szCs w:val="20"/>
        </w:rPr>
        <w:t>E</w:t>
      </w:r>
      <w:r w:rsidRPr="001C4082">
        <w:rPr>
          <w:rFonts w:asciiTheme="minorHAnsi" w:hAnsiTheme="minorHAnsi" w:cstheme="minorHAnsi"/>
          <w:b/>
          <w:bCs/>
          <w:spacing w:val="-1"/>
          <w:w w:val="99"/>
          <w:sz w:val="20"/>
          <w:szCs w:val="20"/>
        </w:rPr>
        <w:t>S</w:t>
      </w:r>
      <w:r w:rsidRPr="001C4082">
        <w:rPr>
          <w:rFonts w:asciiTheme="minorHAnsi" w:hAnsiTheme="minorHAnsi" w:cstheme="minorHAnsi"/>
          <w:b/>
          <w:bCs/>
          <w:spacing w:val="2"/>
          <w:w w:val="99"/>
          <w:sz w:val="20"/>
          <w:szCs w:val="20"/>
        </w:rPr>
        <w:t>O</w:t>
      </w:r>
      <w:r w:rsidRPr="001C4082">
        <w:rPr>
          <w:rFonts w:asciiTheme="minorHAnsi" w:hAnsiTheme="minorHAnsi" w:cstheme="minorHAnsi"/>
          <w:b/>
          <w:bCs/>
          <w:w w:val="99"/>
          <w:sz w:val="20"/>
          <w:szCs w:val="20"/>
        </w:rPr>
        <w:t>S</w:t>
      </w:r>
    </w:p>
    <w:p w:rsidR="000500E6" w:rsidRPr="001C4082" w:rsidRDefault="000500E6" w:rsidP="000500E6">
      <w:pPr>
        <w:widowControl w:val="0"/>
        <w:autoSpaceDE w:val="0"/>
        <w:autoSpaceDN w:val="0"/>
        <w:adjustRightInd w:val="0"/>
        <w:contextualSpacing/>
        <w:rPr>
          <w:rFonts w:asciiTheme="minorHAnsi" w:hAnsiTheme="minorHAnsi" w:cstheme="minorHAnsi"/>
          <w:sz w:val="9"/>
          <w:szCs w:val="9"/>
        </w:rPr>
      </w:pPr>
    </w:p>
    <w:tbl>
      <w:tblPr>
        <w:tblW w:w="0" w:type="auto"/>
        <w:jc w:val="center"/>
        <w:tblLayout w:type="fixed"/>
        <w:tblCellMar>
          <w:left w:w="0" w:type="dxa"/>
          <w:right w:w="0" w:type="dxa"/>
        </w:tblCellMar>
        <w:tblLook w:val="0000" w:firstRow="0" w:lastRow="0" w:firstColumn="0" w:lastColumn="0" w:noHBand="0" w:noVBand="0"/>
      </w:tblPr>
      <w:tblGrid>
        <w:gridCol w:w="1231"/>
        <w:gridCol w:w="897"/>
        <w:gridCol w:w="1894"/>
      </w:tblGrid>
      <w:tr w:rsidR="000500E6" w:rsidRPr="001C4082" w:rsidTr="000500E6">
        <w:trPr>
          <w:trHeight w:hRule="exact" w:val="493"/>
          <w:jc w:val="center"/>
        </w:trPr>
        <w:tc>
          <w:tcPr>
            <w:tcW w:w="2128" w:type="dxa"/>
            <w:gridSpan w:val="2"/>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314" w:right="-20"/>
              <w:contextualSpacing/>
              <w:rPr>
                <w:rFonts w:asciiTheme="minorHAnsi" w:hAnsiTheme="minorHAnsi" w:cstheme="minorHAnsi"/>
                <w:sz w:val="17"/>
                <w:szCs w:val="17"/>
              </w:rPr>
            </w:pPr>
            <w:r w:rsidRPr="001C4082">
              <w:rPr>
                <w:rFonts w:asciiTheme="minorHAnsi" w:hAnsiTheme="minorHAnsi" w:cstheme="minorHAnsi"/>
                <w:spacing w:val="1"/>
                <w:w w:val="89"/>
                <w:sz w:val="17"/>
                <w:szCs w:val="17"/>
              </w:rPr>
              <w:t>D</w:t>
            </w:r>
            <w:r w:rsidRPr="001C4082">
              <w:rPr>
                <w:rFonts w:asciiTheme="minorHAnsi" w:hAnsiTheme="minorHAnsi" w:cstheme="minorHAnsi"/>
                <w:spacing w:val="2"/>
                <w:w w:val="89"/>
                <w:sz w:val="17"/>
                <w:szCs w:val="17"/>
              </w:rPr>
              <w:t>e</w:t>
            </w:r>
            <w:r w:rsidRPr="001C4082">
              <w:rPr>
                <w:rFonts w:asciiTheme="minorHAnsi" w:hAnsiTheme="minorHAnsi" w:cstheme="minorHAnsi"/>
                <w:spacing w:val="1"/>
                <w:w w:val="89"/>
                <w:sz w:val="17"/>
                <w:szCs w:val="17"/>
              </w:rPr>
              <w:t>s</w:t>
            </w:r>
            <w:r w:rsidRPr="001C4082">
              <w:rPr>
                <w:rFonts w:asciiTheme="minorHAnsi" w:hAnsiTheme="minorHAnsi" w:cstheme="minorHAnsi"/>
                <w:spacing w:val="2"/>
                <w:w w:val="89"/>
                <w:sz w:val="17"/>
                <w:szCs w:val="17"/>
              </w:rPr>
              <w:t>igna</w:t>
            </w:r>
            <w:r w:rsidRPr="001C4082">
              <w:rPr>
                <w:rFonts w:asciiTheme="minorHAnsi" w:hAnsiTheme="minorHAnsi" w:cstheme="minorHAnsi"/>
                <w:spacing w:val="1"/>
                <w:w w:val="89"/>
                <w:sz w:val="17"/>
                <w:szCs w:val="17"/>
              </w:rPr>
              <w:t>c</w:t>
            </w:r>
            <w:r w:rsidRPr="001C4082">
              <w:rPr>
                <w:rFonts w:asciiTheme="minorHAnsi" w:hAnsiTheme="minorHAnsi" w:cstheme="minorHAnsi"/>
                <w:spacing w:val="2"/>
                <w:w w:val="89"/>
                <w:sz w:val="17"/>
                <w:szCs w:val="17"/>
              </w:rPr>
              <w:t>ió</w:t>
            </w:r>
            <w:r w:rsidRPr="001C4082">
              <w:rPr>
                <w:rFonts w:asciiTheme="minorHAnsi" w:hAnsiTheme="minorHAnsi" w:cstheme="minorHAnsi"/>
                <w:w w:val="89"/>
                <w:sz w:val="17"/>
                <w:szCs w:val="17"/>
              </w:rPr>
              <w:t>n</w:t>
            </w:r>
            <w:r w:rsidRPr="001C4082">
              <w:rPr>
                <w:rFonts w:asciiTheme="minorHAnsi" w:hAnsiTheme="minorHAnsi" w:cstheme="minorHAnsi"/>
                <w:spacing w:val="6"/>
                <w:w w:val="89"/>
                <w:sz w:val="17"/>
                <w:szCs w:val="17"/>
              </w:rPr>
              <w:t xml:space="preserve"> </w:t>
            </w:r>
            <w:r w:rsidRPr="001C4082">
              <w:rPr>
                <w:rFonts w:asciiTheme="minorHAnsi" w:hAnsiTheme="minorHAnsi" w:cstheme="minorHAnsi"/>
                <w:spacing w:val="2"/>
                <w:w w:val="89"/>
                <w:sz w:val="17"/>
                <w:szCs w:val="17"/>
              </w:rPr>
              <w:t>d</w:t>
            </w:r>
            <w:r w:rsidRPr="001C4082">
              <w:rPr>
                <w:rFonts w:asciiTheme="minorHAnsi" w:hAnsiTheme="minorHAnsi" w:cstheme="minorHAnsi"/>
                <w:w w:val="89"/>
                <w:sz w:val="17"/>
                <w:szCs w:val="17"/>
              </w:rPr>
              <w:t>e</w:t>
            </w:r>
            <w:r w:rsidRPr="001C4082">
              <w:rPr>
                <w:rFonts w:asciiTheme="minorHAnsi" w:hAnsiTheme="minorHAnsi" w:cstheme="minorHAnsi"/>
                <w:spacing w:val="4"/>
                <w:w w:val="89"/>
                <w:sz w:val="17"/>
                <w:szCs w:val="17"/>
              </w:rPr>
              <w:t xml:space="preserve"> </w:t>
            </w:r>
            <w:r w:rsidRPr="001C4082">
              <w:rPr>
                <w:rFonts w:asciiTheme="minorHAnsi" w:hAnsiTheme="minorHAnsi" w:cstheme="minorHAnsi"/>
                <w:spacing w:val="2"/>
                <w:sz w:val="17"/>
                <w:szCs w:val="17"/>
              </w:rPr>
              <w:t>ta</w:t>
            </w:r>
            <w:r w:rsidRPr="001C4082">
              <w:rPr>
                <w:rFonts w:asciiTheme="minorHAnsi" w:hAnsiTheme="minorHAnsi" w:cstheme="minorHAnsi"/>
                <w:spacing w:val="1"/>
                <w:sz w:val="17"/>
                <w:szCs w:val="17"/>
              </w:rPr>
              <w:t>m</w:t>
            </w:r>
            <w:r w:rsidRPr="001C4082">
              <w:rPr>
                <w:rFonts w:asciiTheme="minorHAnsi" w:hAnsiTheme="minorHAnsi" w:cstheme="minorHAnsi"/>
                <w:spacing w:val="2"/>
                <w:sz w:val="17"/>
                <w:szCs w:val="17"/>
              </w:rPr>
              <w:t>i</w:t>
            </w:r>
            <w:r w:rsidRPr="001C4082">
              <w:rPr>
                <w:rFonts w:asciiTheme="minorHAnsi" w:hAnsiTheme="minorHAnsi" w:cstheme="minorHAnsi"/>
                <w:sz w:val="17"/>
                <w:szCs w:val="17"/>
              </w:rPr>
              <w:t>z</w:t>
            </w:r>
          </w:p>
          <w:p w:rsidR="000500E6" w:rsidRPr="001C4082" w:rsidRDefault="000500E6" w:rsidP="00512ACC">
            <w:pPr>
              <w:widowControl w:val="0"/>
              <w:autoSpaceDE w:val="0"/>
              <w:autoSpaceDN w:val="0"/>
              <w:adjustRightInd w:val="0"/>
              <w:ind w:left="318" w:right="-20"/>
              <w:contextualSpacing/>
              <w:rPr>
                <w:rFonts w:asciiTheme="minorHAnsi" w:hAnsiTheme="minorHAnsi" w:cstheme="minorHAnsi"/>
              </w:rPr>
            </w:pPr>
            <w:r w:rsidRPr="001C4082">
              <w:rPr>
                <w:rFonts w:asciiTheme="minorHAnsi" w:hAnsiTheme="minorHAnsi" w:cstheme="minorHAnsi"/>
                <w:spacing w:val="1"/>
                <w:w w:val="89"/>
                <w:sz w:val="17"/>
                <w:szCs w:val="17"/>
              </w:rPr>
              <w:t>(</w:t>
            </w:r>
            <w:r w:rsidRPr="001C4082">
              <w:rPr>
                <w:rFonts w:asciiTheme="minorHAnsi" w:hAnsiTheme="minorHAnsi" w:cstheme="minorHAnsi"/>
                <w:spacing w:val="2"/>
                <w:w w:val="89"/>
                <w:sz w:val="17"/>
                <w:szCs w:val="17"/>
              </w:rPr>
              <w:t>ape</w:t>
            </w:r>
            <w:r w:rsidRPr="001C4082">
              <w:rPr>
                <w:rFonts w:asciiTheme="minorHAnsi" w:hAnsiTheme="minorHAnsi" w:cstheme="minorHAnsi"/>
                <w:spacing w:val="1"/>
                <w:w w:val="89"/>
                <w:sz w:val="17"/>
                <w:szCs w:val="17"/>
              </w:rPr>
              <w:t>r</w:t>
            </w:r>
            <w:r w:rsidRPr="001C4082">
              <w:rPr>
                <w:rFonts w:asciiTheme="minorHAnsi" w:hAnsiTheme="minorHAnsi" w:cstheme="minorHAnsi"/>
                <w:spacing w:val="2"/>
                <w:w w:val="89"/>
                <w:sz w:val="17"/>
                <w:szCs w:val="17"/>
              </w:rPr>
              <w:t>tu</w:t>
            </w:r>
            <w:r w:rsidRPr="001C4082">
              <w:rPr>
                <w:rFonts w:asciiTheme="minorHAnsi" w:hAnsiTheme="minorHAnsi" w:cstheme="minorHAnsi"/>
                <w:spacing w:val="1"/>
                <w:w w:val="89"/>
                <w:sz w:val="17"/>
                <w:szCs w:val="17"/>
              </w:rPr>
              <w:t>r</w:t>
            </w:r>
            <w:r w:rsidRPr="001C4082">
              <w:rPr>
                <w:rFonts w:asciiTheme="minorHAnsi" w:hAnsiTheme="minorHAnsi" w:cstheme="minorHAnsi"/>
                <w:w w:val="89"/>
                <w:sz w:val="17"/>
                <w:szCs w:val="17"/>
              </w:rPr>
              <w:t>a</w:t>
            </w:r>
            <w:r w:rsidRPr="001C4082">
              <w:rPr>
                <w:rFonts w:asciiTheme="minorHAnsi" w:hAnsiTheme="minorHAnsi" w:cstheme="minorHAnsi"/>
                <w:spacing w:val="5"/>
                <w:w w:val="89"/>
                <w:sz w:val="17"/>
                <w:szCs w:val="17"/>
              </w:rPr>
              <w:t xml:space="preserve"> </w:t>
            </w:r>
            <w:r w:rsidRPr="001C4082">
              <w:rPr>
                <w:rFonts w:asciiTheme="minorHAnsi" w:hAnsiTheme="minorHAnsi" w:cstheme="minorHAnsi"/>
                <w:spacing w:val="2"/>
                <w:w w:val="89"/>
                <w:sz w:val="17"/>
                <w:szCs w:val="17"/>
              </w:rPr>
              <w:t>d</w:t>
            </w:r>
            <w:r w:rsidRPr="001C4082">
              <w:rPr>
                <w:rFonts w:asciiTheme="minorHAnsi" w:hAnsiTheme="minorHAnsi" w:cstheme="minorHAnsi"/>
                <w:w w:val="89"/>
                <w:sz w:val="17"/>
                <w:szCs w:val="17"/>
              </w:rPr>
              <w:t>e</w:t>
            </w:r>
            <w:r w:rsidRPr="001C4082">
              <w:rPr>
                <w:rFonts w:asciiTheme="minorHAnsi" w:hAnsiTheme="minorHAnsi" w:cstheme="minorHAnsi"/>
                <w:spacing w:val="4"/>
                <w:w w:val="89"/>
                <w:sz w:val="17"/>
                <w:szCs w:val="17"/>
              </w:rPr>
              <w:t xml:space="preserve"> </w:t>
            </w:r>
            <w:r w:rsidRPr="001C4082">
              <w:rPr>
                <w:rFonts w:asciiTheme="minorHAnsi" w:hAnsiTheme="minorHAnsi" w:cstheme="minorHAnsi"/>
                <w:spacing w:val="2"/>
                <w:sz w:val="17"/>
                <w:szCs w:val="17"/>
              </w:rPr>
              <w:t>l</w:t>
            </w:r>
            <w:r w:rsidRPr="001C4082">
              <w:rPr>
                <w:rFonts w:asciiTheme="minorHAnsi" w:hAnsiTheme="minorHAnsi" w:cstheme="minorHAnsi"/>
                <w:sz w:val="17"/>
                <w:szCs w:val="17"/>
              </w:rPr>
              <w:t>a</w:t>
            </w:r>
            <w:r w:rsidRPr="001C4082">
              <w:rPr>
                <w:rFonts w:asciiTheme="minorHAnsi" w:hAnsiTheme="minorHAnsi" w:cstheme="minorHAnsi"/>
                <w:spacing w:val="-16"/>
                <w:sz w:val="17"/>
                <w:szCs w:val="17"/>
              </w:rPr>
              <w:t xml:space="preserve"> </w:t>
            </w:r>
            <w:r w:rsidRPr="001C4082">
              <w:rPr>
                <w:rFonts w:asciiTheme="minorHAnsi" w:hAnsiTheme="minorHAnsi" w:cstheme="minorHAnsi"/>
                <w:spacing w:val="1"/>
                <w:sz w:val="17"/>
                <w:szCs w:val="17"/>
              </w:rPr>
              <w:t>m</w:t>
            </w:r>
            <w:r w:rsidRPr="001C4082">
              <w:rPr>
                <w:rFonts w:asciiTheme="minorHAnsi" w:hAnsiTheme="minorHAnsi" w:cstheme="minorHAnsi"/>
                <w:spacing w:val="2"/>
                <w:sz w:val="17"/>
                <w:szCs w:val="17"/>
              </w:rPr>
              <w:t>alla</w:t>
            </w:r>
            <w:r w:rsidRPr="001C4082">
              <w:rPr>
                <w:rFonts w:asciiTheme="minorHAnsi" w:hAnsiTheme="minorHAnsi" w:cstheme="minorHAnsi"/>
                <w:sz w:val="17"/>
                <w:szCs w:val="17"/>
              </w:rPr>
              <w:t>)</w:t>
            </w:r>
          </w:p>
        </w:tc>
        <w:tc>
          <w:tcPr>
            <w:tcW w:w="1894" w:type="dxa"/>
            <w:vMerge w:val="restart"/>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contextualSpacing/>
              <w:rPr>
                <w:rFonts w:asciiTheme="minorHAnsi" w:hAnsiTheme="minorHAnsi" w:cstheme="minorHAnsi"/>
                <w:sz w:val="15"/>
                <w:szCs w:val="15"/>
              </w:rPr>
            </w:pPr>
          </w:p>
          <w:p w:rsidR="000500E6" w:rsidRPr="001C4082" w:rsidRDefault="000500E6" w:rsidP="00512ACC">
            <w:pPr>
              <w:widowControl w:val="0"/>
              <w:autoSpaceDE w:val="0"/>
              <w:autoSpaceDN w:val="0"/>
              <w:adjustRightInd w:val="0"/>
              <w:ind w:left="483" w:right="39" w:hanging="388"/>
              <w:contextualSpacing/>
              <w:rPr>
                <w:rFonts w:asciiTheme="minorHAnsi" w:hAnsiTheme="minorHAnsi" w:cstheme="minorHAnsi"/>
              </w:rPr>
            </w:pPr>
            <w:r w:rsidRPr="001C4082">
              <w:rPr>
                <w:rFonts w:asciiTheme="minorHAnsi" w:hAnsiTheme="minorHAnsi" w:cstheme="minorHAnsi"/>
                <w:spacing w:val="2"/>
                <w:w w:val="89"/>
                <w:sz w:val="17"/>
                <w:szCs w:val="17"/>
              </w:rPr>
              <w:t>Po</w:t>
            </w:r>
            <w:r w:rsidRPr="001C4082">
              <w:rPr>
                <w:rFonts w:asciiTheme="minorHAnsi" w:hAnsiTheme="minorHAnsi" w:cstheme="minorHAnsi"/>
                <w:spacing w:val="1"/>
                <w:w w:val="89"/>
                <w:sz w:val="17"/>
                <w:szCs w:val="17"/>
              </w:rPr>
              <w:t>rc</w:t>
            </w:r>
            <w:r w:rsidRPr="001C4082">
              <w:rPr>
                <w:rFonts w:asciiTheme="minorHAnsi" w:hAnsiTheme="minorHAnsi" w:cstheme="minorHAnsi"/>
                <w:spacing w:val="2"/>
                <w:w w:val="89"/>
                <w:sz w:val="17"/>
                <w:szCs w:val="17"/>
              </w:rPr>
              <w:t>entaj</w:t>
            </w:r>
            <w:r w:rsidRPr="001C4082">
              <w:rPr>
                <w:rFonts w:asciiTheme="minorHAnsi" w:hAnsiTheme="minorHAnsi" w:cstheme="minorHAnsi"/>
                <w:w w:val="89"/>
                <w:sz w:val="17"/>
                <w:szCs w:val="17"/>
              </w:rPr>
              <w:t>e</w:t>
            </w:r>
            <w:r w:rsidRPr="001C4082">
              <w:rPr>
                <w:rFonts w:asciiTheme="minorHAnsi" w:hAnsiTheme="minorHAnsi" w:cstheme="minorHAnsi"/>
                <w:spacing w:val="6"/>
                <w:w w:val="89"/>
                <w:sz w:val="17"/>
                <w:szCs w:val="17"/>
              </w:rPr>
              <w:t xml:space="preserve"> </w:t>
            </w:r>
            <w:r w:rsidRPr="001C4082">
              <w:rPr>
                <w:rFonts w:asciiTheme="minorHAnsi" w:hAnsiTheme="minorHAnsi" w:cstheme="minorHAnsi"/>
                <w:spacing w:val="2"/>
                <w:w w:val="89"/>
                <w:sz w:val="17"/>
                <w:szCs w:val="17"/>
              </w:rPr>
              <w:t>po</w:t>
            </w:r>
            <w:r w:rsidRPr="001C4082">
              <w:rPr>
                <w:rFonts w:asciiTheme="minorHAnsi" w:hAnsiTheme="minorHAnsi" w:cstheme="minorHAnsi"/>
                <w:w w:val="89"/>
                <w:sz w:val="17"/>
                <w:szCs w:val="17"/>
              </w:rPr>
              <w:t>r</w:t>
            </w:r>
            <w:r w:rsidRPr="001C4082">
              <w:rPr>
                <w:rFonts w:asciiTheme="minorHAnsi" w:hAnsiTheme="minorHAnsi" w:cstheme="minorHAnsi"/>
                <w:spacing w:val="3"/>
                <w:w w:val="89"/>
                <w:sz w:val="17"/>
                <w:szCs w:val="17"/>
              </w:rPr>
              <w:t xml:space="preserve"> </w:t>
            </w:r>
            <w:r w:rsidRPr="001C4082">
              <w:rPr>
                <w:rFonts w:asciiTheme="minorHAnsi" w:hAnsiTheme="minorHAnsi" w:cstheme="minorHAnsi"/>
                <w:spacing w:val="2"/>
                <w:w w:val="89"/>
                <w:sz w:val="17"/>
                <w:szCs w:val="17"/>
              </w:rPr>
              <w:t>pe</w:t>
            </w:r>
            <w:r w:rsidRPr="001C4082">
              <w:rPr>
                <w:rFonts w:asciiTheme="minorHAnsi" w:hAnsiTheme="minorHAnsi" w:cstheme="minorHAnsi"/>
                <w:spacing w:val="1"/>
                <w:w w:val="89"/>
                <w:sz w:val="17"/>
                <w:szCs w:val="17"/>
              </w:rPr>
              <w:t>s</w:t>
            </w:r>
            <w:r w:rsidRPr="001C4082">
              <w:rPr>
                <w:rFonts w:asciiTheme="minorHAnsi" w:hAnsiTheme="minorHAnsi" w:cstheme="minorHAnsi"/>
                <w:w w:val="89"/>
                <w:sz w:val="17"/>
                <w:szCs w:val="17"/>
              </w:rPr>
              <w:t>o</w:t>
            </w:r>
            <w:r w:rsidRPr="001C4082">
              <w:rPr>
                <w:rFonts w:asciiTheme="minorHAnsi" w:hAnsiTheme="minorHAnsi" w:cstheme="minorHAnsi"/>
                <w:spacing w:val="4"/>
                <w:w w:val="89"/>
                <w:sz w:val="17"/>
                <w:szCs w:val="17"/>
              </w:rPr>
              <w:t xml:space="preserve"> </w:t>
            </w:r>
            <w:r w:rsidRPr="001C4082">
              <w:rPr>
                <w:rFonts w:asciiTheme="minorHAnsi" w:hAnsiTheme="minorHAnsi" w:cstheme="minorHAnsi"/>
                <w:spacing w:val="2"/>
                <w:sz w:val="17"/>
                <w:szCs w:val="17"/>
              </w:rPr>
              <w:t>qu</w:t>
            </w:r>
            <w:r w:rsidRPr="001C4082">
              <w:rPr>
                <w:rFonts w:asciiTheme="minorHAnsi" w:hAnsiTheme="minorHAnsi" w:cstheme="minorHAnsi"/>
                <w:sz w:val="17"/>
                <w:szCs w:val="17"/>
              </w:rPr>
              <w:t xml:space="preserve">e </w:t>
            </w:r>
            <w:r w:rsidRPr="001C4082">
              <w:rPr>
                <w:rFonts w:asciiTheme="minorHAnsi" w:hAnsiTheme="minorHAnsi" w:cstheme="minorHAnsi"/>
                <w:spacing w:val="2"/>
                <w:w w:val="89"/>
                <w:sz w:val="17"/>
                <w:szCs w:val="17"/>
              </w:rPr>
              <w:t>pa</w:t>
            </w:r>
            <w:r w:rsidRPr="001C4082">
              <w:rPr>
                <w:rFonts w:asciiTheme="minorHAnsi" w:hAnsiTheme="minorHAnsi" w:cstheme="minorHAnsi"/>
                <w:spacing w:val="1"/>
                <w:w w:val="89"/>
                <w:sz w:val="17"/>
                <w:szCs w:val="17"/>
              </w:rPr>
              <w:t>s</w:t>
            </w:r>
            <w:r w:rsidRPr="001C4082">
              <w:rPr>
                <w:rFonts w:asciiTheme="minorHAnsi" w:hAnsiTheme="minorHAnsi" w:cstheme="minorHAnsi"/>
                <w:w w:val="89"/>
                <w:sz w:val="17"/>
                <w:szCs w:val="17"/>
              </w:rPr>
              <w:t>a</w:t>
            </w:r>
            <w:r w:rsidRPr="001C4082">
              <w:rPr>
                <w:rFonts w:asciiTheme="minorHAnsi" w:hAnsiTheme="minorHAnsi" w:cstheme="minorHAnsi"/>
                <w:spacing w:val="4"/>
                <w:w w:val="89"/>
                <w:sz w:val="17"/>
                <w:szCs w:val="17"/>
              </w:rPr>
              <w:t xml:space="preserve"> </w:t>
            </w:r>
            <w:r w:rsidRPr="001C4082">
              <w:rPr>
                <w:rFonts w:asciiTheme="minorHAnsi" w:hAnsiTheme="minorHAnsi" w:cstheme="minorHAnsi"/>
                <w:spacing w:val="2"/>
                <w:sz w:val="17"/>
                <w:szCs w:val="17"/>
              </w:rPr>
              <w:t>e</w:t>
            </w:r>
            <w:r w:rsidRPr="001C4082">
              <w:rPr>
                <w:rFonts w:asciiTheme="minorHAnsi" w:hAnsiTheme="minorHAnsi" w:cstheme="minorHAnsi"/>
                <w:sz w:val="17"/>
                <w:szCs w:val="17"/>
              </w:rPr>
              <w:t>l</w:t>
            </w:r>
            <w:r w:rsidRPr="001C4082">
              <w:rPr>
                <w:rFonts w:asciiTheme="minorHAnsi" w:hAnsiTheme="minorHAnsi" w:cstheme="minorHAnsi"/>
                <w:spacing w:val="-16"/>
                <w:sz w:val="17"/>
                <w:szCs w:val="17"/>
              </w:rPr>
              <w:t xml:space="preserve"> </w:t>
            </w:r>
            <w:r w:rsidRPr="001C4082">
              <w:rPr>
                <w:rFonts w:asciiTheme="minorHAnsi" w:hAnsiTheme="minorHAnsi" w:cstheme="minorHAnsi"/>
                <w:spacing w:val="2"/>
                <w:sz w:val="17"/>
                <w:szCs w:val="17"/>
              </w:rPr>
              <w:t>ta</w:t>
            </w:r>
            <w:r w:rsidRPr="001C4082">
              <w:rPr>
                <w:rFonts w:asciiTheme="minorHAnsi" w:hAnsiTheme="minorHAnsi" w:cstheme="minorHAnsi"/>
                <w:spacing w:val="1"/>
                <w:sz w:val="17"/>
                <w:szCs w:val="17"/>
              </w:rPr>
              <w:t>m</w:t>
            </w:r>
            <w:r w:rsidRPr="001C4082">
              <w:rPr>
                <w:rFonts w:asciiTheme="minorHAnsi" w:hAnsiTheme="minorHAnsi" w:cstheme="minorHAnsi"/>
                <w:spacing w:val="2"/>
                <w:sz w:val="17"/>
                <w:szCs w:val="17"/>
              </w:rPr>
              <w:t>i</w:t>
            </w:r>
            <w:r w:rsidRPr="001C4082">
              <w:rPr>
                <w:rFonts w:asciiTheme="minorHAnsi" w:hAnsiTheme="minorHAnsi" w:cstheme="minorHAnsi"/>
                <w:sz w:val="17"/>
                <w:szCs w:val="17"/>
              </w:rPr>
              <w:t>z</w:t>
            </w:r>
          </w:p>
        </w:tc>
      </w:tr>
      <w:tr w:rsidR="000500E6" w:rsidRPr="001C4082" w:rsidTr="000500E6">
        <w:trPr>
          <w:trHeight w:hRule="exact" w:val="252"/>
          <w:jc w:val="center"/>
        </w:trPr>
        <w:tc>
          <w:tcPr>
            <w:tcW w:w="1231"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323" w:right="-20"/>
              <w:contextualSpacing/>
              <w:rPr>
                <w:rFonts w:asciiTheme="minorHAnsi" w:hAnsiTheme="minorHAnsi" w:cstheme="minorHAnsi"/>
              </w:rPr>
            </w:pPr>
            <w:r w:rsidRPr="001C4082">
              <w:rPr>
                <w:rFonts w:asciiTheme="minorHAnsi" w:hAnsiTheme="minorHAnsi" w:cstheme="minorHAnsi"/>
                <w:spacing w:val="2"/>
                <w:sz w:val="17"/>
                <w:szCs w:val="17"/>
              </w:rPr>
              <w:t>Pulgad</w:t>
            </w:r>
            <w:r w:rsidRPr="001C4082">
              <w:rPr>
                <w:rFonts w:asciiTheme="minorHAnsi" w:hAnsiTheme="minorHAnsi" w:cstheme="minorHAnsi"/>
                <w:sz w:val="17"/>
                <w:szCs w:val="17"/>
              </w:rPr>
              <w:t>a</w:t>
            </w:r>
          </w:p>
        </w:tc>
        <w:tc>
          <w:tcPr>
            <w:tcW w:w="897"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281" w:right="260"/>
              <w:contextualSpacing/>
              <w:jc w:val="center"/>
              <w:rPr>
                <w:rFonts w:asciiTheme="minorHAnsi" w:hAnsiTheme="minorHAnsi" w:cstheme="minorHAnsi"/>
              </w:rPr>
            </w:pPr>
            <w:r w:rsidRPr="001C4082">
              <w:rPr>
                <w:rFonts w:asciiTheme="minorHAnsi" w:hAnsiTheme="minorHAnsi" w:cstheme="minorHAnsi"/>
                <w:spacing w:val="1"/>
                <w:w w:val="89"/>
                <w:sz w:val="17"/>
                <w:szCs w:val="17"/>
              </w:rPr>
              <w:t>mm</w:t>
            </w:r>
          </w:p>
        </w:tc>
        <w:tc>
          <w:tcPr>
            <w:tcW w:w="1894" w:type="dxa"/>
            <w:vMerge/>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281" w:right="260"/>
              <w:contextualSpacing/>
              <w:jc w:val="center"/>
              <w:rPr>
                <w:rFonts w:asciiTheme="minorHAnsi" w:hAnsiTheme="minorHAnsi" w:cstheme="minorHAnsi"/>
              </w:rPr>
            </w:pPr>
          </w:p>
        </w:tc>
      </w:tr>
      <w:tr w:rsidR="000500E6" w:rsidRPr="001C4082" w:rsidTr="000500E6">
        <w:trPr>
          <w:trHeight w:hRule="exact" w:val="221"/>
          <w:jc w:val="center"/>
        </w:trPr>
        <w:tc>
          <w:tcPr>
            <w:tcW w:w="1231"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416" w:right="-20"/>
              <w:contextualSpacing/>
              <w:rPr>
                <w:rFonts w:asciiTheme="minorHAnsi" w:hAnsiTheme="minorHAnsi" w:cstheme="minorHAnsi"/>
              </w:rPr>
            </w:pPr>
            <w:r w:rsidRPr="001C4082">
              <w:rPr>
                <w:rFonts w:asciiTheme="minorHAnsi" w:hAnsiTheme="minorHAnsi" w:cstheme="minorHAnsi"/>
                <w:sz w:val="17"/>
                <w:szCs w:val="17"/>
              </w:rPr>
              <w:t>1</w:t>
            </w:r>
            <w:r w:rsidRPr="001C4082">
              <w:rPr>
                <w:rFonts w:asciiTheme="minorHAnsi" w:hAnsiTheme="minorHAnsi" w:cstheme="minorHAnsi"/>
                <w:spacing w:val="-14"/>
                <w:sz w:val="17"/>
                <w:szCs w:val="17"/>
              </w:rPr>
              <w:t xml:space="preserve"> </w:t>
            </w:r>
            <w:r w:rsidRPr="001C4082">
              <w:rPr>
                <w:rFonts w:asciiTheme="minorHAnsi" w:hAnsiTheme="minorHAnsi" w:cstheme="minorHAnsi"/>
                <w:sz w:val="17"/>
                <w:szCs w:val="17"/>
              </w:rPr>
              <w:t>-</w:t>
            </w:r>
            <w:r w:rsidRPr="001C4082">
              <w:rPr>
                <w:rFonts w:asciiTheme="minorHAnsi" w:hAnsiTheme="minorHAnsi" w:cstheme="minorHAnsi"/>
                <w:spacing w:val="-11"/>
                <w:sz w:val="17"/>
                <w:szCs w:val="17"/>
              </w:rPr>
              <w:t xml:space="preserve"> </w:t>
            </w:r>
            <w:r w:rsidRPr="001C4082">
              <w:rPr>
                <w:rFonts w:asciiTheme="minorHAnsi" w:hAnsiTheme="minorHAnsi" w:cstheme="minorHAnsi"/>
                <w:spacing w:val="1"/>
                <w:sz w:val="17"/>
                <w:szCs w:val="17"/>
              </w:rPr>
              <w:t>1</w:t>
            </w:r>
            <w:r w:rsidRPr="001C4082">
              <w:rPr>
                <w:rFonts w:asciiTheme="minorHAnsi" w:hAnsiTheme="minorHAnsi" w:cstheme="minorHAnsi"/>
                <w:sz w:val="17"/>
                <w:szCs w:val="17"/>
              </w:rPr>
              <w:t>/2</w:t>
            </w:r>
          </w:p>
        </w:tc>
        <w:tc>
          <w:tcPr>
            <w:tcW w:w="897"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498" w:right="-20"/>
              <w:contextualSpacing/>
              <w:rPr>
                <w:rFonts w:asciiTheme="minorHAnsi" w:hAnsiTheme="minorHAnsi" w:cstheme="minorHAnsi"/>
              </w:rPr>
            </w:pPr>
            <w:r w:rsidRPr="001C4082">
              <w:rPr>
                <w:rFonts w:asciiTheme="minorHAnsi" w:hAnsiTheme="minorHAnsi" w:cstheme="minorHAnsi"/>
                <w:sz w:val="17"/>
                <w:szCs w:val="17"/>
              </w:rPr>
              <w:t>38.1</w:t>
            </w:r>
          </w:p>
        </w:tc>
        <w:tc>
          <w:tcPr>
            <w:tcW w:w="1894"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780" w:right="758"/>
              <w:contextualSpacing/>
              <w:jc w:val="center"/>
              <w:rPr>
                <w:rFonts w:asciiTheme="minorHAnsi" w:hAnsiTheme="minorHAnsi" w:cstheme="minorHAnsi"/>
              </w:rPr>
            </w:pPr>
            <w:r w:rsidRPr="001C4082">
              <w:rPr>
                <w:rFonts w:asciiTheme="minorHAnsi" w:hAnsiTheme="minorHAnsi" w:cstheme="minorHAnsi"/>
                <w:spacing w:val="1"/>
                <w:w w:val="89"/>
                <w:sz w:val="17"/>
                <w:szCs w:val="17"/>
              </w:rPr>
              <w:t>100</w:t>
            </w:r>
          </w:p>
        </w:tc>
      </w:tr>
      <w:tr w:rsidR="000500E6" w:rsidRPr="001C4082" w:rsidTr="000500E6">
        <w:trPr>
          <w:trHeight w:hRule="exact" w:val="221"/>
          <w:jc w:val="center"/>
        </w:trPr>
        <w:tc>
          <w:tcPr>
            <w:tcW w:w="1231"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534" w:right="512"/>
              <w:contextualSpacing/>
              <w:jc w:val="center"/>
              <w:rPr>
                <w:rFonts w:asciiTheme="minorHAnsi" w:hAnsiTheme="minorHAnsi" w:cstheme="minorHAnsi"/>
              </w:rPr>
            </w:pPr>
            <w:r w:rsidRPr="001C4082">
              <w:rPr>
                <w:rFonts w:asciiTheme="minorHAnsi" w:hAnsiTheme="minorHAnsi" w:cstheme="minorHAnsi"/>
                <w:w w:val="89"/>
                <w:sz w:val="17"/>
                <w:szCs w:val="17"/>
              </w:rPr>
              <w:t>1</w:t>
            </w:r>
          </w:p>
        </w:tc>
        <w:tc>
          <w:tcPr>
            <w:tcW w:w="897"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498" w:right="-20"/>
              <w:contextualSpacing/>
              <w:rPr>
                <w:rFonts w:asciiTheme="minorHAnsi" w:hAnsiTheme="minorHAnsi" w:cstheme="minorHAnsi"/>
              </w:rPr>
            </w:pPr>
            <w:r w:rsidRPr="001C4082">
              <w:rPr>
                <w:rFonts w:asciiTheme="minorHAnsi" w:hAnsiTheme="minorHAnsi" w:cstheme="minorHAnsi"/>
                <w:sz w:val="17"/>
                <w:szCs w:val="17"/>
              </w:rPr>
              <w:t>25.0</w:t>
            </w:r>
          </w:p>
        </w:tc>
        <w:tc>
          <w:tcPr>
            <w:tcW w:w="1894"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630" w:right="608"/>
              <w:contextualSpacing/>
              <w:jc w:val="center"/>
              <w:rPr>
                <w:rFonts w:asciiTheme="minorHAnsi" w:hAnsiTheme="minorHAnsi" w:cstheme="minorHAnsi"/>
              </w:rPr>
            </w:pPr>
            <w:r w:rsidRPr="001C4082">
              <w:rPr>
                <w:rFonts w:asciiTheme="minorHAnsi" w:hAnsiTheme="minorHAnsi" w:cstheme="minorHAnsi"/>
                <w:w w:val="89"/>
                <w:sz w:val="17"/>
                <w:szCs w:val="17"/>
              </w:rPr>
              <w:t>95</w:t>
            </w:r>
            <w:r w:rsidRPr="001C4082">
              <w:rPr>
                <w:rFonts w:asciiTheme="minorHAnsi" w:hAnsiTheme="minorHAnsi" w:cstheme="minorHAnsi"/>
                <w:spacing w:val="1"/>
                <w:w w:val="89"/>
                <w:sz w:val="17"/>
                <w:szCs w:val="17"/>
              </w:rPr>
              <w:t xml:space="preserve"> </w:t>
            </w:r>
            <w:r w:rsidRPr="001C4082">
              <w:rPr>
                <w:rFonts w:asciiTheme="minorHAnsi" w:hAnsiTheme="minorHAnsi" w:cstheme="minorHAnsi"/>
                <w:sz w:val="17"/>
                <w:szCs w:val="17"/>
              </w:rPr>
              <w:t>-</w:t>
            </w:r>
            <w:r w:rsidRPr="001C4082">
              <w:rPr>
                <w:rFonts w:asciiTheme="minorHAnsi" w:hAnsiTheme="minorHAnsi" w:cstheme="minorHAnsi"/>
                <w:spacing w:val="-11"/>
                <w:sz w:val="17"/>
                <w:szCs w:val="17"/>
              </w:rPr>
              <w:t xml:space="preserve"> </w:t>
            </w:r>
            <w:r w:rsidRPr="001C4082">
              <w:rPr>
                <w:rFonts w:asciiTheme="minorHAnsi" w:hAnsiTheme="minorHAnsi" w:cstheme="minorHAnsi"/>
                <w:spacing w:val="1"/>
                <w:w w:val="89"/>
                <w:sz w:val="17"/>
                <w:szCs w:val="17"/>
              </w:rPr>
              <w:t>1</w:t>
            </w:r>
            <w:r w:rsidRPr="001C4082">
              <w:rPr>
                <w:rFonts w:asciiTheme="minorHAnsi" w:hAnsiTheme="minorHAnsi" w:cstheme="minorHAnsi"/>
                <w:w w:val="89"/>
                <w:sz w:val="17"/>
                <w:szCs w:val="17"/>
              </w:rPr>
              <w:t>00</w:t>
            </w:r>
          </w:p>
        </w:tc>
      </w:tr>
      <w:tr w:rsidR="000500E6" w:rsidRPr="001C4082" w:rsidTr="000500E6">
        <w:trPr>
          <w:trHeight w:hRule="exact" w:val="221"/>
          <w:jc w:val="center"/>
        </w:trPr>
        <w:tc>
          <w:tcPr>
            <w:tcW w:w="1231"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449" w:right="389"/>
              <w:contextualSpacing/>
              <w:jc w:val="center"/>
              <w:rPr>
                <w:rFonts w:asciiTheme="minorHAnsi" w:hAnsiTheme="minorHAnsi" w:cstheme="minorHAnsi"/>
              </w:rPr>
            </w:pPr>
            <w:r w:rsidRPr="001C4082">
              <w:rPr>
                <w:rFonts w:asciiTheme="minorHAnsi" w:hAnsiTheme="minorHAnsi" w:cstheme="minorHAnsi"/>
                <w:sz w:val="17"/>
                <w:szCs w:val="17"/>
              </w:rPr>
              <w:t>3</w:t>
            </w:r>
            <w:r w:rsidRPr="001C4082">
              <w:rPr>
                <w:rFonts w:asciiTheme="minorHAnsi" w:hAnsiTheme="minorHAnsi" w:cstheme="minorHAnsi"/>
                <w:spacing w:val="-14"/>
                <w:sz w:val="17"/>
                <w:szCs w:val="17"/>
              </w:rPr>
              <w:t xml:space="preserve"> </w:t>
            </w:r>
            <w:r w:rsidRPr="001C4082">
              <w:rPr>
                <w:rFonts w:asciiTheme="minorHAnsi" w:hAnsiTheme="minorHAnsi" w:cstheme="minorHAnsi"/>
                <w:sz w:val="17"/>
                <w:szCs w:val="17"/>
              </w:rPr>
              <w:t>/</w:t>
            </w:r>
            <w:r w:rsidRPr="001C4082">
              <w:rPr>
                <w:rFonts w:asciiTheme="minorHAnsi" w:hAnsiTheme="minorHAnsi" w:cstheme="minorHAnsi"/>
                <w:spacing w:val="-9"/>
                <w:sz w:val="17"/>
                <w:szCs w:val="17"/>
              </w:rPr>
              <w:t xml:space="preserve"> </w:t>
            </w:r>
            <w:r w:rsidRPr="001C4082">
              <w:rPr>
                <w:rFonts w:asciiTheme="minorHAnsi" w:hAnsiTheme="minorHAnsi" w:cstheme="minorHAnsi"/>
                <w:w w:val="89"/>
                <w:sz w:val="17"/>
                <w:szCs w:val="17"/>
              </w:rPr>
              <w:t>4</w:t>
            </w:r>
          </w:p>
        </w:tc>
        <w:tc>
          <w:tcPr>
            <w:tcW w:w="897"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498" w:right="-20"/>
              <w:contextualSpacing/>
              <w:rPr>
                <w:rFonts w:asciiTheme="minorHAnsi" w:hAnsiTheme="minorHAnsi" w:cstheme="minorHAnsi"/>
              </w:rPr>
            </w:pPr>
            <w:r w:rsidRPr="001C4082">
              <w:rPr>
                <w:rFonts w:asciiTheme="minorHAnsi" w:hAnsiTheme="minorHAnsi" w:cstheme="minorHAnsi"/>
                <w:sz w:val="17"/>
                <w:szCs w:val="17"/>
              </w:rPr>
              <w:t>19.0</w:t>
            </w:r>
          </w:p>
        </w:tc>
        <w:tc>
          <w:tcPr>
            <w:tcW w:w="1894"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883" w:right="859"/>
              <w:contextualSpacing/>
              <w:jc w:val="center"/>
              <w:rPr>
                <w:rFonts w:asciiTheme="minorHAnsi" w:hAnsiTheme="minorHAnsi" w:cstheme="minorHAnsi"/>
              </w:rPr>
            </w:pPr>
            <w:r w:rsidRPr="001C4082">
              <w:rPr>
                <w:rFonts w:asciiTheme="minorHAnsi" w:hAnsiTheme="minorHAnsi" w:cstheme="minorHAnsi"/>
                <w:w w:val="89"/>
                <w:sz w:val="17"/>
                <w:szCs w:val="17"/>
              </w:rPr>
              <w:t>-</w:t>
            </w:r>
          </w:p>
        </w:tc>
      </w:tr>
      <w:tr w:rsidR="000500E6" w:rsidRPr="001C4082" w:rsidTr="000500E6">
        <w:trPr>
          <w:trHeight w:hRule="exact" w:val="221"/>
          <w:jc w:val="center"/>
        </w:trPr>
        <w:tc>
          <w:tcPr>
            <w:tcW w:w="1231"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449" w:right="389"/>
              <w:contextualSpacing/>
              <w:jc w:val="center"/>
              <w:rPr>
                <w:rFonts w:asciiTheme="minorHAnsi" w:hAnsiTheme="minorHAnsi" w:cstheme="minorHAnsi"/>
              </w:rPr>
            </w:pPr>
            <w:r w:rsidRPr="001C4082">
              <w:rPr>
                <w:rFonts w:asciiTheme="minorHAnsi" w:hAnsiTheme="minorHAnsi" w:cstheme="minorHAnsi"/>
                <w:sz w:val="17"/>
                <w:szCs w:val="17"/>
              </w:rPr>
              <w:t>1</w:t>
            </w:r>
            <w:r w:rsidRPr="001C4082">
              <w:rPr>
                <w:rFonts w:asciiTheme="minorHAnsi" w:hAnsiTheme="minorHAnsi" w:cstheme="minorHAnsi"/>
                <w:spacing w:val="-14"/>
                <w:sz w:val="17"/>
                <w:szCs w:val="17"/>
              </w:rPr>
              <w:t xml:space="preserve"> </w:t>
            </w:r>
            <w:r w:rsidRPr="001C4082">
              <w:rPr>
                <w:rFonts w:asciiTheme="minorHAnsi" w:hAnsiTheme="minorHAnsi" w:cstheme="minorHAnsi"/>
                <w:sz w:val="17"/>
                <w:szCs w:val="17"/>
              </w:rPr>
              <w:t>/</w:t>
            </w:r>
            <w:r w:rsidRPr="001C4082">
              <w:rPr>
                <w:rFonts w:asciiTheme="minorHAnsi" w:hAnsiTheme="minorHAnsi" w:cstheme="minorHAnsi"/>
                <w:spacing w:val="-9"/>
                <w:sz w:val="17"/>
                <w:szCs w:val="17"/>
              </w:rPr>
              <w:t xml:space="preserve"> </w:t>
            </w:r>
            <w:r w:rsidRPr="001C4082">
              <w:rPr>
                <w:rFonts w:asciiTheme="minorHAnsi" w:hAnsiTheme="minorHAnsi" w:cstheme="minorHAnsi"/>
                <w:w w:val="89"/>
                <w:sz w:val="17"/>
                <w:szCs w:val="17"/>
              </w:rPr>
              <w:t>2</w:t>
            </w:r>
          </w:p>
        </w:tc>
        <w:tc>
          <w:tcPr>
            <w:tcW w:w="897"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498" w:right="-20"/>
              <w:contextualSpacing/>
              <w:rPr>
                <w:rFonts w:asciiTheme="minorHAnsi" w:hAnsiTheme="minorHAnsi" w:cstheme="minorHAnsi"/>
              </w:rPr>
            </w:pPr>
            <w:r w:rsidRPr="001C4082">
              <w:rPr>
                <w:rFonts w:asciiTheme="minorHAnsi" w:hAnsiTheme="minorHAnsi" w:cstheme="minorHAnsi"/>
                <w:sz w:val="17"/>
                <w:szCs w:val="17"/>
              </w:rPr>
              <w:t>12.5</w:t>
            </w:r>
          </w:p>
        </w:tc>
        <w:tc>
          <w:tcPr>
            <w:tcW w:w="1894"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673" w:right="650"/>
              <w:contextualSpacing/>
              <w:jc w:val="center"/>
              <w:rPr>
                <w:rFonts w:asciiTheme="minorHAnsi" w:hAnsiTheme="minorHAnsi" w:cstheme="minorHAnsi"/>
              </w:rPr>
            </w:pPr>
            <w:r w:rsidRPr="001C4082">
              <w:rPr>
                <w:rFonts w:asciiTheme="minorHAnsi" w:hAnsiTheme="minorHAnsi" w:cstheme="minorHAnsi"/>
                <w:w w:val="89"/>
                <w:sz w:val="17"/>
                <w:szCs w:val="17"/>
              </w:rPr>
              <w:t>26</w:t>
            </w:r>
            <w:r w:rsidRPr="001C4082">
              <w:rPr>
                <w:rFonts w:asciiTheme="minorHAnsi" w:hAnsiTheme="minorHAnsi" w:cstheme="minorHAnsi"/>
                <w:spacing w:val="1"/>
                <w:w w:val="89"/>
                <w:sz w:val="17"/>
                <w:szCs w:val="17"/>
              </w:rPr>
              <w:t xml:space="preserve"> </w:t>
            </w:r>
            <w:r w:rsidRPr="001C4082">
              <w:rPr>
                <w:rFonts w:asciiTheme="minorHAnsi" w:hAnsiTheme="minorHAnsi" w:cstheme="minorHAnsi"/>
                <w:sz w:val="17"/>
                <w:szCs w:val="17"/>
              </w:rPr>
              <w:t>-</w:t>
            </w:r>
            <w:r w:rsidRPr="001C4082">
              <w:rPr>
                <w:rFonts w:asciiTheme="minorHAnsi" w:hAnsiTheme="minorHAnsi" w:cstheme="minorHAnsi"/>
                <w:spacing w:val="-11"/>
                <w:sz w:val="17"/>
                <w:szCs w:val="17"/>
              </w:rPr>
              <w:t xml:space="preserve"> </w:t>
            </w:r>
            <w:r w:rsidRPr="001C4082">
              <w:rPr>
                <w:rFonts w:asciiTheme="minorHAnsi" w:hAnsiTheme="minorHAnsi" w:cstheme="minorHAnsi"/>
                <w:spacing w:val="1"/>
                <w:w w:val="89"/>
                <w:sz w:val="17"/>
                <w:szCs w:val="17"/>
              </w:rPr>
              <w:t>6</w:t>
            </w:r>
            <w:r w:rsidRPr="001C4082">
              <w:rPr>
                <w:rFonts w:asciiTheme="minorHAnsi" w:hAnsiTheme="minorHAnsi" w:cstheme="minorHAnsi"/>
                <w:w w:val="89"/>
                <w:sz w:val="17"/>
                <w:szCs w:val="17"/>
              </w:rPr>
              <w:t>0</w:t>
            </w:r>
          </w:p>
        </w:tc>
      </w:tr>
      <w:tr w:rsidR="000500E6" w:rsidRPr="001C4082" w:rsidTr="000500E6">
        <w:trPr>
          <w:trHeight w:hRule="exact" w:val="221"/>
          <w:jc w:val="center"/>
        </w:trPr>
        <w:tc>
          <w:tcPr>
            <w:tcW w:w="1231"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449" w:right="389"/>
              <w:contextualSpacing/>
              <w:jc w:val="center"/>
              <w:rPr>
                <w:rFonts w:asciiTheme="minorHAnsi" w:hAnsiTheme="minorHAnsi" w:cstheme="minorHAnsi"/>
              </w:rPr>
            </w:pPr>
            <w:r w:rsidRPr="001C4082">
              <w:rPr>
                <w:rFonts w:asciiTheme="minorHAnsi" w:hAnsiTheme="minorHAnsi" w:cstheme="minorHAnsi"/>
                <w:sz w:val="17"/>
                <w:szCs w:val="17"/>
              </w:rPr>
              <w:t>3</w:t>
            </w:r>
            <w:r w:rsidRPr="001C4082">
              <w:rPr>
                <w:rFonts w:asciiTheme="minorHAnsi" w:hAnsiTheme="minorHAnsi" w:cstheme="minorHAnsi"/>
                <w:spacing w:val="-14"/>
                <w:sz w:val="17"/>
                <w:szCs w:val="17"/>
              </w:rPr>
              <w:t xml:space="preserve"> </w:t>
            </w:r>
            <w:r w:rsidRPr="001C4082">
              <w:rPr>
                <w:rFonts w:asciiTheme="minorHAnsi" w:hAnsiTheme="minorHAnsi" w:cstheme="minorHAnsi"/>
                <w:sz w:val="17"/>
                <w:szCs w:val="17"/>
              </w:rPr>
              <w:t>/</w:t>
            </w:r>
            <w:r w:rsidRPr="001C4082">
              <w:rPr>
                <w:rFonts w:asciiTheme="minorHAnsi" w:hAnsiTheme="minorHAnsi" w:cstheme="minorHAnsi"/>
                <w:spacing w:val="-9"/>
                <w:sz w:val="17"/>
                <w:szCs w:val="17"/>
              </w:rPr>
              <w:t xml:space="preserve"> </w:t>
            </w:r>
            <w:r w:rsidRPr="001C4082">
              <w:rPr>
                <w:rFonts w:asciiTheme="minorHAnsi" w:hAnsiTheme="minorHAnsi" w:cstheme="minorHAnsi"/>
                <w:w w:val="89"/>
                <w:sz w:val="17"/>
                <w:szCs w:val="17"/>
              </w:rPr>
              <w:t>8</w:t>
            </w:r>
          </w:p>
        </w:tc>
        <w:tc>
          <w:tcPr>
            <w:tcW w:w="897"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498" w:right="-20"/>
              <w:contextualSpacing/>
              <w:rPr>
                <w:rFonts w:asciiTheme="minorHAnsi" w:hAnsiTheme="minorHAnsi" w:cstheme="minorHAnsi"/>
              </w:rPr>
            </w:pPr>
            <w:r w:rsidRPr="001C4082">
              <w:rPr>
                <w:rFonts w:asciiTheme="minorHAnsi" w:hAnsiTheme="minorHAnsi" w:cstheme="minorHAnsi"/>
                <w:sz w:val="17"/>
                <w:szCs w:val="17"/>
              </w:rPr>
              <w:t>9.5</w:t>
            </w:r>
          </w:p>
        </w:tc>
        <w:tc>
          <w:tcPr>
            <w:tcW w:w="1894"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883" w:right="859"/>
              <w:contextualSpacing/>
              <w:jc w:val="center"/>
              <w:rPr>
                <w:rFonts w:asciiTheme="minorHAnsi" w:hAnsiTheme="minorHAnsi" w:cstheme="minorHAnsi"/>
              </w:rPr>
            </w:pPr>
            <w:r w:rsidRPr="001C4082">
              <w:rPr>
                <w:rFonts w:asciiTheme="minorHAnsi" w:hAnsiTheme="minorHAnsi" w:cstheme="minorHAnsi"/>
                <w:w w:val="89"/>
                <w:sz w:val="17"/>
                <w:szCs w:val="17"/>
              </w:rPr>
              <w:t>-</w:t>
            </w:r>
          </w:p>
        </w:tc>
      </w:tr>
      <w:tr w:rsidR="000500E6" w:rsidRPr="001C4082" w:rsidTr="000500E6">
        <w:trPr>
          <w:trHeight w:hRule="exact" w:val="221"/>
          <w:jc w:val="center"/>
        </w:trPr>
        <w:tc>
          <w:tcPr>
            <w:tcW w:w="1231"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416" w:right="396"/>
              <w:contextualSpacing/>
              <w:jc w:val="center"/>
              <w:rPr>
                <w:rFonts w:asciiTheme="minorHAnsi" w:hAnsiTheme="minorHAnsi" w:cstheme="minorHAnsi"/>
              </w:rPr>
            </w:pPr>
            <w:r w:rsidRPr="001C4082">
              <w:rPr>
                <w:rFonts w:asciiTheme="minorHAnsi" w:hAnsiTheme="minorHAnsi" w:cstheme="minorHAnsi"/>
                <w:w w:val="89"/>
                <w:sz w:val="17"/>
                <w:szCs w:val="17"/>
              </w:rPr>
              <w:t>No</w:t>
            </w:r>
            <w:r w:rsidRPr="001C4082">
              <w:rPr>
                <w:rFonts w:asciiTheme="minorHAnsi" w:hAnsiTheme="minorHAnsi" w:cstheme="minorHAnsi"/>
                <w:spacing w:val="1"/>
                <w:w w:val="89"/>
                <w:sz w:val="17"/>
                <w:szCs w:val="17"/>
              </w:rPr>
              <w:t xml:space="preserve"> </w:t>
            </w:r>
            <w:r w:rsidRPr="001C4082">
              <w:rPr>
                <w:rFonts w:asciiTheme="minorHAnsi" w:hAnsiTheme="minorHAnsi" w:cstheme="minorHAnsi"/>
                <w:w w:val="89"/>
                <w:sz w:val="17"/>
                <w:szCs w:val="17"/>
              </w:rPr>
              <w:t>4</w:t>
            </w:r>
          </w:p>
        </w:tc>
        <w:tc>
          <w:tcPr>
            <w:tcW w:w="897"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498" w:right="-20"/>
              <w:contextualSpacing/>
              <w:rPr>
                <w:rFonts w:asciiTheme="minorHAnsi" w:hAnsiTheme="minorHAnsi" w:cstheme="minorHAnsi"/>
              </w:rPr>
            </w:pPr>
            <w:r w:rsidRPr="001C4082">
              <w:rPr>
                <w:rFonts w:asciiTheme="minorHAnsi" w:hAnsiTheme="minorHAnsi" w:cstheme="minorHAnsi"/>
                <w:sz w:val="17"/>
                <w:szCs w:val="17"/>
              </w:rPr>
              <w:t>4.8</w:t>
            </w:r>
          </w:p>
        </w:tc>
        <w:tc>
          <w:tcPr>
            <w:tcW w:w="1894"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715" w:right="692"/>
              <w:contextualSpacing/>
              <w:jc w:val="center"/>
              <w:rPr>
                <w:rFonts w:asciiTheme="minorHAnsi" w:hAnsiTheme="minorHAnsi" w:cstheme="minorHAnsi"/>
              </w:rPr>
            </w:pPr>
            <w:r w:rsidRPr="001C4082">
              <w:rPr>
                <w:rFonts w:asciiTheme="minorHAnsi" w:hAnsiTheme="minorHAnsi" w:cstheme="minorHAnsi"/>
                <w:sz w:val="17"/>
                <w:szCs w:val="17"/>
              </w:rPr>
              <w:t>0</w:t>
            </w:r>
            <w:r w:rsidRPr="001C4082">
              <w:rPr>
                <w:rFonts w:asciiTheme="minorHAnsi" w:hAnsiTheme="minorHAnsi" w:cstheme="minorHAnsi"/>
                <w:spacing w:val="-14"/>
                <w:sz w:val="17"/>
                <w:szCs w:val="17"/>
              </w:rPr>
              <w:t xml:space="preserve"> </w:t>
            </w:r>
            <w:r w:rsidRPr="001C4082">
              <w:rPr>
                <w:rFonts w:asciiTheme="minorHAnsi" w:hAnsiTheme="minorHAnsi" w:cstheme="minorHAnsi"/>
                <w:sz w:val="17"/>
                <w:szCs w:val="17"/>
              </w:rPr>
              <w:t>-</w:t>
            </w:r>
            <w:r w:rsidRPr="001C4082">
              <w:rPr>
                <w:rFonts w:asciiTheme="minorHAnsi" w:hAnsiTheme="minorHAnsi" w:cstheme="minorHAnsi"/>
                <w:spacing w:val="-11"/>
                <w:sz w:val="17"/>
                <w:szCs w:val="17"/>
              </w:rPr>
              <w:t xml:space="preserve"> </w:t>
            </w:r>
            <w:r w:rsidRPr="001C4082">
              <w:rPr>
                <w:rFonts w:asciiTheme="minorHAnsi" w:hAnsiTheme="minorHAnsi" w:cstheme="minorHAnsi"/>
                <w:spacing w:val="1"/>
                <w:w w:val="89"/>
                <w:sz w:val="17"/>
                <w:szCs w:val="17"/>
              </w:rPr>
              <w:t>1</w:t>
            </w:r>
            <w:r w:rsidRPr="001C4082">
              <w:rPr>
                <w:rFonts w:asciiTheme="minorHAnsi" w:hAnsiTheme="minorHAnsi" w:cstheme="minorHAnsi"/>
                <w:w w:val="89"/>
                <w:sz w:val="17"/>
                <w:szCs w:val="17"/>
              </w:rPr>
              <w:t>0</w:t>
            </w:r>
          </w:p>
        </w:tc>
      </w:tr>
      <w:tr w:rsidR="000500E6" w:rsidRPr="001C4082" w:rsidTr="000500E6">
        <w:trPr>
          <w:trHeight w:hRule="exact" w:val="221"/>
          <w:jc w:val="center"/>
        </w:trPr>
        <w:tc>
          <w:tcPr>
            <w:tcW w:w="1231"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416" w:right="396"/>
              <w:contextualSpacing/>
              <w:jc w:val="center"/>
              <w:rPr>
                <w:rFonts w:asciiTheme="minorHAnsi" w:hAnsiTheme="minorHAnsi" w:cstheme="minorHAnsi"/>
              </w:rPr>
            </w:pPr>
            <w:r w:rsidRPr="001C4082">
              <w:rPr>
                <w:rFonts w:asciiTheme="minorHAnsi" w:hAnsiTheme="minorHAnsi" w:cstheme="minorHAnsi"/>
                <w:w w:val="89"/>
                <w:sz w:val="17"/>
                <w:szCs w:val="17"/>
              </w:rPr>
              <w:t>No</w:t>
            </w:r>
            <w:r w:rsidRPr="001C4082">
              <w:rPr>
                <w:rFonts w:asciiTheme="minorHAnsi" w:hAnsiTheme="minorHAnsi" w:cstheme="minorHAnsi"/>
                <w:spacing w:val="1"/>
                <w:w w:val="89"/>
                <w:sz w:val="17"/>
                <w:szCs w:val="17"/>
              </w:rPr>
              <w:t xml:space="preserve"> </w:t>
            </w:r>
            <w:r w:rsidRPr="001C4082">
              <w:rPr>
                <w:rFonts w:asciiTheme="minorHAnsi" w:hAnsiTheme="minorHAnsi" w:cstheme="minorHAnsi"/>
                <w:w w:val="89"/>
                <w:sz w:val="17"/>
                <w:szCs w:val="17"/>
              </w:rPr>
              <w:t>8</w:t>
            </w:r>
          </w:p>
        </w:tc>
        <w:tc>
          <w:tcPr>
            <w:tcW w:w="897"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498" w:right="-20"/>
              <w:contextualSpacing/>
              <w:rPr>
                <w:rFonts w:asciiTheme="minorHAnsi" w:hAnsiTheme="minorHAnsi" w:cstheme="minorHAnsi"/>
              </w:rPr>
            </w:pPr>
            <w:r w:rsidRPr="001C4082">
              <w:rPr>
                <w:rFonts w:asciiTheme="minorHAnsi" w:hAnsiTheme="minorHAnsi" w:cstheme="minorHAnsi"/>
                <w:sz w:val="17"/>
                <w:szCs w:val="17"/>
              </w:rPr>
              <w:t>2.4</w:t>
            </w:r>
          </w:p>
        </w:tc>
        <w:tc>
          <w:tcPr>
            <w:tcW w:w="1894"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757" w:right="735"/>
              <w:contextualSpacing/>
              <w:jc w:val="center"/>
              <w:rPr>
                <w:rFonts w:asciiTheme="minorHAnsi" w:hAnsiTheme="minorHAnsi" w:cstheme="minorHAnsi"/>
              </w:rPr>
            </w:pPr>
            <w:r w:rsidRPr="001C4082">
              <w:rPr>
                <w:rFonts w:asciiTheme="minorHAnsi" w:hAnsiTheme="minorHAnsi" w:cstheme="minorHAnsi"/>
                <w:sz w:val="17"/>
                <w:szCs w:val="17"/>
              </w:rPr>
              <w:t>0</w:t>
            </w:r>
            <w:r w:rsidRPr="001C4082">
              <w:rPr>
                <w:rFonts w:asciiTheme="minorHAnsi" w:hAnsiTheme="minorHAnsi" w:cstheme="minorHAnsi"/>
                <w:spacing w:val="-14"/>
                <w:sz w:val="17"/>
                <w:szCs w:val="17"/>
              </w:rPr>
              <w:t xml:space="preserve"> </w:t>
            </w:r>
            <w:r w:rsidRPr="001C4082">
              <w:rPr>
                <w:rFonts w:asciiTheme="minorHAnsi" w:hAnsiTheme="minorHAnsi" w:cstheme="minorHAnsi"/>
                <w:sz w:val="17"/>
                <w:szCs w:val="17"/>
              </w:rPr>
              <w:t>-</w:t>
            </w:r>
            <w:r w:rsidRPr="001C4082">
              <w:rPr>
                <w:rFonts w:asciiTheme="minorHAnsi" w:hAnsiTheme="minorHAnsi" w:cstheme="minorHAnsi"/>
                <w:spacing w:val="-11"/>
                <w:sz w:val="17"/>
                <w:szCs w:val="17"/>
              </w:rPr>
              <w:t xml:space="preserve"> </w:t>
            </w:r>
            <w:r w:rsidRPr="001C4082">
              <w:rPr>
                <w:rFonts w:asciiTheme="minorHAnsi" w:hAnsiTheme="minorHAnsi" w:cstheme="minorHAnsi"/>
                <w:w w:val="89"/>
                <w:sz w:val="17"/>
                <w:szCs w:val="17"/>
              </w:rPr>
              <w:t>5</w:t>
            </w:r>
          </w:p>
        </w:tc>
      </w:tr>
    </w:tbl>
    <w:p w:rsidR="000500E6" w:rsidRPr="001C4082" w:rsidRDefault="000500E6" w:rsidP="000500E6">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Supervisor de obra, sobre la base del cuadro que se muestra a continuación, debe especificar el agregado que </w:t>
      </w:r>
      <w:r w:rsidR="009B5D69" w:rsidRPr="001C4082">
        <w:rPr>
          <w:rFonts w:asciiTheme="minorHAnsi" w:hAnsiTheme="minorHAnsi" w:cstheme="minorHAnsi"/>
          <w:kern w:val="28"/>
          <w:sz w:val="20"/>
          <w:szCs w:val="20"/>
          <w:lang w:val="es-ES_tradnl"/>
        </w:rPr>
        <w:t>se suministrará</w:t>
      </w:r>
      <w:r w:rsidRPr="001C4082">
        <w:rPr>
          <w:rFonts w:asciiTheme="minorHAnsi" w:hAnsiTheme="minorHAnsi" w:cstheme="minorHAnsi"/>
          <w:kern w:val="28"/>
          <w:sz w:val="20"/>
          <w:szCs w:val="20"/>
          <w:lang w:val="es-ES_tradnl"/>
        </w:rPr>
        <w:t xml:space="preserve">. </w:t>
      </w:r>
      <w:r w:rsidR="009B5D69" w:rsidRPr="001C4082">
        <w:rPr>
          <w:rFonts w:asciiTheme="minorHAnsi" w:hAnsiTheme="minorHAnsi" w:cstheme="minorHAnsi"/>
          <w:kern w:val="28"/>
          <w:sz w:val="20"/>
          <w:szCs w:val="20"/>
          <w:lang w:val="es-ES_tradnl"/>
        </w:rPr>
        <w:t>La gradación apropiada</w:t>
      </w:r>
      <w:r w:rsidRPr="001C4082">
        <w:rPr>
          <w:rFonts w:asciiTheme="minorHAnsi" w:hAnsiTheme="minorHAnsi" w:cstheme="minorHAnsi"/>
          <w:kern w:val="28"/>
          <w:sz w:val="20"/>
          <w:szCs w:val="20"/>
          <w:lang w:val="es-ES_tradnl"/>
        </w:rPr>
        <w:t xml:space="preserve"> </w:t>
      </w:r>
      <w:r w:rsidR="009B5D69" w:rsidRPr="001C4082">
        <w:rPr>
          <w:rFonts w:asciiTheme="minorHAnsi" w:hAnsiTheme="minorHAnsi" w:cstheme="minorHAnsi"/>
          <w:kern w:val="28"/>
          <w:sz w:val="20"/>
          <w:szCs w:val="20"/>
          <w:lang w:val="es-ES_tradnl"/>
        </w:rPr>
        <w:t xml:space="preserve">debe insertarse en </w:t>
      </w:r>
      <w:r w:rsidR="009B5D69">
        <w:rPr>
          <w:rFonts w:asciiTheme="minorHAnsi" w:hAnsiTheme="minorHAnsi" w:cstheme="minorHAnsi"/>
          <w:kern w:val="28"/>
          <w:sz w:val="20"/>
          <w:szCs w:val="20"/>
          <w:lang w:val="es-ES_tradnl"/>
        </w:rPr>
        <w:t>la</w:t>
      </w:r>
      <w:r w:rsidR="009B5D69" w:rsidRPr="001C4082">
        <w:rPr>
          <w:rFonts w:asciiTheme="minorHAnsi" w:hAnsiTheme="minorHAnsi" w:cstheme="minorHAnsi"/>
          <w:kern w:val="28"/>
          <w:sz w:val="20"/>
          <w:szCs w:val="20"/>
          <w:lang w:val="es-ES_tradnl"/>
        </w:rPr>
        <w:t xml:space="preserve"> Tabla 3</w:t>
      </w:r>
      <w:r w:rsidRPr="001C4082">
        <w:rPr>
          <w:rFonts w:asciiTheme="minorHAnsi" w:hAnsiTheme="minorHAnsi" w:cstheme="minorHAnsi"/>
          <w:kern w:val="28"/>
          <w:sz w:val="20"/>
          <w:szCs w:val="20"/>
          <w:lang w:val="es-ES_tradnl"/>
        </w:rPr>
        <w:t xml:space="preserve">.  </w:t>
      </w:r>
      <w:r w:rsidR="009B5D69" w:rsidRPr="001C4082">
        <w:rPr>
          <w:rFonts w:asciiTheme="minorHAnsi" w:hAnsiTheme="minorHAnsi" w:cstheme="minorHAnsi"/>
          <w:kern w:val="28"/>
          <w:sz w:val="20"/>
          <w:szCs w:val="20"/>
          <w:lang w:val="es-ES_tradnl"/>
        </w:rPr>
        <w:t>Los porcentajes</w:t>
      </w:r>
      <w:r w:rsidRPr="001C4082">
        <w:rPr>
          <w:rFonts w:asciiTheme="minorHAnsi" w:hAnsiTheme="minorHAnsi" w:cstheme="minorHAnsi"/>
          <w:kern w:val="28"/>
          <w:sz w:val="20"/>
          <w:szCs w:val="20"/>
          <w:lang w:val="es-ES_tradnl"/>
        </w:rPr>
        <w:t xml:space="preserve"> </w:t>
      </w:r>
      <w:r w:rsidR="009B5D69" w:rsidRPr="001C4082">
        <w:rPr>
          <w:rFonts w:asciiTheme="minorHAnsi" w:hAnsiTheme="minorHAnsi" w:cstheme="minorHAnsi"/>
          <w:kern w:val="28"/>
          <w:sz w:val="20"/>
          <w:szCs w:val="20"/>
          <w:lang w:val="es-ES_tradnl"/>
        </w:rPr>
        <w:t>adoptados están</w:t>
      </w:r>
      <w:r w:rsidRPr="001C4082">
        <w:rPr>
          <w:rFonts w:asciiTheme="minorHAnsi" w:hAnsiTheme="minorHAnsi" w:cstheme="minorHAnsi"/>
          <w:kern w:val="28"/>
          <w:sz w:val="20"/>
          <w:szCs w:val="20"/>
          <w:lang w:val="es-ES_tradnl"/>
        </w:rPr>
        <w:t xml:space="preserve"> marcados con asteriscos.</w:t>
      </w:r>
    </w:p>
    <w:p w:rsidR="000500E6" w:rsidRPr="001C4082" w:rsidRDefault="000500E6" w:rsidP="000500E6">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0500E6" w:rsidRPr="001C4082" w:rsidRDefault="000500E6" w:rsidP="000500E6">
      <w:pPr>
        <w:widowControl w:val="0"/>
        <w:autoSpaceDE w:val="0"/>
        <w:autoSpaceDN w:val="0"/>
        <w:adjustRightInd w:val="0"/>
        <w:ind w:left="122" w:right="335"/>
        <w:contextualSpacing/>
        <w:jc w:val="center"/>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TABLA N°3</w:t>
      </w:r>
    </w:p>
    <w:p w:rsidR="000500E6" w:rsidRPr="001C4082" w:rsidRDefault="000500E6" w:rsidP="000500E6">
      <w:pPr>
        <w:widowControl w:val="0"/>
        <w:autoSpaceDE w:val="0"/>
        <w:autoSpaceDN w:val="0"/>
        <w:adjustRightInd w:val="0"/>
        <w:ind w:left="3083" w:right="2615"/>
        <w:contextualSpacing/>
        <w:jc w:val="center"/>
        <w:rPr>
          <w:rFonts w:asciiTheme="minorHAnsi" w:hAnsiTheme="minorHAnsi" w:cstheme="minorHAnsi"/>
          <w:sz w:val="20"/>
          <w:szCs w:val="20"/>
        </w:rPr>
      </w:pPr>
      <w:r w:rsidRPr="001C4082">
        <w:rPr>
          <w:rFonts w:asciiTheme="minorHAnsi" w:hAnsiTheme="minorHAnsi" w:cstheme="minorHAnsi"/>
          <w:b/>
          <w:bCs/>
          <w:sz w:val="20"/>
          <w:szCs w:val="20"/>
        </w:rPr>
        <w:t>G</w:t>
      </w:r>
      <w:r w:rsidRPr="001C4082">
        <w:rPr>
          <w:rFonts w:asciiTheme="minorHAnsi" w:hAnsiTheme="minorHAnsi" w:cstheme="minorHAnsi"/>
          <w:b/>
          <w:bCs/>
          <w:spacing w:val="1"/>
          <w:sz w:val="20"/>
          <w:szCs w:val="20"/>
        </w:rPr>
        <w:t>R</w:t>
      </w:r>
      <w:r w:rsidRPr="001C4082">
        <w:rPr>
          <w:rFonts w:asciiTheme="minorHAnsi" w:hAnsiTheme="minorHAnsi" w:cstheme="minorHAnsi"/>
          <w:b/>
          <w:bCs/>
          <w:spacing w:val="-1"/>
          <w:sz w:val="20"/>
          <w:szCs w:val="20"/>
        </w:rPr>
        <w:t>A</w:t>
      </w:r>
      <w:r w:rsidRPr="001C4082">
        <w:rPr>
          <w:rFonts w:asciiTheme="minorHAnsi" w:hAnsiTheme="minorHAnsi" w:cstheme="minorHAnsi"/>
          <w:b/>
          <w:bCs/>
          <w:spacing w:val="1"/>
          <w:sz w:val="20"/>
          <w:szCs w:val="20"/>
        </w:rPr>
        <w:t>N</w:t>
      </w:r>
      <w:r w:rsidRPr="001C4082">
        <w:rPr>
          <w:rFonts w:asciiTheme="minorHAnsi" w:hAnsiTheme="minorHAnsi" w:cstheme="minorHAnsi"/>
          <w:b/>
          <w:bCs/>
          <w:sz w:val="20"/>
          <w:szCs w:val="20"/>
        </w:rPr>
        <w:t>U</w:t>
      </w:r>
      <w:r w:rsidRPr="001C4082">
        <w:rPr>
          <w:rFonts w:asciiTheme="minorHAnsi" w:hAnsiTheme="minorHAnsi" w:cstheme="minorHAnsi"/>
          <w:b/>
          <w:bCs/>
          <w:spacing w:val="-1"/>
          <w:sz w:val="20"/>
          <w:szCs w:val="20"/>
        </w:rPr>
        <w:t>L</w:t>
      </w:r>
      <w:r w:rsidRPr="001C4082">
        <w:rPr>
          <w:rFonts w:asciiTheme="minorHAnsi" w:hAnsiTheme="minorHAnsi" w:cstheme="minorHAnsi"/>
          <w:b/>
          <w:bCs/>
          <w:sz w:val="20"/>
          <w:szCs w:val="20"/>
        </w:rPr>
        <w:t>O</w:t>
      </w:r>
      <w:r w:rsidRPr="001C4082">
        <w:rPr>
          <w:rFonts w:asciiTheme="minorHAnsi" w:hAnsiTheme="minorHAnsi" w:cstheme="minorHAnsi"/>
          <w:b/>
          <w:bCs/>
          <w:spacing w:val="3"/>
          <w:sz w:val="20"/>
          <w:szCs w:val="20"/>
        </w:rPr>
        <w:t>M</w:t>
      </w:r>
      <w:r w:rsidRPr="001C4082">
        <w:rPr>
          <w:rFonts w:asciiTheme="minorHAnsi" w:hAnsiTheme="minorHAnsi" w:cstheme="minorHAnsi"/>
          <w:b/>
          <w:bCs/>
          <w:spacing w:val="-1"/>
          <w:sz w:val="20"/>
          <w:szCs w:val="20"/>
        </w:rPr>
        <w:t>E</w:t>
      </w:r>
      <w:r w:rsidRPr="001C4082">
        <w:rPr>
          <w:rFonts w:asciiTheme="minorHAnsi" w:hAnsiTheme="minorHAnsi" w:cstheme="minorHAnsi"/>
          <w:b/>
          <w:bCs/>
          <w:sz w:val="20"/>
          <w:szCs w:val="20"/>
        </w:rPr>
        <w:t>TR</w:t>
      </w:r>
      <w:r w:rsidRPr="001C4082">
        <w:rPr>
          <w:rFonts w:asciiTheme="minorHAnsi" w:hAnsiTheme="minorHAnsi" w:cstheme="minorHAnsi"/>
          <w:b/>
          <w:bCs/>
          <w:spacing w:val="2"/>
          <w:sz w:val="20"/>
          <w:szCs w:val="20"/>
        </w:rPr>
        <w:t>Í</w:t>
      </w:r>
      <w:r w:rsidRPr="001C4082">
        <w:rPr>
          <w:rFonts w:asciiTheme="minorHAnsi" w:hAnsiTheme="minorHAnsi" w:cstheme="minorHAnsi"/>
          <w:b/>
          <w:bCs/>
          <w:sz w:val="20"/>
          <w:szCs w:val="20"/>
        </w:rPr>
        <w:t>A</w:t>
      </w:r>
      <w:r w:rsidRPr="001C4082">
        <w:rPr>
          <w:rFonts w:asciiTheme="minorHAnsi" w:hAnsiTheme="minorHAnsi" w:cstheme="minorHAnsi"/>
          <w:b/>
          <w:bCs/>
          <w:spacing w:val="-16"/>
          <w:sz w:val="20"/>
          <w:szCs w:val="20"/>
        </w:rPr>
        <w:t xml:space="preserve"> </w:t>
      </w:r>
      <w:r w:rsidRPr="001C4082">
        <w:rPr>
          <w:rFonts w:asciiTheme="minorHAnsi" w:hAnsiTheme="minorHAnsi" w:cstheme="minorHAnsi"/>
          <w:b/>
          <w:bCs/>
          <w:spacing w:val="2"/>
          <w:sz w:val="20"/>
          <w:szCs w:val="20"/>
        </w:rPr>
        <w:t>P</w:t>
      </w:r>
      <w:r w:rsidRPr="001C4082">
        <w:rPr>
          <w:rFonts w:asciiTheme="minorHAnsi" w:hAnsiTheme="minorHAnsi" w:cstheme="minorHAnsi"/>
          <w:b/>
          <w:bCs/>
          <w:spacing w:val="-1"/>
          <w:sz w:val="20"/>
          <w:szCs w:val="20"/>
        </w:rPr>
        <w:t>A</w:t>
      </w:r>
      <w:r w:rsidRPr="001C4082">
        <w:rPr>
          <w:rFonts w:asciiTheme="minorHAnsi" w:hAnsiTheme="minorHAnsi" w:cstheme="minorHAnsi"/>
          <w:b/>
          <w:bCs/>
          <w:sz w:val="20"/>
          <w:szCs w:val="20"/>
        </w:rPr>
        <w:t>RA</w:t>
      </w:r>
      <w:r w:rsidRPr="001C4082">
        <w:rPr>
          <w:rFonts w:asciiTheme="minorHAnsi" w:hAnsiTheme="minorHAnsi" w:cstheme="minorHAnsi"/>
          <w:b/>
          <w:bCs/>
          <w:spacing w:val="-6"/>
          <w:sz w:val="20"/>
          <w:szCs w:val="20"/>
        </w:rPr>
        <w:t xml:space="preserve"> </w:t>
      </w:r>
      <w:r w:rsidRPr="001C4082">
        <w:rPr>
          <w:rFonts w:asciiTheme="minorHAnsi" w:hAnsiTheme="minorHAnsi" w:cstheme="minorHAnsi"/>
          <w:b/>
          <w:bCs/>
          <w:sz w:val="20"/>
          <w:szCs w:val="20"/>
        </w:rPr>
        <w:t>AG</w:t>
      </w:r>
      <w:r w:rsidRPr="001C4082">
        <w:rPr>
          <w:rFonts w:asciiTheme="minorHAnsi" w:hAnsiTheme="minorHAnsi" w:cstheme="minorHAnsi"/>
          <w:b/>
          <w:bCs/>
          <w:spacing w:val="3"/>
          <w:sz w:val="20"/>
          <w:szCs w:val="20"/>
        </w:rPr>
        <w:t>R</w:t>
      </w:r>
      <w:r w:rsidRPr="001C4082">
        <w:rPr>
          <w:rFonts w:asciiTheme="minorHAnsi" w:hAnsiTheme="minorHAnsi" w:cstheme="minorHAnsi"/>
          <w:b/>
          <w:bCs/>
          <w:spacing w:val="-1"/>
          <w:sz w:val="20"/>
          <w:szCs w:val="20"/>
        </w:rPr>
        <w:t>E</w:t>
      </w:r>
      <w:r w:rsidRPr="001C4082">
        <w:rPr>
          <w:rFonts w:asciiTheme="minorHAnsi" w:hAnsiTheme="minorHAnsi" w:cstheme="minorHAnsi"/>
          <w:b/>
          <w:bCs/>
          <w:sz w:val="20"/>
          <w:szCs w:val="20"/>
        </w:rPr>
        <w:t>G</w:t>
      </w:r>
      <w:r w:rsidRPr="001C4082">
        <w:rPr>
          <w:rFonts w:asciiTheme="minorHAnsi" w:hAnsiTheme="minorHAnsi" w:cstheme="minorHAnsi"/>
          <w:b/>
          <w:bCs/>
          <w:spacing w:val="2"/>
          <w:sz w:val="20"/>
          <w:szCs w:val="20"/>
        </w:rPr>
        <w:t>A</w:t>
      </w:r>
      <w:r w:rsidRPr="001C4082">
        <w:rPr>
          <w:rFonts w:asciiTheme="minorHAnsi" w:hAnsiTheme="minorHAnsi" w:cstheme="minorHAnsi"/>
          <w:b/>
          <w:bCs/>
          <w:spacing w:val="-1"/>
          <w:sz w:val="20"/>
          <w:szCs w:val="20"/>
        </w:rPr>
        <w:t>D</w:t>
      </w:r>
      <w:r w:rsidRPr="001C4082">
        <w:rPr>
          <w:rFonts w:asciiTheme="minorHAnsi" w:hAnsiTheme="minorHAnsi" w:cstheme="minorHAnsi"/>
          <w:b/>
          <w:bCs/>
          <w:spacing w:val="2"/>
          <w:sz w:val="20"/>
          <w:szCs w:val="20"/>
        </w:rPr>
        <w:t>O</w:t>
      </w:r>
      <w:r w:rsidRPr="001C4082">
        <w:rPr>
          <w:rFonts w:asciiTheme="minorHAnsi" w:hAnsiTheme="minorHAnsi" w:cstheme="minorHAnsi"/>
          <w:b/>
          <w:bCs/>
          <w:sz w:val="20"/>
          <w:szCs w:val="20"/>
        </w:rPr>
        <w:t>S</w:t>
      </w:r>
      <w:r w:rsidRPr="001C4082">
        <w:rPr>
          <w:rFonts w:asciiTheme="minorHAnsi" w:hAnsiTheme="minorHAnsi" w:cstheme="minorHAnsi"/>
          <w:b/>
          <w:bCs/>
          <w:spacing w:val="-12"/>
          <w:sz w:val="20"/>
          <w:szCs w:val="20"/>
        </w:rPr>
        <w:t xml:space="preserve"> </w:t>
      </w:r>
      <w:r w:rsidRPr="001C4082">
        <w:rPr>
          <w:rFonts w:asciiTheme="minorHAnsi" w:hAnsiTheme="minorHAnsi" w:cstheme="minorHAnsi"/>
          <w:b/>
          <w:bCs/>
          <w:spacing w:val="1"/>
          <w:w w:val="99"/>
          <w:sz w:val="20"/>
          <w:szCs w:val="20"/>
        </w:rPr>
        <w:t>G</w:t>
      </w:r>
      <w:r w:rsidRPr="001C4082">
        <w:rPr>
          <w:rFonts w:asciiTheme="minorHAnsi" w:hAnsiTheme="minorHAnsi" w:cstheme="minorHAnsi"/>
          <w:b/>
          <w:bCs/>
          <w:w w:val="99"/>
          <w:sz w:val="20"/>
          <w:szCs w:val="20"/>
        </w:rPr>
        <w:t>RU</w:t>
      </w:r>
      <w:r w:rsidRPr="001C4082">
        <w:rPr>
          <w:rFonts w:asciiTheme="minorHAnsi" w:hAnsiTheme="minorHAnsi" w:cstheme="minorHAnsi"/>
          <w:b/>
          <w:bCs/>
          <w:spacing w:val="1"/>
          <w:w w:val="99"/>
          <w:sz w:val="20"/>
          <w:szCs w:val="20"/>
        </w:rPr>
        <w:t>E</w:t>
      </w:r>
      <w:r w:rsidRPr="001C4082">
        <w:rPr>
          <w:rFonts w:asciiTheme="minorHAnsi" w:hAnsiTheme="minorHAnsi" w:cstheme="minorHAnsi"/>
          <w:b/>
          <w:bCs/>
          <w:spacing w:val="-1"/>
          <w:w w:val="99"/>
          <w:sz w:val="20"/>
          <w:szCs w:val="20"/>
        </w:rPr>
        <w:t>S</w:t>
      </w:r>
      <w:r w:rsidRPr="001C4082">
        <w:rPr>
          <w:rFonts w:asciiTheme="minorHAnsi" w:hAnsiTheme="minorHAnsi" w:cstheme="minorHAnsi"/>
          <w:b/>
          <w:bCs/>
          <w:w w:val="99"/>
          <w:sz w:val="20"/>
          <w:szCs w:val="20"/>
        </w:rPr>
        <w:t>O</w:t>
      </w:r>
    </w:p>
    <w:p w:rsidR="000500E6" w:rsidRPr="001C4082" w:rsidRDefault="000500E6" w:rsidP="000500E6">
      <w:pPr>
        <w:widowControl w:val="0"/>
        <w:autoSpaceDE w:val="0"/>
        <w:autoSpaceDN w:val="0"/>
        <w:adjustRightInd w:val="0"/>
        <w:contextualSpacing/>
        <w:rPr>
          <w:rFonts w:asciiTheme="minorHAnsi" w:hAnsiTheme="minorHAnsi" w:cstheme="minorHAnsi"/>
          <w:sz w:val="8"/>
          <w:szCs w:val="8"/>
        </w:rPr>
      </w:pPr>
    </w:p>
    <w:tbl>
      <w:tblPr>
        <w:tblW w:w="0" w:type="auto"/>
        <w:tblInd w:w="853" w:type="dxa"/>
        <w:tblLayout w:type="fixed"/>
        <w:tblCellMar>
          <w:left w:w="0" w:type="dxa"/>
          <w:right w:w="0" w:type="dxa"/>
        </w:tblCellMar>
        <w:tblLook w:val="0000" w:firstRow="0" w:lastRow="0" w:firstColumn="0" w:lastColumn="0" w:noHBand="0" w:noVBand="0"/>
      </w:tblPr>
      <w:tblGrid>
        <w:gridCol w:w="1267"/>
        <w:gridCol w:w="840"/>
        <w:gridCol w:w="1048"/>
        <w:gridCol w:w="1180"/>
        <w:gridCol w:w="1179"/>
        <w:gridCol w:w="1179"/>
        <w:gridCol w:w="1179"/>
      </w:tblGrid>
      <w:tr w:rsidR="000500E6" w:rsidRPr="001C4082" w:rsidTr="00512ACC">
        <w:trPr>
          <w:trHeight w:hRule="exact" w:val="530"/>
        </w:trPr>
        <w:tc>
          <w:tcPr>
            <w:tcW w:w="2107" w:type="dxa"/>
            <w:gridSpan w:val="2"/>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110" w:right="93"/>
              <w:contextualSpacing/>
              <w:jc w:val="center"/>
              <w:rPr>
                <w:rFonts w:asciiTheme="minorHAnsi" w:hAnsiTheme="minorHAnsi" w:cstheme="minorHAnsi"/>
                <w:b/>
                <w:sz w:val="18"/>
                <w:szCs w:val="18"/>
              </w:rPr>
            </w:pPr>
            <w:r w:rsidRPr="001C4082">
              <w:rPr>
                <w:rFonts w:asciiTheme="minorHAnsi" w:hAnsiTheme="minorHAnsi" w:cstheme="minorHAnsi"/>
                <w:b/>
                <w:spacing w:val="2"/>
                <w:sz w:val="18"/>
                <w:szCs w:val="18"/>
              </w:rPr>
              <w:t>De</w:t>
            </w:r>
            <w:r w:rsidRPr="001C4082">
              <w:rPr>
                <w:rFonts w:asciiTheme="minorHAnsi" w:hAnsiTheme="minorHAnsi" w:cstheme="minorHAnsi"/>
                <w:b/>
                <w:spacing w:val="3"/>
                <w:sz w:val="18"/>
                <w:szCs w:val="18"/>
              </w:rPr>
              <w:t>s</w:t>
            </w:r>
            <w:r w:rsidRPr="001C4082">
              <w:rPr>
                <w:rFonts w:asciiTheme="minorHAnsi" w:hAnsiTheme="minorHAnsi" w:cstheme="minorHAnsi"/>
                <w:b/>
                <w:spacing w:val="4"/>
                <w:sz w:val="18"/>
                <w:szCs w:val="18"/>
              </w:rPr>
              <w:t>i</w:t>
            </w:r>
            <w:r w:rsidRPr="001C4082">
              <w:rPr>
                <w:rFonts w:asciiTheme="minorHAnsi" w:hAnsiTheme="minorHAnsi" w:cstheme="minorHAnsi"/>
                <w:b/>
                <w:spacing w:val="2"/>
                <w:sz w:val="18"/>
                <w:szCs w:val="18"/>
              </w:rPr>
              <w:t>gna</w:t>
            </w:r>
            <w:r w:rsidRPr="001C4082">
              <w:rPr>
                <w:rFonts w:asciiTheme="minorHAnsi" w:hAnsiTheme="minorHAnsi" w:cstheme="minorHAnsi"/>
                <w:b/>
                <w:spacing w:val="3"/>
                <w:sz w:val="18"/>
                <w:szCs w:val="18"/>
              </w:rPr>
              <w:t>c</w:t>
            </w:r>
            <w:r w:rsidRPr="001C4082">
              <w:rPr>
                <w:rFonts w:asciiTheme="minorHAnsi" w:hAnsiTheme="minorHAnsi" w:cstheme="minorHAnsi"/>
                <w:b/>
                <w:spacing w:val="4"/>
                <w:sz w:val="18"/>
                <w:szCs w:val="18"/>
              </w:rPr>
              <w:t>i</w:t>
            </w:r>
            <w:r w:rsidRPr="001C4082">
              <w:rPr>
                <w:rFonts w:asciiTheme="minorHAnsi" w:hAnsiTheme="minorHAnsi" w:cstheme="minorHAnsi"/>
                <w:b/>
                <w:spacing w:val="2"/>
                <w:sz w:val="18"/>
                <w:szCs w:val="18"/>
              </w:rPr>
              <w:t>ó</w:t>
            </w:r>
            <w:r w:rsidRPr="001C4082">
              <w:rPr>
                <w:rFonts w:asciiTheme="minorHAnsi" w:hAnsiTheme="minorHAnsi" w:cstheme="minorHAnsi"/>
                <w:b/>
                <w:sz w:val="18"/>
                <w:szCs w:val="18"/>
              </w:rPr>
              <w:t>n</w:t>
            </w:r>
            <w:r w:rsidRPr="001C4082">
              <w:rPr>
                <w:rFonts w:asciiTheme="minorHAnsi" w:hAnsiTheme="minorHAnsi" w:cstheme="minorHAnsi"/>
                <w:b/>
                <w:spacing w:val="14"/>
                <w:sz w:val="18"/>
                <w:szCs w:val="18"/>
              </w:rPr>
              <w:t xml:space="preserve"> </w:t>
            </w:r>
            <w:r w:rsidRPr="001C4082">
              <w:rPr>
                <w:rFonts w:asciiTheme="minorHAnsi" w:hAnsiTheme="minorHAnsi" w:cstheme="minorHAnsi"/>
                <w:b/>
                <w:spacing w:val="1"/>
                <w:w w:val="101"/>
                <w:sz w:val="18"/>
                <w:szCs w:val="18"/>
              </w:rPr>
              <w:t>A</w:t>
            </w:r>
            <w:r w:rsidRPr="001C4082">
              <w:rPr>
                <w:rFonts w:asciiTheme="minorHAnsi" w:hAnsiTheme="minorHAnsi" w:cstheme="minorHAnsi"/>
                <w:b/>
                <w:spacing w:val="2"/>
                <w:w w:val="101"/>
                <w:sz w:val="18"/>
                <w:szCs w:val="18"/>
              </w:rPr>
              <w:t>pe</w:t>
            </w:r>
            <w:r w:rsidRPr="001C4082">
              <w:rPr>
                <w:rFonts w:asciiTheme="minorHAnsi" w:hAnsiTheme="minorHAnsi" w:cstheme="minorHAnsi"/>
                <w:b/>
                <w:spacing w:val="3"/>
                <w:w w:val="101"/>
                <w:sz w:val="18"/>
                <w:szCs w:val="18"/>
              </w:rPr>
              <w:t>r</w:t>
            </w:r>
            <w:r w:rsidRPr="001C4082">
              <w:rPr>
                <w:rFonts w:asciiTheme="minorHAnsi" w:hAnsiTheme="minorHAnsi" w:cstheme="minorHAnsi"/>
                <w:b/>
                <w:spacing w:val="2"/>
                <w:w w:val="101"/>
                <w:sz w:val="18"/>
                <w:szCs w:val="18"/>
              </w:rPr>
              <w:t>tu</w:t>
            </w:r>
            <w:r w:rsidRPr="001C4082">
              <w:rPr>
                <w:rFonts w:asciiTheme="minorHAnsi" w:hAnsiTheme="minorHAnsi" w:cstheme="minorHAnsi"/>
                <w:b/>
                <w:spacing w:val="3"/>
                <w:w w:val="101"/>
                <w:sz w:val="18"/>
                <w:szCs w:val="18"/>
              </w:rPr>
              <w:t>r</w:t>
            </w:r>
            <w:r w:rsidRPr="001C4082">
              <w:rPr>
                <w:rFonts w:asciiTheme="minorHAnsi" w:hAnsiTheme="minorHAnsi" w:cstheme="minorHAnsi"/>
                <w:b/>
                <w:w w:val="101"/>
                <w:sz w:val="18"/>
                <w:szCs w:val="18"/>
              </w:rPr>
              <w:t>a</w:t>
            </w:r>
          </w:p>
          <w:p w:rsidR="000500E6" w:rsidRPr="001C4082" w:rsidRDefault="000500E6" w:rsidP="00512ACC">
            <w:pPr>
              <w:widowControl w:val="0"/>
              <w:autoSpaceDE w:val="0"/>
              <w:autoSpaceDN w:val="0"/>
              <w:adjustRightInd w:val="0"/>
              <w:ind w:left="786" w:right="764"/>
              <w:contextualSpacing/>
              <w:jc w:val="center"/>
              <w:rPr>
                <w:rFonts w:asciiTheme="minorHAnsi" w:hAnsiTheme="minorHAnsi" w:cstheme="minorHAnsi"/>
                <w:b/>
              </w:rPr>
            </w:pPr>
            <w:r w:rsidRPr="001C4082">
              <w:rPr>
                <w:rFonts w:asciiTheme="minorHAnsi" w:hAnsiTheme="minorHAnsi" w:cstheme="minorHAnsi"/>
                <w:b/>
                <w:spacing w:val="2"/>
                <w:w w:val="101"/>
                <w:sz w:val="18"/>
                <w:szCs w:val="18"/>
              </w:rPr>
              <w:t>Ma</w:t>
            </w:r>
            <w:r w:rsidRPr="001C4082">
              <w:rPr>
                <w:rFonts w:asciiTheme="minorHAnsi" w:hAnsiTheme="minorHAnsi" w:cstheme="minorHAnsi"/>
                <w:b/>
                <w:spacing w:val="4"/>
                <w:w w:val="101"/>
                <w:sz w:val="18"/>
                <w:szCs w:val="18"/>
              </w:rPr>
              <w:t>ll</w:t>
            </w:r>
            <w:r w:rsidRPr="001C4082">
              <w:rPr>
                <w:rFonts w:asciiTheme="minorHAnsi" w:hAnsiTheme="minorHAnsi" w:cstheme="minorHAnsi"/>
                <w:b/>
                <w:w w:val="101"/>
                <w:sz w:val="18"/>
                <w:szCs w:val="18"/>
              </w:rPr>
              <w:t>a</w:t>
            </w:r>
          </w:p>
        </w:tc>
        <w:tc>
          <w:tcPr>
            <w:tcW w:w="5765" w:type="dxa"/>
            <w:gridSpan w:val="5"/>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contextualSpacing/>
              <w:rPr>
                <w:rFonts w:asciiTheme="minorHAnsi" w:hAnsiTheme="minorHAnsi" w:cstheme="minorHAnsi"/>
                <w:b/>
                <w:sz w:val="14"/>
                <w:szCs w:val="14"/>
              </w:rPr>
            </w:pPr>
          </w:p>
          <w:p w:rsidR="000500E6" w:rsidRPr="001C4082" w:rsidRDefault="000500E6" w:rsidP="00512ACC">
            <w:pPr>
              <w:widowControl w:val="0"/>
              <w:autoSpaceDE w:val="0"/>
              <w:autoSpaceDN w:val="0"/>
              <w:adjustRightInd w:val="0"/>
              <w:ind w:left="882" w:right="-20"/>
              <w:contextualSpacing/>
              <w:rPr>
                <w:rFonts w:asciiTheme="minorHAnsi" w:hAnsiTheme="minorHAnsi" w:cstheme="minorHAnsi"/>
                <w:b/>
              </w:rPr>
            </w:pPr>
            <w:r w:rsidRPr="001C4082">
              <w:rPr>
                <w:rFonts w:asciiTheme="minorHAnsi" w:hAnsiTheme="minorHAnsi" w:cstheme="minorHAnsi"/>
                <w:b/>
                <w:spacing w:val="1"/>
                <w:sz w:val="18"/>
                <w:szCs w:val="18"/>
              </w:rPr>
              <w:t>P</w:t>
            </w:r>
            <w:r w:rsidRPr="001C4082">
              <w:rPr>
                <w:rFonts w:asciiTheme="minorHAnsi" w:hAnsiTheme="minorHAnsi" w:cstheme="minorHAnsi"/>
                <w:b/>
                <w:spacing w:val="3"/>
                <w:sz w:val="18"/>
                <w:szCs w:val="18"/>
              </w:rPr>
              <w:t>O</w:t>
            </w:r>
            <w:r w:rsidRPr="001C4082">
              <w:rPr>
                <w:rFonts w:asciiTheme="minorHAnsi" w:hAnsiTheme="minorHAnsi" w:cstheme="minorHAnsi"/>
                <w:b/>
                <w:spacing w:val="2"/>
                <w:sz w:val="18"/>
                <w:szCs w:val="18"/>
              </w:rPr>
              <w:t>RC</w:t>
            </w:r>
            <w:r w:rsidRPr="001C4082">
              <w:rPr>
                <w:rFonts w:asciiTheme="minorHAnsi" w:hAnsiTheme="minorHAnsi" w:cstheme="minorHAnsi"/>
                <w:b/>
                <w:spacing w:val="1"/>
                <w:sz w:val="18"/>
                <w:szCs w:val="18"/>
              </w:rPr>
              <w:t>E</w:t>
            </w:r>
            <w:r w:rsidRPr="001C4082">
              <w:rPr>
                <w:rFonts w:asciiTheme="minorHAnsi" w:hAnsiTheme="minorHAnsi" w:cstheme="minorHAnsi"/>
                <w:b/>
                <w:spacing w:val="2"/>
                <w:sz w:val="18"/>
                <w:szCs w:val="18"/>
              </w:rPr>
              <w:t>N</w:t>
            </w:r>
            <w:r w:rsidRPr="001C4082">
              <w:rPr>
                <w:rFonts w:asciiTheme="minorHAnsi" w:hAnsiTheme="minorHAnsi" w:cstheme="minorHAnsi"/>
                <w:b/>
                <w:spacing w:val="3"/>
                <w:sz w:val="18"/>
                <w:szCs w:val="18"/>
              </w:rPr>
              <w:t>T</w:t>
            </w:r>
            <w:r w:rsidRPr="001C4082">
              <w:rPr>
                <w:rFonts w:asciiTheme="minorHAnsi" w:hAnsiTheme="minorHAnsi" w:cstheme="minorHAnsi"/>
                <w:b/>
                <w:spacing w:val="1"/>
                <w:sz w:val="18"/>
                <w:szCs w:val="18"/>
              </w:rPr>
              <w:t>A</w:t>
            </w:r>
            <w:r w:rsidRPr="001C4082">
              <w:rPr>
                <w:rFonts w:asciiTheme="minorHAnsi" w:hAnsiTheme="minorHAnsi" w:cstheme="minorHAnsi"/>
                <w:b/>
                <w:spacing w:val="3"/>
                <w:sz w:val="18"/>
                <w:szCs w:val="18"/>
              </w:rPr>
              <w:t>J</w:t>
            </w:r>
            <w:r w:rsidRPr="001C4082">
              <w:rPr>
                <w:rFonts w:asciiTheme="minorHAnsi" w:hAnsiTheme="minorHAnsi" w:cstheme="minorHAnsi"/>
                <w:b/>
                <w:sz w:val="18"/>
                <w:szCs w:val="18"/>
              </w:rPr>
              <w:t>E</w:t>
            </w:r>
            <w:r w:rsidRPr="001C4082">
              <w:rPr>
                <w:rFonts w:asciiTheme="minorHAnsi" w:hAnsiTheme="minorHAnsi" w:cstheme="minorHAnsi"/>
                <w:b/>
                <w:spacing w:val="16"/>
                <w:sz w:val="18"/>
                <w:szCs w:val="18"/>
              </w:rPr>
              <w:t xml:space="preserve"> </w:t>
            </w:r>
            <w:r w:rsidRPr="001C4082">
              <w:rPr>
                <w:rFonts w:asciiTheme="minorHAnsi" w:hAnsiTheme="minorHAnsi" w:cstheme="minorHAnsi"/>
                <w:b/>
                <w:spacing w:val="2"/>
                <w:sz w:val="18"/>
                <w:szCs w:val="18"/>
              </w:rPr>
              <w:t>D</w:t>
            </w:r>
            <w:r w:rsidRPr="001C4082">
              <w:rPr>
                <w:rFonts w:asciiTheme="minorHAnsi" w:hAnsiTheme="minorHAnsi" w:cstheme="minorHAnsi"/>
                <w:b/>
                <w:sz w:val="18"/>
                <w:szCs w:val="18"/>
              </w:rPr>
              <w:t>E</w:t>
            </w:r>
            <w:r w:rsidRPr="001C4082">
              <w:rPr>
                <w:rFonts w:asciiTheme="minorHAnsi" w:hAnsiTheme="minorHAnsi" w:cstheme="minorHAnsi"/>
                <w:b/>
                <w:spacing w:val="6"/>
                <w:sz w:val="18"/>
                <w:szCs w:val="18"/>
              </w:rPr>
              <w:t xml:space="preserve"> </w:t>
            </w:r>
            <w:r w:rsidRPr="001C4082">
              <w:rPr>
                <w:rFonts w:asciiTheme="minorHAnsi" w:hAnsiTheme="minorHAnsi" w:cstheme="minorHAnsi"/>
                <w:b/>
                <w:spacing w:val="1"/>
                <w:sz w:val="18"/>
                <w:szCs w:val="18"/>
              </w:rPr>
              <w:t>PES</w:t>
            </w:r>
            <w:r w:rsidRPr="001C4082">
              <w:rPr>
                <w:rFonts w:asciiTheme="minorHAnsi" w:hAnsiTheme="minorHAnsi" w:cstheme="minorHAnsi"/>
                <w:b/>
                <w:sz w:val="18"/>
                <w:szCs w:val="18"/>
              </w:rPr>
              <w:t>O</w:t>
            </w:r>
            <w:r w:rsidRPr="001C4082">
              <w:rPr>
                <w:rFonts w:asciiTheme="minorHAnsi" w:hAnsiTheme="minorHAnsi" w:cstheme="minorHAnsi"/>
                <w:b/>
                <w:spacing w:val="11"/>
                <w:sz w:val="18"/>
                <w:szCs w:val="18"/>
              </w:rPr>
              <w:t xml:space="preserve"> </w:t>
            </w:r>
            <w:r w:rsidRPr="001C4082">
              <w:rPr>
                <w:rFonts w:asciiTheme="minorHAnsi" w:hAnsiTheme="minorHAnsi" w:cstheme="minorHAnsi"/>
                <w:b/>
                <w:spacing w:val="3"/>
                <w:sz w:val="18"/>
                <w:szCs w:val="18"/>
              </w:rPr>
              <w:t>Q</w:t>
            </w:r>
            <w:r w:rsidRPr="001C4082">
              <w:rPr>
                <w:rFonts w:asciiTheme="minorHAnsi" w:hAnsiTheme="minorHAnsi" w:cstheme="minorHAnsi"/>
                <w:b/>
                <w:spacing w:val="2"/>
                <w:sz w:val="18"/>
                <w:szCs w:val="18"/>
              </w:rPr>
              <w:t>U</w:t>
            </w:r>
            <w:r w:rsidRPr="001C4082">
              <w:rPr>
                <w:rFonts w:asciiTheme="minorHAnsi" w:hAnsiTheme="minorHAnsi" w:cstheme="minorHAnsi"/>
                <w:b/>
                <w:sz w:val="18"/>
                <w:szCs w:val="18"/>
              </w:rPr>
              <w:t>E</w:t>
            </w:r>
            <w:r w:rsidRPr="001C4082">
              <w:rPr>
                <w:rFonts w:asciiTheme="minorHAnsi" w:hAnsiTheme="minorHAnsi" w:cstheme="minorHAnsi"/>
                <w:b/>
                <w:spacing w:val="8"/>
                <w:sz w:val="18"/>
                <w:szCs w:val="18"/>
              </w:rPr>
              <w:t xml:space="preserve"> </w:t>
            </w:r>
            <w:r w:rsidRPr="001C4082">
              <w:rPr>
                <w:rFonts w:asciiTheme="minorHAnsi" w:hAnsiTheme="minorHAnsi" w:cstheme="minorHAnsi"/>
                <w:b/>
                <w:spacing w:val="1"/>
                <w:sz w:val="18"/>
                <w:szCs w:val="18"/>
              </w:rPr>
              <w:t>PAS</w:t>
            </w:r>
            <w:r w:rsidRPr="001C4082">
              <w:rPr>
                <w:rFonts w:asciiTheme="minorHAnsi" w:hAnsiTheme="minorHAnsi" w:cstheme="minorHAnsi"/>
                <w:b/>
                <w:sz w:val="18"/>
                <w:szCs w:val="18"/>
              </w:rPr>
              <w:t>A</w:t>
            </w:r>
            <w:r w:rsidRPr="001C4082">
              <w:rPr>
                <w:rFonts w:asciiTheme="minorHAnsi" w:hAnsiTheme="minorHAnsi" w:cstheme="minorHAnsi"/>
                <w:b/>
                <w:spacing w:val="9"/>
                <w:sz w:val="18"/>
                <w:szCs w:val="18"/>
              </w:rPr>
              <w:t xml:space="preserve"> </w:t>
            </w:r>
            <w:r w:rsidRPr="001C4082">
              <w:rPr>
                <w:rFonts w:asciiTheme="minorHAnsi" w:hAnsiTheme="minorHAnsi" w:cstheme="minorHAnsi"/>
                <w:b/>
                <w:spacing w:val="1"/>
                <w:sz w:val="18"/>
                <w:szCs w:val="18"/>
              </w:rPr>
              <w:t>E</w:t>
            </w:r>
            <w:r w:rsidRPr="001C4082">
              <w:rPr>
                <w:rFonts w:asciiTheme="minorHAnsi" w:hAnsiTheme="minorHAnsi" w:cstheme="minorHAnsi"/>
                <w:b/>
                <w:sz w:val="18"/>
                <w:szCs w:val="18"/>
              </w:rPr>
              <w:t>L</w:t>
            </w:r>
            <w:r w:rsidRPr="001C4082">
              <w:rPr>
                <w:rFonts w:asciiTheme="minorHAnsi" w:hAnsiTheme="minorHAnsi" w:cstheme="minorHAnsi"/>
                <w:b/>
                <w:spacing w:val="6"/>
                <w:sz w:val="18"/>
                <w:szCs w:val="18"/>
              </w:rPr>
              <w:t xml:space="preserve"> </w:t>
            </w:r>
            <w:r w:rsidRPr="001C4082">
              <w:rPr>
                <w:rFonts w:asciiTheme="minorHAnsi" w:hAnsiTheme="minorHAnsi" w:cstheme="minorHAnsi"/>
                <w:b/>
                <w:spacing w:val="3"/>
                <w:w w:val="101"/>
                <w:sz w:val="18"/>
                <w:szCs w:val="18"/>
              </w:rPr>
              <w:t>T</w:t>
            </w:r>
            <w:r w:rsidRPr="001C4082">
              <w:rPr>
                <w:rFonts w:asciiTheme="minorHAnsi" w:hAnsiTheme="minorHAnsi" w:cstheme="minorHAnsi"/>
                <w:b/>
                <w:spacing w:val="1"/>
                <w:w w:val="101"/>
                <w:sz w:val="18"/>
                <w:szCs w:val="18"/>
              </w:rPr>
              <w:t>A</w:t>
            </w:r>
            <w:r w:rsidRPr="001C4082">
              <w:rPr>
                <w:rFonts w:asciiTheme="minorHAnsi" w:hAnsiTheme="minorHAnsi" w:cstheme="minorHAnsi"/>
                <w:b/>
                <w:spacing w:val="2"/>
                <w:w w:val="101"/>
                <w:sz w:val="18"/>
                <w:szCs w:val="18"/>
              </w:rPr>
              <w:t>MI</w:t>
            </w:r>
            <w:r w:rsidRPr="001C4082">
              <w:rPr>
                <w:rFonts w:asciiTheme="minorHAnsi" w:hAnsiTheme="minorHAnsi" w:cstheme="minorHAnsi"/>
                <w:b/>
                <w:w w:val="101"/>
                <w:sz w:val="18"/>
                <w:szCs w:val="18"/>
              </w:rPr>
              <w:t>Z</w:t>
            </w:r>
          </w:p>
        </w:tc>
      </w:tr>
      <w:tr w:rsidR="000500E6" w:rsidRPr="001C4082" w:rsidTr="00512ACC">
        <w:trPr>
          <w:trHeight w:hRule="exact" w:val="258"/>
        </w:trPr>
        <w:tc>
          <w:tcPr>
            <w:tcW w:w="1267"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418" w:right="-20"/>
              <w:contextualSpacing/>
              <w:rPr>
                <w:rFonts w:asciiTheme="minorHAnsi" w:hAnsiTheme="minorHAnsi" w:cstheme="minorHAnsi"/>
              </w:rPr>
            </w:pPr>
            <w:r w:rsidRPr="001C4082">
              <w:rPr>
                <w:rFonts w:asciiTheme="minorHAnsi" w:hAnsiTheme="minorHAnsi" w:cstheme="minorHAnsi"/>
                <w:spacing w:val="1"/>
                <w:w w:val="101"/>
                <w:sz w:val="18"/>
                <w:szCs w:val="18"/>
              </w:rPr>
              <w:t>P</w:t>
            </w:r>
            <w:r w:rsidRPr="001C4082">
              <w:rPr>
                <w:rFonts w:asciiTheme="minorHAnsi" w:hAnsiTheme="minorHAnsi" w:cstheme="minorHAnsi"/>
                <w:spacing w:val="2"/>
                <w:w w:val="101"/>
                <w:sz w:val="18"/>
                <w:szCs w:val="18"/>
              </w:rPr>
              <w:t>u</w:t>
            </w:r>
            <w:r w:rsidRPr="001C4082">
              <w:rPr>
                <w:rFonts w:asciiTheme="minorHAnsi" w:hAnsiTheme="minorHAnsi" w:cstheme="minorHAnsi"/>
                <w:spacing w:val="4"/>
                <w:w w:val="101"/>
                <w:sz w:val="18"/>
                <w:szCs w:val="18"/>
              </w:rPr>
              <w:t>l</w:t>
            </w:r>
            <w:r w:rsidRPr="001C4082">
              <w:rPr>
                <w:rFonts w:asciiTheme="minorHAnsi" w:hAnsiTheme="minorHAnsi" w:cstheme="minorHAnsi"/>
                <w:spacing w:val="2"/>
                <w:w w:val="101"/>
                <w:sz w:val="18"/>
                <w:szCs w:val="18"/>
              </w:rPr>
              <w:t>g</w:t>
            </w:r>
            <w:r w:rsidRPr="001C4082">
              <w:rPr>
                <w:rFonts w:asciiTheme="minorHAnsi" w:hAnsiTheme="minorHAnsi" w:cstheme="minorHAnsi"/>
                <w:w w:val="101"/>
                <w:sz w:val="18"/>
                <w:szCs w:val="18"/>
              </w:rPr>
              <w:t>.</w:t>
            </w:r>
          </w:p>
        </w:tc>
        <w:tc>
          <w:tcPr>
            <w:tcW w:w="84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265" w:right="-20"/>
              <w:contextualSpacing/>
              <w:rPr>
                <w:rFonts w:asciiTheme="minorHAnsi" w:hAnsiTheme="minorHAnsi" w:cstheme="minorHAnsi"/>
              </w:rPr>
            </w:pPr>
            <w:r w:rsidRPr="001C4082">
              <w:rPr>
                <w:rFonts w:asciiTheme="minorHAnsi" w:hAnsiTheme="minorHAnsi" w:cstheme="minorHAnsi"/>
                <w:spacing w:val="2"/>
                <w:w w:val="101"/>
                <w:sz w:val="18"/>
                <w:szCs w:val="18"/>
              </w:rPr>
              <w:t>mm</w:t>
            </w:r>
          </w:p>
        </w:tc>
        <w:tc>
          <w:tcPr>
            <w:tcW w:w="104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22" w:right="-20"/>
              <w:contextualSpacing/>
              <w:rPr>
                <w:rFonts w:asciiTheme="minorHAnsi" w:hAnsiTheme="minorHAnsi" w:cstheme="minorHAnsi"/>
              </w:rPr>
            </w:pPr>
            <w:r w:rsidRPr="001C4082">
              <w:rPr>
                <w:rFonts w:asciiTheme="minorHAnsi" w:hAnsiTheme="minorHAnsi" w:cstheme="minorHAnsi"/>
                <w:spacing w:val="2"/>
                <w:w w:val="101"/>
                <w:sz w:val="18"/>
                <w:szCs w:val="18"/>
              </w:rPr>
              <w:t>2</w:t>
            </w:r>
            <w:r w:rsidRPr="001C4082">
              <w:rPr>
                <w:rFonts w:asciiTheme="minorHAnsi" w:hAnsiTheme="minorHAnsi" w:cstheme="minorHAnsi"/>
                <w:spacing w:val="1"/>
                <w:w w:val="101"/>
                <w:sz w:val="18"/>
                <w:szCs w:val="18"/>
              </w:rPr>
              <w:t>"</w:t>
            </w:r>
            <w:r w:rsidRPr="001C4082">
              <w:rPr>
                <w:rFonts w:asciiTheme="minorHAnsi" w:hAnsiTheme="minorHAnsi" w:cstheme="minorHAnsi"/>
                <w:spacing w:val="3"/>
                <w:w w:val="101"/>
                <w:sz w:val="18"/>
                <w:szCs w:val="18"/>
              </w:rPr>
              <w:t>-</w:t>
            </w:r>
            <w:r w:rsidRPr="001C4082">
              <w:rPr>
                <w:rFonts w:asciiTheme="minorHAnsi" w:hAnsiTheme="minorHAnsi" w:cstheme="minorHAnsi"/>
                <w:spacing w:val="2"/>
                <w:w w:val="101"/>
                <w:sz w:val="18"/>
                <w:szCs w:val="18"/>
              </w:rPr>
              <w:t>1</w:t>
            </w:r>
            <w:r w:rsidRPr="001C4082">
              <w:rPr>
                <w:rFonts w:asciiTheme="minorHAnsi" w:hAnsiTheme="minorHAnsi" w:cstheme="minorHAnsi"/>
                <w:w w:val="101"/>
                <w:sz w:val="18"/>
                <w:szCs w:val="18"/>
              </w:rPr>
              <w:t>"</w:t>
            </w:r>
          </w:p>
        </w:tc>
        <w:tc>
          <w:tcPr>
            <w:tcW w:w="118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276" w:right="-20"/>
              <w:contextualSpacing/>
              <w:rPr>
                <w:rFonts w:asciiTheme="minorHAnsi" w:hAnsiTheme="minorHAnsi" w:cstheme="minorHAnsi"/>
              </w:rPr>
            </w:pPr>
            <w:r w:rsidRPr="001C4082">
              <w:rPr>
                <w:rFonts w:asciiTheme="minorHAnsi" w:hAnsiTheme="minorHAnsi" w:cstheme="minorHAnsi"/>
                <w:spacing w:val="2"/>
                <w:sz w:val="18"/>
                <w:szCs w:val="18"/>
              </w:rPr>
              <w:t>1</w:t>
            </w:r>
            <w:r w:rsidRPr="001C4082">
              <w:rPr>
                <w:rFonts w:asciiTheme="minorHAnsi" w:hAnsiTheme="minorHAnsi" w:cstheme="minorHAnsi"/>
                <w:spacing w:val="1"/>
                <w:sz w:val="18"/>
                <w:szCs w:val="18"/>
              </w:rPr>
              <w:t>"</w:t>
            </w:r>
            <w:r w:rsidRPr="001C4082">
              <w:rPr>
                <w:rFonts w:asciiTheme="minorHAnsi" w:hAnsiTheme="minorHAnsi" w:cstheme="minorHAnsi"/>
                <w:spacing w:val="3"/>
                <w:sz w:val="18"/>
                <w:szCs w:val="18"/>
              </w:rPr>
              <w:t>-</w:t>
            </w:r>
            <w:r w:rsidRPr="001C4082">
              <w:rPr>
                <w:rFonts w:asciiTheme="minorHAnsi" w:hAnsiTheme="minorHAnsi" w:cstheme="minorHAnsi"/>
                <w:spacing w:val="2"/>
                <w:sz w:val="18"/>
                <w:szCs w:val="18"/>
              </w:rPr>
              <w:t>N</w:t>
            </w:r>
            <w:r w:rsidRPr="001C4082">
              <w:rPr>
                <w:rFonts w:asciiTheme="minorHAnsi" w:hAnsiTheme="minorHAnsi" w:cstheme="minorHAnsi"/>
                <w:sz w:val="18"/>
                <w:szCs w:val="18"/>
              </w:rPr>
              <w:t>o</w:t>
            </w:r>
            <w:r w:rsidRPr="001C4082">
              <w:rPr>
                <w:rFonts w:asciiTheme="minorHAnsi" w:hAnsiTheme="minorHAnsi" w:cstheme="minorHAnsi"/>
                <w:spacing w:val="9"/>
                <w:sz w:val="18"/>
                <w:szCs w:val="18"/>
              </w:rPr>
              <w:t xml:space="preserve"> </w:t>
            </w:r>
            <w:r w:rsidRPr="001C4082">
              <w:rPr>
                <w:rFonts w:asciiTheme="minorHAnsi" w:hAnsiTheme="minorHAnsi" w:cstheme="minorHAnsi"/>
                <w:w w:val="101"/>
                <w:sz w:val="18"/>
                <w:szCs w:val="18"/>
              </w:rPr>
              <w:t>4</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155" w:right="-20"/>
              <w:contextualSpacing/>
              <w:rPr>
                <w:rFonts w:asciiTheme="minorHAnsi" w:hAnsiTheme="minorHAnsi" w:cstheme="minorHAnsi"/>
              </w:rPr>
            </w:pPr>
            <w:r w:rsidRPr="001C4082">
              <w:rPr>
                <w:rFonts w:asciiTheme="minorHAnsi" w:hAnsiTheme="minorHAnsi" w:cstheme="minorHAnsi"/>
                <w:sz w:val="18"/>
                <w:szCs w:val="18"/>
              </w:rPr>
              <w:t>1</w:t>
            </w:r>
            <w:r w:rsidRPr="001C4082">
              <w:rPr>
                <w:rFonts w:asciiTheme="minorHAnsi" w:hAnsiTheme="minorHAnsi" w:cstheme="minorHAnsi"/>
                <w:spacing w:val="5"/>
                <w:sz w:val="18"/>
                <w:szCs w:val="18"/>
              </w:rPr>
              <w:t xml:space="preserve"> </w:t>
            </w:r>
            <w:r w:rsidRPr="001C4082">
              <w:rPr>
                <w:rFonts w:asciiTheme="minorHAnsi" w:hAnsiTheme="minorHAnsi" w:cstheme="minorHAnsi"/>
                <w:spacing w:val="2"/>
                <w:w w:val="101"/>
                <w:sz w:val="18"/>
                <w:szCs w:val="18"/>
              </w:rPr>
              <w:t>1/2</w:t>
            </w:r>
            <w:r w:rsidRPr="001C4082">
              <w:rPr>
                <w:rFonts w:asciiTheme="minorHAnsi" w:hAnsiTheme="minorHAnsi" w:cstheme="minorHAnsi"/>
                <w:spacing w:val="1"/>
                <w:w w:val="101"/>
                <w:sz w:val="18"/>
                <w:szCs w:val="18"/>
              </w:rPr>
              <w:t>"</w:t>
            </w:r>
            <w:r w:rsidRPr="001C4082">
              <w:rPr>
                <w:rFonts w:asciiTheme="minorHAnsi" w:hAnsiTheme="minorHAnsi" w:cstheme="minorHAnsi"/>
                <w:spacing w:val="3"/>
                <w:w w:val="101"/>
                <w:sz w:val="18"/>
                <w:szCs w:val="18"/>
              </w:rPr>
              <w:t>-</w:t>
            </w:r>
            <w:r w:rsidRPr="001C4082">
              <w:rPr>
                <w:rFonts w:asciiTheme="minorHAnsi" w:hAnsiTheme="minorHAnsi" w:cstheme="minorHAnsi"/>
                <w:spacing w:val="2"/>
                <w:w w:val="101"/>
                <w:sz w:val="18"/>
                <w:szCs w:val="18"/>
              </w:rPr>
              <w:t>3/4</w:t>
            </w:r>
            <w:r w:rsidRPr="001C4082">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232" w:right="-20"/>
              <w:contextualSpacing/>
              <w:rPr>
                <w:rFonts w:asciiTheme="minorHAnsi" w:hAnsiTheme="minorHAnsi" w:cstheme="minorHAnsi"/>
              </w:rPr>
            </w:pPr>
            <w:r w:rsidRPr="001C4082">
              <w:rPr>
                <w:rFonts w:asciiTheme="minorHAnsi" w:hAnsiTheme="minorHAnsi" w:cstheme="minorHAnsi"/>
                <w:spacing w:val="2"/>
                <w:sz w:val="18"/>
                <w:szCs w:val="18"/>
              </w:rPr>
              <w:t>3/4</w:t>
            </w:r>
            <w:r w:rsidRPr="001C4082">
              <w:rPr>
                <w:rFonts w:asciiTheme="minorHAnsi" w:hAnsiTheme="minorHAnsi" w:cstheme="minorHAnsi"/>
                <w:spacing w:val="3"/>
                <w:sz w:val="18"/>
                <w:szCs w:val="18"/>
              </w:rPr>
              <w:t>-</w:t>
            </w:r>
            <w:r w:rsidRPr="001C4082">
              <w:rPr>
                <w:rFonts w:asciiTheme="minorHAnsi" w:hAnsiTheme="minorHAnsi" w:cstheme="minorHAnsi"/>
                <w:spacing w:val="2"/>
                <w:sz w:val="18"/>
                <w:szCs w:val="18"/>
              </w:rPr>
              <w:t>N</w:t>
            </w:r>
            <w:r w:rsidRPr="001C4082">
              <w:rPr>
                <w:rFonts w:asciiTheme="minorHAnsi" w:hAnsiTheme="minorHAnsi" w:cstheme="minorHAnsi"/>
                <w:sz w:val="18"/>
                <w:szCs w:val="18"/>
              </w:rPr>
              <w:t>o</w:t>
            </w:r>
            <w:r w:rsidRPr="001C4082">
              <w:rPr>
                <w:rFonts w:asciiTheme="minorHAnsi" w:hAnsiTheme="minorHAnsi" w:cstheme="minorHAnsi"/>
                <w:spacing w:val="9"/>
                <w:sz w:val="18"/>
                <w:szCs w:val="18"/>
              </w:rPr>
              <w:t xml:space="preserve"> </w:t>
            </w:r>
            <w:r w:rsidRPr="001C4082">
              <w:rPr>
                <w:rFonts w:asciiTheme="minorHAnsi" w:hAnsiTheme="minorHAnsi" w:cstheme="minorHAnsi"/>
                <w:w w:val="101"/>
                <w:sz w:val="18"/>
                <w:szCs w:val="18"/>
              </w:rPr>
              <w:t>4</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276" w:right="-20"/>
              <w:contextualSpacing/>
              <w:rPr>
                <w:rFonts w:asciiTheme="minorHAnsi" w:hAnsiTheme="minorHAnsi" w:cstheme="minorHAnsi"/>
              </w:rPr>
            </w:pPr>
            <w:r w:rsidRPr="001C4082">
              <w:rPr>
                <w:rFonts w:asciiTheme="minorHAnsi" w:hAnsiTheme="minorHAnsi" w:cstheme="minorHAnsi"/>
                <w:spacing w:val="2"/>
                <w:sz w:val="18"/>
                <w:szCs w:val="18"/>
              </w:rPr>
              <w:t>1</w:t>
            </w:r>
            <w:r w:rsidRPr="001C4082">
              <w:rPr>
                <w:rFonts w:asciiTheme="minorHAnsi" w:hAnsiTheme="minorHAnsi" w:cstheme="minorHAnsi"/>
                <w:spacing w:val="1"/>
                <w:sz w:val="18"/>
                <w:szCs w:val="18"/>
              </w:rPr>
              <w:t>"</w:t>
            </w:r>
            <w:r w:rsidRPr="001C4082">
              <w:rPr>
                <w:rFonts w:asciiTheme="minorHAnsi" w:hAnsiTheme="minorHAnsi" w:cstheme="minorHAnsi"/>
                <w:spacing w:val="3"/>
                <w:sz w:val="18"/>
                <w:szCs w:val="18"/>
              </w:rPr>
              <w:t>-</w:t>
            </w:r>
            <w:r w:rsidRPr="001C4082">
              <w:rPr>
                <w:rFonts w:asciiTheme="minorHAnsi" w:hAnsiTheme="minorHAnsi" w:cstheme="minorHAnsi"/>
                <w:spacing w:val="2"/>
                <w:sz w:val="18"/>
                <w:szCs w:val="18"/>
              </w:rPr>
              <w:t>N</w:t>
            </w:r>
            <w:r w:rsidRPr="001C4082">
              <w:rPr>
                <w:rFonts w:asciiTheme="minorHAnsi" w:hAnsiTheme="minorHAnsi" w:cstheme="minorHAnsi"/>
                <w:sz w:val="18"/>
                <w:szCs w:val="18"/>
              </w:rPr>
              <w:t>o</w:t>
            </w:r>
            <w:r w:rsidRPr="001C4082">
              <w:rPr>
                <w:rFonts w:asciiTheme="minorHAnsi" w:hAnsiTheme="minorHAnsi" w:cstheme="minorHAnsi"/>
                <w:spacing w:val="9"/>
                <w:sz w:val="18"/>
                <w:szCs w:val="18"/>
              </w:rPr>
              <w:t xml:space="preserve"> </w:t>
            </w:r>
            <w:r w:rsidRPr="001C4082">
              <w:rPr>
                <w:rFonts w:asciiTheme="minorHAnsi" w:hAnsiTheme="minorHAnsi" w:cstheme="minorHAnsi"/>
                <w:w w:val="101"/>
                <w:sz w:val="18"/>
                <w:szCs w:val="18"/>
              </w:rPr>
              <w:t>4</w:t>
            </w:r>
          </w:p>
        </w:tc>
      </w:tr>
      <w:tr w:rsidR="000500E6" w:rsidRPr="001C4082" w:rsidTr="00512ACC">
        <w:trPr>
          <w:trHeight w:hRule="exact" w:val="259"/>
        </w:trPr>
        <w:tc>
          <w:tcPr>
            <w:tcW w:w="1267"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431" w:right="-20"/>
              <w:contextualSpacing/>
              <w:rPr>
                <w:rFonts w:asciiTheme="minorHAnsi" w:hAnsiTheme="minorHAnsi" w:cstheme="minorHAnsi"/>
              </w:rPr>
            </w:pPr>
            <w:r w:rsidRPr="001C4082">
              <w:rPr>
                <w:rFonts w:asciiTheme="minorHAnsi" w:hAnsiTheme="minorHAnsi" w:cstheme="minorHAnsi"/>
                <w:sz w:val="18"/>
                <w:szCs w:val="18"/>
              </w:rPr>
              <w:t>1</w:t>
            </w:r>
            <w:r w:rsidRPr="001C4082">
              <w:rPr>
                <w:rFonts w:asciiTheme="minorHAnsi" w:hAnsiTheme="minorHAnsi" w:cstheme="minorHAnsi"/>
                <w:spacing w:val="1"/>
                <w:sz w:val="18"/>
                <w:szCs w:val="18"/>
              </w:rPr>
              <w:t xml:space="preserve"> </w:t>
            </w:r>
            <w:r w:rsidRPr="001C4082">
              <w:rPr>
                <w:rFonts w:asciiTheme="minorHAnsi" w:hAnsiTheme="minorHAnsi" w:cstheme="minorHAnsi"/>
                <w:w w:val="101"/>
                <w:sz w:val="18"/>
                <w:szCs w:val="18"/>
              </w:rPr>
              <w:t>1/2</w:t>
            </w:r>
          </w:p>
        </w:tc>
        <w:tc>
          <w:tcPr>
            <w:tcW w:w="84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243" w:right="-20"/>
              <w:contextualSpacing/>
              <w:rPr>
                <w:rFonts w:asciiTheme="minorHAnsi" w:hAnsiTheme="minorHAnsi" w:cstheme="minorHAnsi"/>
              </w:rPr>
            </w:pPr>
            <w:r w:rsidRPr="001C4082">
              <w:rPr>
                <w:rFonts w:asciiTheme="minorHAnsi" w:hAnsiTheme="minorHAnsi" w:cstheme="minorHAnsi"/>
                <w:w w:val="101"/>
                <w:sz w:val="18"/>
                <w:szCs w:val="18"/>
              </w:rPr>
              <w:t>38.1</w:t>
            </w:r>
          </w:p>
        </w:tc>
        <w:tc>
          <w:tcPr>
            <w:tcW w:w="104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265" w:right="-20"/>
              <w:contextualSpacing/>
              <w:rPr>
                <w:rFonts w:asciiTheme="minorHAnsi" w:hAnsiTheme="minorHAnsi" w:cstheme="minorHAnsi"/>
              </w:rPr>
            </w:pPr>
            <w:r w:rsidRPr="001C4082">
              <w:rPr>
                <w:rFonts w:asciiTheme="minorHAnsi" w:hAnsiTheme="minorHAnsi" w:cstheme="minorHAnsi"/>
                <w:sz w:val="18"/>
                <w:szCs w:val="18"/>
              </w:rPr>
              <w:t>3</w:t>
            </w:r>
            <w:r w:rsidRPr="001C4082">
              <w:rPr>
                <w:rFonts w:asciiTheme="minorHAnsi" w:hAnsiTheme="minorHAnsi" w:cstheme="minorHAnsi"/>
                <w:spacing w:val="-1"/>
                <w:sz w:val="18"/>
                <w:szCs w:val="18"/>
              </w:rPr>
              <w:t>5</w:t>
            </w:r>
            <w:r w:rsidRPr="001C4082">
              <w:rPr>
                <w:rFonts w:asciiTheme="minorHAnsi" w:hAnsiTheme="minorHAnsi" w:cstheme="minorHAnsi"/>
                <w:sz w:val="18"/>
                <w:szCs w:val="18"/>
              </w:rPr>
              <w:t>-</w:t>
            </w:r>
            <w:r w:rsidRPr="001C4082">
              <w:rPr>
                <w:rFonts w:asciiTheme="minorHAnsi" w:hAnsiTheme="minorHAnsi" w:cstheme="minorHAnsi"/>
                <w:spacing w:val="4"/>
                <w:sz w:val="18"/>
                <w:szCs w:val="18"/>
              </w:rPr>
              <w:t xml:space="preserve"> </w:t>
            </w:r>
            <w:r w:rsidRPr="001C4082">
              <w:rPr>
                <w:rFonts w:asciiTheme="minorHAnsi" w:hAnsiTheme="minorHAnsi" w:cstheme="minorHAnsi"/>
                <w:w w:val="101"/>
                <w:sz w:val="18"/>
                <w:szCs w:val="18"/>
              </w:rPr>
              <w:t>70</w:t>
            </w:r>
          </w:p>
        </w:tc>
        <w:tc>
          <w:tcPr>
            <w:tcW w:w="118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402" w:right="367"/>
              <w:contextualSpacing/>
              <w:jc w:val="center"/>
              <w:rPr>
                <w:rFonts w:asciiTheme="minorHAnsi" w:hAnsiTheme="minorHAnsi" w:cstheme="minorHAnsi"/>
              </w:rPr>
            </w:pPr>
            <w:r w:rsidRPr="001C4082">
              <w:rPr>
                <w:rFonts w:asciiTheme="minorHAnsi" w:hAnsiTheme="minorHAnsi" w:cstheme="minorHAnsi"/>
                <w:w w:val="101"/>
                <w:sz w:val="18"/>
                <w:szCs w:val="18"/>
              </w:rPr>
              <w:t>100</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04" w:right="-20"/>
              <w:contextualSpacing/>
              <w:rPr>
                <w:rFonts w:asciiTheme="minorHAnsi" w:hAnsiTheme="minorHAnsi" w:cstheme="minorHAnsi"/>
              </w:rPr>
            </w:pPr>
            <w:r w:rsidRPr="001C4082">
              <w:rPr>
                <w:rFonts w:asciiTheme="minorHAnsi" w:hAnsiTheme="minorHAnsi" w:cstheme="minorHAnsi"/>
                <w:w w:val="101"/>
                <w:sz w:val="18"/>
                <w:szCs w:val="18"/>
              </w:rPr>
              <w:t>9</w:t>
            </w:r>
            <w:r w:rsidRPr="001C4082">
              <w:rPr>
                <w:rFonts w:asciiTheme="minorHAnsi" w:hAnsiTheme="minorHAnsi" w:cstheme="minorHAnsi"/>
                <w:spacing w:val="-1"/>
                <w:w w:val="101"/>
                <w:sz w:val="18"/>
                <w:szCs w:val="18"/>
              </w:rPr>
              <w:t>0</w:t>
            </w:r>
            <w:r w:rsidRPr="001C4082">
              <w:rPr>
                <w:rFonts w:asciiTheme="minorHAnsi" w:hAnsiTheme="minorHAnsi" w:cstheme="minorHAnsi"/>
                <w:spacing w:val="1"/>
                <w:w w:val="101"/>
                <w:sz w:val="18"/>
                <w:szCs w:val="18"/>
              </w:rPr>
              <w:t>-</w:t>
            </w:r>
            <w:r w:rsidRPr="001C4082">
              <w:rPr>
                <w:rFonts w:asciiTheme="minorHAnsi" w:hAnsiTheme="minorHAnsi" w:cstheme="minorHAnsi"/>
                <w:w w:val="101"/>
                <w:sz w:val="18"/>
                <w:szCs w:val="18"/>
              </w:rPr>
              <w:t>1</w:t>
            </w:r>
            <w:r w:rsidRPr="001C4082">
              <w:rPr>
                <w:rFonts w:asciiTheme="minorHAnsi" w:hAnsiTheme="minorHAnsi" w:cstheme="minorHAnsi"/>
                <w:spacing w:val="-1"/>
                <w:w w:val="101"/>
                <w:sz w:val="18"/>
                <w:szCs w:val="18"/>
              </w:rPr>
              <w:t>0</w:t>
            </w:r>
            <w:r w:rsidRPr="001C4082">
              <w:rPr>
                <w:rFonts w:asciiTheme="minorHAnsi" w:hAnsiTheme="minorHAnsi" w:cstheme="minorHAnsi"/>
                <w:w w:val="101"/>
                <w:sz w:val="18"/>
                <w:szCs w:val="18"/>
              </w:rPr>
              <w:t>0</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523" w:right="488"/>
              <w:contextualSpacing/>
              <w:jc w:val="center"/>
              <w:rPr>
                <w:rFonts w:asciiTheme="minorHAnsi" w:hAnsiTheme="minorHAnsi" w:cstheme="minorHAnsi"/>
              </w:rPr>
            </w:pPr>
            <w:r w:rsidRPr="001C4082">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402" w:right="366"/>
              <w:contextualSpacing/>
              <w:jc w:val="center"/>
              <w:rPr>
                <w:rFonts w:asciiTheme="minorHAnsi" w:hAnsiTheme="minorHAnsi" w:cstheme="minorHAnsi"/>
              </w:rPr>
            </w:pPr>
            <w:r w:rsidRPr="001C4082">
              <w:rPr>
                <w:rFonts w:asciiTheme="minorHAnsi" w:hAnsiTheme="minorHAnsi" w:cstheme="minorHAnsi"/>
                <w:w w:val="101"/>
                <w:sz w:val="18"/>
                <w:szCs w:val="18"/>
              </w:rPr>
              <w:t>100</w:t>
            </w:r>
          </w:p>
        </w:tc>
      </w:tr>
      <w:tr w:rsidR="000500E6" w:rsidRPr="001C4082" w:rsidTr="00512ACC">
        <w:trPr>
          <w:trHeight w:hRule="exact" w:val="258"/>
        </w:trPr>
        <w:tc>
          <w:tcPr>
            <w:tcW w:w="1267"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546" w:right="512"/>
              <w:contextualSpacing/>
              <w:jc w:val="center"/>
              <w:rPr>
                <w:rFonts w:asciiTheme="minorHAnsi" w:hAnsiTheme="minorHAnsi" w:cstheme="minorHAnsi"/>
              </w:rPr>
            </w:pPr>
            <w:r w:rsidRPr="001C4082">
              <w:rPr>
                <w:rFonts w:asciiTheme="minorHAnsi" w:hAnsiTheme="minorHAnsi" w:cstheme="minorHAnsi"/>
                <w:w w:val="101"/>
                <w:sz w:val="18"/>
                <w:szCs w:val="18"/>
              </w:rPr>
              <w:t>1</w:t>
            </w:r>
          </w:p>
        </w:tc>
        <w:tc>
          <w:tcPr>
            <w:tcW w:w="84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283" w:right="248"/>
              <w:contextualSpacing/>
              <w:jc w:val="center"/>
              <w:rPr>
                <w:rFonts w:asciiTheme="minorHAnsi" w:hAnsiTheme="minorHAnsi" w:cstheme="minorHAnsi"/>
              </w:rPr>
            </w:pPr>
            <w:r w:rsidRPr="001C4082">
              <w:rPr>
                <w:rFonts w:asciiTheme="minorHAnsi" w:hAnsiTheme="minorHAnsi" w:cstheme="minorHAnsi"/>
                <w:w w:val="101"/>
                <w:sz w:val="18"/>
                <w:szCs w:val="18"/>
              </w:rPr>
              <w:t>25</w:t>
            </w:r>
          </w:p>
        </w:tc>
        <w:tc>
          <w:tcPr>
            <w:tcW w:w="104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16" w:right="-20"/>
              <w:contextualSpacing/>
              <w:rPr>
                <w:rFonts w:asciiTheme="minorHAnsi" w:hAnsiTheme="minorHAnsi" w:cstheme="minorHAnsi"/>
              </w:rPr>
            </w:pPr>
            <w:r w:rsidRPr="001C4082">
              <w:rPr>
                <w:rFonts w:asciiTheme="minorHAnsi" w:hAnsiTheme="minorHAnsi" w:cstheme="minorHAnsi"/>
                <w:sz w:val="18"/>
                <w:szCs w:val="18"/>
              </w:rPr>
              <w:t>0-</w:t>
            </w:r>
            <w:r w:rsidRPr="001C4082">
              <w:rPr>
                <w:rFonts w:asciiTheme="minorHAnsi" w:hAnsiTheme="minorHAnsi" w:cstheme="minorHAnsi"/>
                <w:spacing w:val="3"/>
                <w:sz w:val="18"/>
                <w:szCs w:val="18"/>
              </w:rPr>
              <w:t xml:space="preserve"> </w:t>
            </w:r>
            <w:r w:rsidRPr="001C4082">
              <w:rPr>
                <w:rFonts w:asciiTheme="minorHAnsi" w:hAnsiTheme="minorHAnsi" w:cstheme="minorHAnsi"/>
                <w:w w:val="101"/>
                <w:sz w:val="18"/>
                <w:szCs w:val="18"/>
              </w:rPr>
              <w:t>15</w:t>
            </w:r>
          </w:p>
        </w:tc>
        <w:tc>
          <w:tcPr>
            <w:tcW w:w="118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04" w:right="-20"/>
              <w:contextualSpacing/>
              <w:rPr>
                <w:rFonts w:asciiTheme="minorHAnsi" w:hAnsiTheme="minorHAnsi" w:cstheme="minorHAnsi"/>
              </w:rPr>
            </w:pPr>
            <w:r w:rsidRPr="001C4082">
              <w:rPr>
                <w:rFonts w:asciiTheme="minorHAnsi" w:hAnsiTheme="minorHAnsi" w:cstheme="minorHAnsi"/>
                <w:w w:val="101"/>
                <w:sz w:val="18"/>
                <w:szCs w:val="18"/>
              </w:rPr>
              <w:t>9</w:t>
            </w:r>
            <w:r w:rsidRPr="001C4082">
              <w:rPr>
                <w:rFonts w:asciiTheme="minorHAnsi" w:hAnsiTheme="minorHAnsi" w:cstheme="minorHAnsi"/>
                <w:spacing w:val="-1"/>
                <w:w w:val="101"/>
                <w:sz w:val="18"/>
                <w:szCs w:val="18"/>
              </w:rPr>
              <w:t>5</w:t>
            </w:r>
            <w:r w:rsidRPr="001C4082">
              <w:rPr>
                <w:rFonts w:asciiTheme="minorHAnsi" w:hAnsiTheme="minorHAnsi" w:cstheme="minorHAnsi"/>
                <w:spacing w:val="1"/>
                <w:w w:val="101"/>
                <w:sz w:val="18"/>
                <w:szCs w:val="18"/>
              </w:rPr>
              <w:t>-</w:t>
            </w:r>
            <w:r w:rsidRPr="001C4082">
              <w:rPr>
                <w:rFonts w:asciiTheme="minorHAnsi" w:hAnsiTheme="minorHAnsi" w:cstheme="minorHAnsi"/>
                <w:w w:val="101"/>
                <w:sz w:val="18"/>
                <w:szCs w:val="18"/>
              </w:rPr>
              <w:t>1</w:t>
            </w:r>
            <w:r w:rsidRPr="001C4082">
              <w:rPr>
                <w:rFonts w:asciiTheme="minorHAnsi" w:hAnsiTheme="minorHAnsi" w:cstheme="minorHAnsi"/>
                <w:spacing w:val="-1"/>
                <w:w w:val="101"/>
                <w:sz w:val="18"/>
                <w:szCs w:val="18"/>
              </w:rPr>
              <w:t>0</w:t>
            </w:r>
            <w:r w:rsidRPr="001C4082">
              <w:rPr>
                <w:rFonts w:asciiTheme="minorHAnsi" w:hAnsiTheme="minorHAnsi" w:cstheme="minorHAnsi"/>
                <w:w w:val="101"/>
                <w:sz w:val="18"/>
                <w:szCs w:val="18"/>
              </w:rPr>
              <w:t>0</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31" w:right="-20"/>
              <w:contextualSpacing/>
              <w:rPr>
                <w:rFonts w:asciiTheme="minorHAnsi" w:hAnsiTheme="minorHAnsi" w:cstheme="minorHAnsi"/>
              </w:rPr>
            </w:pPr>
            <w:r w:rsidRPr="001C4082">
              <w:rPr>
                <w:rFonts w:asciiTheme="minorHAnsi" w:hAnsiTheme="minorHAnsi" w:cstheme="minorHAnsi"/>
                <w:sz w:val="18"/>
                <w:szCs w:val="18"/>
              </w:rPr>
              <w:t>2</w:t>
            </w:r>
            <w:r w:rsidRPr="001C4082">
              <w:rPr>
                <w:rFonts w:asciiTheme="minorHAnsi" w:hAnsiTheme="minorHAnsi" w:cstheme="minorHAnsi"/>
                <w:spacing w:val="-1"/>
                <w:sz w:val="18"/>
                <w:szCs w:val="18"/>
              </w:rPr>
              <w:t>0</w:t>
            </w:r>
            <w:r w:rsidRPr="001C4082">
              <w:rPr>
                <w:rFonts w:asciiTheme="minorHAnsi" w:hAnsiTheme="minorHAnsi" w:cstheme="minorHAnsi"/>
                <w:sz w:val="18"/>
                <w:szCs w:val="18"/>
              </w:rPr>
              <w:t>-</w:t>
            </w:r>
            <w:r w:rsidRPr="001C4082">
              <w:rPr>
                <w:rFonts w:asciiTheme="minorHAnsi" w:hAnsiTheme="minorHAnsi" w:cstheme="minorHAnsi"/>
                <w:spacing w:val="4"/>
                <w:sz w:val="18"/>
                <w:szCs w:val="18"/>
              </w:rPr>
              <w:t xml:space="preserve"> </w:t>
            </w:r>
            <w:r w:rsidRPr="001C4082">
              <w:rPr>
                <w:rFonts w:asciiTheme="minorHAnsi" w:hAnsiTheme="minorHAnsi" w:cstheme="minorHAnsi"/>
                <w:w w:val="101"/>
                <w:sz w:val="18"/>
                <w:szCs w:val="18"/>
              </w:rPr>
              <w:t>55</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402" w:right="367"/>
              <w:contextualSpacing/>
              <w:jc w:val="center"/>
              <w:rPr>
                <w:rFonts w:asciiTheme="minorHAnsi" w:hAnsiTheme="minorHAnsi" w:cstheme="minorHAnsi"/>
              </w:rPr>
            </w:pPr>
            <w:r w:rsidRPr="001C4082">
              <w:rPr>
                <w:rFonts w:asciiTheme="minorHAnsi" w:hAnsiTheme="minorHAnsi" w:cstheme="minorHAnsi"/>
                <w:w w:val="101"/>
                <w:sz w:val="18"/>
                <w:szCs w:val="18"/>
              </w:rPr>
              <w:t>100</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05" w:right="-20"/>
              <w:contextualSpacing/>
              <w:rPr>
                <w:rFonts w:asciiTheme="minorHAnsi" w:hAnsiTheme="minorHAnsi" w:cstheme="minorHAnsi"/>
              </w:rPr>
            </w:pPr>
            <w:r w:rsidRPr="001C4082">
              <w:rPr>
                <w:rFonts w:asciiTheme="minorHAnsi" w:hAnsiTheme="minorHAnsi" w:cstheme="minorHAnsi"/>
                <w:w w:val="101"/>
                <w:sz w:val="18"/>
                <w:szCs w:val="18"/>
              </w:rPr>
              <w:t>9</w:t>
            </w:r>
            <w:r w:rsidRPr="001C4082">
              <w:rPr>
                <w:rFonts w:asciiTheme="minorHAnsi" w:hAnsiTheme="minorHAnsi" w:cstheme="minorHAnsi"/>
                <w:spacing w:val="-1"/>
                <w:w w:val="101"/>
                <w:sz w:val="18"/>
                <w:szCs w:val="18"/>
              </w:rPr>
              <w:t>5</w:t>
            </w:r>
            <w:r w:rsidRPr="001C4082">
              <w:rPr>
                <w:rFonts w:asciiTheme="minorHAnsi" w:hAnsiTheme="minorHAnsi" w:cstheme="minorHAnsi"/>
                <w:spacing w:val="1"/>
                <w:w w:val="101"/>
                <w:sz w:val="18"/>
                <w:szCs w:val="18"/>
              </w:rPr>
              <w:t>-</w:t>
            </w:r>
            <w:r w:rsidRPr="001C4082">
              <w:rPr>
                <w:rFonts w:asciiTheme="minorHAnsi" w:hAnsiTheme="minorHAnsi" w:cstheme="minorHAnsi"/>
                <w:w w:val="101"/>
                <w:sz w:val="18"/>
                <w:szCs w:val="18"/>
              </w:rPr>
              <w:t>1</w:t>
            </w:r>
            <w:r w:rsidRPr="001C4082">
              <w:rPr>
                <w:rFonts w:asciiTheme="minorHAnsi" w:hAnsiTheme="minorHAnsi" w:cstheme="minorHAnsi"/>
                <w:spacing w:val="-1"/>
                <w:w w:val="101"/>
                <w:sz w:val="18"/>
                <w:szCs w:val="18"/>
              </w:rPr>
              <w:t>0</w:t>
            </w:r>
            <w:r w:rsidRPr="001C4082">
              <w:rPr>
                <w:rFonts w:asciiTheme="minorHAnsi" w:hAnsiTheme="minorHAnsi" w:cstheme="minorHAnsi"/>
                <w:w w:val="101"/>
                <w:sz w:val="18"/>
                <w:szCs w:val="18"/>
              </w:rPr>
              <w:t>0</w:t>
            </w:r>
          </w:p>
        </w:tc>
      </w:tr>
      <w:tr w:rsidR="000500E6" w:rsidRPr="001C4082" w:rsidTr="00512ACC">
        <w:trPr>
          <w:trHeight w:hRule="exact" w:val="259"/>
        </w:trPr>
        <w:tc>
          <w:tcPr>
            <w:tcW w:w="1267"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441" w:right="404"/>
              <w:contextualSpacing/>
              <w:jc w:val="center"/>
              <w:rPr>
                <w:rFonts w:asciiTheme="minorHAnsi" w:hAnsiTheme="minorHAnsi" w:cstheme="minorHAnsi"/>
              </w:rPr>
            </w:pPr>
            <w:r w:rsidRPr="001C4082">
              <w:rPr>
                <w:rFonts w:asciiTheme="minorHAnsi" w:hAnsiTheme="minorHAnsi" w:cstheme="minorHAnsi"/>
                <w:spacing w:val="1"/>
                <w:w w:val="101"/>
                <w:sz w:val="18"/>
                <w:szCs w:val="18"/>
              </w:rPr>
              <w:t>¨</w:t>
            </w:r>
            <w:r w:rsidRPr="001C4082">
              <w:rPr>
                <w:rFonts w:asciiTheme="minorHAnsi" w:hAnsiTheme="minorHAnsi" w:cstheme="minorHAnsi"/>
                <w:w w:val="101"/>
                <w:sz w:val="18"/>
                <w:szCs w:val="18"/>
              </w:rPr>
              <w:t>3/4</w:t>
            </w:r>
          </w:p>
        </w:tc>
        <w:tc>
          <w:tcPr>
            <w:tcW w:w="84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283" w:right="248"/>
              <w:contextualSpacing/>
              <w:jc w:val="center"/>
              <w:rPr>
                <w:rFonts w:asciiTheme="minorHAnsi" w:hAnsiTheme="minorHAnsi" w:cstheme="minorHAnsi"/>
              </w:rPr>
            </w:pPr>
            <w:r w:rsidRPr="001C4082">
              <w:rPr>
                <w:rFonts w:asciiTheme="minorHAnsi" w:hAnsiTheme="minorHAnsi" w:cstheme="minorHAnsi"/>
                <w:w w:val="101"/>
                <w:sz w:val="18"/>
                <w:szCs w:val="18"/>
              </w:rPr>
              <w:t>19</w:t>
            </w:r>
          </w:p>
        </w:tc>
        <w:tc>
          <w:tcPr>
            <w:tcW w:w="104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457" w:right="422"/>
              <w:contextualSpacing/>
              <w:jc w:val="center"/>
              <w:rPr>
                <w:rFonts w:asciiTheme="minorHAnsi" w:hAnsiTheme="minorHAnsi" w:cstheme="minorHAnsi"/>
              </w:rPr>
            </w:pPr>
            <w:r w:rsidRPr="001C4082">
              <w:rPr>
                <w:rFonts w:asciiTheme="minorHAnsi" w:hAnsiTheme="minorHAnsi" w:cstheme="minorHAnsi"/>
                <w:w w:val="101"/>
                <w:sz w:val="18"/>
                <w:szCs w:val="18"/>
              </w:rPr>
              <w:t>-</w:t>
            </w:r>
          </w:p>
        </w:tc>
        <w:tc>
          <w:tcPr>
            <w:tcW w:w="118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523" w:right="489"/>
              <w:contextualSpacing/>
              <w:jc w:val="center"/>
              <w:rPr>
                <w:rFonts w:asciiTheme="minorHAnsi" w:hAnsiTheme="minorHAnsi" w:cstheme="minorHAnsi"/>
              </w:rPr>
            </w:pPr>
            <w:r w:rsidRPr="001C4082">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81" w:right="-20"/>
              <w:contextualSpacing/>
              <w:rPr>
                <w:rFonts w:asciiTheme="minorHAnsi" w:hAnsiTheme="minorHAnsi" w:cstheme="minorHAnsi"/>
              </w:rPr>
            </w:pPr>
            <w:r w:rsidRPr="001C4082">
              <w:rPr>
                <w:rFonts w:asciiTheme="minorHAnsi" w:hAnsiTheme="minorHAnsi" w:cstheme="minorHAnsi"/>
                <w:sz w:val="18"/>
                <w:szCs w:val="18"/>
              </w:rPr>
              <w:t>0-</w:t>
            </w:r>
            <w:r w:rsidRPr="001C4082">
              <w:rPr>
                <w:rFonts w:asciiTheme="minorHAnsi" w:hAnsiTheme="minorHAnsi" w:cstheme="minorHAnsi"/>
                <w:spacing w:val="3"/>
                <w:sz w:val="18"/>
                <w:szCs w:val="18"/>
              </w:rPr>
              <w:t xml:space="preserve"> </w:t>
            </w:r>
            <w:r w:rsidRPr="001C4082">
              <w:rPr>
                <w:rFonts w:asciiTheme="minorHAnsi" w:hAnsiTheme="minorHAnsi" w:cstheme="minorHAnsi"/>
                <w:w w:val="101"/>
                <w:sz w:val="18"/>
                <w:szCs w:val="18"/>
              </w:rPr>
              <w:t>15</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04" w:right="-20"/>
              <w:contextualSpacing/>
              <w:rPr>
                <w:rFonts w:asciiTheme="minorHAnsi" w:hAnsiTheme="minorHAnsi" w:cstheme="minorHAnsi"/>
              </w:rPr>
            </w:pPr>
            <w:r w:rsidRPr="001C4082">
              <w:rPr>
                <w:rFonts w:asciiTheme="minorHAnsi" w:hAnsiTheme="minorHAnsi" w:cstheme="minorHAnsi"/>
                <w:w w:val="101"/>
                <w:sz w:val="18"/>
                <w:szCs w:val="18"/>
              </w:rPr>
              <w:t>9</w:t>
            </w:r>
            <w:r w:rsidRPr="001C4082">
              <w:rPr>
                <w:rFonts w:asciiTheme="minorHAnsi" w:hAnsiTheme="minorHAnsi" w:cstheme="minorHAnsi"/>
                <w:spacing w:val="-1"/>
                <w:w w:val="101"/>
                <w:sz w:val="18"/>
                <w:szCs w:val="18"/>
              </w:rPr>
              <w:t>0</w:t>
            </w:r>
            <w:r w:rsidRPr="001C4082">
              <w:rPr>
                <w:rFonts w:asciiTheme="minorHAnsi" w:hAnsiTheme="minorHAnsi" w:cstheme="minorHAnsi"/>
                <w:spacing w:val="1"/>
                <w:w w:val="101"/>
                <w:sz w:val="18"/>
                <w:szCs w:val="18"/>
              </w:rPr>
              <w:t>-</w:t>
            </w:r>
            <w:r w:rsidRPr="001C4082">
              <w:rPr>
                <w:rFonts w:asciiTheme="minorHAnsi" w:hAnsiTheme="minorHAnsi" w:cstheme="minorHAnsi"/>
                <w:w w:val="101"/>
                <w:sz w:val="18"/>
                <w:szCs w:val="18"/>
              </w:rPr>
              <w:t>1</w:t>
            </w:r>
            <w:r w:rsidRPr="001C4082">
              <w:rPr>
                <w:rFonts w:asciiTheme="minorHAnsi" w:hAnsiTheme="minorHAnsi" w:cstheme="minorHAnsi"/>
                <w:spacing w:val="-1"/>
                <w:w w:val="101"/>
                <w:sz w:val="18"/>
                <w:szCs w:val="18"/>
              </w:rPr>
              <w:t>0</w:t>
            </w:r>
            <w:r w:rsidRPr="001C4082">
              <w:rPr>
                <w:rFonts w:asciiTheme="minorHAnsi" w:hAnsiTheme="minorHAnsi" w:cstheme="minorHAnsi"/>
                <w:w w:val="101"/>
                <w:sz w:val="18"/>
                <w:szCs w:val="18"/>
              </w:rPr>
              <w:t>0</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523" w:right="488"/>
              <w:contextualSpacing/>
              <w:jc w:val="center"/>
              <w:rPr>
                <w:rFonts w:asciiTheme="minorHAnsi" w:hAnsiTheme="minorHAnsi" w:cstheme="minorHAnsi"/>
              </w:rPr>
            </w:pPr>
            <w:r w:rsidRPr="001C4082">
              <w:rPr>
                <w:rFonts w:asciiTheme="minorHAnsi" w:hAnsiTheme="minorHAnsi" w:cstheme="minorHAnsi"/>
                <w:w w:val="101"/>
                <w:sz w:val="18"/>
                <w:szCs w:val="18"/>
              </w:rPr>
              <w:t>-</w:t>
            </w:r>
          </w:p>
        </w:tc>
      </w:tr>
      <w:tr w:rsidR="000500E6" w:rsidRPr="001C4082" w:rsidTr="00512ACC">
        <w:trPr>
          <w:trHeight w:hRule="exact" w:val="258"/>
        </w:trPr>
        <w:tc>
          <w:tcPr>
            <w:tcW w:w="1267"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441" w:right="404"/>
              <w:contextualSpacing/>
              <w:jc w:val="center"/>
              <w:rPr>
                <w:rFonts w:asciiTheme="minorHAnsi" w:hAnsiTheme="minorHAnsi" w:cstheme="minorHAnsi"/>
              </w:rPr>
            </w:pPr>
            <w:r w:rsidRPr="001C4082">
              <w:rPr>
                <w:rFonts w:asciiTheme="minorHAnsi" w:hAnsiTheme="minorHAnsi" w:cstheme="minorHAnsi"/>
                <w:spacing w:val="1"/>
                <w:w w:val="101"/>
                <w:sz w:val="18"/>
                <w:szCs w:val="18"/>
              </w:rPr>
              <w:lastRenderedPageBreak/>
              <w:t>¨</w:t>
            </w:r>
            <w:r w:rsidRPr="001C4082">
              <w:rPr>
                <w:rFonts w:asciiTheme="minorHAnsi" w:hAnsiTheme="minorHAnsi" w:cstheme="minorHAnsi"/>
                <w:w w:val="101"/>
                <w:sz w:val="18"/>
                <w:szCs w:val="18"/>
              </w:rPr>
              <w:t>1/2</w:t>
            </w:r>
          </w:p>
        </w:tc>
        <w:tc>
          <w:tcPr>
            <w:tcW w:w="84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243" w:right="-20"/>
              <w:contextualSpacing/>
              <w:rPr>
                <w:rFonts w:asciiTheme="minorHAnsi" w:hAnsiTheme="minorHAnsi" w:cstheme="minorHAnsi"/>
              </w:rPr>
            </w:pPr>
            <w:r w:rsidRPr="001C4082">
              <w:rPr>
                <w:rFonts w:asciiTheme="minorHAnsi" w:hAnsiTheme="minorHAnsi" w:cstheme="minorHAnsi"/>
                <w:w w:val="101"/>
                <w:sz w:val="18"/>
                <w:szCs w:val="18"/>
              </w:rPr>
              <w:t>12.5</w:t>
            </w:r>
          </w:p>
        </w:tc>
        <w:tc>
          <w:tcPr>
            <w:tcW w:w="104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42" w:right="-20"/>
              <w:contextualSpacing/>
              <w:rPr>
                <w:rFonts w:asciiTheme="minorHAnsi" w:hAnsiTheme="minorHAnsi" w:cstheme="minorHAnsi"/>
              </w:rPr>
            </w:pPr>
            <w:r w:rsidRPr="001C4082">
              <w:rPr>
                <w:rFonts w:asciiTheme="minorHAnsi" w:hAnsiTheme="minorHAnsi" w:cstheme="minorHAnsi"/>
                <w:sz w:val="18"/>
                <w:szCs w:val="18"/>
              </w:rPr>
              <w:t xml:space="preserve">0- </w:t>
            </w:r>
            <w:r w:rsidRPr="001C4082">
              <w:rPr>
                <w:rFonts w:asciiTheme="minorHAnsi" w:hAnsiTheme="minorHAnsi" w:cstheme="minorHAnsi"/>
                <w:spacing w:val="4"/>
                <w:sz w:val="18"/>
                <w:szCs w:val="18"/>
              </w:rPr>
              <w:t xml:space="preserve"> </w:t>
            </w:r>
            <w:r w:rsidRPr="001C4082">
              <w:rPr>
                <w:rFonts w:asciiTheme="minorHAnsi" w:hAnsiTheme="minorHAnsi" w:cstheme="minorHAnsi"/>
                <w:w w:val="101"/>
                <w:sz w:val="18"/>
                <w:szCs w:val="18"/>
              </w:rPr>
              <w:t>5</w:t>
            </w:r>
          </w:p>
        </w:tc>
        <w:tc>
          <w:tcPr>
            <w:tcW w:w="118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31" w:right="-20"/>
              <w:contextualSpacing/>
              <w:rPr>
                <w:rFonts w:asciiTheme="minorHAnsi" w:hAnsiTheme="minorHAnsi" w:cstheme="minorHAnsi"/>
              </w:rPr>
            </w:pPr>
            <w:r w:rsidRPr="001C4082">
              <w:rPr>
                <w:rFonts w:asciiTheme="minorHAnsi" w:hAnsiTheme="minorHAnsi" w:cstheme="minorHAnsi"/>
                <w:sz w:val="18"/>
                <w:szCs w:val="18"/>
              </w:rPr>
              <w:t>2</w:t>
            </w:r>
            <w:r w:rsidRPr="001C4082">
              <w:rPr>
                <w:rFonts w:asciiTheme="minorHAnsi" w:hAnsiTheme="minorHAnsi" w:cstheme="minorHAnsi"/>
                <w:spacing w:val="-1"/>
                <w:sz w:val="18"/>
                <w:szCs w:val="18"/>
              </w:rPr>
              <w:t>5</w:t>
            </w:r>
            <w:r w:rsidRPr="001C4082">
              <w:rPr>
                <w:rFonts w:asciiTheme="minorHAnsi" w:hAnsiTheme="minorHAnsi" w:cstheme="minorHAnsi"/>
                <w:sz w:val="18"/>
                <w:szCs w:val="18"/>
              </w:rPr>
              <w:t>-</w:t>
            </w:r>
            <w:r w:rsidRPr="001C4082">
              <w:rPr>
                <w:rFonts w:asciiTheme="minorHAnsi" w:hAnsiTheme="minorHAnsi" w:cstheme="minorHAnsi"/>
                <w:spacing w:val="4"/>
                <w:sz w:val="18"/>
                <w:szCs w:val="18"/>
              </w:rPr>
              <w:t xml:space="preserve"> </w:t>
            </w:r>
            <w:r w:rsidRPr="001C4082">
              <w:rPr>
                <w:rFonts w:asciiTheme="minorHAnsi" w:hAnsiTheme="minorHAnsi" w:cstheme="minorHAnsi"/>
                <w:w w:val="101"/>
                <w:sz w:val="18"/>
                <w:szCs w:val="18"/>
              </w:rPr>
              <w:t>60</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523" w:right="489"/>
              <w:contextualSpacing/>
              <w:jc w:val="center"/>
              <w:rPr>
                <w:rFonts w:asciiTheme="minorHAnsi" w:hAnsiTheme="minorHAnsi" w:cstheme="minorHAnsi"/>
              </w:rPr>
            </w:pPr>
            <w:r w:rsidRPr="001C4082">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523" w:right="488"/>
              <w:contextualSpacing/>
              <w:jc w:val="center"/>
              <w:rPr>
                <w:rFonts w:asciiTheme="minorHAnsi" w:hAnsiTheme="minorHAnsi" w:cstheme="minorHAnsi"/>
              </w:rPr>
            </w:pPr>
            <w:r w:rsidRPr="001C4082">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31" w:right="-20"/>
              <w:contextualSpacing/>
              <w:rPr>
                <w:rFonts w:asciiTheme="minorHAnsi" w:hAnsiTheme="minorHAnsi" w:cstheme="minorHAnsi"/>
              </w:rPr>
            </w:pPr>
            <w:r w:rsidRPr="001C4082">
              <w:rPr>
                <w:rFonts w:asciiTheme="minorHAnsi" w:hAnsiTheme="minorHAnsi" w:cstheme="minorHAnsi"/>
                <w:sz w:val="18"/>
                <w:szCs w:val="18"/>
              </w:rPr>
              <w:t>2</w:t>
            </w:r>
            <w:r w:rsidRPr="001C4082">
              <w:rPr>
                <w:rFonts w:asciiTheme="minorHAnsi" w:hAnsiTheme="minorHAnsi" w:cstheme="minorHAnsi"/>
                <w:spacing w:val="-1"/>
                <w:sz w:val="18"/>
                <w:szCs w:val="18"/>
              </w:rPr>
              <w:t>5</w:t>
            </w:r>
            <w:r w:rsidRPr="001C4082">
              <w:rPr>
                <w:rFonts w:asciiTheme="minorHAnsi" w:hAnsiTheme="minorHAnsi" w:cstheme="minorHAnsi"/>
                <w:sz w:val="18"/>
                <w:szCs w:val="18"/>
              </w:rPr>
              <w:t>-</w:t>
            </w:r>
            <w:r w:rsidRPr="001C4082">
              <w:rPr>
                <w:rFonts w:asciiTheme="minorHAnsi" w:hAnsiTheme="minorHAnsi" w:cstheme="minorHAnsi"/>
                <w:spacing w:val="4"/>
                <w:sz w:val="18"/>
                <w:szCs w:val="18"/>
              </w:rPr>
              <w:t xml:space="preserve"> </w:t>
            </w:r>
            <w:r w:rsidRPr="001C4082">
              <w:rPr>
                <w:rFonts w:asciiTheme="minorHAnsi" w:hAnsiTheme="minorHAnsi" w:cstheme="minorHAnsi"/>
                <w:w w:val="101"/>
                <w:sz w:val="18"/>
                <w:szCs w:val="18"/>
              </w:rPr>
              <w:t>60</w:t>
            </w:r>
          </w:p>
        </w:tc>
      </w:tr>
      <w:tr w:rsidR="000500E6" w:rsidRPr="001C4082" w:rsidTr="00512ACC">
        <w:trPr>
          <w:trHeight w:hRule="exact" w:val="259"/>
        </w:trPr>
        <w:tc>
          <w:tcPr>
            <w:tcW w:w="1267"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441" w:right="404"/>
              <w:contextualSpacing/>
              <w:jc w:val="center"/>
              <w:rPr>
                <w:rFonts w:asciiTheme="minorHAnsi" w:hAnsiTheme="minorHAnsi" w:cstheme="minorHAnsi"/>
              </w:rPr>
            </w:pPr>
            <w:r w:rsidRPr="001C4082">
              <w:rPr>
                <w:rFonts w:asciiTheme="minorHAnsi" w:hAnsiTheme="minorHAnsi" w:cstheme="minorHAnsi"/>
                <w:spacing w:val="1"/>
                <w:w w:val="101"/>
                <w:sz w:val="18"/>
                <w:szCs w:val="18"/>
              </w:rPr>
              <w:t>¨</w:t>
            </w:r>
            <w:r w:rsidRPr="001C4082">
              <w:rPr>
                <w:rFonts w:asciiTheme="minorHAnsi" w:hAnsiTheme="minorHAnsi" w:cstheme="minorHAnsi"/>
                <w:w w:val="101"/>
                <w:sz w:val="18"/>
                <w:szCs w:val="18"/>
              </w:rPr>
              <w:t>3/8</w:t>
            </w:r>
          </w:p>
        </w:tc>
        <w:tc>
          <w:tcPr>
            <w:tcW w:w="84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259" w:right="222"/>
              <w:contextualSpacing/>
              <w:jc w:val="center"/>
              <w:rPr>
                <w:rFonts w:asciiTheme="minorHAnsi" w:hAnsiTheme="minorHAnsi" w:cstheme="minorHAnsi"/>
              </w:rPr>
            </w:pPr>
            <w:r w:rsidRPr="001C4082">
              <w:rPr>
                <w:rFonts w:asciiTheme="minorHAnsi" w:hAnsiTheme="minorHAnsi" w:cstheme="minorHAnsi"/>
                <w:w w:val="101"/>
                <w:sz w:val="18"/>
                <w:szCs w:val="18"/>
              </w:rPr>
              <w:t>9.5</w:t>
            </w:r>
          </w:p>
        </w:tc>
        <w:tc>
          <w:tcPr>
            <w:tcW w:w="104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457" w:right="422"/>
              <w:contextualSpacing/>
              <w:jc w:val="center"/>
              <w:rPr>
                <w:rFonts w:asciiTheme="minorHAnsi" w:hAnsiTheme="minorHAnsi" w:cstheme="minorHAnsi"/>
              </w:rPr>
            </w:pPr>
            <w:r w:rsidRPr="001C4082">
              <w:rPr>
                <w:rFonts w:asciiTheme="minorHAnsi" w:hAnsiTheme="minorHAnsi" w:cstheme="minorHAnsi"/>
                <w:w w:val="101"/>
                <w:sz w:val="18"/>
                <w:szCs w:val="18"/>
              </w:rPr>
              <w:t>-</w:t>
            </w:r>
          </w:p>
        </w:tc>
        <w:tc>
          <w:tcPr>
            <w:tcW w:w="118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523" w:right="489"/>
              <w:contextualSpacing/>
              <w:jc w:val="center"/>
              <w:rPr>
                <w:rFonts w:asciiTheme="minorHAnsi" w:hAnsiTheme="minorHAnsi" w:cstheme="minorHAnsi"/>
              </w:rPr>
            </w:pPr>
            <w:r w:rsidRPr="001C4082">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73" w:right="338"/>
              <w:contextualSpacing/>
              <w:jc w:val="center"/>
              <w:rPr>
                <w:rFonts w:asciiTheme="minorHAnsi" w:hAnsiTheme="minorHAnsi" w:cstheme="minorHAnsi"/>
              </w:rPr>
            </w:pPr>
            <w:r w:rsidRPr="001C4082">
              <w:rPr>
                <w:rFonts w:asciiTheme="minorHAnsi" w:hAnsiTheme="minorHAnsi" w:cstheme="minorHAnsi"/>
                <w:sz w:val="18"/>
                <w:szCs w:val="18"/>
              </w:rPr>
              <w:t xml:space="preserve">0- </w:t>
            </w:r>
            <w:r w:rsidRPr="001C4082">
              <w:rPr>
                <w:rFonts w:asciiTheme="minorHAnsi" w:hAnsiTheme="minorHAnsi" w:cstheme="minorHAnsi"/>
                <w:spacing w:val="4"/>
                <w:sz w:val="18"/>
                <w:szCs w:val="18"/>
              </w:rPr>
              <w:t xml:space="preserve"> </w:t>
            </w:r>
            <w:r w:rsidRPr="001C4082">
              <w:rPr>
                <w:rFonts w:asciiTheme="minorHAnsi" w:hAnsiTheme="minorHAnsi" w:cstheme="minorHAnsi"/>
                <w:w w:val="101"/>
                <w:sz w:val="18"/>
                <w:szCs w:val="18"/>
              </w:rPr>
              <w:t>5</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31" w:right="-20"/>
              <w:contextualSpacing/>
              <w:rPr>
                <w:rFonts w:asciiTheme="minorHAnsi" w:hAnsiTheme="minorHAnsi" w:cstheme="minorHAnsi"/>
              </w:rPr>
            </w:pPr>
            <w:r w:rsidRPr="001C4082">
              <w:rPr>
                <w:rFonts w:asciiTheme="minorHAnsi" w:hAnsiTheme="minorHAnsi" w:cstheme="minorHAnsi"/>
                <w:sz w:val="18"/>
                <w:szCs w:val="18"/>
              </w:rPr>
              <w:t>2</w:t>
            </w:r>
            <w:r w:rsidRPr="001C4082">
              <w:rPr>
                <w:rFonts w:asciiTheme="minorHAnsi" w:hAnsiTheme="minorHAnsi" w:cstheme="minorHAnsi"/>
                <w:spacing w:val="-1"/>
                <w:sz w:val="18"/>
                <w:szCs w:val="18"/>
              </w:rPr>
              <w:t>0</w:t>
            </w:r>
            <w:r w:rsidRPr="001C4082">
              <w:rPr>
                <w:rFonts w:asciiTheme="minorHAnsi" w:hAnsiTheme="minorHAnsi" w:cstheme="minorHAnsi"/>
                <w:sz w:val="18"/>
                <w:szCs w:val="18"/>
              </w:rPr>
              <w:t>-</w:t>
            </w:r>
            <w:r w:rsidRPr="001C4082">
              <w:rPr>
                <w:rFonts w:asciiTheme="minorHAnsi" w:hAnsiTheme="minorHAnsi" w:cstheme="minorHAnsi"/>
                <w:spacing w:val="4"/>
                <w:sz w:val="18"/>
                <w:szCs w:val="18"/>
              </w:rPr>
              <w:t xml:space="preserve"> </w:t>
            </w:r>
            <w:r w:rsidRPr="001C4082">
              <w:rPr>
                <w:rFonts w:asciiTheme="minorHAnsi" w:hAnsiTheme="minorHAnsi" w:cstheme="minorHAnsi"/>
                <w:w w:val="101"/>
                <w:sz w:val="18"/>
                <w:szCs w:val="18"/>
              </w:rPr>
              <w:t>55</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523" w:right="488"/>
              <w:contextualSpacing/>
              <w:jc w:val="center"/>
              <w:rPr>
                <w:rFonts w:asciiTheme="minorHAnsi" w:hAnsiTheme="minorHAnsi" w:cstheme="minorHAnsi"/>
              </w:rPr>
            </w:pPr>
            <w:r w:rsidRPr="001C4082">
              <w:rPr>
                <w:rFonts w:asciiTheme="minorHAnsi" w:hAnsiTheme="minorHAnsi" w:cstheme="minorHAnsi"/>
                <w:w w:val="101"/>
                <w:sz w:val="18"/>
                <w:szCs w:val="18"/>
              </w:rPr>
              <w:t>-</w:t>
            </w:r>
          </w:p>
        </w:tc>
      </w:tr>
      <w:tr w:rsidR="000500E6" w:rsidRPr="001C4082" w:rsidTr="00512ACC">
        <w:trPr>
          <w:trHeight w:hRule="exact" w:val="258"/>
        </w:trPr>
        <w:tc>
          <w:tcPr>
            <w:tcW w:w="1267"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416" w:right="-20"/>
              <w:contextualSpacing/>
              <w:rPr>
                <w:rFonts w:asciiTheme="minorHAnsi" w:hAnsiTheme="minorHAnsi" w:cstheme="minorHAnsi"/>
              </w:rPr>
            </w:pPr>
            <w:r w:rsidRPr="001C4082">
              <w:rPr>
                <w:rFonts w:asciiTheme="minorHAnsi" w:hAnsiTheme="minorHAnsi" w:cstheme="minorHAnsi"/>
                <w:sz w:val="18"/>
                <w:szCs w:val="18"/>
              </w:rPr>
              <w:t xml:space="preserve">No </w:t>
            </w:r>
            <w:r w:rsidRPr="001C4082">
              <w:rPr>
                <w:rFonts w:asciiTheme="minorHAnsi" w:hAnsiTheme="minorHAnsi" w:cstheme="minorHAnsi"/>
                <w:spacing w:val="3"/>
                <w:sz w:val="18"/>
                <w:szCs w:val="18"/>
              </w:rPr>
              <w:t xml:space="preserve"> </w:t>
            </w:r>
            <w:r w:rsidRPr="001C4082">
              <w:rPr>
                <w:rFonts w:asciiTheme="minorHAnsi" w:hAnsiTheme="minorHAnsi" w:cstheme="minorHAnsi"/>
                <w:w w:val="101"/>
                <w:sz w:val="18"/>
                <w:szCs w:val="18"/>
              </w:rPr>
              <w:t>4</w:t>
            </w:r>
          </w:p>
        </w:tc>
        <w:tc>
          <w:tcPr>
            <w:tcW w:w="84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243" w:right="-20"/>
              <w:contextualSpacing/>
              <w:rPr>
                <w:rFonts w:asciiTheme="minorHAnsi" w:hAnsiTheme="minorHAnsi" w:cstheme="minorHAnsi"/>
              </w:rPr>
            </w:pPr>
            <w:r w:rsidRPr="001C4082">
              <w:rPr>
                <w:rFonts w:asciiTheme="minorHAnsi" w:hAnsiTheme="minorHAnsi" w:cstheme="minorHAnsi"/>
                <w:w w:val="101"/>
                <w:sz w:val="18"/>
                <w:szCs w:val="18"/>
              </w:rPr>
              <w:t>4.75</w:t>
            </w:r>
          </w:p>
        </w:tc>
        <w:tc>
          <w:tcPr>
            <w:tcW w:w="104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457" w:right="422"/>
              <w:contextualSpacing/>
              <w:jc w:val="center"/>
              <w:rPr>
                <w:rFonts w:asciiTheme="minorHAnsi" w:hAnsiTheme="minorHAnsi" w:cstheme="minorHAnsi"/>
              </w:rPr>
            </w:pPr>
            <w:r w:rsidRPr="001C4082">
              <w:rPr>
                <w:rFonts w:asciiTheme="minorHAnsi" w:hAnsiTheme="minorHAnsi" w:cstheme="minorHAnsi"/>
                <w:w w:val="101"/>
                <w:sz w:val="18"/>
                <w:szCs w:val="18"/>
              </w:rPr>
              <w:t>-</w:t>
            </w:r>
          </w:p>
        </w:tc>
        <w:tc>
          <w:tcPr>
            <w:tcW w:w="118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81" w:right="-20"/>
              <w:contextualSpacing/>
              <w:rPr>
                <w:rFonts w:asciiTheme="minorHAnsi" w:hAnsiTheme="minorHAnsi" w:cstheme="minorHAnsi"/>
              </w:rPr>
            </w:pPr>
            <w:r w:rsidRPr="001C4082">
              <w:rPr>
                <w:rFonts w:asciiTheme="minorHAnsi" w:hAnsiTheme="minorHAnsi" w:cstheme="minorHAnsi"/>
                <w:sz w:val="18"/>
                <w:szCs w:val="18"/>
              </w:rPr>
              <w:t>0-</w:t>
            </w:r>
            <w:r w:rsidRPr="001C4082">
              <w:rPr>
                <w:rFonts w:asciiTheme="minorHAnsi" w:hAnsiTheme="minorHAnsi" w:cstheme="minorHAnsi"/>
                <w:spacing w:val="3"/>
                <w:sz w:val="18"/>
                <w:szCs w:val="18"/>
              </w:rPr>
              <w:t xml:space="preserve"> </w:t>
            </w:r>
            <w:r w:rsidRPr="001C4082">
              <w:rPr>
                <w:rFonts w:asciiTheme="minorHAnsi" w:hAnsiTheme="minorHAnsi" w:cstheme="minorHAnsi"/>
                <w:w w:val="101"/>
                <w:sz w:val="18"/>
                <w:szCs w:val="18"/>
              </w:rPr>
              <w:t>10</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523" w:right="489"/>
              <w:contextualSpacing/>
              <w:jc w:val="center"/>
              <w:rPr>
                <w:rFonts w:asciiTheme="minorHAnsi" w:hAnsiTheme="minorHAnsi" w:cstheme="minorHAnsi"/>
              </w:rPr>
            </w:pPr>
            <w:r w:rsidRPr="001C4082">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81" w:right="-20"/>
              <w:contextualSpacing/>
              <w:rPr>
                <w:rFonts w:asciiTheme="minorHAnsi" w:hAnsiTheme="minorHAnsi" w:cstheme="minorHAnsi"/>
              </w:rPr>
            </w:pPr>
            <w:r w:rsidRPr="001C4082">
              <w:rPr>
                <w:rFonts w:asciiTheme="minorHAnsi" w:hAnsiTheme="minorHAnsi" w:cstheme="minorHAnsi"/>
                <w:sz w:val="18"/>
                <w:szCs w:val="18"/>
              </w:rPr>
              <w:t>0-</w:t>
            </w:r>
            <w:r w:rsidRPr="001C4082">
              <w:rPr>
                <w:rFonts w:asciiTheme="minorHAnsi" w:hAnsiTheme="minorHAnsi" w:cstheme="minorHAnsi"/>
                <w:spacing w:val="3"/>
                <w:sz w:val="18"/>
                <w:szCs w:val="18"/>
              </w:rPr>
              <w:t xml:space="preserve"> </w:t>
            </w:r>
            <w:r w:rsidRPr="001C4082">
              <w:rPr>
                <w:rFonts w:asciiTheme="minorHAnsi" w:hAnsiTheme="minorHAnsi" w:cstheme="minorHAnsi"/>
                <w:w w:val="101"/>
                <w:sz w:val="18"/>
                <w:szCs w:val="18"/>
              </w:rPr>
              <w:t>10</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81" w:right="-20"/>
              <w:contextualSpacing/>
              <w:rPr>
                <w:rFonts w:asciiTheme="minorHAnsi" w:hAnsiTheme="minorHAnsi" w:cstheme="minorHAnsi"/>
              </w:rPr>
            </w:pPr>
            <w:r w:rsidRPr="001C4082">
              <w:rPr>
                <w:rFonts w:asciiTheme="minorHAnsi" w:hAnsiTheme="minorHAnsi" w:cstheme="minorHAnsi"/>
                <w:sz w:val="18"/>
                <w:szCs w:val="18"/>
              </w:rPr>
              <w:t>0-</w:t>
            </w:r>
            <w:r w:rsidRPr="001C4082">
              <w:rPr>
                <w:rFonts w:asciiTheme="minorHAnsi" w:hAnsiTheme="minorHAnsi" w:cstheme="minorHAnsi"/>
                <w:spacing w:val="3"/>
                <w:sz w:val="18"/>
                <w:szCs w:val="18"/>
              </w:rPr>
              <w:t xml:space="preserve"> </w:t>
            </w:r>
            <w:r w:rsidRPr="001C4082">
              <w:rPr>
                <w:rFonts w:asciiTheme="minorHAnsi" w:hAnsiTheme="minorHAnsi" w:cstheme="minorHAnsi"/>
                <w:w w:val="101"/>
                <w:sz w:val="18"/>
                <w:szCs w:val="18"/>
              </w:rPr>
              <w:t>10</w:t>
            </w:r>
          </w:p>
        </w:tc>
      </w:tr>
      <w:tr w:rsidR="000500E6" w:rsidRPr="001C4082" w:rsidTr="00512ACC">
        <w:trPr>
          <w:trHeight w:hRule="exact" w:val="258"/>
        </w:trPr>
        <w:tc>
          <w:tcPr>
            <w:tcW w:w="1267"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416" w:right="-20"/>
              <w:contextualSpacing/>
              <w:rPr>
                <w:rFonts w:asciiTheme="minorHAnsi" w:hAnsiTheme="minorHAnsi" w:cstheme="minorHAnsi"/>
              </w:rPr>
            </w:pPr>
            <w:r w:rsidRPr="001C4082">
              <w:rPr>
                <w:rFonts w:asciiTheme="minorHAnsi" w:hAnsiTheme="minorHAnsi" w:cstheme="minorHAnsi"/>
                <w:sz w:val="18"/>
                <w:szCs w:val="18"/>
              </w:rPr>
              <w:t xml:space="preserve">No </w:t>
            </w:r>
            <w:r w:rsidRPr="001C4082">
              <w:rPr>
                <w:rFonts w:asciiTheme="minorHAnsi" w:hAnsiTheme="minorHAnsi" w:cstheme="minorHAnsi"/>
                <w:spacing w:val="3"/>
                <w:sz w:val="18"/>
                <w:szCs w:val="18"/>
              </w:rPr>
              <w:t xml:space="preserve"> </w:t>
            </w:r>
            <w:r w:rsidRPr="001C4082">
              <w:rPr>
                <w:rFonts w:asciiTheme="minorHAnsi" w:hAnsiTheme="minorHAnsi" w:cstheme="minorHAnsi"/>
                <w:w w:val="101"/>
                <w:sz w:val="18"/>
                <w:szCs w:val="18"/>
              </w:rPr>
              <w:t>8</w:t>
            </w:r>
          </w:p>
        </w:tc>
        <w:tc>
          <w:tcPr>
            <w:tcW w:w="84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243" w:right="-20"/>
              <w:contextualSpacing/>
              <w:rPr>
                <w:rFonts w:asciiTheme="minorHAnsi" w:hAnsiTheme="minorHAnsi" w:cstheme="minorHAnsi"/>
              </w:rPr>
            </w:pPr>
            <w:r w:rsidRPr="001C4082">
              <w:rPr>
                <w:rFonts w:asciiTheme="minorHAnsi" w:hAnsiTheme="minorHAnsi" w:cstheme="minorHAnsi"/>
                <w:w w:val="101"/>
                <w:sz w:val="18"/>
                <w:szCs w:val="18"/>
              </w:rPr>
              <w:t>2.36</w:t>
            </w:r>
          </w:p>
        </w:tc>
        <w:tc>
          <w:tcPr>
            <w:tcW w:w="104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457" w:right="422"/>
              <w:contextualSpacing/>
              <w:jc w:val="center"/>
              <w:rPr>
                <w:rFonts w:asciiTheme="minorHAnsi" w:hAnsiTheme="minorHAnsi" w:cstheme="minorHAnsi"/>
              </w:rPr>
            </w:pPr>
            <w:r w:rsidRPr="001C4082">
              <w:rPr>
                <w:rFonts w:asciiTheme="minorHAnsi" w:hAnsiTheme="minorHAnsi" w:cstheme="minorHAnsi"/>
                <w:w w:val="101"/>
                <w:sz w:val="18"/>
                <w:szCs w:val="18"/>
              </w:rPr>
              <w:t>-</w:t>
            </w:r>
          </w:p>
        </w:tc>
        <w:tc>
          <w:tcPr>
            <w:tcW w:w="118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73" w:right="338"/>
              <w:contextualSpacing/>
              <w:jc w:val="center"/>
              <w:rPr>
                <w:rFonts w:asciiTheme="minorHAnsi" w:hAnsiTheme="minorHAnsi" w:cstheme="minorHAnsi"/>
              </w:rPr>
            </w:pPr>
            <w:r w:rsidRPr="001C4082">
              <w:rPr>
                <w:rFonts w:asciiTheme="minorHAnsi" w:hAnsiTheme="minorHAnsi" w:cstheme="minorHAnsi"/>
                <w:sz w:val="18"/>
                <w:szCs w:val="18"/>
              </w:rPr>
              <w:t xml:space="preserve">0- </w:t>
            </w:r>
            <w:r w:rsidRPr="001C4082">
              <w:rPr>
                <w:rFonts w:asciiTheme="minorHAnsi" w:hAnsiTheme="minorHAnsi" w:cstheme="minorHAnsi"/>
                <w:spacing w:val="4"/>
                <w:sz w:val="18"/>
                <w:szCs w:val="18"/>
              </w:rPr>
              <w:t xml:space="preserve"> </w:t>
            </w:r>
            <w:r w:rsidRPr="001C4082">
              <w:rPr>
                <w:rFonts w:asciiTheme="minorHAnsi" w:hAnsiTheme="minorHAnsi" w:cstheme="minorHAnsi"/>
                <w:w w:val="101"/>
                <w:sz w:val="18"/>
                <w:szCs w:val="18"/>
              </w:rPr>
              <w:t>5</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523" w:right="489"/>
              <w:contextualSpacing/>
              <w:jc w:val="center"/>
              <w:rPr>
                <w:rFonts w:asciiTheme="minorHAnsi" w:hAnsiTheme="minorHAnsi" w:cstheme="minorHAnsi"/>
              </w:rPr>
            </w:pPr>
            <w:r w:rsidRPr="001C4082">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73" w:right="338"/>
              <w:contextualSpacing/>
              <w:jc w:val="center"/>
              <w:rPr>
                <w:rFonts w:asciiTheme="minorHAnsi" w:hAnsiTheme="minorHAnsi" w:cstheme="minorHAnsi"/>
              </w:rPr>
            </w:pPr>
            <w:r w:rsidRPr="001C4082">
              <w:rPr>
                <w:rFonts w:asciiTheme="minorHAnsi" w:hAnsiTheme="minorHAnsi" w:cstheme="minorHAnsi"/>
                <w:sz w:val="18"/>
                <w:szCs w:val="18"/>
              </w:rPr>
              <w:t xml:space="preserve">0- </w:t>
            </w:r>
            <w:r w:rsidRPr="001C4082">
              <w:rPr>
                <w:rFonts w:asciiTheme="minorHAnsi" w:hAnsiTheme="minorHAnsi" w:cstheme="minorHAnsi"/>
                <w:spacing w:val="4"/>
                <w:sz w:val="18"/>
                <w:szCs w:val="18"/>
              </w:rPr>
              <w:t xml:space="preserve"> </w:t>
            </w:r>
            <w:r w:rsidRPr="001C4082">
              <w:rPr>
                <w:rFonts w:asciiTheme="minorHAnsi" w:hAnsiTheme="minorHAnsi" w:cstheme="minorHAnsi"/>
                <w:w w:val="101"/>
                <w:sz w:val="18"/>
                <w:szCs w:val="18"/>
              </w:rPr>
              <w:t>5</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74" w:right="337"/>
              <w:contextualSpacing/>
              <w:jc w:val="center"/>
              <w:rPr>
                <w:rFonts w:asciiTheme="minorHAnsi" w:hAnsiTheme="minorHAnsi" w:cstheme="minorHAnsi"/>
              </w:rPr>
            </w:pPr>
            <w:r w:rsidRPr="001C4082">
              <w:rPr>
                <w:rFonts w:asciiTheme="minorHAnsi" w:hAnsiTheme="minorHAnsi" w:cstheme="minorHAnsi"/>
                <w:sz w:val="18"/>
                <w:szCs w:val="18"/>
              </w:rPr>
              <w:t xml:space="preserve">0- </w:t>
            </w:r>
            <w:r w:rsidRPr="001C4082">
              <w:rPr>
                <w:rFonts w:asciiTheme="minorHAnsi" w:hAnsiTheme="minorHAnsi" w:cstheme="minorHAnsi"/>
                <w:spacing w:val="4"/>
                <w:sz w:val="18"/>
                <w:szCs w:val="18"/>
              </w:rPr>
              <w:t xml:space="preserve"> </w:t>
            </w:r>
            <w:r w:rsidRPr="001C4082">
              <w:rPr>
                <w:rFonts w:asciiTheme="minorHAnsi" w:hAnsiTheme="minorHAnsi" w:cstheme="minorHAnsi"/>
                <w:w w:val="101"/>
                <w:sz w:val="18"/>
                <w:szCs w:val="18"/>
              </w:rPr>
              <w:t>5</w:t>
            </w:r>
          </w:p>
        </w:tc>
      </w:tr>
    </w:tbl>
    <w:p w:rsidR="000500E6" w:rsidRPr="001C4082" w:rsidRDefault="000500E6" w:rsidP="000500E6">
      <w:pPr>
        <w:widowControl w:val="0"/>
        <w:autoSpaceDE w:val="0"/>
        <w:autoSpaceDN w:val="0"/>
        <w:adjustRightInd w:val="0"/>
        <w:contextualSpacing/>
        <w:rPr>
          <w:rFonts w:asciiTheme="minorHAnsi" w:hAnsiTheme="minorHAnsi" w:cstheme="minorHAnsi"/>
          <w:sz w:val="3"/>
          <w:szCs w:val="3"/>
        </w:rPr>
      </w:pPr>
    </w:p>
    <w:tbl>
      <w:tblPr>
        <w:tblW w:w="0" w:type="auto"/>
        <w:tblInd w:w="854" w:type="dxa"/>
        <w:tblLayout w:type="fixed"/>
        <w:tblCellMar>
          <w:left w:w="0" w:type="dxa"/>
          <w:right w:w="0" w:type="dxa"/>
        </w:tblCellMar>
        <w:tblLook w:val="0000" w:firstRow="0" w:lastRow="0" w:firstColumn="0" w:lastColumn="0" w:noHBand="0" w:noVBand="0"/>
      </w:tblPr>
      <w:tblGrid>
        <w:gridCol w:w="6252"/>
        <w:gridCol w:w="1581"/>
      </w:tblGrid>
      <w:tr w:rsidR="000500E6" w:rsidRPr="001C4082" w:rsidTr="00512ACC">
        <w:trPr>
          <w:trHeight w:hRule="exact" w:val="251"/>
        </w:trPr>
        <w:tc>
          <w:tcPr>
            <w:tcW w:w="6252" w:type="dxa"/>
            <w:tcBorders>
              <w:top w:val="single" w:sz="12" w:space="0" w:color="000000"/>
              <w:left w:val="single" w:sz="12" w:space="0" w:color="000000"/>
              <w:bottom w:val="single" w:sz="6" w:space="0" w:color="000000"/>
              <w:right w:val="single" w:sz="6" w:space="0" w:color="000000"/>
            </w:tcBorders>
          </w:tcPr>
          <w:p w:rsidR="000500E6" w:rsidRPr="001C4082" w:rsidRDefault="000500E6" w:rsidP="00512ACC">
            <w:pPr>
              <w:widowControl w:val="0"/>
              <w:autoSpaceDE w:val="0"/>
              <w:autoSpaceDN w:val="0"/>
              <w:adjustRightInd w:val="0"/>
              <w:ind w:left="9" w:right="-20"/>
              <w:contextualSpacing/>
              <w:rPr>
                <w:rFonts w:asciiTheme="minorHAnsi" w:hAnsiTheme="minorHAnsi" w:cstheme="minorHAnsi"/>
              </w:rPr>
            </w:pPr>
            <w:r w:rsidRPr="001C4082">
              <w:rPr>
                <w:rFonts w:asciiTheme="minorHAnsi" w:hAnsiTheme="minorHAnsi" w:cstheme="minorHAnsi"/>
                <w:spacing w:val="2"/>
                <w:sz w:val="15"/>
                <w:szCs w:val="15"/>
              </w:rPr>
              <w:t>T</w:t>
            </w:r>
            <w:r w:rsidRPr="001C4082">
              <w:rPr>
                <w:rFonts w:asciiTheme="minorHAnsi" w:hAnsiTheme="minorHAnsi" w:cstheme="minorHAnsi"/>
                <w:sz w:val="15"/>
                <w:szCs w:val="15"/>
              </w:rPr>
              <w:t>a</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año</w:t>
            </w:r>
            <w:r w:rsidRPr="001C4082">
              <w:rPr>
                <w:rFonts w:asciiTheme="minorHAnsi" w:hAnsiTheme="minorHAnsi" w:cstheme="minorHAnsi"/>
                <w:spacing w:val="-6"/>
                <w:sz w:val="15"/>
                <w:szCs w:val="15"/>
              </w:rPr>
              <w:t xml:space="preserve"> </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á</w:t>
            </w:r>
            <w:r w:rsidRPr="001C4082">
              <w:rPr>
                <w:rFonts w:asciiTheme="minorHAnsi" w:hAnsiTheme="minorHAnsi" w:cstheme="minorHAnsi"/>
                <w:spacing w:val="1"/>
                <w:sz w:val="15"/>
                <w:szCs w:val="15"/>
              </w:rPr>
              <w:t>x</w:t>
            </w:r>
            <w:r w:rsidRPr="001C4082">
              <w:rPr>
                <w:rFonts w:asciiTheme="minorHAnsi" w:hAnsiTheme="minorHAnsi" w:cstheme="minorHAnsi"/>
                <w:spacing w:val="-1"/>
                <w:sz w:val="15"/>
                <w:szCs w:val="15"/>
              </w:rPr>
              <w:t>i</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o</w:t>
            </w:r>
            <w:r w:rsidRPr="001C4082">
              <w:rPr>
                <w:rFonts w:asciiTheme="minorHAnsi" w:hAnsiTheme="minorHAnsi" w:cstheme="minorHAnsi"/>
                <w:spacing w:val="-6"/>
                <w:sz w:val="15"/>
                <w:szCs w:val="15"/>
              </w:rPr>
              <w:t xml:space="preserve"> </w:t>
            </w:r>
            <w:r w:rsidRPr="001C4082">
              <w:rPr>
                <w:rFonts w:asciiTheme="minorHAnsi" w:hAnsiTheme="minorHAnsi" w:cstheme="minorHAnsi"/>
                <w:spacing w:val="-1"/>
                <w:sz w:val="15"/>
                <w:szCs w:val="15"/>
              </w:rPr>
              <w:t>d</w:t>
            </w:r>
            <w:r w:rsidRPr="001C4082">
              <w:rPr>
                <w:rFonts w:asciiTheme="minorHAnsi" w:hAnsiTheme="minorHAnsi" w:cstheme="minorHAnsi"/>
                <w:sz w:val="15"/>
                <w:szCs w:val="15"/>
              </w:rPr>
              <w:t>e</w:t>
            </w:r>
            <w:r w:rsidRPr="001C4082">
              <w:rPr>
                <w:rFonts w:asciiTheme="minorHAnsi" w:hAnsiTheme="minorHAnsi" w:cstheme="minorHAnsi"/>
                <w:spacing w:val="-3"/>
                <w:sz w:val="15"/>
                <w:szCs w:val="15"/>
              </w:rPr>
              <w:t xml:space="preserve"> </w:t>
            </w:r>
            <w:r w:rsidRPr="001C4082">
              <w:rPr>
                <w:rFonts w:asciiTheme="minorHAnsi" w:hAnsiTheme="minorHAnsi" w:cstheme="minorHAnsi"/>
                <w:spacing w:val="-1"/>
                <w:sz w:val="15"/>
                <w:szCs w:val="15"/>
              </w:rPr>
              <w:t>a</w:t>
            </w:r>
            <w:r w:rsidRPr="001C4082">
              <w:rPr>
                <w:rFonts w:asciiTheme="minorHAnsi" w:hAnsiTheme="minorHAnsi" w:cstheme="minorHAnsi"/>
                <w:sz w:val="15"/>
                <w:szCs w:val="15"/>
              </w:rPr>
              <w:t>gregado</w:t>
            </w:r>
          </w:p>
        </w:tc>
        <w:tc>
          <w:tcPr>
            <w:tcW w:w="1581" w:type="dxa"/>
            <w:tcBorders>
              <w:top w:val="single" w:sz="12" w:space="0" w:color="000000"/>
              <w:left w:val="single" w:sz="6" w:space="0" w:color="000000"/>
              <w:bottom w:val="single" w:sz="6" w:space="0" w:color="000000"/>
              <w:right w:val="single" w:sz="12" w:space="0" w:color="000000"/>
            </w:tcBorders>
          </w:tcPr>
          <w:p w:rsidR="000500E6" w:rsidRPr="001C4082" w:rsidRDefault="000500E6" w:rsidP="00512ACC">
            <w:pPr>
              <w:widowControl w:val="0"/>
              <w:autoSpaceDE w:val="0"/>
              <w:autoSpaceDN w:val="0"/>
              <w:adjustRightInd w:val="0"/>
              <w:ind w:left="564" w:right="518"/>
              <w:contextualSpacing/>
              <w:jc w:val="center"/>
              <w:rPr>
                <w:rFonts w:asciiTheme="minorHAnsi" w:hAnsiTheme="minorHAnsi" w:cstheme="minorHAnsi"/>
              </w:rPr>
            </w:pPr>
            <w:r w:rsidRPr="001C4082">
              <w:rPr>
                <w:rFonts w:asciiTheme="minorHAnsi" w:hAnsiTheme="minorHAnsi" w:cstheme="minorHAnsi"/>
                <w:sz w:val="15"/>
                <w:szCs w:val="15"/>
              </w:rPr>
              <w:t>1</w:t>
            </w:r>
            <w:r w:rsidRPr="001C4082">
              <w:rPr>
                <w:rFonts w:asciiTheme="minorHAnsi" w:hAnsiTheme="minorHAnsi" w:cstheme="minorHAnsi"/>
                <w:spacing w:val="-2"/>
                <w:sz w:val="15"/>
                <w:szCs w:val="15"/>
              </w:rPr>
              <w:t xml:space="preserve"> </w:t>
            </w:r>
            <w:r w:rsidRPr="001C4082">
              <w:rPr>
                <w:rFonts w:asciiTheme="minorHAnsi" w:hAnsiTheme="minorHAnsi" w:cstheme="minorHAnsi"/>
                <w:spacing w:val="-1"/>
                <w:w w:val="99"/>
                <w:sz w:val="15"/>
                <w:szCs w:val="15"/>
              </w:rPr>
              <w:t>1</w:t>
            </w:r>
            <w:r w:rsidRPr="001C4082">
              <w:rPr>
                <w:rFonts w:asciiTheme="minorHAnsi" w:hAnsiTheme="minorHAnsi" w:cstheme="minorHAnsi"/>
                <w:w w:val="99"/>
                <w:sz w:val="15"/>
                <w:szCs w:val="15"/>
              </w:rPr>
              <w:t>/</w:t>
            </w:r>
            <w:r w:rsidRPr="001C4082">
              <w:rPr>
                <w:rFonts w:asciiTheme="minorHAnsi" w:hAnsiTheme="minorHAnsi" w:cstheme="minorHAnsi"/>
                <w:spacing w:val="-1"/>
                <w:w w:val="99"/>
                <w:sz w:val="15"/>
                <w:szCs w:val="15"/>
              </w:rPr>
              <w:t>2</w:t>
            </w:r>
            <w:r w:rsidRPr="001C4082">
              <w:rPr>
                <w:rFonts w:asciiTheme="minorHAnsi" w:hAnsiTheme="minorHAnsi" w:cstheme="minorHAnsi"/>
                <w:w w:val="99"/>
                <w:sz w:val="15"/>
                <w:szCs w:val="15"/>
              </w:rPr>
              <w:t>"</w:t>
            </w:r>
          </w:p>
        </w:tc>
      </w:tr>
      <w:tr w:rsidR="000500E6" w:rsidRPr="001C4082" w:rsidTr="00512ACC">
        <w:trPr>
          <w:trHeight w:hRule="exact" w:val="256"/>
        </w:trPr>
        <w:tc>
          <w:tcPr>
            <w:tcW w:w="6252" w:type="dxa"/>
            <w:tcBorders>
              <w:top w:val="single" w:sz="6" w:space="0" w:color="000000"/>
              <w:left w:val="single" w:sz="12" w:space="0" w:color="000000"/>
              <w:bottom w:val="single" w:sz="6" w:space="0" w:color="000000"/>
              <w:right w:val="single" w:sz="6" w:space="0" w:color="000000"/>
            </w:tcBorders>
          </w:tcPr>
          <w:p w:rsidR="000500E6" w:rsidRPr="001C4082" w:rsidRDefault="000500E6" w:rsidP="00512ACC">
            <w:pPr>
              <w:widowControl w:val="0"/>
              <w:autoSpaceDE w:val="0"/>
              <w:autoSpaceDN w:val="0"/>
              <w:adjustRightInd w:val="0"/>
              <w:ind w:left="9" w:right="-20"/>
              <w:contextualSpacing/>
              <w:rPr>
                <w:rFonts w:asciiTheme="minorHAnsi" w:hAnsiTheme="minorHAnsi" w:cstheme="minorHAnsi"/>
              </w:rPr>
            </w:pPr>
            <w:r w:rsidRPr="001C4082">
              <w:rPr>
                <w:rFonts w:asciiTheme="minorHAnsi" w:hAnsiTheme="minorHAnsi" w:cstheme="minorHAnsi"/>
                <w:spacing w:val="-1"/>
                <w:sz w:val="15"/>
                <w:szCs w:val="15"/>
              </w:rPr>
              <w:t>P</w:t>
            </w:r>
            <w:r w:rsidRPr="001C4082">
              <w:rPr>
                <w:rFonts w:asciiTheme="minorHAnsi" w:hAnsiTheme="minorHAnsi" w:cstheme="minorHAnsi"/>
                <w:sz w:val="15"/>
                <w:szCs w:val="15"/>
              </w:rPr>
              <w:t>erd</w:t>
            </w:r>
            <w:r w:rsidRPr="001C4082">
              <w:rPr>
                <w:rFonts w:asciiTheme="minorHAnsi" w:hAnsiTheme="minorHAnsi" w:cstheme="minorHAnsi"/>
                <w:spacing w:val="-1"/>
                <w:sz w:val="15"/>
                <w:szCs w:val="15"/>
              </w:rPr>
              <w:t>i</w:t>
            </w:r>
            <w:r w:rsidRPr="001C4082">
              <w:rPr>
                <w:rFonts w:asciiTheme="minorHAnsi" w:hAnsiTheme="minorHAnsi" w:cstheme="minorHAnsi"/>
                <w:sz w:val="15"/>
                <w:szCs w:val="15"/>
              </w:rPr>
              <w:t>da</w:t>
            </w:r>
            <w:r w:rsidRPr="001C4082">
              <w:rPr>
                <w:rFonts w:asciiTheme="minorHAnsi" w:hAnsiTheme="minorHAnsi" w:cstheme="minorHAnsi"/>
                <w:spacing w:val="-6"/>
                <w:sz w:val="15"/>
                <w:szCs w:val="15"/>
              </w:rPr>
              <w:t xml:space="preserve"> </w:t>
            </w:r>
            <w:r w:rsidRPr="001C4082">
              <w:rPr>
                <w:rFonts w:asciiTheme="minorHAnsi" w:hAnsiTheme="minorHAnsi" w:cstheme="minorHAnsi"/>
                <w:spacing w:val="-1"/>
                <w:sz w:val="15"/>
                <w:szCs w:val="15"/>
              </w:rPr>
              <w:t>p</w:t>
            </w:r>
            <w:r w:rsidRPr="001C4082">
              <w:rPr>
                <w:rFonts w:asciiTheme="minorHAnsi" w:hAnsiTheme="minorHAnsi" w:cstheme="minorHAnsi"/>
                <w:sz w:val="15"/>
                <w:szCs w:val="15"/>
              </w:rPr>
              <w:t>or</w:t>
            </w:r>
            <w:r w:rsidRPr="001C4082">
              <w:rPr>
                <w:rFonts w:asciiTheme="minorHAnsi" w:hAnsiTheme="minorHAnsi" w:cstheme="minorHAnsi"/>
                <w:spacing w:val="-2"/>
                <w:sz w:val="15"/>
                <w:szCs w:val="15"/>
              </w:rPr>
              <w:t xml:space="preserve"> </w:t>
            </w:r>
            <w:r w:rsidRPr="001C4082">
              <w:rPr>
                <w:rFonts w:asciiTheme="minorHAnsi" w:hAnsiTheme="minorHAnsi" w:cstheme="minorHAnsi"/>
                <w:spacing w:val="-1"/>
                <w:sz w:val="15"/>
                <w:szCs w:val="15"/>
              </w:rPr>
              <w:t>a</w:t>
            </w:r>
            <w:r w:rsidRPr="001C4082">
              <w:rPr>
                <w:rFonts w:asciiTheme="minorHAnsi" w:hAnsiTheme="minorHAnsi" w:cstheme="minorHAnsi"/>
                <w:sz w:val="15"/>
                <w:szCs w:val="15"/>
              </w:rPr>
              <w:t>bra</w:t>
            </w:r>
            <w:r w:rsidRPr="001C4082">
              <w:rPr>
                <w:rFonts w:asciiTheme="minorHAnsi" w:hAnsiTheme="minorHAnsi" w:cstheme="minorHAnsi"/>
                <w:spacing w:val="1"/>
                <w:sz w:val="15"/>
                <w:szCs w:val="15"/>
              </w:rPr>
              <w:t>s</w:t>
            </w:r>
            <w:r w:rsidRPr="001C4082">
              <w:rPr>
                <w:rFonts w:asciiTheme="minorHAnsi" w:hAnsiTheme="minorHAnsi" w:cstheme="minorHAnsi"/>
                <w:spacing w:val="-1"/>
                <w:sz w:val="15"/>
                <w:szCs w:val="15"/>
              </w:rPr>
              <w:t>i</w:t>
            </w:r>
            <w:r w:rsidRPr="001C4082">
              <w:rPr>
                <w:rFonts w:asciiTheme="minorHAnsi" w:hAnsiTheme="minorHAnsi" w:cstheme="minorHAnsi"/>
                <w:sz w:val="15"/>
                <w:szCs w:val="15"/>
              </w:rPr>
              <w:t>ón,</w:t>
            </w:r>
            <w:r w:rsidRPr="001C4082">
              <w:rPr>
                <w:rFonts w:asciiTheme="minorHAnsi" w:hAnsiTheme="minorHAnsi" w:cstheme="minorHAnsi"/>
                <w:spacing w:val="-7"/>
                <w:sz w:val="15"/>
                <w:szCs w:val="15"/>
              </w:rPr>
              <w:t xml:space="preserve"> </w:t>
            </w:r>
            <w:r w:rsidRPr="001C4082">
              <w:rPr>
                <w:rFonts w:asciiTheme="minorHAnsi" w:hAnsiTheme="minorHAnsi" w:cstheme="minorHAnsi"/>
                <w:spacing w:val="-1"/>
                <w:sz w:val="15"/>
                <w:szCs w:val="15"/>
              </w:rPr>
              <w:t>AAS</w:t>
            </w:r>
            <w:r w:rsidRPr="001C4082">
              <w:rPr>
                <w:rFonts w:asciiTheme="minorHAnsi" w:hAnsiTheme="minorHAnsi" w:cstheme="minorHAnsi"/>
                <w:sz w:val="15"/>
                <w:szCs w:val="15"/>
              </w:rPr>
              <w:t>H</w:t>
            </w:r>
            <w:r w:rsidRPr="001C4082">
              <w:rPr>
                <w:rFonts w:asciiTheme="minorHAnsi" w:hAnsiTheme="minorHAnsi" w:cstheme="minorHAnsi"/>
                <w:spacing w:val="2"/>
                <w:sz w:val="15"/>
                <w:szCs w:val="15"/>
              </w:rPr>
              <w:t>T</w:t>
            </w:r>
            <w:r w:rsidRPr="001C4082">
              <w:rPr>
                <w:rFonts w:asciiTheme="minorHAnsi" w:hAnsiTheme="minorHAnsi" w:cstheme="minorHAnsi"/>
                <w:sz w:val="15"/>
                <w:szCs w:val="15"/>
              </w:rPr>
              <w:t>O</w:t>
            </w:r>
            <w:r w:rsidRPr="001C4082">
              <w:rPr>
                <w:rFonts w:asciiTheme="minorHAnsi" w:hAnsiTheme="minorHAnsi" w:cstheme="minorHAnsi"/>
                <w:spacing w:val="-6"/>
                <w:sz w:val="15"/>
                <w:szCs w:val="15"/>
              </w:rPr>
              <w:t xml:space="preserve"> </w:t>
            </w:r>
            <w:r w:rsidRPr="001C4082">
              <w:rPr>
                <w:rFonts w:asciiTheme="minorHAnsi" w:hAnsiTheme="minorHAnsi" w:cstheme="minorHAnsi"/>
                <w:spacing w:val="2"/>
                <w:sz w:val="15"/>
                <w:szCs w:val="15"/>
              </w:rPr>
              <w:t>T</w:t>
            </w:r>
            <w:r w:rsidRPr="001C4082">
              <w:rPr>
                <w:rFonts w:asciiTheme="minorHAnsi" w:hAnsiTheme="minorHAnsi" w:cstheme="minorHAnsi"/>
                <w:sz w:val="15"/>
                <w:szCs w:val="15"/>
              </w:rPr>
              <w:t>-96</w:t>
            </w:r>
          </w:p>
        </w:tc>
        <w:tc>
          <w:tcPr>
            <w:tcW w:w="1581" w:type="dxa"/>
            <w:tcBorders>
              <w:top w:val="single" w:sz="6" w:space="0" w:color="000000"/>
              <w:left w:val="single" w:sz="6" w:space="0" w:color="000000"/>
              <w:bottom w:val="single" w:sz="6" w:space="0" w:color="000000"/>
              <w:right w:val="single" w:sz="12" w:space="0" w:color="000000"/>
            </w:tcBorders>
          </w:tcPr>
          <w:p w:rsidR="000500E6" w:rsidRPr="001C4082" w:rsidRDefault="000500E6" w:rsidP="00512ACC">
            <w:pPr>
              <w:widowControl w:val="0"/>
              <w:autoSpaceDE w:val="0"/>
              <w:autoSpaceDN w:val="0"/>
              <w:adjustRightInd w:val="0"/>
              <w:ind w:left="355" w:right="-20"/>
              <w:contextualSpacing/>
              <w:rPr>
                <w:rFonts w:asciiTheme="minorHAnsi" w:hAnsiTheme="minorHAnsi" w:cstheme="minorHAnsi"/>
              </w:rPr>
            </w:pPr>
            <w:r w:rsidRPr="001C4082">
              <w:rPr>
                <w:rFonts w:asciiTheme="minorHAnsi" w:hAnsiTheme="minorHAnsi" w:cstheme="minorHAnsi"/>
                <w:sz w:val="15"/>
                <w:szCs w:val="15"/>
              </w:rPr>
              <w:t>40%</w:t>
            </w:r>
            <w:r w:rsidRPr="001C4082">
              <w:rPr>
                <w:rFonts w:asciiTheme="minorHAnsi" w:hAnsiTheme="minorHAnsi" w:cstheme="minorHAnsi"/>
                <w:spacing w:val="-3"/>
                <w:sz w:val="15"/>
                <w:szCs w:val="15"/>
              </w:rPr>
              <w:t xml:space="preserve"> </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á</w:t>
            </w:r>
            <w:r w:rsidRPr="001C4082">
              <w:rPr>
                <w:rFonts w:asciiTheme="minorHAnsi" w:hAnsiTheme="minorHAnsi" w:cstheme="minorHAnsi"/>
                <w:spacing w:val="1"/>
                <w:sz w:val="15"/>
                <w:szCs w:val="15"/>
              </w:rPr>
              <w:t>x</w:t>
            </w:r>
            <w:r w:rsidRPr="001C4082">
              <w:rPr>
                <w:rFonts w:asciiTheme="minorHAnsi" w:hAnsiTheme="minorHAnsi" w:cstheme="minorHAnsi"/>
                <w:spacing w:val="-1"/>
                <w:sz w:val="15"/>
                <w:szCs w:val="15"/>
              </w:rPr>
              <w:t>i</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o</w:t>
            </w:r>
          </w:p>
        </w:tc>
      </w:tr>
      <w:tr w:rsidR="000500E6" w:rsidRPr="001C4082" w:rsidTr="00512ACC">
        <w:trPr>
          <w:trHeight w:hRule="exact" w:val="256"/>
        </w:trPr>
        <w:tc>
          <w:tcPr>
            <w:tcW w:w="6252" w:type="dxa"/>
            <w:tcBorders>
              <w:top w:val="single" w:sz="6" w:space="0" w:color="000000"/>
              <w:left w:val="single" w:sz="12" w:space="0" w:color="000000"/>
              <w:bottom w:val="single" w:sz="6" w:space="0" w:color="000000"/>
              <w:right w:val="single" w:sz="6" w:space="0" w:color="000000"/>
            </w:tcBorders>
          </w:tcPr>
          <w:p w:rsidR="000500E6" w:rsidRPr="001C4082" w:rsidRDefault="000500E6" w:rsidP="00512ACC">
            <w:pPr>
              <w:widowControl w:val="0"/>
              <w:autoSpaceDE w:val="0"/>
              <w:autoSpaceDN w:val="0"/>
              <w:adjustRightInd w:val="0"/>
              <w:ind w:left="9" w:right="-20"/>
              <w:contextualSpacing/>
              <w:rPr>
                <w:rFonts w:asciiTheme="minorHAnsi" w:hAnsiTheme="minorHAnsi" w:cstheme="minorHAnsi"/>
              </w:rPr>
            </w:pPr>
            <w:r w:rsidRPr="001C4082">
              <w:rPr>
                <w:rFonts w:asciiTheme="minorHAnsi" w:hAnsiTheme="minorHAnsi" w:cstheme="minorHAnsi"/>
                <w:sz w:val="15"/>
                <w:szCs w:val="15"/>
              </w:rPr>
              <w:t>D</w:t>
            </w:r>
            <w:r w:rsidRPr="001C4082">
              <w:rPr>
                <w:rFonts w:asciiTheme="minorHAnsi" w:hAnsiTheme="minorHAnsi" w:cstheme="minorHAnsi"/>
                <w:spacing w:val="-1"/>
                <w:sz w:val="15"/>
                <w:szCs w:val="15"/>
              </w:rPr>
              <w:t>u</w:t>
            </w:r>
            <w:r w:rsidRPr="001C4082">
              <w:rPr>
                <w:rFonts w:asciiTheme="minorHAnsi" w:hAnsiTheme="minorHAnsi" w:cstheme="minorHAnsi"/>
                <w:sz w:val="15"/>
                <w:szCs w:val="15"/>
              </w:rPr>
              <w:t>rab</w:t>
            </w:r>
            <w:r w:rsidRPr="001C4082">
              <w:rPr>
                <w:rFonts w:asciiTheme="minorHAnsi" w:hAnsiTheme="minorHAnsi" w:cstheme="minorHAnsi"/>
                <w:spacing w:val="-1"/>
                <w:sz w:val="15"/>
                <w:szCs w:val="15"/>
              </w:rPr>
              <w:t>ili</w:t>
            </w:r>
            <w:r w:rsidRPr="001C4082">
              <w:rPr>
                <w:rFonts w:asciiTheme="minorHAnsi" w:hAnsiTheme="minorHAnsi" w:cstheme="minorHAnsi"/>
                <w:sz w:val="15"/>
                <w:szCs w:val="15"/>
              </w:rPr>
              <w:t>dad</w:t>
            </w:r>
            <w:r w:rsidRPr="001C4082">
              <w:rPr>
                <w:rFonts w:asciiTheme="minorHAnsi" w:hAnsiTheme="minorHAnsi" w:cstheme="minorHAnsi"/>
                <w:spacing w:val="-9"/>
                <w:sz w:val="15"/>
                <w:szCs w:val="15"/>
              </w:rPr>
              <w:t xml:space="preserve"> </w:t>
            </w:r>
            <w:r w:rsidRPr="001C4082">
              <w:rPr>
                <w:rFonts w:asciiTheme="minorHAnsi" w:hAnsiTheme="minorHAnsi" w:cstheme="minorHAnsi"/>
                <w:sz w:val="15"/>
                <w:szCs w:val="15"/>
              </w:rPr>
              <w:t>con</w:t>
            </w:r>
            <w:r w:rsidRPr="001C4082">
              <w:rPr>
                <w:rFonts w:asciiTheme="minorHAnsi" w:hAnsiTheme="minorHAnsi" w:cstheme="minorHAnsi"/>
                <w:spacing w:val="-3"/>
                <w:sz w:val="15"/>
                <w:szCs w:val="15"/>
              </w:rPr>
              <w:t xml:space="preserve"> </w:t>
            </w:r>
            <w:r w:rsidRPr="001C4082">
              <w:rPr>
                <w:rFonts w:asciiTheme="minorHAnsi" w:hAnsiTheme="minorHAnsi" w:cstheme="minorHAnsi"/>
                <w:spacing w:val="-1"/>
                <w:sz w:val="15"/>
                <w:szCs w:val="15"/>
              </w:rPr>
              <w:t>S</w:t>
            </w:r>
            <w:r w:rsidRPr="001C4082">
              <w:rPr>
                <w:rFonts w:asciiTheme="minorHAnsi" w:hAnsiTheme="minorHAnsi" w:cstheme="minorHAnsi"/>
                <w:sz w:val="15"/>
                <w:szCs w:val="15"/>
              </w:rPr>
              <w:t>u</w:t>
            </w:r>
            <w:r w:rsidRPr="001C4082">
              <w:rPr>
                <w:rFonts w:asciiTheme="minorHAnsi" w:hAnsiTheme="minorHAnsi" w:cstheme="minorHAnsi"/>
                <w:spacing w:val="-1"/>
                <w:sz w:val="15"/>
                <w:szCs w:val="15"/>
              </w:rPr>
              <w:t>l</w:t>
            </w:r>
            <w:r w:rsidRPr="001C4082">
              <w:rPr>
                <w:rFonts w:asciiTheme="minorHAnsi" w:hAnsiTheme="minorHAnsi" w:cstheme="minorHAnsi"/>
                <w:spacing w:val="1"/>
                <w:sz w:val="15"/>
                <w:szCs w:val="15"/>
              </w:rPr>
              <w:t>f</w:t>
            </w:r>
            <w:r w:rsidRPr="001C4082">
              <w:rPr>
                <w:rFonts w:asciiTheme="minorHAnsi" w:hAnsiTheme="minorHAnsi" w:cstheme="minorHAnsi"/>
                <w:sz w:val="15"/>
                <w:szCs w:val="15"/>
              </w:rPr>
              <w:t>ato</w:t>
            </w:r>
            <w:r w:rsidRPr="001C4082">
              <w:rPr>
                <w:rFonts w:asciiTheme="minorHAnsi" w:hAnsiTheme="minorHAnsi" w:cstheme="minorHAnsi"/>
                <w:spacing w:val="-6"/>
                <w:sz w:val="15"/>
                <w:szCs w:val="15"/>
              </w:rPr>
              <w:t xml:space="preserve"> </w:t>
            </w:r>
            <w:r w:rsidRPr="001C4082">
              <w:rPr>
                <w:rFonts w:asciiTheme="minorHAnsi" w:hAnsiTheme="minorHAnsi" w:cstheme="minorHAnsi"/>
                <w:spacing w:val="-1"/>
                <w:sz w:val="15"/>
                <w:szCs w:val="15"/>
              </w:rPr>
              <w:t>d</w:t>
            </w:r>
            <w:r w:rsidRPr="001C4082">
              <w:rPr>
                <w:rFonts w:asciiTheme="minorHAnsi" w:hAnsiTheme="minorHAnsi" w:cstheme="minorHAnsi"/>
                <w:sz w:val="15"/>
                <w:szCs w:val="15"/>
              </w:rPr>
              <w:t>e</w:t>
            </w:r>
            <w:r w:rsidRPr="001C4082">
              <w:rPr>
                <w:rFonts w:asciiTheme="minorHAnsi" w:hAnsiTheme="minorHAnsi" w:cstheme="minorHAnsi"/>
                <w:spacing w:val="-3"/>
                <w:sz w:val="15"/>
                <w:szCs w:val="15"/>
              </w:rPr>
              <w:t xml:space="preserve"> </w:t>
            </w:r>
            <w:r w:rsidRPr="001C4082">
              <w:rPr>
                <w:rFonts w:asciiTheme="minorHAnsi" w:hAnsiTheme="minorHAnsi" w:cstheme="minorHAnsi"/>
                <w:spacing w:val="-1"/>
                <w:sz w:val="15"/>
                <w:szCs w:val="15"/>
              </w:rPr>
              <w:t>S</w:t>
            </w:r>
            <w:r w:rsidRPr="001C4082">
              <w:rPr>
                <w:rFonts w:asciiTheme="minorHAnsi" w:hAnsiTheme="minorHAnsi" w:cstheme="minorHAnsi"/>
                <w:sz w:val="15"/>
                <w:szCs w:val="15"/>
              </w:rPr>
              <w:t>od</w:t>
            </w:r>
            <w:r w:rsidRPr="001C4082">
              <w:rPr>
                <w:rFonts w:asciiTheme="minorHAnsi" w:hAnsiTheme="minorHAnsi" w:cstheme="minorHAnsi"/>
                <w:spacing w:val="-1"/>
                <w:sz w:val="15"/>
                <w:szCs w:val="15"/>
              </w:rPr>
              <w:t>i</w:t>
            </w:r>
            <w:r w:rsidRPr="001C4082">
              <w:rPr>
                <w:rFonts w:asciiTheme="minorHAnsi" w:hAnsiTheme="minorHAnsi" w:cstheme="minorHAnsi"/>
                <w:sz w:val="15"/>
                <w:szCs w:val="15"/>
              </w:rPr>
              <w:t>o</w:t>
            </w:r>
            <w:r w:rsidRPr="001C4082">
              <w:rPr>
                <w:rFonts w:asciiTheme="minorHAnsi" w:hAnsiTheme="minorHAnsi" w:cstheme="minorHAnsi"/>
                <w:spacing w:val="-5"/>
                <w:sz w:val="15"/>
                <w:szCs w:val="15"/>
              </w:rPr>
              <w:t xml:space="preserve"> </w:t>
            </w:r>
            <w:r w:rsidRPr="001C4082">
              <w:rPr>
                <w:rFonts w:asciiTheme="minorHAnsi" w:hAnsiTheme="minorHAnsi" w:cstheme="minorHAnsi"/>
                <w:spacing w:val="-1"/>
                <w:sz w:val="15"/>
                <w:szCs w:val="15"/>
              </w:rPr>
              <w:t>l</w:t>
            </w:r>
            <w:r w:rsidRPr="001C4082">
              <w:rPr>
                <w:rFonts w:asciiTheme="minorHAnsi" w:hAnsiTheme="minorHAnsi" w:cstheme="minorHAnsi"/>
                <w:sz w:val="15"/>
                <w:szCs w:val="15"/>
              </w:rPr>
              <w:t>a</w:t>
            </w:r>
            <w:r w:rsidRPr="001C4082">
              <w:rPr>
                <w:rFonts w:asciiTheme="minorHAnsi" w:hAnsiTheme="minorHAnsi" w:cstheme="minorHAnsi"/>
                <w:spacing w:val="-2"/>
                <w:sz w:val="15"/>
                <w:szCs w:val="15"/>
              </w:rPr>
              <w:t xml:space="preserve"> </w:t>
            </w:r>
            <w:r w:rsidRPr="001C4082">
              <w:rPr>
                <w:rFonts w:asciiTheme="minorHAnsi" w:hAnsiTheme="minorHAnsi" w:cstheme="minorHAnsi"/>
                <w:spacing w:val="-1"/>
                <w:sz w:val="15"/>
                <w:szCs w:val="15"/>
              </w:rPr>
              <w:t>p</w:t>
            </w:r>
            <w:r w:rsidRPr="001C4082">
              <w:rPr>
                <w:rFonts w:asciiTheme="minorHAnsi" w:hAnsiTheme="minorHAnsi" w:cstheme="minorHAnsi"/>
                <w:sz w:val="15"/>
                <w:szCs w:val="15"/>
              </w:rPr>
              <w:t>erd</w:t>
            </w:r>
            <w:r w:rsidRPr="001C4082">
              <w:rPr>
                <w:rFonts w:asciiTheme="minorHAnsi" w:hAnsiTheme="minorHAnsi" w:cstheme="minorHAnsi"/>
                <w:spacing w:val="-1"/>
                <w:sz w:val="15"/>
                <w:szCs w:val="15"/>
              </w:rPr>
              <w:t>i</w:t>
            </w:r>
            <w:r w:rsidRPr="001C4082">
              <w:rPr>
                <w:rFonts w:asciiTheme="minorHAnsi" w:hAnsiTheme="minorHAnsi" w:cstheme="minorHAnsi"/>
                <w:sz w:val="15"/>
                <w:szCs w:val="15"/>
              </w:rPr>
              <w:t>da</w:t>
            </w:r>
            <w:r w:rsidRPr="001C4082">
              <w:rPr>
                <w:rFonts w:asciiTheme="minorHAnsi" w:hAnsiTheme="minorHAnsi" w:cstheme="minorHAnsi"/>
                <w:spacing w:val="-6"/>
                <w:sz w:val="15"/>
                <w:szCs w:val="15"/>
              </w:rPr>
              <w:t xml:space="preserve"> </w:t>
            </w:r>
            <w:r w:rsidRPr="001C4082">
              <w:rPr>
                <w:rFonts w:asciiTheme="minorHAnsi" w:hAnsiTheme="minorHAnsi" w:cstheme="minorHAnsi"/>
                <w:spacing w:val="-1"/>
                <w:sz w:val="15"/>
                <w:szCs w:val="15"/>
              </w:rPr>
              <w:t>l</w:t>
            </w:r>
            <w:r w:rsidRPr="001C4082">
              <w:rPr>
                <w:rFonts w:asciiTheme="minorHAnsi" w:hAnsiTheme="minorHAnsi" w:cstheme="minorHAnsi"/>
                <w:sz w:val="15"/>
                <w:szCs w:val="15"/>
              </w:rPr>
              <w:t>uego</w:t>
            </w:r>
            <w:r w:rsidRPr="001C4082">
              <w:rPr>
                <w:rFonts w:asciiTheme="minorHAnsi" w:hAnsiTheme="minorHAnsi" w:cstheme="minorHAnsi"/>
                <w:spacing w:val="-5"/>
                <w:sz w:val="15"/>
                <w:szCs w:val="15"/>
              </w:rPr>
              <w:t xml:space="preserve"> </w:t>
            </w:r>
            <w:r w:rsidRPr="001C4082">
              <w:rPr>
                <w:rFonts w:asciiTheme="minorHAnsi" w:hAnsiTheme="minorHAnsi" w:cstheme="minorHAnsi"/>
                <w:spacing w:val="-1"/>
                <w:sz w:val="15"/>
                <w:szCs w:val="15"/>
              </w:rPr>
              <w:t>d</w:t>
            </w:r>
            <w:r w:rsidRPr="001C4082">
              <w:rPr>
                <w:rFonts w:asciiTheme="minorHAnsi" w:hAnsiTheme="minorHAnsi" w:cstheme="minorHAnsi"/>
                <w:sz w:val="15"/>
                <w:szCs w:val="15"/>
              </w:rPr>
              <w:t>e</w:t>
            </w:r>
            <w:r w:rsidRPr="001C4082">
              <w:rPr>
                <w:rFonts w:asciiTheme="minorHAnsi" w:hAnsiTheme="minorHAnsi" w:cstheme="minorHAnsi"/>
                <w:spacing w:val="-3"/>
                <w:sz w:val="15"/>
                <w:szCs w:val="15"/>
              </w:rPr>
              <w:t xml:space="preserve"> </w:t>
            </w:r>
            <w:r w:rsidRPr="001C4082">
              <w:rPr>
                <w:rFonts w:asciiTheme="minorHAnsi" w:hAnsiTheme="minorHAnsi" w:cstheme="minorHAnsi"/>
                <w:sz w:val="15"/>
                <w:szCs w:val="15"/>
              </w:rPr>
              <w:t>c</w:t>
            </w:r>
            <w:r w:rsidRPr="001C4082">
              <w:rPr>
                <w:rFonts w:asciiTheme="minorHAnsi" w:hAnsiTheme="minorHAnsi" w:cstheme="minorHAnsi"/>
                <w:spacing w:val="-1"/>
                <w:sz w:val="15"/>
                <w:szCs w:val="15"/>
              </w:rPr>
              <w:t>i</w:t>
            </w:r>
            <w:r w:rsidRPr="001C4082">
              <w:rPr>
                <w:rFonts w:asciiTheme="minorHAnsi" w:hAnsiTheme="minorHAnsi" w:cstheme="minorHAnsi"/>
                <w:sz w:val="15"/>
                <w:szCs w:val="15"/>
              </w:rPr>
              <w:t>n</w:t>
            </w:r>
            <w:r w:rsidRPr="001C4082">
              <w:rPr>
                <w:rFonts w:asciiTheme="minorHAnsi" w:hAnsiTheme="minorHAnsi" w:cstheme="minorHAnsi"/>
                <w:spacing w:val="1"/>
                <w:sz w:val="15"/>
                <w:szCs w:val="15"/>
              </w:rPr>
              <w:t>c</w:t>
            </w:r>
            <w:r w:rsidRPr="001C4082">
              <w:rPr>
                <w:rFonts w:asciiTheme="minorHAnsi" w:hAnsiTheme="minorHAnsi" w:cstheme="minorHAnsi"/>
                <w:sz w:val="15"/>
                <w:szCs w:val="15"/>
              </w:rPr>
              <w:t>o</w:t>
            </w:r>
            <w:r w:rsidRPr="001C4082">
              <w:rPr>
                <w:rFonts w:asciiTheme="minorHAnsi" w:hAnsiTheme="minorHAnsi" w:cstheme="minorHAnsi"/>
                <w:spacing w:val="-4"/>
                <w:sz w:val="15"/>
                <w:szCs w:val="15"/>
              </w:rPr>
              <w:t xml:space="preserve"> </w:t>
            </w:r>
            <w:r w:rsidRPr="001C4082">
              <w:rPr>
                <w:rFonts w:asciiTheme="minorHAnsi" w:hAnsiTheme="minorHAnsi" w:cstheme="minorHAnsi"/>
                <w:sz w:val="15"/>
                <w:szCs w:val="15"/>
              </w:rPr>
              <w:t>c</w:t>
            </w:r>
            <w:r w:rsidRPr="001C4082">
              <w:rPr>
                <w:rFonts w:asciiTheme="minorHAnsi" w:hAnsiTheme="minorHAnsi" w:cstheme="minorHAnsi"/>
                <w:spacing w:val="-1"/>
                <w:sz w:val="15"/>
                <w:szCs w:val="15"/>
              </w:rPr>
              <w:t>i</w:t>
            </w:r>
            <w:r w:rsidRPr="001C4082">
              <w:rPr>
                <w:rFonts w:asciiTheme="minorHAnsi" w:hAnsiTheme="minorHAnsi" w:cstheme="minorHAnsi"/>
                <w:spacing w:val="1"/>
                <w:sz w:val="15"/>
                <w:szCs w:val="15"/>
              </w:rPr>
              <w:t>c</w:t>
            </w:r>
            <w:r w:rsidRPr="001C4082">
              <w:rPr>
                <w:rFonts w:asciiTheme="minorHAnsi" w:hAnsiTheme="minorHAnsi" w:cstheme="minorHAnsi"/>
                <w:spacing w:val="-1"/>
                <w:sz w:val="15"/>
                <w:szCs w:val="15"/>
              </w:rPr>
              <w:t>l</w:t>
            </w:r>
            <w:r w:rsidRPr="001C4082">
              <w:rPr>
                <w:rFonts w:asciiTheme="minorHAnsi" w:hAnsiTheme="minorHAnsi" w:cstheme="minorHAnsi"/>
                <w:sz w:val="15"/>
                <w:szCs w:val="15"/>
              </w:rPr>
              <w:t>o</w:t>
            </w:r>
            <w:r w:rsidRPr="001C4082">
              <w:rPr>
                <w:rFonts w:asciiTheme="minorHAnsi" w:hAnsiTheme="minorHAnsi" w:cstheme="minorHAnsi"/>
                <w:spacing w:val="1"/>
                <w:sz w:val="15"/>
                <w:szCs w:val="15"/>
              </w:rPr>
              <w:t>s</w:t>
            </w:r>
            <w:r w:rsidRPr="001C4082">
              <w:rPr>
                <w:rFonts w:asciiTheme="minorHAnsi" w:hAnsiTheme="minorHAnsi" w:cstheme="minorHAnsi"/>
                <w:sz w:val="15"/>
                <w:szCs w:val="15"/>
              </w:rPr>
              <w:t>,</w:t>
            </w:r>
            <w:r w:rsidRPr="001C4082">
              <w:rPr>
                <w:rFonts w:asciiTheme="minorHAnsi" w:hAnsiTheme="minorHAnsi" w:cstheme="minorHAnsi"/>
                <w:spacing w:val="-5"/>
                <w:sz w:val="15"/>
                <w:szCs w:val="15"/>
              </w:rPr>
              <w:t xml:space="preserve"> </w:t>
            </w:r>
            <w:r w:rsidRPr="001C4082">
              <w:rPr>
                <w:rFonts w:asciiTheme="minorHAnsi" w:hAnsiTheme="minorHAnsi" w:cstheme="minorHAnsi"/>
                <w:spacing w:val="-1"/>
                <w:sz w:val="15"/>
                <w:szCs w:val="15"/>
              </w:rPr>
              <w:t>AAS</w:t>
            </w:r>
            <w:r w:rsidRPr="001C4082">
              <w:rPr>
                <w:rFonts w:asciiTheme="minorHAnsi" w:hAnsiTheme="minorHAnsi" w:cstheme="minorHAnsi"/>
                <w:sz w:val="15"/>
                <w:szCs w:val="15"/>
              </w:rPr>
              <w:t>H</w:t>
            </w:r>
            <w:r w:rsidRPr="001C4082">
              <w:rPr>
                <w:rFonts w:asciiTheme="minorHAnsi" w:hAnsiTheme="minorHAnsi" w:cstheme="minorHAnsi"/>
                <w:spacing w:val="2"/>
                <w:sz w:val="15"/>
                <w:szCs w:val="15"/>
              </w:rPr>
              <w:t>T</w:t>
            </w:r>
            <w:r w:rsidRPr="001C4082">
              <w:rPr>
                <w:rFonts w:asciiTheme="minorHAnsi" w:hAnsiTheme="minorHAnsi" w:cstheme="minorHAnsi"/>
                <w:sz w:val="15"/>
                <w:szCs w:val="15"/>
              </w:rPr>
              <w:t>O</w:t>
            </w:r>
            <w:r w:rsidRPr="001C4082">
              <w:rPr>
                <w:rFonts w:asciiTheme="minorHAnsi" w:hAnsiTheme="minorHAnsi" w:cstheme="minorHAnsi"/>
                <w:spacing w:val="-6"/>
                <w:sz w:val="15"/>
                <w:szCs w:val="15"/>
              </w:rPr>
              <w:t xml:space="preserve"> </w:t>
            </w:r>
            <w:r w:rsidRPr="001C4082">
              <w:rPr>
                <w:rFonts w:asciiTheme="minorHAnsi" w:hAnsiTheme="minorHAnsi" w:cstheme="minorHAnsi"/>
                <w:spacing w:val="2"/>
                <w:sz w:val="15"/>
                <w:szCs w:val="15"/>
              </w:rPr>
              <w:t>T</w:t>
            </w:r>
            <w:r w:rsidRPr="001C4082">
              <w:rPr>
                <w:rFonts w:asciiTheme="minorHAnsi" w:hAnsiTheme="minorHAnsi" w:cstheme="minorHAnsi"/>
                <w:sz w:val="15"/>
                <w:szCs w:val="15"/>
              </w:rPr>
              <w:t>-104</w:t>
            </w:r>
          </w:p>
        </w:tc>
        <w:tc>
          <w:tcPr>
            <w:tcW w:w="1581" w:type="dxa"/>
            <w:tcBorders>
              <w:top w:val="single" w:sz="6" w:space="0" w:color="000000"/>
              <w:left w:val="single" w:sz="6" w:space="0" w:color="000000"/>
              <w:bottom w:val="single" w:sz="6" w:space="0" w:color="000000"/>
              <w:right w:val="single" w:sz="12" w:space="0" w:color="000000"/>
            </w:tcBorders>
          </w:tcPr>
          <w:p w:rsidR="000500E6" w:rsidRPr="001C4082" w:rsidRDefault="000500E6" w:rsidP="00512ACC">
            <w:pPr>
              <w:widowControl w:val="0"/>
              <w:autoSpaceDE w:val="0"/>
              <w:autoSpaceDN w:val="0"/>
              <w:adjustRightInd w:val="0"/>
              <w:ind w:left="355" w:right="-20"/>
              <w:contextualSpacing/>
              <w:rPr>
                <w:rFonts w:asciiTheme="minorHAnsi" w:hAnsiTheme="minorHAnsi" w:cstheme="minorHAnsi"/>
              </w:rPr>
            </w:pPr>
            <w:r w:rsidRPr="001C4082">
              <w:rPr>
                <w:rFonts w:asciiTheme="minorHAnsi" w:hAnsiTheme="minorHAnsi" w:cstheme="minorHAnsi"/>
                <w:sz w:val="15"/>
                <w:szCs w:val="15"/>
              </w:rPr>
              <w:t>15%</w:t>
            </w:r>
            <w:r w:rsidRPr="001C4082">
              <w:rPr>
                <w:rFonts w:asciiTheme="minorHAnsi" w:hAnsiTheme="minorHAnsi" w:cstheme="minorHAnsi"/>
                <w:spacing w:val="-3"/>
                <w:sz w:val="15"/>
                <w:szCs w:val="15"/>
              </w:rPr>
              <w:t xml:space="preserve"> </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á</w:t>
            </w:r>
            <w:r w:rsidRPr="001C4082">
              <w:rPr>
                <w:rFonts w:asciiTheme="minorHAnsi" w:hAnsiTheme="minorHAnsi" w:cstheme="minorHAnsi"/>
                <w:spacing w:val="1"/>
                <w:sz w:val="15"/>
                <w:szCs w:val="15"/>
              </w:rPr>
              <w:t>x</w:t>
            </w:r>
            <w:r w:rsidRPr="001C4082">
              <w:rPr>
                <w:rFonts w:asciiTheme="minorHAnsi" w:hAnsiTheme="minorHAnsi" w:cstheme="minorHAnsi"/>
                <w:spacing w:val="-1"/>
                <w:sz w:val="15"/>
                <w:szCs w:val="15"/>
              </w:rPr>
              <w:t>i</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o</w:t>
            </w:r>
          </w:p>
        </w:tc>
      </w:tr>
      <w:tr w:rsidR="000500E6" w:rsidRPr="001C4082" w:rsidTr="00512ACC">
        <w:trPr>
          <w:trHeight w:hRule="exact" w:val="256"/>
        </w:trPr>
        <w:tc>
          <w:tcPr>
            <w:tcW w:w="6252" w:type="dxa"/>
            <w:tcBorders>
              <w:top w:val="single" w:sz="6" w:space="0" w:color="000000"/>
              <w:left w:val="single" w:sz="12" w:space="0" w:color="000000"/>
              <w:bottom w:val="single" w:sz="6" w:space="0" w:color="000000"/>
              <w:right w:val="single" w:sz="6" w:space="0" w:color="000000"/>
            </w:tcBorders>
          </w:tcPr>
          <w:p w:rsidR="000500E6" w:rsidRPr="001C4082" w:rsidRDefault="000500E6" w:rsidP="00512ACC">
            <w:pPr>
              <w:widowControl w:val="0"/>
              <w:autoSpaceDE w:val="0"/>
              <w:autoSpaceDN w:val="0"/>
              <w:adjustRightInd w:val="0"/>
              <w:ind w:left="9" w:right="-20"/>
              <w:contextualSpacing/>
              <w:rPr>
                <w:rFonts w:asciiTheme="minorHAnsi" w:hAnsiTheme="minorHAnsi" w:cstheme="minorHAnsi"/>
              </w:rPr>
            </w:pPr>
            <w:r w:rsidRPr="001C4082">
              <w:rPr>
                <w:rFonts w:asciiTheme="minorHAnsi" w:hAnsiTheme="minorHAnsi" w:cstheme="minorHAnsi"/>
                <w:spacing w:val="-1"/>
                <w:sz w:val="15"/>
                <w:szCs w:val="15"/>
              </w:rPr>
              <w:t>P</w:t>
            </w:r>
            <w:r w:rsidRPr="001C4082">
              <w:rPr>
                <w:rFonts w:asciiTheme="minorHAnsi" w:hAnsiTheme="minorHAnsi" w:cstheme="minorHAnsi"/>
                <w:sz w:val="15"/>
                <w:szCs w:val="15"/>
              </w:rPr>
              <w:t>art</w:t>
            </w:r>
            <w:r w:rsidRPr="001C4082">
              <w:rPr>
                <w:rFonts w:asciiTheme="minorHAnsi" w:hAnsiTheme="minorHAnsi" w:cstheme="minorHAnsi"/>
                <w:spacing w:val="-1"/>
                <w:sz w:val="15"/>
                <w:szCs w:val="15"/>
              </w:rPr>
              <w:t>í</w:t>
            </w:r>
            <w:r w:rsidRPr="001C4082">
              <w:rPr>
                <w:rFonts w:asciiTheme="minorHAnsi" w:hAnsiTheme="minorHAnsi" w:cstheme="minorHAnsi"/>
                <w:spacing w:val="1"/>
                <w:sz w:val="15"/>
                <w:szCs w:val="15"/>
              </w:rPr>
              <w:t>c</w:t>
            </w:r>
            <w:r w:rsidRPr="001C4082">
              <w:rPr>
                <w:rFonts w:asciiTheme="minorHAnsi" w:hAnsiTheme="minorHAnsi" w:cstheme="minorHAnsi"/>
                <w:sz w:val="15"/>
                <w:szCs w:val="15"/>
              </w:rPr>
              <w:t>u</w:t>
            </w:r>
            <w:r w:rsidRPr="001C4082">
              <w:rPr>
                <w:rFonts w:asciiTheme="minorHAnsi" w:hAnsiTheme="minorHAnsi" w:cstheme="minorHAnsi"/>
                <w:spacing w:val="-1"/>
                <w:sz w:val="15"/>
                <w:szCs w:val="15"/>
              </w:rPr>
              <w:t>l</w:t>
            </w:r>
            <w:r w:rsidRPr="001C4082">
              <w:rPr>
                <w:rFonts w:asciiTheme="minorHAnsi" w:hAnsiTheme="minorHAnsi" w:cstheme="minorHAnsi"/>
                <w:sz w:val="15"/>
                <w:szCs w:val="15"/>
              </w:rPr>
              <w:t>as</w:t>
            </w:r>
            <w:r w:rsidRPr="001C4082">
              <w:rPr>
                <w:rFonts w:asciiTheme="minorHAnsi" w:hAnsiTheme="minorHAnsi" w:cstheme="minorHAnsi"/>
                <w:spacing w:val="-7"/>
                <w:sz w:val="15"/>
                <w:szCs w:val="15"/>
              </w:rPr>
              <w:t xml:space="preserve"> </w:t>
            </w:r>
            <w:r w:rsidRPr="001C4082">
              <w:rPr>
                <w:rFonts w:asciiTheme="minorHAnsi" w:hAnsiTheme="minorHAnsi" w:cstheme="minorHAnsi"/>
                <w:spacing w:val="-1"/>
                <w:sz w:val="15"/>
                <w:szCs w:val="15"/>
              </w:rPr>
              <w:t>pl</w:t>
            </w:r>
            <w:r w:rsidRPr="001C4082">
              <w:rPr>
                <w:rFonts w:asciiTheme="minorHAnsi" w:hAnsiTheme="minorHAnsi" w:cstheme="minorHAnsi"/>
                <w:sz w:val="15"/>
                <w:szCs w:val="15"/>
              </w:rPr>
              <w:t>anas</w:t>
            </w:r>
            <w:r w:rsidRPr="001C4082">
              <w:rPr>
                <w:rFonts w:asciiTheme="minorHAnsi" w:hAnsiTheme="minorHAnsi" w:cstheme="minorHAnsi"/>
                <w:spacing w:val="-4"/>
                <w:sz w:val="15"/>
                <w:szCs w:val="15"/>
              </w:rPr>
              <w:t xml:space="preserve"> </w:t>
            </w:r>
            <w:r w:rsidRPr="001C4082">
              <w:rPr>
                <w:rFonts w:asciiTheme="minorHAnsi" w:hAnsiTheme="minorHAnsi" w:cstheme="minorHAnsi"/>
                <w:sz w:val="15"/>
                <w:szCs w:val="15"/>
              </w:rPr>
              <w:t>y</w:t>
            </w:r>
            <w:r w:rsidRPr="001C4082">
              <w:rPr>
                <w:rFonts w:asciiTheme="minorHAnsi" w:hAnsiTheme="minorHAnsi" w:cstheme="minorHAnsi"/>
                <w:spacing w:val="-6"/>
                <w:sz w:val="15"/>
                <w:szCs w:val="15"/>
              </w:rPr>
              <w:t xml:space="preserve"> </w:t>
            </w:r>
            <w:r w:rsidRPr="001C4082">
              <w:rPr>
                <w:rFonts w:asciiTheme="minorHAnsi" w:hAnsiTheme="minorHAnsi" w:cstheme="minorHAnsi"/>
                <w:spacing w:val="-1"/>
                <w:sz w:val="15"/>
                <w:szCs w:val="15"/>
              </w:rPr>
              <w:t>al</w:t>
            </w:r>
            <w:r w:rsidRPr="001C4082">
              <w:rPr>
                <w:rFonts w:asciiTheme="minorHAnsi" w:hAnsiTheme="minorHAnsi" w:cstheme="minorHAnsi"/>
                <w:sz w:val="15"/>
                <w:szCs w:val="15"/>
              </w:rPr>
              <w:t>argadas</w:t>
            </w:r>
            <w:r w:rsidRPr="001C4082">
              <w:rPr>
                <w:rFonts w:asciiTheme="minorHAnsi" w:hAnsiTheme="minorHAnsi" w:cstheme="minorHAnsi"/>
                <w:spacing w:val="-7"/>
                <w:sz w:val="15"/>
                <w:szCs w:val="15"/>
              </w:rPr>
              <w:t xml:space="preserve"> </w:t>
            </w:r>
            <w:r w:rsidRPr="001C4082">
              <w:rPr>
                <w:rFonts w:asciiTheme="minorHAnsi" w:hAnsiTheme="minorHAnsi" w:cstheme="minorHAnsi"/>
                <w:sz w:val="15"/>
                <w:szCs w:val="15"/>
              </w:rPr>
              <w:t>(</w:t>
            </w:r>
            <w:r w:rsidRPr="001C4082">
              <w:rPr>
                <w:rFonts w:asciiTheme="minorHAnsi" w:hAnsiTheme="minorHAnsi" w:cstheme="minorHAnsi"/>
                <w:spacing w:val="-1"/>
                <w:sz w:val="15"/>
                <w:szCs w:val="15"/>
              </w:rPr>
              <w:t>l</w:t>
            </w:r>
            <w:r w:rsidRPr="001C4082">
              <w:rPr>
                <w:rFonts w:asciiTheme="minorHAnsi" w:hAnsiTheme="minorHAnsi" w:cstheme="minorHAnsi"/>
                <w:sz w:val="15"/>
                <w:szCs w:val="15"/>
              </w:rPr>
              <w:t>ong</w:t>
            </w:r>
            <w:r w:rsidRPr="001C4082">
              <w:rPr>
                <w:rFonts w:asciiTheme="minorHAnsi" w:hAnsiTheme="minorHAnsi" w:cstheme="minorHAnsi"/>
                <w:spacing w:val="-1"/>
                <w:sz w:val="15"/>
                <w:szCs w:val="15"/>
              </w:rPr>
              <w:t>i</w:t>
            </w:r>
            <w:r w:rsidRPr="001C4082">
              <w:rPr>
                <w:rFonts w:asciiTheme="minorHAnsi" w:hAnsiTheme="minorHAnsi" w:cstheme="minorHAnsi"/>
                <w:sz w:val="15"/>
                <w:szCs w:val="15"/>
              </w:rPr>
              <w:t>t</w:t>
            </w:r>
            <w:r w:rsidRPr="001C4082">
              <w:rPr>
                <w:rFonts w:asciiTheme="minorHAnsi" w:hAnsiTheme="minorHAnsi" w:cstheme="minorHAnsi"/>
                <w:spacing w:val="-1"/>
                <w:sz w:val="15"/>
                <w:szCs w:val="15"/>
              </w:rPr>
              <w:t>u</w:t>
            </w:r>
            <w:r w:rsidRPr="001C4082">
              <w:rPr>
                <w:rFonts w:asciiTheme="minorHAnsi" w:hAnsiTheme="minorHAnsi" w:cstheme="minorHAnsi"/>
                <w:sz w:val="15"/>
                <w:szCs w:val="15"/>
              </w:rPr>
              <w:t>d</w:t>
            </w:r>
            <w:r w:rsidRPr="001C4082">
              <w:rPr>
                <w:rFonts w:asciiTheme="minorHAnsi" w:hAnsiTheme="minorHAnsi" w:cstheme="minorHAnsi"/>
                <w:spacing w:val="-7"/>
                <w:sz w:val="15"/>
                <w:szCs w:val="15"/>
              </w:rPr>
              <w:t xml:space="preserve"> </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a</w:t>
            </w:r>
            <w:r w:rsidRPr="001C4082">
              <w:rPr>
                <w:rFonts w:asciiTheme="minorHAnsi" w:hAnsiTheme="minorHAnsi" w:cstheme="minorHAnsi"/>
                <w:spacing w:val="-5"/>
                <w:sz w:val="15"/>
                <w:szCs w:val="15"/>
              </w:rPr>
              <w:t>y</w:t>
            </w:r>
            <w:r w:rsidRPr="001C4082">
              <w:rPr>
                <w:rFonts w:asciiTheme="minorHAnsi" w:hAnsiTheme="minorHAnsi" w:cstheme="minorHAnsi"/>
                <w:sz w:val="15"/>
                <w:szCs w:val="15"/>
              </w:rPr>
              <w:t>or</w:t>
            </w:r>
            <w:r w:rsidRPr="001C4082">
              <w:rPr>
                <w:rFonts w:asciiTheme="minorHAnsi" w:hAnsiTheme="minorHAnsi" w:cstheme="minorHAnsi"/>
                <w:spacing w:val="-4"/>
                <w:sz w:val="15"/>
                <w:szCs w:val="15"/>
              </w:rPr>
              <w:t xml:space="preserve"> </w:t>
            </w:r>
            <w:r w:rsidRPr="001C4082">
              <w:rPr>
                <w:rFonts w:asciiTheme="minorHAnsi" w:hAnsiTheme="minorHAnsi" w:cstheme="minorHAnsi"/>
                <w:spacing w:val="-1"/>
                <w:sz w:val="15"/>
                <w:szCs w:val="15"/>
              </w:rPr>
              <w:t>q</w:t>
            </w:r>
            <w:r w:rsidRPr="001C4082">
              <w:rPr>
                <w:rFonts w:asciiTheme="minorHAnsi" w:hAnsiTheme="minorHAnsi" w:cstheme="minorHAnsi"/>
                <w:sz w:val="15"/>
                <w:szCs w:val="15"/>
              </w:rPr>
              <w:t>ue</w:t>
            </w:r>
            <w:r w:rsidRPr="001C4082">
              <w:rPr>
                <w:rFonts w:asciiTheme="minorHAnsi" w:hAnsiTheme="minorHAnsi" w:cstheme="minorHAnsi"/>
                <w:spacing w:val="-3"/>
                <w:sz w:val="15"/>
                <w:szCs w:val="15"/>
              </w:rPr>
              <w:t xml:space="preserve"> </w:t>
            </w:r>
            <w:r w:rsidRPr="001C4082">
              <w:rPr>
                <w:rFonts w:asciiTheme="minorHAnsi" w:hAnsiTheme="minorHAnsi" w:cstheme="minorHAnsi"/>
                <w:sz w:val="15"/>
                <w:szCs w:val="15"/>
              </w:rPr>
              <w:t>5</w:t>
            </w:r>
            <w:r w:rsidRPr="001C4082">
              <w:rPr>
                <w:rFonts w:asciiTheme="minorHAnsi" w:hAnsiTheme="minorHAnsi" w:cstheme="minorHAnsi"/>
                <w:spacing w:val="-2"/>
                <w:sz w:val="15"/>
                <w:szCs w:val="15"/>
              </w:rPr>
              <w:t xml:space="preserve"> </w:t>
            </w:r>
            <w:r w:rsidRPr="001C4082">
              <w:rPr>
                <w:rFonts w:asciiTheme="minorHAnsi" w:hAnsiTheme="minorHAnsi" w:cstheme="minorHAnsi"/>
                <w:spacing w:val="-1"/>
                <w:sz w:val="15"/>
                <w:szCs w:val="15"/>
              </w:rPr>
              <w:t>v</w:t>
            </w:r>
            <w:r w:rsidRPr="001C4082">
              <w:rPr>
                <w:rFonts w:asciiTheme="minorHAnsi" w:hAnsiTheme="minorHAnsi" w:cstheme="minorHAnsi"/>
                <w:sz w:val="15"/>
                <w:szCs w:val="15"/>
              </w:rPr>
              <w:t>e</w:t>
            </w:r>
            <w:r w:rsidRPr="001C4082">
              <w:rPr>
                <w:rFonts w:asciiTheme="minorHAnsi" w:hAnsiTheme="minorHAnsi" w:cstheme="minorHAnsi"/>
                <w:spacing w:val="1"/>
                <w:sz w:val="15"/>
                <w:szCs w:val="15"/>
              </w:rPr>
              <w:t>c</w:t>
            </w:r>
            <w:r w:rsidRPr="001C4082">
              <w:rPr>
                <w:rFonts w:asciiTheme="minorHAnsi" w:hAnsiTheme="minorHAnsi" w:cstheme="minorHAnsi"/>
                <w:sz w:val="15"/>
                <w:szCs w:val="15"/>
              </w:rPr>
              <w:t>es</w:t>
            </w:r>
            <w:r w:rsidRPr="001C4082">
              <w:rPr>
                <w:rFonts w:asciiTheme="minorHAnsi" w:hAnsiTheme="minorHAnsi" w:cstheme="minorHAnsi"/>
                <w:spacing w:val="-4"/>
                <w:sz w:val="15"/>
                <w:szCs w:val="15"/>
              </w:rPr>
              <w:t xml:space="preserve"> </w:t>
            </w:r>
            <w:r w:rsidRPr="001C4082">
              <w:rPr>
                <w:rFonts w:asciiTheme="minorHAnsi" w:hAnsiTheme="minorHAnsi" w:cstheme="minorHAnsi"/>
                <w:spacing w:val="-1"/>
                <w:sz w:val="15"/>
                <w:szCs w:val="15"/>
              </w:rPr>
              <w:t>e</w:t>
            </w:r>
            <w:r w:rsidRPr="001C4082">
              <w:rPr>
                <w:rFonts w:asciiTheme="minorHAnsi" w:hAnsiTheme="minorHAnsi" w:cstheme="minorHAnsi"/>
                <w:sz w:val="15"/>
                <w:szCs w:val="15"/>
              </w:rPr>
              <w:t>l</w:t>
            </w:r>
            <w:r w:rsidRPr="001C4082">
              <w:rPr>
                <w:rFonts w:asciiTheme="minorHAnsi" w:hAnsiTheme="minorHAnsi" w:cstheme="minorHAnsi"/>
                <w:spacing w:val="-2"/>
                <w:sz w:val="15"/>
                <w:szCs w:val="15"/>
              </w:rPr>
              <w:t xml:space="preserve"> </w:t>
            </w:r>
            <w:r w:rsidRPr="001C4082">
              <w:rPr>
                <w:rFonts w:asciiTheme="minorHAnsi" w:hAnsiTheme="minorHAnsi" w:cstheme="minorHAnsi"/>
                <w:spacing w:val="-1"/>
                <w:sz w:val="15"/>
                <w:szCs w:val="15"/>
              </w:rPr>
              <w:t>e</w:t>
            </w:r>
            <w:r w:rsidRPr="001C4082">
              <w:rPr>
                <w:rFonts w:asciiTheme="minorHAnsi" w:hAnsiTheme="minorHAnsi" w:cstheme="minorHAnsi"/>
                <w:spacing w:val="1"/>
                <w:sz w:val="15"/>
                <w:szCs w:val="15"/>
              </w:rPr>
              <w:t>s</w:t>
            </w:r>
            <w:r w:rsidRPr="001C4082">
              <w:rPr>
                <w:rFonts w:asciiTheme="minorHAnsi" w:hAnsiTheme="minorHAnsi" w:cstheme="minorHAnsi"/>
                <w:sz w:val="15"/>
                <w:szCs w:val="15"/>
              </w:rPr>
              <w:t>pe</w:t>
            </w:r>
            <w:r w:rsidRPr="001C4082">
              <w:rPr>
                <w:rFonts w:asciiTheme="minorHAnsi" w:hAnsiTheme="minorHAnsi" w:cstheme="minorHAnsi"/>
                <w:spacing w:val="1"/>
                <w:sz w:val="15"/>
                <w:szCs w:val="15"/>
              </w:rPr>
              <w:t>s</w:t>
            </w:r>
            <w:r w:rsidRPr="001C4082">
              <w:rPr>
                <w:rFonts w:asciiTheme="minorHAnsi" w:hAnsiTheme="minorHAnsi" w:cstheme="minorHAnsi"/>
                <w:sz w:val="15"/>
                <w:szCs w:val="15"/>
              </w:rPr>
              <w:t>or</w:t>
            </w:r>
            <w:r w:rsidRPr="001C4082">
              <w:rPr>
                <w:rFonts w:asciiTheme="minorHAnsi" w:hAnsiTheme="minorHAnsi" w:cstheme="minorHAnsi"/>
                <w:spacing w:val="-5"/>
                <w:sz w:val="15"/>
                <w:szCs w:val="15"/>
              </w:rPr>
              <w:t xml:space="preserve"> </w:t>
            </w:r>
            <w:r w:rsidRPr="001C4082">
              <w:rPr>
                <w:rFonts w:asciiTheme="minorHAnsi" w:hAnsiTheme="minorHAnsi" w:cstheme="minorHAnsi"/>
                <w:spacing w:val="-1"/>
                <w:sz w:val="15"/>
                <w:szCs w:val="15"/>
              </w:rPr>
              <w:t>p</w:t>
            </w:r>
            <w:r w:rsidRPr="001C4082">
              <w:rPr>
                <w:rFonts w:asciiTheme="minorHAnsi" w:hAnsiTheme="minorHAnsi" w:cstheme="minorHAnsi"/>
                <w:sz w:val="15"/>
                <w:szCs w:val="15"/>
              </w:rPr>
              <w:t>ro</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ed</w:t>
            </w:r>
            <w:r w:rsidRPr="001C4082">
              <w:rPr>
                <w:rFonts w:asciiTheme="minorHAnsi" w:hAnsiTheme="minorHAnsi" w:cstheme="minorHAnsi"/>
                <w:spacing w:val="-1"/>
                <w:sz w:val="15"/>
                <w:szCs w:val="15"/>
              </w:rPr>
              <w:t>i</w:t>
            </w:r>
            <w:r w:rsidRPr="001C4082">
              <w:rPr>
                <w:rFonts w:asciiTheme="minorHAnsi" w:hAnsiTheme="minorHAnsi" w:cstheme="minorHAnsi"/>
                <w:sz w:val="15"/>
                <w:szCs w:val="15"/>
              </w:rPr>
              <w:t>o)</w:t>
            </w:r>
          </w:p>
        </w:tc>
        <w:tc>
          <w:tcPr>
            <w:tcW w:w="1581" w:type="dxa"/>
            <w:tcBorders>
              <w:top w:val="single" w:sz="6" w:space="0" w:color="000000"/>
              <w:left w:val="single" w:sz="6" w:space="0" w:color="000000"/>
              <w:bottom w:val="single" w:sz="6" w:space="0" w:color="000000"/>
              <w:right w:val="single" w:sz="12" w:space="0" w:color="000000"/>
            </w:tcBorders>
          </w:tcPr>
          <w:p w:rsidR="000500E6" w:rsidRPr="001C4082" w:rsidRDefault="000500E6" w:rsidP="00512ACC">
            <w:pPr>
              <w:widowControl w:val="0"/>
              <w:autoSpaceDE w:val="0"/>
              <w:autoSpaceDN w:val="0"/>
              <w:adjustRightInd w:val="0"/>
              <w:ind w:left="355" w:right="-20"/>
              <w:contextualSpacing/>
              <w:rPr>
                <w:rFonts w:asciiTheme="minorHAnsi" w:hAnsiTheme="minorHAnsi" w:cstheme="minorHAnsi"/>
              </w:rPr>
            </w:pPr>
            <w:r w:rsidRPr="001C4082">
              <w:rPr>
                <w:rFonts w:asciiTheme="minorHAnsi" w:hAnsiTheme="minorHAnsi" w:cstheme="minorHAnsi"/>
                <w:sz w:val="15"/>
                <w:szCs w:val="15"/>
              </w:rPr>
              <w:t>10%</w:t>
            </w:r>
            <w:r w:rsidRPr="001C4082">
              <w:rPr>
                <w:rFonts w:asciiTheme="minorHAnsi" w:hAnsiTheme="minorHAnsi" w:cstheme="minorHAnsi"/>
                <w:spacing w:val="-3"/>
                <w:sz w:val="15"/>
                <w:szCs w:val="15"/>
              </w:rPr>
              <w:t xml:space="preserve"> </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á</w:t>
            </w:r>
            <w:r w:rsidRPr="001C4082">
              <w:rPr>
                <w:rFonts w:asciiTheme="minorHAnsi" w:hAnsiTheme="minorHAnsi" w:cstheme="minorHAnsi"/>
                <w:spacing w:val="1"/>
                <w:sz w:val="15"/>
                <w:szCs w:val="15"/>
              </w:rPr>
              <w:t>x</w:t>
            </w:r>
            <w:r w:rsidRPr="001C4082">
              <w:rPr>
                <w:rFonts w:asciiTheme="minorHAnsi" w:hAnsiTheme="minorHAnsi" w:cstheme="minorHAnsi"/>
                <w:spacing w:val="-1"/>
                <w:sz w:val="15"/>
                <w:szCs w:val="15"/>
              </w:rPr>
              <w:t>i</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o</w:t>
            </w:r>
          </w:p>
        </w:tc>
      </w:tr>
      <w:tr w:rsidR="000500E6" w:rsidRPr="001C4082" w:rsidTr="00512ACC">
        <w:trPr>
          <w:trHeight w:hRule="exact" w:val="256"/>
        </w:trPr>
        <w:tc>
          <w:tcPr>
            <w:tcW w:w="6252" w:type="dxa"/>
            <w:tcBorders>
              <w:top w:val="single" w:sz="6" w:space="0" w:color="000000"/>
              <w:left w:val="single" w:sz="12" w:space="0" w:color="000000"/>
              <w:bottom w:val="single" w:sz="6" w:space="0" w:color="000000"/>
              <w:right w:val="single" w:sz="6" w:space="0" w:color="000000"/>
            </w:tcBorders>
          </w:tcPr>
          <w:p w:rsidR="000500E6" w:rsidRPr="001C4082" w:rsidRDefault="000500E6" w:rsidP="00512ACC">
            <w:pPr>
              <w:widowControl w:val="0"/>
              <w:autoSpaceDE w:val="0"/>
              <w:autoSpaceDN w:val="0"/>
              <w:adjustRightInd w:val="0"/>
              <w:ind w:left="9" w:right="-20"/>
              <w:contextualSpacing/>
              <w:rPr>
                <w:rFonts w:asciiTheme="minorHAnsi" w:hAnsiTheme="minorHAnsi" w:cstheme="minorHAnsi"/>
              </w:rPr>
            </w:pPr>
            <w:r w:rsidRPr="001C4082">
              <w:rPr>
                <w:rFonts w:asciiTheme="minorHAnsi" w:hAnsiTheme="minorHAnsi" w:cstheme="minorHAnsi"/>
                <w:spacing w:val="-1"/>
                <w:sz w:val="15"/>
                <w:szCs w:val="15"/>
              </w:rPr>
              <w:t>P</w:t>
            </w:r>
            <w:r w:rsidRPr="001C4082">
              <w:rPr>
                <w:rFonts w:asciiTheme="minorHAnsi" w:hAnsiTheme="minorHAnsi" w:cstheme="minorHAnsi"/>
                <w:sz w:val="15"/>
                <w:szCs w:val="15"/>
              </w:rPr>
              <w:t>art</w:t>
            </w:r>
            <w:r w:rsidRPr="001C4082">
              <w:rPr>
                <w:rFonts w:asciiTheme="minorHAnsi" w:hAnsiTheme="minorHAnsi" w:cstheme="minorHAnsi"/>
                <w:spacing w:val="-1"/>
                <w:sz w:val="15"/>
                <w:szCs w:val="15"/>
              </w:rPr>
              <w:t>í</w:t>
            </w:r>
            <w:r w:rsidRPr="001C4082">
              <w:rPr>
                <w:rFonts w:asciiTheme="minorHAnsi" w:hAnsiTheme="minorHAnsi" w:cstheme="minorHAnsi"/>
                <w:spacing w:val="1"/>
                <w:sz w:val="15"/>
                <w:szCs w:val="15"/>
              </w:rPr>
              <w:t>c</w:t>
            </w:r>
            <w:r w:rsidRPr="001C4082">
              <w:rPr>
                <w:rFonts w:asciiTheme="minorHAnsi" w:hAnsiTheme="minorHAnsi" w:cstheme="minorHAnsi"/>
                <w:sz w:val="15"/>
                <w:szCs w:val="15"/>
              </w:rPr>
              <w:t>u</w:t>
            </w:r>
            <w:r w:rsidRPr="001C4082">
              <w:rPr>
                <w:rFonts w:asciiTheme="minorHAnsi" w:hAnsiTheme="minorHAnsi" w:cstheme="minorHAnsi"/>
                <w:spacing w:val="-1"/>
                <w:sz w:val="15"/>
                <w:szCs w:val="15"/>
              </w:rPr>
              <w:t>l</w:t>
            </w:r>
            <w:r w:rsidRPr="001C4082">
              <w:rPr>
                <w:rFonts w:asciiTheme="minorHAnsi" w:hAnsiTheme="minorHAnsi" w:cstheme="minorHAnsi"/>
                <w:sz w:val="15"/>
                <w:szCs w:val="15"/>
              </w:rPr>
              <w:t>as</w:t>
            </w:r>
            <w:r w:rsidRPr="001C4082">
              <w:rPr>
                <w:rFonts w:asciiTheme="minorHAnsi" w:hAnsiTheme="minorHAnsi" w:cstheme="minorHAnsi"/>
                <w:spacing w:val="-7"/>
                <w:sz w:val="15"/>
                <w:szCs w:val="15"/>
              </w:rPr>
              <w:t xml:space="preserve"> </w:t>
            </w:r>
            <w:r w:rsidRPr="001C4082">
              <w:rPr>
                <w:rFonts w:asciiTheme="minorHAnsi" w:hAnsiTheme="minorHAnsi" w:cstheme="minorHAnsi"/>
                <w:sz w:val="15"/>
                <w:szCs w:val="15"/>
              </w:rPr>
              <w:t>con</w:t>
            </w:r>
            <w:r w:rsidRPr="001C4082">
              <w:rPr>
                <w:rFonts w:asciiTheme="minorHAnsi" w:hAnsiTheme="minorHAnsi" w:cstheme="minorHAnsi"/>
                <w:spacing w:val="-3"/>
                <w:sz w:val="15"/>
                <w:szCs w:val="15"/>
              </w:rPr>
              <w:t xml:space="preserve"> </w:t>
            </w:r>
            <w:r w:rsidRPr="001C4082">
              <w:rPr>
                <w:rFonts w:asciiTheme="minorHAnsi" w:hAnsiTheme="minorHAnsi" w:cstheme="minorHAnsi"/>
                <w:spacing w:val="-1"/>
                <w:sz w:val="15"/>
                <w:szCs w:val="15"/>
              </w:rPr>
              <w:t>u</w:t>
            </w:r>
            <w:r w:rsidRPr="001C4082">
              <w:rPr>
                <w:rFonts w:asciiTheme="minorHAnsi" w:hAnsiTheme="minorHAnsi" w:cstheme="minorHAnsi"/>
                <w:sz w:val="15"/>
                <w:szCs w:val="15"/>
              </w:rPr>
              <w:t>na</w:t>
            </w:r>
            <w:r w:rsidRPr="001C4082">
              <w:rPr>
                <w:rFonts w:asciiTheme="minorHAnsi" w:hAnsiTheme="minorHAnsi" w:cstheme="minorHAnsi"/>
                <w:spacing w:val="-3"/>
                <w:sz w:val="15"/>
                <w:szCs w:val="15"/>
              </w:rPr>
              <w:t xml:space="preserve"> </w:t>
            </w:r>
            <w:r w:rsidRPr="001C4082">
              <w:rPr>
                <w:rFonts w:asciiTheme="minorHAnsi" w:hAnsiTheme="minorHAnsi" w:cstheme="minorHAnsi"/>
                <w:sz w:val="15"/>
                <w:szCs w:val="15"/>
              </w:rPr>
              <w:t>o</w:t>
            </w:r>
            <w:r w:rsidRPr="001C4082">
              <w:rPr>
                <w:rFonts w:asciiTheme="minorHAnsi" w:hAnsiTheme="minorHAnsi" w:cstheme="minorHAnsi"/>
                <w:spacing w:val="-2"/>
                <w:sz w:val="15"/>
                <w:szCs w:val="15"/>
              </w:rPr>
              <w:t xml:space="preserve"> </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ás</w:t>
            </w:r>
            <w:r w:rsidRPr="001C4082">
              <w:rPr>
                <w:rFonts w:asciiTheme="minorHAnsi" w:hAnsiTheme="minorHAnsi" w:cstheme="minorHAnsi"/>
                <w:spacing w:val="-3"/>
                <w:sz w:val="15"/>
                <w:szCs w:val="15"/>
              </w:rPr>
              <w:t xml:space="preserve"> </w:t>
            </w:r>
            <w:r w:rsidRPr="001C4082">
              <w:rPr>
                <w:rFonts w:asciiTheme="minorHAnsi" w:hAnsiTheme="minorHAnsi" w:cstheme="minorHAnsi"/>
                <w:sz w:val="15"/>
                <w:szCs w:val="15"/>
              </w:rPr>
              <w:t>caras</w:t>
            </w:r>
            <w:r w:rsidRPr="001C4082">
              <w:rPr>
                <w:rFonts w:asciiTheme="minorHAnsi" w:hAnsiTheme="minorHAnsi" w:cstheme="minorHAnsi"/>
                <w:spacing w:val="-4"/>
                <w:sz w:val="15"/>
                <w:szCs w:val="15"/>
              </w:rPr>
              <w:t xml:space="preserve"> </w:t>
            </w:r>
            <w:r w:rsidRPr="001C4082">
              <w:rPr>
                <w:rFonts w:asciiTheme="minorHAnsi" w:hAnsiTheme="minorHAnsi" w:cstheme="minorHAnsi"/>
                <w:spacing w:val="1"/>
                <w:sz w:val="15"/>
                <w:szCs w:val="15"/>
              </w:rPr>
              <w:t>f</w:t>
            </w:r>
            <w:r w:rsidRPr="001C4082">
              <w:rPr>
                <w:rFonts w:asciiTheme="minorHAnsi" w:hAnsiTheme="minorHAnsi" w:cstheme="minorHAnsi"/>
                <w:sz w:val="15"/>
                <w:szCs w:val="15"/>
              </w:rPr>
              <w:t>ra</w:t>
            </w:r>
            <w:r w:rsidRPr="001C4082">
              <w:rPr>
                <w:rFonts w:asciiTheme="minorHAnsi" w:hAnsiTheme="minorHAnsi" w:cstheme="minorHAnsi"/>
                <w:spacing w:val="1"/>
                <w:sz w:val="15"/>
                <w:szCs w:val="15"/>
              </w:rPr>
              <w:t>c</w:t>
            </w:r>
            <w:r w:rsidRPr="001C4082">
              <w:rPr>
                <w:rFonts w:asciiTheme="minorHAnsi" w:hAnsiTheme="minorHAnsi" w:cstheme="minorHAnsi"/>
                <w:sz w:val="15"/>
                <w:szCs w:val="15"/>
              </w:rPr>
              <w:t>t</w:t>
            </w:r>
            <w:r w:rsidRPr="001C4082">
              <w:rPr>
                <w:rFonts w:asciiTheme="minorHAnsi" w:hAnsiTheme="minorHAnsi" w:cstheme="minorHAnsi"/>
                <w:spacing w:val="-1"/>
                <w:sz w:val="15"/>
                <w:szCs w:val="15"/>
              </w:rPr>
              <w:t>u</w:t>
            </w:r>
            <w:r w:rsidRPr="001C4082">
              <w:rPr>
                <w:rFonts w:asciiTheme="minorHAnsi" w:hAnsiTheme="minorHAnsi" w:cstheme="minorHAnsi"/>
                <w:sz w:val="15"/>
                <w:szCs w:val="15"/>
              </w:rPr>
              <w:t>radas</w:t>
            </w:r>
            <w:r w:rsidRPr="001C4082">
              <w:rPr>
                <w:rFonts w:asciiTheme="minorHAnsi" w:hAnsiTheme="minorHAnsi" w:cstheme="minorHAnsi"/>
                <w:spacing w:val="-8"/>
                <w:sz w:val="15"/>
                <w:szCs w:val="15"/>
              </w:rPr>
              <w:t xml:space="preserve"> </w:t>
            </w:r>
            <w:r w:rsidRPr="001C4082">
              <w:rPr>
                <w:rFonts w:asciiTheme="minorHAnsi" w:hAnsiTheme="minorHAnsi" w:cstheme="minorHAnsi"/>
                <w:spacing w:val="-1"/>
                <w:sz w:val="15"/>
                <w:szCs w:val="15"/>
              </w:rPr>
              <w:t>p</w:t>
            </w:r>
            <w:r w:rsidRPr="001C4082">
              <w:rPr>
                <w:rFonts w:asciiTheme="minorHAnsi" w:hAnsiTheme="minorHAnsi" w:cstheme="minorHAnsi"/>
                <w:sz w:val="15"/>
                <w:szCs w:val="15"/>
              </w:rPr>
              <w:t>rodu</w:t>
            </w:r>
            <w:r w:rsidRPr="001C4082">
              <w:rPr>
                <w:rFonts w:asciiTheme="minorHAnsi" w:hAnsiTheme="minorHAnsi" w:cstheme="minorHAnsi"/>
                <w:spacing w:val="1"/>
                <w:sz w:val="15"/>
                <w:szCs w:val="15"/>
              </w:rPr>
              <w:t>c</w:t>
            </w:r>
            <w:r w:rsidRPr="001C4082">
              <w:rPr>
                <w:rFonts w:asciiTheme="minorHAnsi" w:hAnsiTheme="minorHAnsi" w:cstheme="minorHAnsi"/>
                <w:sz w:val="15"/>
                <w:szCs w:val="15"/>
              </w:rPr>
              <w:t>to</w:t>
            </w:r>
            <w:r w:rsidRPr="001C4082">
              <w:rPr>
                <w:rFonts w:asciiTheme="minorHAnsi" w:hAnsiTheme="minorHAnsi" w:cstheme="minorHAnsi"/>
                <w:spacing w:val="34"/>
                <w:sz w:val="15"/>
                <w:szCs w:val="15"/>
              </w:rPr>
              <w:t xml:space="preserve"> </w:t>
            </w:r>
            <w:r w:rsidRPr="001C4082">
              <w:rPr>
                <w:rFonts w:asciiTheme="minorHAnsi" w:hAnsiTheme="minorHAnsi" w:cstheme="minorHAnsi"/>
                <w:sz w:val="15"/>
                <w:szCs w:val="15"/>
              </w:rPr>
              <w:t>de</w:t>
            </w:r>
            <w:r w:rsidRPr="001C4082">
              <w:rPr>
                <w:rFonts w:asciiTheme="minorHAnsi" w:hAnsiTheme="minorHAnsi" w:cstheme="minorHAnsi"/>
                <w:spacing w:val="-3"/>
                <w:sz w:val="15"/>
                <w:szCs w:val="15"/>
              </w:rPr>
              <w:t xml:space="preserve"> </w:t>
            </w:r>
            <w:r w:rsidRPr="001C4082">
              <w:rPr>
                <w:rFonts w:asciiTheme="minorHAnsi" w:hAnsiTheme="minorHAnsi" w:cstheme="minorHAnsi"/>
                <w:spacing w:val="-1"/>
                <w:sz w:val="15"/>
                <w:szCs w:val="15"/>
              </w:rPr>
              <w:t>l</w:t>
            </w:r>
            <w:r w:rsidRPr="001C4082">
              <w:rPr>
                <w:rFonts w:asciiTheme="minorHAnsi" w:hAnsiTheme="minorHAnsi" w:cstheme="minorHAnsi"/>
                <w:sz w:val="15"/>
                <w:szCs w:val="15"/>
              </w:rPr>
              <w:t>a</w:t>
            </w:r>
            <w:r w:rsidRPr="001C4082">
              <w:rPr>
                <w:rFonts w:asciiTheme="minorHAnsi" w:hAnsiTheme="minorHAnsi" w:cstheme="minorHAnsi"/>
                <w:spacing w:val="-2"/>
                <w:sz w:val="15"/>
                <w:szCs w:val="15"/>
              </w:rPr>
              <w:t xml:space="preserve"> </w:t>
            </w:r>
            <w:r w:rsidRPr="001C4082">
              <w:rPr>
                <w:rFonts w:asciiTheme="minorHAnsi" w:hAnsiTheme="minorHAnsi" w:cstheme="minorHAnsi"/>
                <w:sz w:val="15"/>
                <w:szCs w:val="15"/>
              </w:rPr>
              <w:t>tr</w:t>
            </w:r>
            <w:r w:rsidRPr="001C4082">
              <w:rPr>
                <w:rFonts w:asciiTheme="minorHAnsi" w:hAnsiTheme="minorHAnsi" w:cstheme="minorHAnsi"/>
                <w:spacing w:val="-1"/>
                <w:sz w:val="15"/>
                <w:szCs w:val="15"/>
              </w:rPr>
              <w:t>i</w:t>
            </w:r>
            <w:r w:rsidRPr="001C4082">
              <w:rPr>
                <w:rFonts w:asciiTheme="minorHAnsi" w:hAnsiTheme="minorHAnsi" w:cstheme="minorHAnsi"/>
                <w:sz w:val="15"/>
                <w:szCs w:val="15"/>
              </w:rPr>
              <w:t>t</w:t>
            </w:r>
            <w:r w:rsidRPr="001C4082">
              <w:rPr>
                <w:rFonts w:asciiTheme="minorHAnsi" w:hAnsiTheme="minorHAnsi" w:cstheme="minorHAnsi"/>
                <w:spacing w:val="-1"/>
                <w:sz w:val="15"/>
                <w:szCs w:val="15"/>
              </w:rPr>
              <w:t>u</w:t>
            </w:r>
            <w:r w:rsidRPr="001C4082">
              <w:rPr>
                <w:rFonts w:asciiTheme="minorHAnsi" w:hAnsiTheme="minorHAnsi" w:cstheme="minorHAnsi"/>
                <w:sz w:val="15"/>
                <w:szCs w:val="15"/>
              </w:rPr>
              <w:t>ra</w:t>
            </w:r>
            <w:r w:rsidRPr="001C4082">
              <w:rPr>
                <w:rFonts w:asciiTheme="minorHAnsi" w:hAnsiTheme="minorHAnsi" w:cstheme="minorHAnsi"/>
                <w:spacing w:val="1"/>
                <w:sz w:val="15"/>
                <w:szCs w:val="15"/>
              </w:rPr>
              <w:t>c</w:t>
            </w:r>
            <w:r w:rsidRPr="001C4082">
              <w:rPr>
                <w:rFonts w:asciiTheme="minorHAnsi" w:hAnsiTheme="minorHAnsi" w:cstheme="minorHAnsi"/>
                <w:spacing w:val="-1"/>
                <w:sz w:val="15"/>
                <w:szCs w:val="15"/>
              </w:rPr>
              <w:t>i</w:t>
            </w:r>
            <w:r w:rsidRPr="001C4082">
              <w:rPr>
                <w:rFonts w:asciiTheme="minorHAnsi" w:hAnsiTheme="minorHAnsi" w:cstheme="minorHAnsi"/>
                <w:sz w:val="15"/>
                <w:szCs w:val="15"/>
              </w:rPr>
              <w:t>ón</w:t>
            </w:r>
            <w:r w:rsidRPr="001C4082">
              <w:rPr>
                <w:rFonts w:asciiTheme="minorHAnsi" w:hAnsiTheme="minorHAnsi" w:cstheme="minorHAnsi"/>
                <w:spacing w:val="-8"/>
                <w:sz w:val="15"/>
                <w:szCs w:val="15"/>
              </w:rPr>
              <w:t xml:space="preserve"> </w:t>
            </w:r>
            <w:r w:rsidRPr="001C4082">
              <w:rPr>
                <w:rFonts w:asciiTheme="minorHAnsi" w:hAnsiTheme="minorHAnsi" w:cstheme="minorHAnsi"/>
                <w:sz w:val="15"/>
                <w:szCs w:val="15"/>
              </w:rPr>
              <w:t>(</w:t>
            </w:r>
            <w:r w:rsidRPr="001C4082">
              <w:rPr>
                <w:rFonts w:asciiTheme="minorHAnsi" w:hAnsiTheme="minorHAnsi" w:cstheme="minorHAnsi"/>
                <w:spacing w:val="1"/>
                <w:sz w:val="15"/>
                <w:szCs w:val="15"/>
              </w:rPr>
              <w:t>r</w:t>
            </w:r>
            <w:r w:rsidRPr="001C4082">
              <w:rPr>
                <w:rFonts w:asciiTheme="minorHAnsi" w:hAnsiTheme="minorHAnsi" w:cstheme="minorHAnsi"/>
                <w:sz w:val="15"/>
                <w:szCs w:val="15"/>
              </w:rPr>
              <w:t>et</w:t>
            </w:r>
            <w:r w:rsidRPr="001C4082">
              <w:rPr>
                <w:rFonts w:asciiTheme="minorHAnsi" w:hAnsiTheme="minorHAnsi" w:cstheme="minorHAnsi"/>
                <w:spacing w:val="-1"/>
                <w:sz w:val="15"/>
                <w:szCs w:val="15"/>
              </w:rPr>
              <w:t>e</w:t>
            </w:r>
            <w:r w:rsidRPr="001C4082">
              <w:rPr>
                <w:rFonts w:asciiTheme="minorHAnsi" w:hAnsiTheme="minorHAnsi" w:cstheme="minorHAnsi"/>
                <w:sz w:val="15"/>
                <w:szCs w:val="15"/>
              </w:rPr>
              <w:t>n</w:t>
            </w:r>
            <w:r w:rsidRPr="001C4082">
              <w:rPr>
                <w:rFonts w:asciiTheme="minorHAnsi" w:hAnsiTheme="minorHAnsi" w:cstheme="minorHAnsi"/>
                <w:spacing w:val="-1"/>
                <w:sz w:val="15"/>
                <w:szCs w:val="15"/>
              </w:rPr>
              <w:t>i</w:t>
            </w:r>
            <w:r w:rsidRPr="001C4082">
              <w:rPr>
                <w:rFonts w:asciiTheme="minorHAnsi" w:hAnsiTheme="minorHAnsi" w:cstheme="minorHAnsi"/>
                <w:sz w:val="15"/>
                <w:szCs w:val="15"/>
              </w:rPr>
              <w:t>do</w:t>
            </w:r>
            <w:r w:rsidRPr="001C4082">
              <w:rPr>
                <w:rFonts w:asciiTheme="minorHAnsi" w:hAnsiTheme="minorHAnsi" w:cstheme="minorHAnsi"/>
                <w:spacing w:val="-7"/>
                <w:sz w:val="15"/>
                <w:szCs w:val="15"/>
              </w:rPr>
              <w:t xml:space="preserve"> </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a</w:t>
            </w:r>
            <w:r w:rsidRPr="001C4082">
              <w:rPr>
                <w:rFonts w:asciiTheme="minorHAnsi" w:hAnsiTheme="minorHAnsi" w:cstheme="minorHAnsi"/>
                <w:spacing w:val="-1"/>
                <w:sz w:val="15"/>
                <w:szCs w:val="15"/>
              </w:rPr>
              <w:t>ll</w:t>
            </w:r>
            <w:r w:rsidRPr="001C4082">
              <w:rPr>
                <w:rFonts w:asciiTheme="minorHAnsi" w:hAnsiTheme="minorHAnsi" w:cstheme="minorHAnsi"/>
                <w:sz w:val="15"/>
                <w:szCs w:val="15"/>
              </w:rPr>
              <w:t>a</w:t>
            </w:r>
            <w:r w:rsidRPr="001C4082">
              <w:rPr>
                <w:rFonts w:asciiTheme="minorHAnsi" w:hAnsiTheme="minorHAnsi" w:cstheme="minorHAnsi"/>
                <w:spacing w:val="-5"/>
                <w:sz w:val="15"/>
                <w:szCs w:val="15"/>
              </w:rPr>
              <w:t xml:space="preserve"> </w:t>
            </w:r>
            <w:r w:rsidRPr="001C4082">
              <w:rPr>
                <w:rFonts w:asciiTheme="minorHAnsi" w:hAnsiTheme="minorHAnsi" w:cstheme="minorHAnsi"/>
                <w:sz w:val="15"/>
                <w:szCs w:val="15"/>
              </w:rPr>
              <w:t>Nº</w:t>
            </w:r>
            <w:r w:rsidRPr="001C4082">
              <w:rPr>
                <w:rFonts w:asciiTheme="minorHAnsi" w:hAnsiTheme="minorHAnsi" w:cstheme="minorHAnsi"/>
                <w:spacing w:val="-3"/>
                <w:sz w:val="15"/>
                <w:szCs w:val="15"/>
              </w:rPr>
              <w:t xml:space="preserve"> </w:t>
            </w:r>
            <w:r w:rsidRPr="001C4082">
              <w:rPr>
                <w:rFonts w:asciiTheme="minorHAnsi" w:hAnsiTheme="minorHAnsi" w:cstheme="minorHAnsi"/>
                <w:spacing w:val="-1"/>
                <w:sz w:val="15"/>
                <w:szCs w:val="15"/>
              </w:rPr>
              <w:t>4</w:t>
            </w:r>
            <w:r w:rsidRPr="001C4082">
              <w:rPr>
                <w:rFonts w:asciiTheme="minorHAnsi" w:hAnsiTheme="minorHAnsi" w:cstheme="minorHAnsi"/>
                <w:sz w:val="15"/>
                <w:szCs w:val="15"/>
              </w:rPr>
              <w:t>)</w:t>
            </w:r>
          </w:p>
        </w:tc>
        <w:tc>
          <w:tcPr>
            <w:tcW w:w="1581" w:type="dxa"/>
            <w:tcBorders>
              <w:top w:val="single" w:sz="6" w:space="0" w:color="000000"/>
              <w:left w:val="single" w:sz="6" w:space="0" w:color="000000"/>
              <w:bottom w:val="single" w:sz="6" w:space="0" w:color="000000"/>
              <w:right w:val="single" w:sz="12" w:space="0" w:color="000000"/>
            </w:tcBorders>
          </w:tcPr>
          <w:p w:rsidR="000500E6" w:rsidRPr="001C4082" w:rsidRDefault="000500E6" w:rsidP="00512ACC">
            <w:pPr>
              <w:widowControl w:val="0"/>
              <w:autoSpaceDE w:val="0"/>
              <w:autoSpaceDN w:val="0"/>
              <w:adjustRightInd w:val="0"/>
              <w:ind w:left="355" w:right="-20"/>
              <w:contextualSpacing/>
              <w:rPr>
                <w:rFonts w:asciiTheme="minorHAnsi" w:hAnsiTheme="minorHAnsi" w:cstheme="minorHAnsi"/>
              </w:rPr>
            </w:pPr>
            <w:r w:rsidRPr="001C4082">
              <w:rPr>
                <w:rFonts w:asciiTheme="minorHAnsi" w:hAnsiTheme="minorHAnsi" w:cstheme="minorHAnsi"/>
                <w:sz w:val="15"/>
                <w:szCs w:val="15"/>
              </w:rPr>
              <w:t>50%</w:t>
            </w:r>
            <w:r w:rsidRPr="001C4082">
              <w:rPr>
                <w:rFonts w:asciiTheme="minorHAnsi" w:hAnsiTheme="minorHAnsi" w:cstheme="minorHAnsi"/>
                <w:spacing w:val="-3"/>
                <w:sz w:val="15"/>
                <w:szCs w:val="15"/>
              </w:rPr>
              <w:t xml:space="preserve"> </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á</w:t>
            </w:r>
            <w:r w:rsidRPr="001C4082">
              <w:rPr>
                <w:rFonts w:asciiTheme="minorHAnsi" w:hAnsiTheme="minorHAnsi" w:cstheme="minorHAnsi"/>
                <w:spacing w:val="1"/>
                <w:sz w:val="15"/>
                <w:szCs w:val="15"/>
              </w:rPr>
              <w:t>x</w:t>
            </w:r>
            <w:r w:rsidRPr="001C4082">
              <w:rPr>
                <w:rFonts w:asciiTheme="minorHAnsi" w:hAnsiTheme="minorHAnsi" w:cstheme="minorHAnsi"/>
                <w:spacing w:val="-1"/>
                <w:sz w:val="15"/>
                <w:szCs w:val="15"/>
              </w:rPr>
              <w:t>i</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o</w:t>
            </w:r>
          </w:p>
        </w:tc>
      </w:tr>
      <w:tr w:rsidR="000500E6" w:rsidRPr="001C4082" w:rsidTr="00512ACC">
        <w:trPr>
          <w:trHeight w:hRule="exact" w:val="256"/>
        </w:trPr>
        <w:tc>
          <w:tcPr>
            <w:tcW w:w="6252" w:type="dxa"/>
            <w:tcBorders>
              <w:top w:val="single" w:sz="6" w:space="0" w:color="000000"/>
              <w:left w:val="single" w:sz="12" w:space="0" w:color="000000"/>
              <w:bottom w:val="single" w:sz="6" w:space="0" w:color="000000"/>
              <w:right w:val="single" w:sz="6" w:space="0" w:color="000000"/>
            </w:tcBorders>
          </w:tcPr>
          <w:p w:rsidR="000500E6" w:rsidRPr="001C4082" w:rsidRDefault="000500E6" w:rsidP="00512ACC">
            <w:pPr>
              <w:widowControl w:val="0"/>
              <w:autoSpaceDE w:val="0"/>
              <w:autoSpaceDN w:val="0"/>
              <w:adjustRightInd w:val="0"/>
              <w:ind w:left="9" w:right="-20"/>
              <w:contextualSpacing/>
              <w:rPr>
                <w:rFonts w:asciiTheme="minorHAnsi" w:hAnsiTheme="minorHAnsi" w:cstheme="minorHAnsi"/>
              </w:rPr>
            </w:pPr>
            <w:r w:rsidRPr="001C4082">
              <w:rPr>
                <w:rFonts w:asciiTheme="minorHAnsi" w:hAnsiTheme="minorHAnsi" w:cstheme="minorHAnsi"/>
                <w:spacing w:val="-1"/>
                <w:sz w:val="15"/>
                <w:szCs w:val="15"/>
              </w:rPr>
              <w:t>P</w:t>
            </w:r>
            <w:r w:rsidRPr="001C4082">
              <w:rPr>
                <w:rFonts w:asciiTheme="minorHAnsi" w:hAnsiTheme="minorHAnsi" w:cstheme="minorHAnsi"/>
                <w:sz w:val="15"/>
                <w:szCs w:val="15"/>
              </w:rPr>
              <w:t>or</w:t>
            </w:r>
            <w:r w:rsidRPr="001C4082">
              <w:rPr>
                <w:rFonts w:asciiTheme="minorHAnsi" w:hAnsiTheme="minorHAnsi" w:cstheme="minorHAnsi"/>
                <w:spacing w:val="1"/>
                <w:sz w:val="15"/>
                <w:szCs w:val="15"/>
              </w:rPr>
              <w:t>c</w:t>
            </w:r>
            <w:r w:rsidRPr="001C4082">
              <w:rPr>
                <w:rFonts w:asciiTheme="minorHAnsi" w:hAnsiTheme="minorHAnsi" w:cstheme="minorHAnsi"/>
                <w:sz w:val="15"/>
                <w:szCs w:val="15"/>
              </w:rPr>
              <w:t>ent</w:t>
            </w:r>
            <w:r w:rsidRPr="001C4082">
              <w:rPr>
                <w:rFonts w:asciiTheme="minorHAnsi" w:hAnsiTheme="minorHAnsi" w:cstheme="minorHAnsi"/>
                <w:spacing w:val="-1"/>
                <w:sz w:val="15"/>
                <w:szCs w:val="15"/>
              </w:rPr>
              <w:t>a</w:t>
            </w:r>
            <w:r w:rsidRPr="001C4082">
              <w:rPr>
                <w:rFonts w:asciiTheme="minorHAnsi" w:hAnsiTheme="minorHAnsi" w:cstheme="minorHAnsi"/>
                <w:spacing w:val="1"/>
                <w:sz w:val="15"/>
                <w:szCs w:val="15"/>
              </w:rPr>
              <w:t>j</w:t>
            </w:r>
            <w:r w:rsidRPr="001C4082">
              <w:rPr>
                <w:rFonts w:asciiTheme="minorHAnsi" w:hAnsiTheme="minorHAnsi" w:cstheme="minorHAnsi"/>
                <w:sz w:val="15"/>
                <w:szCs w:val="15"/>
              </w:rPr>
              <w:t>e</w:t>
            </w:r>
            <w:r w:rsidRPr="001C4082">
              <w:rPr>
                <w:rFonts w:asciiTheme="minorHAnsi" w:hAnsiTheme="minorHAnsi" w:cstheme="minorHAnsi"/>
                <w:spacing w:val="-8"/>
                <w:sz w:val="15"/>
                <w:szCs w:val="15"/>
              </w:rPr>
              <w:t xml:space="preserve"> </w:t>
            </w:r>
            <w:r w:rsidRPr="001C4082">
              <w:rPr>
                <w:rFonts w:asciiTheme="minorHAnsi" w:hAnsiTheme="minorHAnsi" w:cstheme="minorHAnsi"/>
                <w:spacing w:val="-1"/>
                <w:sz w:val="15"/>
                <w:szCs w:val="15"/>
              </w:rPr>
              <w:t>q</w:t>
            </w:r>
            <w:r w:rsidRPr="001C4082">
              <w:rPr>
                <w:rFonts w:asciiTheme="minorHAnsi" w:hAnsiTheme="minorHAnsi" w:cstheme="minorHAnsi"/>
                <w:sz w:val="15"/>
                <w:szCs w:val="15"/>
              </w:rPr>
              <w:t>ue</w:t>
            </w:r>
            <w:r w:rsidRPr="001C4082">
              <w:rPr>
                <w:rFonts w:asciiTheme="minorHAnsi" w:hAnsiTheme="minorHAnsi" w:cstheme="minorHAnsi"/>
                <w:spacing w:val="-3"/>
                <w:sz w:val="15"/>
                <w:szCs w:val="15"/>
              </w:rPr>
              <w:t xml:space="preserve"> </w:t>
            </w:r>
            <w:r w:rsidRPr="001C4082">
              <w:rPr>
                <w:rFonts w:asciiTheme="minorHAnsi" w:hAnsiTheme="minorHAnsi" w:cstheme="minorHAnsi"/>
                <w:spacing w:val="-1"/>
                <w:sz w:val="15"/>
                <w:szCs w:val="15"/>
              </w:rPr>
              <w:t>p</w:t>
            </w:r>
            <w:r w:rsidRPr="001C4082">
              <w:rPr>
                <w:rFonts w:asciiTheme="minorHAnsi" w:hAnsiTheme="minorHAnsi" w:cstheme="minorHAnsi"/>
                <w:sz w:val="15"/>
                <w:szCs w:val="15"/>
              </w:rPr>
              <w:t>a</w:t>
            </w:r>
            <w:r w:rsidRPr="001C4082">
              <w:rPr>
                <w:rFonts w:asciiTheme="minorHAnsi" w:hAnsiTheme="minorHAnsi" w:cstheme="minorHAnsi"/>
                <w:spacing w:val="1"/>
                <w:sz w:val="15"/>
                <w:szCs w:val="15"/>
              </w:rPr>
              <w:t>s</w:t>
            </w:r>
            <w:r w:rsidRPr="001C4082">
              <w:rPr>
                <w:rFonts w:asciiTheme="minorHAnsi" w:hAnsiTheme="minorHAnsi" w:cstheme="minorHAnsi"/>
                <w:sz w:val="15"/>
                <w:szCs w:val="15"/>
              </w:rPr>
              <w:t>a</w:t>
            </w:r>
            <w:r w:rsidRPr="001C4082">
              <w:rPr>
                <w:rFonts w:asciiTheme="minorHAnsi" w:hAnsiTheme="minorHAnsi" w:cstheme="minorHAnsi"/>
                <w:spacing w:val="-4"/>
                <w:sz w:val="15"/>
                <w:szCs w:val="15"/>
              </w:rPr>
              <w:t xml:space="preserve"> </w:t>
            </w:r>
            <w:r w:rsidRPr="001C4082">
              <w:rPr>
                <w:rFonts w:asciiTheme="minorHAnsi" w:hAnsiTheme="minorHAnsi" w:cstheme="minorHAnsi"/>
                <w:spacing w:val="-1"/>
                <w:sz w:val="15"/>
                <w:szCs w:val="15"/>
              </w:rPr>
              <w:t>p</w:t>
            </w:r>
            <w:r w:rsidRPr="001C4082">
              <w:rPr>
                <w:rFonts w:asciiTheme="minorHAnsi" w:hAnsiTheme="minorHAnsi" w:cstheme="minorHAnsi"/>
                <w:sz w:val="15"/>
                <w:szCs w:val="15"/>
              </w:rPr>
              <w:t>or</w:t>
            </w:r>
            <w:r w:rsidRPr="001C4082">
              <w:rPr>
                <w:rFonts w:asciiTheme="minorHAnsi" w:hAnsiTheme="minorHAnsi" w:cstheme="minorHAnsi"/>
                <w:spacing w:val="-2"/>
                <w:sz w:val="15"/>
                <w:szCs w:val="15"/>
              </w:rPr>
              <w:t xml:space="preserve"> </w:t>
            </w:r>
            <w:r w:rsidRPr="001C4082">
              <w:rPr>
                <w:rFonts w:asciiTheme="minorHAnsi" w:hAnsiTheme="minorHAnsi" w:cstheme="minorHAnsi"/>
                <w:spacing w:val="-1"/>
                <w:sz w:val="15"/>
                <w:szCs w:val="15"/>
              </w:rPr>
              <w:t>e</w:t>
            </w:r>
            <w:r w:rsidRPr="001C4082">
              <w:rPr>
                <w:rFonts w:asciiTheme="minorHAnsi" w:hAnsiTheme="minorHAnsi" w:cstheme="minorHAnsi"/>
                <w:sz w:val="15"/>
                <w:szCs w:val="15"/>
              </w:rPr>
              <w:t>l</w:t>
            </w:r>
            <w:r w:rsidRPr="001C4082">
              <w:rPr>
                <w:rFonts w:asciiTheme="minorHAnsi" w:hAnsiTheme="minorHAnsi" w:cstheme="minorHAnsi"/>
                <w:spacing w:val="-2"/>
                <w:sz w:val="15"/>
                <w:szCs w:val="15"/>
              </w:rPr>
              <w:t xml:space="preserve"> </w:t>
            </w:r>
            <w:r w:rsidRPr="001C4082">
              <w:rPr>
                <w:rFonts w:asciiTheme="minorHAnsi" w:hAnsiTheme="minorHAnsi" w:cstheme="minorHAnsi"/>
                <w:spacing w:val="2"/>
                <w:sz w:val="15"/>
                <w:szCs w:val="15"/>
              </w:rPr>
              <w:t>T</w:t>
            </w:r>
            <w:r w:rsidRPr="001C4082">
              <w:rPr>
                <w:rFonts w:asciiTheme="minorHAnsi" w:hAnsiTheme="minorHAnsi" w:cstheme="minorHAnsi"/>
                <w:sz w:val="15"/>
                <w:szCs w:val="15"/>
              </w:rPr>
              <w:t>a</w:t>
            </w:r>
            <w:r w:rsidRPr="001C4082">
              <w:rPr>
                <w:rFonts w:asciiTheme="minorHAnsi" w:hAnsiTheme="minorHAnsi" w:cstheme="minorHAnsi"/>
                <w:spacing w:val="3"/>
                <w:sz w:val="15"/>
                <w:szCs w:val="15"/>
              </w:rPr>
              <w:t>m</w:t>
            </w:r>
            <w:r w:rsidRPr="001C4082">
              <w:rPr>
                <w:rFonts w:asciiTheme="minorHAnsi" w:hAnsiTheme="minorHAnsi" w:cstheme="minorHAnsi"/>
                <w:spacing w:val="-1"/>
                <w:sz w:val="15"/>
                <w:szCs w:val="15"/>
              </w:rPr>
              <w:t>i</w:t>
            </w:r>
            <w:r w:rsidRPr="001C4082">
              <w:rPr>
                <w:rFonts w:asciiTheme="minorHAnsi" w:hAnsiTheme="minorHAnsi" w:cstheme="minorHAnsi"/>
                <w:sz w:val="15"/>
                <w:szCs w:val="15"/>
              </w:rPr>
              <w:t>z</w:t>
            </w:r>
            <w:r w:rsidRPr="001C4082">
              <w:rPr>
                <w:rFonts w:asciiTheme="minorHAnsi" w:hAnsiTheme="minorHAnsi" w:cstheme="minorHAnsi"/>
                <w:spacing w:val="-7"/>
                <w:sz w:val="15"/>
                <w:szCs w:val="15"/>
              </w:rPr>
              <w:t xml:space="preserve"> </w:t>
            </w:r>
            <w:r w:rsidRPr="001C4082">
              <w:rPr>
                <w:rFonts w:asciiTheme="minorHAnsi" w:hAnsiTheme="minorHAnsi" w:cstheme="minorHAnsi"/>
                <w:sz w:val="15"/>
                <w:szCs w:val="15"/>
              </w:rPr>
              <w:t>Nº</w:t>
            </w:r>
            <w:r w:rsidRPr="001C4082">
              <w:rPr>
                <w:rFonts w:asciiTheme="minorHAnsi" w:hAnsiTheme="minorHAnsi" w:cstheme="minorHAnsi"/>
                <w:spacing w:val="-3"/>
                <w:sz w:val="15"/>
                <w:szCs w:val="15"/>
              </w:rPr>
              <w:t xml:space="preserve"> </w:t>
            </w:r>
            <w:r w:rsidRPr="001C4082">
              <w:rPr>
                <w:rFonts w:asciiTheme="minorHAnsi" w:hAnsiTheme="minorHAnsi" w:cstheme="minorHAnsi"/>
                <w:spacing w:val="-1"/>
                <w:sz w:val="15"/>
                <w:szCs w:val="15"/>
              </w:rPr>
              <w:t>2</w:t>
            </w:r>
            <w:r w:rsidRPr="001C4082">
              <w:rPr>
                <w:rFonts w:asciiTheme="minorHAnsi" w:hAnsiTheme="minorHAnsi" w:cstheme="minorHAnsi"/>
                <w:sz w:val="15"/>
                <w:szCs w:val="15"/>
              </w:rPr>
              <w:t>00,</w:t>
            </w:r>
            <w:r w:rsidRPr="001C4082">
              <w:rPr>
                <w:rFonts w:asciiTheme="minorHAnsi" w:hAnsiTheme="minorHAnsi" w:cstheme="minorHAnsi"/>
                <w:spacing w:val="-4"/>
                <w:sz w:val="15"/>
                <w:szCs w:val="15"/>
              </w:rPr>
              <w:t xml:space="preserve"> </w:t>
            </w:r>
            <w:r w:rsidRPr="001C4082">
              <w:rPr>
                <w:rFonts w:asciiTheme="minorHAnsi" w:hAnsiTheme="minorHAnsi" w:cstheme="minorHAnsi"/>
                <w:spacing w:val="-1"/>
                <w:sz w:val="15"/>
                <w:szCs w:val="15"/>
              </w:rPr>
              <w:t>AAS</w:t>
            </w:r>
            <w:r w:rsidRPr="001C4082">
              <w:rPr>
                <w:rFonts w:asciiTheme="minorHAnsi" w:hAnsiTheme="minorHAnsi" w:cstheme="minorHAnsi"/>
                <w:spacing w:val="2"/>
                <w:sz w:val="15"/>
                <w:szCs w:val="15"/>
              </w:rPr>
              <w:t>T</w:t>
            </w:r>
            <w:r w:rsidRPr="001C4082">
              <w:rPr>
                <w:rFonts w:asciiTheme="minorHAnsi" w:hAnsiTheme="minorHAnsi" w:cstheme="minorHAnsi"/>
                <w:sz w:val="15"/>
                <w:szCs w:val="15"/>
              </w:rPr>
              <w:t>HO</w:t>
            </w:r>
            <w:r w:rsidRPr="001C4082">
              <w:rPr>
                <w:rFonts w:asciiTheme="minorHAnsi" w:hAnsiTheme="minorHAnsi" w:cstheme="minorHAnsi"/>
                <w:spacing w:val="-6"/>
                <w:sz w:val="15"/>
                <w:szCs w:val="15"/>
              </w:rPr>
              <w:t xml:space="preserve"> </w:t>
            </w:r>
            <w:r w:rsidRPr="001C4082">
              <w:rPr>
                <w:rFonts w:asciiTheme="minorHAnsi" w:hAnsiTheme="minorHAnsi" w:cstheme="minorHAnsi"/>
                <w:spacing w:val="2"/>
                <w:sz w:val="15"/>
                <w:szCs w:val="15"/>
              </w:rPr>
              <w:t>T</w:t>
            </w:r>
            <w:r w:rsidRPr="001C4082">
              <w:rPr>
                <w:rFonts w:asciiTheme="minorHAnsi" w:hAnsiTheme="minorHAnsi" w:cstheme="minorHAnsi"/>
                <w:sz w:val="15"/>
                <w:szCs w:val="15"/>
              </w:rPr>
              <w:t>-11</w:t>
            </w:r>
          </w:p>
        </w:tc>
        <w:tc>
          <w:tcPr>
            <w:tcW w:w="1581" w:type="dxa"/>
            <w:tcBorders>
              <w:top w:val="single" w:sz="6" w:space="0" w:color="000000"/>
              <w:left w:val="single" w:sz="6" w:space="0" w:color="000000"/>
              <w:bottom w:val="single" w:sz="6" w:space="0" w:color="000000"/>
              <w:right w:val="single" w:sz="12" w:space="0" w:color="000000"/>
            </w:tcBorders>
          </w:tcPr>
          <w:p w:rsidR="000500E6" w:rsidRPr="001C4082" w:rsidRDefault="000500E6" w:rsidP="00512ACC">
            <w:pPr>
              <w:widowControl w:val="0"/>
              <w:autoSpaceDE w:val="0"/>
              <w:autoSpaceDN w:val="0"/>
              <w:adjustRightInd w:val="0"/>
              <w:ind w:left="333" w:right="-20"/>
              <w:contextualSpacing/>
              <w:rPr>
                <w:rFonts w:asciiTheme="minorHAnsi" w:hAnsiTheme="minorHAnsi" w:cstheme="minorHAnsi"/>
              </w:rPr>
            </w:pPr>
            <w:r w:rsidRPr="001C4082">
              <w:rPr>
                <w:rFonts w:asciiTheme="minorHAnsi" w:hAnsiTheme="minorHAnsi" w:cstheme="minorHAnsi"/>
                <w:sz w:val="15"/>
                <w:szCs w:val="15"/>
              </w:rPr>
              <w:t>0.</w:t>
            </w:r>
            <w:r w:rsidRPr="001C4082">
              <w:rPr>
                <w:rFonts w:asciiTheme="minorHAnsi" w:hAnsiTheme="minorHAnsi" w:cstheme="minorHAnsi"/>
                <w:spacing w:val="-1"/>
                <w:sz w:val="15"/>
                <w:szCs w:val="15"/>
              </w:rPr>
              <w:t>5</w:t>
            </w:r>
            <w:r w:rsidRPr="001C4082">
              <w:rPr>
                <w:rFonts w:asciiTheme="minorHAnsi" w:hAnsiTheme="minorHAnsi" w:cstheme="minorHAnsi"/>
                <w:sz w:val="15"/>
                <w:szCs w:val="15"/>
              </w:rPr>
              <w:t>%</w:t>
            </w:r>
            <w:r w:rsidRPr="001C4082">
              <w:rPr>
                <w:rFonts w:asciiTheme="minorHAnsi" w:hAnsiTheme="minorHAnsi" w:cstheme="minorHAnsi"/>
                <w:spacing w:val="-3"/>
                <w:sz w:val="15"/>
                <w:szCs w:val="15"/>
              </w:rPr>
              <w:t xml:space="preserve"> </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á</w:t>
            </w:r>
            <w:r w:rsidRPr="001C4082">
              <w:rPr>
                <w:rFonts w:asciiTheme="minorHAnsi" w:hAnsiTheme="minorHAnsi" w:cstheme="minorHAnsi"/>
                <w:spacing w:val="1"/>
                <w:sz w:val="15"/>
                <w:szCs w:val="15"/>
              </w:rPr>
              <w:t>x</w:t>
            </w:r>
            <w:r w:rsidRPr="001C4082">
              <w:rPr>
                <w:rFonts w:asciiTheme="minorHAnsi" w:hAnsiTheme="minorHAnsi" w:cstheme="minorHAnsi"/>
                <w:spacing w:val="-1"/>
                <w:sz w:val="15"/>
                <w:szCs w:val="15"/>
              </w:rPr>
              <w:t>i</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o</w:t>
            </w:r>
          </w:p>
        </w:tc>
      </w:tr>
      <w:tr w:rsidR="000500E6" w:rsidRPr="001C4082" w:rsidTr="00512ACC">
        <w:trPr>
          <w:trHeight w:hRule="exact" w:val="266"/>
        </w:trPr>
        <w:tc>
          <w:tcPr>
            <w:tcW w:w="6252" w:type="dxa"/>
            <w:tcBorders>
              <w:top w:val="single" w:sz="6" w:space="0" w:color="000000"/>
              <w:left w:val="single" w:sz="12" w:space="0" w:color="000000"/>
              <w:bottom w:val="single" w:sz="12" w:space="0" w:color="000000"/>
              <w:right w:val="single" w:sz="6" w:space="0" w:color="000000"/>
            </w:tcBorders>
          </w:tcPr>
          <w:p w:rsidR="000500E6" w:rsidRPr="001C4082" w:rsidRDefault="000500E6" w:rsidP="00512ACC">
            <w:pPr>
              <w:widowControl w:val="0"/>
              <w:autoSpaceDE w:val="0"/>
              <w:autoSpaceDN w:val="0"/>
              <w:adjustRightInd w:val="0"/>
              <w:ind w:left="9" w:right="-20"/>
              <w:contextualSpacing/>
              <w:rPr>
                <w:rFonts w:asciiTheme="minorHAnsi" w:hAnsiTheme="minorHAnsi" w:cstheme="minorHAnsi"/>
              </w:rPr>
            </w:pPr>
            <w:r w:rsidRPr="001C4082">
              <w:rPr>
                <w:rFonts w:asciiTheme="minorHAnsi" w:hAnsiTheme="minorHAnsi" w:cstheme="minorHAnsi"/>
                <w:spacing w:val="2"/>
                <w:sz w:val="15"/>
                <w:szCs w:val="15"/>
              </w:rPr>
              <w:t>T</w:t>
            </w:r>
            <w:r w:rsidRPr="001C4082">
              <w:rPr>
                <w:rFonts w:asciiTheme="minorHAnsi" w:hAnsiTheme="minorHAnsi" w:cstheme="minorHAnsi"/>
                <w:sz w:val="15"/>
                <w:szCs w:val="15"/>
              </w:rPr>
              <w:t>errones</w:t>
            </w:r>
            <w:r w:rsidRPr="001C4082">
              <w:rPr>
                <w:rFonts w:asciiTheme="minorHAnsi" w:hAnsiTheme="minorHAnsi" w:cstheme="minorHAnsi"/>
                <w:spacing w:val="-6"/>
                <w:sz w:val="15"/>
                <w:szCs w:val="15"/>
              </w:rPr>
              <w:t xml:space="preserve"> </w:t>
            </w:r>
            <w:r w:rsidRPr="001C4082">
              <w:rPr>
                <w:rFonts w:asciiTheme="minorHAnsi" w:hAnsiTheme="minorHAnsi" w:cstheme="minorHAnsi"/>
                <w:spacing w:val="-1"/>
                <w:sz w:val="15"/>
                <w:szCs w:val="15"/>
              </w:rPr>
              <w:t>d</w:t>
            </w:r>
            <w:r w:rsidRPr="001C4082">
              <w:rPr>
                <w:rFonts w:asciiTheme="minorHAnsi" w:hAnsiTheme="minorHAnsi" w:cstheme="minorHAnsi"/>
                <w:sz w:val="15"/>
                <w:szCs w:val="15"/>
              </w:rPr>
              <w:t>e</w:t>
            </w:r>
            <w:r w:rsidRPr="001C4082">
              <w:rPr>
                <w:rFonts w:asciiTheme="minorHAnsi" w:hAnsiTheme="minorHAnsi" w:cstheme="minorHAnsi"/>
                <w:spacing w:val="-3"/>
                <w:sz w:val="15"/>
                <w:szCs w:val="15"/>
              </w:rPr>
              <w:t xml:space="preserve"> </w:t>
            </w:r>
            <w:r w:rsidRPr="001C4082">
              <w:rPr>
                <w:rFonts w:asciiTheme="minorHAnsi" w:hAnsiTheme="minorHAnsi" w:cstheme="minorHAnsi"/>
                <w:spacing w:val="-1"/>
                <w:sz w:val="15"/>
                <w:szCs w:val="15"/>
              </w:rPr>
              <w:t>a</w:t>
            </w:r>
            <w:r w:rsidRPr="001C4082">
              <w:rPr>
                <w:rFonts w:asciiTheme="minorHAnsi" w:hAnsiTheme="minorHAnsi" w:cstheme="minorHAnsi"/>
                <w:sz w:val="15"/>
                <w:szCs w:val="15"/>
              </w:rPr>
              <w:t>r</w:t>
            </w:r>
            <w:r w:rsidRPr="001C4082">
              <w:rPr>
                <w:rFonts w:asciiTheme="minorHAnsi" w:hAnsiTheme="minorHAnsi" w:cstheme="minorHAnsi"/>
                <w:spacing w:val="1"/>
                <w:sz w:val="15"/>
                <w:szCs w:val="15"/>
              </w:rPr>
              <w:t>c</w:t>
            </w:r>
            <w:r w:rsidRPr="001C4082">
              <w:rPr>
                <w:rFonts w:asciiTheme="minorHAnsi" w:hAnsiTheme="minorHAnsi" w:cstheme="minorHAnsi"/>
                <w:spacing w:val="-1"/>
                <w:sz w:val="15"/>
                <w:szCs w:val="15"/>
              </w:rPr>
              <w:t>ill</w:t>
            </w:r>
            <w:r w:rsidRPr="001C4082">
              <w:rPr>
                <w:rFonts w:asciiTheme="minorHAnsi" w:hAnsiTheme="minorHAnsi" w:cstheme="minorHAnsi"/>
                <w:sz w:val="15"/>
                <w:szCs w:val="15"/>
              </w:rPr>
              <w:t>a</w:t>
            </w:r>
            <w:r w:rsidRPr="001C4082">
              <w:rPr>
                <w:rFonts w:asciiTheme="minorHAnsi" w:hAnsiTheme="minorHAnsi" w:cstheme="minorHAnsi"/>
                <w:spacing w:val="-5"/>
                <w:sz w:val="15"/>
                <w:szCs w:val="15"/>
              </w:rPr>
              <w:t xml:space="preserve"> </w:t>
            </w:r>
            <w:r w:rsidRPr="001C4082">
              <w:rPr>
                <w:rFonts w:asciiTheme="minorHAnsi" w:hAnsiTheme="minorHAnsi" w:cstheme="minorHAnsi"/>
                <w:sz w:val="15"/>
                <w:szCs w:val="15"/>
              </w:rPr>
              <w:t>y</w:t>
            </w:r>
            <w:r w:rsidRPr="001C4082">
              <w:rPr>
                <w:rFonts w:asciiTheme="minorHAnsi" w:hAnsiTheme="minorHAnsi" w:cstheme="minorHAnsi"/>
                <w:spacing w:val="-6"/>
                <w:sz w:val="15"/>
                <w:szCs w:val="15"/>
              </w:rPr>
              <w:t xml:space="preserve"> </w:t>
            </w:r>
            <w:r w:rsidRPr="001C4082">
              <w:rPr>
                <w:rFonts w:asciiTheme="minorHAnsi" w:hAnsiTheme="minorHAnsi" w:cstheme="minorHAnsi"/>
                <w:spacing w:val="-1"/>
                <w:sz w:val="15"/>
                <w:szCs w:val="15"/>
              </w:rPr>
              <w:t>p</w:t>
            </w:r>
            <w:r w:rsidRPr="001C4082">
              <w:rPr>
                <w:rFonts w:asciiTheme="minorHAnsi" w:hAnsiTheme="minorHAnsi" w:cstheme="minorHAnsi"/>
                <w:sz w:val="15"/>
                <w:szCs w:val="15"/>
              </w:rPr>
              <w:t>art</w:t>
            </w:r>
            <w:r w:rsidRPr="001C4082">
              <w:rPr>
                <w:rFonts w:asciiTheme="minorHAnsi" w:hAnsiTheme="minorHAnsi" w:cstheme="minorHAnsi"/>
                <w:spacing w:val="-1"/>
                <w:sz w:val="15"/>
                <w:szCs w:val="15"/>
              </w:rPr>
              <w:t>í</w:t>
            </w:r>
            <w:r w:rsidRPr="001C4082">
              <w:rPr>
                <w:rFonts w:asciiTheme="minorHAnsi" w:hAnsiTheme="minorHAnsi" w:cstheme="minorHAnsi"/>
                <w:spacing w:val="1"/>
                <w:sz w:val="15"/>
                <w:szCs w:val="15"/>
              </w:rPr>
              <w:t>c</w:t>
            </w:r>
            <w:r w:rsidRPr="001C4082">
              <w:rPr>
                <w:rFonts w:asciiTheme="minorHAnsi" w:hAnsiTheme="minorHAnsi" w:cstheme="minorHAnsi"/>
                <w:sz w:val="15"/>
                <w:szCs w:val="15"/>
              </w:rPr>
              <w:t>u</w:t>
            </w:r>
            <w:r w:rsidRPr="001C4082">
              <w:rPr>
                <w:rFonts w:asciiTheme="minorHAnsi" w:hAnsiTheme="minorHAnsi" w:cstheme="minorHAnsi"/>
                <w:spacing w:val="-1"/>
                <w:sz w:val="15"/>
                <w:szCs w:val="15"/>
              </w:rPr>
              <w:t>l</w:t>
            </w:r>
            <w:r w:rsidRPr="001C4082">
              <w:rPr>
                <w:rFonts w:asciiTheme="minorHAnsi" w:hAnsiTheme="minorHAnsi" w:cstheme="minorHAnsi"/>
                <w:sz w:val="15"/>
                <w:szCs w:val="15"/>
              </w:rPr>
              <w:t>as</w:t>
            </w:r>
            <w:r w:rsidRPr="001C4082">
              <w:rPr>
                <w:rFonts w:asciiTheme="minorHAnsi" w:hAnsiTheme="minorHAnsi" w:cstheme="minorHAnsi"/>
                <w:spacing w:val="-6"/>
                <w:sz w:val="15"/>
                <w:szCs w:val="15"/>
              </w:rPr>
              <w:t xml:space="preserve"> </w:t>
            </w:r>
            <w:r w:rsidRPr="001C4082">
              <w:rPr>
                <w:rFonts w:asciiTheme="minorHAnsi" w:hAnsiTheme="minorHAnsi" w:cstheme="minorHAnsi"/>
                <w:spacing w:val="1"/>
                <w:sz w:val="15"/>
                <w:szCs w:val="15"/>
              </w:rPr>
              <w:t>f</w:t>
            </w:r>
            <w:r w:rsidRPr="001C4082">
              <w:rPr>
                <w:rFonts w:asciiTheme="minorHAnsi" w:hAnsiTheme="minorHAnsi" w:cstheme="minorHAnsi"/>
                <w:sz w:val="15"/>
                <w:szCs w:val="15"/>
              </w:rPr>
              <w:t>r</w:t>
            </w:r>
            <w:r w:rsidRPr="001C4082">
              <w:rPr>
                <w:rFonts w:asciiTheme="minorHAnsi" w:hAnsiTheme="minorHAnsi" w:cstheme="minorHAnsi"/>
                <w:spacing w:val="-1"/>
                <w:sz w:val="15"/>
                <w:szCs w:val="15"/>
              </w:rPr>
              <w:t>i</w:t>
            </w:r>
            <w:r w:rsidRPr="001C4082">
              <w:rPr>
                <w:rFonts w:asciiTheme="minorHAnsi" w:hAnsiTheme="minorHAnsi" w:cstheme="minorHAnsi"/>
                <w:sz w:val="15"/>
                <w:szCs w:val="15"/>
              </w:rPr>
              <w:t>ab</w:t>
            </w:r>
            <w:r w:rsidRPr="001C4082">
              <w:rPr>
                <w:rFonts w:asciiTheme="minorHAnsi" w:hAnsiTheme="minorHAnsi" w:cstheme="minorHAnsi"/>
                <w:spacing w:val="-1"/>
                <w:sz w:val="15"/>
                <w:szCs w:val="15"/>
              </w:rPr>
              <w:t>l</w:t>
            </w:r>
            <w:r w:rsidRPr="001C4082">
              <w:rPr>
                <w:rFonts w:asciiTheme="minorHAnsi" w:hAnsiTheme="minorHAnsi" w:cstheme="minorHAnsi"/>
                <w:sz w:val="15"/>
                <w:szCs w:val="15"/>
              </w:rPr>
              <w:t>es</w:t>
            </w:r>
            <w:r w:rsidRPr="001C4082">
              <w:rPr>
                <w:rFonts w:asciiTheme="minorHAnsi" w:hAnsiTheme="minorHAnsi" w:cstheme="minorHAnsi"/>
                <w:spacing w:val="-5"/>
                <w:sz w:val="15"/>
                <w:szCs w:val="15"/>
              </w:rPr>
              <w:t xml:space="preserve"> </w:t>
            </w:r>
            <w:r w:rsidRPr="001C4082">
              <w:rPr>
                <w:rFonts w:asciiTheme="minorHAnsi" w:hAnsiTheme="minorHAnsi" w:cstheme="minorHAnsi"/>
                <w:spacing w:val="-1"/>
                <w:sz w:val="15"/>
                <w:szCs w:val="15"/>
              </w:rPr>
              <w:t>AAS</w:t>
            </w:r>
            <w:r w:rsidRPr="001C4082">
              <w:rPr>
                <w:rFonts w:asciiTheme="minorHAnsi" w:hAnsiTheme="minorHAnsi" w:cstheme="minorHAnsi"/>
                <w:sz w:val="15"/>
                <w:szCs w:val="15"/>
              </w:rPr>
              <w:t>H</w:t>
            </w:r>
            <w:r w:rsidRPr="001C4082">
              <w:rPr>
                <w:rFonts w:asciiTheme="minorHAnsi" w:hAnsiTheme="minorHAnsi" w:cstheme="minorHAnsi"/>
                <w:spacing w:val="2"/>
                <w:sz w:val="15"/>
                <w:szCs w:val="15"/>
              </w:rPr>
              <w:t>T</w:t>
            </w:r>
            <w:r w:rsidRPr="001C4082">
              <w:rPr>
                <w:rFonts w:asciiTheme="minorHAnsi" w:hAnsiTheme="minorHAnsi" w:cstheme="minorHAnsi"/>
                <w:sz w:val="15"/>
                <w:szCs w:val="15"/>
              </w:rPr>
              <w:t>O</w:t>
            </w:r>
            <w:r w:rsidRPr="001C4082">
              <w:rPr>
                <w:rFonts w:asciiTheme="minorHAnsi" w:hAnsiTheme="minorHAnsi" w:cstheme="minorHAnsi"/>
                <w:spacing w:val="-6"/>
                <w:sz w:val="15"/>
                <w:szCs w:val="15"/>
              </w:rPr>
              <w:t xml:space="preserve"> </w:t>
            </w:r>
            <w:r w:rsidRPr="001C4082">
              <w:rPr>
                <w:rFonts w:asciiTheme="minorHAnsi" w:hAnsiTheme="minorHAnsi" w:cstheme="minorHAnsi"/>
                <w:spacing w:val="2"/>
                <w:sz w:val="15"/>
                <w:szCs w:val="15"/>
              </w:rPr>
              <w:t>T</w:t>
            </w:r>
            <w:r w:rsidRPr="001C4082">
              <w:rPr>
                <w:rFonts w:asciiTheme="minorHAnsi" w:hAnsiTheme="minorHAnsi" w:cstheme="minorHAnsi"/>
                <w:sz w:val="15"/>
                <w:szCs w:val="15"/>
              </w:rPr>
              <w:t>-112</w:t>
            </w:r>
          </w:p>
        </w:tc>
        <w:tc>
          <w:tcPr>
            <w:tcW w:w="1581" w:type="dxa"/>
            <w:tcBorders>
              <w:top w:val="single" w:sz="6" w:space="0" w:color="000000"/>
              <w:left w:val="single" w:sz="6" w:space="0" w:color="000000"/>
              <w:bottom w:val="single" w:sz="12" w:space="0" w:color="000000"/>
              <w:right w:val="single" w:sz="12" w:space="0" w:color="000000"/>
            </w:tcBorders>
          </w:tcPr>
          <w:p w:rsidR="000500E6" w:rsidRPr="001C4082" w:rsidRDefault="000500E6" w:rsidP="00512ACC">
            <w:pPr>
              <w:widowControl w:val="0"/>
              <w:autoSpaceDE w:val="0"/>
              <w:autoSpaceDN w:val="0"/>
              <w:adjustRightInd w:val="0"/>
              <w:ind w:left="292" w:right="-20"/>
              <w:contextualSpacing/>
              <w:rPr>
                <w:rFonts w:asciiTheme="minorHAnsi" w:hAnsiTheme="minorHAnsi" w:cstheme="minorHAnsi"/>
              </w:rPr>
            </w:pPr>
            <w:r w:rsidRPr="001C4082">
              <w:rPr>
                <w:rFonts w:asciiTheme="minorHAnsi" w:hAnsiTheme="minorHAnsi" w:cstheme="minorHAnsi"/>
                <w:sz w:val="15"/>
                <w:szCs w:val="15"/>
              </w:rPr>
              <w:t>0.</w:t>
            </w:r>
            <w:r w:rsidRPr="001C4082">
              <w:rPr>
                <w:rFonts w:asciiTheme="minorHAnsi" w:hAnsiTheme="minorHAnsi" w:cstheme="minorHAnsi"/>
                <w:spacing w:val="-1"/>
                <w:sz w:val="15"/>
                <w:szCs w:val="15"/>
              </w:rPr>
              <w:t>2</w:t>
            </w:r>
            <w:r w:rsidRPr="001C4082">
              <w:rPr>
                <w:rFonts w:asciiTheme="minorHAnsi" w:hAnsiTheme="minorHAnsi" w:cstheme="minorHAnsi"/>
                <w:sz w:val="15"/>
                <w:szCs w:val="15"/>
              </w:rPr>
              <w:t>5%</w:t>
            </w:r>
            <w:r w:rsidRPr="001C4082">
              <w:rPr>
                <w:rFonts w:asciiTheme="minorHAnsi" w:hAnsiTheme="minorHAnsi" w:cstheme="minorHAnsi"/>
                <w:spacing w:val="-4"/>
                <w:sz w:val="15"/>
                <w:szCs w:val="15"/>
              </w:rPr>
              <w:t xml:space="preserve"> </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á</w:t>
            </w:r>
            <w:r w:rsidRPr="001C4082">
              <w:rPr>
                <w:rFonts w:asciiTheme="minorHAnsi" w:hAnsiTheme="minorHAnsi" w:cstheme="minorHAnsi"/>
                <w:spacing w:val="1"/>
                <w:sz w:val="15"/>
                <w:szCs w:val="15"/>
              </w:rPr>
              <w:t>x</w:t>
            </w:r>
            <w:r w:rsidRPr="001C4082">
              <w:rPr>
                <w:rFonts w:asciiTheme="minorHAnsi" w:hAnsiTheme="minorHAnsi" w:cstheme="minorHAnsi"/>
                <w:spacing w:val="-1"/>
                <w:sz w:val="15"/>
                <w:szCs w:val="15"/>
              </w:rPr>
              <w:t>i</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o</w:t>
            </w:r>
          </w:p>
        </w:tc>
      </w:tr>
    </w:tbl>
    <w:p w:rsidR="000500E6" w:rsidRPr="001C4082" w:rsidRDefault="000500E6" w:rsidP="000500E6">
      <w:pPr>
        <w:widowControl w:val="0"/>
        <w:autoSpaceDE w:val="0"/>
        <w:autoSpaceDN w:val="0"/>
        <w:adjustRightInd w:val="0"/>
        <w:contextualSpacing/>
        <w:rPr>
          <w:rFonts w:asciiTheme="minorHAnsi" w:hAnsiTheme="minorHAnsi" w:cstheme="minorHAnsi"/>
          <w:sz w:val="20"/>
          <w:szCs w:val="20"/>
        </w:rPr>
      </w:pPr>
    </w:p>
    <w:p w:rsidR="000500E6" w:rsidRPr="001C4082" w:rsidRDefault="000500E6" w:rsidP="009B5D69">
      <w:pPr>
        <w:widowControl w:val="0"/>
        <w:autoSpaceDE w:val="0"/>
        <w:autoSpaceDN w:val="0"/>
        <w:adjustRightInd w:val="0"/>
        <w:ind w:right="-20"/>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Presencia de Partículas Planas y Alargadas</w:t>
      </w:r>
    </w:p>
    <w:p w:rsidR="000500E6" w:rsidRPr="001C4082" w:rsidRDefault="000500E6" w:rsidP="009B5D69">
      <w:pPr>
        <w:widowControl w:val="0"/>
        <w:autoSpaceDE w:val="0"/>
        <w:autoSpaceDN w:val="0"/>
        <w:adjustRightInd w:val="0"/>
        <w:ind w:right="341"/>
        <w:contextualSpacing/>
        <w:jc w:val="both"/>
        <w:rPr>
          <w:rFonts w:asciiTheme="minorHAnsi" w:hAnsiTheme="minorHAnsi" w:cstheme="minorHAnsi"/>
          <w:kern w:val="28"/>
          <w:sz w:val="20"/>
          <w:szCs w:val="20"/>
          <w:lang w:val="es-ES_tradnl"/>
        </w:rPr>
      </w:pPr>
    </w:p>
    <w:p w:rsidR="000500E6" w:rsidRDefault="000500E6" w:rsidP="009B5D69">
      <w:pPr>
        <w:widowControl w:val="0"/>
        <w:autoSpaceDE w:val="0"/>
        <w:autoSpaceDN w:val="0"/>
        <w:adjustRightInd w:val="0"/>
        <w:ind w:right="341"/>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No se permitirá en el agregado grueso más de un 10 %  (diez por ciento) de piedras en forma de laja, es decir partículas planas alargadas (relación entre dimensión menor y mayor menor de 0,2).</w:t>
      </w:r>
    </w:p>
    <w:p w:rsidR="009B5D69" w:rsidRPr="001C4082" w:rsidRDefault="009B5D69" w:rsidP="009B5D69">
      <w:pPr>
        <w:widowControl w:val="0"/>
        <w:autoSpaceDE w:val="0"/>
        <w:autoSpaceDN w:val="0"/>
        <w:adjustRightInd w:val="0"/>
        <w:ind w:right="341"/>
        <w:contextualSpacing/>
        <w:jc w:val="both"/>
        <w:rPr>
          <w:rFonts w:asciiTheme="minorHAnsi" w:hAnsiTheme="minorHAnsi" w:cstheme="minorHAnsi"/>
          <w:kern w:val="28"/>
          <w:sz w:val="20"/>
          <w:szCs w:val="20"/>
          <w:lang w:val="es-ES_tradnl"/>
        </w:rPr>
      </w:pPr>
    </w:p>
    <w:p w:rsidR="000500E6" w:rsidRDefault="000500E6" w:rsidP="009B5D69">
      <w:pPr>
        <w:widowControl w:val="0"/>
        <w:autoSpaceDE w:val="0"/>
        <w:autoSpaceDN w:val="0"/>
        <w:adjustRightInd w:val="0"/>
        <w:ind w:right="332"/>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determinación del contenido de lajas o partículas alargadas se realizará sobre una muestra representativa del siguiente peso mínimo:</w:t>
      </w:r>
    </w:p>
    <w:p w:rsidR="009B5D69" w:rsidRPr="001C4082" w:rsidRDefault="009B5D69" w:rsidP="009B5D69">
      <w:pPr>
        <w:widowControl w:val="0"/>
        <w:autoSpaceDE w:val="0"/>
        <w:autoSpaceDN w:val="0"/>
        <w:adjustRightInd w:val="0"/>
        <w:ind w:right="332"/>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2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Para tamaños máximos comprendidos entre 1” y 2” 10 kg.</w:t>
      </w:r>
    </w:p>
    <w:p w:rsidR="000500E6" w:rsidRPr="001C4082" w:rsidRDefault="000500E6" w:rsidP="009B5D69">
      <w:pPr>
        <w:widowControl w:val="0"/>
        <w:tabs>
          <w:tab w:val="left" w:pos="7200"/>
        </w:tabs>
        <w:autoSpaceDE w:val="0"/>
        <w:autoSpaceDN w:val="0"/>
        <w:adjustRightInd w:val="0"/>
        <w:ind w:right="-2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Pa</w:t>
      </w:r>
      <w:r w:rsidR="009B5D69">
        <w:rPr>
          <w:rFonts w:asciiTheme="minorHAnsi" w:hAnsiTheme="minorHAnsi" w:cstheme="minorHAnsi"/>
          <w:kern w:val="28"/>
          <w:sz w:val="20"/>
          <w:szCs w:val="20"/>
          <w:lang w:val="es-ES_tradnl"/>
        </w:rPr>
        <w:t>ra tamaños máximos menores de 1”</w:t>
      </w:r>
      <w:r w:rsidRPr="001C4082">
        <w:rPr>
          <w:rFonts w:asciiTheme="minorHAnsi" w:hAnsiTheme="minorHAnsi" w:cstheme="minorHAnsi"/>
          <w:kern w:val="28"/>
          <w:sz w:val="20"/>
          <w:szCs w:val="20"/>
          <w:lang w:val="es-ES_tradnl"/>
        </w:rPr>
        <w:t xml:space="preserve"> 5 kg.</w:t>
      </w:r>
    </w:p>
    <w:p w:rsidR="000500E6" w:rsidRPr="001C4082" w:rsidRDefault="000500E6" w:rsidP="009B5D69">
      <w:pPr>
        <w:widowControl w:val="0"/>
        <w:tabs>
          <w:tab w:val="left" w:pos="7200"/>
        </w:tabs>
        <w:autoSpaceDE w:val="0"/>
        <w:autoSpaceDN w:val="0"/>
        <w:adjustRightInd w:val="0"/>
        <w:ind w:right="-20"/>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8"/>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De la muestra representativa de peso P se separarán mediante selección visual y operación manual todas aquellas partículas cuya mayor dimensión exceda 5 (cinco) veces el espesor medio respectivo.   Luego se las pesará (P1).</w:t>
      </w:r>
    </w:p>
    <w:p w:rsidR="000500E6" w:rsidRPr="001C4082" w:rsidRDefault="000500E6" w:rsidP="009B5D69">
      <w:pPr>
        <w:widowControl w:val="0"/>
        <w:autoSpaceDE w:val="0"/>
        <w:autoSpaceDN w:val="0"/>
        <w:adjustRightInd w:val="0"/>
        <w:ind w:right="338"/>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113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contenido de lajas se calculará en por ciento del peso de la muestra primitiva mediante la expresión:</w:t>
      </w:r>
    </w:p>
    <w:p w:rsidR="000500E6" w:rsidRPr="001C4082" w:rsidRDefault="000500E6" w:rsidP="009B5D69">
      <w:pPr>
        <w:widowControl w:val="0"/>
        <w:tabs>
          <w:tab w:val="left" w:pos="3660"/>
          <w:tab w:val="left" w:pos="4360"/>
        </w:tabs>
        <w:autoSpaceDE w:val="0"/>
        <w:autoSpaceDN w:val="0"/>
        <w:adjustRightInd w:val="0"/>
        <w:ind w:right="-2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de lajas:</w:t>
      </w:r>
      <w:r w:rsidRPr="001C4082">
        <w:rPr>
          <w:rFonts w:asciiTheme="minorHAnsi" w:hAnsiTheme="minorHAnsi" w:cstheme="minorHAnsi"/>
          <w:kern w:val="28"/>
          <w:sz w:val="20"/>
          <w:szCs w:val="20"/>
          <w:lang w:val="es-ES_tradnl"/>
        </w:rPr>
        <w:tab/>
        <w:t>P1</w:t>
      </w:r>
      <w:r w:rsidRPr="001C4082">
        <w:rPr>
          <w:rFonts w:asciiTheme="minorHAnsi" w:hAnsiTheme="minorHAnsi" w:cstheme="minorHAnsi"/>
          <w:kern w:val="28"/>
          <w:sz w:val="20"/>
          <w:szCs w:val="20"/>
          <w:lang w:val="es-ES_tradnl"/>
        </w:rPr>
        <w:tab/>
        <w:t>100</w:t>
      </w:r>
    </w:p>
    <w:p w:rsidR="000500E6" w:rsidRPr="001C4082" w:rsidRDefault="000500E6" w:rsidP="009B5D69">
      <w:pPr>
        <w:widowControl w:val="0"/>
        <w:autoSpaceDE w:val="0"/>
        <w:autoSpaceDN w:val="0"/>
        <w:adjustRightInd w:val="0"/>
        <w:ind w:right="340"/>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4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resultado a considerar, será el promedio de dos determinaciones realizadas sobre muestras distintas del mismo material.</w:t>
      </w:r>
    </w:p>
    <w:p w:rsidR="000500E6" w:rsidRPr="001C4082" w:rsidRDefault="000500E6" w:rsidP="009B5D69">
      <w:pPr>
        <w:widowControl w:val="0"/>
        <w:autoSpaceDE w:val="0"/>
        <w:autoSpaceDN w:val="0"/>
        <w:adjustRightInd w:val="0"/>
        <w:ind w:right="340"/>
        <w:contextualSpacing/>
        <w:jc w:val="both"/>
        <w:rPr>
          <w:rFonts w:asciiTheme="minorHAnsi" w:hAnsiTheme="minorHAnsi" w:cstheme="minorHAnsi"/>
          <w:b/>
          <w:kern w:val="28"/>
          <w:sz w:val="20"/>
          <w:szCs w:val="20"/>
          <w:lang w:val="es-ES_tradnl"/>
        </w:rPr>
      </w:pPr>
    </w:p>
    <w:p w:rsidR="000500E6" w:rsidRPr="001C4082" w:rsidRDefault="000500E6" w:rsidP="009B5D69">
      <w:pPr>
        <w:widowControl w:val="0"/>
        <w:autoSpaceDE w:val="0"/>
        <w:autoSpaceDN w:val="0"/>
        <w:adjustRightInd w:val="0"/>
        <w:ind w:right="340"/>
        <w:contextualSpacing/>
        <w:jc w:val="both"/>
        <w:rPr>
          <w:rFonts w:asciiTheme="minorHAnsi" w:hAnsiTheme="minorHAnsi" w:cstheme="minorHAnsi"/>
          <w:kern w:val="28"/>
          <w:sz w:val="20"/>
          <w:szCs w:val="20"/>
          <w:lang w:val="es-ES_tradnl"/>
        </w:rPr>
      </w:pPr>
      <w:r w:rsidRPr="001C4082">
        <w:rPr>
          <w:rFonts w:asciiTheme="minorHAnsi" w:hAnsiTheme="minorHAnsi" w:cstheme="minorHAnsi"/>
          <w:b/>
          <w:kern w:val="28"/>
          <w:sz w:val="20"/>
          <w:szCs w:val="20"/>
          <w:lang w:val="es-ES_tradnl"/>
        </w:rPr>
        <w:t>AGUA</w:t>
      </w:r>
    </w:p>
    <w:p w:rsidR="000500E6" w:rsidRPr="001C4082" w:rsidRDefault="000500E6" w:rsidP="009B5D69">
      <w:pPr>
        <w:widowControl w:val="0"/>
        <w:autoSpaceDE w:val="0"/>
        <w:autoSpaceDN w:val="0"/>
        <w:adjustRightInd w:val="0"/>
        <w:ind w:right="343"/>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43"/>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agua a utilizar en la preparación del hormigón y en todo otro trabajo relacionado con la ejecución del firme será razonablemente limpia y libre de sustancias perjudiciales al hormigón, preferentemente potable.</w:t>
      </w:r>
    </w:p>
    <w:p w:rsidR="000500E6" w:rsidRPr="001C4082" w:rsidRDefault="000500E6" w:rsidP="009B5D69">
      <w:pPr>
        <w:widowControl w:val="0"/>
        <w:autoSpaceDE w:val="0"/>
        <w:autoSpaceDN w:val="0"/>
        <w:adjustRightInd w:val="0"/>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29"/>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agua usada en el mezclado o curado debe ser tan limpia como sea posible y libre de aceite, sal, ácidos, álcali - azúcares, vegetales u otras substancias dañinas al producto acabado.  El agua será aprobada de acuerdo con los requerimientos de NB 587 91, NB 588 91, NB 636 94, NB 638 94 (IBNORCA), AASHTO T26.</w:t>
      </w:r>
    </w:p>
    <w:p w:rsidR="000500E6" w:rsidRPr="001C4082" w:rsidRDefault="000500E6" w:rsidP="009B5D69">
      <w:pPr>
        <w:widowControl w:val="0"/>
        <w:autoSpaceDE w:val="0"/>
        <w:autoSpaceDN w:val="0"/>
        <w:adjustRightInd w:val="0"/>
        <w:ind w:right="21"/>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El agua potable, puede ser usada sin pruebas.</w:t>
      </w:r>
    </w:p>
    <w:p w:rsidR="000500E6" w:rsidRDefault="000500E6" w:rsidP="009B5D69">
      <w:pPr>
        <w:widowControl w:val="0"/>
        <w:autoSpaceDE w:val="0"/>
        <w:autoSpaceDN w:val="0"/>
        <w:adjustRightInd w:val="0"/>
        <w:ind w:right="6621"/>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6621"/>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CALIDAD DEL ORMIGÓN</w:t>
      </w:r>
    </w:p>
    <w:p w:rsidR="000500E6" w:rsidRPr="001C4082" w:rsidRDefault="000500E6" w:rsidP="009B5D69">
      <w:pPr>
        <w:widowControl w:val="0"/>
        <w:autoSpaceDE w:val="0"/>
        <w:autoSpaceDN w:val="0"/>
        <w:adjustRightInd w:val="0"/>
        <w:ind w:right="21"/>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21"/>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hormigones que se coloquen en obra tendrán las siguientes características:</w:t>
      </w:r>
    </w:p>
    <w:p w:rsidR="000500E6" w:rsidRPr="001C4082" w:rsidRDefault="000500E6" w:rsidP="009B5D69">
      <w:pPr>
        <w:widowControl w:val="0"/>
        <w:autoSpaceDE w:val="0"/>
        <w:autoSpaceDN w:val="0"/>
        <w:adjustRightInd w:val="0"/>
        <w:ind w:right="3990"/>
        <w:contextualSpacing/>
        <w:jc w:val="both"/>
        <w:rPr>
          <w:rFonts w:asciiTheme="minorHAnsi" w:hAnsiTheme="minorHAnsi" w:cstheme="minorHAnsi"/>
          <w:b/>
          <w:kern w:val="28"/>
          <w:sz w:val="20"/>
          <w:szCs w:val="20"/>
          <w:lang w:val="es-ES_tradnl"/>
        </w:rPr>
      </w:pPr>
    </w:p>
    <w:p w:rsidR="000500E6" w:rsidRPr="001C4082" w:rsidRDefault="000500E6" w:rsidP="009B5D69">
      <w:pPr>
        <w:widowControl w:val="0"/>
        <w:autoSpaceDE w:val="0"/>
        <w:autoSpaceDN w:val="0"/>
        <w:adjustRightInd w:val="0"/>
        <w:ind w:right="3990"/>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Resistencia del hormigón</w:t>
      </w:r>
    </w:p>
    <w:p w:rsidR="000500E6" w:rsidRPr="001C4082" w:rsidRDefault="000500E6" w:rsidP="009B5D69">
      <w:pPr>
        <w:widowControl w:val="0"/>
        <w:autoSpaceDE w:val="0"/>
        <w:autoSpaceDN w:val="0"/>
        <w:adjustRightInd w:val="0"/>
        <w:ind w:right="343"/>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43"/>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Considerando que los pavimentos de hormigón se diseñan tomando en cuenta la resistencia promedio a la flexión, este debe ser el principal parámetro de control.</w:t>
      </w:r>
    </w:p>
    <w:p w:rsidR="000500E6" w:rsidRPr="001C4082" w:rsidRDefault="000500E6" w:rsidP="009B5D69">
      <w:pPr>
        <w:widowControl w:val="0"/>
        <w:autoSpaceDE w:val="0"/>
        <w:autoSpaceDN w:val="0"/>
        <w:adjustRightInd w:val="0"/>
        <w:ind w:right="343"/>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Existe una buena correlación entre probetas de flexión y de compresión manteniendo invariantes los agregados y cemento, de manera que es imprescindible establecer apropiadamente la correlación para cada proyecto específico.</w:t>
      </w: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3"/>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presente especificación establece que para el proyecto de pavimentación de las vías, la resistencia promedio a la flexión (módulo de ruptura) a los 28 días debe ser de 4.41 MPa (45 kp/cm2) de acuerdo al proyecto, medida en vigas de hormigón simple ensayadas con carga en los tercios de acuerdo con ASTM C 78.</w:t>
      </w:r>
    </w:p>
    <w:p w:rsidR="000500E6" w:rsidRPr="001C4082" w:rsidRDefault="000500E6" w:rsidP="009B5D69">
      <w:pPr>
        <w:widowControl w:val="0"/>
        <w:autoSpaceDE w:val="0"/>
        <w:autoSpaceDN w:val="0"/>
        <w:adjustRightInd w:val="0"/>
        <w:ind w:right="333"/>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9"/>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fabricación conjunta de probetas de flexión y cilindros de compresión permitirá obtener una correlación apropiada y específica para el proyecto de manera que la supervisión podrá permitir al contratista continuar con el control mediante cilindros de compresión según la correlación obtenida.</w:t>
      </w:r>
    </w:p>
    <w:p w:rsidR="000500E6" w:rsidRPr="001C4082" w:rsidRDefault="000500E6" w:rsidP="009B5D69">
      <w:pPr>
        <w:widowControl w:val="0"/>
        <w:autoSpaceDE w:val="0"/>
        <w:autoSpaceDN w:val="0"/>
        <w:adjustRightInd w:val="0"/>
        <w:ind w:right="342"/>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No se permitirá derivar una correlación de otros proyectos dada la sensibilidad de la misma en cuanto a los agregados y el cemento a emplearse.</w:t>
      </w:r>
    </w:p>
    <w:p w:rsidR="000500E6" w:rsidRPr="001C4082" w:rsidRDefault="000500E6" w:rsidP="009B5D69">
      <w:pPr>
        <w:widowControl w:val="0"/>
        <w:autoSpaceDE w:val="0"/>
        <w:autoSpaceDN w:val="0"/>
        <w:adjustRightInd w:val="0"/>
        <w:ind w:right="342"/>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4273"/>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Consistencia y trabajabilidad de las mezclas</w:t>
      </w:r>
    </w:p>
    <w:p w:rsidR="000500E6" w:rsidRPr="001C4082" w:rsidRDefault="000500E6" w:rsidP="009B5D69">
      <w:pPr>
        <w:widowControl w:val="0"/>
        <w:autoSpaceDE w:val="0"/>
        <w:autoSpaceDN w:val="0"/>
        <w:adjustRightInd w:val="0"/>
        <w:ind w:right="336"/>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consistencia del hormigón será determinada por medio del ensayo Cono de Abram cono de asentamiento según la Norma Boliviana 589 91. El asentamiento de las mezclas estará comprendido entre 2 a 5 cm cuando la mezcla deba compactarse utilizando vibración mecánica de alta frecuencia.</w:t>
      </w:r>
    </w:p>
    <w:p w:rsidR="000500E6" w:rsidRPr="001C4082" w:rsidRDefault="000500E6" w:rsidP="009B5D69">
      <w:pPr>
        <w:widowControl w:val="0"/>
        <w:autoSpaceDE w:val="0"/>
        <w:autoSpaceDN w:val="0"/>
        <w:adjustRightInd w:val="0"/>
        <w:ind w:right="484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Proporción de agregado fino.</w:t>
      </w:r>
    </w:p>
    <w:p w:rsidR="000500E6" w:rsidRPr="001C4082" w:rsidRDefault="000500E6" w:rsidP="009B5D69">
      <w:pPr>
        <w:widowControl w:val="0"/>
        <w:autoSpaceDE w:val="0"/>
        <w:autoSpaceDN w:val="0"/>
        <w:adjustRightInd w:val="0"/>
        <w:ind w:right="4840"/>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8"/>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proporción de agregado fino, respecto al total de agregado (fino más grueso) de la mezcla, será la menor posible que permita obtener la trabajabilidad deseada con el equipo de colocación y compactación especificados.</w:t>
      </w:r>
    </w:p>
    <w:p w:rsidR="000500E6" w:rsidRPr="001C4082" w:rsidRDefault="000500E6" w:rsidP="009B5D69">
      <w:pPr>
        <w:widowControl w:val="0"/>
        <w:autoSpaceDE w:val="0"/>
        <w:autoSpaceDN w:val="0"/>
        <w:adjustRightInd w:val="0"/>
        <w:ind w:right="332"/>
        <w:contextualSpacing/>
        <w:jc w:val="both"/>
        <w:rPr>
          <w:rFonts w:asciiTheme="minorHAnsi" w:hAnsiTheme="minorHAnsi" w:cstheme="minorHAnsi"/>
          <w:b/>
          <w:kern w:val="28"/>
          <w:sz w:val="20"/>
          <w:szCs w:val="20"/>
          <w:lang w:val="es-ES_tradnl"/>
        </w:rPr>
      </w:pPr>
    </w:p>
    <w:p w:rsidR="000500E6" w:rsidRPr="001C4082" w:rsidRDefault="000500E6" w:rsidP="009B5D69">
      <w:pPr>
        <w:widowControl w:val="0"/>
        <w:autoSpaceDE w:val="0"/>
        <w:autoSpaceDN w:val="0"/>
        <w:adjustRightInd w:val="0"/>
        <w:ind w:right="332"/>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ADITIVOS</w:t>
      </w:r>
    </w:p>
    <w:p w:rsidR="000500E6" w:rsidRPr="001C4082" w:rsidRDefault="000500E6" w:rsidP="009B5D69">
      <w:pPr>
        <w:widowControl w:val="0"/>
        <w:autoSpaceDE w:val="0"/>
        <w:autoSpaceDN w:val="0"/>
        <w:adjustRightInd w:val="0"/>
        <w:ind w:right="332"/>
        <w:contextualSpacing/>
        <w:jc w:val="both"/>
        <w:rPr>
          <w:rFonts w:asciiTheme="minorHAnsi" w:hAnsiTheme="minorHAnsi" w:cstheme="minorHAnsi"/>
          <w:kern w:val="28"/>
          <w:sz w:val="20"/>
          <w:szCs w:val="20"/>
          <w:lang w:val="es-ES_tradnl"/>
        </w:rPr>
      </w:pPr>
    </w:p>
    <w:p w:rsidR="000500E6" w:rsidRDefault="000500E6" w:rsidP="009B5D69">
      <w:pPr>
        <w:widowControl w:val="0"/>
        <w:autoSpaceDE w:val="0"/>
        <w:autoSpaceDN w:val="0"/>
        <w:adjustRightInd w:val="0"/>
        <w:ind w:right="332"/>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uso de cualquier material agregado a la mezcla de hormigón debe ser aprobado por el Supervisor de Obra. El Contratista </w:t>
      </w:r>
      <w:r w:rsidR="009B5D69" w:rsidRPr="001C4082">
        <w:rPr>
          <w:rFonts w:asciiTheme="minorHAnsi" w:hAnsiTheme="minorHAnsi" w:cstheme="minorHAnsi"/>
          <w:kern w:val="28"/>
          <w:sz w:val="20"/>
          <w:szCs w:val="20"/>
          <w:lang w:val="es-ES_tradnl"/>
        </w:rPr>
        <w:t>debe presentar certificados</w:t>
      </w:r>
      <w:r w:rsidRPr="001C4082">
        <w:rPr>
          <w:rFonts w:asciiTheme="minorHAnsi" w:hAnsiTheme="minorHAnsi" w:cstheme="minorHAnsi"/>
          <w:kern w:val="28"/>
          <w:sz w:val="20"/>
          <w:szCs w:val="20"/>
          <w:lang w:val="es-ES_tradnl"/>
        </w:rPr>
        <w:t xml:space="preserve"> indicando </w:t>
      </w:r>
      <w:r w:rsidR="009B5D69" w:rsidRPr="001C4082">
        <w:rPr>
          <w:rFonts w:asciiTheme="minorHAnsi" w:hAnsiTheme="minorHAnsi" w:cstheme="minorHAnsi"/>
          <w:kern w:val="28"/>
          <w:sz w:val="20"/>
          <w:szCs w:val="20"/>
          <w:lang w:val="es-ES_tradnl"/>
        </w:rPr>
        <w:t>que el material que se suministrará</w:t>
      </w:r>
      <w:r w:rsidRPr="001C4082">
        <w:rPr>
          <w:rFonts w:asciiTheme="minorHAnsi" w:hAnsiTheme="minorHAnsi" w:cstheme="minorHAnsi"/>
          <w:kern w:val="28"/>
          <w:sz w:val="20"/>
          <w:szCs w:val="20"/>
          <w:lang w:val="es-ES_tradnl"/>
        </w:rPr>
        <w:t xml:space="preserve"> satisface todos los requerimientos indicados más abajo. Además, el Supervisor puede requerir que el Contratista presente pruebas completas de un laboratorio aprobado mostrando que el material a ser suministrado cumple con todos los requerimientos de las citadas especificaciones. Se harán pruebas de muestras </w:t>
      </w:r>
      <w:r w:rsidRPr="001C4082">
        <w:rPr>
          <w:rFonts w:asciiTheme="minorHAnsi" w:hAnsiTheme="minorHAnsi" w:cstheme="minorHAnsi"/>
          <w:kern w:val="28"/>
          <w:sz w:val="20"/>
          <w:szCs w:val="20"/>
          <w:lang w:val="es-ES_tradnl"/>
        </w:rPr>
        <w:lastRenderedPageBreak/>
        <w:t>t</w:t>
      </w:r>
      <w:r w:rsidR="009B5D69">
        <w:rPr>
          <w:rFonts w:asciiTheme="minorHAnsi" w:hAnsiTheme="minorHAnsi" w:cstheme="minorHAnsi"/>
          <w:kern w:val="28"/>
          <w:sz w:val="20"/>
          <w:szCs w:val="20"/>
          <w:lang w:val="es-ES_tradnl"/>
        </w:rPr>
        <w:t>omadas por el SUPERVISOR</w:t>
      </w:r>
      <w:r w:rsidRPr="001C4082">
        <w:rPr>
          <w:rFonts w:asciiTheme="minorHAnsi" w:hAnsiTheme="minorHAnsi" w:cstheme="minorHAnsi"/>
          <w:kern w:val="28"/>
          <w:sz w:val="20"/>
          <w:szCs w:val="20"/>
          <w:lang w:val="es-ES_tradnl"/>
        </w:rPr>
        <w:t>,  del  material  que  está  empezando  a  suministrarse  o  que  se  propone  utilizar  en  los  trabajos,  para determinar si el aditivo es de la misma calidad que el que fue aprobado.</w:t>
      </w:r>
    </w:p>
    <w:p w:rsidR="00805B94" w:rsidRPr="001C4082" w:rsidRDefault="00805B94" w:rsidP="009B5D69">
      <w:pPr>
        <w:widowControl w:val="0"/>
        <w:autoSpaceDE w:val="0"/>
        <w:autoSpaceDN w:val="0"/>
        <w:adjustRightInd w:val="0"/>
        <w:ind w:right="332"/>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281"/>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DOSIFICACIÓN DEL HORMIGÓN</w:t>
      </w:r>
    </w:p>
    <w:p w:rsidR="000500E6" w:rsidRPr="001C4082" w:rsidRDefault="000500E6" w:rsidP="009B5D69">
      <w:pPr>
        <w:widowControl w:val="0"/>
        <w:autoSpaceDE w:val="0"/>
        <w:autoSpaceDN w:val="0"/>
        <w:adjustRightInd w:val="0"/>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9"/>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Las proporciones de agua, cemento, agregados y aditivos, necesarias para preparar las mezclas que satisfagan las exigencias especificadas, serán determinadas por el Contratista por medio de los ensayos necesarios para ello. Se recomienda un contenido mínimo de cemento de 380 Kg para evitar la abrasión en la capa de rodadura.</w:t>
      </w:r>
    </w:p>
    <w:p w:rsidR="000500E6" w:rsidRPr="001C4082" w:rsidRDefault="000500E6" w:rsidP="009B5D69">
      <w:pPr>
        <w:widowControl w:val="0"/>
        <w:autoSpaceDE w:val="0"/>
        <w:autoSpaceDN w:val="0"/>
        <w:adjustRightInd w:val="0"/>
        <w:ind w:right="339"/>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ensayos de laboratorio deberán realizarse con  la anticipación apropiada a  cuyo efecto, el  Contratista entregará a la Supervisión muestras de los materiales y hará saber, igualmente por escrito, las cantidades en peso, de los materiales, que mezclará para preparar el hormigón acompañando los resultados de los ensayos certificados por un laboratorio confiable que haya realizado para determinar las mismas.</w:t>
      </w: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43"/>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será responsable de cumplir con las exigencias especificadas una vez colocado el hormigón en obra.</w:t>
      </w:r>
    </w:p>
    <w:p w:rsidR="000500E6" w:rsidRPr="001C4082" w:rsidRDefault="000500E6" w:rsidP="009B5D69">
      <w:pPr>
        <w:widowControl w:val="0"/>
        <w:autoSpaceDE w:val="0"/>
        <w:autoSpaceDN w:val="0"/>
        <w:adjustRightInd w:val="0"/>
        <w:ind w:right="5124"/>
        <w:contextualSpacing/>
        <w:jc w:val="both"/>
        <w:rPr>
          <w:rFonts w:asciiTheme="minorHAnsi" w:hAnsiTheme="minorHAnsi" w:cstheme="minorHAnsi"/>
          <w:b/>
          <w:kern w:val="28"/>
          <w:sz w:val="20"/>
          <w:szCs w:val="20"/>
          <w:lang w:val="es-ES_tradnl"/>
        </w:rPr>
      </w:pPr>
    </w:p>
    <w:p w:rsidR="000500E6" w:rsidRPr="001C4082" w:rsidRDefault="000500E6" w:rsidP="009B5D69">
      <w:pPr>
        <w:widowControl w:val="0"/>
        <w:autoSpaceDE w:val="0"/>
        <w:autoSpaceDN w:val="0"/>
        <w:adjustRightInd w:val="0"/>
        <w:ind w:right="5124"/>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ELABORACIÓN DEL HORMIGÓN</w:t>
      </w:r>
    </w:p>
    <w:p w:rsidR="000500E6" w:rsidRPr="001C4082" w:rsidRDefault="000500E6" w:rsidP="009B5D69">
      <w:pPr>
        <w:widowControl w:val="0"/>
        <w:autoSpaceDE w:val="0"/>
        <w:autoSpaceDN w:val="0"/>
        <w:adjustRightInd w:val="0"/>
        <w:contextualSpacing/>
        <w:jc w:val="both"/>
        <w:rPr>
          <w:rFonts w:asciiTheme="minorHAnsi" w:hAnsiTheme="minorHAnsi" w:cstheme="minorHAnsi"/>
          <w:b/>
          <w:kern w:val="28"/>
          <w:sz w:val="20"/>
          <w:szCs w:val="20"/>
          <w:lang w:val="es-ES_tradnl"/>
        </w:rPr>
      </w:pPr>
    </w:p>
    <w:p w:rsidR="000500E6" w:rsidRDefault="000500E6" w:rsidP="009B5D69">
      <w:pPr>
        <w:widowControl w:val="0"/>
        <w:autoSpaceDE w:val="0"/>
        <w:autoSpaceDN w:val="0"/>
        <w:adjustRightInd w:val="0"/>
        <w:ind w:right="339"/>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realizará la dosificación del hormigón utilizando dispositivos especiales a propósito para ello que permitan dosificar los distintos tipos de agregados para lo cual tanto los depósitos como las tolvas estarán divididas en compartimientos en cantidad igual a la de tipos de agregados a utilizar.</w:t>
      </w:r>
    </w:p>
    <w:p w:rsidR="009B5D69" w:rsidRPr="001C4082" w:rsidRDefault="009B5D69" w:rsidP="009B5D69">
      <w:pPr>
        <w:widowControl w:val="0"/>
        <w:autoSpaceDE w:val="0"/>
        <w:autoSpaceDN w:val="0"/>
        <w:adjustRightInd w:val="0"/>
        <w:ind w:right="339"/>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3"/>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La dosificación y puesta en obra de los agregados, el cemento y aditivos, se realizará necesariamente en peso, </w:t>
      </w:r>
      <w:r w:rsidR="009B5D69" w:rsidRPr="001C4082">
        <w:rPr>
          <w:rFonts w:asciiTheme="minorHAnsi" w:hAnsiTheme="minorHAnsi" w:cstheme="minorHAnsi"/>
          <w:kern w:val="28"/>
          <w:sz w:val="20"/>
          <w:szCs w:val="20"/>
          <w:lang w:val="es-ES_tradnl"/>
        </w:rPr>
        <w:t>queda prohibida</w:t>
      </w:r>
      <w:r w:rsidRPr="001C4082">
        <w:rPr>
          <w:rFonts w:asciiTheme="minorHAnsi" w:hAnsiTheme="minorHAnsi" w:cstheme="minorHAnsi"/>
          <w:kern w:val="28"/>
          <w:sz w:val="20"/>
          <w:szCs w:val="20"/>
          <w:lang w:val="es-ES_tradnl"/>
        </w:rPr>
        <w:t xml:space="preserve"> </w:t>
      </w:r>
      <w:r w:rsidR="009B5D69" w:rsidRPr="001C4082">
        <w:rPr>
          <w:rFonts w:asciiTheme="minorHAnsi" w:hAnsiTheme="minorHAnsi" w:cstheme="minorHAnsi"/>
          <w:kern w:val="28"/>
          <w:sz w:val="20"/>
          <w:szCs w:val="20"/>
          <w:lang w:val="es-ES_tradnl"/>
        </w:rPr>
        <w:t>la dosificación</w:t>
      </w:r>
      <w:r w:rsidRPr="001C4082">
        <w:rPr>
          <w:rFonts w:asciiTheme="minorHAnsi" w:hAnsiTheme="minorHAnsi" w:cstheme="minorHAnsi"/>
          <w:kern w:val="28"/>
          <w:sz w:val="20"/>
          <w:szCs w:val="20"/>
          <w:lang w:val="es-ES_tradnl"/>
        </w:rPr>
        <w:t xml:space="preserve"> </w:t>
      </w:r>
      <w:r w:rsidR="009B5D69" w:rsidRPr="001C4082">
        <w:rPr>
          <w:rFonts w:asciiTheme="minorHAnsi" w:hAnsiTheme="minorHAnsi" w:cstheme="minorHAnsi"/>
          <w:kern w:val="28"/>
          <w:sz w:val="20"/>
          <w:szCs w:val="20"/>
          <w:lang w:val="es-ES_tradnl"/>
        </w:rPr>
        <w:t>de agregados</w:t>
      </w:r>
      <w:r w:rsidRPr="001C4082">
        <w:rPr>
          <w:rFonts w:asciiTheme="minorHAnsi" w:hAnsiTheme="minorHAnsi" w:cstheme="minorHAnsi"/>
          <w:kern w:val="28"/>
          <w:sz w:val="20"/>
          <w:szCs w:val="20"/>
          <w:lang w:val="es-ES_tradnl"/>
        </w:rPr>
        <w:t xml:space="preserve"> </w:t>
      </w:r>
      <w:r w:rsidR="009B5D69" w:rsidRPr="001C4082">
        <w:rPr>
          <w:rFonts w:asciiTheme="minorHAnsi" w:hAnsiTheme="minorHAnsi" w:cstheme="minorHAnsi"/>
          <w:kern w:val="28"/>
          <w:sz w:val="20"/>
          <w:szCs w:val="20"/>
          <w:lang w:val="es-ES_tradnl"/>
        </w:rPr>
        <w:t>en volumen</w:t>
      </w:r>
      <w:r w:rsidRPr="001C4082">
        <w:rPr>
          <w:rFonts w:asciiTheme="minorHAnsi" w:hAnsiTheme="minorHAnsi" w:cstheme="minorHAnsi"/>
          <w:kern w:val="28"/>
          <w:sz w:val="20"/>
          <w:szCs w:val="20"/>
          <w:lang w:val="es-ES_tradnl"/>
        </w:rPr>
        <w:t xml:space="preserve">. </w:t>
      </w:r>
      <w:r w:rsidR="009B5D69" w:rsidRPr="001C4082">
        <w:rPr>
          <w:rFonts w:asciiTheme="minorHAnsi" w:hAnsiTheme="minorHAnsi" w:cstheme="minorHAnsi"/>
          <w:kern w:val="28"/>
          <w:sz w:val="20"/>
          <w:szCs w:val="20"/>
          <w:lang w:val="es-ES_tradnl"/>
        </w:rPr>
        <w:t>El control</w:t>
      </w:r>
      <w:r w:rsidRPr="001C4082">
        <w:rPr>
          <w:rFonts w:asciiTheme="minorHAnsi" w:hAnsiTheme="minorHAnsi" w:cstheme="minorHAnsi"/>
          <w:kern w:val="28"/>
          <w:sz w:val="20"/>
          <w:szCs w:val="20"/>
          <w:lang w:val="es-ES_tradnl"/>
        </w:rPr>
        <w:t xml:space="preserve"> </w:t>
      </w:r>
      <w:r w:rsidR="009B5D69" w:rsidRPr="001C4082">
        <w:rPr>
          <w:rFonts w:asciiTheme="minorHAnsi" w:hAnsiTheme="minorHAnsi" w:cstheme="minorHAnsi"/>
          <w:kern w:val="28"/>
          <w:sz w:val="20"/>
          <w:szCs w:val="20"/>
          <w:lang w:val="es-ES_tradnl"/>
        </w:rPr>
        <w:t>de los agregados</w:t>
      </w:r>
      <w:r w:rsidRPr="001C4082">
        <w:rPr>
          <w:rFonts w:asciiTheme="minorHAnsi" w:hAnsiTheme="minorHAnsi" w:cstheme="minorHAnsi"/>
          <w:kern w:val="28"/>
          <w:sz w:val="20"/>
          <w:szCs w:val="20"/>
          <w:lang w:val="es-ES_tradnl"/>
        </w:rPr>
        <w:t xml:space="preserve"> </w:t>
      </w:r>
      <w:r w:rsidR="009B5D69" w:rsidRPr="001C4082">
        <w:rPr>
          <w:rFonts w:asciiTheme="minorHAnsi" w:hAnsiTheme="minorHAnsi" w:cstheme="minorHAnsi"/>
          <w:kern w:val="28"/>
          <w:sz w:val="20"/>
          <w:szCs w:val="20"/>
          <w:lang w:val="es-ES_tradnl"/>
        </w:rPr>
        <w:t>se llevará a cabo</w:t>
      </w:r>
      <w:r w:rsidRPr="001C4082">
        <w:rPr>
          <w:rFonts w:asciiTheme="minorHAnsi" w:hAnsiTheme="minorHAnsi" w:cstheme="minorHAnsi"/>
          <w:kern w:val="28"/>
          <w:sz w:val="20"/>
          <w:szCs w:val="20"/>
          <w:lang w:val="es-ES_tradnl"/>
        </w:rPr>
        <w:t xml:space="preserve"> mediante el uso de balanzas, cuyo funcionamiento será normal y exacto. Se realizará periódicamente el control de humedad de la arena y las correcciones respectivas a la mezcla para no introducir agua en exceso.</w:t>
      </w:r>
    </w:p>
    <w:p w:rsidR="000500E6" w:rsidRPr="001C4082" w:rsidRDefault="000500E6" w:rsidP="009B5D69">
      <w:pPr>
        <w:widowControl w:val="0"/>
        <w:autoSpaceDE w:val="0"/>
        <w:autoSpaceDN w:val="0"/>
        <w:adjustRightInd w:val="0"/>
        <w:ind w:right="1342"/>
        <w:contextualSpacing/>
        <w:jc w:val="both"/>
        <w:rPr>
          <w:rFonts w:asciiTheme="minorHAnsi" w:hAnsiTheme="minorHAnsi" w:cstheme="minorHAnsi"/>
          <w:kern w:val="28"/>
          <w:sz w:val="20"/>
          <w:szCs w:val="20"/>
          <w:lang w:val="es-ES_tradnl"/>
        </w:rPr>
      </w:pPr>
    </w:p>
    <w:p w:rsidR="000500E6" w:rsidRDefault="000500E6" w:rsidP="00690F99">
      <w:pPr>
        <w:widowControl w:val="0"/>
        <w:autoSpaceDE w:val="0"/>
        <w:autoSpaceDN w:val="0"/>
        <w:adjustRightInd w:val="0"/>
        <w:ind w:right="49"/>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hormigón podrá ser elaborado siguiendo algunos de</w:t>
      </w:r>
      <w:r w:rsidR="00690F99">
        <w:rPr>
          <w:rFonts w:asciiTheme="minorHAnsi" w:hAnsiTheme="minorHAnsi" w:cstheme="minorHAnsi"/>
          <w:kern w:val="28"/>
          <w:sz w:val="20"/>
          <w:szCs w:val="20"/>
          <w:lang w:val="es-ES_tradnl"/>
        </w:rPr>
        <w:t xml:space="preserve"> los procedimientos indicados a </w:t>
      </w:r>
      <w:r w:rsidRPr="001C4082">
        <w:rPr>
          <w:rFonts w:asciiTheme="minorHAnsi" w:hAnsiTheme="minorHAnsi" w:cstheme="minorHAnsi"/>
          <w:kern w:val="28"/>
          <w:sz w:val="20"/>
          <w:szCs w:val="20"/>
          <w:lang w:val="es-ES_tradnl"/>
        </w:rPr>
        <w:t>continuación:</w:t>
      </w:r>
    </w:p>
    <w:p w:rsidR="009B5D69" w:rsidRPr="001C4082" w:rsidRDefault="009B5D69" w:rsidP="009B5D69">
      <w:pPr>
        <w:widowControl w:val="0"/>
        <w:autoSpaceDE w:val="0"/>
        <w:autoSpaceDN w:val="0"/>
        <w:adjustRightInd w:val="0"/>
        <w:ind w:right="1342"/>
        <w:contextualSpacing/>
        <w:jc w:val="both"/>
        <w:rPr>
          <w:rFonts w:asciiTheme="minorHAnsi" w:hAnsiTheme="minorHAnsi" w:cstheme="minorHAnsi"/>
          <w:kern w:val="28"/>
          <w:sz w:val="20"/>
          <w:szCs w:val="20"/>
          <w:lang w:val="es-ES_tradnl"/>
        </w:rPr>
      </w:pPr>
    </w:p>
    <w:p w:rsidR="009B5D69" w:rsidRDefault="000500E6" w:rsidP="00113859">
      <w:pPr>
        <w:pStyle w:val="Prrafodelista"/>
        <w:widowControl w:val="0"/>
        <w:numPr>
          <w:ilvl w:val="0"/>
          <w:numId w:val="58"/>
        </w:numPr>
        <w:autoSpaceDE w:val="0"/>
        <w:autoSpaceDN w:val="0"/>
        <w:adjustRightInd w:val="0"/>
        <w:ind w:right="341"/>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Mezclado  en  planta  central  y  transporte  del  hormigón  de  la  obra  en  camiones mezcladores, agitadores o camiones volqueta que reúnan las condiciones de transporte sin afectar la buena práctica del hormigón.</w:t>
      </w:r>
    </w:p>
    <w:p w:rsidR="009B5D69" w:rsidRDefault="000500E6" w:rsidP="00113859">
      <w:pPr>
        <w:pStyle w:val="Prrafodelista"/>
        <w:widowControl w:val="0"/>
        <w:numPr>
          <w:ilvl w:val="0"/>
          <w:numId w:val="58"/>
        </w:numPr>
        <w:autoSpaceDE w:val="0"/>
        <w:autoSpaceDN w:val="0"/>
        <w:adjustRightInd w:val="0"/>
        <w:ind w:right="341"/>
        <w:contextualSpacing/>
        <w:jc w:val="both"/>
        <w:rPr>
          <w:rFonts w:asciiTheme="minorHAnsi" w:hAnsiTheme="minorHAnsi" w:cstheme="minorHAnsi"/>
          <w:kern w:val="28"/>
          <w:sz w:val="20"/>
          <w:szCs w:val="20"/>
          <w:lang w:val="es-ES_tradnl"/>
        </w:rPr>
      </w:pPr>
      <w:r w:rsidRPr="009B5D69">
        <w:rPr>
          <w:rFonts w:asciiTheme="minorHAnsi" w:hAnsiTheme="minorHAnsi" w:cstheme="minorHAnsi"/>
          <w:kern w:val="28"/>
          <w:sz w:val="20"/>
          <w:szCs w:val="20"/>
          <w:lang w:val="es-ES_tradnl"/>
        </w:rPr>
        <w:t>Mezclado iniciado en planta central y terminada en camiones mezcladores durante su transporte a obra.</w:t>
      </w:r>
    </w:p>
    <w:p w:rsidR="009B5D69" w:rsidRDefault="000500E6" w:rsidP="00113859">
      <w:pPr>
        <w:pStyle w:val="Prrafodelista"/>
        <w:widowControl w:val="0"/>
        <w:numPr>
          <w:ilvl w:val="0"/>
          <w:numId w:val="58"/>
        </w:numPr>
        <w:autoSpaceDE w:val="0"/>
        <w:autoSpaceDN w:val="0"/>
        <w:adjustRightInd w:val="0"/>
        <w:ind w:right="341"/>
        <w:contextualSpacing/>
        <w:jc w:val="both"/>
        <w:rPr>
          <w:rFonts w:asciiTheme="minorHAnsi" w:hAnsiTheme="minorHAnsi" w:cstheme="minorHAnsi"/>
          <w:kern w:val="28"/>
          <w:sz w:val="20"/>
          <w:szCs w:val="20"/>
          <w:lang w:val="es-ES_tradnl"/>
        </w:rPr>
      </w:pPr>
      <w:r w:rsidRPr="009B5D69">
        <w:rPr>
          <w:rFonts w:asciiTheme="minorHAnsi" w:hAnsiTheme="minorHAnsi" w:cstheme="minorHAnsi"/>
          <w:kern w:val="28"/>
          <w:sz w:val="20"/>
          <w:szCs w:val="20"/>
          <w:lang w:val="es-ES_tradnl"/>
        </w:rPr>
        <w:t>Dosificación en planta y mezclado total en camiones mezcladores durante su transporte a obra.</w:t>
      </w:r>
    </w:p>
    <w:p w:rsidR="009B5D69" w:rsidRDefault="000500E6" w:rsidP="00113859">
      <w:pPr>
        <w:pStyle w:val="Prrafodelista"/>
        <w:widowControl w:val="0"/>
        <w:numPr>
          <w:ilvl w:val="0"/>
          <w:numId w:val="58"/>
        </w:numPr>
        <w:autoSpaceDE w:val="0"/>
        <w:autoSpaceDN w:val="0"/>
        <w:adjustRightInd w:val="0"/>
        <w:ind w:right="341"/>
        <w:contextualSpacing/>
        <w:jc w:val="both"/>
        <w:rPr>
          <w:rFonts w:asciiTheme="minorHAnsi" w:hAnsiTheme="minorHAnsi" w:cstheme="minorHAnsi"/>
          <w:kern w:val="28"/>
          <w:sz w:val="20"/>
          <w:szCs w:val="20"/>
          <w:lang w:val="es-ES_tradnl"/>
        </w:rPr>
      </w:pPr>
      <w:r w:rsidRPr="009B5D69">
        <w:rPr>
          <w:rFonts w:asciiTheme="minorHAnsi" w:hAnsiTheme="minorHAnsi" w:cstheme="minorHAnsi"/>
          <w:kern w:val="28"/>
          <w:sz w:val="20"/>
          <w:szCs w:val="20"/>
          <w:lang w:val="es-ES_tradnl"/>
        </w:rPr>
        <w:t>En todos los casos el hormigón deberá llegar al lugar de las obras sin que se produzca la segregación de los materiales, en estado plástico y trabajable, satisfactorio para colocarlo sin añadir agua.</w:t>
      </w:r>
    </w:p>
    <w:p w:rsidR="000500E6" w:rsidRPr="009B5D69" w:rsidRDefault="009B5D69" w:rsidP="00113859">
      <w:pPr>
        <w:pStyle w:val="Prrafodelista"/>
        <w:widowControl w:val="0"/>
        <w:numPr>
          <w:ilvl w:val="0"/>
          <w:numId w:val="58"/>
        </w:numPr>
        <w:autoSpaceDE w:val="0"/>
        <w:autoSpaceDN w:val="0"/>
        <w:adjustRightInd w:val="0"/>
        <w:ind w:right="341"/>
        <w:contextualSpacing/>
        <w:jc w:val="both"/>
        <w:rPr>
          <w:rFonts w:asciiTheme="minorHAnsi" w:hAnsiTheme="minorHAnsi" w:cstheme="minorHAnsi"/>
          <w:kern w:val="28"/>
          <w:sz w:val="20"/>
          <w:szCs w:val="20"/>
          <w:lang w:val="es-ES_tradnl"/>
        </w:rPr>
      </w:pPr>
      <w:r w:rsidRPr="009B5D69">
        <w:rPr>
          <w:rFonts w:asciiTheme="minorHAnsi" w:hAnsiTheme="minorHAnsi" w:cstheme="minorHAnsi"/>
          <w:kern w:val="28"/>
          <w:sz w:val="20"/>
          <w:szCs w:val="20"/>
          <w:lang w:val="es-ES_tradnl"/>
        </w:rPr>
        <w:t>Para el hormigón</w:t>
      </w:r>
      <w:r w:rsidR="000500E6" w:rsidRPr="009B5D69">
        <w:rPr>
          <w:rFonts w:asciiTheme="minorHAnsi" w:hAnsiTheme="minorHAnsi" w:cstheme="minorHAnsi"/>
          <w:kern w:val="28"/>
          <w:sz w:val="20"/>
          <w:szCs w:val="20"/>
          <w:lang w:val="es-ES_tradnl"/>
        </w:rPr>
        <w:t xml:space="preserve"> elaborado </w:t>
      </w:r>
      <w:r w:rsidRPr="009B5D69">
        <w:rPr>
          <w:rFonts w:asciiTheme="minorHAnsi" w:hAnsiTheme="minorHAnsi" w:cstheme="minorHAnsi"/>
          <w:kern w:val="28"/>
          <w:sz w:val="20"/>
          <w:szCs w:val="20"/>
          <w:lang w:val="es-ES_tradnl"/>
        </w:rPr>
        <w:t>en estas</w:t>
      </w:r>
      <w:r w:rsidR="000500E6" w:rsidRPr="009B5D69">
        <w:rPr>
          <w:rFonts w:asciiTheme="minorHAnsi" w:hAnsiTheme="minorHAnsi" w:cstheme="minorHAnsi"/>
          <w:kern w:val="28"/>
          <w:sz w:val="20"/>
          <w:szCs w:val="20"/>
          <w:lang w:val="es-ES_tradnl"/>
        </w:rPr>
        <w:t xml:space="preserve"> condiciones, </w:t>
      </w:r>
      <w:r w:rsidRPr="009B5D69">
        <w:rPr>
          <w:rFonts w:asciiTheme="minorHAnsi" w:hAnsiTheme="minorHAnsi" w:cstheme="minorHAnsi"/>
          <w:kern w:val="28"/>
          <w:sz w:val="20"/>
          <w:szCs w:val="20"/>
          <w:lang w:val="es-ES_tradnl"/>
        </w:rPr>
        <w:t>serán de aplicación las exigencias</w:t>
      </w:r>
      <w:r w:rsidR="000500E6" w:rsidRPr="009B5D69">
        <w:rPr>
          <w:rFonts w:asciiTheme="minorHAnsi" w:hAnsiTheme="minorHAnsi" w:cstheme="minorHAnsi"/>
          <w:kern w:val="28"/>
          <w:sz w:val="20"/>
          <w:szCs w:val="20"/>
          <w:lang w:val="es-ES_tradnl"/>
        </w:rPr>
        <w:t xml:space="preserve"> especificadas por la AASHTO C 94 - 61.</w:t>
      </w:r>
    </w:p>
    <w:p w:rsidR="000500E6" w:rsidRDefault="000500E6" w:rsidP="009B5D69">
      <w:pPr>
        <w:widowControl w:val="0"/>
        <w:autoSpaceDE w:val="0"/>
        <w:autoSpaceDN w:val="0"/>
        <w:adjustRightInd w:val="0"/>
        <w:ind w:right="4840"/>
        <w:contextualSpacing/>
        <w:jc w:val="both"/>
        <w:rPr>
          <w:rFonts w:asciiTheme="minorHAnsi" w:hAnsiTheme="minorHAnsi" w:cstheme="minorHAnsi"/>
          <w:b/>
          <w:kern w:val="28"/>
          <w:sz w:val="20"/>
          <w:szCs w:val="20"/>
          <w:lang w:val="es-ES_tradnl"/>
        </w:rPr>
      </w:pPr>
    </w:p>
    <w:p w:rsidR="000500E6" w:rsidRPr="001C4082" w:rsidRDefault="000500E6" w:rsidP="009B5D69">
      <w:pPr>
        <w:widowControl w:val="0"/>
        <w:autoSpaceDE w:val="0"/>
        <w:autoSpaceDN w:val="0"/>
        <w:adjustRightInd w:val="0"/>
        <w:ind w:right="4840"/>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lastRenderedPageBreak/>
        <w:t>EQUIPO</w:t>
      </w:r>
    </w:p>
    <w:p w:rsidR="000500E6" w:rsidRPr="001C4082" w:rsidRDefault="000500E6" w:rsidP="009B5D69">
      <w:pPr>
        <w:widowControl w:val="0"/>
        <w:autoSpaceDE w:val="0"/>
        <w:autoSpaceDN w:val="0"/>
        <w:adjustRightInd w:val="0"/>
        <w:ind w:right="4840"/>
        <w:contextualSpacing/>
        <w:jc w:val="both"/>
        <w:rPr>
          <w:rFonts w:asciiTheme="minorHAnsi" w:hAnsiTheme="minorHAnsi" w:cstheme="minorHAnsi"/>
          <w:b/>
          <w:kern w:val="28"/>
          <w:sz w:val="20"/>
          <w:szCs w:val="20"/>
          <w:lang w:val="es-ES_tradnl"/>
        </w:rPr>
      </w:pPr>
    </w:p>
    <w:p w:rsidR="000500E6" w:rsidRDefault="000500E6" w:rsidP="009B5D69">
      <w:pPr>
        <w:widowControl w:val="0"/>
        <w:autoSpaceDE w:val="0"/>
        <w:autoSpaceDN w:val="0"/>
        <w:adjustRightInd w:val="0"/>
        <w:ind w:right="484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equipo mínimo necesario constara de:</w:t>
      </w:r>
    </w:p>
    <w:p w:rsidR="009B5D69" w:rsidRPr="001C4082" w:rsidRDefault="009B5D69" w:rsidP="009B5D69">
      <w:pPr>
        <w:widowControl w:val="0"/>
        <w:autoSpaceDE w:val="0"/>
        <w:autoSpaceDN w:val="0"/>
        <w:adjustRightInd w:val="0"/>
        <w:ind w:right="4840"/>
        <w:contextualSpacing/>
        <w:jc w:val="both"/>
        <w:rPr>
          <w:rFonts w:asciiTheme="minorHAnsi" w:hAnsiTheme="minorHAnsi" w:cstheme="minorHAnsi"/>
          <w:kern w:val="28"/>
          <w:sz w:val="20"/>
          <w:szCs w:val="20"/>
          <w:lang w:val="es-ES_tradnl"/>
        </w:rPr>
      </w:pPr>
    </w:p>
    <w:p w:rsidR="000500E6" w:rsidRPr="001C4082" w:rsidRDefault="000500E6" w:rsidP="00113859">
      <w:pPr>
        <w:pStyle w:val="Prrafodelista"/>
        <w:widowControl w:val="0"/>
        <w:numPr>
          <w:ilvl w:val="0"/>
          <w:numId w:val="56"/>
        </w:numPr>
        <w:tabs>
          <w:tab w:val="left" w:pos="1880"/>
        </w:tabs>
        <w:autoSpaceDE w:val="0"/>
        <w:autoSpaceDN w:val="0"/>
        <w:adjustRightInd w:val="0"/>
        <w:ind w:left="426" w:right="-20" w:hanging="284"/>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planta dosificadora de hormigón</w:t>
      </w:r>
    </w:p>
    <w:p w:rsidR="000500E6" w:rsidRPr="001C4082" w:rsidRDefault="000500E6" w:rsidP="00113859">
      <w:pPr>
        <w:pStyle w:val="Prrafodelista"/>
        <w:widowControl w:val="0"/>
        <w:numPr>
          <w:ilvl w:val="0"/>
          <w:numId w:val="56"/>
        </w:numPr>
        <w:tabs>
          <w:tab w:val="left" w:pos="1880"/>
        </w:tabs>
        <w:autoSpaceDE w:val="0"/>
        <w:autoSpaceDN w:val="0"/>
        <w:adjustRightInd w:val="0"/>
        <w:ind w:left="426" w:right="-20" w:hanging="284"/>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reglas vibradoras</w:t>
      </w:r>
    </w:p>
    <w:p w:rsidR="000500E6" w:rsidRPr="001C4082" w:rsidRDefault="000500E6" w:rsidP="00113859">
      <w:pPr>
        <w:pStyle w:val="Prrafodelista"/>
        <w:widowControl w:val="0"/>
        <w:numPr>
          <w:ilvl w:val="0"/>
          <w:numId w:val="56"/>
        </w:numPr>
        <w:tabs>
          <w:tab w:val="left" w:pos="1880"/>
        </w:tabs>
        <w:autoSpaceDE w:val="0"/>
        <w:autoSpaceDN w:val="0"/>
        <w:adjustRightInd w:val="0"/>
        <w:ind w:left="426" w:right="-20" w:hanging="284"/>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Vibradores de hormigón</w:t>
      </w:r>
    </w:p>
    <w:p w:rsidR="000500E6" w:rsidRPr="001C4082" w:rsidRDefault="000500E6" w:rsidP="00113859">
      <w:pPr>
        <w:pStyle w:val="Prrafodelista"/>
        <w:widowControl w:val="0"/>
        <w:numPr>
          <w:ilvl w:val="0"/>
          <w:numId w:val="56"/>
        </w:numPr>
        <w:tabs>
          <w:tab w:val="left" w:pos="1880"/>
        </w:tabs>
        <w:autoSpaceDE w:val="0"/>
        <w:autoSpaceDN w:val="0"/>
        <w:adjustRightInd w:val="0"/>
        <w:ind w:left="426" w:right="-20" w:hanging="284"/>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Camión mixer</w:t>
      </w:r>
    </w:p>
    <w:p w:rsidR="000500E6" w:rsidRPr="001C4082" w:rsidRDefault="000500E6" w:rsidP="00113859">
      <w:pPr>
        <w:pStyle w:val="Prrafodelista"/>
        <w:widowControl w:val="0"/>
        <w:numPr>
          <w:ilvl w:val="0"/>
          <w:numId w:val="56"/>
        </w:numPr>
        <w:tabs>
          <w:tab w:val="left" w:pos="1880"/>
        </w:tabs>
        <w:autoSpaceDE w:val="0"/>
        <w:autoSpaceDN w:val="0"/>
        <w:adjustRightInd w:val="0"/>
        <w:ind w:left="426" w:right="-20" w:hanging="284"/>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Herramientas menores</w:t>
      </w:r>
    </w:p>
    <w:p w:rsidR="009B5D69" w:rsidRDefault="009B5D69" w:rsidP="009B5D69">
      <w:pPr>
        <w:widowControl w:val="0"/>
        <w:autoSpaceDE w:val="0"/>
        <w:autoSpaceDN w:val="0"/>
        <w:adjustRightInd w:val="0"/>
        <w:ind w:right="339"/>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9"/>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está obligado a disponer en obra con antelación a los trabajos que debe realizar, un equipo mínimo para su ejecución, conforme con lo que se especificará.</w:t>
      </w:r>
    </w:p>
    <w:p w:rsidR="000500E6" w:rsidRPr="001C4082" w:rsidRDefault="000500E6" w:rsidP="009B5D69">
      <w:pPr>
        <w:widowControl w:val="0"/>
        <w:autoSpaceDE w:val="0"/>
        <w:autoSpaceDN w:val="0"/>
        <w:adjustRightInd w:val="0"/>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Supervisión procederá a la revisión del equipo que presente el Contratista, a fin de autorizar su utilización o rechazar aquellos elementos que no funcionen correctamente o no reúnan las exigencias requeridas.</w:t>
      </w:r>
    </w:p>
    <w:p w:rsidR="000500E6" w:rsidRPr="001C4082" w:rsidRDefault="000500E6" w:rsidP="009B5D69">
      <w:pPr>
        <w:widowControl w:val="0"/>
        <w:autoSpaceDE w:val="0"/>
        <w:autoSpaceDN w:val="0"/>
        <w:adjustRightInd w:val="0"/>
        <w:ind w:left="122" w:right="336"/>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2"/>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está obligado a mantener su equipo en condicion</w:t>
      </w:r>
      <w:r w:rsidR="006160DC">
        <w:rPr>
          <w:rFonts w:asciiTheme="minorHAnsi" w:hAnsiTheme="minorHAnsi" w:cstheme="minorHAnsi"/>
          <w:kern w:val="28"/>
          <w:sz w:val="20"/>
          <w:szCs w:val="20"/>
          <w:lang w:val="es-ES_tradnl"/>
        </w:rPr>
        <w:t>es de uso mediante una conserva</w:t>
      </w:r>
      <w:r w:rsidRPr="001C4082">
        <w:rPr>
          <w:rFonts w:asciiTheme="minorHAnsi" w:hAnsiTheme="minorHAnsi" w:cstheme="minorHAnsi"/>
          <w:kern w:val="28"/>
          <w:sz w:val="20"/>
          <w:szCs w:val="20"/>
          <w:lang w:val="es-ES_tradnl"/>
        </w:rPr>
        <w:t>ción cuidadosa que reduzca al mínimo las paralizaciones por roturas, desperfectos, etc. durante la ejecución de los trabajos.</w:t>
      </w:r>
    </w:p>
    <w:p w:rsidR="000500E6" w:rsidRPr="001C4082" w:rsidRDefault="000500E6" w:rsidP="009B5D69">
      <w:pPr>
        <w:widowControl w:val="0"/>
        <w:autoSpaceDE w:val="0"/>
        <w:autoSpaceDN w:val="0"/>
        <w:adjustRightInd w:val="0"/>
        <w:ind w:right="332"/>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9"/>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Supervisión juzgará si la capacidad de los equipos que presente el contratista es suficiente para cumplir con un  programa  mínimo  de  trabajos  compatible con  los  planes  de  ejecución  y  formulará  al  Contratista  los requerimientos que a su juicio sean necesarios.</w:t>
      </w:r>
    </w:p>
    <w:p w:rsidR="000500E6" w:rsidRPr="001C4082" w:rsidRDefault="000500E6" w:rsidP="009B5D69">
      <w:pPr>
        <w:widowControl w:val="0"/>
        <w:autoSpaceDE w:val="0"/>
        <w:autoSpaceDN w:val="0"/>
        <w:adjustRightInd w:val="0"/>
        <w:ind w:left="122" w:right="339"/>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4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Las herramientas y materiales mencionados en la forma de ejecución son de estricto uso y cumplimiento y será verificado por el supervisor de obra.</w:t>
      </w:r>
    </w:p>
    <w:p w:rsidR="00BE1E86" w:rsidRDefault="00BE1E86" w:rsidP="009B5D69">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BE1E86" w:rsidRPr="00690F99" w:rsidRDefault="00BE1E86" w:rsidP="00690F99">
      <w:pPr>
        <w:pStyle w:val="Estilo1"/>
        <w:numPr>
          <w:ilvl w:val="1"/>
          <w:numId w:val="15"/>
        </w:numPr>
        <w:rPr>
          <w:rFonts w:asciiTheme="minorHAnsi" w:eastAsia="Times New Roman" w:hAnsiTheme="minorHAnsi" w:cstheme="minorHAnsi"/>
          <w:sz w:val="20"/>
          <w:szCs w:val="20"/>
          <w:lang w:val="es-ES"/>
        </w:rPr>
      </w:pPr>
      <w:r w:rsidRPr="00690F99">
        <w:rPr>
          <w:rFonts w:asciiTheme="minorHAnsi" w:eastAsia="Times New Roman" w:hAnsiTheme="minorHAnsi" w:cstheme="minorHAnsi"/>
          <w:sz w:val="20"/>
          <w:szCs w:val="20"/>
          <w:lang w:val="es-ES"/>
        </w:rPr>
        <w:t xml:space="preserve">PROCEDIMIENTO PARA LA EJECUCIÓN </w:t>
      </w:r>
    </w:p>
    <w:p w:rsidR="00BE1E86" w:rsidRDefault="00BE1E86" w:rsidP="009B5D69">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32"/>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Antes de iniciar la operación de pavimentación, la sub base </w:t>
      </w:r>
      <w:r w:rsidR="006160DC">
        <w:rPr>
          <w:rFonts w:asciiTheme="minorHAnsi" w:hAnsiTheme="minorHAnsi" w:cstheme="minorHAnsi"/>
          <w:kern w:val="28"/>
          <w:sz w:val="20"/>
          <w:szCs w:val="20"/>
          <w:lang w:val="es-ES_tradnl"/>
        </w:rPr>
        <w:t xml:space="preserve">o capa de suelo cemento </w:t>
      </w:r>
      <w:r w:rsidRPr="001C4082">
        <w:rPr>
          <w:rFonts w:asciiTheme="minorHAnsi" w:hAnsiTheme="minorHAnsi" w:cstheme="minorHAnsi"/>
          <w:kern w:val="28"/>
          <w:sz w:val="20"/>
          <w:szCs w:val="20"/>
          <w:lang w:val="es-ES_tradnl"/>
        </w:rPr>
        <w:t>deberá haber sido emparejada y compactada y deberá ser recibida conforme por la Supervisión de acuerdo a los planos y especificaciones. Todas las cámaras de inspección, y otras obras de arte, tendrán que haber sido alineadas convenientemente a la cota y pendiente adecuada y la calzada corregida prolijamente, en un ancho que se extienda por lo menos 0,50 m. a cada lado del borde del pavimento proyectado. Debe procurarse que, en todo momento, haya una extensión de Sub Base</w:t>
      </w:r>
      <w:r w:rsidR="007B621A">
        <w:rPr>
          <w:rFonts w:asciiTheme="minorHAnsi" w:hAnsiTheme="minorHAnsi" w:cstheme="minorHAnsi"/>
          <w:kern w:val="28"/>
          <w:sz w:val="20"/>
          <w:szCs w:val="20"/>
          <w:lang w:val="es-ES_tradnl"/>
        </w:rPr>
        <w:t xml:space="preserve"> o suelo cemento </w:t>
      </w:r>
      <w:r w:rsidRPr="001C4082">
        <w:rPr>
          <w:rFonts w:asciiTheme="minorHAnsi" w:hAnsiTheme="minorHAnsi" w:cstheme="minorHAnsi"/>
          <w:kern w:val="28"/>
          <w:sz w:val="20"/>
          <w:szCs w:val="20"/>
          <w:lang w:val="es-ES_tradnl"/>
        </w:rPr>
        <w:t>lista para recibir moldes suficientes para no causar entorpecimiento en el avance de la faena.</w:t>
      </w:r>
    </w:p>
    <w:p w:rsidR="00D87BB9" w:rsidRPr="001C4082" w:rsidRDefault="00D87BB9" w:rsidP="009B5D69">
      <w:pPr>
        <w:widowControl w:val="0"/>
        <w:autoSpaceDE w:val="0"/>
        <w:autoSpaceDN w:val="0"/>
        <w:adjustRightInd w:val="0"/>
        <w:ind w:right="332"/>
        <w:contextualSpacing/>
        <w:jc w:val="both"/>
        <w:rPr>
          <w:rFonts w:asciiTheme="minorHAnsi" w:hAnsiTheme="minorHAnsi" w:cstheme="minorHAnsi"/>
          <w:kern w:val="28"/>
          <w:sz w:val="20"/>
          <w:szCs w:val="20"/>
          <w:lang w:val="es-ES_tradnl"/>
        </w:rPr>
      </w:pPr>
    </w:p>
    <w:p w:rsidR="00D87BB9" w:rsidRDefault="00D87BB9" w:rsidP="009B5D69">
      <w:pPr>
        <w:widowControl w:val="0"/>
        <w:autoSpaceDE w:val="0"/>
        <w:autoSpaceDN w:val="0"/>
        <w:adjustRightInd w:val="0"/>
        <w:ind w:right="332"/>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colocará los moldes para la ejecución de la calzada sobre la Sub-Rasante firme y compactada, conforme con los alineamientos, niveles y pendientes indicados en el pavimento.</w:t>
      </w:r>
    </w:p>
    <w:p w:rsidR="006160DC" w:rsidRPr="001C4082" w:rsidRDefault="006160DC" w:rsidP="009B5D69">
      <w:pPr>
        <w:widowControl w:val="0"/>
        <w:autoSpaceDE w:val="0"/>
        <w:autoSpaceDN w:val="0"/>
        <w:adjustRightInd w:val="0"/>
        <w:ind w:right="332"/>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44"/>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moldes apoyarán perfectamente en sus bases, serán unidos entre sí de manera rígida y efectiva y su fijación al terreno se realizará mediante clavos o estacas que impidan toda movilidad de los mismos.</w:t>
      </w:r>
    </w:p>
    <w:p w:rsidR="00D87BB9" w:rsidRPr="001C4082" w:rsidRDefault="00D87BB9" w:rsidP="009B5D69">
      <w:pPr>
        <w:widowControl w:val="0"/>
        <w:autoSpaceDE w:val="0"/>
        <w:autoSpaceDN w:val="0"/>
        <w:adjustRightInd w:val="0"/>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32"/>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Se permitirá, a los efectos de ajustarlos a los niveles y pendientes que correspondan, la ejecución de rellenos de tierra u otro material bajo sus bases, los que deberán realizarse dándoles la firmeza necesaria paras evitar asentamientos.</w:t>
      </w:r>
    </w:p>
    <w:p w:rsidR="00D87BB9" w:rsidRPr="001C4082" w:rsidRDefault="00D87BB9" w:rsidP="009B5D69">
      <w:pPr>
        <w:widowControl w:val="0"/>
        <w:autoSpaceDE w:val="0"/>
        <w:autoSpaceDN w:val="0"/>
        <w:adjustRightInd w:val="0"/>
        <w:ind w:right="343"/>
        <w:contextualSpacing/>
        <w:jc w:val="both"/>
        <w:rPr>
          <w:rFonts w:asciiTheme="minorHAnsi" w:hAnsiTheme="minorHAnsi" w:cstheme="minorHAnsi"/>
          <w:kern w:val="28"/>
          <w:sz w:val="20"/>
          <w:szCs w:val="20"/>
          <w:lang w:val="es-ES_tradnl"/>
        </w:rPr>
      </w:pPr>
    </w:p>
    <w:p w:rsidR="00D87BB9" w:rsidRDefault="00D87BB9" w:rsidP="009B5D69">
      <w:pPr>
        <w:widowControl w:val="0"/>
        <w:autoSpaceDE w:val="0"/>
        <w:autoSpaceDN w:val="0"/>
        <w:adjustRightInd w:val="0"/>
        <w:ind w:right="343"/>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Las juntas o uniones de los moldes se controlarán y no se admitirán resaltos o variaciones superiores a </w:t>
      </w:r>
      <w:r w:rsidR="007B621A">
        <w:rPr>
          <w:rFonts w:asciiTheme="minorHAnsi" w:hAnsiTheme="minorHAnsi" w:cstheme="minorHAnsi"/>
          <w:kern w:val="28"/>
          <w:sz w:val="20"/>
          <w:szCs w:val="20"/>
          <w:lang w:val="es-ES_tradnl"/>
        </w:rPr>
        <w:t>2</w:t>
      </w:r>
      <w:r w:rsidRPr="001C4082">
        <w:rPr>
          <w:rFonts w:asciiTheme="minorHAnsi" w:hAnsiTheme="minorHAnsi" w:cstheme="minorHAnsi"/>
          <w:kern w:val="28"/>
          <w:sz w:val="20"/>
          <w:szCs w:val="20"/>
          <w:lang w:val="es-ES_tradnl"/>
        </w:rPr>
        <w:t xml:space="preserve"> mm tanto en el alineamiento como en la pendiente.</w:t>
      </w:r>
    </w:p>
    <w:p w:rsidR="00E72BBB" w:rsidRDefault="00E72BBB" w:rsidP="009B5D69">
      <w:pPr>
        <w:widowControl w:val="0"/>
        <w:autoSpaceDE w:val="0"/>
        <w:autoSpaceDN w:val="0"/>
        <w:adjustRightInd w:val="0"/>
        <w:ind w:right="343"/>
        <w:contextualSpacing/>
        <w:jc w:val="both"/>
        <w:rPr>
          <w:rFonts w:asciiTheme="minorHAnsi" w:hAnsiTheme="minorHAnsi" w:cstheme="minorHAnsi"/>
          <w:kern w:val="28"/>
          <w:sz w:val="20"/>
          <w:szCs w:val="20"/>
          <w:lang w:val="es-ES_tradnl"/>
        </w:rPr>
      </w:pPr>
    </w:p>
    <w:p w:rsidR="00E72BBB" w:rsidRDefault="00E72BBB" w:rsidP="00E72BBB">
      <w:pPr>
        <w:jc w:val="both"/>
        <w:rPr>
          <w:rFonts w:asciiTheme="minorHAnsi" w:eastAsia="Arial Unicode MS" w:hAnsiTheme="minorHAnsi" w:cstheme="minorHAnsi"/>
          <w:sz w:val="20"/>
          <w:szCs w:val="20"/>
          <w:lang w:eastAsia="en-US"/>
        </w:rPr>
      </w:pPr>
      <w:r>
        <w:rPr>
          <w:rFonts w:asciiTheme="minorHAnsi" w:eastAsia="Arial Unicode MS" w:hAnsiTheme="minorHAnsi" w:cstheme="minorHAnsi"/>
          <w:sz w:val="20"/>
          <w:szCs w:val="20"/>
          <w:lang w:eastAsia="en-US"/>
        </w:rPr>
        <w:t>El pavimento rígido colocado para el puente alcantarilla en el acceso del predio de la ESR en San Ignacio de Moxos</w:t>
      </w:r>
      <w:r w:rsidRPr="00834D9D">
        <w:rPr>
          <w:rFonts w:asciiTheme="minorHAnsi" w:eastAsia="Arial Unicode MS" w:hAnsiTheme="minorHAnsi" w:cstheme="minorHAnsi"/>
          <w:sz w:val="20"/>
          <w:szCs w:val="20"/>
          <w:lang w:eastAsia="en-US"/>
        </w:rPr>
        <w:t xml:space="preserve"> deberá contar con </w:t>
      </w:r>
      <w:r>
        <w:rPr>
          <w:rFonts w:asciiTheme="minorHAnsi" w:eastAsia="Arial Unicode MS" w:hAnsiTheme="minorHAnsi" w:cstheme="minorHAnsi"/>
          <w:sz w:val="20"/>
          <w:szCs w:val="20"/>
          <w:lang w:eastAsia="en-US"/>
        </w:rPr>
        <w:t>una junta de dilatación de 1 cm</w:t>
      </w:r>
      <w:r w:rsidRPr="00834D9D">
        <w:rPr>
          <w:rFonts w:asciiTheme="minorHAnsi" w:eastAsia="Arial Unicode MS" w:hAnsiTheme="minorHAnsi" w:cstheme="minorHAnsi"/>
          <w:sz w:val="20"/>
          <w:szCs w:val="20"/>
          <w:lang w:eastAsia="en-US"/>
        </w:rPr>
        <w:t xml:space="preserve"> de espesor en la sección </w:t>
      </w:r>
      <w:r>
        <w:rPr>
          <w:rFonts w:asciiTheme="minorHAnsi" w:eastAsia="Arial Unicode MS" w:hAnsiTheme="minorHAnsi" w:cstheme="minorHAnsi"/>
          <w:sz w:val="20"/>
          <w:szCs w:val="20"/>
          <w:lang w:eastAsia="en-US"/>
        </w:rPr>
        <w:t>de unión con el pavimento existente de la plataforma de circulación dentro la Estación</w:t>
      </w:r>
      <w:r w:rsidRPr="00834D9D">
        <w:rPr>
          <w:rFonts w:asciiTheme="minorHAnsi" w:eastAsia="Arial Unicode MS" w:hAnsiTheme="minorHAnsi" w:cstheme="minorHAnsi"/>
          <w:sz w:val="20"/>
          <w:szCs w:val="20"/>
          <w:lang w:eastAsia="en-US"/>
        </w:rPr>
        <w:t>, la misma deberá rellenarse con asfalto o alquitrán mezclado con arena fina.</w:t>
      </w:r>
    </w:p>
    <w:p w:rsidR="00D87BB9" w:rsidRPr="001C4082" w:rsidRDefault="00D87BB9" w:rsidP="009B5D69">
      <w:pPr>
        <w:widowControl w:val="0"/>
        <w:autoSpaceDE w:val="0"/>
        <w:autoSpaceDN w:val="0"/>
        <w:adjustRightInd w:val="0"/>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7278"/>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COMPACTACIÓN</w:t>
      </w:r>
    </w:p>
    <w:p w:rsidR="00D87BB9" w:rsidRPr="001C4082" w:rsidRDefault="00D87BB9" w:rsidP="009B5D69">
      <w:pPr>
        <w:widowControl w:val="0"/>
        <w:autoSpaceDE w:val="0"/>
        <w:autoSpaceDN w:val="0"/>
        <w:adjustRightInd w:val="0"/>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33"/>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dispondrá para la distribución, enrasamiento y consolidación del hormigón, de máquinas distribuidoras, provistas de dispositivos vibratorios, que permitan distribuir y compactar adecuadamente el hormigón colocado.</w:t>
      </w:r>
    </w:p>
    <w:p w:rsidR="00D87BB9" w:rsidRPr="001C4082" w:rsidRDefault="00D87BB9" w:rsidP="009B5D69">
      <w:pPr>
        <w:widowControl w:val="0"/>
        <w:autoSpaceDE w:val="0"/>
        <w:autoSpaceDN w:val="0"/>
        <w:adjustRightInd w:val="0"/>
        <w:ind w:right="333"/>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41"/>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Entre los dispositivos apropiados para la vibración del hormigón se cuenta en orden decreciente de magnitud con las pavimentadoras deslizantes, equipos de vibración de vaivén, rodillos vibratorios y reglas vibratorias.</w:t>
      </w:r>
    </w:p>
    <w:p w:rsidR="00D87BB9" w:rsidRPr="001C4082" w:rsidRDefault="00D87BB9" w:rsidP="009B5D69">
      <w:pPr>
        <w:widowControl w:val="0"/>
        <w:autoSpaceDE w:val="0"/>
        <w:autoSpaceDN w:val="0"/>
        <w:adjustRightInd w:val="0"/>
        <w:ind w:right="341"/>
        <w:contextualSpacing/>
        <w:jc w:val="both"/>
        <w:rPr>
          <w:rFonts w:asciiTheme="minorHAnsi" w:hAnsiTheme="minorHAnsi" w:cstheme="minorHAnsi"/>
          <w:kern w:val="28"/>
          <w:sz w:val="20"/>
          <w:szCs w:val="20"/>
          <w:lang w:val="es-ES_tradnl"/>
        </w:rPr>
      </w:pPr>
    </w:p>
    <w:p w:rsidR="00D87BB9" w:rsidRPr="001C4082" w:rsidRDefault="007B621A" w:rsidP="009B5D69">
      <w:pPr>
        <w:widowControl w:val="0"/>
        <w:autoSpaceDE w:val="0"/>
        <w:autoSpaceDN w:val="0"/>
        <w:adjustRightInd w:val="0"/>
        <w:ind w:right="338"/>
        <w:contextualSpacing/>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S</w:t>
      </w:r>
      <w:r w:rsidR="00D87BB9" w:rsidRPr="001C4082">
        <w:rPr>
          <w:rFonts w:asciiTheme="minorHAnsi" w:hAnsiTheme="minorHAnsi" w:cstheme="minorHAnsi"/>
          <w:kern w:val="28"/>
          <w:sz w:val="20"/>
          <w:szCs w:val="20"/>
          <w:lang w:val="es-ES_tradnl"/>
        </w:rPr>
        <w:t>e recomienda que aunque el contratista cuente con un equipo de molde deslizante, disponga también de una regla vibratoria de doble bastidor.</w:t>
      </w:r>
    </w:p>
    <w:p w:rsidR="00D87BB9" w:rsidRPr="001C4082" w:rsidRDefault="00D87BB9" w:rsidP="009B5D69">
      <w:pPr>
        <w:widowControl w:val="0"/>
        <w:autoSpaceDE w:val="0"/>
        <w:autoSpaceDN w:val="0"/>
        <w:adjustRightInd w:val="0"/>
        <w:ind w:right="338"/>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44"/>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Para el presente proyecto se aceptarán como mínimo reglas vibratorias metálicas ajustables y de doble bastidor de aluminio o magnesio, el motor deberá transmitir la vibración a todo el pavimento mediante un excéntrico.</w:t>
      </w:r>
    </w:p>
    <w:p w:rsidR="00D87BB9" w:rsidRPr="001C4082" w:rsidRDefault="00D87BB9" w:rsidP="009B5D69">
      <w:pPr>
        <w:widowControl w:val="0"/>
        <w:autoSpaceDE w:val="0"/>
        <w:autoSpaceDN w:val="0"/>
        <w:adjustRightInd w:val="0"/>
        <w:ind w:right="344"/>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Cualquiera  sea  el  tipo  de   vibración  utilizado,  el  hormigón  resultante,  deberá  quedar  perfectamente compactado, y no producirá segregación de sus materiales componentes. El sistema de deslizamiento de la regla vibradora sobre los moldes podrá ser tipo manual o mecánico y permitirá su avance a una velocidad uniforme.</w:t>
      </w:r>
    </w:p>
    <w:p w:rsidR="00D87BB9" w:rsidRPr="001C4082" w:rsidRDefault="00D87BB9"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34"/>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dispondrá de por lo menos dos vibradores portátiles de inmersión para asistir a la compactación de la regla.</w:t>
      </w:r>
    </w:p>
    <w:p w:rsidR="00D87BB9" w:rsidRPr="001C4082" w:rsidRDefault="00D87BB9" w:rsidP="009B5D69">
      <w:pPr>
        <w:widowControl w:val="0"/>
        <w:autoSpaceDE w:val="0"/>
        <w:autoSpaceDN w:val="0"/>
        <w:adjustRightInd w:val="0"/>
        <w:ind w:right="334"/>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4869"/>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TERMINACIÓN SUPERFICIAL DEL PAVIMENTO</w:t>
      </w:r>
    </w:p>
    <w:p w:rsidR="00D87BB9" w:rsidRPr="001C4082" w:rsidRDefault="00D87BB9" w:rsidP="009B5D69">
      <w:pPr>
        <w:widowControl w:val="0"/>
        <w:autoSpaceDE w:val="0"/>
        <w:autoSpaceDN w:val="0"/>
        <w:adjustRightInd w:val="0"/>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34"/>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Reglas. El Contratista deberá tener en obra dos reglas de 3 m. de largo de material no deformable para el contraste de la superficie del pavimento, las mismas que serán revisadas periódicamente, preferentemente con una regla metálica de exactitud comprobada.</w:t>
      </w:r>
    </w:p>
    <w:p w:rsidR="00D87BB9" w:rsidRDefault="00D87BB9" w:rsidP="009B5D69">
      <w:pPr>
        <w:widowControl w:val="0"/>
        <w:autoSpaceDE w:val="0"/>
        <w:autoSpaceDN w:val="0"/>
        <w:adjustRightInd w:val="0"/>
        <w:ind w:right="334"/>
        <w:contextualSpacing/>
        <w:jc w:val="both"/>
        <w:rPr>
          <w:rFonts w:asciiTheme="minorHAnsi" w:hAnsiTheme="minorHAnsi" w:cstheme="minorHAnsi"/>
          <w:kern w:val="28"/>
          <w:sz w:val="20"/>
          <w:szCs w:val="20"/>
          <w:lang w:val="es-ES_tradnl"/>
        </w:rPr>
      </w:pPr>
    </w:p>
    <w:p w:rsidR="00E72BBB" w:rsidRPr="001C4082" w:rsidRDefault="00E72BBB" w:rsidP="009B5D69">
      <w:pPr>
        <w:widowControl w:val="0"/>
        <w:autoSpaceDE w:val="0"/>
        <w:autoSpaceDN w:val="0"/>
        <w:adjustRightInd w:val="0"/>
        <w:ind w:right="334"/>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44"/>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Fratases (frotachos). El Contratista dispondrá en obra no menos de dos fratases destinados al fratasado de la superficie del firme.</w:t>
      </w:r>
    </w:p>
    <w:p w:rsidR="00D87BB9" w:rsidRPr="001C4082" w:rsidRDefault="00D87BB9" w:rsidP="009B5D69">
      <w:pPr>
        <w:widowControl w:val="0"/>
        <w:autoSpaceDE w:val="0"/>
        <w:autoSpaceDN w:val="0"/>
        <w:adjustRightInd w:val="0"/>
        <w:ind w:right="344"/>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37"/>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Tendrán un mango largo articulado que permita su manejo desde los puentes de servicio o fuera del pavimento y la hoja tendrá un largo de al menos 1,00m, por 15 cm de ancho.</w:t>
      </w:r>
    </w:p>
    <w:p w:rsidR="00D87BB9" w:rsidRPr="001C4082" w:rsidRDefault="00D87BB9" w:rsidP="009B5D69">
      <w:pPr>
        <w:widowControl w:val="0"/>
        <w:autoSpaceDE w:val="0"/>
        <w:autoSpaceDN w:val="0"/>
        <w:adjustRightInd w:val="0"/>
        <w:ind w:right="337"/>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42"/>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Queda prohibido el uso de frotachos de madera debido a que su uso ocasiona deformaciones al hormigón. Los frotachos deben ser metálicos, de aluminio o magnesio.</w:t>
      </w:r>
    </w:p>
    <w:p w:rsidR="00D87BB9" w:rsidRPr="001C4082" w:rsidRDefault="00D87BB9" w:rsidP="009B5D69">
      <w:pPr>
        <w:widowControl w:val="0"/>
        <w:autoSpaceDE w:val="0"/>
        <w:autoSpaceDN w:val="0"/>
        <w:adjustRightInd w:val="0"/>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38"/>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Cepillo Texturizador. El Contratista dispondrá en obra preferentemente un cepillo texturizador aprobado por la supervisión, metálico de aluminio o magnesio, con dientes acerados o cepillos plásticos para el texturizado, no se permitirá el uso de cepillos de plástico, escobas u otros implementos no especializados para el texturizado de pavimentos.</w:t>
      </w:r>
    </w:p>
    <w:p w:rsidR="00D87BB9" w:rsidRPr="001C4082" w:rsidRDefault="00D87BB9" w:rsidP="009B5D69">
      <w:pPr>
        <w:widowControl w:val="0"/>
        <w:autoSpaceDE w:val="0"/>
        <w:autoSpaceDN w:val="0"/>
        <w:adjustRightInd w:val="0"/>
        <w:ind w:right="338"/>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39"/>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Herramientas para redondear bordes de juntas y del pavimento. El Contratista dispondrá de no menos de 2 (dos) herramientas destinadas a redondear bordes de las juntas y del pavimento. Las mismas llevarán un mango adecuado para su manejo y serán metálicas.</w:t>
      </w:r>
    </w:p>
    <w:p w:rsidR="00D87BB9" w:rsidRPr="001C4082" w:rsidRDefault="00D87BB9" w:rsidP="009B5D69">
      <w:pPr>
        <w:widowControl w:val="0"/>
        <w:tabs>
          <w:tab w:val="left" w:pos="840"/>
        </w:tabs>
        <w:autoSpaceDE w:val="0"/>
        <w:autoSpaceDN w:val="0"/>
        <w:adjustRightInd w:val="0"/>
        <w:ind w:right="3016"/>
        <w:contextualSpacing/>
        <w:jc w:val="both"/>
        <w:rPr>
          <w:rFonts w:asciiTheme="minorHAnsi" w:hAnsiTheme="minorHAnsi" w:cstheme="minorHAnsi"/>
          <w:kern w:val="28"/>
          <w:sz w:val="20"/>
          <w:szCs w:val="20"/>
          <w:lang w:val="es-ES_tradnl"/>
        </w:rPr>
      </w:pPr>
    </w:p>
    <w:p w:rsidR="007B621A" w:rsidRDefault="00D87BB9" w:rsidP="009B5D69">
      <w:pPr>
        <w:widowControl w:val="0"/>
        <w:tabs>
          <w:tab w:val="left" w:pos="840"/>
        </w:tabs>
        <w:autoSpaceDE w:val="0"/>
        <w:autoSpaceDN w:val="0"/>
        <w:adjustRightInd w:val="0"/>
        <w:ind w:right="3016"/>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RESISTENCIA DEL</w:t>
      </w:r>
      <w:r w:rsidR="007B621A">
        <w:rPr>
          <w:rFonts w:asciiTheme="minorHAnsi" w:hAnsiTheme="minorHAnsi" w:cstheme="minorHAnsi"/>
          <w:b/>
          <w:kern w:val="28"/>
          <w:sz w:val="20"/>
          <w:szCs w:val="20"/>
          <w:lang w:val="es-ES_tradnl"/>
        </w:rPr>
        <w:t xml:space="preserve"> HORMIGÓN, FISCALIZACIÓN DE SU </w:t>
      </w:r>
      <w:r w:rsidRPr="001C4082">
        <w:rPr>
          <w:rFonts w:asciiTheme="minorHAnsi" w:hAnsiTheme="minorHAnsi" w:cstheme="minorHAnsi"/>
          <w:b/>
          <w:kern w:val="28"/>
          <w:sz w:val="20"/>
          <w:szCs w:val="20"/>
          <w:lang w:val="es-ES_tradnl"/>
        </w:rPr>
        <w:t xml:space="preserve">CUMPLIMIENTO </w:t>
      </w:r>
    </w:p>
    <w:p w:rsidR="007B621A" w:rsidRDefault="007B621A" w:rsidP="009B5D69">
      <w:pPr>
        <w:widowControl w:val="0"/>
        <w:tabs>
          <w:tab w:val="left" w:pos="840"/>
        </w:tabs>
        <w:autoSpaceDE w:val="0"/>
        <w:autoSpaceDN w:val="0"/>
        <w:adjustRightInd w:val="0"/>
        <w:ind w:right="3016"/>
        <w:contextualSpacing/>
        <w:jc w:val="both"/>
        <w:rPr>
          <w:rFonts w:asciiTheme="minorHAnsi" w:hAnsiTheme="minorHAnsi" w:cstheme="minorHAnsi"/>
          <w:b/>
          <w:kern w:val="28"/>
          <w:sz w:val="20"/>
          <w:szCs w:val="20"/>
          <w:lang w:val="es-ES_tradnl"/>
        </w:rPr>
      </w:pPr>
    </w:p>
    <w:p w:rsidR="00D87BB9" w:rsidRPr="007B621A" w:rsidRDefault="00D87BB9" w:rsidP="009B5D69">
      <w:pPr>
        <w:widowControl w:val="0"/>
        <w:tabs>
          <w:tab w:val="left" w:pos="840"/>
        </w:tabs>
        <w:autoSpaceDE w:val="0"/>
        <w:autoSpaceDN w:val="0"/>
        <w:adjustRightInd w:val="0"/>
        <w:ind w:right="3016"/>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Modalidad de los ensayos</w:t>
      </w:r>
    </w:p>
    <w:p w:rsidR="00D87BB9" w:rsidRPr="001C4082" w:rsidRDefault="00D87BB9" w:rsidP="009B5D69">
      <w:pPr>
        <w:widowControl w:val="0"/>
        <w:autoSpaceDE w:val="0"/>
        <w:autoSpaceDN w:val="0"/>
        <w:adjustRightInd w:val="0"/>
        <w:ind w:right="346"/>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4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testigos extraídos, previamente preparados, serán ensayados a la compresión para determinar su tensión de rotura, de acuerdo con lo establecido en la norma ASTM C 42.</w:t>
      </w:r>
    </w:p>
    <w:p w:rsidR="00D87BB9" w:rsidRPr="001C4082" w:rsidRDefault="00D87BB9" w:rsidP="009B5D69">
      <w:pPr>
        <w:widowControl w:val="0"/>
        <w:autoSpaceDE w:val="0"/>
        <w:autoSpaceDN w:val="0"/>
        <w:adjustRightInd w:val="0"/>
        <w:ind w:right="346"/>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34"/>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resistencia o carga específica se determinará dividiendo la carga de rotura por la sección media de cada testigo. Dicha sección media se calculará con un diámetro igual a la media aritmética de 3 diámetros medidos sobre el testigo, uno a la mitad de la altura y los otros dos, a dos (2) cm de cada una de las bases del mismo.</w:t>
      </w:r>
    </w:p>
    <w:p w:rsidR="00D87BB9" w:rsidRPr="001C4082" w:rsidRDefault="00D87BB9" w:rsidP="009B5D69">
      <w:pPr>
        <w:widowControl w:val="0"/>
        <w:autoSpaceDE w:val="0"/>
        <w:autoSpaceDN w:val="0"/>
        <w:adjustRightInd w:val="0"/>
        <w:ind w:right="334"/>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526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Resistencia media de testigos</w:t>
      </w:r>
    </w:p>
    <w:p w:rsidR="00D87BB9" w:rsidRPr="001C4082" w:rsidRDefault="00D87BB9" w:rsidP="009B5D69">
      <w:pPr>
        <w:widowControl w:val="0"/>
        <w:autoSpaceDE w:val="0"/>
        <w:autoSpaceDN w:val="0"/>
        <w:adjustRightInd w:val="0"/>
        <w:ind w:right="339"/>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39"/>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resistencia media del tramo resultará de promediar los valores de resistencia, obtenidos mediante el ensayo de los testigos que se consideren para su recepción.</w:t>
      </w:r>
    </w:p>
    <w:p w:rsidR="00D87BB9" w:rsidRPr="001C4082" w:rsidRDefault="00D87BB9" w:rsidP="009B5D69">
      <w:pPr>
        <w:widowControl w:val="0"/>
        <w:autoSpaceDE w:val="0"/>
        <w:autoSpaceDN w:val="0"/>
        <w:adjustRightInd w:val="0"/>
        <w:ind w:right="339"/>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3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Para ser aceptada dicha resistencia media, no deberá ser menor que el 75% de la resistencia teórica exigida (Rt) en las specificaciones. Rm</w:t>
      </w:r>
      <w:r w:rsidR="00805B94" w:rsidRPr="001C4082">
        <w:rPr>
          <w:rFonts w:asciiTheme="minorHAnsi" w:hAnsiTheme="minorHAnsi" w:cstheme="minorHAnsi"/>
          <w:kern w:val="28"/>
          <w:sz w:val="20"/>
          <w:szCs w:val="20"/>
          <w:lang w:val="es-ES_tradnl"/>
        </w:rPr>
        <w:t>&gt; 0.75</w:t>
      </w:r>
      <w:r w:rsidRPr="001C4082">
        <w:rPr>
          <w:rFonts w:asciiTheme="minorHAnsi" w:hAnsiTheme="minorHAnsi" w:cstheme="minorHAnsi"/>
          <w:kern w:val="28"/>
          <w:sz w:val="20"/>
          <w:szCs w:val="20"/>
          <w:lang w:val="es-ES_tradnl"/>
        </w:rPr>
        <w:t xml:space="preserve"> Rt</w:t>
      </w:r>
    </w:p>
    <w:p w:rsidR="00D87BB9" w:rsidRPr="001C4082" w:rsidRDefault="00D87BB9" w:rsidP="009B5D69">
      <w:pPr>
        <w:widowControl w:val="0"/>
        <w:autoSpaceDE w:val="0"/>
        <w:autoSpaceDN w:val="0"/>
        <w:adjustRightInd w:val="0"/>
        <w:ind w:right="338"/>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38"/>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Cuando la resistencia media Rm de los testigos obtenida, resulte menor que la indicada precedentemente, se considerará que el tramo no cumple con esa exigencia, por lo que corresponderá el rechazo del mismo por falta de resistencia.</w:t>
      </w:r>
    </w:p>
    <w:p w:rsidR="00D87BB9" w:rsidRDefault="00D87BB9" w:rsidP="009B5D69">
      <w:pPr>
        <w:widowControl w:val="0"/>
        <w:tabs>
          <w:tab w:val="left" w:pos="840"/>
        </w:tabs>
        <w:autoSpaceDE w:val="0"/>
        <w:autoSpaceDN w:val="0"/>
        <w:adjustRightInd w:val="0"/>
        <w:ind w:right="2147"/>
        <w:contextualSpacing/>
        <w:jc w:val="both"/>
        <w:rPr>
          <w:rFonts w:asciiTheme="minorHAnsi" w:hAnsiTheme="minorHAnsi" w:cstheme="minorHAnsi"/>
          <w:kern w:val="28"/>
          <w:sz w:val="20"/>
          <w:szCs w:val="20"/>
          <w:lang w:val="es-ES_tradnl"/>
        </w:rPr>
      </w:pPr>
    </w:p>
    <w:p w:rsidR="00E72BBB" w:rsidRDefault="00E72BBB" w:rsidP="009B5D69">
      <w:pPr>
        <w:widowControl w:val="0"/>
        <w:tabs>
          <w:tab w:val="left" w:pos="840"/>
        </w:tabs>
        <w:autoSpaceDE w:val="0"/>
        <w:autoSpaceDN w:val="0"/>
        <w:adjustRightInd w:val="0"/>
        <w:ind w:right="2147"/>
        <w:contextualSpacing/>
        <w:jc w:val="both"/>
        <w:rPr>
          <w:rFonts w:asciiTheme="minorHAnsi" w:hAnsiTheme="minorHAnsi" w:cstheme="minorHAnsi"/>
          <w:kern w:val="28"/>
          <w:sz w:val="20"/>
          <w:szCs w:val="20"/>
          <w:lang w:val="es-ES_tradnl"/>
        </w:rPr>
      </w:pPr>
    </w:p>
    <w:p w:rsidR="00E72BBB" w:rsidRPr="001C4082" w:rsidRDefault="00E72BBB" w:rsidP="009B5D69">
      <w:pPr>
        <w:widowControl w:val="0"/>
        <w:tabs>
          <w:tab w:val="left" w:pos="840"/>
        </w:tabs>
        <w:autoSpaceDE w:val="0"/>
        <w:autoSpaceDN w:val="0"/>
        <w:adjustRightInd w:val="0"/>
        <w:ind w:right="2147"/>
        <w:contextualSpacing/>
        <w:jc w:val="both"/>
        <w:rPr>
          <w:rFonts w:asciiTheme="minorHAnsi" w:hAnsiTheme="minorHAnsi" w:cstheme="minorHAnsi"/>
          <w:kern w:val="28"/>
          <w:sz w:val="20"/>
          <w:szCs w:val="20"/>
          <w:lang w:val="es-ES_tradnl"/>
        </w:rPr>
      </w:pPr>
    </w:p>
    <w:p w:rsidR="00D87BB9" w:rsidRPr="001C4082" w:rsidRDefault="00D87BB9" w:rsidP="009B5D69">
      <w:pPr>
        <w:widowControl w:val="0"/>
        <w:tabs>
          <w:tab w:val="left" w:pos="840"/>
        </w:tabs>
        <w:autoSpaceDE w:val="0"/>
        <w:autoSpaceDN w:val="0"/>
        <w:adjustRightInd w:val="0"/>
        <w:ind w:right="2147"/>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lastRenderedPageBreak/>
        <w:t xml:space="preserve">ZONAS DE ACEPTACIÓN CON Y ZONAS DE RECHAZO </w:t>
      </w:r>
    </w:p>
    <w:p w:rsidR="00D87BB9" w:rsidRPr="001C4082" w:rsidRDefault="00D87BB9" w:rsidP="009B5D69">
      <w:pPr>
        <w:widowControl w:val="0"/>
        <w:tabs>
          <w:tab w:val="left" w:pos="840"/>
        </w:tabs>
        <w:autoSpaceDE w:val="0"/>
        <w:autoSpaceDN w:val="0"/>
        <w:adjustRightInd w:val="0"/>
        <w:ind w:right="2147"/>
        <w:contextualSpacing/>
        <w:jc w:val="both"/>
        <w:rPr>
          <w:rFonts w:asciiTheme="minorHAnsi" w:hAnsiTheme="minorHAnsi" w:cstheme="minorHAnsi"/>
          <w:b/>
          <w:kern w:val="28"/>
          <w:sz w:val="20"/>
          <w:szCs w:val="20"/>
          <w:lang w:val="es-ES_tradnl"/>
        </w:rPr>
      </w:pPr>
    </w:p>
    <w:p w:rsidR="00D87BB9" w:rsidRPr="001C4082" w:rsidRDefault="00D87BB9" w:rsidP="009B5D69">
      <w:pPr>
        <w:widowControl w:val="0"/>
        <w:tabs>
          <w:tab w:val="left" w:pos="840"/>
        </w:tabs>
        <w:autoSpaceDE w:val="0"/>
        <w:autoSpaceDN w:val="0"/>
        <w:adjustRightInd w:val="0"/>
        <w:ind w:right="2147"/>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Generalidades</w:t>
      </w:r>
    </w:p>
    <w:p w:rsidR="00D87BB9" w:rsidRPr="001C4082" w:rsidRDefault="00D87BB9" w:rsidP="009B5D69">
      <w:pPr>
        <w:widowControl w:val="0"/>
        <w:autoSpaceDE w:val="0"/>
        <w:autoSpaceDN w:val="0"/>
        <w:adjustRightInd w:val="0"/>
        <w:ind w:right="350"/>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5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Para establecer las condiciones de aceptación o rechazo de un tramo del pavimento construido, se determinará el número:</w:t>
      </w:r>
    </w:p>
    <w:p w:rsidR="007B621A" w:rsidRDefault="007B621A" w:rsidP="009B5D69">
      <w:pPr>
        <w:widowControl w:val="0"/>
        <w:autoSpaceDE w:val="0"/>
        <w:autoSpaceDN w:val="0"/>
        <w:adjustRightInd w:val="0"/>
        <w:ind w:right="4202"/>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4202"/>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 = Rm * em2</w:t>
      </w:r>
    </w:p>
    <w:p w:rsidR="00D87BB9" w:rsidRDefault="007B621A" w:rsidP="009B5D69">
      <w:pPr>
        <w:widowControl w:val="0"/>
        <w:autoSpaceDE w:val="0"/>
        <w:autoSpaceDN w:val="0"/>
        <w:adjustRightInd w:val="0"/>
        <w:ind w:right="-20"/>
        <w:contextualSpacing/>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Q</w:t>
      </w:r>
      <w:r w:rsidR="00D87BB9" w:rsidRPr="001C4082">
        <w:rPr>
          <w:rFonts w:asciiTheme="minorHAnsi" w:hAnsiTheme="minorHAnsi" w:cstheme="minorHAnsi"/>
          <w:kern w:val="28"/>
          <w:sz w:val="20"/>
          <w:szCs w:val="20"/>
          <w:lang w:val="es-ES_tradnl"/>
        </w:rPr>
        <w:t xml:space="preserve">ue se denominará “capacidad de carga de la calzada” expresada en kg y </w:t>
      </w:r>
      <w:r w:rsidRPr="001C4082">
        <w:rPr>
          <w:rFonts w:asciiTheme="minorHAnsi" w:hAnsiTheme="minorHAnsi" w:cstheme="minorHAnsi"/>
          <w:kern w:val="28"/>
          <w:sz w:val="20"/>
          <w:szCs w:val="20"/>
          <w:lang w:val="es-ES_tradnl"/>
        </w:rPr>
        <w:t>donde:</w:t>
      </w:r>
    </w:p>
    <w:p w:rsidR="007B621A" w:rsidRPr="001C4082" w:rsidRDefault="007B621A" w:rsidP="009B5D69">
      <w:pPr>
        <w:widowControl w:val="0"/>
        <w:autoSpaceDE w:val="0"/>
        <w:autoSpaceDN w:val="0"/>
        <w:adjustRightInd w:val="0"/>
        <w:ind w:right="-20"/>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21"/>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Rm = Resistencia media del tramo expresada en kg/cm2. </w:t>
      </w:r>
    </w:p>
    <w:p w:rsidR="00D87BB9" w:rsidRPr="001C4082" w:rsidRDefault="00D87BB9" w:rsidP="009B5D69">
      <w:pPr>
        <w:widowControl w:val="0"/>
        <w:autoSpaceDE w:val="0"/>
        <w:autoSpaceDN w:val="0"/>
        <w:adjustRightInd w:val="0"/>
        <w:ind w:right="21"/>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em = Espesor medio del tramo expresado en cm. Aceptación sin descuento</w:t>
      </w:r>
    </w:p>
    <w:p w:rsidR="00D87BB9" w:rsidRPr="001C4082" w:rsidRDefault="00D87BB9" w:rsidP="009B5D69">
      <w:pPr>
        <w:widowControl w:val="0"/>
        <w:autoSpaceDE w:val="0"/>
        <w:autoSpaceDN w:val="0"/>
        <w:adjustRightInd w:val="0"/>
        <w:ind w:right="-20"/>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2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la capacidad de carga de la calzada “C” es igual o mayor que:</w:t>
      </w:r>
    </w:p>
    <w:p w:rsidR="00D87BB9" w:rsidRPr="001C4082" w:rsidRDefault="00D87BB9" w:rsidP="009B5D69">
      <w:pPr>
        <w:widowControl w:val="0"/>
        <w:autoSpaceDE w:val="0"/>
        <w:autoSpaceDN w:val="0"/>
        <w:adjustRightInd w:val="0"/>
        <w:ind w:right="339"/>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39"/>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0,95 Rt (et - 0.3)2 y siendo Rt la resistencia promedio exigida para el hormigón y et el espesor fijado en el proyecto, el pavimento será recibido y su liquidación se realizará sin descuento alguno por ese concepto.</w:t>
      </w:r>
    </w:p>
    <w:p w:rsidR="00D87BB9" w:rsidRPr="001C4082" w:rsidRDefault="00D87BB9" w:rsidP="009B5D69">
      <w:pPr>
        <w:widowControl w:val="0"/>
        <w:autoSpaceDE w:val="0"/>
        <w:autoSpaceDN w:val="0"/>
        <w:adjustRightInd w:val="0"/>
        <w:ind w:right="-20"/>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2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Aceptación con descuento</w:t>
      </w:r>
    </w:p>
    <w:p w:rsidR="007B621A" w:rsidRDefault="007B621A" w:rsidP="009B5D69">
      <w:pPr>
        <w:widowControl w:val="0"/>
        <w:autoSpaceDE w:val="0"/>
        <w:autoSpaceDN w:val="0"/>
        <w:adjustRightInd w:val="0"/>
        <w:ind w:right="331"/>
        <w:contextualSpacing/>
        <w:jc w:val="both"/>
        <w:rPr>
          <w:rFonts w:asciiTheme="minorHAnsi" w:hAnsiTheme="minorHAnsi" w:cstheme="minorHAnsi"/>
          <w:kern w:val="28"/>
          <w:sz w:val="20"/>
          <w:szCs w:val="20"/>
          <w:lang w:val="es-ES_tradnl"/>
        </w:rPr>
      </w:pPr>
    </w:p>
    <w:p w:rsidR="00D87BB9" w:rsidRDefault="00D87BB9" w:rsidP="009B5D69">
      <w:pPr>
        <w:widowControl w:val="0"/>
        <w:autoSpaceDE w:val="0"/>
        <w:autoSpaceDN w:val="0"/>
        <w:adjustRightInd w:val="0"/>
        <w:ind w:right="331"/>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la capacidad de carga de la calzada “C” estuviera comprendida entre 0,95 Rt (et - 0,3)</w:t>
      </w:r>
      <w:r w:rsidR="007B621A" w:rsidRPr="001C4082">
        <w:rPr>
          <w:rFonts w:asciiTheme="minorHAnsi" w:hAnsiTheme="minorHAnsi" w:cstheme="minorHAnsi"/>
          <w:kern w:val="28"/>
          <w:sz w:val="20"/>
          <w:szCs w:val="20"/>
          <w:lang w:val="es-ES_tradnl"/>
        </w:rPr>
        <w:t>2 y 0,75</w:t>
      </w:r>
      <w:r w:rsidRPr="001C4082">
        <w:rPr>
          <w:rFonts w:asciiTheme="minorHAnsi" w:hAnsiTheme="minorHAnsi" w:cstheme="minorHAnsi"/>
          <w:kern w:val="28"/>
          <w:sz w:val="20"/>
          <w:szCs w:val="20"/>
          <w:lang w:val="es-ES_tradnl"/>
        </w:rPr>
        <w:t xml:space="preserve"> Rt (et - 1,0)2, es decir:</w:t>
      </w:r>
    </w:p>
    <w:p w:rsidR="007B621A" w:rsidRPr="001C4082" w:rsidRDefault="007B621A" w:rsidP="009B5D69">
      <w:pPr>
        <w:widowControl w:val="0"/>
        <w:autoSpaceDE w:val="0"/>
        <w:autoSpaceDN w:val="0"/>
        <w:adjustRightInd w:val="0"/>
        <w:ind w:right="331"/>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2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0,95 Rt (et - 0,3)2 &gt; C &gt; 0,75 Rt (et - 1,0)2</w:t>
      </w:r>
    </w:p>
    <w:p w:rsidR="00D87BB9" w:rsidRPr="001C4082" w:rsidRDefault="00D87BB9" w:rsidP="009B5D69">
      <w:pPr>
        <w:widowControl w:val="0"/>
        <w:autoSpaceDE w:val="0"/>
        <w:autoSpaceDN w:val="0"/>
        <w:adjustRightInd w:val="0"/>
        <w:ind w:right="333"/>
        <w:contextualSpacing/>
        <w:jc w:val="both"/>
        <w:rPr>
          <w:rFonts w:asciiTheme="minorHAnsi" w:hAnsiTheme="minorHAnsi" w:cstheme="minorHAnsi"/>
          <w:kern w:val="28"/>
          <w:sz w:val="20"/>
          <w:szCs w:val="20"/>
          <w:lang w:val="es-ES_tradnl"/>
        </w:rPr>
      </w:pPr>
    </w:p>
    <w:p w:rsidR="00D87BB9" w:rsidRDefault="00D87BB9" w:rsidP="009B5D69">
      <w:pPr>
        <w:widowControl w:val="0"/>
        <w:autoSpaceDE w:val="0"/>
        <w:autoSpaceDN w:val="0"/>
        <w:adjustRightInd w:val="0"/>
        <w:ind w:right="333"/>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pavimento del tramo será aceptado y se aplicará un descuento por cada unidad de superficie del tramo, igual a:</w:t>
      </w:r>
    </w:p>
    <w:p w:rsidR="007B621A" w:rsidRPr="001C4082" w:rsidRDefault="007B621A" w:rsidP="009B5D69">
      <w:pPr>
        <w:widowControl w:val="0"/>
        <w:autoSpaceDE w:val="0"/>
        <w:autoSpaceDN w:val="0"/>
        <w:adjustRightInd w:val="0"/>
        <w:ind w:right="333"/>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1722"/>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1   _ Rm * em2</w:t>
      </w:r>
    </w:p>
    <w:p w:rsidR="00D87BB9" w:rsidRDefault="00D87BB9" w:rsidP="009B5D69">
      <w:pPr>
        <w:widowControl w:val="0"/>
        <w:autoSpaceDE w:val="0"/>
        <w:autoSpaceDN w:val="0"/>
        <w:adjustRightInd w:val="0"/>
        <w:ind w:right="369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Rt * et2</w:t>
      </w:r>
    </w:p>
    <w:p w:rsidR="007B621A" w:rsidRPr="001C4082" w:rsidRDefault="007B621A" w:rsidP="009B5D69">
      <w:pPr>
        <w:widowControl w:val="0"/>
        <w:autoSpaceDE w:val="0"/>
        <w:autoSpaceDN w:val="0"/>
        <w:adjustRightInd w:val="0"/>
        <w:ind w:right="3690"/>
        <w:contextualSpacing/>
        <w:jc w:val="both"/>
        <w:rPr>
          <w:rFonts w:asciiTheme="minorHAnsi" w:hAnsiTheme="minorHAnsi" w:cstheme="minorHAnsi"/>
          <w:kern w:val="28"/>
          <w:sz w:val="20"/>
          <w:szCs w:val="20"/>
          <w:lang w:val="es-ES_tradnl"/>
        </w:rPr>
      </w:pPr>
    </w:p>
    <w:p w:rsidR="00D87BB9" w:rsidRPr="00690F99" w:rsidRDefault="00D87BB9" w:rsidP="00690F99">
      <w:pPr>
        <w:pStyle w:val="Estilo1"/>
        <w:numPr>
          <w:ilvl w:val="1"/>
          <w:numId w:val="15"/>
        </w:numPr>
        <w:rPr>
          <w:rFonts w:asciiTheme="minorHAnsi" w:eastAsia="Times New Roman" w:hAnsiTheme="minorHAnsi" w:cstheme="minorHAnsi"/>
          <w:sz w:val="20"/>
          <w:szCs w:val="20"/>
          <w:lang w:val="es-ES"/>
        </w:rPr>
      </w:pPr>
      <w:r w:rsidRPr="00690F99">
        <w:rPr>
          <w:rFonts w:asciiTheme="minorHAnsi" w:eastAsia="Times New Roman" w:hAnsiTheme="minorHAnsi" w:cstheme="minorHAnsi"/>
          <w:sz w:val="20"/>
          <w:szCs w:val="20"/>
          <w:lang w:val="es-ES"/>
        </w:rPr>
        <w:t>MEDIDAS DE MITIGACIÓN AMBIENTAL</w:t>
      </w:r>
    </w:p>
    <w:p w:rsidR="00D87BB9" w:rsidRPr="001C4082" w:rsidRDefault="00D87BB9" w:rsidP="009B5D69">
      <w:pPr>
        <w:pStyle w:val="Estilo1"/>
        <w:contextualSpacing/>
        <w:rPr>
          <w:rFonts w:asciiTheme="minorHAnsi" w:hAnsiTheme="minorHAnsi" w:cstheme="minorHAnsi"/>
          <w:sz w:val="20"/>
          <w:szCs w:val="20"/>
        </w:rPr>
      </w:pPr>
    </w:p>
    <w:p w:rsidR="00D87BB9" w:rsidRPr="001C4082" w:rsidRDefault="00D87BB9" w:rsidP="009B5D69">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87BB9" w:rsidRPr="001C4082" w:rsidRDefault="00D87BB9" w:rsidP="009B5D69">
      <w:pPr>
        <w:jc w:val="both"/>
        <w:rPr>
          <w:rFonts w:asciiTheme="minorHAnsi" w:hAnsiTheme="minorHAnsi" w:cstheme="minorHAnsi"/>
          <w:kern w:val="28"/>
          <w:sz w:val="20"/>
          <w:szCs w:val="20"/>
          <w:lang w:val="es-ES_tradnl"/>
        </w:rPr>
      </w:pPr>
    </w:p>
    <w:p w:rsidR="00D87BB9" w:rsidRPr="001C4082" w:rsidRDefault="00D87BB9" w:rsidP="009B5D69">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1C4082">
        <w:rPr>
          <w:rFonts w:asciiTheme="minorHAnsi" w:hAnsiTheme="minorHAnsi" w:cstheme="minorHAnsi"/>
          <w:kern w:val="28"/>
          <w:sz w:val="20"/>
          <w:szCs w:val="20"/>
          <w:lang w:val="es-ES_tradnl"/>
        </w:rPr>
        <w:lastRenderedPageBreak/>
        <w:t xml:space="preserve">primeros auxilios y servicios de enfermería y ambulancia, y de que se tomen medidas adecuadas para satisfacer todos los requisitos en cuanto a bienestar e higiene, así como para prevenir epidemias. </w:t>
      </w:r>
    </w:p>
    <w:p w:rsidR="00D87BB9" w:rsidRPr="001C4082" w:rsidRDefault="00D87BB9" w:rsidP="009B5D69">
      <w:pPr>
        <w:jc w:val="both"/>
        <w:rPr>
          <w:rFonts w:asciiTheme="minorHAnsi" w:hAnsiTheme="minorHAnsi" w:cstheme="minorHAnsi"/>
          <w:kern w:val="28"/>
          <w:sz w:val="20"/>
          <w:szCs w:val="20"/>
          <w:lang w:val="es-ES_tradnl"/>
        </w:rPr>
      </w:pPr>
    </w:p>
    <w:p w:rsidR="00D87BB9" w:rsidRDefault="00D87BB9" w:rsidP="009B5D69">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72BBB" w:rsidRPr="001C4082" w:rsidRDefault="00E72BBB" w:rsidP="009B5D69">
      <w:pPr>
        <w:jc w:val="both"/>
        <w:rPr>
          <w:rFonts w:asciiTheme="minorHAnsi" w:hAnsiTheme="minorHAnsi" w:cstheme="minorHAnsi"/>
          <w:kern w:val="28"/>
          <w:sz w:val="20"/>
          <w:szCs w:val="20"/>
          <w:lang w:val="es-ES_tradnl"/>
        </w:rPr>
      </w:pPr>
    </w:p>
    <w:p w:rsidR="00D87BB9" w:rsidRDefault="00D87BB9" w:rsidP="009B5D69">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B621A" w:rsidRPr="001C4082" w:rsidRDefault="007B621A" w:rsidP="009B5D69">
      <w:pPr>
        <w:jc w:val="both"/>
        <w:rPr>
          <w:rFonts w:asciiTheme="minorHAnsi" w:hAnsiTheme="minorHAnsi" w:cstheme="minorHAnsi"/>
          <w:sz w:val="20"/>
          <w:szCs w:val="20"/>
        </w:rPr>
      </w:pPr>
    </w:p>
    <w:p w:rsidR="00D87BB9" w:rsidRPr="00690F99" w:rsidRDefault="00D87BB9" w:rsidP="00690F99">
      <w:pPr>
        <w:pStyle w:val="Estilo1"/>
        <w:numPr>
          <w:ilvl w:val="1"/>
          <w:numId w:val="15"/>
        </w:numPr>
        <w:rPr>
          <w:rFonts w:asciiTheme="minorHAnsi" w:eastAsia="Times New Roman" w:hAnsiTheme="minorHAnsi" w:cstheme="minorHAnsi"/>
          <w:sz w:val="20"/>
          <w:szCs w:val="20"/>
          <w:lang w:val="es-ES"/>
        </w:rPr>
      </w:pPr>
      <w:r w:rsidRPr="00690F99">
        <w:rPr>
          <w:rFonts w:asciiTheme="minorHAnsi" w:eastAsia="Times New Roman" w:hAnsiTheme="minorHAnsi" w:cstheme="minorHAnsi"/>
          <w:sz w:val="20"/>
          <w:szCs w:val="20"/>
          <w:lang w:val="es-ES"/>
        </w:rPr>
        <w:t>MEDICIÓN</w:t>
      </w:r>
      <w:r w:rsidR="007B621A" w:rsidRPr="00690F99">
        <w:rPr>
          <w:rFonts w:asciiTheme="minorHAnsi" w:eastAsia="Times New Roman" w:hAnsiTheme="minorHAnsi" w:cstheme="minorHAnsi"/>
          <w:sz w:val="20"/>
          <w:szCs w:val="20"/>
          <w:lang w:val="es-ES"/>
        </w:rPr>
        <w:t xml:space="preserve"> Y FORMA DE PAGO</w:t>
      </w:r>
    </w:p>
    <w:p w:rsidR="007B621A" w:rsidRPr="001C4082" w:rsidRDefault="007B621A" w:rsidP="007B621A">
      <w:pPr>
        <w:pStyle w:val="Estilo1"/>
        <w:contextualSpacing/>
        <w:rPr>
          <w:rFonts w:asciiTheme="minorHAnsi" w:hAnsiTheme="minorHAnsi" w:cstheme="minorHAnsi"/>
          <w:sz w:val="20"/>
          <w:szCs w:val="20"/>
        </w:rPr>
      </w:pPr>
    </w:p>
    <w:p w:rsidR="00D87BB9" w:rsidRPr="001C4082" w:rsidRDefault="00D87BB9" w:rsidP="009B5D69">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La Reposición de Pavimento Rígido y cunetas de hormigón será medido en metros cubicos tomando en cuenta solamente el volumen construido de acuerdo con lo especificado y aprobada por el SUPERVISOR. El pago se efectuara de acuerdo al precio unitario de la propuesta aceptada.</w:t>
      </w:r>
    </w:p>
    <w:p w:rsidR="00D87BB9" w:rsidRPr="001C4082" w:rsidRDefault="00D87BB9" w:rsidP="009B5D69">
      <w:pPr>
        <w:contextualSpacing/>
        <w:jc w:val="both"/>
        <w:rPr>
          <w:rFonts w:asciiTheme="minorHAnsi" w:hAnsiTheme="minorHAnsi" w:cstheme="minorHAnsi"/>
          <w:kern w:val="28"/>
          <w:sz w:val="20"/>
          <w:szCs w:val="20"/>
        </w:rPr>
      </w:pPr>
    </w:p>
    <w:p w:rsidR="00D87BB9" w:rsidRPr="001C4082" w:rsidRDefault="00D87BB9" w:rsidP="009B5D69">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D87BB9" w:rsidRPr="001C4082" w:rsidRDefault="00D87BB9" w:rsidP="009B5D69">
      <w:pPr>
        <w:contextualSpacing/>
        <w:jc w:val="both"/>
        <w:rPr>
          <w:rFonts w:asciiTheme="minorHAnsi" w:hAnsiTheme="minorHAnsi" w:cstheme="minorHAnsi"/>
          <w:kern w:val="28"/>
          <w:sz w:val="20"/>
          <w:szCs w:val="20"/>
          <w:lang w:val="es-ES_tradnl"/>
        </w:rPr>
      </w:pPr>
    </w:p>
    <w:p w:rsidR="00D87BB9" w:rsidRPr="001C4082" w:rsidRDefault="00D87BB9" w:rsidP="009B5D69">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No serán pagados los trabajos que no tengan los respaldos correspondientes en Laboratorio de Hormigones.</w:t>
      </w:r>
    </w:p>
    <w:p w:rsidR="00D87BB9" w:rsidRDefault="00D87BB9" w:rsidP="00C32FDF">
      <w:pPr>
        <w:jc w:val="both"/>
        <w:rPr>
          <w:rFonts w:asciiTheme="minorHAnsi" w:hAnsiTheme="minorHAnsi"/>
          <w:sz w:val="20"/>
          <w:szCs w:val="20"/>
          <w:lang w:val="es-BO" w:eastAsia="en-US"/>
        </w:rPr>
      </w:pPr>
    </w:p>
    <w:p w:rsidR="00690F99" w:rsidRPr="00C32FDF" w:rsidRDefault="00690F99" w:rsidP="00C32FDF">
      <w:pPr>
        <w:jc w:val="both"/>
        <w:rPr>
          <w:rFonts w:asciiTheme="minorHAnsi" w:hAnsiTheme="minorHAnsi"/>
          <w:sz w:val="20"/>
          <w:szCs w:val="20"/>
          <w:lang w:val="es-BO" w:eastAsia="en-US"/>
        </w:rPr>
      </w:pPr>
    </w:p>
    <w:p w:rsidR="0031499A" w:rsidRPr="007B7DCE" w:rsidRDefault="008F5A3D" w:rsidP="00690F99">
      <w:pPr>
        <w:pStyle w:val="Ttulo2"/>
        <w:numPr>
          <w:ilvl w:val="0"/>
          <w:numId w:val="15"/>
        </w:numPr>
        <w:spacing w:before="0"/>
        <w:rPr>
          <w:rFonts w:asciiTheme="minorHAnsi" w:hAnsiTheme="minorHAnsi" w:cstheme="minorHAnsi"/>
          <w:b/>
          <w:color w:val="auto"/>
          <w:sz w:val="20"/>
          <w:szCs w:val="20"/>
        </w:rPr>
      </w:pPr>
      <w:r w:rsidRPr="007B7DCE">
        <w:rPr>
          <w:rFonts w:asciiTheme="minorHAnsi" w:hAnsiTheme="minorHAnsi" w:cstheme="minorHAnsi"/>
          <w:b/>
          <w:color w:val="auto"/>
          <w:sz w:val="20"/>
          <w:szCs w:val="20"/>
        </w:rPr>
        <w:t>ELABORACIÓN DEL DATA BOOK</w:t>
      </w:r>
    </w:p>
    <w:p w:rsidR="0031499A" w:rsidRDefault="0031499A" w:rsidP="00290260">
      <w:pPr>
        <w:contextualSpacing/>
        <w:jc w:val="both"/>
        <w:rPr>
          <w:rFonts w:asciiTheme="minorHAnsi" w:hAnsiTheme="minorHAnsi" w:cstheme="minorHAnsi"/>
          <w:b/>
          <w:kern w:val="28"/>
          <w:sz w:val="20"/>
          <w:szCs w:val="20"/>
        </w:rPr>
      </w:pPr>
      <w:r w:rsidRPr="001C4082">
        <w:rPr>
          <w:rFonts w:asciiTheme="minorHAnsi" w:hAnsiTheme="minorHAnsi" w:cstheme="minorHAnsi"/>
          <w:b/>
          <w:kern w:val="28"/>
          <w:sz w:val="20"/>
          <w:szCs w:val="20"/>
        </w:rPr>
        <w:t xml:space="preserve">UNIDAD: </w:t>
      </w:r>
      <w:r w:rsidR="00C32DAF">
        <w:rPr>
          <w:rFonts w:asciiTheme="minorHAnsi" w:hAnsiTheme="minorHAnsi" w:cstheme="minorHAnsi"/>
          <w:b/>
          <w:kern w:val="28"/>
          <w:sz w:val="20"/>
          <w:szCs w:val="20"/>
        </w:rPr>
        <w:t>Global (</w:t>
      </w:r>
      <w:r w:rsidRPr="001C4082">
        <w:rPr>
          <w:rFonts w:asciiTheme="minorHAnsi" w:hAnsiTheme="minorHAnsi" w:cstheme="minorHAnsi"/>
          <w:b/>
          <w:kern w:val="28"/>
          <w:sz w:val="20"/>
          <w:szCs w:val="20"/>
        </w:rPr>
        <w:t>G</w:t>
      </w:r>
      <w:r w:rsidR="00C32DAF">
        <w:rPr>
          <w:rFonts w:asciiTheme="minorHAnsi" w:hAnsiTheme="minorHAnsi" w:cstheme="minorHAnsi"/>
          <w:b/>
          <w:kern w:val="28"/>
          <w:sz w:val="20"/>
          <w:szCs w:val="20"/>
        </w:rPr>
        <w:t>lb.)</w:t>
      </w:r>
    </w:p>
    <w:p w:rsidR="0074338B" w:rsidRDefault="0074338B" w:rsidP="00290260">
      <w:pPr>
        <w:contextualSpacing/>
        <w:jc w:val="both"/>
        <w:rPr>
          <w:rFonts w:asciiTheme="minorHAnsi" w:hAnsiTheme="minorHAnsi" w:cstheme="minorHAnsi"/>
          <w:b/>
          <w:kern w:val="28"/>
          <w:sz w:val="20"/>
          <w:szCs w:val="20"/>
        </w:rPr>
      </w:pPr>
    </w:p>
    <w:p w:rsidR="000D110A" w:rsidRDefault="000D110A" w:rsidP="000D110A">
      <w:pPr>
        <w:contextualSpacing/>
        <w:jc w:val="both"/>
        <w:rPr>
          <w:rFonts w:asciiTheme="minorHAnsi" w:hAnsiTheme="minorHAnsi" w:cstheme="minorHAnsi"/>
          <w:b/>
          <w:sz w:val="20"/>
          <w:szCs w:val="20"/>
        </w:rPr>
      </w:pPr>
      <w:r>
        <w:rPr>
          <w:rFonts w:asciiTheme="minorHAnsi" w:hAnsiTheme="minorHAnsi" w:cstheme="minorHAnsi"/>
          <w:b/>
          <w:sz w:val="20"/>
          <w:szCs w:val="20"/>
        </w:rPr>
        <w:t>LOTE 1.- ITEM 15</w:t>
      </w:r>
    </w:p>
    <w:p w:rsidR="000D110A" w:rsidRDefault="000D110A" w:rsidP="000D110A">
      <w:pPr>
        <w:contextualSpacing/>
        <w:jc w:val="both"/>
        <w:rPr>
          <w:rFonts w:asciiTheme="minorHAnsi" w:hAnsiTheme="minorHAnsi" w:cstheme="minorHAnsi"/>
          <w:b/>
          <w:sz w:val="20"/>
          <w:szCs w:val="20"/>
        </w:rPr>
      </w:pPr>
      <w:r>
        <w:rPr>
          <w:rFonts w:asciiTheme="minorHAnsi" w:hAnsiTheme="minorHAnsi" w:cstheme="minorHAnsi"/>
          <w:b/>
          <w:sz w:val="20"/>
          <w:szCs w:val="20"/>
        </w:rPr>
        <w:t>LOTE 2.- ITEM 11</w:t>
      </w:r>
    </w:p>
    <w:p w:rsidR="000D110A" w:rsidRDefault="000D110A" w:rsidP="000D110A">
      <w:pPr>
        <w:contextualSpacing/>
        <w:jc w:val="both"/>
        <w:rPr>
          <w:rFonts w:asciiTheme="minorHAnsi" w:hAnsiTheme="minorHAnsi" w:cstheme="minorHAnsi"/>
          <w:b/>
          <w:sz w:val="20"/>
          <w:szCs w:val="20"/>
        </w:rPr>
      </w:pPr>
      <w:r>
        <w:rPr>
          <w:rFonts w:asciiTheme="minorHAnsi" w:hAnsiTheme="minorHAnsi" w:cstheme="minorHAnsi"/>
          <w:b/>
          <w:sz w:val="20"/>
          <w:szCs w:val="20"/>
        </w:rPr>
        <w:t>LOTE 3.- ITEM 8</w:t>
      </w:r>
    </w:p>
    <w:p w:rsidR="000D110A" w:rsidRDefault="000D110A" w:rsidP="000D110A">
      <w:pPr>
        <w:contextualSpacing/>
        <w:jc w:val="both"/>
        <w:rPr>
          <w:rFonts w:asciiTheme="minorHAnsi" w:hAnsiTheme="minorHAnsi" w:cstheme="minorHAnsi"/>
          <w:b/>
          <w:sz w:val="20"/>
          <w:szCs w:val="20"/>
        </w:rPr>
      </w:pPr>
      <w:r>
        <w:rPr>
          <w:rFonts w:asciiTheme="minorHAnsi" w:hAnsiTheme="minorHAnsi" w:cstheme="minorHAnsi"/>
          <w:b/>
          <w:sz w:val="20"/>
          <w:szCs w:val="20"/>
        </w:rPr>
        <w:t>LOTE 4.- ITEM 10</w:t>
      </w:r>
    </w:p>
    <w:p w:rsidR="000D110A" w:rsidRDefault="000D110A" w:rsidP="000D110A">
      <w:pPr>
        <w:contextualSpacing/>
        <w:jc w:val="both"/>
        <w:rPr>
          <w:rFonts w:asciiTheme="minorHAnsi" w:hAnsiTheme="minorHAnsi" w:cstheme="minorHAnsi"/>
          <w:b/>
          <w:sz w:val="20"/>
          <w:szCs w:val="20"/>
        </w:rPr>
      </w:pPr>
      <w:r>
        <w:rPr>
          <w:rFonts w:asciiTheme="minorHAnsi" w:hAnsiTheme="minorHAnsi" w:cstheme="minorHAnsi"/>
          <w:b/>
          <w:sz w:val="20"/>
          <w:szCs w:val="20"/>
        </w:rPr>
        <w:t>LOTE 5.- ITEM 10</w:t>
      </w:r>
    </w:p>
    <w:p w:rsidR="007B7DCE" w:rsidRPr="001C4082" w:rsidRDefault="007B7DCE" w:rsidP="00290260">
      <w:pPr>
        <w:contextualSpacing/>
        <w:jc w:val="both"/>
        <w:rPr>
          <w:rFonts w:asciiTheme="minorHAnsi" w:hAnsiTheme="minorHAnsi" w:cstheme="minorHAnsi"/>
          <w:b/>
          <w:kern w:val="28"/>
          <w:sz w:val="20"/>
          <w:szCs w:val="20"/>
        </w:rPr>
      </w:pPr>
    </w:p>
    <w:p w:rsidR="00064E11" w:rsidRPr="00064E11" w:rsidRDefault="00064E11" w:rsidP="00C85584">
      <w:pPr>
        <w:pStyle w:val="Prrafodelista"/>
        <w:numPr>
          <w:ilvl w:val="0"/>
          <w:numId w:val="16"/>
        </w:numPr>
        <w:contextualSpacing/>
        <w:jc w:val="both"/>
        <w:rPr>
          <w:rFonts w:asciiTheme="minorHAnsi" w:eastAsiaTheme="minorEastAsia" w:hAnsiTheme="minorHAnsi" w:cstheme="minorHAnsi"/>
          <w:b/>
          <w:vanish/>
          <w:kern w:val="28"/>
          <w:sz w:val="20"/>
          <w:szCs w:val="20"/>
        </w:rPr>
      </w:pPr>
    </w:p>
    <w:p w:rsidR="0074338B" w:rsidRPr="00690F99" w:rsidRDefault="0031499A" w:rsidP="00690F99">
      <w:pPr>
        <w:pStyle w:val="Estilo1"/>
        <w:numPr>
          <w:ilvl w:val="1"/>
          <w:numId w:val="15"/>
        </w:numPr>
        <w:rPr>
          <w:rFonts w:asciiTheme="minorHAnsi" w:eastAsia="Times New Roman" w:hAnsiTheme="minorHAnsi" w:cstheme="minorHAnsi"/>
          <w:sz w:val="20"/>
          <w:szCs w:val="20"/>
          <w:lang w:val="es-ES"/>
        </w:rPr>
      </w:pPr>
      <w:r w:rsidRPr="00690F99">
        <w:rPr>
          <w:rFonts w:asciiTheme="minorHAnsi" w:eastAsia="Times New Roman" w:hAnsiTheme="minorHAnsi" w:cstheme="minorHAnsi"/>
          <w:sz w:val="20"/>
          <w:szCs w:val="20"/>
          <w:lang w:val="es-ES"/>
        </w:rPr>
        <w:t>DEFINICIÓN</w:t>
      </w:r>
    </w:p>
    <w:p w:rsidR="0031499A" w:rsidRPr="001C4082" w:rsidRDefault="0031499A" w:rsidP="0074338B">
      <w:pPr>
        <w:pStyle w:val="Estilo1"/>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val="0"/>
          <w:bCs/>
          <w:sz w:val="20"/>
          <w:szCs w:val="20"/>
          <w:lang w:val="es-BO" w:eastAsia="en-US"/>
        </w:rPr>
        <w:t xml:space="preserve"> </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74338B" w:rsidRDefault="0074338B" w:rsidP="0074338B">
      <w:pPr>
        <w:pStyle w:val="Estilo1"/>
        <w:contextualSpacing/>
        <w:rPr>
          <w:rFonts w:asciiTheme="minorHAnsi" w:eastAsiaTheme="minorHAnsi" w:hAnsiTheme="minorHAnsi" w:cstheme="minorHAnsi"/>
          <w:sz w:val="20"/>
          <w:szCs w:val="20"/>
          <w:lang w:val="es-BO" w:eastAsia="en-US"/>
        </w:rPr>
      </w:pPr>
    </w:p>
    <w:p w:rsidR="0074338B" w:rsidRDefault="0074338B" w:rsidP="0074338B">
      <w:pPr>
        <w:pStyle w:val="Estilo1"/>
        <w:rPr>
          <w:rFonts w:asciiTheme="minorHAnsi" w:hAnsiTheme="minorHAnsi" w:cstheme="minorHAnsi"/>
          <w:b w:val="0"/>
          <w:sz w:val="20"/>
          <w:szCs w:val="20"/>
          <w:lang w:val="es-BO" w:eastAsia="es-BO"/>
        </w:rPr>
      </w:pPr>
      <w:r w:rsidRPr="00F93A66">
        <w:rPr>
          <w:rFonts w:asciiTheme="minorHAnsi" w:hAnsiTheme="minorHAnsi" w:cstheme="minorHAnsi"/>
          <w:b w:val="0"/>
          <w:sz w:val="20"/>
          <w:szCs w:val="20"/>
          <w:lang w:val="es-BO" w:eastAsia="es-BO"/>
        </w:rPr>
        <w:t xml:space="preserve">Este ítem también comprende la elaboración de Planos que definen en forma precisa la ubicación tanto del </w:t>
      </w:r>
      <w:r>
        <w:rPr>
          <w:rFonts w:asciiTheme="minorHAnsi" w:hAnsiTheme="minorHAnsi" w:cstheme="minorHAnsi"/>
          <w:b w:val="0"/>
          <w:sz w:val="20"/>
          <w:szCs w:val="20"/>
          <w:lang w:val="es-BO" w:eastAsia="es-BO"/>
        </w:rPr>
        <w:t xml:space="preserve">recinto del </w:t>
      </w:r>
      <w:r w:rsidR="00E1330C">
        <w:rPr>
          <w:rFonts w:asciiTheme="minorHAnsi" w:hAnsiTheme="minorHAnsi" w:cstheme="minorHAnsi"/>
          <w:b w:val="0"/>
          <w:sz w:val="20"/>
          <w:szCs w:val="20"/>
          <w:lang w:val="es-BO" w:eastAsia="es-BO"/>
        </w:rPr>
        <w:t xml:space="preserve">City Gate como de las </w:t>
      </w:r>
      <w:r>
        <w:rPr>
          <w:rFonts w:asciiTheme="minorHAnsi" w:hAnsiTheme="minorHAnsi" w:cstheme="minorHAnsi"/>
          <w:b w:val="0"/>
          <w:sz w:val="20"/>
          <w:szCs w:val="20"/>
          <w:lang w:val="es-BO" w:eastAsia="es-BO"/>
        </w:rPr>
        <w:t>E</w:t>
      </w:r>
      <w:r w:rsidR="00E1330C">
        <w:rPr>
          <w:rFonts w:asciiTheme="minorHAnsi" w:hAnsiTheme="minorHAnsi" w:cstheme="minorHAnsi"/>
          <w:b w:val="0"/>
          <w:sz w:val="20"/>
          <w:szCs w:val="20"/>
          <w:lang w:val="es-BO" w:eastAsia="es-BO"/>
        </w:rPr>
        <w:t xml:space="preserve">staciones </w:t>
      </w:r>
      <w:r>
        <w:rPr>
          <w:rFonts w:asciiTheme="minorHAnsi" w:hAnsiTheme="minorHAnsi" w:cstheme="minorHAnsi"/>
          <w:b w:val="0"/>
          <w:sz w:val="20"/>
          <w:szCs w:val="20"/>
          <w:lang w:val="es-BO" w:eastAsia="es-BO"/>
        </w:rPr>
        <w:t>D</w:t>
      </w:r>
      <w:r w:rsidR="00E1330C">
        <w:rPr>
          <w:rFonts w:asciiTheme="minorHAnsi" w:hAnsiTheme="minorHAnsi" w:cstheme="minorHAnsi"/>
          <w:b w:val="0"/>
          <w:sz w:val="20"/>
          <w:szCs w:val="20"/>
          <w:lang w:val="es-BO" w:eastAsia="es-BO"/>
        </w:rPr>
        <w:t xml:space="preserve">istritales de </w:t>
      </w:r>
      <w:r>
        <w:rPr>
          <w:rFonts w:asciiTheme="minorHAnsi" w:hAnsiTheme="minorHAnsi" w:cstheme="minorHAnsi"/>
          <w:b w:val="0"/>
          <w:sz w:val="20"/>
          <w:szCs w:val="20"/>
          <w:lang w:val="es-BO" w:eastAsia="es-BO"/>
        </w:rPr>
        <w:t>R</w:t>
      </w:r>
      <w:r w:rsidR="00E1330C">
        <w:rPr>
          <w:rFonts w:asciiTheme="minorHAnsi" w:hAnsiTheme="minorHAnsi" w:cstheme="minorHAnsi"/>
          <w:b w:val="0"/>
          <w:sz w:val="20"/>
          <w:szCs w:val="20"/>
          <w:lang w:val="es-BO" w:eastAsia="es-BO"/>
        </w:rPr>
        <w:t>egulación</w:t>
      </w:r>
      <w:r w:rsidRPr="00F93A66">
        <w:rPr>
          <w:rFonts w:asciiTheme="minorHAnsi" w:hAnsiTheme="minorHAnsi" w:cstheme="minorHAnsi"/>
          <w:b w:val="0"/>
          <w:sz w:val="20"/>
          <w:szCs w:val="20"/>
          <w:lang w:val="es-BO" w:eastAsia="es-BO"/>
        </w:rPr>
        <w:t xml:space="preserve">, con todas sus instalaciones y </w:t>
      </w:r>
      <w:r>
        <w:rPr>
          <w:rFonts w:asciiTheme="minorHAnsi" w:hAnsiTheme="minorHAnsi" w:cstheme="minorHAnsi"/>
          <w:b w:val="0"/>
          <w:sz w:val="20"/>
          <w:szCs w:val="20"/>
          <w:lang w:val="es-BO" w:eastAsia="es-BO"/>
        </w:rPr>
        <w:t>elementos</w:t>
      </w:r>
      <w:r w:rsidRPr="00F93A66">
        <w:rPr>
          <w:rFonts w:asciiTheme="minorHAnsi" w:hAnsiTheme="minorHAnsi" w:cstheme="minorHAnsi"/>
          <w:b w:val="0"/>
          <w:sz w:val="20"/>
          <w:szCs w:val="20"/>
          <w:lang w:val="es-BO" w:eastAsia="es-BO"/>
        </w:rPr>
        <w:t xml:space="preserve">, así como de las </w:t>
      </w:r>
      <w:r w:rsidR="00A57D9A">
        <w:rPr>
          <w:rFonts w:asciiTheme="minorHAnsi" w:hAnsiTheme="minorHAnsi" w:cstheme="minorHAnsi"/>
          <w:b w:val="0"/>
          <w:sz w:val="20"/>
          <w:szCs w:val="20"/>
          <w:lang w:val="es-BO" w:eastAsia="es-BO"/>
        </w:rPr>
        <w:t>líneas de acometida, enfriamiento y conexión a redes de distribución de gas natural existentes,</w:t>
      </w:r>
      <w:r w:rsidRPr="00F93A66">
        <w:rPr>
          <w:rFonts w:asciiTheme="minorHAnsi" w:hAnsiTheme="minorHAnsi" w:cstheme="minorHAnsi"/>
          <w:b w:val="0"/>
          <w:sz w:val="20"/>
          <w:szCs w:val="20"/>
          <w:lang w:val="es-BO" w:eastAsia="es-BO"/>
        </w:rPr>
        <w:t xml:space="preserve"> </w:t>
      </w:r>
      <w:r w:rsidRPr="00F93A66">
        <w:rPr>
          <w:rFonts w:asciiTheme="minorHAnsi" w:hAnsiTheme="minorHAnsi" w:cstheme="minorHAnsi"/>
          <w:b w:val="0"/>
          <w:sz w:val="20"/>
          <w:szCs w:val="20"/>
          <w:lang w:val="es-BO" w:eastAsia="es-BO"/>
        </w:rPr>
        <w:lastRenderedPageBreak/>
        <w:t xml:space="preserve">accesorios </w:t>
      </w:r>
      <w:r w:rsidR="00A57D9A">
        <w:rPr>
          <w:rFonts w:asciiTheme="minorHAnsi" w:hAnsiTheme="minorHAnsi" w:cstheme="minorHAnsi"/>
          <w:b w:val="0"/>
          <w:sz w:val="20"/>
          <w:szCs w:val="20"/>
          <w:lang w:val="es-BO" w:eastAsia="es-BO"/>
        </w:rPr>
        <w:t xml:space="preserve">y otros </w:t>
      </w:r>
      <w:r w:rsidRPr="00F93A66">
        <w:rPr>
          <w:rFonts w:asciiTheme="minorHAnsi" w:hAnsiTheme="minorHAnsi" w:cstheme="minorHAnsi"/>
          <w:b w:val="0"/>
          <w:sz w:val="20"/>
          <w:szCs w:val="20"/>
          <w:lang w:val="es-BO" w:eastAsia="es-BO"/>
        </w:rPr>
        <w:t>con respecto a líneas de eje de las rasantes municipales, indicando longitudes de tramos, diámetros, perfil, etc.</w:t>
      </w:r>
    </w:p>
    <w:p w:rsidR="0074338B" w:rsidRDefault="0074338B" w:rsidP="0074338B">
      <w:pPr>
        <w:pStyle w:val="Estilo1"/>
        <w:contextualSpacing/>
        <w:rPr>
          <w:rFonts w:asciiTheme="minorHAnsi" w:eastAsiaTheme="minorHAnsi" w:hAnsiTheme="minorHAnsi" w:cstheme="minorHAnsi"/>
          <w:sz w:val="20"/>
          <w:szCs w:val="20"/>
          <w:lang w:val="es-BO" w:eastAsia="en-US"/>
        </w:rPr>
      </w:pPr>
    </w:p>
    <w:p w:rsidR="0031499A" w:rsidRPr="00690F99" w:rsidRDefault="008E4D84" w:rsidP="00690F99">
      <w:pPr>
        <w:pStyle w:val="Estilo1"/>
        <w:numPr>
          <w:ilvl w:val="1"/>
          <w:numId w:val="15"/>
        </w:numPr>
        <w:rPr>
          <w:rFonts w:asciiTheme="minorHAnsi" w:eastAsia="Times New Roman" w:hAnsiTheme="minorHAnsi" w:cstheme="minorHAnsi"/>
          <w:sz w:val="20"/>
          <w:szCs w:val="20"/>
          <w:lang w:val="es-ES"/>
        </w:rPr>
      </w:pPr>
      <w:r w:rsidRPr="00690F99">
        <w:rPr>
          <w:rFonts w:asciiTheme="minorHAnsi" w:eastAsia="Times New Roman" w:hAnsiTheme="minorHAnsi" w:cstheme="minorHAnsi"/>
          <w:sz w:val="20"/>
          <w:szCs w:val="20"/>
          <w:lang w:val="es-ES"/>
        </w:rPr>
        <w:t>MATERIALES, HERRAMIENTAS Y</w:t>
      </w:r>
      <w:r w:rsidR="0031499A" w:rsidRPr="00690F99">
        <w:rPr>
          <w:rFonts w:asciiTheme="minorHAnsi" w:eastAsia="Times New Roman" w:hAnsiTheme="minorHAnsi" w:cstheme="minorHAnsi"/>
          <w:sz w:val="20"/>
          <w:szCs w:val="20"/>
          <w:lang w:val="es-ES"/>
        </w:rPr>
        <w:t xml:space="preserve"> EQUIPO </w:t>
      </w:r>
    </w:p>
    <w:p w:rsidR="007E2338" w:rsidRPr="001C4082" w:rsidRDefault="007E2338" w:rsidP="007E2338">
      <w:pPr>
        <w:pStyle w:val="Estilo1"/>
        <w:contextualSpacing/>
        <w:rPr>
          <w:rFonts w:asciiTheme="minorHAnsi" w:eastAsiaTheme="minorHAnsi" w:hAnsiTheme="minorHAnsi" w:cstheme="minorHAnsi"/>
          <w:sz w:val="20"/>
          <w:szCs w:val="20"/>
          <w:lang w:val="es-BO" w:eastAsia="en-US"/>
        </w:rPr>
      </w:pPr>
    </w:p>
    <w:p w:rsidR="0074338B" w:rsidRDefault="0074338B" w:rsidP="0074338B">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El Contratista proporcionará todos los materiales, herramientas y equipo necesarios para la ejecución de los trabajos, los mismos deberán ser aprobados por el Supervisor de Obra. El CONTRATISTA, deberá proveer todos los materiales, herramientas y equipos necesarios (cinta de medición, GPS, estación total, cámara fotográfica, material de escritorio, software, plotter, etc.), de acuerdo a lo señalado en la propuesta técnica.</w:t>
      </w:r>
    </w:p>
    <w:p w:rsidR="003B38F1" w:rsidRDefault="003B38F1" w:rsidP="0074338B">
      <w:pPr>
        <w:pStyle w:val="Estilo1"/>
        <w:rPr>
          <w:rFonts w:asciiTheme="minorHAnsi" w:hAnsiTheme="minorHAnsi" w:cstheme="minorHAnsi"/>
          <w:b w:val="0"/>
          <w:bCs/>
          <w:sz w:val="20"/>
          <w:szCs w:val="20"/>
        </w:rPr>
      </w:pPr>
    </w:p>
    <w:p w:rsidR="0031499A" w:rsidRPr="00690F99" w:rsidRDefault="0031499A" w:rsidP="00690F99">
      <w:pPr>
        <w:pStyle w:val="Estilo1"/>
        <w:numPr>
          <w:ilvl w:val="1"/>
          <w:numId w:val="15"/>
        </w:numPr>
        <w:rPr>
          <w:rFonts w:asciiTheme="minorHAnsi" w:eastAsia="Times New Roman" w:hAnsiTheme="minorHAnsi" w:cstheme="minorHAnsi"/>
          <w:sz w:val="20"/>
          <w:szCs w:val="20"/>
          <w:lang w:val="es-ES"/>
        </w:rPr>
      </w:pPr>
      <w:r w:rsidRPr="00690F99">
        <w:rPr>
          <w:rFonts w:asciiTheme="minorHAnsi" w:eastAsia="Times New Roman" w:hAnsiTheme="minorHAnsi" w:cstheme="minorHAnsi"/>
          <w:sz w:val="20"/>
          <w:szCs w:val="20"/>
          <w:lang w:val="es-ES"/>
        </w:rPr>
        <w:t xml:space="preserve">PROCEDIMIENTO PARA LA EJECUCIÓN </w:t>
      </w:r>
    </w:p>
    <w:p w:rsidR="0074338B" w:rsidRPr="001C4082" w:rsidRDefault="0074338B" w:rsidP="0074338B">
      <w:pPr>
        <w:pStyle w:val="Estilo1"/>
        <w:contextualSpacing/>
        <w:rPr>
          <w:rFonts w:asciiTheme="minorHAnsi" w:eastAsiaTheme="minorHAnsi" w:hAnsiTheme="minorHAnsi" w:cstheme="minorHAnsi"/>
          <w:sz w:val="20"/>
          <w:szCs w:val="20"/>
          <w:lang w:val="es-BO" w:eastAsia="en-US"/>
        </w:rPr>
      </w:pPr>
    </w:p>
    <w:p w:rsidR="0074338B"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w:t>
      </w:r>
    </w:p>
    <w:p w:rsidR="0074338B" w:rsidRDefault="0074338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74338B"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DATA BOOK estará conformado por 2 TOMOS, los mismos deberán ser </w:t>
      </w:r>
      <w:r w:rsidR="00E1330C">
        <w:rPr>
          <w:rFonts w:asciiTheme="minorHAnsi" w:eastAsiaTheme="minorHAnsi" w:hAnsiTheme="minorHAnsi" w:cstheme="minorHAnsi"/>
          <w:sz w:val="20"/>
          <w:szCs w:val="20"/>
          <w:lang w:val="es-BO" w:eastAsia="en-US"/>
        </w:rPr>
        <w:t>a</w:t>
      </w:r>
      <w:r w:rsidRPr="001C4082">
        <w:rPr>
          <w:rFonts w:asciiTheme="minorHAnsi" w:eastAsiaTheme="minorHAnsi" w:hAnsiTheme="minorHAnsi" w:cstheme="minorHAnsi"/>
          <w:sz w:val="20"/>
          <w:szCs w:val="20"/>
          <w:lang w:val="es-BO" w:eastAsia="en-US"/>
        </w:rPr>
        <w:t xml:space="preserve">probados por el SUPERVISOR y FISCAL. </w:t>
      </w:r>
    </w:p>
    <w:p w:rsidR="0074338B" w:rsidRDefault="0074338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74338B"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TOMO I.- </w:t>
      </w:r>
      <w:r w:rsidRPr="001C4082">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p>
    <w:p w:rsidR="0074338B" w:rsidRDefault="0074338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TOMO II.- </w:t>
      </w:r>
      <w:r w:rsidRPr="001C4082">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7C35A1" w:rsidRDefault="007C35A1"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690F99" w:rsidRDefault="0031499A" w:rsidP="00690F99">
      <w:pPr>
        <w:pStyle w:val="Estilo1"/>
        <w:numPr>
          <w:ilvl w:val="1"/>
          <w:numId w:val="15"/>
        </w:numPr>
        <w:rPr>
          <w:rFonts w:asciiTheme="minorHAnsi" w:eastAsia="Times New Roman" w:hAnsiTheme="minorHAnsi" w:cstheme="minorHAnsi"/>
          <w:sz w:val="20"/>
          <w:szCs w:val="20"/>
          <w:lang w:val="es-ES"/>
        </w:rPr>
      </w:pPr>
      <w:r w:rsidRPr="00690F99">
        <w:rPr>
          <w:rFonts w:asciiTheme="minorHAnsi" w:eastAsia="Times New Roman" w:hAnsiTheme="minorHAnsi" w:cstheme="minorHAnsi"/>
          <w:sz w:val="20"/>
          <w:szCs w:val="20"/>
          <w:lang w:val="es-ES"/>
        </w:rPr>
        <w:t>MEDIDAS DE MITIGACIÓN AMBIENTAL</w:t>
      </w:r>
    </w:p>
    <w:p w:rsidR="0031499A" w:rsidRPr="001C4082" w:rsidRDefault="0031499A" w:rsidP="00290260">
      <w:pPr>
        <w:pStyle w:val="Estilo1"/>
        <w:ind w:left="426"/>
        <w:contextualSpacing/>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Default="0031499A" w:rsidP="00290260">
      <w:pPr>
        <w:contextualSpacing/>
        <w:jc w:val="both"/>
        <w:rPr>
          <w:rFonts w:asciiTheme="minorHAnsi" w:hAnsiTheme="minorHAnsi" w:cstheme="minorHAnsi"/>
          <w:kern w:val="28"/>
          <w:sz w:val="20"/>
          <w:szCs w:val="20"/>
          <w:lang w:val="es-ES_tradnl"/>
        </w:rPr>
      </w:pPr>
    </w:p>
    <w:p w:rsidR="0031499A" w:rsidRPr="00690F99" w:rsidRDefault="0031499A" w:rsidP="00690F99">
      <w:pPr>
        <w:pStyle w:val="Estilo1"/>
        <w:numPr>
          <w:ilvl w:val="1"/>
          <w:numId w:val="15"/>
        </w:numPr>
        <w:rPr>
          <w:rFonts w:asciiTheme="minorHAnsi" w:eastAsia="Times New Roman" w:hAnsiTheme="minorHAnsi" w:cstheme="minorHAnsi"/>
          <w:sz w:val="20"/>
          <w:szCs w:val="20"/>
          <w:lang w:val="es-ES"/>
        </w:rPr>
      </w:pPr>
      <w:r w:rsidRPr="00690F99">
        <w:rPr>
          <w:rFonts w:asciiTheme="minorHAnsi" w:eastAsia="Times New Roman" w:hAnsiTheme="minorHAnsi" w:cstheme="minorHAnsi"/>
          <w:sz w:val="20"/>
          <w:szCs w:val="20"/>
          <w:lang w:val="es-ES"/>
        </w:rPr>
        <w:t xml:space="preserve">MEDICIÓN Y FORMA DE PAGO </w:t>
      </w:r>
    </w:p>
    <w:p w:rsidR="00C87855" w:rsidRPr="001C4082" w:rsidRDefault="00C87855" w:rsidP="00C87855">
      <w:pPr>
        <w:pStyle w:val="Estilo1"/>
        <w:contextualSpacing/>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ítem DATA BOOK será medido en </w:t>
      </w:r>
      <w:r w:rsidR="00C32DAF">
        <w:rPr>
          <w:rFonts w:asciiTheme="minorHAnsi" w:eastAsiaTheme="minorHAnsi" w:hAnsiTheme="minorHAnsi" w:cstheme="minorHAnsi"/>
          <w:sz w:val="20"/>
          <w:szCs w:val="20"/>
          <w:lang w:val="es-BO" w:eastAsia="en-US"/>
        </w:rPr>
        <w:t>forma g</w:t>
      </w:r>
      <w:r w:rsidRPr="001C4082">
        <w:rPr>
          <w:rFonts w:asciiTheme="minorHAnsi" w:eastAsiaTheme="minorHAnsi" w:hAnsiTheme="minorHAnsi" w:cstheme="minorHAnsi"/>
          <w:sz w:val="20"/>
          <w:szCs w:val="20"/>
          <w:lang w:val="es-BO" w:eastAsia="en-US"/>
        </w:rPr>
        <w:t>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rsidR="008F630D" w:rsidRDefault="008F630D" w:rsidP="00290260">
      <w:pPr>
        <w:contextualSpacing/>
        <w:jc w:val="both"/>
        <w:rPr>
          <w:lang w:val="es-BO" w:eastAsia="en-US"/>
        </w:rPr>
      </w:pPr>
    </w:p>
    <w:p w:rsidR="00A57D9A" w:rsidRDefault="00A57D9A" w:rsidP="00290260">
      <w:pPr>
        <w:contextualSpacing/>
        <w:jc w:val="both"/>
        <w:rPr>
          <w:lang w:val="es-BO" w:eastAsia="en-US"/>
        </w:rPr>
      </w:pPr>
    </w:p>
    <w:p w:rsidR="008F630D" w:rsidRPr="00AC122C" w:rsidRDefault="008F630D" w:rsidP="00690F99">
      <w:pPr>
        <w:pStyle w:val="Ttulo2"/>
        <w:numPr>
          <w:ilvl w:val="0"/>
          <w:numId w:val="15"/>
        </w:numPr>
        <w:spacing w:before="0"/>
        <w:rPr>
          <w:rFonts w:asciiTheme="minorHAnsi" w:hAnsiTheme="minorHAnsi" w:cstheme="minorHAnsi"/>
          <w:b/>
          <w:color w:val="auto"/>
          <w:sz w:val="20"/>
          <w:szCs w:val="20"/>
        </w:rPr>
      </w:pPr>
      <w:r w:rsidRPr="00AC122C">
        <w:rPr>
          <w:rFonts w:asciiTheme="minorHAnsi" w:hAnsiTheme="minorHAnsi" w:cstheme="minorHAnsi"/>
          <w:b/>
          <w:color w:val="auto"/>
          <w:sz w:val="20"/>
          <w:szCs w:val="20"/>
        </w:rPr>
        <w:t xml:space="preserve">LIMPIEZA Y RETIRO DE ESCOMBROS </w:t>
      </w:r>
    </w:p>
    <w:p w:rsidR="008F630D" w:rsidRPr="001C4082" w:rsidRDefault="008F630D" w:rsidP="008F630D">
      <w:pPr>
        <w:contextualSpacing/>
        <w:jc w:val="both"/>
        <w:rPr>
          <w:rFonts w:asciiTheme="minorHAnsi" w:hAnsiTheme="minorHAnsi" w:cstheme="minorHAnsi"/>
          <w:b/>
          <w:kern w:val="28"/>
          <w:sz w:val="20"/>
          <w:szCs w:val="20"/>
          <w:vertAlign w:val="superscript"/>
        </w:rPr>
      </w:pPr>
      <w:r>
        <w:rPr>
          <w:rFonts w:asciiTheme="minorHAnsi" w:hAnsiTheme="minorHAnsi" w:cstheme="minorHAnsi"/>
          <w:b/>
          <w:kern w:val="28"/>
          <w:sz w:val="20"/>
          <w:szCs w:val="20"/>
        </w:rPr>
        <w:t>UNIDAD: Global (Glb.)</w:t>
      </w:r>
    </w:p>
    <w:p w:rsidR="008F630D" w:rsidRDefault="008F630D" w:rsidP="008F630D">
      <w:pPr>
        <w:contextualSpacing/>
        <w:jc w:val="both"/>
        <w:rPr>
          <w:rFonts w:asciiTheme="minorHAnsi" w:hAnsiTheme="minorHAnsi" w:cstheme="minorHAnsi"/>
          <w:b/>
          <w:kern w:val="28"/>
          <w:sz w:val="20"/>
          <w:szCs w:val="20"/>
        </w:rPr>
      </w:pPr>
    </w:p>
    <w:p w:rsidR="000D110A" w:rsidRDefault="000D110A" w:rsidP="000D110A">
      <w:pPr>
        <w:contextualSpacing/>
        <w:jc w:val="both"/>
        <w:rPr>
          <w:rFonts w:asciiTheme="minorHAnsi" w:hAnsiTheme="minorHAnsi" w:cstheme="minorHAnsi"/>
          <w:b/>
          <w:sz w:val="20"/>
          <w:szCs w:val="20"/>
        </w:rPr>
      </w:pPr>
      <w:r>
        <w:rPr>
          <w:rFonts w:asciiTheme="minorHAnsi" w:hAnsiTheme="minorHAnsi" w:cstheme="minorHAnsi"/>
          <w:b/>
          <w:sz w:val="20"/>
          <w:szCs w:val="20"/>
        </w:rPr>
        <w:t>LOTE 1.- ITEM 16</w:t>
      </w:r>
    </w:p>
    <w:p w:rsidR="000D110A" w:rsidRDefault="000D110A" w:rsidP="000D110A">
      <w:pPr>
        <w:contextualSpacing/>
        <w:jc w:val="both"/>
        <w:rPr>
          <w:rFonts w:asciiTheme="minorHAnsi" w:hAnsiTheme="minorHAnsi" w:cstheme="minorHAnsi"/>
          <w:b/>
          <w:sz w:val="20"/>
          <w:szCs w:val="20"/>
        </w:rPr>
      </w:pPr>
      <w:r>
        <w:rPr>
          <w:rFonts w:asciiTheme="minorHAnsi" w:hAnsiTheme="minorHAnsi" w:cstheme="minorHAnsi"/>
          <w:b/>
          <w:sz w:val="20"/>
          <w:szCs w:val="20"/>
        </w:rPr>
        <w:t>LOTE 2.- ITEM 12</w:t>
      </w:r>
    </w:p>
    <w:p w:rsidR="000D110A" w:rsidRDefault="000D110A" w:rsidP="000D110A">
      <w:pPr>
        <w:contextualSpacing/>
        <w:jc w:val="both"/>
        <w:rPr>
          <w:rFonts w:asciiTheme="minorHAnsi" w:hAnsiTheme="minorHAnsi" w:cstheme="minorHAnsi"/>
          <w:b/>
          <w:sz w:val="20"/>
          <w:szCs w:val="20"/>
        </w:rPr>
      </w:pPr>
      <w:r>
        <w:rPr>
          <w:rFonts w:asciiTheme="minorHAnsi" w:hAnsiTheme="minorHAnsi" w:cstheme="minorHAnsi"/>
          <w:b/>
          <w:sz w:val="20"/>
          <w:szCs w:val="20"/>
        </w:rPr>
        <w:t>LOTE 3.- ITEM 9</w:t>
      </w:r>
    </w:p>
    <w:p w:rsidR="000D110A" w:rsidRDefault="000D110A" w:rsidP="000D110A">
      <w:pPr>
        <w:contextualSpacing/>
        <w:jc w:val="both"/>
        <w:rPr>
          <w:rFonts w:asciiTheme="minorHAnsi" w:hAnsiTheme="minorHAnsi" w:cstheme="minorHAnsi"/>
          <w:b/>
          <w:sz w:val="20"/>
          <w:szCs w:val="20"/>
        </w:rPr>
      </w:pPr>
      <w:r>
        <w:rPr>
          <w:rFonts w:asciiTheme="minorHAnsi" w:hAnsiTheme="minorHAnsi" w:cstheme="minorHAnsi"/>
          <w:b/>
          <w:sz w:val="20"/>
          <w:szCs w:val="20"/>
        </w:rPr>
        <w:t>LOTE 4.- ITEM 11</w:t>
      </w:r>
    </w:p>
    <w:p w:rsidR="000D110A" w:rsidRDefault="000D110A" w:rsidP="000D110A">
      <w:pPr>
        <w:contextualSpacing/>
        <w:jc w:val="both"/>
        <w:rPr>
          <w:rFonts w:asciiTheme="minorHAnsi" w:hAnsiTheme="minorHAnsi" w:cstheme="minorHAnsi"/>
          <w:b/>
          <w:sz w:val="20"/>
          <w:szCs w:val="20"/>
        </w:rPr>
      </w:pPr>
      <w:r>
        <w:rPr>
          <w:rFonts w:asciiTheme="minorHAnsi" w:hAnsiTheme="minorHAnsi" w:cstheme="minorHAnsi"/>
          <w:b/>
          <w:sz w:val="20"/>
          <w:szCs w:val="20"/>
        </w:rPr>
        <w:t>LOTE 5.- ITEM 11</w:t>
      </w:r>
    </w:p>
    <w:p w:rsidR="00AC122C" w:rsidRPr="001C4082" w:rsidRDefault="00AC122C" w:rsidP="00AC122C">
      <w:pPr>
        <w:contextualSpacing/>
        <w:jc w:val="both"/>
        <w:rPr>
          <w:rFonts w:asciiTheme="minorHAnsi" w:hAnsiTheme="minorHAnsi" w:cstheme="minorHAnsi"/>
          <w:b/>
          <w:kern w:val="28"/>
          <w:sz w:val="20"/>
          <w:szCs w:val="20"/>
        </w:rPr>
      </w:pPr>
    </w:p>
    <w:p w:rsidR="008F630D" w:rsidRPr="00690F99" w:rsidRDefault="008F630D" w:rsidP="00690F99">
      <w:pPr>
        <w:pStyle w:val="Estilo1"/>
        <w:numPr>
          <w:ilvl w:val="1"/>
          <w:numId w:val="15"/>
        </w:numPr>
        <w:rPr>
          <w:rFonts w:asciiTheme="minorHAnsi" w:eastAsia="Times New Roman" w:hAnsiTheme="minorHAnsi" w:cstheme="minorHAnsi"/>
          <w:sz w:val="20"/>
          <w:szCs w:val="20"/>
          <w:lang w:val="es-ES"/>
        </w:rPr>
      </w:pPr>
      <w:r w:rsidRPr="00690F99">
        <w:rPr>
          <w:rFonts w:asciiTheme="minorHAnsi" w:eastAsia="Times New Roman" w:hAnsiTheme="minorHAnsi" w:cstheme="minorHAnsi"/>
          <w:sz w:val="20"/>
          <w:szCs w:val="20"/>
          <w:lang w:val="es-ES"/>
        </w:rPr>
        <w:t>DEFINICIÓN</w:t>
      </w:r>
    </w:p>
    <w:p w:rsidR="008F630D" w:rsidRPr="001C4082" w:rsidRDefault="008F630D" w:rsidP="008F630D">
      <w:pPr>
        <w:pStyle w:val="Estilo1"/>
        <w:contextualSpacing/>
        <w:rPr>
          <w:rFonts w:asciiTheme="minorHAnsi" w:hAnsiTheme="minorHAnsi" w:cstheme="minorHAnsi"/>
          <w:sz w:val="20"/>
          <w:szCs w:val="20"/>
        </w:rPr>
      </w:pPr>
    </w:p>
    <w:p w:rsidR="008F630D" w:rsidRPr="001C4082"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w:t>
      </w:r>
      <w:r w:rsidR="00E1330C">
        <w:rPr>
          <w:rFonts w:asciiTheme="minorHAnsi" w:hAnsiTheme="minorHAnsi" w:cstheme="minorHAnsi"/>
          <w:kern w:val="28"/>
          <w:sz w:val="20"/>
          <w:szCs w:val="20"/>
          <w:lang w:val="es-ES_tradnl"/>
        </w:rPr>
        <w:t>p</w:t>
      </w:r>
      <w:r w:rsidRPr="001C4082">
        <w:rPr>
          <w:rFonts w:asciiTheme="minorHAnsi" w:hAnsiTheme="minorHAnsi" w:cstheme="minorHAnsi"/>
          <w:kern w:val="28"/>
          <w:sz w:val="20"/>
          <w:szCs w:val="20"/>
          <w:lang w:val="es-ES_tradnl"/>
        </w:rPr>
        <w:t>royecto. La limpieza se la deberá hacer permanentemente con la finalidad de mantener la obra limpia y transitable.</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Pr="001C4082"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Los escombros deberán ser recogidos cada tramo, no dejando esta actividad </w:t>
      </w:r>
      <w:r w:rsidR="002969A5" w:rsidRPr="001C4082">
        <w:rPr>
          <w:rFonts w:asciiTheme="minorHAnsi" w:hAnsiTheme="minorHAnsi" w:cstheme="minorHAnsi"/>
          <w:kern w:val="28"/>
          <w:sz w:val="20"/>
          <w:szCs w:val="20"/>
          <w:lang w:val="es-ES_tradnl"/>
        </w:rPr>
        <w:t>postergada hasta</w:t>
      </w:r>
      <w:r w:rsidRPr="001C4082">
        <w:rPr>
          <w:rFonts w:asciiTheme="minorHAnsi" w:hAnsiTheme="minorHAnsi" w:cstheme="minorHAnsi"/>
          <w:kern w:val="28"/>
          <w:sz w:val="20"/>
          <w:szCs w:val="20"/>
          <w:lang w:val="es-ES_tradnl"/>
        </w:rPr>
        <w:t xml:space="preserve"> el final de la obra.</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Default="008F630D" w:rsidP="008F630D">
      <w:pPr>
        <w:contextualSpacing/>
        <w:jc w:val="both"/>
        <w:rPr>
          <w:rFonts w:asciiTheme="minorHAnsi" w:hAnsiTheme="minorHAnsi" w:cstheme="minorHAnsi"/>
          <w:kern w:val="28"/>
          <w:sz w:val="20"/>
          <w:szCs w:val="20"/>
          <w:lang w:val="es-ES_tradnl"/>
        </w:rPr>
      </w:pPr>
      <w:bookmarkStart w:id="105" w:name="_Toc314666973"/>
      <w:r w:rsidRPr="001C4082">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105"/>
      <w:r w:rsidRPr="001C4082">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8F630D" w:rsidRPr="00690F99" w:rsidRDefault="008F630D" w:rsidP="00690F99">
      <w:pPr>
        <w:pStyle w:val="Estilo1"/>
        <w:numPr>
          <w:ilvl w:val="1"/>
          <w:numId w:val="15"/>
        </w:numPr>
        <w:rPr>
          <w:rFonts w:asciiTheme="minorHAnsi" w:eastAsia="Times New Roman" w:hAnsiTheme="minorHAnsi" w:cstheme="minorHAnsi"/>
          <w:sz w:val="20"/>
          <w:szCs w:val="20"/>
          <w:lang w:val="es-ES"/>
        </w:rPr>
      </w:pPr>
      <w:r w:rsidRPr="00690F99">
        <w:rPr>
          <w:rFonts w:asciiTheme="minorHAnsi" w:eastAsia="Times New Roman" w:hAnsiTheme="minorHAnsi" w:cstheme="minorHAnsi"/>
          <w:sz w:val="20"/>
          <w:szCs w:val="20"/>
          <w:lang w:val="es-ES"/>
        </w:rPr>
        <w:lastRenderedPageBreak/>
        <w:t xml:space="preserve"> MATERIALES, HERRAMIENTAS Y EQUIPO</w:t>
      </w:r>
    </w:p>
    <w:p w:rsidR="008F630D" w:rsidRPr="001C4082" w:rsidRDefault="008F630D" w:rsidP="008F630D">
      <w:pPr>
        <w:pStyle w:val="Estilo1"/>
        <w:ind w:left="435"/>
        <w:contextualSpacing/>
        <w:rPr>
          <w:rFonts w:asciiTheme="minorHAnsi" w:hAnsiTheme="minorHAnsi" w:cstheme="minorHAnsi"/>
          <w:sz w:val="20"/>
          <w:szCs w:val="20"/>
        </w:rPr>
      </w:pPr>
    </w:p>
    <w:p w:rsidR="008F630D"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Pr="00690F99" w:rsidRDefault="008F630D" w:rsidP="00690F99">
      <w:pPr>
        <w:pStyle w:val="Estilo1"/>
        <w:numPr>
          <w:ilvl w:val="1"/>
          <w:numId w:val="15"/>
        </w:numPr>
        <w:rPr>
          <w:rFonts w:asciiTheme="minorHAnsi" w:eastAsia="Times New Roman" w:hAnsiTheme="minorHAnsi" w:cstheme="minorHAnsi"/>
          <w:sz w:val="20"/>
          <w:szCs w:val="20"/>
          <w:lang w:val="es-ES"/>
        </w:rPr>
      </w:pPr>
      <w:r w:rsidRPr="00690F99">
        <w:rPr>
          <w:rFonts w:asciiTheme="minorHAnsi" w:eastAsia="Times New Roman" w:hAnsiTheme="minorHAnsi" w:cstheme="minorHAnsi"/>
          <w:sz w:val="20"/>
          <w:szCs w:val="20"/>
          <w:lang w:val="es-ES"/>
        </w:rPr>
        <w:t>PROCEDIMIENTO PARA LA EJECUCIÓN</w:t>
      </w:r>
    </w:p>
    <w:p w:rsidR="008F630D" w:rsidRPr="001C4082" w:rsidRDefault="008F630D" w:rsidP="008F630D">
      <w:pPr>
        <w:pStyle w:val="Estilo1"/>
        <w:contextualSpacing/>
        <w:rPr>
          <w:rFonts w:asciiTheme="minorHAnsi" w:hAnsiTheme="minorHAnsi" w:cstheme="minorHAnsi"/>
          <w:sz w:val="20"/>
          <w:szCs w:val="20"/>
        </w:rPr>
      </w:pPr>
    </w:p>
    <w:p w:rsidR="008F630D" w:rsidRDefault="008F630D" w:rsidP="008F630D">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8F630D" w:rsidRPr="001C4082" w:rsidRDefault="008F630D" w:rsidP="008F630D">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8F630D" w:rsidRPr="001C4082" w:rsidRDefault="008F630D" w:rsidP="008F630D">
      <w:pPr>
        <w:widowControl w:val="0"/>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8F630D" w:rsidRPr="001C4082" w:rsidRDefault="008F630D" w:rsidP="008F630D">
      <w:pPr>
        <w:widowControl w:val="0"/>
        <w:autoSpaceDE w:val="0"/>
        <w:autoSpaceDN w:val="0"/>
        <w:adjustRightInd w:val="0"/>
        <w:contextualSpacing/>
        <w:jc w:val="both"/>
        <w:rPr>
          <w:rFonts w:asciiTheme="minorHAnsi" w:hAnsiTheme="minorHAnsi" w:cstheme="minorHAnsi"/>
          <w:kern w:val="28"/>
          <w:sz w:val="20"/>
          <w:szCs w:val="20"/>
          <w:lang w:val="es-ES_tradnl"/>
        </w:rPr>
      </w:pPr>
    </w:p>
    <w:p w:rsidR="008F630D" w:rsidRPr="001C4082" w:rsidRDefault="008F630D" w:rsidP="008F630D">
      <w:pPr>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8F630D" w:rsidRPr="001C4082" w:rsidRDefault="008F630D" w:rsidP="008F630D">
      <w:pPr>
        <w:autoSpaceDE w:val="0"/>
        <w:autoSpaceDN w:val="0"/>
        <w:adjustRightInd w:val="0"/>
        <w:contextualSpacing/>
        <w:jc w:val="both"/>
        <w:rPr>
          <w:rFonts w:asciiTheme="minorHAnsi" w:hAnsiTheme="minorHAnsi" w:cstheme="minorHAnsi"/>
          <w:kern w:val="28"/>
          <w:sz w:val="20"/>
          <w:szCs w:val="20"/>
          <w:lang w:val="es-ES_tradnl"/>
        </w:rPr>
      </w:pPr>
    </w:p>
    <w:p w:rsidR="008F630D" w:rsidRPr="001C4082" w:rsidRDefault="008F630D" w:rsidP="008F630D">
      <w:pPr>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8F630D"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Pr="00690F99" w:rsidRDefault="008F630D" w:rsidP="00690F99">
      <w:pPr>
        <w:pStyle w:val="Estilo1"/>
        <w:numPr>
          <w:ilvl w:val="1"/>
          <w:numId w:val="15"/>
        </w:numPr>
        <w:rPr>
          <w:rFonts w:asciiTheme="minorHAnsi" w:eastAsia="Times New Roman" w:hAnsiTheme="minorHAnsi" w:cstheme="minorHAnsi"/>
          <w:sz w:val="20"/>
          <w:szCs w:val="20"/>
          <w:lang w:val="es-ES"/>
        </w:rPr>
      </w:pPr>
      <w:r w:rsidRPr="00690F99">
        <w:rPr>
          <w:rFonts w:asciiTheme="minorHAnsi" w:eastAsia="Times New Roman" w:hAnsiTheme="minorHAnsi" w:cstheme="minorHAnsi"/>
          <w:sz w:val="20"/>
          <w:szCs w:val="20"/>
          <w:lang w:val="es-ES"/>
        </w:rPr>
        <w:t>MEDIDAS DE MITIGACIÓN AMBIENTAL</w:t>
      </w:r>
    </w:p>
    <w:p w:rsidR="008F630D" w:rsidRPr="001C4082" w:rsidRDefault="008F630D" w:rsidP="008F630D">
      <w:pPr>
        <w:pStyle w:val="Estilo1"/>
        <w:ind w:left="426"/>
        <w:contextualSpacing/>
        <w:rPr>
          <w:rFonts w:asciiTheme="minorHAnsi" w:hAnsiTheme="minorHAnsi" w:cstheme="minorHAnsi"/>
          <w:sz w:val="20"/>
          <w:szCs w:val="20"/>
        </w:rPr>
      </w:pPr>
    </w:p>
    <w:p w:rsidR="008F630D"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Pr="001C4082"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Pr="001C4082"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Pr="001C4082"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F630D" w:rsidRPr="001C4082" w:rsidRDefault="008F630D" w:rsidP="008F630D">
      <w:pPr>
        <w:contextualSpacing/>
        <w:jc w:val="both"/>
        <w:rPr>
          <w:rFonts w:asciiTheme="minorHAnsi" w:hAnsiTheme="minorHAnsi" w:cstheme="minorHAnsi"/>
          <w:sz w:val="20"/>
          <w:szCs w:val="20"/>
        </w:rPr>
      </w:pPr>
    </w:p>
    <w:p w:rsidR="008F630D" w:rsidRPr="00690F99" w:rsidRDefault="008F630D" w:rsidP="00690F99">
      <w:pPr>
        <w:pStyle w:val="Estilo1"/>
        <w:numPr>
          <w:ilvl w:val="1"/>
          <w:numId w:val="15"/>
        </w:numPr>
        <w:rPr>
          <w:rFonts w:asciiTheme="minorHAnsi" w:eastAsia="Times New Roman" w:hAnsiTheme="minorHAnsi" w:cstheme="minorHAnsi"/>
          <w:sz w:val="20"/>
          <w:szCs w:val="20"/>
          <w:lang w:val="es-ES"/>
        </w:rPr>
      </w:pPr>
      <w:r w:rsidRPr="00690F99">
        <w:rPr>
          <w:rFonts w:asciiTheme="minorHAnsi" w:eastAsia="Times New Roman" w:hAnsiTheme="minorHAnsi" w:cstheme="minorHAnsi"/>
          <w:sz w:val="20"/>
          <w:szCs w:val="20"/>
          <w:lang w:val="es-ES"/>
        </w:rPr>
        <w:t>MEDICIÓN Y FORMA DE PAGO</w:t>
      </w:r>
    </w:p>
    <w:p w:rsidR="00AC122C" w:rsidRDefault="00AC122C" w:rsidP="008F630D">
      <w:pPr>
        <w:contextualSpacing/>
        <w:jc w:val="both"/>
        <w:rPr>
          <w:rFonts w:asciiTheme="minorHAnsi" w:hAnsiTheme="minorHAnsi" w:cstheme="minorHAnsi"/>
          <w:kern w:val="28"/>
          <w:sz w:val="20"/>
          <w:szCs w:val="20"/>
          <w:lang w:val="es-ES_tradnl"/>
        </w:rPr>
      </w:pPr>
    </w:p>
    <w:p w:rsidR="008F630D" w:rsidRPr="001C4082"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ítem de limpieza y retiro de escombros será medido en </w:t>
      </w:r>
      <w:r w:rsidR="00526880">
        <w:rPr>
          <w:rFonts w:asciiTheme="minorHAnsi" w:hAnsiTheme="minorHAnsi" w:cstheme="minorHAnsi"/>
          <w:kern w:val="28"/>
          <w:sz w:val="20"/>
          <w:szCs w:val="20"/>
          <w:lang w:val="es-ES_tradnl"/>
        </w:rPr>
        <w:t>forma global,</w:t>
      </w:r>
      <w:r w:rsidRPr="001C4082">
        <w:rPr>
          <w:rFonts w:asciiTheme="minorHAnsi" w:hAnsiTheme="minorHAnsi" w:cstheme="minorHAnsi"/>
          <w:kern w:val="28"/>
          <w:sz w:val="20"/>
          <w:szCs w:val="20"/>
          <w:lang w:val="es-ES_tradnl"/>
        </w:rPr>
        <w:t xml:space="preserve">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512ACC" w:rsidRDefault="00512ACC"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3B5A43" w:rsidRPr="00DA058D" w:rsidRDefault="003B5A43" w:rsidP="003B5A43">
      <w:pPr>
        <w:jc w:val="center"/>
        <w:rPr>
          <w:rFonts w:asciiTheme="minorHAnsi" w:eastAsia="Arial Unicode MS" w:hAnsiTheme="minorHAnsi" w:cstheme="minorHAnsi"/>
          <w:b/>
          <w:sz w:val="72"/>
          <w:szCs w:val="72"/>
        </w:rPr>
      </w:pPr>
      <w:r w:rsidRPr="00DA058D">
        <w:rPr>
          <w:rFonts w:asciiTheme="minorHAnsi" w:eastAsia="Arial Unicode MS" w:hAnsiTheme="minorHAnsi" w:cstheme="minorHAnsi"/>
          <w:b/>
          <w:sz w:val="72"/>
          <w:szCs w:val="72"/>
        </w:rPr>
        <w:t>COMPUTOS METRICOS</w:t>
      </w: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E1330C" w:rsidRDefault="00E1330C" w:rsidP="008F630D">
      <w:pPr>
        <w:contextualSpacing/>
        <w:jc w:val="both"/>
        <w:rPr>
          <w:rFonts w:asciiTheme="minorHAnsi" w:hAnsiTheme="minorHAnsi" w:cstheme="minorHAnsi"/>
          <w:kern w:val="28"/>
          <w:sz w:val="20"/>
          <w:szCs w:val="20"/>
          <w:lang w:val="es-ES_tradnl"/>
        </w:rPr>
      </w:pPr>
    </w:p>
    <w:p w:rsidR="002A5510" w:rsidRDefault="006776CF" w:rsidP="002A5510">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lastRenderedPageBreak/>
        <w:t>LOTE 1</w:t>
      </w:r>
      <w:r w:rsidR="00B13E33">
        <w:rPr>
          <w:rFonts w:asciiTheme="minorHAnsi" w:hAnsiTheme="minorHAnsi" w:cstheme="minorHAnsi"/>
          <w:b/>
          <w:kern w:val="28"/>
          <w:sz w:val="20"/>
          <w:szCs w:val="20"/>
          <w:lang w:val="es-ES_tradnl"/>
        </w:rPr>
        <w:t xml:space="preserve"> </w:t>
      </w:r>
    </w:p>
    <w:p w:rsidR="00242A31" w:rsidRDefault="00242A31" w:rsidP="00242A31">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INTERCONEXIÓN A ESR SAN IGNACIO DE MOXOS</w:t>
      </w:r>
    </w:p>
    <w:p w:rsidR="00400128" w:rsidRDefault="00400128" w:rsidP="00E275B9">
      <w:pPr>
        <w:contextualSpacing/>
        <w:jc w:val="both"/>
        <w:rPr>
          <w:rFonts w:asciiTheme="minorHAnsi" w:hAnsiTheme="minorHAnsi" w:cstheme="minorHAnsi"/>
          <w:kern w:val="28"/>
          <w:sz w:val="20"/>
          <w:szCs w:val="20"/>
          <w:lang w:val="es-ES_tradnl"/>
        </w:rPr>
      </w:pPr>
    </w:p>
    <w:tbl>
      <w:tblPr>
        <w:tblW w:w="5000" w:type="pct"/>
        <w:tblLayout w:type="fixed"/>
        <w:tblCellMar>
          <w:left w:w="70" w:type="dxa"/>
          <w:right w:w="70" w:type="dxa"/>
        </w:tblCellMar>
        <w:tblLook w:val="04A0" w:firstRow="1" w:lastRow="0" w:firstColumn="1" w:lastColumn="0" w:noHBand="0" w:noVBand="1"/>
      </w:tblPr>
      <w:tblGrid>
        <w:gridCol w:w="418"/>
        <w:gridCol w:w="3831"/>
        <w:gridCol w:w="849"/>
        <w:gridCol w:w="710"/>
        <w:gridCol w:w="710"/>
        <w:gridCol w:w="712"/>
        <w:gridCol w:w="851"/>
        <w:gridCol w:w="747"/>
      </w:tblGrid>
      <w:tr w:rsidR="00D97C2F" w:rsidRPr="006F4AB0" w:rsidTr="000D110A">
        <w:trPr>
          <w:trHeight w:val="300"/>
        </w:trPr>
        <w:tc>
          <w:tcPr>
            <w:tcW w:w="237"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D97C2F" w:rsidRPr="006F4AB0" w:rsidRDefault="00D97C2F" w:rsidP="0071553B">
            <w:pPr>
              <w:jc w:val="center"/>
              <w:rPr>
                <w:rFonts w:asciiTheme="minorHAnsi" w:hAnsiTheme="minorHAnsi"/>
                <w:b/>
                <w:bCs/>
                <w:color w:val="000000"/>
                <w:sz w:val="18"/>
                <w:szCs w:val="18"/>
              </w:rPr>
            </w:pPr>
            <w:r w:rsidRPr="006F4AB0">
              <w:rPr>
                <w:rFonts w:asciiTheme="minorHAnsi" w:hAnsiTheme="minorHAnsi"/>
                <w:b/>
                <w:bCs/>
                <w:color w:val="000000"/>
                <w:sz w:val="18"/>
                <w:szCs w:val="18"/>
              </w:rPr>
              <w:t>&gt;</w:t>
            </w:r>
          </w:p>
        </w:tc>
        <w:tc>
          <w:tcPr>
            <w:tcW w:w="4763" w:type="pct"/>
            <w:gridSpan w:val="7"/>
            <w:tcBorders>
              <w:top w:val="single" w:sz="4" w:space="0" w:color="auto"/>
              <w:left w:val="nil"/>
              <w:bottom w:val="single" w:sz="4" w:space="0" w:color="auto"/>
              <w:right w:val="single" w:sz="4" w:space="0" w:color="auto"/>
            </w:tcBorders>
            <w:shd w:val="clear" w:color="000000" w:fill="BFBFBF"/>
            <w:noWrap/>
            <w:vAlign w:val="bottom"/>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(M01) - OBRAS CIVILES</w:t>
            </w:r>
          </w:p>
        </w:tc>
      </w:tr>
      <w:tr w:rsidR="00D97C2F" w:rsidRPr="006F4AB0" w:rsidTr="000D110A">
        <w:trPr>
          <w:trHeight w:val="300"/>
        </w:trPr>
        <w:tc>
          <w:tcPr>
            <w:tcW w:w="237" w:type="pct"/>
            <w:tcBorders>
              <w:top w:val="nil"/>
              <w:left w:val="single" w:sz="4" w:space="0" w:color="auto"/>
              <w:bottom w:val="single" w:sz="4" w:space="0" w:color="auto"/>
              <w:right w:val="single" w:sz="4" w:space="0" w:color="auto"/>
            </w:tcBorders>
            <w:shd w:val="clear" w:color="000000" w:fill="BFBFBF"/>
            <w:noWrap/>
            <w:vAlign w:val="center"/>
            <w:hideMark/>
          </w:tcPr>
          <w:p w:rsidR="00D97C2F" w:rsidRPr="006F4AB0" w:rsidRDefault="00D97C2F" w:rsidP="0071553B">
            <w:pPr>
              <w:jc w:val="center"/>
              <w:rPr>
                <w:rFonts w:asciiTheme="minorHAnsi" w:hAnsiTheme="minorHAnsi"/>
                <w:b/>
                <w:bCs/>
                <w:color w:val="000000"/>
                <w:sz w:val="18"/>
                <w:szCs w:val="18"/>
              </w:rPr>
            </w:pPr>
            <w:r w:rsidRPr="006F4AB0">
              <w:rPr>
                <w:rFonts w:asciiTheme="minorHAnsi" w:hAnsiTheme="minorHAnsi"/>
                <w:b/>
                <w:bCs/>
                <w:color w:val="000000"/>
                <w:sz w:val="18"/>
                <w:szCs w:val="18"/>
              </w:rPr>
              <w:t>Nº</w:t>
            </w:r>
          </w:p>
        </w:tc>
        <w:tc>
          <w:tcPr>
            <w:tcW w:w="2170" w:type="pct"/>
            <w:tcBorders>
              <w:top w:val="nil"/>
              <w:left w:val="nil"/>
              <w:bottom w:val="single" w:sz="4" w:space="0" w:color="auto"/>
              <w:right w:val="single" w:sz="4" w:space="0" w:color="auto"/>
            </w:tcBorders>
            <w:shd w:val="clear" w:color="000000" w:fill="BFBFBF"/>
            <w:noWrap/>
            <w:vAlign w:val="center"/>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Descripción</w:t>
            </w:r>
          </w:p>
        </w:tc>
        <w:tc>
          <w:tcPr>
            <w:tcW w:w="481" w:type="pct"/>
            <w:tcBorders>
              <w:top w:val="nil"/>
              <w:left w:val="nil"/>
              <w:bottom w:val="single" w:sz="4" w:space="0" w:color="auto"/>
              <w:right w:val="single" w:sz="4" w:space="0" w:color="auto"/>
            </w:tcBorders>
            <w:shd w:val="clear" w:color="000000" w:fill="BFBFBF"/>
            <w:noWrap/>
            <w:vAlign w:val="center"/>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Longitud, m</w:t>
            </w:r>
          </w:p>
        </w:tc>
        <w:tc>
          <w:tcPr>
            <w:tcW w:w="402" w:type="pct"/>
            <w:tcBorders>
              <w:top w:val="nil"/>
              <w:left w:val="nil"/>
              <w:bottom w:val="single" w:sz="4" w:space="0" w:color="auto"/>
              <w:right w:val="single" w:sz="4" w:space="0" w:color="auto"/>
            </w:tcBorders>
            <w:shd w:val="clear" w:color="000000" w:fill="BFBFBF"/>
            <w:noWrap/>
            <w:vAlign w:val="center"/>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Altura, m</w:t>
            </w:r>
          </w:p>
        </w:tc>
        <w:tc>
          <w:tcPr>
            <w:tcW w:w="403" w:type="pct"/>
            <w:tcBorders>
              <w:top w:val="nil"/>
              <w:left w:val="nil"/>
              <w:bottom w:val="single" w:sz="4" w:space="0" w:color="auto"/>
              <w:right w:val="single" w:sz="4" w:space="0" w:color="auto"/>
            </w:tcBorders>
            <w:shd w:val="clear" w:color="000000" w:fill="BFBFBF"/>
            <w:noWrap/>
            <w:vAlign w:val="center"/>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Veces</w:t>
            </w:r>
          </w:p>
        </w:tc>
        <w:tc>
          <w:tcPr>
            <w:tcW w:w="482" w:type="pct"/>
            <w:tcBorders>
              <w:top w:val="nil"/>
              <w:left w:val="nil"/>
              <w:bottom w:val="single" w:sz="4" w:space="0" w:color="auto"/>
              <w:right w:val="single" w:sz="4" w:space="0" w:color="auto"/>
            </w:tcBorders>
            <w:shd w:val="clear" w:color="000000" w:fill="BFBFBF"/>
            <w:noWrap/>
            <w:vAlign w:val="center"/>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Cómputo</w:t>
            </w:r>
          </w:p>
        </w:tc>
        <w:tc>
          <w:tcPr>
            <w:tcW w:w="423" w:type="pct"/>
            <w:tcBorders>
              <w:top w:val="nil"/>
              <w:left w:val="nil"/>
              <w:bottom w:val="single" w:sz="4" w:space="0" w:color="auto"/>
              <w:right w:val="single" w:sz="4" w:space="0" w:color="auto"/>
            </w:tcBorders>
            <w:shd w:val="clear" w:color="000000" w:fill="BFBFBF"/>
            <w:noWrap/>
            <w:vAlign w:val="center"/>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Unidad</w:t>
            </w:r>
          </w:p>
        </w:tc>
      </w:tr>
      <w:tr w:rsidR="00D97C2F"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r w:rsidRPr="006F4AB0">
              <w:rPr>
                <w:rFonts w:asciiTheme="minorHAnsi" w:hAnsiTheme="minorHAnsi"/>
                <w:b/>
                <w:bCs/>
                <w:color w:val="000000"/>
                <w:sz w:val="18"/>
                <w:szCs w:val="18"/>
              </w:rPr>
              <w:t>1</w:t>
            </w: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6F4AB0" w:rsidP="00D97C2F">
            <w:pPr>
              <w:rPr>
                <w:rFonts w:asciiTheme="minorHAnsi" w:hAnsiTheme="minorHAnsi"/>
                <w:b/>
                <w:bCs/>
                <w:color w:val="000000"/>
                <w:sz w:val="18"/>
                <w:szCs w:val="18"/>
              </w:rPr>
            </w:pPr>
            <w:r w:rsidRPr="006F4AB0">
              <w:rPr>
                <w:rFonts w:asciiTheme="minorHAnsi" w:hAnsiTheme="minorHAnsi"/>
                <w:b/>
                <w:bCs/>
                <w:color w:val="000000"/>
                <w:sz w:val="18"/>
                <w:szCs w:val="18"/>
              </w:rPr>
              <w:t>INSTALACIÓN DE FAENAS - PROVISIÓN Y COLOCADO DE LETREROS DE OBRA</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center"/>
              <w:rPr>
                <w:rFonts w:asciiTheme="minorHAnsi" w:hAnsiTheme="minorHAnsi"/>
                <w:b/>
                <w:bCs/>
                <w:color w:val="000000"/>
                <w:sz w:val="18"/>
                <w:szCs w:val="18"/>
              </w:rPr>
            </w:pPr>
          </w:p>
        </w:tc>
      </w:tr>
      <w:tr w:rsidR="00D97C2F"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Glb.</w:t>
            </w:r>
          </w:p>
        </w:tc>
      </w:tr>
      <w:tr w:rsidR="00D97C2F"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r w:rsidRPr="006F4AB0">
              <w:rPr>
                <w:rFonts w:asciiTheme="minorHAnsi" w:hAnsiTheme="minorHAnsi"/>
                <w:b/>
                <w:bCs/>
                <w:color w:val="000000"/>
                <w:sz w:val="18"/>
                <w:szCs w:val="18"/>
              </w:rPr>
              <w:t>2</w:t>
            </w: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MOVILIZACIÓN DE PERSONAL Y EQUIPO</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center"/>
              <w:rPr>
                <w:rFonts w:asciiTheme="minorHAnsi" w:hAnsiTheme="minorHAnsi"/>
                <w:b/>
                <w:bCs/>
                <w:color w:val="000000"/>
                <w:sz w:val="18"/>
                <w:szCs w:val="18"/>
              </w:rPr>
            </w:pPr>
          </w:p>
        </w:tc>
      </w:tr>
      <w:tr w:rsidR="00D97C2F"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Glb.</w:t>
            </w:r>
          </w:p>
        </w:tc>
      </w:tr>
      <w:tr w:rsidR="00D97C2F"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r w:rsidRPr="006F4AB0">
              <w:rPr>
                <w:rFonts w:asciiTheme="minorHAnsi" w:hAnsiTheme="minorHAnsi"/>
                <w:b/>
                <w:bCs/>
                <w:color w:val="000000"/>
                <w:sz w:val="18"/>
                <w:szCs w:val="18"/>
              </w:rPr>
              <w:t>3</w:t>
            </w: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REPLANTEO Y TRAZADO TOPOGRÁFICO</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center"/>
              <w:rPr>
                <w:rFonts w:asciiTheme="minorHAnsi" w:hAnsiTheme="minorHAnsi"/>
                <w:b/>
                <w:bCs/>
                <w:color w:val="000000"/>
                <w:sz w:val="18"/>
                <w:szCs w:val="18"/>
              </w:rPr>
            </w:pPr>
          </w:p>
        </w:tc>
      </w:tr>
      <w:tr w:rsidR="00D97C2F"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6064FB">
            <w:pPr>
              <w:jc w:val="right"/>
              <w:rPr>
                <w:rFonts w:asciiTheme="minorHAnsi" w:hAnsiTheme="minorHAnsi"/>
                <w:b/>
                <w:bCs/>
                <w:color w:val="000000"/>
                <w:sz w:val="18"/>
                <w:szCs w:val="18"/>
              </w:rPr>
            </w:pPr>
            <w:r w:rsidRPr="006F4AB0">
              <w:rPr>
                <w:rFonts w:asciiTheme="minorHAnsi" w:hAnsiTheme="minorHAnsi"/>
                <w:b/>
                <w:bCs/>
                <w:color w:val="000000"/>
                <w:sz w:val="18"/>
                <w:szCs w:val="18"/>
              </w:rPr>
              <w:t>14</w:t>
            </w:r>
            <w:r w:rsidR="006064FB">
              <w:rPr>
                <w:rFonts w:asciiTheme="minorHAnsi" w:hAnsiTheme="minorHAnsi"/>
                <w:b/>
                <w:bCs/>
                <w:color w:val="000000"/>
                <w:sz w:val="18"/>
                <w:szCs w:val="18"/>
              </w:rPr>
              <w:t>6</w:t>
            </w:r>
            <w:r w:rsidRPr="006F4AB0">
              <w:rPr>
                <w:rFonts w:asciiTheme="minorHAnsi" w:hAnsiTheme="minorHAnsi"/>
                <w:b/>
                <w:bCs/>
                <w:color w:val="000000"/>
                <w:sz w:val="18"/>
                <w:szCs w:val="18"/>
              </w:rPr>
              <w:t>,00</w:t>
            </w:r>
          </w:p>
        </w:tc>
        <w:tc>
          <w:tcPr>
            <w:tcW w:w="42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m</w:t>
            </w:r>
          </w:p>
        </w:tc>
      </w:tr>
      <w:tr w:rsidR="000D110A" w:rsidRPr="00B77E00" w:rsidTr="000D110A">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110A" w:rsidRPr="00B77E00" w:rsidRDefault="000D110A" w:rsidP="00143B6D">
            <w:pPr>
              <w:jc w:val="center"/>
              <w:rPr>
                <w:rFonts w:asciiTheme="minorHAnsi" w:hAnsiTheme="minorHAnsi"/>
                <w:b/>
                <w:bCs/>
                <w:color w:val="000000"/>
                <w:sz w:val="18"/>
                <w:szCs w:val="18"/>
              </w:rPr>
            </w:pPr>
            <w:r w:rsidRPr="00B77E00">
              <w:rPr>
                <w:rFonts w:asciiTheme="minorHAnsi" w:hAnsiTheme="minorHAnsi"/>
                <w:b/>
                <w:bCs/>
                <w:color w:val="000000"/>
                <w:sz w:val="18"/>
                <w:szCs w:val="18"/>
              </w:rPr>
              <w:t>4</w:t>
            </w: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0D110A" w:rsidRPr="00B77E00" w:rsidRDefault="000D110A" w:rsidP="00143B6D">
            <w:pPr>
              <w:rPr>
                <w:rFonts w:asciiTheme="minorHAnsi" w:hAnsiTheme="minorHAnsi"/>
                <w:b/>
                <w:bCs/>
                <w:color w:val="000000"/>
                <w:sz w:val="18"/>
                <w:szCs w:val="18"/>
              </w:rPr>
            </w:pPr>
            <w:r w:rsidRPr="00B77E00">
              <w:rPr>
                <w:rFonts w:asciiTheme="minorHAnsi" w:hAnsiTheme="minorHAnsi"/>
                <w:b/>
                <w:bCs/>
                <w:color w:val="000000"/>
                <w:sz w:val="18"/>
                <w:szCs w:val="18"/>
              </w:rPr>
              <w:t>APERTURA DE VIA, ACCESO Y DESBROCE</w:t>
            </w:r>
          </w:p>
        </w:tc>
        <w:tc>
          <w:tcPr>
            <w:tcW w:w="481"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143B6D">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143B6D">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143B6D">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143B6D">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143B6D">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3"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143B6D">
            <w:pPr>
              <w:jc w:val="center"/>
              <w:rPr>
                <w:rFonts w:asciiTheme="minorHAnsi" w:hAnsiTheme="minorHAnsi"/>
                <w:b/>
                <w:bCs/>
                <w:color w:val="000000"/>
                <w:sz w:val="18"/>
                <w:szCs w:val="18"/>
              </w:rPr>
            </w:pPr>
          </w:p>
        </w:tc>
      </w:tr>
      <w:tr w:rsidR="000D110A" w:rsidRPr="00B77E00" w:rsidTr="000D110A">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110A" w:rsidRPr="00B77E00" w:rsidRDefault="000D110A" w:rsidP="00143B6D">
            <w:pPr>
              <w:jc w:val="center"/>
              <w:rPr>
                <w:rFonts w:asciiTheme="minorHAnsi" w:hAnsiTheme="minorHAnsi"/>
                <w:color w:val="000000"/>
                <w:sz w:val="18"/>
                <w:szCs w:val="18"/>
              </w:rPr>
            </w:pP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0D110A" w:rsidRPr="00B77E00" w:rsidRDefault="000D110A" w:rsidP="00143B6D">
            <w:pPr>
              <w:rPr>
                <w:rFonts w:asciiTheme="minorHAnsi" w:hAnsiTheme="minorHAnsi"/>
                <w:color w:val="000000"/>
                <w:sz w:val="18"/>
                <w:szCs w:val="18"/>
              </w:rPr>
            </w:pPr>
            <w:r w:rsidRPr="00B77E00">
              <w:rPr>
                <w:rFonts w:asciiTheme="minorHAnsi" w:hAnsiTheme="minorHAnsi"/>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143B6D">
            <w:pPr>
              <w:jc w:val="right"/>
              <w:rPr>
                <w:rFonts w:asciiTheme="minorHAnsi" w:hAnsiTheme="minorHAnsi"/>
                <w:color w:val="000000"/>
                <w:sz w:val="18"/>
                <w:szCs w:val="18"/>
              </w:rPr>
            </w:pPr>
            <w:r>
              <w:rPr>
                <w:rFonts w:asciiTheme="minorHAnsi" w:hAnsiTheme="minorHAnsi"/>
                <w:color w:val="000000"/>
                <w:sz w:val="18"/>
                <w:szCs w:val="18"/>
              </w:rPr>
              <w:t>50</w:t>
            </w:r>
            <w:r w:rsidRPr="00B77E00">
              <w:rPr>
                <w:rFonts w:asciiTheme="minorHAnsi" w:hAnsiTheme="minorHAnsi"/>
                <w:color w:val="000000"/>
                <w:sz w:val="18"/>
                <w:szCs w:val="18"/>
              </w:rPr>
              <w:t>,00</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143B6D">
            <w:pPr>
              <w:jc w:val="right"/>
              <w:rPr>
                <w:rFonts w:asciiTheme="minorHAnsi" w:hAnsiTheme="minorHAnsi"/>
                <w:color w:val="000000"/>
                <w:sz w:val="18"/>
                <w:szCs w:val="18"/>
              </w:rPr>
            </w:pPr>
            <w:r>
              <w:rPr>
                <w:rFonts w:asciiTheme="minorHAnsi" w:hAnsiTheme="minorHAnsi"/>
                <w:color w:val="000000"/>
                <w:sz w:val="18"/>
                <w:szCs w:val="18"/>
              </w:rPr>
              <w:t>18</w:t>
            </w:r>
            <w:r w:rsidRPr="00B77E00">
              <w:rPr>
                <w:rFonts w:asciiTheme="minorHAnsi" w:hAnsiTheme="minorHAnsi"/>
                <w:color w:val="000000"/>
                <w:sz w:val="18"/>
                <w:szCs w:val="18"/>
              </w:rPr>
              <w:t>,00</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143B6D">
            <w:pPr>
              <w:rPr>
                <w:rFonts w:asciiTheme="minorHAnsi" w:hAnsiTheme="minorHAnsi"/>
                <w:color w:val="000000"/>
                <w:sz w:val="18"/>
                <w:szCs w:val="18"/>
              </w:rPr>
            </w:pPr>
            <w:r w:rsidRPr="00B77E00">
              <w:rPr>
                <w:rFonts w:asciiTheme="minorHAnsi" w:hAnsiTheme="minorHAnsi"/>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143B6D">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143B6D">
            <w:pPr>
              <w:jc w:val="right"/>
              <w:rPr>
                <w:rFonts w:asciiTheme="minorHAnsi" w:hAnsiTheme="minorHAnsi"/>
                <w:color w:val="000000"/>
                <w:sz w:val="18"/>
                <w:szCs w:val="18"/>
              </w:rPr>
            </w:pPr>
            <w:r>
              <w:rPr>
                <w:rFonts w:asciiTheme="minorHAnsi" w:hAnsiTheme="minorHAnsi"/>
                <w:color w:val="000000"/>
                <w:sz w:val="18"/>
                <w:szCs w:val="18"/>
              </w:rPr>
              <w:t>9</w:t>
            </w:r>
            <w:r w:rsidRPr="00B77E00">
              <w:rPr>
                <w:rFonts w:asciiTheme="minorHAnsi" w:hAnsiTheme="minorHAnsi"/>
                <w:color w:val="000000"/>
                <w:sz w:val="18"/>
                <w:szCs w:val="18"/>
              </w:rPr>
              <w:t>00,00</w:t>
            </w:r>
          </w:p>
        </w:tc>
        <w:tc>
          <w:tcPr>
            <w:tcW w:w="423"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143B6D">
            <w:pPr>
              <w:jc w:val="center"/>
              <w:rPr>
                <w:rFonts w:asciiTheme="minorHAnsi" w:hAnsiTheme="minorHAnsi"/>
                <w:color w:val="000000"/>
                <w:sz w:val="18"/>
                <w:szCs w:val="18"/>
              </w:rPr>
            </w:pPr>
          </w:p>
        </w:tc>
      </w:tr>
      <w:tr w:rsidR="000D110A" w:rsidRPr="00B77E00" w:rsidTr="000D110A">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110A" w:rsidRPr="00B77E00" w:rsidRDefault="000D110A" w:rsidP="00143B6D">
            <w:pPr>
              <w:jc w:val="center"/>
              <w:rPr>
                <w:rFonts w:asciiTheme="minorHAnsi" w:hAnsiTheme="minorHAnsi"/>
                <w:b/>
                <w:bCs/>
                <w:color w:val="000000"/>
                <w:sz w:val="18"/>
                <w:szCs w:val="18"/>
              </w:rPr>
            </w:pP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0D110A" w:rsidRPr="00B77E00" w:rsidRDefault="000D110A" w:rsidP="00143B6D">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143B6D">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143B6D">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143B6D">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143B6D">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143B6D">
            <w:pPr>
              <w:jc w:val="right"/>
              <w:rPr>
                <w:rFonts w:asciiTheme="minorHAnsi" w:hAnsiTheme="minorHAnsi"/>
                <w:b/>
                <w:bCs/>
                <w:color w:val="000000"/>
                <w:sz w:val="18"/>
                <w:szCs w:val="18"/>
              </w:rPr>
            </w:pPr>
            <w:r>
              <w:rPr>
                <w:rFonts w:asciiTheme="minorHAnsi" w:hAnsiTheme="minorHAnsi"/>
                <w:b/>
                <w:bCs/>
                <w:color w:val="000000"/>
                <w:sz w:val="18"/>
                <w:szCs w:val="18"/>
              </w:rPr>
              <w:t>9</w:t>
            </w:r>
            <w:r w:rsidRPr="00B77E00">
              <w:rPr>
                <w:rFonts w:asciiTheme="minorHAnsi" w:hAnsiTheme="minorHAnsi"/>
                <w:b/>
                <w:bCs/>
                <w:color w:val="000000"/>
                <w:sz w:val="18"/>
                <w:szCs w:val="18"/>
              </w:rPr>
              <w:t>00,00</w:t>
            </w:r>
          </w:p>
        </w:tc>
        <w:tc>
          <w:tcPr>
            <w:tcW w:w="423"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143B6D">
            <w:pPr>
              <w:jc w:val="center"/>
              <w:rPr>
                <w:rFonts w:asciiTheme="minorHAnsi" w:hAnsiTheme="minorHAnsi"/>
                <w:b/>
                <w:bCs/>
                <w:color w:val="000000"/>
                <w:sz w:val="18"/>
                <w:szCs w:val="18"/>
              </w:rPr>
            </w:pPr>
            <w:r w:rsidRPr="00B77E00">
              <w:rPr>
                <w:rFonts w:asciiTheme="minorHAnsi" w:hAnsiTheme="minorHAnsi"/>
                <w:b/>
                <w:bCs/>
                <w:color w:val="000000"/>
                <w:sz w:val="18"/>
                <w:szCs w:val="18"/>
              </w:rPr>
              <w:t>m²</w:t>
            </w:r>
          </w:p>
        </w:tc>
      </w:tr>
      <w:tr w:rsidR="00D97C2F"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0D110A" w:rsidP="0071553B">
            <w:pPr>
              <w:jc w:val="center"/>
              <w:rPr>
                <w:rFonts w:asciiTheme="minorHAnsi" w:hAnsiTheme="minorHAnsi"/>
                <w:b/>
                <w:bCs/>
                <w:color w:val="000000"/>
                <w:sz w:val="18"/>
                <w:szCs w:val="18"/>
              </w:rPr>
            </w:pPr>
            <w:r>
              <w:rPr>
                <w:rFonts w:asciiTheme="minorHAnsi" w:hAnsiTheme="minorHAnsi"/>
                <w:b/>
                <w:bCs/>
                <w:color w:val="000000"/>
                <w:sz w:val="18"/>
                <w:szCs w:val="18"/>
              </w:rPr>
              <w:t>5</w:t>
            </w: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DEMOLICION DE PAREDES Y LOSA DE LA CAMARA</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center"/>
              <w:rPr>
                <w:rFonts w:asciiTheme="minorHAnsi" w:hAnsiTheme="minorHAnsi"/>
                <w:b/>
                <w:bCs/>
                <w:color w:val="000000"/>
                <w:sz w:val="18"/>
                <w:szCs w:val="18"/>
              </w:rPr>
            </w:pPr>
          </w:p>
        </w:tc>
      </w:tr>
      <w:tr w:rsidR="00D97C2F"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color w:val="000000"/>
                <w:sz w:val="18"/>
                <w:szCs w:val="18"/>
              </w:rPr>
            </w:pPr>
            <w:r w:rsidRPr="006F4AB0">
              <w:rPr>
                <w:rFonts w:asciiTheme="minorHAnsi" w:hAnsiTheme="minorHAnsi"/>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color w:val="000000"/>
                <w:sz w:val="18"/>
                <w:szCs w:val="18"/>
              </w:rPr>
            </w:pPr>
            <w:r w:rsidRPr="006F4AB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color w:val="000000"/>
                <w:sz w:val="18"/>
                <w:szCs w:val="18"/>
              </w:rPr>
            </w:pPr>
            <w:r w:rsidRPr="006F4AB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color w:val="000000"/>
                <w:sz w:val="18"/>
                <w:szCs w:val="18"/>
              </w:rPr>
            </w:pPr>
            <w:r w:rsidRPr="006F4AB0">
              <w:rPr>
                <w:rFonts w:asciiTheme="minorHAnsi" w:hAnsiTheme="minorHAnsi"/>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color w:val="000000"/>
                <w:sz w:val="18"/>
                <w:szCs w:val="18"/>
              </w:rPr>
            </w:pPr>
            <w:r w:rsidRPr="006F4AB0">
              <w:rPr>
                <w:rFonts w:asciiTheme="minorHAnsi" w:hAnsiTheme="minorHAnsi"/>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b/>
                <w:color w:val="000000"/>
                <w:sz w:val="18"/>
                <w:szCs w:val="18"/>
              </w:rPr>
            </w:pPr>
            <w:r w:rsidRPr="006F4AB0">
              <w:rPr>
                <w:rFonts w:asciiTheme="minorHAnsi" w:hAnsiTheme="minorHAnsi"/>
                <w:b/>
                <w:color w:val="000000"/>
                <w:sz w:val="18"/>
                <w:szCs w:val="18"/>
              </w:rPr>
              <w:t>3,00</w:t>
            </w:r>
          </w:p>
        </w:tc>
        <w:tc>
          <w:tcPr>
            <w:tcW w:w="42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center"/>
              <w:rPr>
                <w:rFonts w:asciiTheme="minorHAnsi" w:hAnsiTheme="minorHAnsi"/>
                <w:b/>
                <w:color w:val="000000"/>
                <w:sz w:val="18"/>
                <w:szCs w:val="18"/>
              </w:rPr>
            </w:pPr>
            <w:r w:rsidRPr="006F4AB0">
              <w:rPr>
                <w:rFonts w:asciiTheme="minorHAnsi" w:hAnsiTheme="minorHAnsi"/>
                <w:b/>
                <w:color w:val="000000"/>
                <w:sz w:val="18"/>
                <w:szCs w:val="18"/>
              </w:rPr>
              <w:t>m³</w:t>
            </w:r>
          </w:p>
        </w:tc>
      </w:tr>
      <w:tr w:rsidR="00D97C2F"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0D110A" w:rsidP="0071553B">
            <w:pPr>
              <w:jc w:val="center"/>
              <w:rPr>
                <w:rFonts w:asciiTheme="minorHAnsi" w:hAnsiTheme="minorHAnsi"/>
                <w:b/>
                <w:bCs/>
                <w:color w:val="000000"/>
                <w:sz w:val="18"/>
                <w:szCs w:val="18"/>
              </w:rPr>
            </w:pPr>
            <w:r>
              <w:rPr>
                <w:rFonts w:asciiTheme="minorHAnsi" w:hAnsiTheme="minorHAnsi"/>
                <w:b/>
                <w:bCs/>
                <w:color w:val="000000"/>
                <w:sz w:val="18"/>
                <w:szCs w:val="18"/>
              </w:rPr>
              <w:t>6</w:t>
            </w: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696A01">
            <w:pPr>
              <w:rPr>
                <w:rFonts w:asciiTheme="minorHAnsi" w:hAnsiTheme="minorHAnsi"/>
                <w:b/>
                <w:bCs/>
                <w:color w:val="000000"/>
                <w:sz w:val="18"/>
                <w:szCs w:val="18"/>
              </w:rPr>
            </w:pPr>
            <w:r w:rsidRPr="006F4AB0">
              <w:rPr>
                <w:rFonts w:asciiTheme="minorHAnsi" w:hAnsiTheme="minorHAnsi"/>
                <w:b/>
                <w:bCs/>
                <w:color w:val="000000"/>
                <w:sz w:val="18"/>
                <w:szCs w:val="18"/>
              </w:rPr>
              <w:t xml:space="preserve">EXCAVACIÓN DE ZANJA TERRENO </w:t>
            </w:r>
            <w:r w:rsidR="00696A01" w:rsidRPr="006F4AB0">
              <w:rPr>
                <w:rFonts w:asciiTheme="minorHAnsi" w:hAnsiTheme="minorHAnsi"/>
                <w:b/>
                <w:bCs/>
                <w:color w:val="000000"/>
                <w:sz w:val="18"/>
                <w:szCs w:val="18"/>
              </w:rPr>
              <w:t>DURO</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center"/>
              <w:rPr>
                <w:rFonts w:asciiTheme="minorHAnsi" w:hAnsiTheme="minorHAnsi"/>
                <w:b/>
                <w:bCs/>
                <w:color w:val="000000"/>
                <w:sz w:val="18"/>
                <w:szCs w:val="18"/>
              </w:rPr>
            </w:pPr>
          </w:p>
        </w:tc>
      </w:tr>
      <w:tr w:rsidR="00512ACC"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tcPr>
          <w:p w:rsidR="00512ACC" w:rsidRPr="006F4AB0" w:rsidRDefault="00512ACC" w:rsidP="00512ACC">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rPr>
                <w:rFonts w:ascii="Calibri" w:hAnsi="Calibri"/>
                <w:color w:val="000000"/>
                <w:sz w:val="18"/>
                <w:szCs w:val="18"/>
              </w:rPr>
            </w:pPr>
            <w:r w:rsidRPr="006F4AB0">
              <w:rPr>
                <w:rFonts w:ascii="Calibri" w:hAnsi="Calibri"/>
                <w:color w:val="000000"/>
                <w:sz w:val="18"/>
                <w:szCs w:val="18"/>
              </w:rPr>
              <w:t>RECUPERACIÓN RED PRIMARIA EXISTENTE</w:t>
            </w:r>
          </w:p>
        </w:tc>
        <w:tc>
          <w:tcPr>
            <w:tcW w:w="481"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50,00</w:t>
            </w:r>
          </w:p>
        </w:tc>
        <w:tc>
          <w:tcPr>
            <w:tcW w:w="402"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0,50</w:t>
            </w:r>
          </w:p>
        </w:tc>
        <w:tc>
          <w:tcPr>
            <w:tcW w:w="402"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1,50</w:t>
            </w:r>
          </w:p>
        </w:tc>
        <w:tc>
          <w:tcPr>
            <w:tcW w:w="403"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37,50</w:t>
            </w:r>
          </w:p>
        </w:tc>
        <w:tc>
          <w:tcPr>
            <w:tcW w:w="423"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center"/>
              <w:rPr>
                <w:rFonts w:asciiTheme="minorHAnsi" w:hAnsiTheme="minorHAnsi"/>
                <w:b/>
                <w:bCs/>
                <w:color w:val="000000"/>
                <w:sz w:val="18"/>
                <w:szCs w:val="18"/>
              </w:rPr>
            </w:pPr>
          </w:p>
        </w:tc>
      </w:tr>
      <w:tr w:rsidR="00512ACC"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rPr>
                <w:rFonts w:ascii="Calibri" w:hAnsi="Calibri"/>
                <w:color w:val="000000"/>
                <w:sz w:val="18"/>
                <w:szCs w:val="18"/>
              </w:rPr>
            </w:pPr>
            <w:r w:rsidRPr="006F4AB0">
              <w:rPr>
                <w:rFonts w:ascii="Calibri" w:hAnsi="Calibri"/>
                <w:color w:val="000000"/>
                <w:sz w:val="18"/>
                <w:szCs w:val="18"/>
              </w:rPr>
              <w:t>LINEA DE INTERCONEXIÓN</w:t>
            </w:r>
          </w:p>
        </w:tc>
        <w:tc>
          <w:tcPr>
            <w:tcW w:w="481"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3F548E">
            <w:pPr>
              <w:jc w:val="right"/>
              <w:rPr>
                <w:rFonts w:ascii="Calibri" w:hAnsi="Calibri"/>
                <w:color w:val="000000"/>
                <w:sz w:val="18"/>
                <w:szCs w:val="18"/>
              </w:rPr>
            </w:pPr>
            <w:r w:rsidRPr="006F4AB0">
              <w:rPr>
                <w:rFonts w:ascii="Calibri" w:hAnsi="Calibri"/>
                <w:color w:val="000000"/>
                <w:sz w:val="18"/>
                <w:szCs w:val="18"/>
              </w:rPr>
              <w:t>9</w:t>
            </w:r>
            <w:r w:rsidR="003F548E">
              <w:rPr>
                <w:rFonts w:ascii="Calibri" w:hAnsi="Calibri"/>
                <w:color w:val="000000"/>
                <w:sz w:val="18"/>
                <w:szCs w:val="18"/>
              </w:rPr>
              <w:t>6</w:t>
            </w:r>
            <w:r w:rsidRPr="006F4AB0">
              <w:rPr>
                <w:rFonts w:ascii="Calibri" w:hAnsi="Calibri"/>
                <w:color w:val="000000"/>
                <w:sz w:val="18"/>
                <w:szCs w:val="18"/>
              </w:rPr>
              <w:t>,00</w:t>
            </w: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0,50</w:t>
            </w: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1,50</w:t>
            </w:r>
          </w:p>
        </w:tc>
        <w:tc>
          <w:tcPr>
            <w:tcW w:w="40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3F548E">
            <w:pPr>
              <w:jc w:val="right"/>
              <w:rPr>
                <w:rFonts w:ascii="Calibri" w:hAnsi="Calibri"/>
                <w:color w:val="000000"/>
                <w:sz w:val="18"/>
                <w:szCs w:val="18"/>
              </w:rPr>
            </w:pPr>
            <w:r w:rsidRPr="006F4AB0">
              <w:rPr>
                <w:rFonts w:ascii="Calibri" w:hAnsi="Calibri"/>
                <w:color w:val="000000"/>
                <w:sz w:val="18"/>
                <w:szCs w:val="18"/>
              </w:rPr>
              <w:t>7</w:t>
            </w:r>
            <w:r w:rsidR="003F548E">
              <w:rPr>
                <w:rFonts w:ascii="Calibri" w:hAnsi="Calibri"/>
                <w:color w:val="000000"/>
                <w:sz w:val="18"/>
                <w:szCs w:val="18"/>
              </w:rPr>
              <w:t>2,0</w:t>
            </w:r>
            <w:r w:rsidRPr="006F4AB0">
              <w:rPr>
                <w:rFonts w:ascii="Calibri" w:hAnsi="Calibri"/>
                <w:color w:val="000000"/>
                <w:sz w:val="18"/>
                <w:szCs w:val="18"/>
              </w:rPr>
              <w:t>0</w:t>
            </w:r>
          </w:p>
        </w:tc>
        <w:tc>
          <w:tcPr>
            <w:tcW w:w="42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color w:val="000000"/>
                <w:sz w:val="18"/>
                <w:szCs w:val="18"/>
              </w:rPr>
            </w:pPr>
          </w:p>
        </w:tc>
      </w:tr>
      <w:tr w:rsidR="00512ACC"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rPr>
                <w:rFonts w:ascii="Calibri" w:hAnsi="Calibri"/>
                <w:color w:val="000000"/>
                <w:sz w:val="18"/>
                <w:szCs w:val="18"/>
              </w:rPr>
            </w:pPr>
            <w:r w:rsidRPr="006F4AB0">
              <w:rPr>
                <w:rFonts w:ascii="Calibri" w:hAnsi="Calibri"/>
                <w:color w:val="000000"/>
                <w:sz w:val="18"/>
                <w:szCs w:val="18"/>
              </w:rPr>
              <w:t>REPARACIÓN DE FUGAS</w:t>
            </w:r>
          </w:p>
        </w:tc>
        <w:tc>
          <w:tcPr>
            <w:tcW w:w="481"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20,00</w:t>
            </w: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1,00</w:t>
            </w: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1,50</w:t>
            </w:r>
          </w:p>
        </w:tc>
        <w:tc>
          <w:tcPr>
            <w:tcW w:w="40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30,00</w:t>
            </w:r>
          </w:p>
        </w:tc>
        <w:tc>
          <w:tcPr>
            <w:tcW w:w="42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color w:val="000000"/>
                <w:sz w:val="18"/>
                <w:szCs w:val="18"/>
              </w:rPr>
            </w:pPr>
          </w:p>
        </w:tc>
      </w:tr>
      <w:tr w:rsidR="00512ACC"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rPr>
                <w:rFonts w:ascii="Calibri" w:hAnsi="Calibri"/>
                <w:color w:val="000000"/>
                <w:sz w:val="18"/>
                <w:szCs w:val="18"/>
              </w:rPr>
            </w:pPr>
            <w:r w:rsidRPr="006F4AB0">
              <w:rPr>
                <w:rFonts w:ascii="Calibri" w:hAnsi="Calibri"/>
                <w:color w:val="000000"/>
                <w:sz w:val="18"/>
                <w:szCs w:val="18"/>
              </w:rPr>
              <w:t>EXCAVACIÓN NUEVA CÁMARA</w:t>
            </w:r>
          </w:p>
        </w:tc>
        <w:tc>
          <w:tcPr>
            <w:tcW w:w="481"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1,70</w:t>
            </w: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1,70</w:t>
            </w: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2,25</w:t>
            </w:r>
          </w:p>
        </w:tc>
        <w:tc>
          <w:tcPr>
            <w:tcW w:w="40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6,50</w:t>
            </w:r>
          </w:p>
        </w:tc>
        <w:tc>
          <w:tcPr>
            <w:tcW w:w="42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color w:val="000000"/>
                <w:sz w:val="18"/>
                <w:szCs w:val="18"/>
              </w:rPr>
            </w:pPr>
          </w:p>
        </w:tc>
      </w:tr>
      <w:tr w:rsidR="00512ACC"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tcPr>
          <w:p w:rsidR="00512ACC" w:rsidRPr="006F4AB0" w:rsidRDefault="00512ACC" w:rsidP="00512ACC">
            <w:pPr>
              <w:jc w:val="center"/>
              <w:rPr>
                <w:rFonts w:asciiTheme="minorHAnsi" w:hAnsiTheme="minorHAnsi"/>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rPr>
                <w:rFonts w:ascii="Calibri" w:hAnsi="Calibri"/>
                <w:color w:val="000000"/>
                <w:sz w:val="18"/>
                <w:szCs w:val="18"/>
              </w:rPr>
            </w:pPr>
            <w:r w:rsidRPr="006F4AB0">
              <w:rPr>
                <w:rFonts w:ascii="Calibri" w:hAnsi="Calibri"/>
                <w:color w:val="000000"/>
                <w:sz w:val="18"/>
                <w:szCs w:val="18"/>
              </w:rPr>
              <w:t>EXCAVACIÓN PUENTE ALCANTARILLA</w:t>
            </w:r>
          </w:p>
        </w:tc>
        <w:tc>
          <w:tcPr>
            <w:tcW w:w="481"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15,00</w:t>
            </w:r>
          </w:p>
        </w:tc>
        <w:tc>
          <w:tcPr>
            <w:tcW w:w="402" w:type="pct"/>
            <w:tcBorders>
              <w:top w:val="nil"/>
              <w:left w:val="nil"/>
              <w:bottom w:val="single" w:sz="4" w:space="0" w:color="auto"/>
              <w:right w:val="single" w:sz="4" w:space="0" w:color="auto"/>
            </w:tcBorders>
            <w:shd w:val="clear" w:color="auto" w:fill="auto"/>
            <w:noWrap/>
            <w:vAlign w:val="bottom"/>
          </w:tcPr>
          <w:p w:rsidR="00512ACC" w:rsidRPr="006F4AB0" w:rsidRDefault="003F548E" w:rsidP="00512ACC">
            <w:pPr>
              <w:jc w:val="right"/>
              <w:rPr>
                <w:rFonts w:ascii="Calibri" w:hAnsi="Calibri"/>
                <w:color w:val="000000"/>
                <w:sz w:val="18"/>
                <w:szCs w:val="18"/>
              </w:rPr>
            </w:pPr>
            <w:r>
              <w:rPr>
                <w:rFonts w:ascii="Calibri" w:hAnsi="Calibri"/>
                <w:color w:val="000000"/>
                <w:sz w:val="18"/>
                <w:szCs w:val="18"/>
              </w:rPr>
              <w:t>4,0</w:t>
            </w:r>
            <w:r w:rsidR="00512ACC" w:rsidRPr="006F4AB0">
              <w:rPr>
                <w:rFonts w:ascii="Calibri" w:hAnsi="Calibri"/>
                <w:color w:val="000000"/>
                <w:sz w:val="18"/>
                <w:szCs w:val="18"/>
              </w:rPr>
              <w:t>0</w:t>
            </w:r>
          </w:p>
        </w:tc>
        <w:tc>
          <w:tcPr>
            <w:tcW w:w="402"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1,45</w:t>
            </w:r>
          </w:p>
        </w:tc>
        <w:tc>
          <w:tcPr>
            <w:tcW w:w="403"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tcPr>
          <w:p w:rsidR="00512ACC" w:rsidRPr="006F4AB0" w:rsidRDefault="003F548E" w:rsidP="00512ACC">
            <w:pPr>
              <w:jc w:val="right"/>
              <w:rPr>
                <w:rFonts w:ascii="Calibri" w:hAnsi="Calibri"/>
                <w:color w:val="000000"/>
                <w:sz w:val="18"/>
                <w:szCs w:val="18"/>
              </w:rPr>
            </w:pPr>
            <w:r>
              <w:rPr>
                <w:rFonts w:ascii="Calibri" w:hAnsi="Calibri"/>
                <w:color w:val="000000"/>
                <w:sz w:val="18"/>
                <w:szCs w:val="18"/>
              </w:rPr>
              <w:t>87,00</w:t>
            </w:r>
          </w:p>
        </w:tc>
        <w:tc>
          <w:tcPr>
            <w:tcW w:w="423"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center"/>
              <w:rPr>
                <w:rFonts w:asciiTheme="minorHAnsi" w:hAnsiTheme="minorHAnsi"/>
                <w:color w:val="000000"/>
                <w:sz w:val="18"/>
                <w:szCs w:val="18"/>
              </w:rPr>
            </w:pPr>
          </w:p>
        </w:tc>
      </w:tr>
      <w:tr w:rsidR="00512ACC"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rPr>
                <w:sz w:val="18"/>
                <w:szCs w:val="18"/>
              </w:rPr>
            </w:pP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rPr>
                <w:sz w:val="18"/>
                <w:szCs w:val="18"/>
              </w:rPr>
            </w:pPr>
          </w:p>
        </w:tc>
        <w:tc>
          <w:tcPr>
            <w:tcW w:w="40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rPr>
                <w:sz w:val="18"/>
                <w:szCs w:val="18"/>
              </w:rPr>
            </w:pPr>
          </w:p>
        </w:tc>
        <w:tc>
          <w:tcPr>
            <w:tcW w:w="48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3F548E">
            <w:pPr>
              <w:jc w:val="right"/>
              <w:rPr>
                <w:rFonts w:ascii="Calibri" w:hAnsi="Calibri"/>
                <w:b/>
                <w:color w:val="000000"/>
                <w:sz w:val="18"/>
                <w:szCs w:val="18"/>
              </w:rPr>
            </w:pPr>
            <w:r w:rsidRPr="006F4AB0">
              <w:rPr>
                <w:rFonts w:ascii="Calibri" w:hAnsi="Calibri"/>
                <w:b/>
                <w:color w:val="000000"/>
                <w:sz w:val="18"/>
                <w:szCs w:val="18"/>
              </w:rPr>
              <w:t>2</w:t>
            </w:r>
            <w:r w:rsidR="003F548E">
              <w:rPr>
                <w:rFonts w:ascii="Calibri" w:hAnsi="Calibri"/>
                <w:b/>
                <w:color w:val="000000"/>
                <w:sz w:val="18"/>
                <w:szCs w:val="18"/>
              </w:rPr>
              <w:t>33,0</w:t>
            </w:r>
            <w:r w:rsidRPr="006F4AB0">
              <w:rPr>
                <w:rFonts w:ascii="Calibri" w:hAnsi="Calibri"/>
                <w:b/>
                <w:color w:val="000000"/>
                <w:sz w:val="18"/>
                <w:szCs w:val="18"/>
              </w:rPr>
              <w:t>0</w:t>
            </w:r>
          </w:p>
        </w:tc>
        <w:tc>
          <w:tcPr>
            <w:tcW w:w="42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b/>
                <w:bCs/>
                <w:color w:val="000000"/>
                <w:sz w:val="18"/>
                <w:szCs w:val="18"/>
              </w:rPr>
            </w:pPr>
            <w:r w:rsidRPr="006F4AB0">
              <w:rPr>
                <w:rFonts w:asciiTheme="minorHAnsi" w:hAnsiTheme="minorHAnsi"/>
                <w:b/>
                <w:bCs/>
                <w:color w:val="000000"/>
                <w:sz w:val="18"/>
                <w:szCs w:val="18"/>
              </w:rPr>
              <w:t>m³</w:t>
            </w:r>
          </w:p>
        </w:tc>
      </w:tr>
      <w:tr w:rsidR="00D97C2F"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0D110A" w:rsidP="0071553B">
            <w:pPr>
              <w:jc w:val="center"/>
              <w:rPr>
                <w:rFonts w:asciiTheme="minorHAnsi" w:hAnsiTheme="minorHAnsi"/>
                <w:b/>
                <w:bCs/>
                <w:color w:val="000000"/>
                <w:sz w:val="18"/>
                <w:szCs w:val="18"/>
              </w:rPr>
            </w:pPr>
            <w:r>
              <w:rPr>
                <w:rFonts w:asciiTheme="minorHAnsi" w:hAnsiTheme="minorHAnsi"/>
                <w:b/>
                <w:bCs/>
                <w:color w:val="000000"/>
                <w:sz w:val="18"/>
                <w:szCs w:val="18"/>
              </w:rPr>
              <w:t>7</w:t>
            </w: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RELLENO Y COMPACTADO DE ZANJA CON MATERIAL COMUN</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center"/>
              <w:rPr>
                <w:rFonts w:asciiTheme="minorHAnsi" w:hAnsiTheme="minorHAnsi"/>
                <w:b/>
                <w:bCs/>
                <w:color w:val="000000"/>
                <w:sz w:val="18"/>
                <w:szCs w:val="18"/>
              </w:rPr>
            </w:pPr>
          </w:p>
        </w:tc>
      </w:tr>
      <w:tr w:rsidR="00512ACC"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tcPr>
          <w:p w:rsidR="00512ACC" w:rsidRPr="006F4AB0" w:rsidRDefault="00512ACC" w:rsidP="00512ACC">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rPr>
                <w:rFonts w:ascii="Calibri" w:hAnsi="Calibri"/>
                <w:color w:val="000000"/>
                <w:sz w:val="18"/>
                <w:szCs w:val="18"/>
              </w:rPr>
            </w:pPr>
            <w:r w:rsidRPr="006F4AB0">
              <w:rPr>
                <w:rFonts w:ascii="Calibri" w:hAnsi="Calibri"/>
                <w:color w:val="000000"/>
                <w:sz w:val="18"/>
                <w:szCs w:val="18"/>
              </w:rPr>
              <w:t>RECUPERACIÓN RED PRIMARIA EXIS</w:t>
            </w:r>
          </w:p>
        </w:tc>
        <w:tc>
          <w:tcPr>
            <w:tcW w:w="481"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50,00</w:t>
            </w:r>
          </w:p>
        </w:tc>
        <w:tc>
          <w:tcPr>
            <w:tcW w:w="402"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0,50</w:t>
            </w:r>
          </w:p>
        </w:tc>
        <w:tc>
          <w:tcPr>
            <w:tcW w:w="402"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1,50</w:t>
            </w:r>
          </w:p>
        </w:tc>
        <w:tc>
          <w:tcPr>
            <w:tcW w:w="403"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37,50</w:t>
            </w:r>
          </w:p>
        </w:tc>
        <w:tc>
          <w:tcPr>
            <w:tcW w:w="423"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center"/>
              <w:rPr>
                <w:rFonts w:asciiTheme="minorHAnsi" w:hAnsiTheme="minorHAnsi"/>
                <w:b/>
                <w:bCs/>
                <w:color w:val="000000"/>
                <w:sz w:val="18"/>
                <w:szCs w:val="18"/>
              </w:rPr>
            </w:pPr>
          </w:p>
        </w:tc>
      </w:tr>
      <w:tr w:rsidR="00512ACC"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rPr>
                <w:rFonts w:ascii="Calibri" w:hAnsi="Calibri"/>
                <w:color w:val="000000"/>
                <w:sz w:val="18"/>
                <w:szCs w:val="18"/>
              </w:rPr>
            </w:pPr>
            <w:r w:rsidRPr="006F4AB0">
              <w:rPr>
                <w:rFonts w:ascii="Calibri" w:hAnsi="Calibri"/>
                <w:color w:val="000000"/>
                <w:sz w:val="18"/>
                <w:szCs w:val="18"/>
              </w:rPr>
              <w:t>LINEA DE INTERCONEXIÓN</w:t>
            </w:r>
          </w:p>
        </w:tc>
        <w:tc>
          <w:tcPr>
            <w:tcW w:w="481"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3F548E">
            <w:pPr>
              <w:jc w:val="right"/>
              <w:rPr>
                <w:rFonts w:ascii="Calibri" w:hAnsi="Calibri"/>
                <w:color w:val="000000"/>
                <w:sz w:val="18"/>
                <w:szCs w:val="18"/>
              </w:rPr>
            </w:pPr>
            <w:r w:rsidRPr="006F4AB0">
              <w:rPr>
                <w:rFonts w:ascii="Calibri" w:hAnsi="Calibri"/>
                <w:color w:val="000000"/>
                <w:sz w:val="18"/>
                <w:szCs w:val="18"/>
              </w:rPr>
              <w:t>9</w:t>
            </w:r>
            <w:r w:rsidR="003F548E">
              <w:rPr>
                <w:rFonts w:ascii="Calibri" w:hAnsi="Calibri"/>
                <w:color w:val="000000"/>
                <w:sz w:val="18"/>
                <w:szCs w:val="18"/>
              </w:rPr>
              <w:t>6</w:t>
            </w:r>
            <w:r w:rsidRPr="006F4AB0">
              <w:rPr>
                <w:rFonts w:ascii="Calibri" w:hAnsi="Calibri"/>
                <w:color w:val="000000"/>
                <w:sz w:val="18"/>
                <w:szCs w:val="18"/>
              </w:rPr>
              <w:t>,00</w:t>
            </w: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0,50</w:t>
            </w: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1,50</w:t>
            </w:r>
          </w:p>
        </w:tc>
        <w:tc>
          <w:tcPr>
            <w:tcW w:w="40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3F548E">
            <w:pPr>
              <w:jc w:val="right"/>
              <w:rPr>
                <w:rFonts w:ascii="Calibri" w:hAnsi="Calibri"/>
                <w:color w:val="000000"/>
                <w:sz w:val="18"/>
                <w:szCs w:val="18"/>
              </w:rPr>
            </w:pPr>
            <w:r w:rsidRPr="006F4AB0">
              <w:rPr>
                <w:rFonts w:ascii="Calibri" w:hAnsi="Calibri"/>
                <w:color w:val="000000"/>
                <w:sz w:val="18"/>
                <w:szCs w:val="18"/>
              </w:rPr>
              <w:t>7</w:t>
            </w:r>
            <w:r w:rsidR="003F548E">
              <w:rPr>
                <w:rFonts w:ascii="Calibri" w:hAnsi="Calibri"/>
                <w:color w:val="000000"/>
                <w:sz w:val="18"/>
                <w:szCs w:val="18"/>
              </w:rPr>
              <w:t>2,0</w:t>
            </w:r>
            <w:r w:rsidRPr="006F4AB0">
              <w:rPr>
                <w:rFonts w:ascii="Calibri" w:hAnsi="Calibri"/>
                <w:color w:val="000000"/>
                <w:sz w:val="18"/>
                <w:szCs w:val="18"/>
              </w:rPr>
              <w:t>0</w:t>
            </w:r>
          </w:p>
        </w:tc>
        <w:tc>
          <w:tcPr>
            <w:tcW w:w="42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color w:val="000000"/>
                <w:sz w:val="18"/>
                <w:szCs w:val="18"/>
              </w:rPr>
            </w:pPr>
          </w:p>
        </w:tc>
      </w:tr>
      <w:tr w:rsidR="00512ACC"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rPr>
                <w:rFonts w:ascii="Calibri" w:hAnsi="Calibri"/>
                <w:color w:val="000000"/>
                <w:sz w:val="18"/>
                <w:szCs w:val="18"/>
              </w:rPr>
            </w:pPr>
            <w:r w:rsidRPr="006F4AB0">
              <w:rPr>
                <w:rFonts w:ascii="Calibri" w:hAnsi="Calibri"/>
                <w:color w:val="000000"/>
                <w:sz w:val="18"/>
                <w:szCs w:val="18"/>
              </w:rPr>
              <w:t>REPARACIÓN DE FUGAS</w:t>
            </w:r>
          </w:p>
        </w:tc>
        <w:tc>
          <w:tcPr>
            <w:tcW w:w="481"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20,00</w:t>
            </w: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1,00</w:t>
            </w: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1,50</w:t>
            </w:r>
          </w:p>
        </w:tc>
        <w:tc>
          <w:tcPr>
            <w:tcW w:w="40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30,00</w:t>
            </w:r>
          </w:p>
        </w:tc>
        <w:tc>
          <w:tcPr>
            <w:tcW w:w="42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color w:val="000000"/>
                <w:sz w:val="18"/>
                <w:szCs w:val="18"/>
              </w:rPr>
            </w:pPr>
          </w:p>
        </w:tc>
      </w:tr>
      <w:tr w:rsidR="00512ACC"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rPr>
                <w:rFonts w:ascii="Calibri" w:hAnsi="Calibri"/>
                <w:color w:val="000000"/>
                <w:sz w:val="18"/>
                <w:szCs w:val="18"/>
              </w:rPr>
            </w:pPr>
            <w:r w:rsidRPr="006F4AB0">
              <w:rPr>
                <w:rFonts w:ascii="Calibri" w:hAnsi="Calibri"/>
                <w:color w:val="000000"/>
                <w:sz w:val="18"/>
                <w:szCs w:val="18"/>
              </w:rPr>
              <w:t>RELLENO CÁMARA A DEMOLER</w:t>
            </w:r>
          </w:p>
        </w:tc>
        <w:tc>
          <w:tcPr>
            <w:tcW w:w="481"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1,70</w:t>
            </w: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1,70</w:t>
            </w: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2,25</w:t>
            </w:r>
          </w:p>
        </w:tc>
        <w:tc>
          <w:tcPr>
            <w:tcW w:w="40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6,50</w:t>
            </w:r>
          </w:p>
        </w:tc>
        <w:tc>
          <w:tcPr>
            <w:tcW w:w="42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color w:val="000000"/>
                <w:sz w:val="18"/>
                <w:szCs w:val="18"/>
              </w:rPr>
            </w:pPr>
          </w:p>
        </w:tc>
      </w:tr>
      <w:tr w:rsidR="00512ACC"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rPr>
                <w:rFonts w:ascii="Calibri" w:hAnsi="Calibri"/>
                <w:color w:val="000000"/>
                <w:sz w:val="18"/>
                <w:szCs w:val="18"/>
              </w:rPr>
            </w:pPr>
            <w:r w:rsidRPr="006F4AB0">
              <w:rPr>
                <w:rFonts w:ascii="Calibri" w:hAnsi="Calibri"/>
                <w:color w:val="000000"/>
                <w:sz w:val="18"/>
                <w:szCs w:val="18"/>
              </w:rPr>
              <w:t>RELLENO  PUENTE ALCANTARILLA</w:t>
            </w:r>
          </w:p>
        </w:tc>
        <w:tc>
          <w:tcPr>
            <w:tcW w:w="481"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3F548E">
            <w:pPr>
              <w:jc w:val="right"/>
              <w:rPr>
                <w:rFonts w:ascii="Calibri" w:hAnsi="Calibri"/>
                <w:color w:val="000000"/>
                <w:sz w:val="18"/>
                <w:szCs w:val="18"/>
              </w:rPr>
            </w:pPr>
            <w:r w:rsidRPr="006F4AB0">
              <w:rPr>
                <w:rFonts w:ascii="Calibri" w:hAnsi="Calibri"/>
                <w:color w:val="000000"/>
                <w:sz w:val="18"/>
                <w:szCs w:val="18"/>
              </w:rPr>
              <w:t>1</w:t>
            </w:r>
            <w:r w:rsidR="003F548E">
              <w:rPr>
                <w:rFonts w:ascii="Calibri" w:hAnsi="Calibri"/>
                <w:color w:val="000000"/>
                <w:sz w:val="18"/>
                <w:szCs w:val="18"/>
              </w:rPr>
              <w:t>1</w:t>
            </w:r>
            <w:r w:rsidRPr="006F4AB0">
              <w:rPr>
                <w:rFonts w:ascii="Calibri" w:hAnsi="Calibri"/>
                <w:color w:val="000000"/>
                <w:sz w:val="18"/>
                <w:szCs w:val="18"/>
              </w:rPr>
              <w:t>,</w:t>
            </w:r>
            <w:r w:rsidR="003F548E">
              <w:rPr>
                <w:rFonts w:ascii="Calibri" w:hAnsi="Calibri"/>
                <w:color w:val="000000"/>
                <w:sz w:val="18"/>
                <w:szCs w:val="18"/>
              </w:rPr>
              <w:t>5</w:t>
            </w:r>
            <w:r w:rsidRPr="006F4AB0">
              <w:rPr>
                <w:rFonts w:ascii="Calibri" w:hAnsi="Calibri"/>
                <w:color w:val="000000"/>
                <w:sz w:val="18"/>
                <w:szCs w:val="18"/>
              </w:rPr>
              <w:t>0</w:t>
            </w: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4,00</w:t>
            </w: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0,60</w:t>
            </w:r>
          </w:p>
        </w:tc>
        <w:tc>
          <w:tcPr>
            <w:tcW w:w="40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512ACC" w:rsidRPr="006F4AB0" w:rsidRDefault="003F548E" w:rsidP="00512ACC">
            <w:pPr>
              <w:jc w:val="right"/>
              <w:rPr>
                <w:rFonts w:ascii="Calibri" w:hAnsi="Calibri"/>
                <w:color w:val="000000"/>
                <w:sz w:val="18"/>
                <w:szCs w:val="18"/>
              </w:rPr>
            </w:pPr>
            <w:r>
              <w:rPr>
                <w:rFonts w:ascii="Calibri" w:hAnsi="Calibri"/>
                <w:color w:val="000000"/>
                <w:sz w:val="18"/>
                <w:szCs w:val="18"/>
              </w:rPr>
              <w:t>27</w:t>
            </w:r>
            <w:r w:rsidR="00512ACC" w:rsidRPr="006F4AB0">
              <w:rPr>
                <w:rFonts w:ascii="Calibri" w:hAnsi="Calibri"/>
                <w:color w:val="000000"/>
                <w:sz w:val="18"/>
                <w:szCs w:val="18"/>
              </w:rPr>
              <w:t>,60</w:t>
            </w:r>
          </w:p>
        </w:tc>
        <w:tc>
          <w:tcPr>
            <w:tcW w:w="42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b/>
                <w:bCs/>
                <w:color w:val="000000"/>
                <w:sz w:val="18"/>
                <w:szCs w:val="18"/>
              </w:rPr>
            </w:pPr>
          </w:p>
        </w:tc>
      </w:tr>
      <w:tr w:rsidR="00512ACC"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tcPr>
          <w:p w:rsidR="00512ACC" w:rsidRPr="006F4AB0" w:rsidRDefault="00512ACC" w:rsidP="00512ACC">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rPr>
                <w:rFonts w:ascii="Calibri" w:hAnsi="Calibri"/>
                <w:color w:val="000000"/>
                <w:sz w:val="18"/>
                <w:szCs w:val="18"/>
              </w:rPr>
            </w:pPr>
          </w:p>
        </w:tc>
        <w:tc>
          <w:tcPr>
            <w:tcW w:w="481"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p>
        </w:tc>
        <w:tc>
          <w:tcPr>
            <w:tcW w:w="403"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p>
        </w:tc>
        <w:tc>
          <w:tcPr>
            <w:tcW w:w="482" w:type="pct"/>
            <w:tcBorders>
              <w:top w:val="nil"/>
              <w:left w:val="nil"/>
              <w:bottom w:val="single" w:sz="4" w:space="0" w:color="auto"/>
              <w:right w:val="single" w:sz="4" w:space="0" w:color="auto"/>
            </w:tcBorders>
            <w:shd w:val="clear" w:color="auto" w:fill="auto"/>
            <w:noWrap/>
            <w:vAlign w:val="bottom"/>
          </w:tcPr>
          <w:p w:rsidR="00512ACC" w:rsidRPr="006F4AB0" w:rsidRDefault="00512ACC" w:rsidP="003F548E">
            <w:pPr>
              <w:jc w:val="right"/>
              <w:rPr>
                <w:rFonts w:ascii="Calibri" w:hAnsi="Calibri"/>
                <w:b/>
                <w:color w:val="000000"/>
                <w:sz w:val="18"/>
                <w:szCs w:val="18"/>
              </w:rPr>
            </w:pPr>
            <w:r w:rsidRPr="006F4AB0">
              <w:rPr>
                <w:rFonts w:ascii="Calibri" w:hAnsi="Calibri"/>
                <w:b/>
                <w:color w:val="000000"/>
                <w:sz w:val="18"/>
                <w:szCs w:val="18"/>
              </w:rPr>
              <w:t>17</w:t>
            </w:r>
            <w:r w:rsidR="003F548E">
              <w:rPr>
                <w:rFonts w:ascii="Calibri" w:hAnsi="Calibri"/>
                <w:b/>
                <w:color w:val="000000"/>
                <w:sz w:val="18"/>
                <w:szCs w:val="18"/>
              </w:rPr>
              <w:t>3</w:t>
            </w:r>
            <w:r w:rsidRPr="006F4AB0">
              <w:rPr>
                <w:rFonts w:ascii="Calibri" w:hAnsi="Calibri"/>
                <w:b/>
                <w:color w:val="000000"/>
                <w:sz w:val="18"/>
                <w:szCs w:val="18"/>
              </w:rPr>
              <w:t>,</w:t>
            </w:r>
            <w:r w:rsidR="003F548E">
              <w:rPr>
                <w:rFonts w:ascii="Calibri" w:hAnsi="Calibri"/>
                <w:b/>
                <w:color w:val="000000"/>
                <w:sz w:val="18"/>
                <w:szCs w:val="18"/>
              </w:rPr>
              <w:t>6</w:t>
            </w:r>
            <w:r w:rsidRPr="006F4AB0">
              <w:rPr>
                <w:rFonts w:ascii="Calibri" w:hAnsi="Calibri"/>
                <w:b/>
                <w:color w:val="000000"/>
                <w:sz w:val="18"/>
                <w:szCs w:val="18"/>
              </w:rPr>
              <w:t>0</w:t>
            </w:r>
          </w:p>
        </w:tc>
        <w:tc>
          <w:tcPr>
            <w:tcW w:w="423"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center"/>
              <w:rPr>
                <w:rFonts w:asciiTheme="minorHAnsi" w:hAnsiTheme="minorHAnsi"/>
                <w:b/>
                <w:bCs/>
                <w:color w:val="000000"/>
                <w:sz w:val="18"/>
                <w:szCs w:val="18"/>
              </w:rPr>
            </w:pPr>
            <w:r w:rsidRPr="006F4AB0">
              <w:rPr>
                <w:rFonts w:asciiTheme="minorHAnsi" w:hAnsiTheme="minorHAnsi"/>
                <w:b/>
                <w:bCs/>
                <w:color w:val="000000"/>
                <w:sz w:val="18"/>
                <w:szCs w:val="18"/>
              </w:rPr>
              <w:t>m³</w:t>
            </w:r>
          </w:p>
        </w:tc>
      </w:tr>
      <w:tr w:rsidR="00D97C2F"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0D110A" w:rsidP="0071553B">
            <w:pPr>
              <w:jc w:val="center"/>
              <w:rPr>
                <w:rFonts w:asciiTheme="minorHAnsi" w:hAnsiTheme="minorHAnsi"/>
                <w:b/>
                <w:bCs/>
                <w:color w:val="000000"/>
                <w:sz w:val="18"/>
                <w:szCs w:val="18"/>
              </w:rPr>
            </w:pPr>
            <w:r>
              <w:rPr>
                <w:rFonts w:asciiTheme="minorHAnsi" w:hAnsiTheme="minorHAnsi"/>
                <w:b/>
                <w:bCs/>
                <w:color w:val="000000"/>
                <w:sz w:val="18"/>
                <w:szCs w:val="18"/>
              </w:rPr>
              <w:t>8</w:t>
            </w: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CONSTRUCCION DE CAMARA DE HORMIGÓN ARMADO</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center"/>
              <w:rPr>
                <w:rFonts w:asciiTheme="minorHAnsi" w:hAnsiTheme="minorHAnsi"/>
                <w:b/>
                <w:bCs/>
                <w:color w:val="000000"/>
                <w:sz w:val="18"/>
                <w:szCs w:val="18"/>
              </w:rPr>
            </w:pPr>
          </w:p>
        </w:tc>
      </w:tr>
      <w:tr w:rsidR="00D97C2F"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b/>
                <w:bCs/>
                <w:color w:val="000000"/>
                <w:sz w:val="18"/>
                <w:szCs w:val="18"/>
              </w:rPr>
            </w:pPr>
            <w:r w:rsidRPr="006F4AB0">
              <w:rPr>
                <w:rFonts w:asciiTheme="minorHAnsi" w:hAnsiTheme="minorHAnsi"/>
                <w:b/>
                <w:bCs/>
                <w:color w:val="000000"/>
                <w:sz w:val="18"/>
                <w:szCs w:val="18"/>
              </w:rPr>
              <w:t>3,25</w:t>
            </w:r>
          </w:p>
        </w:tc>
        <w:tc>
          <w:tcPr>
            <w:tcW w:w="42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m³</w:t>
            </w:r>
          </w:p>
        </w:tc>
      </w:tr>
    </w:tbl>
    <w:p w:rsidR="005B3EF3" w:rsidRDefault="005B3EF3" w:rsidP="00E275B9">
      <w:pPr>
        <w:contextualSpacing/>
        <w:jc w:val="both"/>
        <w:rPr>
          <w:rFonts w:asciiTheme="minorHAnsi" w:hAnsiTheme="minorHAnsi" w:cstheme="minorHAnsi"/>
          <w:kern w:val="28"/>
          <w:sz w:val="20"/>
          <w:szCs w:val="20"/>
          <w:lang w:val="es-ES_tradnl"/>
        </w:rPr>
      </w:pPr>
    </w:p>
    <w:tbl>
      <w:tblPr>
        <w:tblW w:w="5000" w:type="pct"/>
        <w:tblLayout w:type="fixed"/>
        <w:tblCellMar>
          <w:left w:w="70" w:type="dxa"/>
          <w:right w:w="70" w:type="dxa"/>
        </w:tblCellMar>
        <w:tblLook w:val="04A0" w:firstRow="1" w:lastRow="0" w:firstColumn="1" w:lastColumn="0" w:noHBand="0" w:noVBand="1"/>
      </w:tblPr>
      <w:tblGrid>
        <w:gridCol w:w="419"/>
        <w:gridCol w:w="3830"/>
        <w:gridCol w:w="849"/>
        <w:gridCol w:w="710"/>
        <w:gridCol w:w="710"/>
        <w:gridCol w:w="710"/>
        <w:gridCol w:w="851"/>
        <w:gridCol w:w="749"/>
      </w:tblGrid>
      <w:tr w:rsidR="000D110A" w:rsidRPr="006F4AB0" w:rsidTr="000D110A">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110A" w:rsidRPr="006F4AB0" w:rsidRDefault="000D110A" w:rsidP="00143B6D">
            <w:pPr>
              <w:jc w:val="center"/>
              <w:rPr>
                <w:rFonts w:asciiTheme="minorHAnsi" w:hAnsiTheme="minorHAnsi"/>
                <w:b/>
                <w:bCs/>
                <w:color w:val="000000"/>
                <w:sz w:val="18"/>
                <w:szCs w:val="18"/>
              </w:rPr>
            </w:pPr>
            <w:r>
              <w:rPr>
                <w:rFonts w:asciiTheme="minorHAnsi" w:hAnsiTheme="minorHAnsi"/>
                <w:b/>
                <w:bCs/>
                <w:color w:val="000000"/>
                <w:sz w:val="18"/>
                <w:szCs w:val="18"/>
              </w:rPr>
              <w:lastRenderedPageBreak/>
              <w:t>9</w:t>
            </w:r>
          </w:p>
        </w:tc>
        <w:tc>
          <w:tcPr>
            <w:tcW w:w="2169" w:type="pct"/>
            <w:tcBorders>
              <w:top w:val="single" w:sz="4" w:space="0" w:color="auto"/>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SOPORTE PARA TUBERÍA DN 2"</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single" w:sz="4" w:space="0" w:color="auto"/>
              <w:left w:val="nil"/>
              <w:bottom w:val="single" w:sz="4" w:space="0" w:color="auto"/>
              <w:right w:val="single" w:sz="4" w:space="0" w:color="auto"/>
            </w:tcBorders>
            <w:shd w:val="clear" w:color="auto" w:fill="auto"/>
            <w:noWrap/>
            <w:vAlign w:val="bottom"/>
            <w:hideMark/>
          </w:tcPr>
          <w:p w:rsidR="000D110A" w:rsidRPr="006F4AB0" w:rsidRDefault="000D110A" w:rsidP="00143B6D">
            <w:pPr>
              <w:jc w:val="center"/>
              <w:rPr>
                <w:rFonts w:asciiTheme="minorHAnsi" w:hAnsiTheme="minorHAnsi"/>
                <w:b/>
                <w:bCs/>
                <w:color w:val="000000"/>
                <w:sz w:val="18"/>
                <w:szCs w:val="18"/>
              </w:rPr>
            </w:pPr>
          </w:p>
        </w:tc>
      </w:tr>
      <w:tr w:rsidR="000D110A" w:rsidRPr="006F4AB0" w:rsidTr="00143B6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D110A" w:rsidRPr="006F4AB0" w:rsidRDefault="000D110A" w:rsidP="00143B6D">
            <w:pPr>
              <w:jc w:val="center"/>
              <w:rPr>
                <w:rFonts w:asciiTheme="minorHAnsi" w:hAnsiTheme="minorHAns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4"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jc w:val="center"/>
              <w:rPr>
                <w:rFonts w:asciiTheme="minorHAnsi" w:hAnsiTheme="minorHAnsi"/>
                <w:b/>
                <w:bCs/>
                <w:color w:val="000000"/>
                <w:sz w:val="18"/>
                <w:szCs w:val="18"/>
              </w:rPr>
            </w:pPr>
            <w:r w:rsidRPr="006F4AB0">
              <w:rPr>
                <w:rFonts w:asciiTheme="minorHAnsi" w:hAnsiTheme="minorHAnsi"/>
                <w:b/>
                <w:bCs/>
                <w:color w:val="000000"/>
                <w:sz w:val="18"/>
                <w:szCs w:val="18"/>
              </w:rPr>
              <w:t>Pza.</w:t>
            </w:r>
          </w:p>
        </w:tc>
      </w:tr>
      <w:tr w:rsidR="000D110A" w:rsidRPr="006F4AB0" w:rsidTr="00143B6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D110A" w:rsidRPr="006F4AB0" w:rsidRDefault="000D110A" w:rsidP="00143B6D">
            <w:pPr>
              <w:jc w:val="center"/>
              <w:rPr>
                <w:rFonts w:asciiTheme="minorHAnsi" w:hAnsiTheme="minorHAnsi"/>
                <w:b/>
                <w:bCs/>
                <w:color w:val="000000"/>
                <w:sz w:val="18"/>
                <w:szCs w:val="18"/>
              </w:rPr>
            </w:pPr>
            <w:r>
              <w:rPr>
                <w:rFonts w:asciiTheme="minorHAnsi" w:hAnsiTheme="minorHAnsi"/>
                <w:b/>
                <w:bCs/>
                <w:color w:val="000000"/>
                <w:sz w:val="18"/>
                <w:szCs w:val="18"/>
              </w:rPr>
              <w:t>10</w:t>
            </w:r>
          </w:p>
        </w:tc>
        <w:tc>
          <w:tcPr>
            <w:tcW w:w="2169"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PROVISIÓN Y COLOCADO DE SEÑALIZACIÓN VERTICAL</w:t>
            </w:r>
          </w:p>
        </w:tc>
        <w:tc>
          <w:tcPr>
            <w:tcW w:w="481"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jc w:val="center"/>
              <w:rPr>
                <w:rFonts w:asciiTheme="minorHAnsi" w:hAnsiTheme="minorHAnsi"/>
                <w:b/>
                <w:bCs/>
                <w:color w:val="000000"/>
                <w:sz w:val="18"/>
                <w:szCs w:val="18"/>
              </w:rPr>
            </w:pPr>
          </w:p>
        </w:tc>
      </w:tr>
      <w:tr w:rsidR="000D110A" w:rsidRPr="006F4AB0" w:rsidTr="00143B6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D110A" w:rsidRPr="006F4AB0" w:rsidRDefault="000D110A" w:rsidP="00143B6D">
            <w:pPr>
              <w:jc w:val="center"/>
              <w:rPr>
                <w:rFonts w:asciiTheme="minorHAnsi" w:hAnsiTheme="minorHAns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D110A" w:rsidRPr="006F4AB0" w:rsidRDefault="00AC629E" w:rsidP="00143B6D">
            <w:pPr>
              <w:jc w:val="right"/>
              <w:rPr>
                <w:rFonts w:asciiTheme="minorHAnsi" w:hAnsiTheme="minorHAnsi"/>
                <w:b/>
                <w:bCs/>
                <w:color w:val="000000"/>
                <w:sz w:val="18"/>
                <w:szCs w:val="18"/>
              </w:rPr>
            </w:pPr>
            <w:r>
              <w:rPr>
                <w:rFonts w:asciiTheme="minorHAnsi" w:hAnsiTheme="minorHAnsi"/>
                <w:b/>
                <w:bCs/>
                <w:color w:val="000000"/>
                <w:sz w:val="18"/>
                <w:szCs w:val="18"/>
              </w:rPr>
              <w:t>1</w:t>
            </w:r>
            <w:r w:rsidR="000D110A" w:rsidRPr="006F4AB0">
              <w:rPr>
                <w:rFonts w:asciiTheme="minorHAnsi" w:hAnsiTheme="minorHAnsi"/>
                <w:b/>
                <w:bCs/>
                <w:color w:val="000000"/>
                <w:sz w:val="18"/>
                <w:szCs w:val="18"/>
              </w:rPr>
              <w:t>,00</w:t>
            </w:r>
          </w:p>
        </w:tc>
        <w:tc>
          <w:tcPr>
            <w:tcW w:w="424"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jc w:val="center"/>
              <w:rPr>
                <w:rFonts w:asciiTheme="minorHAnsi" w:hAnsiTheme="minorHAnsi"/>
                <w:b/>
                <w:bCs/>
                <w:color w:val="000000"/>
                <w:sz w:val="18"/>
                <w:szCs w:val="18"/>
              </w:rPr>
            </w:pPr>
            <w:r>
              <w:rPr>
                <w:rFonts w:asciiTheme="minorHAnsi" w:hAnsiTheme="minorHAnsi"/>
                <w:b/>
                <w:bCs/>
                <w:color w:val="000000"/>
                <w:sz w:val="18"/>
                <w:szCs w:val="18"/>
              </w:rPr>
              <w:t>P</w:t>
            </w:r>
            <w:r w:rsidRPr="006F4AB0">
              <w:rPr>
                <w:rFonts w:asciiTheme="minorHAnsi" w:hAnsiTheme="minorHAnsi"/>
                <w:b/>
                <w:bCs/>
                <w:color w:val="000000"/>
                <w:sz w:val="18"/>
                <w:szCs w:val="18"/>
              </w:rPr>
              <w:t>za</w:t>
            </w:r>
            <w:r>
              <w:rPr>
                <w:rFonts w:asciiTheme="minorHAnsi" w:hAnsiTheme="minorHAnsi"/>
                <w:b/>
                <w:bCs/>
                <w:color w:val="000000"/>
                <w:sz w:val="18"/>
                <w:szCs w:val="18"/>
              </w:rPr>
              <w:t>.</w:t>
            </w:r>
          </w:p>
        </w:tc>
      </w:tr>
      <w:tr w:rsidR="000D110A" w:rsidRPr="006F4AB0" w:rsidTr="00143B6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tcPr>
          <w:p w:rsidR="000D110A" w:rsidRPr="006F4AB0" w:rsidRDefault="000D110A" w:rsidP="000D110A">
            <w:pPr>
              <w:jc w:val="center"/>
              <w:rPr>
                <w:rFonts w:ascii="Calibri" w:hAnsi="Calibri"/>
                <w:b/>
                <w:color w:val="000000"/>
                <w:sz w:val="18"/>
                <w:szCs w:val="18"/>
              </w:rPr>
            </w:pPr>
            <w:r>
              <w:rPr>
                <w:rFonts w:ascii="Calibri" w:hAnsi="Calibri"/>
                <w:b/>
                <w:color w:val="000000"/>
                <w:sz w:val="18"/>
                <w:szCs w:val="18"/>
              </w:rPr>
              <w:t>11</w:t>
            </w:r>
          </w:p>
        </w:tc>
        <w:tc>
          <w:tcPr>
            <w:tcW w:w="2169"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rPr>
                <w:rFonts w:ascii="Calibri" w:hAnsi="Calibri"/>
                <w:b/>
                <w:color w:val="000000"/>
                <w:sz w:val="18"/>
                <w:szCs w:val="18"/>
              </w:rPr>
            </w:pPr>
            <w:r w:rsidRPr="006F4AB0">
              <w:rPr>
                <w:rFonts w:ascii="Calibri" w:hAnsi="Calibri"/>
                <w:b/>
                <w:color w:val="000000"/>
                <w:sz w:val="18"/>
                <w:szCs w:val="18"/>
              </w:rPr>
              <w:t>ALCA</w:t>
            </w:r>
            <w:r w:rsidR="00AC629E">
              <w:rPr>
                <w:rFonts w:ascii="Calibri" w:hAnsi="Calibri"/>
                <w:b/>
                <w:color w:val="000000"/>
                <w:sz w:val="18"/>
                <w:szCs w:val="18"/>
              </w:rPr>
              <w:t>NTARILLA DE HORMIGÓN ARMADO H-28</w:t>
            </w:r>
          </w:p>
        </w:tc>
        <w:tc>
          <w:tcPr>
            <w:tcW w:w="481"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rPr>
                <w:rFonts w:ascii="Calibri" w:hAnsi="Calibri"/>
                <w:b/>
                <w:color w:val="000000"/>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rPr>
                <w:b/>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rPr>
                <w:b/>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rPr>
                <w:b/>
                <w:sz w:val="18"/>
                <w:szCs w:val="18"/>
              </w:rPr>
            </w:pPr>
          </w:p>
        </w:tc>
        <w:tc>
          <w:tcPr>
            <w:tcW w:w="482"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rPr>
                <w:b/>
                <w:sz w:val="18"/>
                <w:szCs w:val="18"/>
              </w:rPr>
            </w:pPr>
          </w:p>
        </w:tc>
        <w:tc>
          <w:tcPr>
            <w:tcW w:w="424"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rPr>
                <w:rFonts w:ascii="Calibri" w:hAnsi="Calibri"/>
                <w:color w:val="000000"/>
                <w:sz w:val="18"/>
                <w:szCs w:val="18"/>
              </w:rPr>
            </w:pPr>
          </w:p>
        </w:tc>
      </w:tr>
      <w:tr w:rsidR="000D110A" w:rsidRPr="006F4AB0" w:rsidTr="00143B6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tcPr>
          <w:p w:rsidR="000D110A" w:rsidRPr="006F4AB0" w:rsidRDefault="000D110A" w:rsidP="00143B6D">
            <w:pPr>
              <w:jc w:val="center"/>
              <w:rPr>
                <w:b/>
                <w:sz w:val="18"/>
                <w:szCs w:val="18"/>
              </w:rPr>
            </w:pPr>
          </w:p>
        </w:tc>
        <w:tc>
          <w:tcPr>
            <w:tcW w:w="2169"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rPr>
                <w:b/>
                <w:sz w:val="18"/>
                <w:szCs w:val="18"/>
              </w:rPr>
            </w:pPr>
          </w:p>
        </w:tc>
        <w:tc>
          <w:tcPr>
            <w:tcW w:w="481"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rPr>
                <w:b/>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rPr>
                <w:b/>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rPr>
                <w:b/>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rPr>
                <w:b/>
                <w:sz w:val="18"/>
                <w:szCs w:val="18"/>
              </w:rPr>
            </w:pPr>
          </w:p>
        </w:tc>
        <w:tc>
          <w:tcPr>
            <w:tcW w:w="482"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jc w:val="right"/>
              <w:rPr>
                <w:rFonts w:ascii="Calibri" w:hAnsi="Calibri"/>
                <w:b/>
                <w:color w:val="000000"/>
                <w:sz w:val="18"/>
                <w:szCs w:val="18"/>
              </w:rPr>
            </w:pPr>
            <w:r w:rsidRPr="006F4AB0">
              <w:rPr>
                <w:rFonts w:ascii="Calibri" w:hAnsi="Calibri"/>
                <w:b/>
                <w:color w:val="000000"/>
                <w:sz w:val="18"/>
                <w:szCs w:val="18"/>
              </w:rPr>
              <w:t>12,00</w:t>
            </w:r>
          </w:p>
        </w:tc>
        <w:tc>
          <w:tcPr>
            <w:tcW w:w="424"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jc w:val="center"/>
              <w:rPr>
                <w:rFonts w:asciiTheme="minorHAnsi" w:hAnsiTheme="minorHAnsi"/>
                <w:b/>
                <w:sz w:val="18"/>
                <w:szCs w:val="18"/>
              </w:rPr>
            </w:pPr>
            <w:r w:rsidRPr="006F4AB0">
              <w:rPr>
                <w:rFonts w:asciiTheme="minorHAnsi" w:hAnsiTheme="minorHAnsi"/>
                <w:b/>
                <w:sz w:val="18"/>
                <w:szCs w:val="18"/>
              </w:rPr>
              <w:t>m</w:t>
            </w:r>
          </w:p>
        </w:tc>
      </w:tr>
      <w:tr w:rsidR="000D110A" w:rsidRPr="006F4AB0" w:rsidTr="00143B6D">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tcPr>
          <w:p w:rsidR="000D110A" w:rsidRPr="006F4AB0" w:rsidRDefault="000D110A" w:rsidP="00143B6D">
            <w:pPr>
              <w:jc w:val="center"/>
              <w:rPr>
                <w:rFonts w:asciiTheme="minorHAnsi" w:hAnsiTheme="minorHAnsi"/>
                <w:b/>
                <w:color w:val="000000"/>
                <w:sz w:val="18"/>
                <w:szCs w:val="18"/>
              </w:rPr>
            </w:pPr>
            <w:r>
              <w:rPr>
                <w:rFonts w:asciiTheme="minorHAnsi" w:hAnsiTheme="minorHAnsi"/>
                <w:b/>
                <w:color w:val="000000"/>
                <w:sz w:val="18"/>
                <w:szCs w:val="18"/>
              </w:rPr>
              <w:t>12</w:t>
            </w:r>
          </w:p>
        </w:tc>
        <w:tc>
          <w:tcPr>
            <w:tcW w:w="2169" w:type="pct"/>
            <w:tcBorders>
              <w:top w:val="single" w:sz="4" w:space="0" w:color="auto"/>
              <w:left w:val="nil"/>
              <w:bottom w:val="single" w:sz="4" w:space="0" w:color="auto"/>
              <w:right w:val="single" w:sz="4" w:space="0" w:color="auto"/>
            </w:tcBorders>
            <w:shd w:val="clear" w:color="auto" w:fill="auto"/>
            <w:noWrap/>
            <w:vAlign w:val="bottom"/>
          </w:tcPr>
          <w:p w:rsidR="000D110A" w:rsidRPr="006F4AB0" w:rsidRDefault="000D110A" w:rsidP="00143B6D">
            <w:pPr>
              <w:rPr>
                <w:rFonts w:asciiTheme="minorHAnsi" w:hAnsiTheme="minorHAnsi"/>
                <w:b/>
                <w:color w:val="000000"/>
                <w:sz w:val="18"/>
                <w:szCs w:val="18"/>
              </w:rPr>
            </w:pPr>
            <w:r w:rsidRPr="006F4AB0">
              <w:rPr>
                <w:rFonts w:asciiTheme="minorHAnsi" w:hAnsiTheme="minorHAnsi"/>
                <w:b/>
                <w:color w:val="000000"/>
                <w:sz w:val="18"/>
                <w:szCs w:val="18"/>
              </w:rPr>
              <w:t>CABEZAL PARA ALCANTARILLA DE HORMIGÓN CICLÓPEO</w:t>
            </w:r>
          </w:p>
        </w:tc>
        <w:tc>
          <w:tcPr>
            <w:tcW w:w="481" w:type="pct"/>
            <w:tcBorders>
              <w:top w:val="single" w:sz="4" w:space="0" w:color="auto"/>
              <w:left w:val="nil"/>
              <w:bottom w:val="single" w:sz="4" w:space="0" w:color="auto"/>
              <w:right w:val="single" w:sz="4" w:space="0" w:color="auto"/>
            </w:tcBorders>
            <w:shd w:val="clear" w:color="auto" w:fill="auto"/>
            <w:noWrap/>
            <w:vAlign w:val="bottom"/>
          </w:tcPr>
          <w:p w:rsidR="000D110A" w:rsidRPr="006F4AB0" w:rsidRDefault="000D110A" w:rsidP="00143B6D">
            <w:pPr>
              <w:rPr>
                <w:rFonts w:asciiTheme="minorHAnsi" w:hAnsiTheme="minorHAnsi"/>
                <w:b/>
                <w:color w:val="000000"/>
                <w:sz w:val="18"/>
                <w:szCs w:val="18"/>
              </w:rPr>
            </w:pPr>
          </w:p>
        </w:tc>
        <w:tc>
          <w:tcPr>
            <w:tcW w:w="402" w:type="pct"/>
            <w:tcBorders>
              <w:top w:val="single" w:sz="4" w:space="0" w:color="auto"/>
              <w:left w:val="nil"/>
              <w:bottom w:val="single" w:sz="4" w:space="0" w:color="auto"/>
              <w:right w:val="single" w:sz="4" w:space="0" w:color="auto"/>
            </w:tcBorders>
            <w:shd w:val="clear" w:color="auto" w:fill="auto"/>
            <w:noWrap/>
            <w:vAlign w:val="bottom"/>
          </w:tcPr>
          <w:p w:rsidR="000D110A" w:rsidRPr="006F4AB0" w:rsidRDefault="000D110A" w:rsidP="00143B6D">
            <w:pPr>
              <w:rPr>
                <w:rFonts w:asciiTheme="minorHAnsi" w:hAnsiTheme="minorHAnsi"/>
                <w:b/>
                <w:sz w:val="18"/>
                <w:szCs w:val="18"/>
              </w:rPr>
            </w:pPr>
          </w:p>
        </w:tc>
        <w:tc>
          <w:tcPr>
            <w:tcW w:w="402" w:type="pct"/>
            <w:tcBorders>
              <w:top w:val="single" w:sz="4" w:space="0" w:color="auto"/>
              <w:left w:val="nil"/>
              <w:bottom w:val="single" w:sz="4" w:space="0" w:color="auto"/>
              <w:right w:val="single" w:sz="4" w:space="0" w:color="auto"/>
            </w:tcBorders>
            <w:shd w:val="clear" w:color="auto" w:fill="auto"/>
            <w:noWrap/>
            <w:vAlign w:val="bottom"/>
          </w:tcPr>
          <w:p w:rsidR="000D110A" w:rsidRPr="006F4AB0" w:rsidRDefault="000D110A" w:rsidP="00143B6D">
            <w:pPr>
              <w:rPr>
                <w:rFonts w:asciiTheme="minorHAnsi" w:hAnsiTheme="minorHAnsi"/>
                <w:b/>
                <w:sz w:val="18"/>
                <w:szCs w:val="18"/>
              </w:rPr>
            </w:pPr>
          </w:p>
        </w:tc>
        <w:tc>
          <w:tcPr>
            <w:tcW w:w="402" w:type="pct"/>
            <w:tcBorders>
              <w:top w:val="single" w:sz="4" w:space="0" w:color="auto"/>
              <w:left w:val="nil"/>
              <w:bottom w:val="single" w:sz="4" w:space="0" w:color="auto"/>
              <w:right w:val="single" w:sz="4" w:space="0" w:color="auto"/>
            </w:tcBorders>
            <w:shd w:val="clear" w:color="auto" w:fill="auto"/>
            <w:noWrap/>
            <w:vAlign w:val="bottom"/>
          </w:tcPr>
          <w:p w:rsidR="000D110A" w:rsidRPr="006F4AB0" w:rsidRDefault="000D110A" w:rsidP="00143B6D">
            <w:pPr>
              <w:rPr>
                <w:rFonts w:asciiTheme="minorHAnsi" w:hAnsiTheme="minorHAnsi"/>
                <w:b/>
                <w:sz w:val="18"/>
                <w:szCs w:val="18"/>
              </w:rPr>
            </w:pPr>
          </w:p>
        </w:tc>
        <w:tc>
          <w:tcPr>
            <w:tcW w:w="482" w:type="pct"/>
            <w:tcBorders>
              <w:top w:val="single" w:sz="4" w:space="0" w:color="auto"/>
              <w:left w:val="nil"/>
              <w:bottom w:val="single" w:sz="4" w:space="0" w:color="auto"/>
              <w:right w:val="single" w:sz="4" w:space="0" w:color="auto"/>
            </w:tcBorders>
            <w:shd w:val="clear" w:color="auto" w:fill="auto"/>
            <w:noWrap/>
            <w:vAlign w:val="bottom"/>
          </w:tcPr>
          <w:p w:rsidR="000D110A" w:rsidRPr="006F4AB0" w:rsidRDefault="000D110A" w:rsidP="00143B6D">
            <w:pPr>
              <w:rPr>
                <w:rFonts w:asciiTheme="minorHAnsi" w:hAnsiTheme="minorHAnsi"/>
                <w:b/>
                <w:sz w:val="18"/>
                <w:szCs w:val="18"/>
              </w:rPr>
            </w:pPr>
          </w:p>
        </w:tc>
        <w:tc>
          <w:tcPr>
            <w:tcW w:w="424" w:type="pct"/>
            <w:tcBorders>
              <w:top w:val="single" w:sz="4" w:space="0" w:color="auto"/>
              <w:left w:val="nil"/>
              <w:bottom w:val="single" w:sz="4" w:space="0" w:color="auto"/>
              <w:right w:val="single" w:sz="4" w:space="0" w:color="auto"/>
            </w:tcBorders>
            <w:shd w:val="clear" w:color="auto" w:fill="auto"/>
            <w:noWrap/>
            <w:vAlign w:val="bottom"/>
          </w:tcPr>
          <w:p w:rsidR="000D110A" w:rsidRPr="006F4AB0" w:rsidRDefault="000D110A" w:rsidP="00143B6D">
            <w:pPr>
              <w:jc w:val="center"/>
              <w:rPr>
                <w:rFonts w:asciiTheme="minorHAnsi" w:hAnsiTheme="minorHAnsi"/>
                <w:b/>
                <w:color w:val="000000"/>
                <w:sz w:val="18"/>
                <w:szCs w:val="18"/>
              </w:rPr>
            </w:pPr>
          </w:p>
        </w:tc>
      </w:tr>
      <w:tr w:rsidR="000D110A" w:rsidRPr="006F4AB0" w:rsidTr="00143B6D">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tcPr>
          <w:p w:rsidR="000D110A" w:rsidRPr="006F4AB0" w:rsidRDefault="000D110A" w:rsidP="00143B6D">
            <w:pPr>
              <w:rPr>
                <w:rFonts w:asciiTheme="minorHAnsi" w:hAnsiTheme="minorHAnsi"/>
                <w:b/>
                <w:sz w:val="18"/>
                <w:szCs w:val="18"/>
              </w:rPr>
            </w:pPr>
          </w:p>
        </w:tc>
        <w:tc>
          <w:tcPr>
            <w:tcW w:w="2169" w:type="pct"/>
            <w:tcBorders>
              <w:top w:val="single" w:sz="4" w:space="0" w:color="auto"/>
              <w:left w:val="nil"/>
              <w:bottom w:val="single" w:sz="4" w:space="0" w:color="auto"/>
              <w:right w:val="single" w:sz="4" w:space="0" w:color="auto"/>
            </w:tcBorders>
            <w:shd w:val="clear" w:color="auto" w:fill="auto"/>
            <w:noWrap/>
            <w:vAlign w:val="bottom"/>
          </w:tcPr>
          <w:p w:rsidR="000D110A" w:rsidRPr="006F4AB0" w:rsidRDefault="000D110A" w:rsidP="00143B6D">
            <w:pPr>
              <w:rPr>
                <w:rFonts w:asciiTheme="minorHAnsi" w:hAnsiTheme="minorHAnsi"/>
                <w:b/>
                <w:sz w:val="18"/>
                <w:szCs w:val="18"/>
              </w:rPr>
            </w:pPr>
          </w:p>
        </w:tc>
        <w:tc>
          <w:tcPr>
            <w:tcW w:w="481" w:type="pct"/>
            <w:tcBorders>
              <w:top w:val="single" w:sz="4" w:space="0" w:color="auto"/>
              <w:left w:val="nil"/>
              <w:bottom w:val="single" w:sz="4" w:space="0" w:color="auto"/>
              <w:right w:val="single" w:sz="4" w:space="0" w:color="auto"/>
            </w:tcBorders>
            <w:shd w:val="clear" w:color="auto" w:fill="auto"/>
            <w:noWrap/>
            <w:vAlign w:val="bottom"/>
          </w:tcPr>
          <w:p w:rsidR="000D110A" w:rsidRPr="006F4AB0" w:rsidRDefault="000D110A" w:rsidP="00143B6D">
            <w:pPr>
              <w:rPr>
                <w:rFonts w:asciiTheme="minorHAnsi" w:hAnsiTheme="minorHAnsi"/>
                <w:b/>
                <w:sz w:val="18"/>
                <w:szCs w:val="18"/>
              </w:rPr>
            </w:pPr>
          </w:p>
        </w:tc>
        <w:tc>
          <w:tcPr>
            <w:tcW w:w="402" w:type="pct"/>
            <w:tcBorders>
              <w:top w:val="single" w:sz="4" w:space="0" w:color="auto"/>
              <w:left w:val="nil"/>
              <w:bottom w:val="single" w:sz="4" w:space="0" w:color="auto"/>
              <w:right w:val="single" w:sz="4" w:space="0" w:color="auto"/>
            </w:tcBorders>
            <w:shd w:val="clear" w:color="auto" w:fill="auto"/>
            <w:noWrap/>
            <w:vAlign w:val="bottom"/>
          </w:tcPr>
          <w:p w:rsidR="000D110A" w:rsidRPr="006F4AB0" w:rsidRDefault="000D110A" w:rsidP="00143B6D">
            <w:pPr>
              <w:rPr>
                <w:rFonts w:asciiTheme="minorHAnsi" w:hAnsiTheme="minorHAnsi"/>
                <w:b/>
                <w:sz w:val="18"/>
                <w:szCs w:val="18"/>
              </w:rPr>
            </w:pPr>
          </w:p>
        </w:tc>
        <w:tc>
          <w:tcPr>
            <w:tcW w:w="402" w:type="pct"/>
            <w:tcBorders>
              <w:top w:val="single" w:sz="4" w:space="0" w:color="auto"/>
              <w:left w:val="nil"/>
              <w:bottom w:val="single" w:sz="4" w:space="0" w:color="auto"/>
              <w:right w:val="single" w:sz="4" w:space="0" w:color="auto"/>
            </w:tcBorders>
            <w:shd w:val="clear" w:color="auto" w:fill="auto"/>
            <w:noWrap/>
            <w:vAlign w:val="bottom"/>
          </w:tcPr>
          <w:p w:rsidR="000D110A" w:rsidRPr="006F4AB0" w:rsidRDefault="000D110A" w:rsidP="00143B6D">
            <w:pPr>
              <w:rPr>
                <w:rFonts w:asciiTheme="minorHAnsi" w:hAnsiTheme="minorHAnsi"/>
                <w:b/>
                <w:sz w:val="18"/>
                <w:szCs w:val="18"/>
              </w:rPr>
            </w:pPr>
          </w:p>
        </w:tc>
        <w:tc>
          <w:tcPr>
            <w:tcW w:w="402" w:type="pct"/>
            <w:tcBorders>
              <w:top w:val="single" w:sz="4" w:space="0" w:color="auto"/>
              <w:left w:val="nil"/>
              <w:bottom w:val="single" w:sz="4" w:space="0" w:color="auto"/>
              <w:right w:val="single" w:sz="4" w:space="0" w:color="auto"/>
            </w:tcBorders>
            <w:shd w:val="clear" w:color="auto" w:fill="auto"/>
            <w:noWrap/>
            <w:vAlign w:val="bottom"/>
          </w:tcPr>
          <w:p w:rsidR="000D110A" w:rsidRPr="006F4AB0" w:rsidRDefault="000D110A" w:rsidP="00143B6D">
            <w:pPr>
              <w:rPr>
                <w:rFonts w:asciiTheme="minorHAnsi" w:hAnsiTheme="minorHAnsi"/>
                <w:b/>
                <w:sz w:val="18"/>
                <w:szCs w:val="18"/>
              </w:rPr>
            </w:pPr>
          </w:p>
        </w:tc>
        <w:tc>
          <w:tcPr>
            <w:tcW w:w="482" w:type="pct"/>
            <w:tcBorders>
              <w:top w:val="single" w:sz="4" w:space="0" w:color="auto"/>
              <w:left w:val="nil"/>
              <w:bottom w:val="single" w:sz="4" w:space="0" w:color="auto"/>
              <w:right w:val="single" w:sz="4" w:space="0" w:color="auto"/>
            </w:tcBorders>
            <w:shd w:val="clear" w:color="auto" w:fill="auto"/>
            <w:noWrap/>
            <w:vAlign w:val="bottom"/>
          </w:tcPr>
          <w:p w:rsidR="000D110A" w:rsidRPr="006F4AB0" w:rsidRDefault="000D110A" w:rsidP="00143B6D">
            <w:pPr>
              <w:jc w:val="right"/>
              <w:rPr>
                <w:rFonts w:asciiTheme="minorHAnsi" w:hAnsiTheme="minorHAnsi"/>
                <w:b/>
                <w:color w:val="000000"/>
                <w:sz w:val="18"/>
                <w:szCs w:val="18"/>
              </w:rPr>
            </w:pPr>
            <w:r w:rsidRPr="006F4AB0">
              <w:rPr>
                <w:rFonts w:asciiTheme="minorHAnsi" w:hAnsiTheme="minorHAnsi"/>
                <w:b/>
                <w:color w:val="000000"/>
                <w:sz w:val="18"/>
                <w:szCs w:val="18"/>
              </w:rPr>
              <w:t>2,00</w:t>
            </w:r>
          </w:p>
        </w:tc>
        <w:tc>
          <w:tcPr>
            <w:tcW w:w="424" w:type="pct"/>
            <w:tcBorders>
              <w:top w:val="single" w:sz="4" w:space="0" w:color="auto"/>
              <w:left w:val="nil"/>
              <w:bottom w:val="single" w:sz="4" w:space="0" w:color="auto"/>
              <w:right w:val="single" w:sz="4" w:space="0" w:color="auto"/>
            </w:tcBorders>
            <w:shd w:val="clear" w:color="auto" w:fill="auto"/>
            <w:noWrap/>
            <w:vAlign w:val="bottom"/>
          </w:tcPr>
          <w:p w:rsidR="000D110A" w:rsidRPr="006F4AB0" w:rsidRDefault="000D110A" w:rsidP="00143B6D">
            <w:pPr>
              <w:jc w:val="center"/>
              <w:rPr>
                <w:rFonts w:asciiTheme="minorHAnsi" w:hAnsiTheme="minorHAnsi"/>
                <w:b/>
                <w:sz w:val="18"/>
                <w:szCs w:val="18"/>
              </w:rPr>
            </w:pPr>
            <w:r w:rsidRPr="006F4AB0">
              <w:rPr>
                <w:rFonts w:asciiTheme="minorHAnsi" w:hAnsiTheme="minorHAnsi"/>
                <w:b/>
                <w:sz w:val="18"/>
                <w:szCs w:val="18"/>
              </w:rPr>
              <w:t>Pza.</w:t>
            </w:r>
          </w:p>
        </w:tc>
      </w:tr>
      <w:tr w:rsidR="000D110A" w:rsidRPr="006F4AB0" w:rsidTr="00143B6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tcPr>
          <w:p w:rsidR="000D110A" w:rsidRPr="006F4AB0" w:rsidRDefault="000D110A" w:rsidP="00143B6D">
            <w:pPr>
              <w:jc w:val="center"/>
              <w:rPr>
                <w:rFonts w:asciiTheme="minorHAnsi" w:hAnsiTheme="minorHAnsi"/>
                <w:b/>
                <w:color w:val="000000"/>
                <w:sz w:val="18"/>
                <w:szCs w:val="18"/>
              </w:rPr>
            </w:pPr>
            <w:r>
              <w:rPr>
                <w:rFonts w:asciiTheme="minorHAnsi" w:hAnsiTheme="minorHAnsi"/>
                <w:b/>
                <w:color w:val="000000"/>
                <w:sz w:val="18"/>
                <w:szCs w:val="18"/>
              </w:rPr>
              <w:t>13</w:t>
            </w:r>
          </w:p>
        </w:tc>
        <w:tc>
          <w:tcPr>
            <w:tcW w:w="2169"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rPr>
                <w:rFonts w:asciiTheme="minorHAnsi" w:hAnsiTheme="minorHAnsi"/>
                <w:b/>
                <w:color w:val="000000"/>
                <w:sz w:val="18"/>
                <w:szCs w:val="18"/>
              </w:rPr>
            </w:pPr>
            <w:r w:rsidRPr="006F4AB0">
              <w:rPr>
                <w:rFonts w:asciiTheme="minorHAnsi" w:hAnsiTheme="minorHAnsi"/>
                <w:b/>
                <w:color w:val="000000"/>
                <w:sz w:val="18"/>
                <w:szCs w:val="18"/>
              </w:rPr>
              <w:t>RELLENO, NIVELADO Y COMPACTADO CON SUELO CEMENTO</w:t>
            </w:r>
          </w:p>
        </w:tc>
        <w:tc>
          <w:tcPr>
            <w:tcW w:w="481"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rPr>
                <w:rFonts w:asciiTheme="minorHAnsi" w:hAnsiTheme="minorHAnsi"/>
                <w:b/>
                <w:color w:val="000000"/>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rPr>
                <w:rFonts w:asciiTheme="minorHAnsi" w:hAnsiTheme="minorHAnsi"/>
                <w:b/>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rPr>
                <w:rFonts w:asciiTheme="minorHAnsi" w:hAnsiTheme="minorHAnsi"/>
                <w:b/>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rPr>
                <w:rFonts w:asciiTheme="minorHAnsi" w:hAnsiTheme="minorHAnsi"/>
                <w:b/>
                <w:sz w:val="18"/>
                <w:szCs w:val="18"/>
              </w:rPr>
            </w:pPr>
          </w:p>
        </w:tc>
        <w:tc>
          <w:tcPr>
            <w:tcW w:w="482"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rPr>
                <w:rFonts w:asciiTheme="minorHAnsi" w:hAnsiTheme="minorHAnsi"/>
                <w:b/>
                <w:sz w:val="18"/>
                <w:szCs w:val="18"/>
              </w:rPr>
            </w:pPr>
          </w:p>
        </w:tc>
        <w:tc>
          <w:tcPr>
            <w:tcW w:w="424"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jc w:val="center"/>
              <w:rPr>
                <w:rFonts w:asciiTheme="minorHAnsi" w:hAnsiTheme="minorHAnsi"/>
                <w:b/>
                <w:color w:val="000000"/>
                <w:sz w:val="18"/>
                <w:szCs w:val="18"/>
              </w:rPr>
            </w:pPr>
          </w:p>
        </w:tc>
      </w:tr>
      <w:tr w:rsidR="000D110A" w:rsidRPr="006F4AB0" w:rsidTr="00143B6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tcPr>
          <w:p w:rsidR="000D110A" w:rsidRPr="006F4AB0" w:rsidRDefault="000D110A" w:rsidP="00143B6D">
            <w:pPr>
              <w:jc w:val="center"/>
              <w:rPr>
                <w:rFonts w:asciiTheme="minorHAnsi" w:hAnsiTheme="minorHAnsi"/>
                <w:b/>
                <w:sz w:val="18"/>
                <w:szCs w:val="18"/>
              </w:rPr>
            </w:pPr>
          </w:p>
        </w:tc>
        <w:tc>
          <w:tcPr>
            <w:tcW w:w="2169"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rPr>
                <w:rFonts w:asciiTheme="minorHAnsi" w:hAnsiTheme="minorHAnsi"/>
                <w:color w:val="000000"/>
                <w:sz w:val="18"/>
                <w:szCs w:val="18"/>
              </w:rPr>
            </w:pPr>
            <w:r w:rsidRPr="006F4AB0">
              <w:rPr>
                <w:rFonts w:asciiTheme="minorHAnsi" w:hAnsiTheme="minorHAnsi"/>
                <w:color w:val="000000"/>
                <w:sz w:val="18"/>
                <w:szCs w:val="18"/>
              </w:rPr>
              <w:t>CAPA BASE SUELO CEMENTO</w:t>
            </w:r>
          </w:p>
        </w:tc>
        <w:tc>
          <w:tcPr>
            <w:tcW w:w="481"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jc w:val="right"/>
              <w:rPr>
                <w:rFonts w:asciiTheme="minorHAnsi" w:hAnsiTheme="minorHAnsi"/>
                <w:color w:val="000000"/>
                <w:sz w:val="18"/>
                <w:szCs w:val="18"/>
              </w:rPr>
            </w:pPr>
            <w:r w:rsidRPr="006F4AB0">
              <w:rPr>
                <w:rFonts w:asciiTheme="minorHAnsi" w:hAnsiTheme="minorHAnsi"/>
                <w:color w:val="000000"/>
                <w:sz w:val="18"/>
                <w:szCs w:val="18"/>
              </w:rPr>
              <w:t>11,50</w:t>
            </w: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jc w:val="right"/>
              <w:rPr>
                <w:rFonts w:asciiTheme="minorHAnsi" w:hAnsiTheme="minorHAnsi"/>
                <w:color w:val="000000"/>
                <w:sz w:val="18"/>
                <w:szCs w:val="18"/>
              </w:rPr>
            </w:pPr>
            <w:r w:rsidRPr="006F4AB0">
              <w:rPr>
                <w:rFonts w:asciiTheme="minorHAnsi" w:hAnsiTheme="minorHAnsi"/>
                <w:color w:val="000000"/>
                <w:sz w:val="18"/>
                <w:szCs w:val="18"/>
              </w:rPr>
              <w:t>4,00</w:t>
            </w: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jc w:val="right"/>
              <w:rPr>
                <w:rFonts w:asciiTheme="minorHAnsi" w:hAnsiTheme="minorHAnsi"/>
                <w:color w:val="000000"/>
                <w:sz w:val="18"/>
                <w:szCs w:val="18"/>
              </w:rPr>
            </w:pPr>
            <w:r w:rsidRPr="006F4AB0">
              <w:rPr>
                <w:rFonts w:asciiTheme="minorHAnsi" w:hAnsiTheme="minorHAnsi"/>
                <w:color w:val="000000"/>
                <w:sz w:val="18"/>
                <w:szCs w:val="18"/>
              </w:rPr>
              <w:t>0,10</w:t>
            </w: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jc w:val="right"/>
              <w:rPr>
                <w:rFonts w:asciiTheme="minorHAnsi" w:hAnsiTheme="minorHAnsi"/>
                <w:color w:val="000000"/>
                <w:sz w:val="18"/>
                <w:szCs w:val="18"/>
              </w:rPr>
            </w:pPr>
            <w:r w:rsidRPr="006F4AB0">
              <w:rPr>
                <w:rFonts w:asciiTheme="minorHAnsi" w:hAnsiTheme="minorHAnsi"/>
                <w:color w:val="000000"/>
                <w:sz w:val="18"/>
                <w:szCs w:val="18"/>
              </w:rPr>
              <w:t>4,60</w:t>
            </w:r>
          </w:p>
        </w:tc>
        <w:tc>
          <w:tcPr>
            <w:tcW w:w="424"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jc w:val="center"/>
              <w:rPr>
                <w:rFonts w:asciiTheme="minorHAnsi" w:hAnsiTheme="minorHAnsi"/>
                <w:b/>
                <w:sz w:val="18"/>
                <w:szCs w:val="18"/>
              </w:rPr>
            </w:pPr>
          </w:p>
        </w:tc>
      </w:tr>
      <w:tr w:rsidR="000D110A" w:rsidRPr="006F4AB0" w:rsidTr="00143B6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tcPr>
          <w:p w:rsidR="000D110A" w:rsidRPr="006F4AB0" w:rsidRDefault="000D110A" w:rsidP="00143B6D">
            <w:pPr>
              <w:jc w:val="center"/>
              <w:rPr>
                <w:rFonts w:asciiTheme="minorHAnsi" w:hAnsiTheme="minorHAnsi"/>
                <w:b/>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rPr>
                <w:rFonts w:asciiTheme="minorHAnsi" w:hAnsiTheme="minorHAnsi"/>
                <w:b/>
                <w:sz w:val="18"/>
                <w:szCs w:val="18"/>
              </w:rPr>
            </w:pPr>
          </w:p>
        </w:tc>
        <w:tc>
          <w:tcPr>
            <w:tcW w:w="481"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rPr>
                <w:rFonts w:asciiTheme="minorHAnsi" w:hAnsiTheme="minorHAnsi"/>
                <w:b/>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rPr>
                <w:rFonts w:asciiTheme="minorHAnsi" w:hAnsiTheme="minorHAnsi"/>
                <w:b/>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rPr>
                <w:rFonts w:asciiTheme="minorHAnsi" w:hAnsiTheme="minorHAnsi"/>
                <w:b/>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rPr>
                <w:rFonts w:asciiTheme="minorHAnsi" w:hAnsiTheme="minorHAnsi"/>
                <w:b/>
                <w:sz w:val="18"/>
                <w:szCs w:val="18"/>
              </w:rPr>
            </w:pPr>
          </w:p>
        </w:tc>
        <w:tc>
          <w:tcPr>
            <w:tcW w:w="482"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jc w:val="right"/>
              <w:rPr>
                <w:rFonts w:asciiTheme="minorHAnsi" w:hAnsiTheme="minorHAnsi"/>
                <w:b/>
                <w:color w:val="000000"/>
                <w:sz w:val="18"/>
                <w:szCs w:val="18"/>
              </w:rPr>
            </w:pPr>
            <w:r w:rsidRPr="006F4AB0">
              <w:rPr>
                <w:rFonts w:asciiTheme="minorHAnsi" w:hAnsiTheme="minorHAnsi"/>
                <w:b/>
                <w:color w:val="000000"/>
                <w:sz w:val="18"/>
                <w:szCs w:val="18"/>
              </w:rPr>
              <w:t>4,60</w:t>
            </w:r>
          </w:p>
        </w:tc>
        <w:tc>
          <w:tcPr>
            <w:tcW w:w="424"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jc w:val="center"/>
              <w:rPr>
                <w:rFonts w:asciiTheme="minorHAnsi" w:hAnsiTheme="minorHAnsi"/>
                <w:b/>
                <w:color w:val="000000"/>
                <w:sz w:val="18"/>
                <w:szCs w:val="18"/>
              </w:rPr>
            </w:pPr>
            <w:r w:rsidRPr="006F4AB0">
              <w:rPr>
                <w:rFonts w:asciiTheme="minorHAnsi" w:hAnsiTheme="minorHAnsi"/>
                <w:b/>
                <w:color w:val="000000"/>
                <w:sz w:val="18"/>
                <w:szCs w:val="18"/>
              </w:rPr>
              <w:t>m³</w:t>
            </w:r>
          </w:p>
        </w:tc>
      </w:tr>
      <w:tr w:rsidR="000D110A" w:rsidRPr="006F4AB0" w:rsidTr="00143B6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tcPr>
          <w:p w:rsidR="000D110A" w:rsidRPr="006F4AB0" w:rsidRDefault="000D110A" w:rsidP="00143B6D">
            <w:pPr>
              <w:jc w:val="center"/>
              <w:rPr>
                <w:rFonts w:asciiTheme="minorHAnsi" w:hAnsiTheme="minorHAnsi"/>
                <w:b/>
                <w:color w:val="000000"/>
                <w:sz w:val="18"/>
                <w:szCs w:val="18"/>
              </w:rPr>
            </w:pPr>
            <w:r>
              <w:rPr>
                <w:rFonts w:asciiTheme="minorHAnsi" w:hAnsiTheme="minorHAnsi"/>
                <w:b/>
                <w:color w:val="000000"/>
                <w:sz w:val="18"/>
                <w:szCs w:val="18"/>
              </w:rPr>
              <w:t>14</w:t>
            </w:r>
          </w:p>
        </w:tc>
        <w:tc>
          <w:tcPr>
            <w:tcW w:w="2169"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rPr>
                <w:rFonts w:asciiTheme="minorHAnsi" w:hAnsiTheme="minorHAnsi"/>
                <w:b/>
                <w:color w:val="000000"/>
                <w:sz w:val="18"/>
                <w:szCs w:val="18"/>
              </w:rPr>
            </w:pPr>
            <w:r w:rsidRPr="006F4AB0">
              <w:rPr>
                <w:rFonts w:asciiTheme="minorHAnsi" w:hAnsiTheme="minorHAnsi"/>
                <w:b/>
                <w:color w:val="000000"/>
                <w:sz w:val="18"/>
                <w:szCs w:val="18"/>
              </w:rPr>
              <w:t>PROVISIÓN Y COLOCADO DE PAVIMENTO RÍGIDO</w:t>
            </w:r>
          </w:p>
        </w:tc>
        <w:tc>
          <w:tcPr>
            <w:tcW w:w="481"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rPr>
                <w:rFonts w:asciiTheme="minorHAnsi" w:hAnsiTheme="minorHAnsi"/>
                <w:b/>
                <w:color w:val="000000"/>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rPr>
                <w:rFonts w:asciiTheme="minorHAnsi" w:hAnsiTheme="minorHAnsi"/>
                <w:b/>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rPr>
                <w:rFonts w:asciiTheme="minorHAnsi" w:hAnsiTheme="minorHAnsi"/>
                <w:b/>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rPr>
                <w:rFonts w:asciiTheme="minorHAnsi" w:hAnsiTheme="minorHAnsi"/>
                <w:b/>
                <w:sz w:val="18"/>
                <w:szCs w:val="18"/>
              </w:rPr>
            </w:pPr>
          </w:p>
        </w:tc>
        <w:tc>
          <w:tcPr>
            <w:tcW w:w="482"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rPr>
                <w:rFonts w:asciiTheme="minorHAnsi" w:hAnsiTheme="minorHAnsi"/>
                <w:b/>
                <w:sz w:val="18"/>
                <w:szCs w:val="18"/>
              </w:rPr>
            </w:pPr>
          </w:p>
        </w:tc>
        <w:tc>
          <w:tcPr>
            <w:tcW w:w="424"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jc w:val="center"/>
              <w:rPr>
                <w:rFonts w:asciiTheme="minorHAnsi" w:hAnsiTheme="minorHAnsi"/>
                <w:b/>
                <w:color w:val="000000"/>
                <w:sz w:val="18"/>
                <w:szCs w:val="18"/>
              </w:rPr>
            </w:pPr>
          </w:p>
        </w:tc>
      </w:tr>
      <w:tr w:rsidR="000D110A" w:rsidRPr="006F4AB0" w:rsidTr="00143B6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tcPr>
          <w:p w:rsidR="000D110A" w:rsidRPr="006F4AB0" w:rsidRDefault="000D110A" w:rsidP="00143B6D">
            <w:pPr>
              <w:jc w:val="center"/>
              <w:rPr>
                <w:rFonts w:asciiTheme="minorHAnsi" w:hAnsiTheme="minorHAnsi"/>
                <w:b/>
                <w:sz w:val="18"/>
                <w:szCs w:val="18"/>
              </w:rPr>
            </w:pPr>
          </w:p>
        </w:tc>
        <w:tc>
          <w:tcPr>
            <w:tcW w:w="2169"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rPr>
                <w:rFonts w:asciiTheme="minorHAnsi" w:hAnsiTheme="minorHAnsi"/>
                <w:color w:val="000000"/>
                <w:sz w:val="18"/>
                <w:szCs w:val="18"/>
              </w:rPr>
            </w:pPr>
            <w:r w:rsidRPr="006F4AB0">
              <w:rPr>
                <w:rFonts w:asciiTheme="minorHAnsi" w:hAnsiTheme="minorHAnsi"/>
                <w:color w:val="000000"/>
                <w:sz w:val="18"/>
                <w:szCs w:val="18"/>
              </w:rPr>
              <w:t>PUENTE ALCANTARILLA</w:t>
            </w:r>
          </w:p>
        </w:tc>
        <w:tc>
          <w:tcPr>
            <w:tcW w:w="481"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jc w:val="right"/>
              <w:rPr>
                <w:rFonts w:asciiTheme="minorHAnsi" w:hAnsiTheme="minorHAnsi"/>
                <w:color w:val="000000"/>
                <w:sz w:val="18"/>
                <w:szCs w:val="18"/>
              </w:rPr>
            </w:pPr>
            <w:r w:rsidRPr="006F4AB0">
              <w:rPr>
                <w:rFonts w:asciiTheme="minorHAnsi" w:hAnsiTheme="minorHAnsi"/>
                <w:color w:val="000000"/>
                <w:sz w:val="18"/>
                <w:szCs w:val="18"/>
              </w:rPr>
              <w:t>11,50</w:t>
            </w: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jc w:val="right"/>
              <w:rPr>
                <w:rFonts w:asciiTheme="minorHAnsi" w:hAnsiTheme="minorHAnsi"/>
                <w:color w:val="000000"/>
                <w:sz w:val="18"/>
                <w:szCs w:val="18"/>
              </w:rPr>
            </w:pPr>
            <w:r w:rsidRPr="006F4AB0">
              <w:rPr>
                <w:rFonts w:asciiTheme="minorHAnsi" w:hAnsiTheme="minorHAnsi"/>
                <w:color w:val="000000"/>
                <w:sz w:val="18"/>
                <w:szCs w:val="18"/>
              </w:rPr>
              <w:t>4,00</w:t>
            </w: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jc w:val="right"/>
              <w:rPr>
                <w:rFonts w:asciiTheme="minorHAnsi" w:hAnsiTheme="minorHAnsi"/>
                <w:color w:val="000000"/>
                <w:sz w:val="18"/>
                <w:szCs w:val="18"/>
              </w:rPr>
            </w:pPr>
            <w:r w:rsidRPr="006F4AB0">
              <w:rPr>
                <w:rFonts w:asciiTheme="minorHAnsi" w:hAnsiTheme="minorHAnsi"/>
                <w:color w:val="000000"/>
                <w:sz w:val="18"/>
                <w:szCs w:val="18"/>
              </w:rPr>
              <w:t>0,18</w:t>
            </w: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jc w:val="right"/>
              <w:rPr>
                <w:rFonts w:asciiTheme="minorHAnsi" w:hAnsiTheme="minorHAnsi"/>
                <w:color w:val="000000"/>
                <w:sz w:val="18"/>
                <w:szCs w:val="18"/>
              </w:rPr>
            </w:pPr>
            <w:r w:rsidRPr="006F4AB0">
              <w:rPr>
                <w:rFonts w:asciiTheme="minorHAnsi" w:hAnsiTheme="minorHAnsi"/>
                <w:color w:val="000000"/>
                <w:sz w:val="18"/>
                <w:szCs w:val="18"/>
              </w:rPr>
              <w:t>8,28</w:t>
            </w:r>
          </w:p>
        </w:tc>
        <w:tc>
          <w:tcPr>
            <w:tcW w:w="424"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jc w:val="center"/>
              <w:rPr>
                <w:rFonts w:asciiTheme="minorHAnsi" w:hAnsiTheme="minorHAnsi"/>
                <w:b/>
                <w:sz w:val="18"/>
                <w:szCs w:val="18"/>
              </w:rPr>
            </w:pPr>
          </w:p>
        </w:tc>
      </w:tr>
      <w:tr w:rsidR="000D110A" w:rsidRPr="006F4AB0" w:rsidTr="00143B6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tcPr>
          <w:p w:rsidR="000D110A" w:rsidRPr="006F4AB0" w:rsidRDefault="000D110A" w:rsidP="00143B6D">
            <w:pPr>
              <w:jc w:val="center"/>
              <w:rPr>
                <w:rFonts w:asciiTheme="minorHAnsi" w:hAnsiTheme="minorHAnsi"/>
                <w:b/>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rPr>
                <w:rFonts w:asciiTheme="minorHAnsi" w:hAnsiTheme="minorHAnsi"/>
                <w:sz w:val="18"/>
                <w:szCs w:val="18"/>
              </w:rPr>
            </w:pPr>
          </w:p>
        </w:tc>
        <w:tc>
          <w:tcPr>
            <w:tcW w:w="481"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rPr>
                <w:rFonts w:asciiTheme="minorHAnsi" w:hAnsiTheme="minorHAnsi"/>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rPr>
                <w:rFonts w:asciiTheme="minorHAnsi" w:hAnsiTheme="minorHAnsi"/>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rPr>
                <w:rFonts w:asciiTheme="minorHAnsi" w:hAnsiTheme="minorHAnsi"/>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rPr>
                <w:rFonts w:asciiTheme="minorHAnsi" w:hAnsiTheme="minorHAnsi"/>
                <w:sz w:val="18"/>
                <w:szCs w:val="18"/>
              </w:rPr>
            </w:pPr>
          </w:p>
        </w:tc>
        <w:tc>
          <w:tcPr>
            <w:tcW w:w="482"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jc w:val="right"/>
              <w:rPr>
                <w:rFonts w:asciiTheme="minorHAnsi" w:hAnsiTheme="minorHAnsi"/>
                <w:b/>
                <w:color w:val="000000"/>
                <w:sz w:val="18"/>
                <w:szCs w:val="18"/>
              </w:rPr>
            </w:pPr>
            <w:r w:rsidRPr="006F4AB0">
              <w:rPr>
                <w:rFonts w:asciiTheme="minorHAnsi" w:hAnsiTheme="minorHAnsi"/>
                <w:b/>
                <w:color w:val="000000"/>
                <w:sz w:val="18"/>
                <w:szCs w:val="18"/>
              </w:rPr>
              <w:t>8,28</w:t>
            </w:r>
          </w:p>
        </w:tc>
        <w:tc>
          <w:tcPr>
            <w:tcW w:w="424" w:type="pct"/>
            <w:tcBorders>
              <w:top w:val="nil"/>
              <w:left w:val="nil"/>
              <w:bottom w:val="single" w:sz="4" w:space="0" w:color="auto"/>
              <w:right w:val="single" w:sz="4" w:space="0" w:color="auto"/>
            </w:tcBorders>
            <w:shd w:val="clear" w:color="auto" w:fill="auto"/>
            <w:noWrap/>
            <w:vAlign w:val="bottom"/>
          </w:tcPr>
          <w:p w:rsidR="000D110A" w:rsidRPr="006F4AB0" w:rsidRDefault="000D110A" w:rsidP="00143B6D">
            <w:pPr>
              <w:jc w:val="center"/>
              <w:rPr>
                <w:rFonts w:asciiTheme="minorHAnsi" w:hAnsiTheme="minorHAnsi"/>
                <w:b/>
                <w:color w:val="000000"/>
                <w:sz w:val="18"/>
                <w:szCs w:val="18"/>
              </w:rPr>
            </w:pPr>
            <w:r w:rsidRPr="006F4AB0">
              <w:rPr>
                <w:rFonts w:asciiTheme="minorHAnsi" w:hAnsiTheme="minorHAnsi"/>
                <w:b/>
                <w:color w:val="000000"/>
                <w:sz w:val="18"/>
                <w:szCs w:val="18"/>
              </w:rPr>
              <w:t>m³</w:t>
            </w:r>
          </w:p>
        </w:tc>
      </w:tr>
      <w:tr w:rsidR="000D110A" w:rsidRPr="006F4AB0" w:rsidTr="00143B6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D110A" w:rsidRPr="006F4AB0" w:rsidRDefault="000D110A" w:rsidP="00143B6D">
            <w:pPr>
              <w:jc w:val="center"/>
              <w:rPr>
                <w:rFonts w:asciiTheme="minorHAnsi" w:hAnsiTheme="minorHAnsi"/>
                <w:b/>
                <w:bCs/>
                <w:color w:val="000000"/>
                <w:sz w:val="18"/>
                <w:szCs w:val="18"/>
              </w:rPr>
            </w:pPr>
            <w:r>
              <w:rPr>
                <w:rFonts w:asciiTheme="minorHAnsi" w:hAnsiTheme="minorHAnsi"/>
                <w:b/>
                <w:bCs/>
                <w:color w:val="000000"/>
                <w:sz w:val="18"/>
                <w:szCs w:val="18"/>
              </w:rPr>
              <w:t>15</w:t>
            </w:r>
          </w:p>
        </w:tc>
        <w:tc>
          <w:tcPr>
            <w:tcW w:w="2169"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ELABORACIÓN DEL DATA BOOK</w:t>
            </w:r>
          </w:p>
        </w:tc>
        <w:tc>
          <w:tcPr>
            <w:tcW w:w="481"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jc w:val="center"/>
              <w:rPr>
                <w:rFonts w:asciiTheme="minorHAnsi" w:hAnsiTheme="minorHAnsi"/>
                <w:b/>
                <w:bCs/>
                <w:color w:val="000000"/>
                <w:sz w:val="18"/>
                <w:szCs w:val="18"/>
              </w:rPr>
            </w:pPr>
          </w:p>
        </w:tc>
      </w:tr>
      <w:tr w:rsidR="000D110A" w:rsidRPr="006F4AB0" w:rsidTr="00143B6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D110A" w:rsidRPr="006F4AB0" w:rsidRDefault="000D110A" w:rsidP="00143B6D">
            <w:pPr>
              <w:jc w:val="center"/>
              <w:rPr>
                <w:rFonts w:asciiTheme="minorHAnsi" w:hAnsiTheme="minorHAns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4"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jc w:val="center"/>
              <w:rPr>
                <w:rFonts w:asciiTheme="minorHAnsi" w:hAnsiTheme="minorHAnsi"/>
                <w:b/>
                <w:bCs/>
                <w:color w:val="000000"/>
                <w:sz w:val="18"/>
                <w:szCs w:val="18"/>
              </w:rPr>
            </w:pPr>
            <w:r w:rsidRPr="006F4AB0">
              <w:rPr>
                <w:rFonts w:asciiTheme="minorHAnsi" w:hAnsiTheme="minorHAnsi"/>
                <w:b/>
                <w:bCs/>
                <w:color w:val="000000"/>
                <w:sz w:val="18"/>
                <w:szCs w:val="18"/>
              </w:rPr>
              <w:t>Glb.</w:t>
            </w:r>
          </w:p>
        </w:tc>
      </w:tr>
      <w:tr w:rsidR="000D110A" w:rsidRPr="006F4AB0" w:rsidTr="00143B6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D110A" w:rsidRPr="006F4AB0" w:rsidRDefault="000D110A" w:rsidP="000D110A">
            <w:pPr>
              <w:jc w:val="center"/>
              <w:rPr>
                <w:rFonts w:asciiTheme="minorHAnsi" w:hAnsiTheme="minorHAnsi"/>
                <w:b/>
                <w:bCs/>
                <w:color w:val="000000"/>
                <w:sz w:val="18"/>
                <w:szCs w:val="18"/>
              </w:rPr>
            </w:pPr>
            <w:r>
              <w:rPr>
                <w:rFonts w:asciiTheme="minorHAnsi" w:hAnsiTheme="minorHAnsi"/>
                <w:b/>
                <w:bCs/>
                <w:color w:val="000000"/>
                <w:sz w:val="18"/>
                <w:szCs w:val="18"/>
              </w:rPr>
              <w:t>16</w:t>
            </w:r>
          </w:p>
        </w:tc>
        <w:tc>
          <w:tcPr>
            <w:tcW w:w="2169"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LIMPIEZA Y RETIRO DE ESCOMBROS</w:t>
            </w:r>
          </w:p>
        </w:tc>
        <w:tc>
          <w:tcPr>
            <w:tcW w:w="481"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jc w:val="center"/>
              <w:rPr>
                <w:rFonts w:asciiTheme="minorHAnsi" w:hAnsiTheme="minorHAnsi"/>
                <w:b/>
                <w:bCs/>
                <w:color w:val="000000"/>
                <w:sz w:val="18"/>
                <w:szCs w:val="18"/>
              </w:rPr>
            </w:pPr>
          </w:p>
        </w:tc>
      </w:tr>
      <w:tr w:rsidR="000D110A" w:rsidRPr="006F4AB0" w:rsidTr="00143B6D">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D110A" w:rsidRPr="006F4AB0" w:rsidRDefault="000D110A" w:rsidP="00143B6D">
            <w:pPr>
              <w:jc w:val="center"/>
              <w:rPr>
                <w:rFonts w:asciiTheme="minorHAnsi" w:hAnsiTheme="minorHAns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4"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143B6D">
            <w:pPr>
              <w:jc w:val="center"/>
              <w:rPr>
                <w:rFonts w:asciiTheme="minorHAnsi" w:hAnsiTheme="minorHAnsi"/>
                <w:b/>
                <w:bCs/>
                <w:color w:val="000000"/>
                <w:sz w:val="18"/>
                <w:szCs w:val="18"/>
              </w:rPr>
            </w:pPr>
            <w:r w:rsidRPr="006F4AB0">
              <w:rPr>
                <w:rFonts w:asciiTheme="minorHAnsi" w:hAnsiTheme="minorHAnsi"/>
                <w:b/>
                <w:bCs/>
                <w:color w:val="000000"/>
                <w:sz w:val="18"/>
                <w:szCs w:val="18"/>
              </w:rPr>
              <w:t>Glb.</w:t>
            </w:r>
          </w:p>
        </w:tc>
      </w:tr>
    </w:tbl>
    <w:p w:rsidR="000D110A" w:rsidRDefault="000D110A" w:rsidP="00E275B9">
      <w:pPr>
        <w:contextualSpacing/>
        <w:jc w:val="both"/>
        <w:rPr>
          <w:rFonts w:asciiTheme="minorHAnsi" w:hAnsiTheme="minorHAnsi" w:cstheme="minorHAnsi"/>
          <w:kern w:val="28"/>
          <w:sz w:val="20"/>
          <w:szCs w:val="20"/>
          <w:lang w:val="es-ES_tradnl"/>
        </w:rPr>
      </w:pPr>
    </w:p>
    <w:p w:rsidR="006F4AB0" w:rsidRDefault="006F4AB0" w:rsidP="00D97C2F">
      <w:pPr>
        <w:jc w:val="center"/>
        <w:rPr>
          <w:rFonts w:asciiTheme="minorHAnsi" w:hAnsiTheme="minorHAnsi" w:cstheme="minorHAnsi"/>
          <w:b/>
          <w:kern w:val="28"/>
          <w:sz w:val="20"/>
          <w:szCs w:val="20"/>
          <w:lang w:val="es-ES_tradnl"/>
        </w:rPr>
      </w:pPr>
    </w:p>
    <w:p w:rsidR="00D97C2F" w:rsidRDefault="006776CF" w:rsidP="00D97C2F">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LOTE 2</w:t>
      </w:r>
      <w:r w:rsidR="00D97C2F">
        <w:rPr>
          <w:rFonts w:asciiTheme="minorHAnsi" w:hAnsiTheme="minorHAnsi" w:cstheme="minorHAnsi"/>
          <w:b/>
          <w:kern w:val="28"/>
          <w:sz w:val="20"/>
          <w:szCs w:val="20"/>
          <w:lang w:val="es-ES_tradnl"/>
        </w:rPr>
        <w:t xml:space="preserve"> </w:t>
      </w:r>
    </w:p>
    <w:p w:rsidR="00D97C2F" w:rsidRDefault="00D97C2F" w:rsidP="00D97C2F">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INTERCONEXIÓN A ESR GUAYARAMERIN</w:t>
      </w:r>
    </w:p>
    <w:tbl>
      <w:tblPr>
        <w:tblW w:w="5000" w:type="pct"/>
        <w:tblLayout w:type="fixed"/>
        <w:tblCellMar>
          <w:left w:w="70" w:type="dxa"/>
          <w:right w:w="70" w:type="dxa"/>
        </w:tblCellMar>
        <w:tblLook w:val="04A0" w:firstRow="1" w:lastRow="0" w:firstColumn="1" w:lastColumn="0" w:noHBand="0" w:noVBand="1"/>
      </w:tblPr>
      <w:tblGrid>
        <w:gridCol w:w="418"/>
        <w:gridCol w:w="3831"/>
        <w:gridCol w:w="849"/>
        <w:gridCol w:w="710"/>
        <w:gridCol w:w="710"/>
        <w:gridCol w:w="712"/>
        <w:gridCol w:w="853"/>
        <w:gridCol w:w="745"/>
      </w:tblGrid>
      <w:tr w:rsidR="00D97C2F" w:rsidRPr="006F4AB0" w:rsidTr="007E6F03">
        <w:trPr>
          <w:trHeight w:val="300"/>
        </w:trPr>
        <w:tc>
          <w:tcPr>
            <w:tcW w:w="237"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D97C2F" w:rsidRPr="006F4AB0" w:rsidRDefault="00D97C2F" w:rsidP="00F92FAE">
            <w:pPr>
              <w:rPr>
                <w:rFonts w:asciiTheme="minorHAnsi" w:hAnsiTheme="minorHAnsi"/>
                <w:b/>
                <w:bCs/>
                <w:color w:val="000000"/>
                <w:sz w:val="18"/>
                <w:szCs w:val="18"/>
              </w:rPr>
            </w:pPr>
            <w:r w:rsidRPr="006F4AB0">
              <w:rPr>
                <w:rFonts w:asciiTheme="minorHAnsi" w:hAnsiTheme="minorHAnsi"/>
                <w:b/>
                <w:bCs/>
                <w:color w:val="000000"/>
                <w:sz w:val="18"/>
                <w:szCs w:val="18"/>
              </w:rPr>
              <w:t>&gt;</w:t>
            </w:r>
          </w:p>
        </w:tc>
        <w:tc>
          <w:tcPr>
            <w:tcW w:w="4763" w:type="pct"/>
            <w:gridSpan w:val="7"/>
            <w:tcBorders>
              <w:top w:val="single" w:sz="4" w:space="0" w:color="auto"/>
              <w:left w:val="nil"/>
              <w:bottom w:val="single" w:sz="4" w:space="0" w:color="auto"/>
              <w:right w:val="single" w:sz="4" w:space="0" w:color="auto"/>
            </w:tcBorders>
            <w:shd w:val="clear" w:color="000000" w:fill="BFBFBF"/>
            <w:noWrap/>
            <w:vAlign w:val="bottom"/>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(M01) - OBRAS CIVILES</w:t>
            </w:r>
          </w:p>
        </w:tc>
      </w:tr>
      <w:tr w:rsidR="00D97C2F" w:rsidRPr="006F4AB0" w:rsidTr="007E6F03">
        <w:trPr>
          <w:trHeight w:val="300"/>
        </w:trPr>
        <w:tc>
          <w:tcPr>
            <w:tcW w:w="237" w:type="pct"/>
            <w:tcBorders>
              <w:top w:val="nil"/>
              <w:left w:val="single" w:sz="4" w:space="0" w:color="auto"/>
              <w:bottom w:val="single" w:sz="4" w:space="0" w:color="auto"/>
              <w:right w:val="single" w:sz="4" w:space="0" w:color="auto"/>
            </w:tcBorders>
            <w:shd w:val="clear" w:color="000000" w:fill="BFBFBF"/>
            <w:noWrap/>
            <w:vAlign w:val="center"/>
            <w:hideMark/>
          </w:tcPr>
          <w:p w:rsidR="00D97C2F" w:rsidRPr="006F4AB0" w:rsidRDefault="00D97C2F" w:rsidP="0071553B">
            <w:pPr>
              <w:jc w:val="center"/>
              <w:rPr>
                <w:rFonts w:asciiTheme="minorHAnsi" w:hAnsiTheme="minorHAnsi"/>
                <w:b/>
                <w:bCs/>
                <w:color w:val="000000"/>
                <w:sz w:val="18"/>
                <w:szCs w:val="18"/>
              </w:rPr>
            </w:pPr>
            <w:r w:rsidRPr="006F4AB0">
              <w:rPr>
                <w:rFonts w:asciiTheme="minorHAnsi" w:hAnsiTheme="minorHAnsi"/>
                <w:b/>
                <w:bCs/>
                <w:color w:val="000000"/>
                <w:sz w:val="18"/>
                <w:szCs w:val="18"/>
              </w:rPr>
              <w:t>Nº</w:t>
            </w:r>
          </w:p>
        </w:tc>
        <w:tc>
          <w:tcPr>
            <w:tcW w:w="2170" w:type="pct"/>
            <w:tcBorders>
              <w:top w:val="nil"/>
              <w:left w:val="nil"/>
              <w:bottom w:val="single" w:sz="4" w:space="0" w:color="auto"/>
              <w:right w:val="single" w:sz="4" w:space="0" w:color="auto"/>
            </w:tcBorders>
            <w:shd w:val="clear" w:color="000000" w:fill="BFBFBF"/>
            <w:noWrap/>
            <w:vAlign w:val="center"/>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Descripción</w:t>
            </w:r>
          </w:p>
        </w:tc>
        <w:tc>
          <w:tcPr>
            <w:tcW w:w="481" w:type="pct"/>
            <w:tcBorders>
              <w:top w:val="nil"/>
              <w:left w:val="nil"/>
              <w:bottom w:val="single" w:sz="4" w:space="0" w:color="auto"/>
              <w:right w:val="single" w:sz="4" w:space="0" w:color="auto"/>
            </w:tcBorders>
            <w:shd w:val="clear" w:color="000000" w:fill="BFBFBF"/>
            <w:noWrap/>
            <w:vAlign w:val="center"/>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Longitud, m</w:t>
            </w:r>
          </w:p>
        </w:tc>
        <w:tc>
          <w:tcPr>
            <w:tcW w:w="401" w:type="pct"/>
            <w:tcBorders>
              <w:top w:val="nil"/>
              <w:left w:val="nil"/>
              <w:bottom w:val="single" w:sz="4" w:space="0" w:color="auto"/>
              <w:right w:val="single" w:sz="4" w:space="0" w:color="auto"/>
            </w:tcBorders>
            <w:shd w:val="clear" w:color="000000" w:fill="BFBFBF"/>
            <w:noWrap/>
            <w:vAlign w:val="center"/>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Altura, m</w:t>
            </w:r>
          </w:p>
        </w:tc>
        <w:tc>
          <w:tcPr>
            <w:tcW w:w="402" w:type="pct"/>
            <w:tcBorders>
              <w:top w:val="nil"/>
              <w:left w:val="nil"/>
              <w:bottom w:val="single" w:sz="4" w:space="0" w:color="auto"/>
              <w:right w:val="single" w:sz="4" w:space="0" w:color="auto"/>
            </w:tcBorders>
            <w:shd w:val="clear" w:color="000000" w:fill="BFBFBF"/>
            <w:noWrap/>
            <w:vAlign w:val="center"/>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Veces</w:t>
            </w:r>
          </w:p>
        </w:tc>
        <w:tc>
          <w:tcPr>
            <w:tcW w:w="483" w:type="pct"/>
            <w:tcBorders>
              <w:top w:val="nil"/>
              <w:left w:val="nil"/>
              <w:bottom w:val="single" w:sz="4" w:space="0" w:color="auto"/>
              <w:right w:val="single" w:sz="4" w:space="0" w:color="auto"/>
            </w:tcBorders>
            <w:shd w:val="clear" w:color="000000" w:fill="BFBFBF"/>
            <w:noWrap/>
            <w:vAlign w:val="center"/>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Cómputo</w:t>
            </w:r>
          </w:p>
        </w:tc>
        <w:tc>
          <w:tcPr>
            <w:tcW w:w="424" w:type="pct"/>
            <w:tcBorders>
              <w:top w:val="nil"/>
              <w:left w:val="nil"/>
              <w:bottom w:val="single" w:sz="4" w:space="0" w:color="auto"/>
              <w:right w:val="single" w:sz="4" w:space="0" w:color="auto"/>
            </w:tcBorders>
            <w:shd w:val="clear" w:color="000000" w:fill="BFBFBF"/>
            <w:noWrap/>
            <w:vAlign w:val="center"/>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Unidad</w:t>
            </w:r>
          </w:p>
        </w:tc>
      </w:tr>
      <w:tr w:rsidR="00D97C2F" w:rsidRPr="006F4AB0" w:rsidTr="007E6F0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r w:rsidRPr="006F4AB0">
              <w:rPr>
                <w:rFonts w:asciiTheme="minorHAnsi" w:hAnsiTheme="minorHAnsi"/>
                <w:b/>
                <w:bCs/>
                <w:color w:val="000000"/>
                <w:sz w:val="18"/>
                <w:szCs w:val="18"/>
              </w:rPr>
              <w:t>1</w:t>
            </w: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INSTALACIÓN DE FAENAS - PROVISIÓN Y COLOCADO DE LETREROS DE OBRA</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6F4AB0">
            <w:pPr>
              <w:jc w:val="center"/>
              <w:rPr>
                <w:rFonts w:asciiTheme="minorHAnsi" w:hAnsiTheme="minorHAnsi"/>
                <w:b/>
                <w:bCs/>
                <w:color w:val="000000"/>
                <w:sz w:val="18"/>
                <w:szCs w:val="18"/>
              </w:rPr>
            </w:pPr>
          </w:p>
        </w:tc>
      </w:tr>
      <w:tr w:rsidR="00D97C2F" w:rsidRPr="006F4AB0" w:rsidTr="007E6F0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4"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6F4AB0">
            <w:pPr>
              <w:jc w:val="center"/>
              <w:rPr>
                <w:rFonts w:asciiTheme="minorHAnsi" w:hAnsiTheme="minorHAnsi"/>
                <w:b/>
                <w:bCs/>
                <w:color w:val="000000"/>
                <w:sz w:val="18"/>
                <w:szCs w:val="18"/>
              </w:rPr>
            </w:pPr>
            <w:r w:rsidRPr="006F4AB0">
              <w:rPr>
                <w:rFonts w:asciiTheme="minorHAnsi" w:hAnsiTheme="minorHAnsi"/>
                <w:b/>
                <w:bCs/>
                <w:color w:val="000000"/>
                <w:sz w:val="18"/>
                <w:szCs w:val="18"/>
              </w:rPr>
              <w:t>Glb.</w:t>
            </w:r>
          </w:p>
        </w:tc>
      </w:tr>
      <w:tr w:rsidR="00D97C2F" w:rsidRPr="006F4AB0" w:rsidTr="007E6F0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r w:rsidRPr="006F4AB0">
              <w:rPr>
                <w:rFonts w:asciiTheme="minorHAnsi" w:hAnsiTheme="minorHAnsi"/>
                <w:b/>
                <w:bCs/>
                <w:color w:val="000000"/>
                <w:sz w:val="18"/>
                <w:szCs w:val="18"/>
              </w:rPr>
              <w:t>2</w:t>
            </w: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MOVILIZACIÓN DE PERSONAL Y EQUIPO</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6F4AB0">
            <w:pPr>
              <w:jc w:val="center"/>
              <w:rPr>
                <w:rFonts w:asciiTheme="minorHAnsi" w:hAnsiTheme="minorHAnsi"/>
                <w:b/>
                <w:bCs/>
                <w:color w:val="000000"/>
                <w:sz w:val="18"/>
                <w:szCs w:val="18"/>
              </w:rPr>
            </w:pPr>
          </w:p>
        </w:tc>
      </w:tr>
      <w:tr w:rsidR="00D97C2F" w:rsidRPr="006F4AB0" w:rsidTr="007E6F0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4"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6F4AB0">
            <w:pPr>
              <w:jc w:val="center"/>
              <w:rPr>
                <w:rFonts w:asciiTheme="minorHAnsi" w:hAnsiTheme="minorHAnsi"/>
                <w:b/>
                <w:bCs/>
                <w:color w:val="000000"/>
                <w:sz w:val="18"/>
                <w:szCs w:val="18"/>
              </w:rPr>
            </w:pPr>
            <w:r w:rsidRPr="006F4AB0">
              <w:rPr>
                <w:rFonts w:asciiTheme="minorHAnsi" w:hAnsiTheme="minorHAnsi"/>
                <w:b/>
                <w:bCs/>
                <w:color w:val="000000"/>
                <w:sz w:val="18"/>
                <w:szCs w:val="18"/>
              </w:rPr>
              <w:t>Glb.</w:t>
            </w:r>
          </w:p>
        </w:tc>
      </w:tr>
      <w:tr w:rsidR="00D97C2F" w:rsidRPr="006F4AB0" w:rsidTr="007E6F0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r w:rsidRPr="006F4AB0">
              <w:rPr>
                <w:rFonts w:asciiTheme="minorHAnsi" w:hAnsiTheme="minorHAnsi"/>
                <w:b/>
                <w:bCs/>
                <w:color w:val="000000"/>
                <w:sz w:val="18"/>
                <w:szCs w:val="18"/>
              </w:rPr>
              <w:t>3</w:t>
            </w: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REPLANTEO Y TRAZADO TOPOGRÁFICO</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6F4AB0">
            <w:pPr>
              <w:jc w:val="center"/>
              <w:rPr>
                <w:rFonts w:asciiTheme="minorHAnsi" w:hAnsiTheme="minorHAnsi"/>
                <w:b/>
                <w:bCs/>
                <w:color w:val="000000"/>
                <w:sz w:val="18"/>
                <w:szCs w:val="18"/>
              </w:rPr>
            </w:pPr>
          </w:p>
        </w:tc>
      </w:tr>
      <w:tr w:rsidR="00D97C2F" w:rsidRPr="006F4AB0" w:rsidTr="007E6F0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b/>
                <w:bCs/>
                <w:color w:val="000000"/>
                <w:sz w:val="18"/>
                <w:szCs w:val="18"/>
              </w:rPr>
            </w:pPr>
            <w:r w:rsidRPr="006F4AB0">
              <w:rPr>
                <w:rFonts w:asciiTheme="minorHAnsi" w:hAnsiTheme="minorHAnsi"/>
                <w:b/>
                <w:bCs/>
                <w:color w:val="000000"/>
                <w:sz w:val="18"/>
                <w:szCs w:val="18"/>
              </w:rPr>
              <w:t>144,00</w:t>
            </w:r>
          </w:p>
        </w:tc>
        <w:tc>
          <w:tcPr>
            <w:tcW w:w="424"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6F4AB0">
            <w:pPr>
              <w:jc w:val="center"/>
              <w:rPr>
                <w:rFonts w:asciiTheme="minorHAnsi" w:hAnsiTheme="minorHAnsi"/>
                <w:b/>
                <w:bCs/>
                <w:color w:val="000000"/>
                <w:sz w:val="18"/>
                <w:szCs w:val="18"/>
              </w:rPr>
            </w:pPr>
            <w:r w:rsidRPr="006F4AB0">
              <w:rPr>
                <w:rFonts w:asciiTheme="minorHAnsi" w:hAnsiTheme="minorHAnsi"/>
                <w:b/>
                <w:bCs/>
                <w:color w:val="000000"/>
                <w:sz w:val="18"/>
                <w:szCs w:val="18"/>
              </w:rPr>
              <w:t>m</w:t>
            </w:r>
          </w:p>
        </w:tc>
      </w:tr>
      <w:tr w:rsidR="007E6F03" w:rsidRPr="00B77E00" w:rsidTr="00143B6D">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6F03" w:rsidRPr="00B77E00" w:rsidRDefault="007E6F03" w:rsidP="00143B6D">
            <w:pPr>
              <w:jc w:val="center"/>
              <w:rPr>
                <w:rFonts w:asciiTheme="minorHAnsi" w:hAnsiTheme="minorHAnsi"/>
                <w:b/>
                <w:bCs/>
                <w:color w:val="000000"/>
                <w:sz w:val="18"/>
                <w:szCs w:val="18"/>
              </w:rPr>
            </w:pPr>
            <w:r w:rsidRPr="00B77E00">
              <w:rPr>
                <w:rFonts w:asciiTheme="minorHAnsi" w:hAnsiTheme="minorHAnsi"/>
                <w:b/>
                <w:bCs/>
                <w:color w:val="000000"/>
                <w:sz w:val="18"/>
                <w:szCs w:val="18"/>
              </w:rPr>
              <w:t>4</w:t>
            </w: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7E6F03" w:rsidRPr="00B77E00" w:rsidRDefault="007E6F03" w:rsidP="00143B6D">
            <w:pPr>
              <w:rPr>
                <w:rFonts w:asciiTheme="minorHAnsi" w:hAnsiTheme="minorHAnsi"/>
                <w:b/>
                <w:bCs/>
                <w:color w:val="000000"/>
                <w:sz w:val="18"/>
                <w:szCs w:val="18"/>
              </w:rPr>
            </w:pPr>
            <w:r w:rsidRPr="00B77E00">
              <w:rPr>
                <w:rFonts w:asciiTheme="minorHAnsi" w:hAnsiTheme="minorHAnsi"/>
                <w:b/>
                <w:bCs/>
                <w:color w:val="000000"/>
                <w:sz w:val="18"/>
                <w:szCs w:val="18"/>
              </w:rPr>
              <w:t>APERTURA DE VIA, ACCESO Y DESBROCE</w:t>
            </w:r>
          </w:p>
        </w:tc>
        <w:tc>
          <w:tcPr>
            <w:tcW w:w="481"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143B6D">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143B6D">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143B6D">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143B6D">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143B6D">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3"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143B6D">
            <w:pPr>
              <w:jc w:val="center"/>
              <w:rPr>
                <w:rFonts w:asciiTheme="minorHAnsi" w:hAnsiTheme="minorHAnsi"/>
                <w:b/>
                <w:bCs/>
                <w:color w:val="000000"/>
                <w:sz w:val="18"/>
                <w:szCs w:val="18"/>
              </w:rPr>
            </w:pPr>
          </w:p>
        </w:tc>
      </w:tr>
      <w:tr w:rsidR="007E6F03" w:rsidRPr="00B77E00" w:rsidTr="00143B6D">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6F03" w:rsidRPr="00B77E00" w:rsidRDefault="007E6F03" w:rsidP="00143B6D">
            <w:pPr>
              <w:jc w:val="center"/>
              <w:rPr>
                <w:rFonts w:asciiTheme="minorHAnsi" w:hAnsiTheme="minorHAnsi"/>
                <w:color w:val="000000"/>
                <w:sz w:val="18"/>
                <w:szCs w:val="18"/>
              </w:rPr>
            </w:pP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7E6F03" w:rsidRPr="00B77E00" w:rsidRDefault="007E6F03" w:rsidP="00143B6D">
            <w:pPr>
              <w:rPr>
                <w:rFonts w:asciiTheme="minorHAnsi" w:hAnsiTheme="minorHAnsi"/>
                <w:color w:val="000000"/>
                <w:sz w:val="18"/>
                <w:szCs w:val="18"/>
              </w:rPr>
            </w:pPr>
            <w:r w:rsidRPr="00B77E00">
              <w:rPr>
                <w:rFonts w:asciiTheme="minorHAnsi" w:hAnsiTheme="minorHAnsi"/>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143B6D">
            <w:pPr>
              <w:jc w:val="right"/>
              <w:rPr>
                <w:rFonts w:asciiTheme="minorHAnsi" w:hAnsiTheme="minorHAnsi"/>
                <w:color w:val="000000"/>
                <w:sz w:val="18"/>
                <w:szCs w:val="18"/>
              </w:rPr>
            </w:pPr>
            <w:r>
              <w:rPr>
                <w:rFonts w:asciiTheme="minorHAnsi" w:hAnsiTheme="minorHAnsi"/>
                <w:color w:val="000000"/>
                <w:sz w:val="18"/>
                <w:szCs w:val="18"/>
              </w:rPr>
              <w:t>100</w:t>
            </w:r>
            <w:r w:rsidRPr="00B77E00">
              <w:rPr>
                <w:rFonts w:asciiTheme="minorHAnsi" w:hAnsiTheme="minorHAnsi"/>
                <w:color w:val="000000"/>
                <w:sz w:val="18"/>
                <w:szCs w:val="18"/>
              </w:rPr>
              <w:t>,00</w:t>
            </w:r>
          </w:p>
        </w:tc>
        <w:tc>
          <w:tcPr>
            <w:tcW w:w="402"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7E6F03">
            <w:pPr>
              <w:jc w:val="right"/>
              <w:rPr>
                <w:rFonts w:asciiTheme="minorHAnsi" w:hAnsiTheme="minorHAnsi"/>
                <w:color w:val="000000"/>
                <w:sz w:val="18"/>
                <w:szCs w:val="18"/>
              </w:rPr>
            </w:pPr>
            <w:r>
              <w:rPr>
                <w:rFonts w:asciiTheme="minorHAnsi" w:hAnsiTheme="minorHAnsi"/>
                <w:color w:val="000000"/>
                <w:sz w:val="18"/>
                <w:szCs w:val="18"/>
              </w:rPr>
              <w:t>10</w:t>
            </w:r>
            <w:r w:rsidRPr="00B77E00">
              <w:rPr>
                <w:rFonts w:asciiTheme="minorHAnsi" w:hAnsiTheme="minorHAnsi"/>
                <w:color w:val="000000"/>
                <w:sz w:val="18"/>
                <w:szCs w:val="18"/>
              </w:rPr>
              <w:t>,00</w:t>
            </w:r>
          </w:p>
        </w:tc>
        <w:tc>
          <w:tcPr>
            <w:tcW w:w="402"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143B6D">
            <w:pPr>
              <w:rPr>
                <w:rFonts w:asciiTheme="minorHAnsi" w:hAnsiTheme="minorHAnsi"/>
                <w:color w:val="000000"/>
                <w:sz w:val="18"/>
                <w:szCs w:val="18"/>
              </w:rPr>
            </w:pPr>
            <w:r w:rsidRPr="00B77E00">
              <w:rPr>
                <w:rFonts w:asciiTheme="minorHAnsi" w:hAnsiTheme="minorHAnsi"/>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143B6D">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143B6D">
            <w:pPr>
              <w:jc w:val="right"/>
              <w:rPr>
                <w:rFonts w:asciiTheme="minorHAnsi" w:hAnsiTheme="minorHAnsi"/>
                <w:color w:val="000000"/>
                <w:sz w:val="18"/>
                <w:szCs w:val="18"/>
              </w:rPr>
            </w:pPr>
            <w:r>
              <w:rPr>
                <w:rFonts w:asciiTheme="minorHAnsi" w:hAnsiTheme="minorHAnsi"/>
                <w:color w:val="000000"/>
                <w:sz w:val="18"/>
                <w:szCs w:val="18"/>
              </w:rPr>
              <w:t>1.0</w:t>
            </w:r>
            <w:r w:rsidRPr="00B77E00">
              <w:rPr>
                <w:rFonts w:asciiTheme="minorHAnsi" w:hAnsiTheme="minorHAnsi"/>
                <w:color w:val="000000"/>
                <w:sz w:val="18"/>
                <w:szCs w:val="18"/>
              </w:rPr>
              <w:t>00,00</w:t>
            </w:r>
          </w:p>
        </w:tc>
        <w:tc>
          <w:tcPr>
            <w:tcW w:w="423"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143B6D">
            <w:pPr>
              <w:jc w:val="center"/>
              <w:rPr>
                <w:rFonts w:asciiTheme="minorHAnsi" w:hAnsiTheme="minorHAnsi"/>
                <w:color w:val="000000"/>
                <w:sz w:val="18"/>
                <w:szCs w:val="18"/>
              </w:rPr>
            </w:pPr>
          </w:p>
        </w:tc>
      </w:tr>
      <w:tr w:rsidR="007E6F03" w:rsidRPr="00B77E00" w:rsidTr="007E6F03">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6F03" w:rsidRPr="00B77E00" w:rsidRDefault="007E6F03" w:rsidP="00143B6D">
            <w:pPr>
              <w:jc w:val="center"/>
              <w:rPr>
                <w:rFonts w:asciiTheme="minorHAnsi" w:hAnsiTheme="minorHAnsi"/>
                <w:b/>
                <w:bCs/>
                <w:color w:val="000000"/>
                <w:sz w:val="18"/>
                <w:szCs w:val="18"/>
              </w:rPr>
            </w:pP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7E6F03" w:rsidRPr="00B77E00" w:rsidRDefault="007E6F03" w:rsidP="00143B6D">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143B6D">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143B6D">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143B6D">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143B6D">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143B6D">
            <w:pPr>
              <w:jc w:val="right"/>
              <w:rPr>
                <w:rFonts w:asciiTheme="minorHAnsi" w:hAnsiTheme="minorHAnsi"/>
                <w:b/>
                <w:bCs/>
                <w:color w:val="000000"/>
                <w:sz w:val="18"/>
                <w:szCs w:val="18"/>
              </w:rPr>
            </w:pPr>
            <w:r>
              <w:rPr>
                <w:rFonts w:asciiTheme="minorHAnsi" w:hAnsiTheme="minorHAnsi"/>
                <w:b/>
                <w:bCs/>
                <w:color w:val="000000"/>
                <w:sz w:val="18"/>
                <w:szCs w:val="18"/>
              </w:rPr>
              <w:t>1.0</w:t>
            </w:r>
            <w:r w:rsidRPr="00B77E00">
              <w:rPr>
                <w:rFonts w:asciiTheme="minorHAnsi" w:hAnsiTheme="minorHAnsi"/>
                <w:b/>
                <w:bCs/>
                <w:color w:val="000000"/>
                <w:sz w:val="18"/>
                <w:szCs w:val="18"/>
              </w:rPr>
              <w:t>00,00</w:t>
            </w:r>
          </w:p>
        </w:tc>
        <w:tc>
          <w:tcPr>
            <w:tcW w:w="423"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143B6D">
            <w:pPr>
              <w:jc w:val="center"/>
              <w:rPr>
                <w:rFonts w:asciiTheme="minorHAnsi" w:hAnsiTheme="minorHAnsi"/>
                <w:b/>
                <w:bCs/>
                <w:color w:val="000000"/>
                <w:sz w:val="18"/>
                <w:szCs w:val="18"/>
              </w:rPr>
            </w:pPr>
            <w:r w:rsidRPr="00B77E00">
              <w:rPr>
                <w:rFonts w:asciiTheme="minorHAnsi" w:hAnsiTheme="minorHAnsi"/>
                <w:b/>
                <w:bCs/>
                <w:color w:val="000000"/>
                <w:sz w:val="18"/>
                <w:szCs w:val="18"/>
              </w:rPr>
              <w:t>m²</w:t>
            </w:r>
          </w:p>
        </w:tc>
      </w:tr>
      <w:tr w:rsidR="00D97C2F" w:rsidRPr="006F4AB0" w:rsidTr="007E6F03">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C2F" w:rsidRPr="006F4AB0" w:rsidRDefault="007E6F03" w:rsidP="0071553B">
            <w:pPr>
              <w:jc w:val="center"/>
              <w:rPr>
                <w:rFonts w:asciiTheme="minorHAnsi" w:hAnsiTheme="minorHAnsi"/>
                <w:b/>
                <w:bCs/>
                <w:color w:val="000000"/>
                <w:sz w:val="18"/>
                <w:szCs w:val="18"/>
              </w:rPr>
            </w:pPr>
            <w:r>
              <w:rPr>
                <w:rFonts w:asciiTheme="minorHAnsi" w:hAnsiTheme="minorHAnsi"/>
                <w:b/>
                <w:bCs/>
                <w:color w:val="000000"/>
                <w:sz w:val="18"/>
                <w:szCs w:val="18"/>
              </w:rPr>
              <w:lastRenderedPageBreak/>
              <w:t>5</w:t>
            </w:r>
          </w:p>
        </w:tc>
        <w:tc>
          <w:tcPr>
            <w:tcW w:w="21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CORTE, ROTURA Y REMOCIÓN DE ACERA Y/O CUNETAS</w:t>
            </w:r>
          </w:p>
        </w:tc>
        <w:tc>
          <w:tcPr>
            <w:tcW w:w="4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6F4AB0">
            <w:pPr>
              <w:jc w:val="center"/>
              <w:rPr>
                <w:rFonts w:asciiTheme="minorHAnsi" w:hAnsiTheme="minorHAnsi"/>
                <w:b/>
                <w:bCs/>
                <w:color w:val="000000"/>
                <w:sz w:val="18"/>
                <w:szCs w:val="18"/>
              </w:rPr>
            </w:pPr>
          </w:p>
        </w:tc>
      </w:tr>
      <w:tr w:rsidR="00D97C2F" w:rsidRPr="006F4AB0" w:rsidTr="007E6F03">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color w:val="000000"/>
                <w:sz w:val="18"/>
                <w:szCs w:val="18"/>
              </w:rPr>
            </w:pPr>
          </w:p>
        </w:tc>
        <w:tc>
          <w:tcPr>
            <w:tcW w:w="2170" w:type="pct"/>
            <w:tcBorders>
              <w:top w:val="single" w:sz="4" w:space="0" w:color="auto"/>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color w:val="000000"/>
                <w:sz w:val="18"/>
                <w:szCs w:val="18"/>
              </w:rPr>
            </w:pPr>
            <w:r w:rsidRPr="006F4AB0">
              <w:rPr>
                <w:rFonts w:asciiTheme="minorHAnsi" w:hAnsiTheme="minorHAnsi"/>
                <w:color w:val="000000"/>
                <w:sz w:val="18"/>
                <w:szCs w:val="18"/>
              </w:rPr>
              <w:t>REMOCIÓN DE ACERAS</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color w:val="000000"/>
                <w:sz w:val="18"/>
                <w:szCs w:val="18"/>
              </w:rPr>
            </w:pPr>
            <w:r w:rsidRPr="006F4AB0">
              <w:rPr>
                <w:rFonts w:asciiTheme="minorHAnsi" w:hAnsiTheme="minorHAnsi"/>
                <w:color w:val="000000"/>
                <w:sz w:val="18"/>
                <w:szCs w:val="18"/>
              </w:rPr>
              <w:t>1,50</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color w:val="000000"/>
                <w:sz w:val="18"/>
                <w:szCs w:val="18"/>
              </w:rPr>
            </w:pPr>
            <w:r w:rsidRPr="006F4AB0">
              <w:rPr>
                <w:rFonts w:asciiTheme="minorHAnsi" w:hAnsiTheme="minorHAnsi"/>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color w:val="000000"/>
                <w:sz w:val="18"/>
                <w:szCs w:val="18"/>
              </w:rPr>
            </w:pPr>
            <w:r w:rsidRPr="006F4AB0">
              <w:rPr>
                <w:rFonts w:asciiTheme="minorHAnsi" w:hAnsiTheme="minorHAnsi"/>
                <w:color w:val="000000"/>
                <w:sz w:val="18"/>
                <w:szCs w:val="18"/>
              </w:rPr>
              <w:t>2,00</w:t>
            </w:r>
          </w:p>
        </w:tc>
        <w:tc>
          <w:tcPr>
            <w:tcW w:w="483" w:type="pct"/>
            <w:tcBorders>
              <w:top w:val="single" w:sz="4" w:space="0" w:color="auto"/>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color w:val="000000"/>
                <w:sz w:val="18"/>
                <w:szCs w:val="18"/>
              </w:rPr>
            </w:pPr>
            <w:r w:rsidRPr="006F4AB0">
              <w:rPr>
                <w:rFonts w:asciiTheme="minorHAnsi" w:hAnsiTheme="minorHAnsi"/>
                <w:color w:val="000000"/>
                <w:sz w:val="18"/>
                <w:szCs w:val="18"/>
              </w:rPr>
              <w:t>3,00</w:t>
            </w:r>
          </w:p>
        </w:tc>
        <w:tc>
          <w:tcPr>
            <w:tcW w:w="424" w:type="pct"/>
            <w:tcBorders>
              <w:top w:val="single" w:sz="4" w:space="0" w:color="auto"/>
              <w:left w:val="nil"/>
              <w:bottom w:val="single" w:sz="4" w:space="0" w:color="auto"/>
              <w:right w:val="single" w:sz="4" w:space="0" w:color="auto"/>
            </w:tcBorders>
            <w:shd w:val="clear" w:color="auto" w:fill="auto"/>
            <w:noWrap/>
            <w:vAlign w:val="bottom"/>
            <w:hideMark/>
          </w:tcPr>
          <w:p w:rsidR="00D97C2F" w:rsidRPr="006F4AB0" w:rsidRDefault="00D97C2F" w:rsidP="006F4AB0">
            <w:pPr>
              <w:jc w:val="center"/>
              <w:rPr>
                <w:rFonts w:asciiTheme="minorHAnsi" w:hAnsiTheme="minorHAnsi"/>
                <w:color w:val="000000"/>
                <w:sz w:val="18"/>
                <w:szCs w:val="18"/>
              </w:rPr>
            </w:pPr>
          </w:p>
        </w:tc>
      </w:tr>
      <w:tr w:rsidR="00D97C2F" w:rsidRPr="006F4AB0" w:rsidTr="007E6F0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b/>
                <w:bCs/>
                <w:color w:val="000000"/>
                <w:sz w:val="18"/>
                <w:szCs w:val="18"/>
              </w:rPr>
            </w:pPr>
            <w:r w:rsidRPr="006F4AB0">
              <w:rPr>
                <w:rFonts w:asciiTheme="minorHAnsi" w:hAnsiTheme="minorHAnsi"/>
                <w:b/>
                <w:bCs/>
                <w:color w:val="000000"/>
                <w:sz w:val="18"/>
                <w:szCs w:val="18"/>
              </w:rPr>
              <w:t>3,00</w:t>
            </w:r>
          </w:p>
        </w:tc>
        <w:tc>
          <w:tcPr>
            <w:tcW w:w="424"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6F4AB0">
            <w:pPr>
              <w:jc w:val="center"/>
              <w:rPr>
                <w:rFonts w:asciiTheme="minorHAnsi" w:hAnsiTheme="minorHAnsi"/>
                <w:b/>
                <w:bCs/>
                <w:color w:val="000000"/>
                <w:sz w:val="18"/>
                <w:szCs w:val="18"/>
              </w:rPr>
            </w:pPr>
            <w:r w:rsidRPr="006F4AB0">
              <w:rPr>
                <w:rFonts w:asciiTheme="minorHAnsi" w:hAnsiTheme="minorHAnsi"/>
                <w:b/>
                <w:bCs/>
                <w:color w:val="000000"/>
                <w:sz w:val="18"/>
                <w:szCs w:val="18"/>
              </w:rPr>
              <w:t>m²</w:t>
            </w:r>
          </w:p>
        </w:tc>
      </w:tr>
      <w:tr w:rsidR="00D97C2F" w:rsidRPr="006F4AB0" w:rsidTr="007E6F0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7E6F03" w:rsidP="0071553B">
            <w:pPr>
              <w:jc w:val="center"/>
              <w:rPr>
                <w:rFonts w:asciiTheme="minorHAnsi" w:hAnsiTheme="minorHAnsi"/>
                <w:b/>
                <w:bCs/>
                <w:color w:val="000000"/>
                <w:sz w:val="18"/>
                <w:szCs w:val="18"/>
              </w:rPr>
            </w:pPr>
            <w:r>
              <w:rPr>
                <w:rFonts w:asciiTheme="minorHAnsi" w:hAnsiTheme="minorHAnsi"/>
                <w:b/>
                <w:bCs/>
                <w:color w:val="000000"/>
                <w:sz w:val="18"/>
                <w:szCs w:val="18"/>
              </w:rPr>
              <w:t>6</w:t>
            </w: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696A01">
            <w:pPr>
              <w:rPr>
                <w:rFonts w:asciiTheme="minorHAnsi" w:hAnsiTheme="minorHAnsi"/>
                <w:b/>
                <w:bCs/>
                <w:color w:val="000000"/>
                <w:sz w:val="18"/>
                <w:szCs w:val="18"/>
              </w:rPr>
            </w:pPr>
            <w:r w:rsidRPr="006F4AB0">
              <w:rPr>
                <w:rFonts w:asciiTheme="minorHAnsi" w:hAnsiTheme="minorHAnsi"/>
                <w:b/>
                <w:bCs/>
                <w:color w:val="000000"/>
                <w:sz w:val="18"/>
                <w:szCs w:val="18"/>
              </w:rPr>
              <w:t xml:space="preserve">EXCAVACIÓN DE ZANJA TERRENO </w:t>
            </w:r>
            <w:r w:rsidR="00696A01" w:rsidRPr="006F4AB0">
              <w:rPr>
                <w:rFonts w:asciiTheme="minorHAnsi" w:hAnsiTheme="minorHAnsi"/>
                <w:b/>
                <w:bCs/>
                <w:color w:val="000000"/>
                <w:sz w:val="18"/>
                <w:szCs w:val="18"/>
              </w:rPr>
              <w:t>DURO</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6F4AB0">
            <w:pPr>
              <w:jc w:val="center"/>
              <w:rPr>
                <w:rFonts w:asciiTheme="minorHAnsi" w:hAnsiTheme="minorHAnsi"/>
                <w:b/>
                <w:bCs/>
                <w:color w:val="000000"/>
                <w:sz w:val="18"/>
                <w:szCs w:val="18"/>
              </w:rPr>
            </w:pPr>
          </w:p>
        </w:tc>
      </w:tr>
      <w:tr w:rsidR="00D97C2F" w:rsidRPr="006F4AB0" w:rsidTr="007E6F0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color w:val="000000"/>
                <w:sz w:val="18"/>
                <w:szCs w:val="18"/>
              </w:rPr>
            </w:pPr>
            <w:r w:rsidRPr="006F4AB0">
              <w:rPr>
                <w:rFonts w:asciiTheme="minorHAnsi" w:hAnsiTheme="minorHAnsi"/>
                <w:color w:val="000000"/>
                <w:sz w:val="18"/>
                <w:szCs w:val="18"/>
              </w:rPr>
              <w:t>LINEA DE INTERCONEXIÓN</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color w:val="000000"/>
                <w:sz w:val="18"/>
                <w:szCs w:val="18"/>
              </w:rPr>
            </w:pPr>
            <w:r w:rsidRPr="006F4AB0">
              <w:rPr>
                <w:rFonts w:asciiTheme="minorHAnsi" w:hAnsiTheme="minorHAnsi"/>
                <w:color w:val="000000"/>
                <w:sz w:val="18"/>
                <w:szCs w:val="18"/>
              </w:rPr>
              <w:t>144,00</w:t>
            </w:r>
          </w:p>
        </w:tc>
        <w:tc>
          <w:tcPr>
            <w:tcW w:w="40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color w:val="000000"/>
                <w:sz w:val="18"/>
                <w:szCs w:val="18"/>
              </w:rPr>
            </w:pPr>
            <w:r w:rsidRPr="006F4AB0">
              <w:rPr>
                <w:rFonts w:asciiTheme="minorHAnsi" w:hAnsiTheme="minorHAnsi"/>
                <w:color w:val="000000"/>
                <w:sz w:val="18"/>
                <w:szCs w:val="18"/>
              </w:rPr>
              <w:t>0,50</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color w:val="000000"/>
                <w:sz w:val="18"/>
                <w:szCs w:val="18"/>
              </w:rPr>
            </w:pPr>
            <w:r w:rsidRPr="006F4AB0">
              <w:rPr>
                <w:rFonts w:asciiTheme="minorHAnsi" w:hAnsiTheme="minorHAnsi"/>
                <w:color w:val="000000"/>
                <w:sz w:val="18"/>
                <w:szCs w:val="18"/>
              </w:rPr>
              <w:t>2,00</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8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color w:val="000000"/>
                <w:sz w:val="18"/>
                <w:szCs w:val="18"/>
              </w:rPr>
            </w:pPr>
            <w:r w:rsidRPr="006F4AB0">
              <w:rPr>
                <w:rFonts w:asciiTheme="minorHAnsi" w:hAnsiTheme="minorHAnsi"/>
                <w:color w:val="000000"/>
                <w:sz w:val="18"/>
                <w:szCs w:val="18"/>
              </w:rPr>
              <w:t>144,00</w:t>
            </w:r>
          </w:p>
        </w:tc>
        <w:tc>
          <w:tcPr>
            <w:tcW w:w="424"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6F4AB0">
            <w:pPr>
              <w:jc w:val="center"/>
              <w:rPr>
                <w:rFonts w:asciiTheme="minorHAnsi" w:hAnsiTheme="minorHAnsi"/>
                <w:color w:val="000000"/>
                <w:sz w:val="18"/>
                <w:szCs w:val="18"/>
              </w:rPr>
            </w:pPr>
          </w:p>
        </w:tc>
      </w:tr>
      <w:tr w:rsidR="00D97C2F" w:rsidRPr="006F4AB0" w:rsidTr="007E6F0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color w:val="000000"/>
                <w:sz w:val="18"/>
                <w:szCs w:val="18"/>
              </w:rPr>
            </w:pPr>
            <w:r w:rsidRPr="006F4AB0">
              <w:rPr>
                <w:rFonts w:asciiTheme="minorHAnsi" w:hAnsiTheme="minorHAnsi"/>
                <w:color w:val="000000"/>
                <w:sz w:val="18"/>
                <w:szCs w:val="18"/>
              </w:rPr>
              <w:t>REPARACIÓN DE FUGAS</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color w:val="000000"/>
                <w:sz w:val="18"/>
                <w:szCs w:val="18"/>
              </w:rPr>
            </w:pPr>
            <w:r w:rsidRPr="006F4AB0">
              <w:rPr>
                <w:rFonts w:asciiTheme="minorHAnsi" w:hAnsiTheme="minorHAnsi"/>
                <w:color w:val="000000"/>
                <w:sz w:val="18"/>
                <w:szCs w:val="18"/>
              </w:rPr>
              <w:t>20,00</w:t>
            </w:r>
          </w:p>
        </w:tc>
        <w:tc>
          <w:tcPr>
            <w:tcW w:w="40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color w:val="000000"/>
                <w:sz w:val="18"/>
                <w:szCs w:val="18"/>
              </w:rPr>
            </w:pPr>
            <w:r w:rsidRPr="006F4AB0">
              <w:rPr>
                <w:rFonts w:asciiTheme="minorHAnsi" w:hAnsiTheme="minorHAnsi"/>
                <w:color w:val="000000"/>
                <w:sz w:val="18"/>
                <w:szCs w:val="18"/>
              </w:rPr>
              <w:t>1,50</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8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color w:val="000000"/>
                <w:sz w:val="18"/>
                <w:szCs w:val="18"/>
              </w:rPr>
            </w:pPr>
            <w:r w:rsidRPr="006F4AB0">
              <w:rPr>
                <w:rFonts w:asciiTheme="minorHAnsi" w:hAnsiTheme="minorHAnsi"/>
                <w:color w:val="000000"/>
                <w:sz w:val="18"/>
                <w:szCs w:val="18"/>
              </w:rPr>
              <w:t>30,00</w:t>
            </w:r>
          </w:p>
        </w:tc>
        <w:tc>
          <w:tcPr>
            <w:tcW w:w="424"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6F4AB0">
            <w:pPr>
              <w:jc w:val="center"/>
              <w:rPr>
                <w:rFonts w:asciiTheme="minorHAnsi" w:hAnsiTheme="minorHAnsi"/>
                <w:color w:val="000000"/>
                <w:sz w:val="18"/>
                <w:szCs w:val="18"/>
              </w:rPr>
            </w:pPr>
          </w:p>
        </w:tc>
      </w:tr>
      <w:tr w:rsidR="00D97C2F" w:rsidRPr="006F4AB0" w:rsidTr="007E6F0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b/>
                <w:bCs/>
                <w:color w:val="000000"/>
                <w:sz w:val="18"/>
                <w:szCs w:val="18"/>
              </w:rPr>
            </w:pPr>
            <w:r w:rsidRPr="006F4AB0">
              <w:rPr>
                <w:rFonts w:asciiTheme="minorHAnsi" w:hAnsiTheme="minorHAnsi"/>
                <w:b/>
                <w:bCs/>
                <w:color w:val="000000"/>
                <w:sz w:val="18"/>
                <w:szCs w:val="18"/>
              </w:rPr>
              <w:t>174,00</w:t>
            </w:r>
          </w:p>
        </w:tc>
        <w:tc>
          <w:tcPr>
            <w:tcW w:w="424"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6F4AB0">
            <w:pPr>
              <w:jc w:val="center"/>
              <w:rPr>
                <w:rFonts w:asciiTheme="minorHAnsi" w:hAnsiTheme="minorHAnsi"/>
                <w:b/>
                <w:bCs/>
                <w:color w:val="000000"/>
                <w:sz w:val="18"/>
                <w:szCs w:val="18"/>
              </w:rPr>
            </w:pPr>
            <w:r w:rsidRPr="006F4AB0">
              <w:rPr>
                <w:rFonts w:asciiTheme="minorHAnsi" w:hAnsiTheme="minorHAnsi"/>
                <w:b/>
                <w:bCs/>
                <w:color w:val="000000"/>
                <w:sz w:val="18"/>
                <w:szCs w:val="18"/>
              </w:rPr>
              <w:t>m³</w:t>
            </w:r>
          </w:p>
        </w:tc>
      </w:tr>
      <w:tr w:rsidR="006F4AB0" w:rsidRPr="006F4AB0" w:rsidTr="00F92FAE">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4AB0" w:rsidRPr="006F4AB0" w:rsidRDefault="007E6F03" w:rsidP="00B23D90">
            <w:pPr>
              <w:jc w:val="center"/>
              <w:rPr>
                <w:rFonts w:asciiTheme="minorHAnsi" w:hAnsiTheme="minorHAnsi"/>
                <w:b/>
                <w:bCs/>
                <w:color w:val="000000"/>
                <w:sz w:val="18"/>
                <w:szCs w:val="18"/>
              </w:rPr>
            </w:pPr>
            <w:r>
              <w:rPr>
                <w:rFonts w:asciiTheme="minorHAnsi" w:hAnsiTheme="minorHAnsi"/>
                <w:b/>
                <w:bCs/>
                <w:color w:val="000000"/>
                <w:sz w:val="18"/>
                <w:szCs w:val="18"/>
              </w:rPr>
              <w:t>7</w:t>
            </w:r>
          </w:p>
        </w:tc>
        <w:tc>
          <w:tcPr>
            <w:tcW w:w="2170" w:type="pct"/>
            <w:tcBorders>
              <w:top w:val="single" w:sz="4" w:space="0" w:color="auto"/>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RELLENO Y COMPACTADO DE ZANJA CON MATERIAL COMUN</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single" w:sz="4" w:space="0" w:color="auto"/>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single" w:sz="4" w:space="0" w:color="auto"/>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b/>
                <w:bCs/>
                <w:color w:val="000000"/>
                <w:sz w:val="18"/>
                <w:szCs w:val="18"/>
              </w:rPr>
            </w:pPr>
          </w:p>
        </w:tc>
      </w:tr>
      <w:tr w:rsidR="006F4AB0"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F4AB0" w:rsidRPr="006F4AB0" w:rsidRDefault="006F4AB0" w:rsidP="00B23D90">
            <w:pPr>
              <w:jc w:val="center"/>
              <w:rPr>
                <w:rFonts w:asciiTheme="minorHAnsi" w:hAnsiTheme="minorHAnsi"/>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color w:val="000000"/>
                <w:sz w:val="18"/>
                <w:szCs w:val="18"/>
              </w:rPr>
            </w:pPr>
            <w:r w:rsidRPr="006F4AB0">
              <w:rPr>
                <w:rFonts w:asciiTheme="minorHAnsi" w:hAnsiTheme="minorHAnsi"/>
                <w:color w:val="000000"/>
                <w:sz w:val="18"/>
                <w:szCs w:val="18"/>
              </w:rPr>
              <w:t>LINEA DE INTERCONEXIÓN</w:t>
            </w:r>
          </w:p>
        </w:tc>
        <w:tc>
          <w:tcPr>
            <w:tcW w:w="48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color w:val="000000"/>
                <w:sz w:val="18"/>
                <w:szCs w:val="18"/>
              </w:rPr>
            </w:pPr>
            <w:r w:rsidRPr="006F4AB0">
              <w:rPr>
                <w:rFonts w:asciiTheme="minorHAnsi" w:hAnsiTheme="minorHAnsi"/>
                <w:color w:val="000000"/>
                <w:sz w:val="18"/>
                <w:szCs w:val="18"/>
              </w:rPr>
              <w:t>144,00</w:t>
            </w:r>
          </w:p>
        </w:tc>
        <w:tc>
          <w:tcPr>
            <w:tcW w:w="40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color w:val="000000"/>
                <w:sz w:val="18"/>
                <w:szCs w:val="18"/>
              </w:rPr>
            </w:pPr>
            <w:r w:rsidRPr="006F4AB0">
              <w:rPr>
                <w:rFonts w:asciiTheme="minorHAnsi" w:hAnsiTheme="minorHAnsi"/>
                <w:color w:val="000000"/>
                <w:sz w:val="18"/>
                <w:szCs w:val="18"/>
              </w:rPr>
              <w:t>0,50</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color w:val="000000"/>
                <w:sz w:val="18"/>
                <w:szCs w:val="18"/>
              </w:rPr>
            </w:pPr>
            <w:r w:rsidRPr="006F4AB0">
              <w:rPr>
                <w:rFonts w:asciiTheme="minorHAnsi" w:hAnsiTheme="minorHAnsi"/>
                <w:color w:val="000000"/>
                <w:sz w:val="18"/>
                <w:szCs w:val="18"/>
              </w:rPr>
              <w:t>2,00</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83"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color w:val="000000"/>
                <w:sz w:val="18"/>
                <w:szCs w:val="18"/>
              </w:rPr>
            </w:pPr>
            <w:r w:rsidRPr="006F4AB0">
              <w:rPr>
                <w:rFonts w:asciiTheme="minorHAnsi" w:hAnsiTheme="minorHAnsi"/>
                <w:color w:val="000000"/>
                <w:sz w:val="18"/>
                <w:szCs w:val="18"/>
              </w:rPr>
              <w:t>144,00</w:t>
            </w:r>
          </w:p>
        </w:tc>
        <w:tc>
          <w:tcPr>
            <w:tcW w:w="424"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color w:val="000000"/>
                <w:sz w:val="18"/>
                <w:szCs w:val="18"/>
              </w:rPr>
            </w:pPr>
          </w:p>
        </w:tc>
      </w:tr>
      <w:tr w:rsidR="006F4AB0"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F4AB0" w:rsidRPr="006F4AB0" w:rsidRDefault="006F4AB0" w:rsidP="00B23D90">
            <w:pPr>
              <w:jc w:val="center"/>
              <w:rPr>
                <w:rFonts w:asciiTheme="minorHAnsi" w:hAnsiTheme="minorHAnsi"/>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color w:val="000000"/>
                <w:sz w:val="18"/>
                <w:szCs w:val="18"/>
              </w:rPr>
            </w:pPr>
            <w:r w:rsidRPr="006F4AB0">
              <w:rPr>
                <w:rFonts w:asciiTheme="minorHAnsi" w:hAnsiTheme="minorHAnsi"/>
                <w:color w:val="000000"/>
                <w:sz w:val="18"/>
                <w:szCs w:val="18"/>
              </w:rPr>
              <w:t>REPARACIÓN DE FUGAS</w:t>
            </w:r>
          </w:p>
        </w:tc>
        <w:tc>
          <w:tcPr>
            <w:tcW w:w="48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color w:val="000000"/>
                <w:sz w:val="18"/>
                <w:szCs w:val="18"/>
              </w:rPr>
            </w:pPr>
            <w:r w:rsidRPr="006F4AB0">
              <w:rPr>
                <w:rFonts w:asciiTheme="minorHAnsi" w:hAnsiTheme="minorHAnsi"/>
                <w:color w:val="000000"/>
                <w:sz w:val="18"/>
                <w:szCs w:val="18"/>
              </w:rPr>
              <w:t>20,00</w:t>
            </w:r>
          </w:p>
        </w:tc>
        <w:tc>
          <w:tcPr>
            <w:tcW w:w="40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color w:val="000000"/>
                <w:sz w:val="18"/>
                <w:szCs w:val="18"/>
              </w:rPr>
            </w:pPr>
            <w:r w:rsidRPr="006F4AB0">
              <w:rPr>
                <w:rFonts w:asciiTheme="minorHAnsi" w:hAnsiTheme="minorHAnsi"/>
                <w:color w:val="000000"/>
                <w:sz w:val="18"/>
                <w:szCs w:val="18"/>
              </w:rPr>
              <w:t>1,50</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83"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color w:val="000000"/>
                <w:sz w:val="18"/>
                <w:szCs w:val="18"/>
              </w:rPr>
            </w:pPr>
            <w:r w:rsidRPr="006F4AB0">
              <w:rPr>
                <w:rFonts w:asciiTheme="minorHAnsi" w:hAnsiTheme="minorHAnsi"/>
                <w:color w:val="000000"/>
                <w:sz w:val="18"/>
                <w:szCs w:val="18"/>
              </w:rPr>
              <w:t>30,00</w:t>
            </w:r>
          </w:p>
        </w:tc>
        <w:tc>
          <w:tcPr>
            <w:tcW w:w="424"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color w:val="000000"/>
                <w:sz w:val="18"/>
                <w:szCs w:val="18"/>
              </w:rPr>
            </w:pPr>
          </w:p>
        </w:tc>
      </w:tr>
      <w:tr w:rsidR="006F4AB0"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F4AB0" w:rsidRPr="006F4AB0" w:rsidRDefault="006F4AB0" w:rsidP="00B23D90">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b/>
                <w:bCs/>
                <w:color w:val="000000"/>
                <w:sz w:val="18"/>
                <w:szCs w:val="18"/>
              </w:rPr>
            </w:pPr>
            <w:r w:rsidRPr="006F4AB0">
              <w:rPr>
                <w:rFonts w:asciiTheme="minorHAnsi" w:hAnsiTheme="minorHAnsi"/>
                <w:b/>
                <w:bCs/>
                <w:color w:val="000000"/>
                <w:sz w:val="18"/>
                <w:szCs w:val="18"/>
              </w:rPr>
              <w:t>174,00</w:t>
            </w:r>
          </w:p>
        </w:tc>
        <w:tc>
          <w:tcPr>
            <w:tcW w:w="424"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b/>
                <w:bCs/>
                <w:color w:val="000000"/>
                <w:sz w:val="18"/>
                <w:szCs w:val="18"/>
              </w:rPr>
            </w:pPr>
            <w:r w:rsidRPr="006F4AB0">
              <w:rPr>
                <w:rFonts w:asciiTheme="minorHAnsi" w:hAnsiTheme="minorHAnsi"/>
                <w:b/>
                <w:bCs/>
                <w:color w:val="000000"/>
                <w:sz w:val="18"/>
                <w:szCs w:val="18"/>
              </w:rPr>
              <w:t>m³</w:t>
            </w:r>
          </w:p>
        </w:tc>
      </w:tr>
      <w:tr w:rsidR="006F4AB0"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F4AB0" w:rsidRPr="006F4AB0" w:rsidRDefault="007E6F03" w:rsidP="00B23D90">
            <w:pPr>
              <w:jc w:val="center"/>
              <w:rPr>
                <w:rFonts w:asciiTheme="minorHAnsi" w:hAnsiTheme="minorHAnsi"/>
                <w:b/>
                <w:bCs/>
                <w:color w:val="000000"/>
                <w:sz w:val="18"/>
                <w:szCs w:val="18"/>
              </w:rPr>
            </w:pPr>
            <w:r>
              <w:rPr>
                <w:rFonts w:asciiTheme="minorHAnsi" w:hAnsiTheme="minorHAnsi"/>
                <w:b/>
                <w:bCs/>
                <w:color w:val="000000"/>
                <w:sz w:val="18"/>
                <w:szCs w:val="18"/>
              </w:rPr>
              <w:t>8</w:t>
            </w:r>
          </w:p>
        </w:tc>
        <w:tc>
          <w:tcPr>
            <w:tcW w:w="2170"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SOPORTE PARA TUBERÍA DN 2"</w:t>
            </w:r>
          </w:p>
        </w:tc>
        <w:tc>
          <w:tcPr>
            <w:tcW w:w="48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b/>
                <w:bCs/>
                <w:color w:val="000000"/>
                <w:sz w:val="18"/>
                <w:szCs w:val="18"/>
              </w:rPr>
            </w:pPr>
          </w:p>
        </w:tc>
      </w:tr>
      <w:tr w:rsidR="006F4AB0"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F4AB0" w:rsidRPr="006F4AB0" w:rsidRDefault="006F4AB0" w:rsidP="00B23D90">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4"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b/>
                <w:bCs/>
                <w:color w:val="000000"/>
                <w:sz w:val="18"/>
                <w:szCs w:val="18"/>
              </w:rPr>
            </w:pPr>
            <w:r w:rsidRPr="006F4AB0">
              <w:rPr>
                <w:rFonts w:asciiTheme="minorHAnsi" w:hAnsiTheme="minorHAnsi"/>
                <w:b/>
                <w:bCs/>
                <w:color w:val="000000"/>
                <w:sz w:val="18"/>
                <w:szCs w:val="18"/>
              </w:rPr>
              <w:t>Pza.</w:t>
            </w:r>
          </w:p>
        </w:tc>
      </w:tr>
      <w:tr w:rsidR="006F4AB0"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F4AB0" w:rsidRPr="006F4AB0" w:rsidRDefault="007E6F03" w:rsidP="00B23D90">
            <w:pPr>
              <w:jc w:val="center"/>
              <w:rPr>
                <w:rFonts w:asciiTheme="minorHAnsi" w:hAnsiTheme="minorHAnsi"/>
                <w:b/>
                <w:bCs/>
                <w:color w:val="000000"/>
                <w:sz w:val="18"/>
                <w:szCs w:val="18"/>
              </w:rPr>
            </w:pPr>
            <w:r>
              <w:rPr>
                <w:rFonts w:asciiTheme="minorHAnsi" w:hAnsiTheme="minorHAnsi"/>
                <w:b/>
                <w:bCs/>
                <w:color w:val="000000"/>
                <w:sz w:val="18"/>
                <w:szCs w:val="18"/>
              </w:rPr>
              <w:t>9</w:t>
            </w:r>
          </w:p>
        </w:tc>
        <w:tc>
          <w:tcPr>
            <w:tcW w:w="2170"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REPOSICIÓN Y AFINADO DE ACERAS Y/O CUNETAS</w:t>
            </w:r>
          </w:p>
        </w:tc>
        <w:tc>
          <w:tcPr>
            <w:tcW w:w="48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b/>
                <w:bCs/>
                <w:color w:val="000000"/>
                <w:sz w:val="18"/>
                <w:szCs w:val="18"/>
              </w:rPr>
            </w:pPr>
          </w:p>
        </w:tc>
      </w:tr>
      <w:tr w:rsidR="006F4AB0"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F4AB0" w:rsidRPr="006F4AB0" w:rsidRDefault="006F4AB0" w:rsidP="00B23D90">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6F4AB0" w:rsidRPr="00F92FAE" w:rsidRDefault="006F4AB0" w:rsidP="00B23D90">
            <w:pPr>
              <w:rPr>
                <w:rFonts w:asciiTheme="minorHAnsi" w:hAnsiTheme="minorHAnsi"/>
                <w:bCs/>
                <w:color w:val="000000"/>
                <w:sz w:val="18"/>
                <w:szCs w:val="18"/>
              </w:rPr>
            </w:pPr>
            <w:r w:rsidRPr="00F92FAE">
              <w:rPr>
                <w:rFonts w:asciiTheme="minorHAnsi" w:hAnsiTheme="minorHAnsi"/>
                <w:bCs/>
                <w:color w:val="000000"/>
                <w:sz w:val="18"/>
                <w:szCs w:val="18"/>
              </w:rPr>
              <w:t>REPOSICIÓN DE ACERAS</w:t>
            </w:r>
          </w:p>
        </w:tc>
        <w:tc>
          <w:tcPr>
            <w:tcW w:w="48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bCs/>
                <w:color w:val="000000"/>
                <w:sz w:val="18"/>
                <w:szCs w:val="18"/>
              </w:rPr>
            </w:pPr>
            <w:r w:rsidRPr="006F4AB0">
              <w:rPr>
                <w:rFonts w:asciiTheme="minorHAnsi" w:hAnsiTheme="minorHAnsi"/>
                <w:bCs/>
                <w:color w:val="000000"/>
                <w:sz w:val="18"/>
                <w:szCs w:val="18"/>
              </w:rPr>
              <w:t>1,00</w:t>
            </w:r>
          </w:p>
        </w:tc>
        <w:tc>
          <w:tcPr>
            <w:tcW w:w="40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bCs/>
                <w:color w:val="000000"/>
                <w:sz w:val="18"/>
                <w:szCs w:val="18"/>
              </w:rPr>
            </w:pPr>
            <w:r w:rsidRPr="006F4AB0">
              <w:rPr>
                <w:rFonts w:asciiTheme="minorHAnsi" w:hAnsiTheme="minorHAnsi"/>
                <w:bCs/>
                <w:color w:val="000000"/>
                <w:sz w:val="18"/>
                <w:szCs w:val="18"/>
              </w:rPr>
              <w:t>1,50</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Cs/>
                <w:color w:val="000000"/>
                <w:sz w:val="18"/>
                <w:szCs w:val="18"/>
              </w:rPr>
            </w:pPr>
            <w:r w:rsidRPr="006F4AB0">
              <w:rPr>
                <w:rFonts w:asciiTheme="minorHAnsi" w:hAnsiTheme="minorHAnsi"/>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bCs/>
                <w:color w:val="000000"/>
                <w:sz w:val="18"/>
                <w:szCs w:val="18"/>
              </w:rPr>
            </w:pPr>
            <w:r w:rsidRPr="006F4AB0">
              <w:rPr>
                <w:rFonts w:asciiTheme="minorHAnsi" w:hAnsiTheme="minorHAnsi"/>
                <w:bCs/>
                <w:color w:val="000000"/>
                <w:sz w:val="18"/>
                <w:szCs w:val="18"/>
              </w:rPr>
              <w:t>2,00</w:t>
            </w:r>
          </w:p>
        </w:tc>
        <w:tc>
          <w:tcPr>
            <w:tcW w:w="483"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bCs/>
                <w:color w:val="000000"/>
                <w:sz w:val="18"/>
                <w:szCs w:val="18"/>
              </w:rPr>
            </w:pPr>
            <w:r w:rsidRPr="006F4AB0">
              <w:rPr>
                <w:rFonts w:asciiTheme="minorHAnsi" w:hAnsiTheme="minorHAnsi"/>
                <w:bCs/>
                <w:color w:val="000000"/>
                <w:sz w:val="18"/>
                <w:szCs w:val="18"/>
              </w:rPr>
              <w:t>3,00</w:t>
            </w:r>
          </w:p>
        </w:tc>
        <w:tc>
          <w:tcPr>
            <w:tcW w:w="424"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b/>
                <w:bCs/>
                <w:color w:val="000000"/>
                <w:sz w:val="18"/>
                <w:szCs w:val="18"/>
              </w:rPr>
            </w:pPr>
          </w:p>
        </w:tc>
      </w:tr>
      <w:tr w:rsidR="006F4AB0"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F4AB0" w:rsidRPr="006F4AB0" w:rsidRDefault="006F4AB0" w:rsidP="00B23D90">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b/>
                <w:bCs/>
                <w:color w:val="000000"/>
                <w:sz w:val="18"/>
                <w:szCs w:val="18"/>
              </w:rPr>
            </w:pPr>
            <w:r w:rsidRPr="006F4AB0">
              <w:rPr>
                <w:rFonts w:asciiTheme="minorHAnsi" w:hAnsiTheme="minorHAnsi"/>
                <w:b/>
                <w:bCs/>
                <w:color w:val="000000"/>
                <w:sz w:val="18"/>
                <w:szCs w:val="18"/>
              </w:rPr>
              <w:t>3,00</w:t>
            </w:r>
          </w:p>
        </w:tc>
        <w:tc>
          <w:tcPr>
            <w:tcW w:w="424"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b/>
                <w:bCs/>
                <w:color w:val="000000"/>
                <w:sz w:val="18"/>
                <w:szCs w:val="18"/>
              </w:rPr>
            </w:pPr>
            <w:r w:rsidRPr="006F4AB0">
              <w:rPr>
                <w:rFonts w:asciiTheme="minorHAnsi" w:hAnsiTheme="minorHAnsi"/>
                <w:b/>
                <w:bCs/>
                <w:color w:val="000000"/>
                <w:sz w:val="18"/>
                <w:szCs w:val="18"/>
              </w:rPr>
              <w:t>m²</w:t>
            </w:r>
          </w:p>
        </w:tc>
      </w:tr>
      <w:tr w:rsidR="006F4AB0"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F4AB0" w:rsidRPr="006F4AB0" w:rsidRDefault="007E6F03" w:rsidP="00B23D90">
            <w:pPr>
              <w:jc w:val="center"/>
              <w:rPr>
                <w:rFonts w:asciiTheme="minorHAnsi" w:hAnsiTheme="minorHAnsi"/>
                <w:b/>
                <w:bCs/>
                <w:color w:val="000000"/>
                <w:sz w:val="18"/>
                <w:szCs w:val="18"/>
              </w:rPr>
            </w:pPr>
            <w:r>
              <w:rPr>
                <w:rFonts w:asciiTheme="minorHAnsi" w:hAnsiTheme="minorHAnsi"/>
                <w:b/>
                <w:bCs/>
                <w:color w:val="000000"/>
                <w:sz w:val="18"/>
                <w:szCs w:val="18"/>
              </w:rPr>
              <w:t>10</w:t>
            </w:r>
          </w:p>
        </w:tc>
        <w:tc>
          <w:tcPr>
            <w:tcW w:w="2170"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PROVISIÓN Y COLOCADO DE SEÑALIZACIÓN VERTICAL</w:t>
            </w:r>
          </w:p>
        </w:tc>
        <w:tc>
          <w:tcPr>
            <w:tcW w:w="48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b/>
                <w:bCs/>
                <w:color w:val="000000"/>
                <w:sz w:val="18"/>
                <w:szCs w:val="18"/>
              </w:rPr>
            </w:pPr>
          </w:p>
        </w:tc>
      </w:tr>
      <w:tr w:rsidR="006F4AB0"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F4AB0" w:rsidRPr="006F4AB0" w:rsidRDefault="006F4AB0" w:rsidP="00B23D90">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b/>
                <w:bCs/>
                <w:color w:val="000000"/>
                <w:sz w:val="18"/>
                <w:szCs w:val="18"/>
              </w:rPr>
            </w:pPr>
            <w:r w:rsidRPr="006F4AB0">
              <w:rPr>
                <w:rFonts w:asciiTheme="minorHAnsi" w:hAnsiTheme="minorHAnsi"/>
                <w:b/>
                <w:bCs/>
                <w:color w:val="000000"/>
                <w:sz w:val="18"/>
                <w:szCs w:val="18"/>
              </w:rPr>
              <w:t>2,00</w:t>
            </w:r>
          </w:p>
        </w:tc>
        <w:tc>
          <w:tcPr>
            <w:tcW w:w="424"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b/>
                <w:bCs/>
                <w:color w:val="000000"/>
                <w:sz w:val="18"/>
                <w:szCs w:val="18"/>
              </w:rPr>
            </w:pPr>
            <w:r w:rsidRPr="006F4AB0">
              <w:rPr>
                <w:rFonts w:asciiTheme="minorHAnsi" w:hAnsiTheme="minorHAnsi"/>
                <w:b/>
                <w:bCs/>
                <w:color w:val="000000"/>
                <w:sz w:val="18"/>
                <w:szCs w:val="18"/>
              </w:rPr>
              <w:t>Pza.</w:t>
            </w:r>
          </w:p>
        </w:tc>
      </w:tr>
      <w:tr w:rsidR="006F4AB0"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F4AB0" w:rsidRPr="006F4AB0" w:rsidRDefault="006F4AB0" w:rsidP="007E6F03">
            <w:pPr>
              <w:jc w:val="center"/>
              <w:rPr>
                <w:rFonts w:asciiTheme="minorHAnsi" w:hAnsiTheme="minorHAnsi"/>
                <w:b/>
                <w:bCs/>
                <w:color w:val="000000"/>
                <w:sz w:val="18"/>
                <w:szCs w:val="18"/>
              </w:rPr>
            </w:pPr>
            <w:r w:rsidRPr="006F4AB0">
              <w:rPr>
                <w:rFonts w:asciiTheme="minorHAnsi" w:hAnsiTheme="minorHAnsi"/>
                <w:b/>
                <w:bCs/>
                <w:color w:val="000000"/>
                <w:sz w:val="18"/>
                <w:szCs w:val="18"/>
              </w:rPr>
              <w:t>1</w:t>
            </w:r>
            <w:r w:rsidR="007E6F03">
              <w:rPr>
                <w:rFonts w:asciiTheme="minorHAnsi" w:hAnsiTheme="minorHAnsi"/>
                <w:b/>
                <w:bCs/>
                <w:color w:val="000000"/>
                <w:sz w:val="18"/>
                <w:szCs w:val="18"/>
              </w:rPr>
              <w:t>1</w:t>
            </w:r>
          </w:p>
        </w:tc>
        <w:tc>
          <w:tcPr>
            <w:tcW w:w="2170"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ELABORACIÓN DEL DATA BOOK</w:t>
            </w:r>
          </w:p>
        </w:tc>
        <w:tc>
          <w:tcPr>
            <w:tcW w:w="48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b/>
                <w:bCs/>
                <w:color w:val="000000"/>
                <w:sz w:val="18"/>
                <w:szCs w:val="18"/>
              </w:rPr>
            </w:pPr>
          </w:p>
        </w:tc>
      </w:tr>
      <w:tr w:rsidR="006F4AB0"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F4AB0" w:rsidRPr="006F4AB0" w:rsidRDefault="006F4AB0" w:rsidP="00B23D90">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4"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b/>
                <w:bCs/>
                <w:color w:val="000000"/>
                <w:sz w:val="18"/>
                <w:szCs w:val="18"/>
              </w:rPr>
            </w:pPr>
            <w:r w:rsidRPr="006F4AB0">
              <w:rPr>
                <w:rFonts w:asciiTheme="minorHAnsi" w:hAnsiTheme="minorHAnsi"/>
                <w:b/>
                <w:bCs/>
                <w:color w:val="000000"/>
                <w:sz w:val="18"/>
                <w:szCs w:val="18"/>
              </w:rPr>
              <w:t>Glb.</w:t>
            </w:r>
          </w:p>
        </w:tc>
      </w:tr>
      <w:tr w:rsidR="006F4AB0"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F4AB0" w:rsidRPr="006F4AB0" w:rsidRDefault="006F4AB0" w:rsidP="007E6F03">
            <w:pPr>
              <w:jc w:val="center"/>
              <w:rPr>
                <w:rFonts w:asciiTheme="minorHAnsi" w:hAnsiTheme="minorHAnsi"/>
                <w:b/>
                <w:bCs/>
                <w:color w:val="000000"/>
                <w:sz w:val="18"/>
                <w:szCs w:val="18"/>
              </w:rPr>
            </w:pPr>
            <w:r w:rsidRPr="006F4AB0">
              <w:rPr>
                <w:rFonts w:asciiTheme="minorHAnsi" w:hAnsiTheme="minorHAnsi"/>
                <w:b/>
                <w:bCs/>
                <w:color w:val="000000"/>
                <w:sz w:val="18"/>
                <w:szCs w:val="18"/>
              </w:rPr>
              <w:t>1</w:t>
            </w:r>
            <w:r w:rsidR="007E6F03">
              <w:rPr>
                <w:rFonts w:asciiTheme="minorHAnsi" w:hAnsiTheme="minorHAnsi"/>
                <w:b/>
                <w:bCs/>
                <w:color w:val="000000"/>
                <w:sz w:val="18"/>
                <w:szCs w:val="18"/>
              </w:rPr>
              <w:t>2</w:t>
            </w:r>
          </w:p>
        </w:tc>
        <w:tc>
          <w:tcPr>
            <w:tcW w:w="2170"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LIMPIEZA Y RETIRO DE ESCOMBROS</w:t>
            </w:r>
          </w:p>
        </w:tc>
        <w:tc>
          <w:tcPr>
            <w:tcW w:w="48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b/>
                <w:bCs/>
                <w:color w:val="000000"/>
                <w:sz w:val="18"/>
                <w:szCs w:val="18"/>
              </w:rPr>
            </w:pPr>
          </w:p>
        </w:tc>
      </w:tr>
      <w:tr w:rsidR="006F4AB0"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F4AB0" w:rsidRPr="006F4AB0" w:rsidRDefault="006F4AB0" w:rsidP="00B23D90">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4"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b/>
                <w:bCs/>
                <w:color w:val="000000"/>
                <w:sz w:val="18"/>
                <w:szCs w:val="18"/>
              </w:rPr>
            </w:pPr>
            <w:r w:rsidRPr="006F4AB0">
              <w:rPr>
                <w:rFonts w:asciiTheme="minorHAnsi" w:hAnsiTheme="minorHAnsi"/>
                <w:b/>
                <w:bCs/>
                <w:color w:val="000000"/>
                <w:sz w:val="18"/>
                <w:szCs w:val="18"/>
              </w:rPr>
              <w:t>Glb.</w:t>
            </w:r>
          </w:p>
        </w:tc>
      </w:tr>
    </w:tbl>
    <w:p w:rsidR="006F4AB0" w:rsidRDefault="006F4AB0" w:rsidP="00E275B9">
      <w:pPr>
        <w:contextualSpacing/>
        <w:jc w:val="both"/>
        <w:rPr>
          <w:rFonts w:asciiTheme="minorHAnsi" w:hAnsiTheme="minorHAnsi" w:cstheme="minorHAnsi"/>
          <w:kern w:val="28"/>
          <w:sz w:val="20"/>
          <w:szCs w:val="20"/>
          <w:lang w:val="es-ES_tradnl"/>
        </w:rPr>
      </w:pPr>
    </w:p>
    <w:p w:rsidR="00B77E00" w:rsidRDefault="00B77E00" w:rsidP="00E275B9">
      <w:pPr>
        <w:contextualSpacing/>
        <w:jc w:val="both"/>
        <w:rPr>
          <w:rFonts w:asciiTheme="minorHAnsi" w:hAnsiTheme="minorHAnsi" w:cstheme="minorHAnsi"/>
          <w:kern w:val="28"/>
          <w:sz w:val="20"/>
          <w:szCs w:val="20"/>
          <w:lang w:val="es-ES_tradnl"/>
        </w:rPr>
      </w:pPr>
    </w:p>
    <w:p w:rsidR="00D97C2F" w:rsidRDefault="006776CF" w:rsidP="00D97C2F">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LOTE 3</w:t>
      </w:r>
    </w:p>
    <w:p w:rsidR="006F4AB0" w:rsidRDefault="00D97C2F" w:rsidP="006F4AB0">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INTERCONEXIÓN A ESR RIBERALTA</w:t>
      </w:r>
    </w:p>
    <w:p w:rsidR="00B77E00" w:rsidRDefault="00B77E00" w:rsidP="006F4AB0">
      <w:pPr>
        <w:jc w:val="center"/>
        <w:rPr>
          <w:rFonts w:asciiTheme="minorHAnsi" w:hAnsiTheme="minorHAnsi" w:cstheme="minorHAnsi"/>
          <w:b/>
          <w:kern w:val="28"/>
          <w:sz w:val="20"/>
          <w:szCs w:val="20"/>
          <w:lang w:val="es-ES_tradnl"/>
        </w:rPr>
      </w:pPr>
    </w:p>
    <w:tbl>
      <w:tblPr>
        <w:tblW w:w="5000" w:type="pct"/>
        <w:tblLayout w:type="fixed"/>
        <w:tblCellMar>
          <w:left w:w="70" w:type="dxa"/>
          <w:right w:w="70" w:type="dxa"/>
        </w:tblCellMar>
        <w:tblLook w:val="04A0" w:firstRow="1" w:lastRow="0" w:firstColumn="1" w:lastColumn="0" w:noHBand="0" w:noVBand="1"/>
      </w:tblPr>
      <w:tblGrid>
        <w:gridCol w:w="418"/>
        <w:gridCol w:w="3830"/>
        <w:gridCol w:w="849"/>
        <w:gridCol w:w="710"/>
        <w:gridCol w:w="710"/>
        <w:gridCol w:w="710"/>
        <w:gridCol w:w="851"/>
        <w:gridCol w:w="750"/>
      </w:tblGrid>
      <w:tr w:rsidR="0071553B" w:rsidRPr="006F4AB0" w:rsidTr="00131756">
        <w:trPr>
          <w:trHeight w:val="300"/>
        </w:trPr>
        <w:tc>
          <w:tcPr>
            <w:tcW w:w="237"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71553B" w:rsidRPr="006F4AB0" w:rsidRDefault="0071553B" w:rsidP="00131756">
            <w:pPr>
              <w:jc w:val="center"/>
              <w:rPr>
                <w:rFonts w:asciiTheme="minorHAnsi" w:hAnsiTheme="minorHAnsi"/>
                <w:b/>
                <w:bCs/>
                <w:color w:val="000000"/>
                <w:sz w:val="18"/>
                <w:szCs w:val="18"/>
              </w:rPr>
            </w:pPr>
            <w:r w:rsidRPr="006F4AB0">
              <w:rPr>
                <w:rFonts w:asciiTheme="minorHAnsi" w:hAnsiTheme="minorHAnsi"/>
                <w:b/>
                <w:bCs/>
                <w:color w:val="000000"/>
                <w:sz w:val="18"/>
                <w:szCs w:val="18"/>
              </w:rPr>
              <w:t>&gt;</w:t>
            </w:r>
          </w:p>
        </w:tc>
        <w:tc>
          <w:tcPr>
            <w:tcW w:w="4763" w:type="pct"/>
            <w:gridSpan w:val="7"/>
            <w:tcBorders>
              <w:top w:val="single" w:sz="4" w:space="0" w:color="auto"/>
              <w:left w:val="nil"/>
              <w:bottom w:val="single" w:sz="4" w:space="0" w:color="auto"/>
              <w:right w:val="single" w:sz="4" w:space="0" w:color="auto"/>
            </w:tcBorders>
            <w:shd w:val="clear" w:color="000000" w:fill="BFBFBF"/>
            <w:noWrap/>
            <w:vAlign w:val="bottom"/>
            <w:hideMark/>
          </w:tcPr>
          <w:p w:rsidR="0071553B" w:rsidRPr="006F4AB0" w:rsidRDefault="0071553B" w:rsidP="0071553B">
            <w:pPr>
              <w:jc w:val="center"/>
              <w:rPr>
                <w:rFonts w:asciiTheme="minorHAnsi" w:hAnsiTheme="minorHAnsi"/>
                <w:b/>
                <w:bCs/>
                <w:color w:val="000000"/>
                <w:sz w:val="18"/>
                <w:szCs w:val="18"/>
              </w:rPr>
            </w:pPr>
            <w:r w:rsidRPr="006F4AB0">
              <w:rPr>
                <w:rFonts w:asciiTheme="minorHAnsi" w:hAnsiTheme="minorHAnsi"/>
                <w:b/>
                <w:bCs/>
                <w:color w:val="000000"/>
                <w:sz w:val="18"/>
                <w:szCs w:val="18"/>
              </w:rPr>
              <w:t>(M01) - OBRAS CIVILES</w:t>
            </w:r>
          </w:p>
        </w:tc>
      </w:tr>
      <w:tr w:rsidR="0071553B" w:rsidRPr="006F4AB0" w:rsidTr="00F92FAE">
        <w:trPr>
          <w:trHeight w:val="300"/>
        </w:trPr>
        <w:tc>
          <w:tcPr>
            <w:tcW w:w="237" w:type="pct"/>
            <w:tcBorders>
              <w:top w:val="nil"/>
              <w:left w:val="single" w:sz="4" w:space="0" w:color="auto"/>
              <w:bottom w:val="single" w:sz="4" w:space="0" w:color="auto"/>
              <w:right w:val="single" w:sz="4" w:space="0" w:color="auto"/>
            </w:tcBorders>
            <w:shd w:val="clear" w:color="000000" w:fill="BFBFBF"/>
            <w:noWrap/>
            <w:vAlign w:val="center"/>
            <w:hideMark/>
          </w:tcPr>
          <w:p w:rsidR="0071553B" w:rsidRPr="006F4AB0" w:rsidRDefault="0071553B" w:rsidP="00B77E00">
            <w:pPr>
              <w:jc w:val="center"/>
              <w:rPr>
                <w:rFonts w:asciiTheme="minorHAnsi" w:hAnsiTheme="minorHAnsi"/>
                <w:b/>
                <w:bCs/>
                <w:color w:val="000000"/>
                <w:sz w:val="18"/>
                <w:szCs w:val="18"/>
              </w:rPr>
            </w:pPr>
            <w:r w:rsidRPr="006F4AB0">
              <w:rPr>
                <w:rFonts w:asciiTheme="minorHAnsi" w:hAnsiTheme="minorHAnsi"/>
                <w:b/>
                <w:bCs/>
                <w:color w:val="000000"/>
                <w:sz w:val="18"/>
                <w:szCs w:val="18"/>
              </w:rPr>
              <w:t>Nº</w:t>
            </w:r>
          </w:p>
        </w:tc>
        <w:tc>
          <w:tcPr>
            <w:tcW w:w="2169" w:type="pct"/>
            <w:tcBorders>
              <w:top w:val="nil"/>
              <w:left w:val="nil"/>
              <w:bottom w:val="single" w:sz="4" w:space="0" w:color="auto"/>
              <w:right w:val="single" w:sz="4" w:space="0" w:color="auto"/>
            </w:tcBorders>
            <w:shd w:val="clear" w:color="000000" w:fill="BFBFBF"/>
            <w:noWrap/>
            <w:vAlign w:val="center"/>
            <w:hideMark/>
          </w:tcPr>
          <w:p w:rsidR="0071553B" w:rsidRPr="006F4AB0" w:rsidRDefault="0071553B" w:rsidP="00B77E00">
            <w:pPr>
              <w:jc w:val="center"/>
              <w:rPr>
                <w:rFonts w:asciiTheme="minorHAnsi" w:hAnsiTheme="minorHAnsi"/>
                <w:b/>
                <w:bCs/>
                <w:color w:val="000000"/>
                <w:sz w:val="18"/>
                <w:szCs w:val="18"/>
              </w:rPr>
            </w:pPr>
            <w:r w:rsidRPr="006F4AB0">
              <w:rPr>
                <w:rFonts w:asciiTheme="minorHAnsi" w:hAnsiTheme="minorHAnsi"/>
                <w:b/>
                <w:bCs/>
                <w:color w:val="000000"/>
                <w:sz w:val="18"/>
                <w:szCs w:val="18"/>
              </w:rPr>
              <w:t>Descripción</w:t>
            </w:r>
          </w:p>
        </w:tc>
        <w:tc>
          <w:tcPr>
            <w:tcW w:w="481" w:type="pct"/>
            <w:tcBorders>
              <w:top w:val="nil"/>
              <w:left w:val="nil"/>
              <w:bottom w:val="single" w:sz="4" w:space="0" w:color="auto"/>
              <w:right w:val="single" w:sz="4" w:space="0" w:color="auto"/>
            </w:tcBorders>
            <w:shd w:val="clear" w:color="000000" w:fill="BFBFBF"/>
            <w:noWrap/>
            <w:vAlign w:val="center"/>
            <w:hideMark/>
          </w:tcPr>
          <w:p w:rsidR="0071553B" w:rsidRPr="006F4AB0" w:rsidRDefault="0071553B" w:rsidP="00B77E00">
            <w:pPr>
              <w:jc w:val="center"/>
              <w:rPr>
                <w:rFonts w:asciiTheme="minorHAnsi" w:hAnsiTheme="minorHAnsi"/>
                <w:b/>
                <w:bCs/>
                <w:color w:val="000000"/>
                <w:sz w:val="18"/>
                <w:szCs w:val="18"/>
              </w:rPr>
            </w:pPr>
            <w:r w:rsidRPr="006F4AB0">
              <w:rPr>
                <w:rFonts w:asciiTheme="minorHAnsi" w:hAnsiTheme="minorHAnsi"/>
                <w:b/>
                <w:bCs/>
                <w:color w:val="000000"/>
                <w:sz w:val="18"/>
                <w:szCs w:val="18"/>
              </w:rPr>
              <w:t>Longitud, m</w:t>
            </w:r>
          </w:p>
        </w:tc>
        <w:tc>
          <w:tcPr>
            <w:tcW w:w="402" w:type="pct"/>
            <w:tcBorders>
              <w:top w:val="nil"/>
              <w:left w:val="nil"/>
              <w:bottom w:val="single" w:sz="4" w:space="0" w:color="auto"/>
              <w:right w:val="single" w:sz="4" w:space="0" w:color="auto"/>
            </w:tcBorders>
            <w:shd w:val="clear" w:color="000000" w:fill="BFBFBF"/>
            <w:noWrap/>
            <w:vAlign w:val="center"/>
            <w:hideMark/>
          </w:tcPr>
          <w:p w:rsidR="0071553B" w:rsidRPr="006F4AB0" w:rsidRDefault="0071553B" w:rsidP="00B77E00">
            <w:pPr>
              <w:jc w:val="center"/>
              <w:rPr>
                <w:rFonts w:asciiTheme="minorHAnsi" w:hAnsiTheme="minorHAnsi"/>
                <w:b/>
                <w:bCs/>
                <w:color w:val="000000"/>
                <w:sz w:val="18"/>
                <w:szCs w:val="18"/>
              </w:rPr>
            </w:pPr>
            <w:r w:rsidRPr="006F4AB0">
              <w:rPr>
                <w:rFonts w:asciiTheme="minorHAnsi" w:hAnsiTheme="minorHAnsi"/>
                <w:b/>
                <w:bCs/>
                <w:color w:val="000000"/>
                <w:sz w:val="18"/>
                <w:szCs w:val="18"/>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71553B" w:rsidRPr="006F4AB0" w:rsidRDefault="0071553B" w:rsidP="00B77E00">
            <w:pPr>
              <w:jc w:val="center"/>
              <w:rPr>
                <w:rFonts w:asciiTheme="minorHAnsi" w:hAnsiTheme="minorHAnsi"/>
                <w:b/>
                <w:bCs/>
                <w:color w:val="000000"/>
                <w:sz w:val="18"/>
                <w:szCs w:val="18"/>
              </w:rPr>
            </w:pPr>
            <w:r w:rsidRPr="006F4AB0">
              <w:rPr>
                <w:rFonts w:asciiTheme="minorHAnsi" w:hAnsiTheme="minorHAnsi"/>
                <w:b/>
                <w:bCs/>
                <w:color w:val="000000"/>
                <w:sz w:val="18"/>
                <w:szCs w:val="18"/>
              </w:rPr>
              <w:t>Altura, m</w:t>
            </w:r>
          </w:p>
        </w:tc>
        <w:tc>
          <w:tcPr>
            <w:tcW w:w="402" w:type="pct"/>
            <w:tcBorders>
              <w:top w:val="nil"/>
              <w:left w:val="nil"/>
              <w:bottom w:val="single" w:sz="4" w:space="0" w:color="auto"/>
              <w:right w:val="single" w:sz="4" w:space="0" w:color="auto"/>
            </w:tcBorders>
            <w:shd w:val="clear" w:color="000000" w:fill="BFBFBF"/>
            <w:noWrap/>
            <w:vAlign w:val="center"/>
            <w:hideMark/>
          </w:tcPr>
          <w:p w:rsidR="0071553B" w:rsidRPr="006F4AB0" w:rsidRDefault="0071553B" w:rsidP="00B77E00">
            <w:pPr>
              <w:jc w:val="center"/>
              <w:rPr>
                <w:rFonts w:asciiTheme="minorHAnsi" w:hAnsiTheme="minorHAnsi"/>
                <w:b/>
                <w:bCs/>
                <w:color w:val="000000"/>
                <w:sz w:val="18"/>
                <w:szCs w:val="18"/>
              </w:rPr>
            </w:pPr>
            <w:r w:rsidRPr="006F4AB0">
              <w:rPr>
                <w:rFonts w:asciiTheme="minorHAnsi" w:hAnsiTheme="minorHAnsi"/>
                <w:b/>
                <w:bCs/>
                <w:color w:val="000000"/>
                <w:sz w:val="18"/>
                <w:szCs w:val="18"/>
              </w:rPr>
              <w:t>Veces</w:t>
            </w:r>
          </w:p>
        </w:tc>
        <w:tc>
          <w:tcPr>
            <w:tcW w:w="482" w:type="pct"/>
            <w:tcBorders>
              <w:top w:val="nil"/>
              <w:left w:val="nil"/>
              <w:bottom w:val="single" w:sz="4" w:space="0" w:color="auto"/>
              <w:right w:val="single" w:sz="4" w:space="0" w:color="auto"/>
            </w:tcBorders>
            <w:shd w:val="clear" w:color="000000" w:fill="BFBFBF"/>
            <w:noWrap/>
            <w:vAlign w:val="center"/>
            <w:hideMark/>
          </w:tcPr>
          <w:p w:rsidR="0071553B" w:rsidRPr="006F4AB0" w:rsidRDefault="0071553B" w:rsidP="00B77E00">
            <w:pPr>
              <w:jc w:val="center"/>
              <w:rPr>
                <w:rFonts w:asciiTheme="minorHAnsi" w:hAnsiTheme="minorHAnsi"/>
                <w:b/>
                <w:bCs/>
                <w:color w:val="000000"/>
                <w:sz w:val="18"/>
                <w:szCs w:val="18"/>
              </w:rPr>
            </w:pPr>
            <w:r w:rsidRPr="006F4AB0">
              <w:rPr>
                <w:rFonts w:asciiTheme="minorHAnsi" w:hAnsiTheme="minorHAnsi"/>
                <w:b/>
                <w:bCs/>
                <w:color w:val="000000"/>
                <w:sz w:val="18"/>
                <w:szCs w:val="18"/>
              </w:rPr>
              <w:t>Cómputo</w:t>
            </w:r>
          </w:p>
        </w:tc>
        <w:tc>
          <w:tcPr>
            <w:tcW w:w="425" w:type="pct"/>
            <w:tcBorders>
              <w:top w:val="nil"/>
              <w:left w:val="nil"/>
              <w:bottom w:val="single" w:sz="4" w:space="0" w:color="auto"/>
              <w:right w:val="single" w:sz="4" w:space="0" w:color="auto"/>
            </w:tcBorders>
            <w:shd w:val="clear" w:color="000000" w:fill="BFBFBF"/>
            <w:noWrap/>
            <w:vAlign w:val="center"/>
            <w:hideMark/>
          </w:tcPr>
          <w:p w:rsidR="0071553B" w:rsidRPr="006F4AB0" w:rsidRDefault="0071553B" w:rsidP="00B77E00">
            <w:pPr>
              <w:jc w:val="center"/>
              <w:rPr>
                <w:rFonts w:asciiTheme="minorHAnsi" w:hAnsiTheme="minorHAnsi"/>
                <w:b/>
                <w:bCs/>
                <w:color w:val="000000"/>
                <w:sz w:val="18"/>
                <w:szCs w:val="18"/>
              </w:rPr>
            </w:pPr>
            <w:r w:rsidRPr="006F4AB0">
              <w:rPr>
                <w:rFonts w:asciiTheme="minorHAnsi" w:hAnsiTheme="minorHAnsi"/>
                <w:b/>
                <w:bCs/>
                <w:color w:val="000000"/>
                <w:sz w:val="18"/>
                <w:szCs w:val="18"/>
              </w:rPr>
              <w:t>Unidad</w:t>
            </w:r>
          </w:p>
        </w:tc>
      </w:tr>
      <w:tr w:rsidR="0071553B"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131756">
            <w:pPr>
              <w:jc w:val="center"/>
              <w:rPr>
                <w:rFonts w:asciiTheme="minorHAnsi" w:hAnsiTheme="minorHAnsi"/>
                <w:color w:val="000000"/>
                <w:sz w:val="18"/>
                <w:szCs w:val="18"/>
              </w:rPr>
            </w:pPr>
            <w:r w:rsidRPr="006F4AB0">
              <w:rPr>
                <w:rFonts w:asciiTheme="minorHAnsi" w:hAnsiTheme="minorHAnsi"/>
                <w:color w:val="000000"/>
                <w:sz w:val="18"/>
                <w:szCs w:val="18"/>
              </w:rPr>
              <w:t>1</w:t>
            </w:r>
          </w:p>
        </w:tc>
        <w:tc>
          <w:tcPr>
            <w:tcW w:w="2169"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INSTALACIÓN DE FAENAS - PROVISIÓN Y COLOCADO DE LETREROS DE OBRA</w:t>
            </w:r>
          </w:p>
        </w:tc>
        <w:tc>
          <w:tcPr>
            <w:tcW w:w="481"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color w:val="000000"/>
                <w:sz w:val="18"/>
                <w:szCs w:val="18"/>
              </w:rPr>
            </w:pPr>
            <w:r w:rsidRPr="006F4AB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color w:val="000000"/>
                <w:sz w:val="18"/>
                <w:szCs w:val="18"/>
              </w:rPr>
            </w:pPr>
            <w:r w:rsidRPr="006F4AB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color w:val="000000"/>
                <w:sz w:val="18"/>
                <w:szCs w:val="18"/>
              </w:rPr>
            </w:pPr>
            <w:r w:rsidRPr="006F4AB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color w:val="000000"/>
                <w:sz w:val="18"/>
                <w:szCs w:val="18"/>
              </w:rPr>
            </w:pPr>
            <w:r w:rsidRPr="006F4AB0">
              <w:rPr>
                <w:rFonts w:asciiTheme="minorHAnsi" w:hAnsiTheme="minorHAnsi"/>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color w:val="000000"/>
                <w:sz w:val="18"/>
                <w:szCs w:val="18"/>
              </w:rPr>
            </w:pPr>
            <w:r w:rsidRPr="006F4AB0">
              <w:rPr>
                <w:rFonts w:asciiTheme="minorHAnsi" w:hAnsiTheme="minorHAnsi"/>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B77E00">
            <w:pPr>
              <w:jc w:val="center"/>
              <w:rPr>
                <w:rFonts w:asciiTheme="minorHAnsi" w:hAnsiTheme="minorHAnsi"/>
                <w:color w:val="000000"/>
                <w:sz w:val="18"/>
                <w:szCs w:val="18"/>
              </w:rPr>
            </w:pPr>
          </w:p>
        </w:tc>
      </w:tr>
      <w:tr w:rsidR="0071553B"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131756">
            <w:pPr>
              <w:jc w:val="center"/>
              <w:rPr>
                <w:rFonts w:asciiTheme="minorHAnsi" w:hAnsiTheme="minorHAns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B77E00">
            <w:pPr>
              <w:jc w:val="center"/>
              <w:rPr>
                <w:rFonts w:asciiTheme="minorHAnsi" w:hAnsiTheme="minorHAnsi"/>
                <w:b/>
                <w:bCs/>
                <w:color w:val="000000"/>
                <w:sz w:val="18"/>
                <w:szCs w:val="18"/>
              </w:rPr>
            </w:pPr>
            <w:r w:rsidRPr="006F4AB0">
              <w:rPr>
                <w:rFonts w:asciiTheme="minorHAnsi" w:hAnsiTheme="minorHAnsi"/>
                <w:b/>
                <w:bCs/>
                <w:color w:val="000000"/>
                <w:sz w:val="18"/>
                <w:szCs w:val="18"/>
              </w:rPr>
              <w:t>Glb.</w:t>
            </w:r>
          </w:p>
        </w:tc>
      </w:tr>
      <w:tr w:rsidR="0071553B"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131756">
            <w:pPr>
              <w:jc w:val="center"/>
              <w:rPr>
                <w:rFonts w:asciiTheme="minorHAnsi" w:hAnsiTheme="minorHAnsi"/>
                <w:b/>
                <w:bCs/>
                <w:color w:val="000000"/>
                <w:sz w:val="18"/>
                <w:szCs w:val="18"/>
              </w:rPr>
            </w:pPr>
            <w:r w:rsidRPr="006F4AB0">
              <w:rPr>
                <w:rFonts w:asciiTheme="minorHAnsi" w:hAnsiTheme="minorHAnsi"/>
                <w:b/>
                <w:bCs/>
                <w:color w:val="000000"/>
                <w:sz w:val="18"/>
                <w:szCs w:val="18"/>
              </w:rPr>
              <w:t>2</w:t>
            </w:r>
          </w:p>
        </w:tc>
        <w:tc>
          <w:tcPr>
            <w:tcW w:w="2169"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MOVILIZACIÓN DE PERSONAL Y EQUIPO</w:t>
            </w:r>
          </w:p>
        </w:tc>
        <w:tc>
          <w:tcPr>
            <w:tcW w:w="481"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B77E00">
            <w:pPr>
              <w:jc w:val="center"/>
              <w:rPr>
                <w:rFonts w:asciiTheme="minorHAnsi" w:hAnsiTheme="minorHAnsi"/>
                <w:b/>
                <w:bCs/>
                <w:color w:val="000000"/>
                <w:sz w:val="18"/>
                <w:szCs w:val="18"/>
              </w:rPr>
            </w:pPr>
          </w:p>
        </w:tc>
      </w:tr>
      <w:tr w:rsidR="0071553B" w:rsidRPr="006F4AB0" w:rsidTr="00DE7B60">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131756">
            <w:pPr>
              <w:jc w:val="center"/>
              <w:rPr>
                <w:rFonts w:asciiTheme="minorHAnsi" w:hAnsiTheme="minorHAns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B77E00">
            <w:pPr>
              <w:jc w:val="center"/>
              <w:rPr>
                <w:rFonts w:asciiTheme="minorHAnsi" w:hAnsiTheme="minorHAnsi"/>
                <w:b/>
                <w:bCs/>
                <w:color w:val="000000"/>
                <w:sz w:val="18"/>
                <w:szCs w:val="18"/>
              </w:rPr>
            </w:pPr>
            <w:r w:rsidRPr="006F4AB0">
              <w:rPr>
                <w:rFonts w:asciiTheme="minorHAnsi" w:hAnsiTheme="minorHAnsi"/>
                <w:b/>
                <w:bCs/>
                <w:color w:val="000000"/>
                <w:sz w:val="18"/>
                <w:szCs w:val="18"/>
              </w:rPr>
              <w:t>Glb.</w:t>
            </w:r>
          </w:p>
        </w:tc>
      </w:tr>
      <w:tr w:rsidR="0071553B" w:rsidRPr="006F4AB0" w:rsidTr="00DE7B60">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131756">
            <w:pPr>
              <w:jc w:val="center"/>
              <w:rPr>
                <w:rFonts w:asciiTheme="minorHAnsi" w:hAnsiTheme="minorHAnsi"/>
                <w:b/>
                <w:bCs/>
                <w:color w:val="000000"/>
                <w:sz w:val="18"/>
                <w:szCs w:val="18"/>
              </w:rPr>
            </w:pPr>
            <w:r w:rsidRPr="006F4AB0">
              <w:rPr>
                <w:rFonts w:asciiTheme="minorHAnsi" w:hAnsiTheme="minorHAnsi"/>
                <w:b/>
                <w:bCs/>
                <w:color w:val="000000"/>
                <w:sz w:val="18"/>
                <w:szCs w:val="18"/>
              </w:rPr>
              <w:lastRenderedPageBreak/>
              <w:t>3</w:t>
            </w:r>
          </w:p>
        </w:tc>
        <w:tc>
          <w:tcPr>
            <w:tcW w:w="21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REPLANTEO Y TRAZADO TOPOGRÁFICO</w:t>
            </w:r>
          </w:p>
        </w:tc>
        <w:tc>
          <w:tcPr>
            <w:tcW w:w="4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B77E00">
            <w:pPr>
              <w:jc w:val="center"/>
              <w:rPr>
                <w:rFonts w:asciiTheme="minorHAnsi" w:hAnsiTheme="minorHAnsi"/>
                <w:b/>
                <w:bCs/>
                <w:color w:val="000000"/>
                <w:sz w:val="18"/>
                <w:szCs w:val="18"/>
              </w:rPr>
            </w:pPr>
          </w:p>
        </w:tc>
      </w:tr>
      <w:tr w:rsidR="0071553B" w:rsidRPr="006F4AB0" w:rsidTr="00DE7B60">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131756">
            <w:pPr>
              <w:jc w:val="center"/>
              <w:rPr>
                <w:rFonts w:asciiTheme="minorHAnsi" w:hAnsiTheme="minorHAnsi"/>
                <w:b/>
                <w:bCs/>
                <w:color w:val="000000"/>
                <w:sz w:val="18"/>
                <w:szCs w:val="18"/>
              </w:rPr>
            </w:pPr>
          </w:p>
        </w:tc>
        <w:tc>
          <w:tcPr>
            <w:tcW w:w="2169" w:type="pct"/>
            <w:tcBorders>
              <w:top w:val="single" w:sz="4" w:space="0" w:color="auto"/>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71553B" w:rsidRPr="006F4AB0" w:rsidRDefault="0071553B" w:rsidP="0071553B">
            <w:pPr>
              <w:jc w:val="right"/>
              <w:rPr>
                <w:rFonts w:asciiTheme="minorHAnsi" w:hAnsiTheme="minorHAnsi"/>
                <w:b/>
                <w:bCs/>
                <w:color w:val="000000"/>
                <w:sz w:val="18"/>
                <w:szCs w:val="18"/>
              </w:rPr>
            </w:pPr>
            <w:r w:rsidRPr="006F4AB0">
              <w:rPr>
                <w:rFonts w:asciiTheme="minorHAnsi" w:hAnsiTheme="minorHAnsi"/>
                <w:b/>
                <w:bCs/>
                <w:color w:val="000000"/>
                <w:sz w:val="18"/>
                <w:szCs w:val="18"/>
              </w:rPr>
              <w:t>60,00</w:t>
            </w:r>
          </w:p>
        </w:tc>
        <w:tc>
          <w:tcPr>
            <w:tcW w:w="425" w:type="pct"/>
            <w:tcBorders>
              <w:top w:val="single" w:sz="4" w:space="0" w:color="auto"/>
              <w:left w:val="nil"/>
              <w:bottom w:val="single" w:sz="4" w:space="0" w:color="auto"/>
              <w:right w:val="single" w:sz="4" w:space="0" w:color="auto"/>
            </w:tcBorders>
            <w:shd w:val="clear" w:color="auto" w:fill="auto"/>
            <w:noWrap/>
            <w:vAlign w:val="bottom"/>
            <w:hideMark/>
          </w:tcPr>
          <w:p w:rsidR="0071553B" w:rsidRPr="006F4AB0" w:rsidRDefault="0071553B" w:rsidP="00B77E00">
            <w:pPr>
              <w:jc w:val="center"/>
              <w:rPr>
                <w:rFonts w:asciiTheme="minorHAnsi" w:hAnsiTheme="minorHAnsi"/>
                <w:b/>
                <w:bCs/>
                <w:color w:val="000000"/>
                <w:sz w:val="18"/>
                <w:szCs w:val="18"/>
              </w:rPr>
            </w:pPr>
            <w:r w:rsidRPr="006F4AB0">
              <w:rPr>
                <w:rFonts w:asciiTheme="minorHAnsi" w:hAnsiTheme="minorHAnsi"/>
                <w:b/>
                <w:bCs/>
                <w:color w:val="000000"/>
                <w:sz w:val="18"/>
                <w:szCs w:val="18"/>
              </w:rPr>
              <w:t>m</w:t>
            </w:r>
          </w:p>
        </w:tc>
      </w:tr>
      <w:tr w:rsidR="0071553B"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131756">
            <w:pPr>
              <w:jc w:val="center"/>
              <w:rPr>
                <w:rFonts w:asciiTheme="minorHAnsi" w:hAnsiTheme="minorHAnsi"/>
                <w:b/>
                <w:bCs/>
                <w:color w:val="000000"/>
                <w:sz w:val="18"/>
                <w:szCs w:val="18"/>
              </w:rPr>
            </w:pPr>
            <w:r w:rsidRPr="006F4AB0">
              <w:rPr>
                <w:rFonts w:asciiTheme="minorHAnsi" w:hAnsiTheme="minorHAnsi"/>
                <w:b/>
                <w:bCs/>
                <w:color w:val="000000"/>
                <w:sz w:val="18"/>
                <w:szCs w:val="18"/>
              </w:rPr>
              <w:t>4</w:t>
            </w:r>
          </w:p>
        </w:tc>
        <w:tc>
          <w:tcPr>
            <w:tcW w:w="2169"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696A01">
            <w:pPr>
              <w:rPr>
                <w:rFonts w:asciiTheme="minorHAnsi" w:hAnsiTheme="minorHAnsi"/>
                <w:b/>
                <w:bCs/>
                <w:color w:val="000000"/>
                <w:sz w:val="18"/>
                <w:szCs w:val="18"/>
              </w:rPr>
            </w:pPr>
            <w:r w:rsidRPr="006F4AB0">
              <w:rPr>
                <w:rFonts w:asciiTheme="minorHAnsi" w:hAnsiTheme="minorHAnsi"/>
                <w:b/>
                <w:bCs/>
                <w:color w:val="000000"/>
                <w:sz w:val="18"/>
                <w:szCs w:val="18"/>
              </w:rPr>
              <w:t xml:space="preserve">EXCAVACIÓN DE ZANJA TERRENO </w:t>
            </w:r>
            <w:r w:rsidR="00696A01" w:rsidRPr="006F4AB0">
              <w:rPr>
                <w:rFonts w:asciiTheme="minorHAnsi" w:hAnsiTheme="minorHAnsi"/>
                <w:b/>
                <w:bCs/>
                <w:color w:val="000000"/>
                <w:sz w:val="18"/>
                <w:szCs w:val="18"/>
              </w:rPr>
              <w:t>DURO</w:t>
            </w:r>
          </w:p>
        </w:tc>
        <w:tc>
          <w:tcPr>
            <w:tcW w:w="481"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B77E00">
            <w:pPr>
              <w:jc w:val="center"/>
              <w:rPr>
                <w:rFonts w:asciiTheme="minorHAnsi" w:hAnsiTheme="minorHAnsi"/>
                <w:b/>
                <w:bCs/>
                <w:color w:val="000000"/>
                <w:sz w:val="18"/>
                <w:szCs w:val="18"/>
              </w:rPr>
            </w:pPr>
          </w:p>
        </w:tc>
      </w:tr>
      <w:tr w:rsidR="0071553B"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131756">
            <w:pPr>
              <w:jc w:val="center"/>
              <w:rPr>
                <w:rFonts w:asciiTheme="minorHAnsi" w:hAnsiTheme="minorHAnsi"/>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color w:val="000000"/>
                <w:sz w:val="18"/>
                <w:szCs w:val="18"/>
              </w:rPr>
            </w:pPr>
            <w:r w:rsidRPr="006F4AB0">
              <w:rPr>
                <w:rFonts w:asciiTheme="minorHAnsi" w:hAnsiTheme="minorHAnsi"/>
                <w:color w:val="000000"/>
                <w:sz w:val="18"/>
                <w:szCs w:val="18"/>
              </w:rPr>
              <w:t>LINEA DE INTERCONEXIÓN</w:t>
            </w:r>
          </w:p>
        </w:tc>
        <w:tc>
          <w:tcPr>
            <w:tcW w:w="481"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jc w:val="right"/>
              <w:rPr>
                <w:rFonts w:asciiTheme="minorHAnsi" w:hAnsiTheme="minorHAnsi"/>
                <w:color w:val="000000"/>
                <w:sz w:val="18"/>
                <w:szCs w:val="18"/>
              </w:rPr>
            </w:pPr>
            <w:r w:rsidRPr="006F4AB0">
              <w:rPr>
                <w:rFonts w:asciiTheme="minorHAnsi" w:hAnsiTheme="minorHAnsi"/>
                <w:color w:val="000000"/>
                <w:sz w:val="18"/>
                <w:szCs w:val="18"/>
              </w:rPr>
              <w:t>60,00</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jc w:val="right"/>
              <w:rPr>
                <w:rFonts w:asciiTheme="minorHAnsi" w:hAnsiTheme="minorHAnsi"/>
                <w:color w:val="000000"/>
                <w:sz w:val="18"/>
                <w:szCs w:val="18"/>
              </w:rPr>
            </w:pPr>
            <w:r w:rsidRPr="006F4AB0">
              <w:rPr>
                <w:rFonts w:asciiTheme="minorHAnsi" w:hAnsiTheme="minorHAnsi"/>
                <w:color w:val="000000"/>
                <w:sz w:val="18"/>
                <w:szCs w:val="18"/>
              </w:rPr>
              <w:t>0,50</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jc w:val="right"/>
              <w:rPr>
                <w:rFonts w:asciiTheme="minorHAnsi" w:hAnsiTheme="minorHAnsi"/>
                <w:color w:val="000000"/>
                <w:sz w:val="18"/>
                <w:szCs w:val="18"/>
              </w:rPr>
            </w:pPr>
            <w:r w:rsidRPr="006F4AB0">
              <w:rPr>
                <w:rFonts w:asciiTheme="minorHAnsi" w:hAnsiTheme="minorHAnsi"/>
                <w:color w:val="000000"/>
                <w:sz w:val="18"/>
                <w:szCs w:val="18"/>
              </w:rPr>
              <w:t>1,50</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jc w:val="right"/>
              <w:rPr>
                <w:rFonts w:asciiTheme="minorHAnsi" w:hAnsiTheme="minorHAnsi"/>
                <w:color w:val="000000"/>
                <w:sz w:val="18"/>
                <w:szCs w:val="18"/>
              </w:rPr>
            </w:pPr>
            <w:r w:rsidRPr="006F4AB0">
              <w:rPr>
                <w:rFonts w:asciiTheme="minorHAnsi" w:hAnsiTheme="minorHAnsi"/>
                <w:color w:val="000000"/>
                <w:sz w:val="18"/>
                <w:szCs w:val="18"/>
              </w:rPr>
              <w:t>45,00</w:t>
            </w:r>
          </w:p>
        </w:tc>
        <w:tc>
          <w:tcPr>
            <w:tcW w:w="425"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B77E00">
            <w:pPr>
              <w:jc w:val="center"/>
              <w:rPr>
                <w:rFonts w:asciiTheme="minorHAnsi" w:hAnsiTheme="minorHAnsi"/>
                <w:color w:val="000000"/>
                <w:sz w:val="18"/>
                <w:szCs w:val="18"/>
              </w:rPr>
            </w:pPr>
          </w:p>
        </w:tc>
      </w:tr>
      <w:tr w:rsidR="0071553B"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131756">
            <w:pPr>
              <w:jc w:val="center"/>
              <w:rPr>
                <w:rFonts w:asciiTheme="minorHAnsi" w:hAnsiTheme="minorHAnsi"/>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color w:val="000000"/>
                <w:sz w:val="18"/>
                <w:szCs w:val="18"/>
              </w:rPr>
            </w:pPr>
            <w:r w:rsidRPr="006F4AB0">
              <w:rPr>
                <w:rFonts w:asciiTheme="minorHAnsi" w:hAnsiTheme="minorHAnsi"/>
                <w:color w:val="000000"/>
                <w:sz w:val="18"/>
                <w:szCs w:val="18"/>
              </w:rPr>
              <w:t>REPARACIÓN DE FUGAS</w:t>
            </w:r>
          </w:p>
        </w:tc>
        <w:tc>
          <w:tcPr>
            <w:tcW w:w="481"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jc w:val="right"/>
              <w:rPr>
                <w:rFonts w:asciiTheme="minorHAnsi" w:hAnsiTheme="minorHAnsi"/>
                <w:color w:val="000000"/>
                <w:sz w:val="18"/>
                <w:szCs w:val="18"/>
              </w:rPr>
            </w:pPr>
            <w:r w:rsidRPr="006F4AB0">
              <w:rPr>
                <w:rFonts w:asciiTheme="minorHAnsi" w:hAnsiTheme="minorHAnsi"/>
                <w:color w:val="000000"/>
                <w:sz w:val="18"/>
                <w:szCs w:val="18"/>
              </w:rPr>
              <w:t>20,00</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jc w:val="right"/>
              <w:rPr>
                <w:rFonts w:asciiTheme="minorHAnsi" w:hAnsiTheme="minorHAnsi"/>
                <w:color w:val="000000"/>
                <w:sz w:val="18"/>
                <w:szCs w:val="18"/>
              </w:rPr>
            </w:pPr>
            <w:r w:rsidRPr="006F4AB0">
              <w:rPr>
                <w:rFonts w:asciiTheme="minorHAnsi" w:hAnsiTheme="minorHAnsi"/>
                <w:color w:val="000000"/>
                <w:sz w:val="18"/>
                <w:szCs w:val="18"/>
              </w:rPr>
              <w:t>1,50</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jc w:val="right"/>
              <w:rPr>
                <w:rFonts w:asciiTheme="minorHAnsi" w:hAnsiTheme="minorHAnsi"/>
                <w:color w:val="000000"/>
                <w:sz w:val="18"/>
                <w:szCs w:val="18"/>
              </w:rPr>
            </w:pPr>
            <w:r w:rsidRPr="006F4AB0">
              <w:rPr>
                <w:rFonts w:asciiTheme="minorHAnsi" w:hAnsiTheme="minorHAnsi"/>
                <w:color w:val="000000"/>
                <w:sz w:val="18"/>
                <w:szCs w:val="18"/>
              </w:rPr>
              <w:t>30,00</w:t>
            </w:r>
          </w:p>
        </w:tc>
        <w:tc>
          <w:tcPr>
            <w:tcW w:w="425"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B77E00">
            <w:pPr>
              <w:jc w:val="center"/>
              <w:rPr>
                <w:rFonts w:asciiTheme="minorHAnsi" w:hAnsiTheme="minorHAnsi"/>
                <w:color w:val="000000"/>
                <w:sz w:val="18"/>
                <w:szCs w:val="18"/>
              </w:rPr>
            </w:pPr>
          </w:p>
        </w:tc>
      </w:tr>
      <w:tr w:rsidR="00F92FAE"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131756">
            <w:pPr>
              <w:jc w:val="center"/>
              <w:rPr>
                <w:rFonts w:asciiTheme="minorHAnsi" w:hAnsiTheme="minorHAns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jc w:val="right"/>
              <w:rPr>
                <w:rFonts w:asciiTheme="minorHAnsi" w:hAnsiTheme="minorHAnsi"/>
                <w:b/>
                <w:bCs/>
                <w:color w:val="000000"/>
                <w:sz w:val="18"/>
                <w:szCs w:val="18"/>
              </w:rPr>
            </w:pPr>
            <w:r w:rsidRPr="006F4AB0">
              <w:rPr>
                <w:rFonts w:asciiTheme="minorHAnsi" w:hAnsiTheme="minorHAnsi"/>
                <w:b/>
                <w:bCs/>
                <w:color w:val="000000"/>
                <w:sz w:val="18"/>
                <w:szCs w:val="18"/>
              </w:rPr>
              <w:t>75,00</w:t>
            </w:r>
          </w:p>
        </w:tc>
        <w:tc>
          <w:tcPr>
            <w:tcW w:w="425"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B77E00">
            <w:pPr>
              <w:jc w:val="center"/>
              <w:rPr>
                <w:rFonts w:asciiTheme="minorHAnsi" w:hAnsiTheme="minorHAnsi"/>
                <w:b/>
                <w:bCs/>
                <w:color w:val="000000"/>
                <w:sz w:val="18"/>
                <w:szCs w:val="18"/>
              </w:rPr>
            </w:pPr>
            <w:r w:rsidRPr="006F4AB0">
              <w:rPr>
                <w:rFonts w:asciiTheme="minorHAnsi" w:hAnsiTheme="minorHAnsi"/>
                <w:b/>
                <w:bCs/>
                <w:color w:val="000000"/>
                <w:sz w:val="18"/>
                <w:szCs w:val="18"/>
              </w:rPr>
              <w:t>m³</w:t>
            </w:r>
          </w:p>
        </w:tc>
      </w:tr>
      <w:tr w:rsidR="00F92FAE" w:rsidRPr="006F4AB0" w:rsidTr="00DE7B60">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r w:rsidRPr="006F4AB0">
              <w:rPr>
                <w:rFonts w:asciiTheme="minorHAnsi" w:hAnsiTheme="minorHAnsi"/>
                <w:b/>
                <w:bCs/>
                <w:color w:val="000000"/>
                <w:sz w:val="18"/>
                <w:szCs w:val="18"/>
              </w:rPr>
              <w:t>5</w:t>
            </w:r>
          </w:p>
        </w:tc>
        <w:tc>
          <w:tcPr>
            <w:tcW w:w="21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RELLENO Y COMPACTADO DE ZANJA CON MATERIAL COMUN</w:t>
            </w:r>
          </w:p>
        </w:tc>
        <w:tc>
          <w:tcPr>
            <w:tcW w:w="4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p>
        </w:tc>
      </w:tr>
      <w:tr w:rsidR="00F92FAE" w:rsidRPr="006F4AB0" w:rsidTr="00DE7B60">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color w:val="000000"/>
                <w:sz w:val="18"/>
                <w:szCs w:val="18"/>
              </w:rPr>
            </w:pPr>
          </w:p>
        </w:tc>
        <w:tc>
          <w:tcPr>
            <w:tcW w:w="2169" w:type="pct"/>
            <w:tcBorders>
              <w:top w:val="single" w:sz="4" w:space="0" w:color="auto"/>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color w:val="000000"/>
                <w:sz w:val="18"/>
                <w:szCs w:val="18"/>
              </w:rPr>
            </w:pPr>
            <w:r w:rsidRPr="006F4AB0">
              <w:rPr>
                <w:rFonts w:asciiTheme="minorHAnsi" w:hAnsiTheme="minorHAnsi"/>
                <w:color w:val="000000"/>
                <w:sz w:val="18"/>
                <w:szCs w:val="18"/>
              </w:rPr>
              <w:t>LINEA DE INTERCONEXIÓN</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color w:val="000000"/>
                <w:sz w:val="18"/>
                <w:szCs w:val="18"/>
              </w:rPr>
            </w:pPr>
            <w:r w:rsidRPr="006F4AB0">
              <w:rPr>
                <w:rFonts w:asciiTheme="minorHAnsi" w:hAnsiTheme="minorHAnsi"/>
                <w:color w:val="000000"/>
                <w:sz w:val="18"/>
                <w:szCs w:val="18"/>
              </w:rPr>
              <w:t>60,00</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color w:val="000000"/>
                <w:sz w:val="18"/>
                <w:szCs w:val="18"/>
              </w:rPr>
            </w:pPr>
            <w:r w:rsidRPr="006F4AB0">
              <w:rPr>
                <w:rFonts w:asciiTheme="minorHAnsi" w:hAnsiTheme="minorHAnsi"/>
                <w:color w:val="000000"/>
                <w:sz w:val="18"/>
                <w:szCs w:val="18"/>
              </w:rPr>
              <w:t>0,50</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color w:val="000000"/>
                <w:sz w:val="18"/>
                <w:szCs w:val="18"/>
              </w:rPr>
            </w:pPr>
            <w:r w:rsidRPr="006F4AB0">
              <w:rPr>
                <w:rFonts w:asciiTheme="minorHAnsi" w:hAnsiTheme="minorHAnsi"/>
                <w:color w:val="000000"/>
                <w:sz w:val="18"/>
                <w:szCs w:val="18"/>
              </w:rPr>
              <w:t>1,50</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color w:val="000000"/>
                <w:sz w:val="18"/>
                <w:szCs w:val="18"/>
              </w:rPr>
            </w:pPr>
            <w:r w:rsidRPr="006F4AB0">
              <w:rPr>
                <w:rFonts w:asciiTheme="minorHAnsi" w:hAnsiTheme="minorHAnsi"/>
                <w:color w:val="000000"/>
                <w:sz w:val="18"/>
                <w:szCs w:val="18"/>
              </w:rPr>
              <w:t>45,00</w:t>
            </w:r>
          </w:p>
        </w:tc>
        <w:tc>
          <w:tcPr>
            <w:tcW w:w="425" w:type="pct"/>
            <w:tcBorders>
              <w:top w:val="single" w:sz="4" w:space="0" w:color="auto"/>
              <w:left w:val="nil"/>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color w:val="000000"/>
                <w:sz w:val="18"/>
                <w:szCs w:val="18"/>
              </w:rPr>
            </w:pPr>
          </w:p>
        </w:tc>
      </w:tr>
      <w:tr w:rsidR="00F92FAE" w:rsidRPr="006F4AB0" w:rsidTr="00DE7B60">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color w:val="000000"/>
                <w:sz w:val="18"/>
                <w:szCs w:val="18"/>
              </w:rPr>
            </w:pPr>
            <w:r w:rsidRPr="006F4AB0">
              <w:rPr>
                <w:rFonts w:asciiTheme="minorHAnsi" w:hAnsiTheme="minorHAnsi"/>
                <w:color w:val="000000"/>
                <w:sz w:val="18"/>
                <w:szCs w:val="18"/>
              </w:rPr>
              <w:t>REPARACIÓN DE FUGAS</w:t>
            </w:r>
          </w:p>
        </w:tc>
        <w:tc>
          <w:tcPr>
            <w:tcW w:w="481"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color w:val="000000"/>
                <w:sz w:val="18"/>
                <w:szCs w:val="18"/>
              </w:rPr>
            </w:pPr>
            <w:r w:rsidRPr="006F4AB0">
              <w:rPr>
                <w:rFonts w:asciiTheme="minorHAnsi" w:hAnsiTheme="minorHAnsi"/>
                <w:color w:val="000000"/>
                <w:sz w:val="18"/>
                <w:szCs w:val="18"/>
              </w:rPr>
              <w:t>20,00</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color w:val="000000"/>
                <w:sz w:val="18"/>
                <w:szCs w:val="18"/>
              </w:rPr>
            </w:pPr>
            <w:r w:rsidRPr="006F4AB0">
              <w:rPr>
                <w:rFonts w:asciiTheme="minorHAnsi" w:hAnsiTheme="minorHAnsi"/>
                <w:color w:val="000000"/>
                <w:sz w:val="18"/>
                <w:szCs w:val="18"/>
              </w:rPr>
              <w:t>1,50</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color w:val="000000"/>
                <w:sz w:val="18"/>
                <w:szCs w:val="18"/>
              </w:rPr>
            </w:pPr>
            <w:r w:rsidRPr="006F4AB0">
              <w:rPr>
                <w:rFonts w:asciiTheme="minorHAnsi" w:hAnsiTheme="minorHAnsi"/>
                <w:color w:val="000000"/>
                <w:sz w:val="18"/>
                <w:szCs w:val="18"/>
              </w:rPr>
              <w:t>30,00</w:t>
            </w:r>
          </w:p>
        </w:tc>
        <w:tc>
          <w:tcPr>
            <w:tcW w:w="425"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color w:val="000000"/>
                <w:sz w:val="18"/>
                <w:szCs w:val="18"/>
              </w:rPr>
            </w:pPr>
            <w:r w:rsidRPr="006F4AB0">
              <w:rPr>
                <w:rFonts w:asciiTheme="minorHAnsi" w:hAnsiTheme="minorHAnsi"/>
                <w:color w:val="000000"/>
                <w:sz w:val="18"/>
                <w:szCs w:val="18"/>
              </w:rPr>
              <w:t> </w:t>
            </w:r>
          </w:p>
        </w:tc>
      </w:tr>
      <w:tr w:rsidR="00F92FAE" w:rsidRPr="006F4AB0" w:rsidTr="00DE7B60">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b/>
                <w:bCs/>
                <w:color w:val="000000"/>
                <w:sz w:val="18"/>
                <w:szCs w:val="18"/>
              </w:rPr>
            </w:pPr>
            <w:r w:rsidRPr="006F4AB0">
              <w:rPr>
                <w:rFonts w:asciiTheme="minorHAnsi" w:hAnsiTheme="minorHAnsi"/>
                <w:b/>
                <w:bCs/>
                <w:color w:val="000000"/>
                <w:sz w:val="18"/>
                <w:szCs w:val="18"/>
              </w:rPr>
              <w:t>75,00</w:t>
            </w:r>
          </w:p>
        </w:tc>
        <w:tc>
          <w:tcPr>
            <w:tcW w:w="425"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r w:rsidRPr="006F4AB0">
              <w:rPr>
                <w:rFonts w:asciiTheme="minorHAnsi" w:hAnsiTheme="minorHAnsi"/>
                <w:b/>
                <w:bCs/>
                <w:color w:val="000000"/>
                <w:sz w:val="18"/>
                <w:szCs w:val="18"/>
              </w:rPr>
              <w:t>m³</w:t>
            </w:r>
          </w:p>
        </w:tc>
      </w:tr>
      <w:tr w:rsidR="00F92FAE" w:rsidRPr="006F4AB0" w:rsidTr="00DE7B60">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r w:rsidRPr="006F4AB0">
              <w:rPr>
                <w:rFonts w:asciiTheme="minorHAnsi" w:hAnsiTheme="minorHAnsi"/>
                <w:b/>
                <w:bCs/>
                <w:color w:val="000000"/>
                <w:sz w:val="18"/>
                <w:szCs w:val="18"/>
              </w:rPr>
              <w:t>6</w:t>
            </w:r>
          </w:p>
        </w:tc>
        <w:tc>
          <w:tcPr>
            <w:tcW w:w="21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1F39AE">
            <w:pPr>
              <w:rPr>
                <w:rFonts w:asciiTheme="minorHAnsi" w:hAnsiTheme="minorHAnsi"/>
                <w:b/>
                <w:bCs/>
                <w:color w:val="000000"/>
                <w:sz w:val="18"/>
                <w:szCs w:val="18"/>
              </w:rPr>
            </w:pPr>
            <w:r w:rsidRPr="006F4AB0">
              <w:rPr>
                <w:rFonts w:asciiTheme="minorHAnsi" w:hAnsiTheme="minorHAnsi"/>
                <w:b/>
                <w:bCs/>
                <w:color w:val="000000"/>
                <w:sz w:val="18"/>
                <w:szCs w:val="18"/>
              </w:rPr>
              <w:t xml:space="preserve">SOPORTE PARA TUBERÍA </w:t>
            </w:r>
            <w:r w:rsidR="001F39AE" w:rsidRPr="006F4AB0">
              <w:rPr>
                <w:rFonts w:asciiTheme="minorHAnsi" w:hAnsiTheme="minorHAnsi"/>
                <w:b/>
                <w:bCs/>
                <w:color w:val="000000"/>
                <w:sz w:val="18"/>
                <w:szCs w:val="18"/>
              </w:rPr>
              <w:t>DN</w:t>
            </w:r>
            <w:r w:rsidR="001F39AE" w:rsidRPr="006F4AB0">
              <w:rPr>
                <w:rFonts w:asciiTheme="minorHAnsi" w:hAnsiTheme="minorHAnsi"/>
                <w:b/>
                <w:bCs/>
                <w:color w:val="000000"/>
                <w:sz w:val="18"/>
                <w:szCs w:val="18"/>
              </w:rPr>
              <w:t xml:space="preserve"> </w:t>
            </w:r>
            <w:r w:rsidRPr="006F4AB0">
              <w:rPr>
                <w:rFonts w:asciiTheme="minorHAnsi" w:hAnsiTheme="minorHAnsi"/>
                <w:b/>
                <w:bCs/>
                <w:color w:val="000000"/>
                <w:sz w:val="18"/>
                <w:szCs w:val="18"/>
              </w:rPr>
              <w:t xml:space="preserve">3" </w:t>
            </w:r>
          </w:p>
        </w:tc>
        <w:tc>
          <w:tcPr>
            <w:tcW w:w="4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p>
        </w:tc>
      </w:tr>
      <w:tr w:rsidR="00F92FAE" w:rsidRPr="006F4AB0" w:rsidTr="00DE7B60">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p>
        </w:tc>
        <w:tc>
          <w:tcPr>
            <w:tcW w:w="2169" w:type="pct"/>
            <w:tcBorders>
              <w:top w:val="single" w:sz="4" w:space="0" w:color="auto"/>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5" w:type="pct"/>
            <w:tcBorders>
              <w:top w:val="single" w:sz="4" w:space="0" w:color="auto"/>
              <w:left w:val="nil"/>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r w:rsidRPr="006F4AB0">
              <w:rPr>
                <w:rFonts w:asciiTheme="minorHAnsi" w:hAnsiTheme="minorHAnsi"/>
                <w:b/>
                <w:bCs/>
                <w:color w:val="000000"/>
                <w:sz w:val="18"/>
                <w:szCs w:val="18"/>
              </w:rPr>
              <w:t>Pza.</w:t>
            </w:r>
          </w:p>
        </w:tc>
      </w:tr>
      <w:tr w:rsidR="00F92FAE" w:rsidRPr="006F4AB0" w:rsidTr="00DE7B60">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r w:rsidRPr="006F4AB0">
              <w:rPr>
                <w:rFonts w:asciiTheme="minorHAnsi" w:hAnsiTheme="minorHAnsi"/>
                <w:b/>
                <w:bCs/>
                <w:color w:val="000000"/>
                <w:sz w:val="18"/>
                <w:szCs w:val="18"/>
              </w:rPr>
              <w:t>7</w:t>
            </w:r>
          </w:p>
        </w:tc>
        <w:tc>
          <w:tcPr>
            <w:tcW w:w="2169"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PROVISIÓN Y COLOCADO DE SEÑALIZACIÓN VERTICAL</w:t>
            </w:r>
          </w:p>
        </w:tc>
        <w:tc>
          <w:tcPr>
            <w:tcW w:w="481"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p>
        </w:tc>
      </w:tr>
      <w:tr w:rsidR="00F92FAE" w:rsidRPr="006F4AB0" w:rsidTr="00DE7B60">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r>
              <w:rPr>
                <w:rFonts w:asciiTheme="minorHAnsi" w:hAnsiTheme="minorHAnsi"/>
                <w:b/>
                <w:bCs/>
                <w:color w:val="000000"/>
                <w:sz w:val="18"/>
                <w:szCs w:val="18"/>
              </w:rPr>
              <w:t>P</w:t>
            </w:r>
            <w:r w:rsidRPr="006F4AB0">
              <w:rPr>
                <w:rFonts w:asciiTheme="minorHAnsi" w:hAnsiTheme="minorHAnsi"/>
                <w:b/>
                <w:bCs/>
                <w:color w:val="000000"/>
                <w:sz w:val="18"/>
                <w:szCs w:val="18"/>
              </w:rPr>
              <w:t>za</w:t>
            </w:r>
            <w:r>
              <w:rPr>
                <w:rFonts w:asciiTheme="minorHAnsi" w:hAnsiTheme="minorHAnsi"/>
                <w:b/>
                <w:bCs/>
                <w:color w:val="000000"/>
                <w:sz w:val="18"/>
                <w:szCs w:val="18"/>
              </w:rPr>
              <w:t>.</w:t>
            </w:r>
          </w:p>
        </w:tc>
      </w:tr>
      <w:tr w:rsidR="00F92FAE" w:rsidRPr="006F4AB0" w:rsidTr="00DE7B60">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r w:rsidRPr="006F4AB0">
              <w:rPr>
                <w:rFonts w:asciiTheme="minorHAnsi" w:hAnsiTheme="minorHAnsi"/>
                <w:b/>
                <w:bCs/>
                <w:color w:val="000000"/>
                <w:sz w:val="18"/>
                <w:szCs w:val="18"/>
              </w:rPr>
              <w:t>8</w:t>
            </w:r>
          </w:p>
        </w:tc>
        <w:tc>
          <w:tcPr>
            <w:tcW w:w="2169"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ELABORACIÓN DEL DATA BOOK</w:t>
            </w:r>
          </w:p>
        </w:tc>
        <w:tc>
          <w:tcPr>
            <w:tcW w:w="481"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p>
        </w:tc>
      </w:tr>
      <w:tr w:rsidR="00F92FAE" w:rsidRPr="006F4AB0" w:rsidTr="00DE7B60">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r w:rsidRPr="006F4AB0">
              <w:rPr>
                <w:rFonts w:asciiTheme="minorHAnsi" w:hAnsiTheme="minorHAnsi"/>
                <w:b/>
                <w:bCs/>
                <w:color w:val="000000"/>
                <w:sz w:val="18"/>
                <w:szCs w:val="18"/>
              </w:rPr>
              <w:t>Glb.</w:t>
            </w:r>
          </w:p>
        </w:tc>
      </w:tr>
      <w:tr w:rsidR="00F92FAE" w:rsidRPr="006F4AB0" w:rsidTr="00DE7B60">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r w:rsidRPr="006F4AB0">
              <w:rPr>
                <w:rFonts w:asciiTheme="minorHAnsi" w:hAnsiTheme="minorHAnsi"/>
                <w:b/>
                <w:bCs/>
                <w:color w:val="000000"/>
                <w:sz w:val="18"/>
                <w:szCs w:val="18"/>
              </w:rPr>
              <w:t>9</w:t>
            </w:r>
          </w:p>
        </w:tc>
        <w:tc>
          <w:tcPr>
            <w:tcW w:w="2169"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LIMPIEZA Y RETIRO DE ESCOMBROS</w:t>
            </w:r>
          </w:p>
        </w:tc>
        <w:tc>
          <w:tcPr>
            <w:tcW w:w="481"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p>
        </w:tc>
      </w:tr>
      <w:tr w:rsidR="00F92FAE" w:rsidRPr="006F4AB0" w:rsidTr="00DE7B60">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r w:rsidRPr="006F4AB0">
              <w:rPr>
                <w:rFonts w:asciiTheme="minorHAnsi" w:hAnsiTheme="minorHAnsi"/>
                <w:b/>
                <w:bCs/>
                <w:color w:val="000000"/>
                <w:sz w:val="18"/>
                <w:szCs w:val="18"/>
              </w:rPr>
              <w:t>Glb.</w:t>
            </w:r>
          </w:p>
        </w:tc>
      </w:tr>
    </w:tbl>
    <w:p w:rsidR="00F92FAE" w:rsidRDefault="00F92FAE" w:rsidP="00F92FAE">
      <w:pPr>
        <w:contextualSpacing/>
        <w:jc w:val="center"/>
        <w:rPr>
          <w:rFonts w:asciiTheme="minorHAnsi" w:hAnsiTheme="minorHAnsi" w:cstheme="minorHAnsi"/>
          <w:b/>
          <w:kern w:val="28"/>
          <w:sz w:val="20"/>
          <w:szCs w:val="20"/>
          <w:lang w:val="es-ES_tradnl"/>
        </w:rPr>
      </w:pPr>
    </w:p>
    <w:p w:rsidR="00F92FAE" w:rsidRDefault="00F92FAE" w:rsidP="00436F67">
      <w:pPr>
        <w:contextualSpacing/>
        <w:jc w:val="center"/>
        <w:rPr>
          <w:rFonts w:asciiTheme="minorHAnsi" w:hAnsiTheme="minorHAnsi" w:cstheme="minorHAnsi"/>
          <w:b/>
          <w:kern w:val="28"/>
          <w:sz w:val="20"/>
          <w:szCs w:val="20"/>
          <w:lang w:val="es-ES_tradnl"/>
        </w:rPr>
      </w:pPr>
    </w:p>
    <w:p w:rsidR="00131756" w:rsidRDefault="006776CF" w:rsidP="00131756">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LOTE 4</w:t>
      </w:r>
      <w:r w:rsidR="00131756">
        <w:rPr>
          <w:rFonts w:asciiTheme="minorHAnsi" w:hAnsiTheme="minorHAnsi" w:cstheme="minorHAnsi"/>
          <w:b/>
          <w:kern w:val="28"/>
          <w:sz w:val="20"/>
          <w:szCs w:val="20"/>
          <w:lang w:val="es-ES_tradnl"/>
        </w:rPr>
        <w:t xml:space="preserve"> </w:t>
      </w:r>
    </w:p>
    <w:p w:rsidR="00131756" w:rsidRDefault="00131756" w:rsidP="00131756">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INTERCONEXIÓN A ESR TRINIDAD</w:t>
      </w:r>
    </w:p>
    <w:p w:rsidR="00131756" w:rsidRDefault="00131756" w:rsidP="00436F67">
      <w:pPr>
        <w:contextualSpacing/>
        <w:jc w:val="center"/>
        <w:rPr>
          <w:rFonts w:asciiTheme="minorHAnsi" w:hAnsiTheme="minorHAnsi" w:cstheme="minorHAnsi"/>
          <w:b/>
          <w:kern w:val="28"/>
          <w:sz w:val="20"/>
          <w:szCs w:val="20"/>
          <w:lang w:val="es-ES_tradnl"/>
        </w:rPr>
      </w:pPr>
    </w:p>
    <w:tbl>
      <w:tblPr>
        <w:tblW w:w="5000" w:type="pct"/>
        <w:tblLayout w:type="fixed"/>
        <w:tblCellMar>
          <w:left w:w="70" w:type="dxa"/>
          <w:right w:w="70" w:type="dxa"/>
        </w:tblCellMar>
        <w:tblLook w:val="04A0" w:firstRow="1" w:lastRow="0" w:firstColumn="1" w:lastColumn="0" w:noHBand="0" w:noVBand="1"/>
      </w:tblPr>
      <w:tblGrid>
        <w:gridCol w:w="420"/>
        <w:gridCol w:w="3831"/>
        <w:gridCol w:w="849"/>
        <w:gridCol w:w="710"/>
        <w:gridCol w:w="710"/>
        <w:gridCol w:w="706"/>
        <w:gridCol w:w="6"/>
        <w:gridCol w:w="844"/>
        <w:gridCol w:w="7"/>
        <w:gridCol w:w="745"/>
      </w:tblGrid>
      <w:tr w:rsidR="009E1345" w:rsidRPr="00B77E00" w:rsidTr="009E1345">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&gt;</w:t>
            </w:r>
          </w:p>
        </w:tc>
        <w:tc>
          <w:tcPr>
            <w:tcW w:w="4762" w:type="pct"/>
            <w:gridSpan w:val="9"/>
            <w:tcBorders>
              <w:top w:val="single" w:sz="4" w:space="0" w:color="auto"/>
              <w:left w:val="nil"/>
              <w:bottom w:val="single" w:sz="4" w:space="0" w:color="auto"/>
              <w:right w:val="single" w:sz="4" w:space="0" w:color="auto"/>
            </w:tcBorders>
            <w:shd w:val="clear" w:color="000000" w:fill="BFBFBF"/>
            <w:noWrap/>
            <w:vAlign w:val="bottom"/>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(M01) - OBRAS CIVILES</w:t>
            </w: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000000" w:fill="BFBFBF"/>
            <w:noWrap/>
            <w:vAlign w:val="center"/>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Nº</w:t>
            </w:r>
          </w:p>
        </w:tc>
        <w:tc>
          <w:tcPr>
            <w:tcW w:w="2168" w:type="pct"/>
            <w:tcBorders>
              <w:top w:val="nil"/>
              <w:left w:val="nil"/>
              <w:bottom w:val="single" w:sz="4" w:space="0" w:color="auto"/>
              <w:right w:val="single" w:sz="4" w:space="0" w:color="auto"/>
            </w:tcBorders>
            <w:shd w:val="clear" w:color="000000" w:fill="BFBFBF"/>
            <w:noWrap/>
            <w:vAlign w:val="center"/>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Descripción</w:t>
            </w:r>
          </w:p>
        </w:tc>
        <w:tc>
          <w:tcPr>
            <w:tcW w:w="481" w:type="pct"/>
            <w:tcBorders>
              <w:top w:val="nil"/>
              <w:left w:val="nil"/>
              <w:bottom w:val="single" w:sz="4" w:space="0" w:color="auto"/>
              <w:right w:val="single" w:sz="4" w:space="0" w:color="auto"/>
            </w:tcBorders>
            <w:shd w:val="clear" w:color="000000" w:fill="BFBFBF"/>
            <w:noWrap/>
            <w:vAlign w:val="center"/>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Longitud, m</w:t>
            </w:r>
          </w:p>
        </w:tc>
        <w:tc>
          <w:tcPr>
            <w:tcW w:w="402" w:type="pct"/>
            <w:tcBorders>
              <w:top w:val="nil"/>
              <w:left w:val="nil"/>
              <w:bottom w:val="single" w:sz="4" w:space="0" w:color="auto"/>
              <w:right w:val="single" w:sz="4" w:space="0" w:color="auto"/>
            </w:tcBorders>
            <w:shd w:val="clear" w:color="000000" w:fill="BFBFBF"/>
            <w:noWrap/>
            <w:vAlign w:val="center"/>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Altura, m</w:t>
            </w:r>
          </w:p>
        </w:tc>
        <w:tc>
          <w:tcPr>
            <w:tcW w:w="400" w:type="pct"/>
            <w:tcBorders>
              <w:top w:val="nil"/>
              <w:left w:val="nil"/>
              <w:bottom w:val="single" w:sz="4" w:space="0" w:color="auto"/>
              <w:right w:val="single" w:sz="4" w:space="0" w:color="auto"/>
            </w:tcBorders>
            <w:shd w:val="clear" w:color="000000" w:fill="BFBFBF"/>
            <w:noWrap/>
            <w:vAlign w:val="center"/>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Veces</w:t>
            </w:r>
          </w:p>
        </w:tc>
        <w:tc>
          <w:tcPr>
            <w:tcW w:w="481" w:type="pct"/>
            <w:gridSpan w:val="2"/>
            <w:tcBorders>
              <w:top w:val="nil"/>
              <w:left w:val="nil"/>
              <w:bottom w:val="single" w:sz="4" w:space="0" w:color="auto"/>
              <w:right w:val="single" w:sz="4" w:space="0" w:color="auto"/>
            </w:tcBorders>
            <w:shd w:val="clear" w:color="000000" w:fill="BFBFBF"/>
            <w:noWrap/>
            <w:vAlign w:val="center"/>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Cómputo</w:t>
            </w:r>
          </w:p>
        </w:tc>
        <w:tc>
          <w:tcPr>
            <w:tcW w:w="428" w:type="pct"/>
            <w:gridSpan w:val="2"/>
            <w:tcBorders>
              <w:top w:val="nil"/>
              <w:left w:val="nil"/>
              <w:bottom w:val="single" w:sz="4" w:space="0" w:color="auto"/>
              <w:right w:val="single" w:sz="4" w:space="0" w:color="auto"/>
            </w:tcBorders>
            <w:shd w:val="clear" w:color="000000" w:fill="BFBFBF"/>
            <w:noWrap/>
            <w:vAlign w:val="center"/>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Unidad</w:t>
            </w: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b/>
                <w:bCs/>
                <w:color w:val="000000"/>
                <w:sz w:val="18"/>
                <w:szCs w:val="18"/>
              </w:rPr>
            </w:pPr>
            <w:r w:rsidRPr="00B77E00">
              <w:rPr>
                <w:rFonts w:asciiTheme="minorHAnsi" w:hAnsiTheme="minorHAnsi"/>
                <w:b/>
                <w:bCs/>
                <w:color w:val="000000"/>
                <w:sz w:val="18"/>
                <w:szCs w:val="18"/>
              </w:rPr>
              <w:t>1</w:t>
            </w: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B77E00" w:rsidP="009E1345">
            <w:pPr>
              <w:rPr>
                <w:rFonts w:asciiTheme="minorHAnsi" w:hAnsiTheme="minorHAnsi"/>
                <w:b/>
                <w:bCs/>
                <w:color w:val="000000"/>
                <w:sz w:val="18"/>
                <w:szCs w:val="18"/>
              </w:rPr>
            </w:pPr>
            <w:r w:rsidRPr="006F4AB0">
              <w:rPr>
                <w:rFonts w:asciiTheme="minorHAnsi" w:hAnsiTheme="minorHAnsi"/>
                <w:b/>
                <w:bCs/>
                <w:color w:val="000000"/>
                <w:sz w:val="18"/>
                <w:szCs w:val="18"/>
              </w:rPr>
              <w:t>INSTALACIÓN DE FAENAS - PROVISIÓN Y COLOCADO DE LETREROS DE OBRA</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b/>
                <w:bCs/>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b/>
                <w:bCs/>
                <w:color w:val="000000"/>
                <w:sz w:val="18"/>
                <w:szCs w:val="18"/>
              </w:rPr>
            </w:pPr>
            <w:r w:rsidRPr="00B77E00">
              <w:rPr>
                <w:rFonts w:asciiTheme="minorHAnsi" w:hAnsiTheme="minorHAnsi"/>
                <w:b/>
                <w:bCs/>
                <w:color w:val="000000"/>
                <w:sz w:val="18"/>
                <w:szCs w:val="18"/>
              </w:rPr>
              <w:t>1,00</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Glb.</w:t>
            </w: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b/>
                <w:bCs/>
                <w:color w:val="000000"/>
                <w:sz w:val="18"/>
                <w:szCs w:val="18"/>
              </w:rPr>
            </w:pPr>
            <w:r w:rsidRPr="00B77E00">
              <w:rPr>
                <w:rFonts w:asciiTheme="minorHAnsi" w:hAnsiTheme="minorHAnsi"/>
                <w:b/>
                <w:bCs/>
                <w:color w:val="000000"/>
                <w:sz w:val="18"/>
                <w:szCs w:val="18"/>
              </w:rPr>
              <w:t>2</w:t>
            </w: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MOVILIZACIÓN DE PERSONAL Y EQUIPO</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b/>
                <w:bCs/>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b/>
                <w:bCs/>
                <w:color w:val="000000"/>
                <w:sz w:val="18"/>
                <w:szCs w:val="18"/>
              </w:rPr>
            </w:pPr>
            <w:r w:rsidRPr="00B77E00">
              <w:rPr>
                <w:rFonts w:asciiTheme="minorHAnsi" w:hAnsiTheme="minorHAnsi"/>
                <w:b/>
                <w:bCs/>
                <w:color w:val="000000"/>
                <w:sz w:val="18"/>
                <w:szCs w:val="18"/>
              </w:rPr>
              <w:t>1,00</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Glb.</w:t>
            </w: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b/>
                <w:bCs/>
                <w:color w:val="000000"/>
                <w:sz w:val="18"/>
                <w:szCs w:val="18"/>
              </w:rPr>
            </w:pPr>
            <w:r w:rsidRPr="00B77E00">
              <w:rPr>
                <w:rFonts w:asciiTheme="minorHAnsi" w:hAnsiTheme="minorHAnsi"/>
                <w:b/>
                <w:bCs/>
                <w:color w:val="000000"/>
                <w:sz w:val="18"/>
                <w:szCs w:val="18"/>
              </w:rPr>
              <w:t>3</w:t>
            </w: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REPLANTEO Y TRAZADO TOPOGRÁFICO</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b/>
                <w:bCs/>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b/>
                <w:bCs/>
                <w:color w:val="000000"/>
                <w:sz w:val="18"/>
                <w:szCs w:val="18"/>
              </w:rPr>
            </w:pPr>
            <w:r w:rsidRPr="00B77E00">
              <w:rPr>
                <w:rFonts w:asciiTheme="minorHAnsi" w:hAnsiTheme="minorHAnsi"/>
                <w:b/>
                <w:bCs/>
                <w:color w:val="000000"/>
                <w:sz w:val="18"/>
                <w:szCs w:val="18"/>
              </w:rPr>
              <w:t>120,00</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m</w:t>
            </w:r>
          </w:p>
        </w:tc>
      </w:tr>
      <w:tr w:rsidR="00DE7B60" w:rsidRPr="00B77E00" w:rsidTr="00143B6D">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E7B60" w:rsidRPr="00B77E00" w:rsidRDefault="00DE7B60" w:rsidP="00143B6D">
            <w:pPr>
              <w:jc w:val="center"/>
              <w:rPr>
                <w:rFonts w:asciiTheme="minorHAnsi" w:hAnsiTheme="minorHAnsi"/>
                <w:b/>
                <w:bCs/>
                <w:color w:val="000000"/>
                <w:sz w:val="18"/>
                <w:szCs w:val="18"/>
              </w:rPr>
            </w:pPr>
            <w:r w:rsidRPr="00B77E00">
              <w:rPr>
                <w:rFonts w:asciiTheme="minorHAnsi" w:hAnsiTheme="minorHAnsi"/>
                <w:b/>
                <w:bCs/>
                <w:color w:val="000000"/>
                <w:sz w:val="18"/>
                <w:szCs w:val="18"/>
              </w:rPr>
              <w:t>4</w:t>
            </w: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DE7B60" w:rsidRPr="00B77E00" w:rsidRDefault="00DE7B60" w:rsidP="00143B6D">
            <w:pPr>
              <w:rPr>
                <w:rFonts w:asciiTheme="minorHAnsi" w:hAnsiTheme="minorHAnsi"/>
                <w:b/>
                <w:bCs/>
                <w:color w:val="000000"/>
                <w:sz w:val="18"/>
                <w:szCs w:val="18"/>
              </w:rPr>
            </w:pPr>
            <w:r w:rsidRPr="00B77E00">
              <w:rPr>
                <w:rFonts w:asciiTheme="minorHAnsi" w:hAnsiTheme="minorHAnsi"/>
                <w:b/>
                <w:bCs/>
                <w:color w:val="000000"/>
                <w:sz w:val="18"/>
                <w:szCs w:val="18"/>
              </w:rPr>
              <w:t>APERTURA DE VIA, ACCESO Y DESBROCE</w:t>
            </w:r>
          </w:p>
        </w:tc>
        <w:tc>
          <w:tcPr>
            <w:tcW w:w="481" w:type="pct"/>
            <w:tcBorders>
              <w:top w:val="nil"/>
              <w:left w:val="nil"/>
              <w:bottom w:val="single" w:sz="4" w:space="0" w:color="auto"/>
              <w:right w:val="single" w:sz="4" w:space="0" w:color="auto"/>
            </w:tcBorders>
            <w:shd w:val="clear" w:color="auto" w:fill="auto"/>
            <w:noWrap/>
            <w:vAlign w:val="bottom"/>
            <w:hideMark/>
          </w:tcPr>
          <w:p w:rsidR="00DE7B60" w:rsidRPr="00B77E00" w:rsidRDefault="00DE7B60" w:rsidP="00143B6D">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E7B60" w:rsidRPr="00B77E00" w:rsidRDefault="00DE7B60" w:rsidP="00143B6D">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E7B60" w:rsidRPr="00B77E00" w:rsidRDefault="00DE7B60" w:rsidP="00143B6D">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gridSpan w:val="2"/>
            <w:tcBorders>
              <w:top w:val="nil"/>
              <w:left w:val="nil"/>
              <w:bottom w:val="single" w:sz="4" w:space="0" w:color="auto"/>
              <w:right w:val="single" w:sz="4" w:space="0" w:color="auto"/>
            </w:tcBorders>
            <w:shd w:val="clear" w:color="auto" w:fill="auto"/>
            <w:noWrap/>
            <w:vAlign w:val="bottom"/>
            <w:hideMark/>
          </w:tcPr>
          <w:p w:rsidR="00DE7B60" w:rsidRPr="00B77E00" w:rsidRDefault="00DE7B60" w:rsidP="00143B6D">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gridSpan w:val="2"/>
            <w:tcBorders>
              <w:top w:val="nil"/>
              <w:left w:val="nil"/>
              <w:bottom w:val="single" w:sz="4" w:space="0" w:color="auto"/>
              <w:right w:val="single" w:sz="4" w:space="0" w:color="auto"/>
            </w:tcBorders>
            <w:shd w:val="clear" w:color="auto" w:fill="auto"/>
            <w:noWrap/>
            <w:vAlign w:val="bottom"/>
            <w:hideMark/>
          </w:tcPr>
          <w:p w:rsidR="00DE7B60" w:rsidRPr="00B77E00" w:rsidRDefault="00DE7B60" w:rsidP="00143B6D">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3" w:type="pct"/>
            <w:tcBorders>
              <w:top w:val="nil"/>
              <w:left w:val="nil"/>
              <w:bottom w:val="single" w:sz="4" w:space="0" w:color="auto"/>
              <w:right w:val="single" w:sz="4" w:space="0" w:color="auto"/>
            </w:tcBorders>
            <w:shd w:val="clear" w:color="auto" w:fill="auto"/>
            <w:noWrap/>
            <w:vAlign w:val="bottom"/>
            <w:hideMark/>
          </w:tcPr>
          <w:p w:rsidR="00DE7B60" w:rsidRPr="00B77E00" w:rsidRDefault="00DE7B60" w:rsidP="00143B6D">
            <w:pPr>
              <w:jc w:val="center"/>
              <w:rPr>
                <w:rFonts w:asciiTheme="minorHAnsi" w:hAnsiTheme="minorHAnsi"/>
                <w:b/>
                <w:bCs/>
                <w:color w:val="000000"/>
                <w:sz w:val="18"/>
                <w:szCs w:val="18"/>
              </w:rPr>
            </w:pPr>
          </w:p>
        </w:tc>
      </w:tr>
      <w:tr w:rsidR="00DE7B60" w:rsidRPr="00B77E00" w:rsidTr="00143B6D">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E7B60" w:rsidRPr="00B77E00" w:rsidRDefault="00DE7B60" w:rsidP="00143B6D">
            <w:pPr>
              <w:jc w:val="center"/>
              <w:rPr>
                <w:rFonts w:asciiTheme="minorHAnsi" w:hAnsiTheme="minorHAnsi"/>
                <w:color w:val="000000"/>
                <w:sz w:val="18"/>
                <w:szCs w:val="18"/>
              </w:rPr>
            </w:pP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DE7B60" w:rsidRPr="00B77E00" w:rsidRDefault="00DE7B60" w:rsidP="00143B6D">
            <w:pPr>
              <w:rPr>
                <w:rFonts w:asciiTheme="minorHAnsi" w:hAnsiTheme="minorHAnsi"/>
                <w:color w:val="000000"/>
                <w:sz w:val="18"/>
                <w:szCs w:val="18"/>
              </w:rPr>
            </w:pPr>
            <w:r w:rsidRPr="00B77E00">
              <w:rPr>
                <w:rFonts w:asciiTheme="minorHAnsi" w:hAnsiTheme="minorHAnsi"/>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DE7B60" w:rsidRPr="00B77E00" w:rsidRDefault="00DE7B60" w:rsidP="00143B6D">
            <w:pPr>
              <w:jc w:val="right"/>
              <w:rPr>
                <w:rFonts w:asciiTheme="minorHAnsi" w:hAnsiTheme="minorHAnsi"/>
                <w:color w:val="000000"/>
                <w:sz w:val="18"/>
                <w:szCs w:val="18"/>
              </w:rPr>
            </w:pPr>
            <w:r>
              <w:rPr>
                <w:rFonts w:asciiTheme="minorHAnsi" w:hAnsiTheme="minorHAnsi"/>
                <w:color w:val="000000"/>
                <w:sz w:val="18"/>
                <w:szCs w:val="18"/>
              </w:rPr>
              <w:t>100</w:t>
            </w:r>
            <w:r w:rsidRPr="00B77E00">
              <w:rPr>
                <w:rFonts w:asciiTheme="minorHAnsi" w:hAnsiTheme="minorHAnsi"/>
                <w:color w:val="000000"/>
                <w:sz w:val="18"/>
                <w:szCs w:val="18"/>
              </w:rPr>
              <w:t>,00</w:t>
            </w:r>
          </w:p>
        </w:tc>
        <w:tc>
          <w:tcPr>
            <w:tcW w:w="402" w:type="pct"/>
            <w:tcBorders>
              <w:top w:val="nil"/>
              <w:left w:val="nil"/>
              <w:bottom w:val="single" w:sz="4" w:space="0" w:color="auto"/>
              <w:right w:val="single" w:sz="4" w:space="0" w:color="auto"/>
            </w:tcBorders>
            <w:shd w:val="clear" w:color="auto" w:fill="auto"/>
            <w:noWrap/>
            <w:vAlign w:val="bottom"/>
            <w:hideMark/>
          </w:tcPr>
          <w:p w:rsidR="00DE7B60" w:rsidRPr="00B77E00" w:rsidRDefault="00DE7B60" w:rsidP="00DE7B60">
            <w:pPr>
              <w:jc w:val="right"/>
              <w:rPr>
                <w:rFonts w:asciiTheme="minorHAnsi" w:hAnsiTheme="minorHAnsi"/>
                <w:color w:val="000000"/>
                <w:sz w:val="18"/>
                <w:szCs w:val="18"/>
              </w:rPr>
            </w:pPr>
            <w:r>
              <w:rPr>
                <w:rFonts w:asciiTheme="minorHAnsi" w:hAnsiTheme="minorHAnsi"/>
                <w:color w:val="000000"/>
                <w:sz w:val="18"/>
                <w:szCs w:val="18"/>
              </w:rPr>
              <w:t>10</w:t>
            </w:r>
            <w:r w:rsidRPr="00B77E00">
              <w:rPr>
                <w:rFonts w:asciiTheme="minorHAnsi" w:hAnsiTheme="minorHAnsi"/>
                <w:color w:val="000000"/>
                <w:sz w:val="18"/>
                <w:szCs w:val="18"/>
              </w:rPr>
              <w:t>,00</w:t>
            </w:r>
          </w:p>
        </w:tc>
        <w:tc>
          <w:tcPr>
            <w:tcW w:w="402" w:type="pct"/>
            <w:tcBorders>
              <w:top w:val="nil"/>
              <w:left w:val="nil"/>
              <w:bottom w:val="single" w:sz="4" w:space="0" w:color="auto"/>
              <w:right w:val="single" w:sz="4" w:space="0" w:color="auto"/>
            </w:tcBorders>
            <w:shd w:val="clear" w:color="auto" w:fill="auto"/>
            <w:noWrap/>
            <w:vAlign w:val="bottom"/>
            <w:hideMark/>
          </w:tcPr>
          <w:p w:rsidR="00DE7B60" w:rsidRPr="00B77E00" w:rsidRDefault="00DE7B60" w:rsidP="00143B6D">
            <w:pPr>
              <w:rPr>
                <w:rFonts w:asciiTheme="minorHAnsi" w:hAnsiTheme="minorHAnsi"/>
                <w:color w:val="000000"/>
                <w:sz w:val="18"/>
                <w:szCs w:val="18"/>
              </w:rPr>
            </w:pPr>
            <w:r w:rsidRPr="00B77E00">
              <w:rPr>
                <w:rFonts w:asciiTheme="minorHAnsi" w:hAnsiTheme="minorHAnsi"/>
                <w:color w:val="000000"/>
                <w:sz w:val="18"/>
                <w:szCs w:val="18"/>
              </w:rPr>
              <w:t> </w:t>
            </w:r>
          </w:p>
        </w:tc>
        <w:tc>
          <w:tcPr>
            <w:tcW w:w="403" w:type="pct"/>
            <w:gridSpan w:val="2"/>
            <w:tcBorders>
              <w:top w:val="nil"/>
              <w:left w:val="nil"/>
              <w:bottom w:val="single" w:sz="4" w:space="0" w:color="auto"/>
              <w:right w:val="single" w:sz="4" w:space="0" w:color="auto"/>
            </w:tcBorders>
            <w:shd w:val="clear" w:color="auto" w:fill="auto"/>
            <w:noWrap/>
            <w:vAlign w:val="bottom"/>
            <w:hideMark/>
          </w:tcPr>
          <w:p w:rsidR="00DE7B60" w:rsidRPr="00B77E00" w:rsidRDefault="00DE7B60" w:rsidP="00143B6D">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82" w:type="pct"/>
            <w:gridSpan w:val="2"/>
            <w:tcBorders>
              <w:top w:val="nil"/>
              <w:left w:val="nil"/>
              <w:bottom w:val="single" w:sz="4" w:space="0" w:color="auto"/>
              <w:right w:val="single" w:sz="4" w:space="0" w:color="auto"/>
            </w:tcBorders>
            <w:shd w:val="clear" w:color="auto" w:fill="auto"/>
            <w:noWrap/>
            <w:vAlign w:val="bottom"/>
            <w:hideMark/>
          </w:tcPr>
          <w:p w:rsidR="00DE7B60" w:rsidRPr="00B77E00" w:rsidRDefault="00DE7B60" w:rsidP="00143B6D">
            <w:pPr>
              <w:jc w:val="right"/>
              <w:rPr>
                <w:rFonts w:asciiTheme="minorHAnsi" w:hAnsiTheme="minorHAnsi"/>
                <w:color w:val="000000"/>
                <w:sz w:val="18"/>
                <w:szCs w:val="18"/>
              </w:rPr>
            </w:pPr>
            <w:r>
              <w:rPr>
                <w:rFonts w:asciiTheme="minorHAnsi" w:hAnsiTheme="minorHAnsi"/>
                <w:color w:val="000000"/>
                <w:sz w:val="18"/>
                <w:szCs w:val="18"/>
              </w:rPr>
              <w:t>1.0</w:t>
            </w:r>
            <w:r w:rsidRPr="00B77E00">
              <w:rPr>
                <w:rFonts w:asciiTheme="minorHAnsi" w:hAnsiTheme="minorHAnsi"/>
                <w:color w:val="000000"/>
                <w:sz w:val="18"/>
                <w:szCs w:val="18"/>
              </w:rPr>
              <w:t>00,00</w:t>
            </w:r>
          </w:p>
        </w:tc>
        <w:tc>
          <w:tcPr>
            <w:tcW w:w="423" w:type="pct"/>
            <w:tcBorders>
              <w:top w:val="nil"/>
              <w:left w:val="nil"/>
              <w:bottom w:val="single" w:sz="4" w:space="0" w:color="auto"/>
              <w:right w:val="single" w:sz="4" w:space="0" w:color="auto"/>
            </w:tcBorders>
            <w:shd w:val="clear" w:color="auto" w:fill="auto"/>
            <w:noWrap/>
            <w:vAlign w:val="bottom"/>
            <w:hideMark/>
          </w:tcPr>
          <w:p w:rsidR="00DE7B60" w:rsidRPr="00B77E00" w:rsidRDefault="00DE7B60" w:rsidP="00143B6D">
            <w:pPr>
              <w:jc w:val="center"/>
              <w:rPr>
                <w:rFonts w:asciiTheme="minorHAnsi" w:hAnsiTheme="minorHAnsi"/>
                <w:color w:val="000000"/>
                <w:sz w:val="18"/>
                <w:szCs w:val="18"/>
              </w:rPr>
            </w:pPr>
          </w:p>
        </w:tc>
      </w:tr>
      <w:tr w:rsidR="00DE7B60" w:rsidRPr="00B77E00" w:rsidTr="000D654A">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E7B60" w:rsidRPr="00B77E00" w:rsidRDefault="00DE7B60" w:rsidP="00143B6D">
            <w:pPr>
              <w:jc w:val="center"/>
              <w:rPr>
                <w:rFonts w:asciiTheme="minorHAnsi" w:hAnsiTheme="minorHAnsi"/>
                <w:b/>
                <w:bCs/>
                <w:color w:val="000000"/>
                <w:sz w:val="18"/>
                <w:szCs w:val="18"/>
              </w:rPr>
            </w:pP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DE7B60" w:rsidRPr="00B77E00" w:rsidRDefault="00DE7B60" w:rsidP="00143B6D">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DE7B60" w:rsidRPr="00B77E00" w:rsidRDefault="00DE7B60" w:rsidP="00143B6D">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E7B60" w:rsidRPr="00B77E00" w:rsidRDefault="00DE7B60" w:rsidP="00143B6D">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E7B60" w:rsidRPr="00B77E00" w:rsidRDefault="00DE7B60" w:rsidP="00143B6D">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gridSpan w:val="2"/>
            <w:tcBorders>
              <w:top w:val="nil"/>
              <w:left w:val="nil"/>
              <w:bottom w:val="single" w:sz="4" w:space="0" w:color="auto"/>
              <w:right w:val="single" w:sz="4" w:space="0" w:color="auto"/>
            </w:tcBorders>
            <w:shd w:val="clear" w:color="auto" w:fill="auto"/>
            <w:noWrap/>
            <w:vAlign w:val="bottom"/>
            <w:hideMark/>
          </w:tcPr>
          <w:p w:rsidR="00DE7B60" w:rsidRPr="00B77E00" w:rsidRDefault="00DE7B60" w:rsidP="00143B6D">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gridSpan w:val="2"/>
            <w:tcBorders>
              <w:top w:val="nil"/>
              <w:left w:val="nil"/>
              <w:bottom w:val="single" w:sz="4" w:space="0" w:color="auto"/>
              <w:right w:val="single" w:sz="4" w:space="0" w:color="auto"/>
            </w:tcBorders>
            <w:shd w:val="clear" w:color="auto" w:fill="auto"/>
            <w:noWrap/>
            <w:vAlign w:val="bottom"/>
            <w:hideMark/>
          </w:tcPr>
          <w:p w:rsidR="00DE7B60" w:rsidRPr="00B77E00" w:rsidRDefault="00DE7B60" w:rsidP="00143B6D">
            <w:pPr>
              <w:jc w:val="right"/>
              <w:rPr>
                <w:rFonts w:asciiTheme="minorHAnsi" w:hAnsiTheme="minorHAnsi"/>
                <w:b/>
                <w:bCs/>
                <w:color w:val="000000"/>
                <w:sz w:val="18"/>
                <w:szCs w:val="18"/>
              </w:rPr>
            </w:pPr>
            <w:r>
              <w:rPr>
                <w:rFonts w:asciiTheme="minorHAnsi" w:hAnsiTheme="minorHAnsi"/>
                <w:b/>
                <w:bCs/>
                <w:color w:val="000000"/>
                <w:sz w:val="18"/>
                <w:szCs w:val="18"/>
              </w:rPr>
              <w:t>1.0</w:t>
            </w:r>
            <w:r w:rsidRPr="00B77E00">
              <w:rPr>
                <w:rFonts w:asciiTheme="minorHAnsi" w:hAnsiTheme="minorHAnsi"/>
                <w:b/>
                <w:bCs/>
                <w:color w:val="000000"/>
                <w:sz w:val="18"/>
                <w:szCs w:val="18"/>
              </w:rPr>
              <w:t>00,00</w:t>
            </w:r>
          </w:p>
        </w:tc>
        <w:tc>
          <w:tcPr>
            <w:tcW w:w="423" w:type="pct"/>
            <w:tcBorders>
              <w:top w:val="nil"/>
              <w:left w:val="nil"/>
              <w:bottom w:val="single" w:sz="4" w:space="0" w:color="auto"/>
              <w:right w:val="single" w:sz="4" w:space="0" w:color="auto"/>
            </w:tcBorders>
            <w:shd w:val="clear" w:color="auto" w:fill="auto"/>
            <w:noWrap/>
            <w:vAlign w:val="bottom"/>
            <w:hideMark/>
          </w:tcPr>
          <w:p w:rsidR="00DE7B60" w:rsidRPr="00B77E00" w:rsidRDefault="00DE7B60" w:rsidP="00143B6D">
            <w:pPr>
              <w:jc w:val="center"/>
              <w:rPr>
                <w:rFonts w:asciiTheme="minorHAnsi" w:hAnsiTheme="minorHAnsi"/>
                <w:b/>
                <w:bCs/>
                <w:color w:val="000000"/>
                <w:sz w:val="18"/>
                <w:szCs w:val="18"/>
              </w:rPr>
            </w:pPr>
            <w:r w:rsidRPr="00B77E00">
              <w:rPr>
                <w:rFonts w:asciiTheme="minorHAnsi" w:hAnsiTheme="minorHAnsi"/>
                <w:b/>
                <w:bCs/>
                <w:color w:val="000000"/>
                <w:sz w:val="18"/>
                <w:szCs w:val="18"/>
              </w:rPr>
              <w:t>m²</w:t>
            </w:r>
          </w:p>
        </w:tc>
      </w:tr>
      <w:tr w:rsidR="009E1345" w:rsidRPr="00B77E00" w:rsidTr="000D654A">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345" w:rsidRPr="00B77E00" w:rsidRDefault="000D654A" w:rsidP="00B77E00">
            <w:pPr>
              <w:jc w:val="center"/>
              <w:rPr>
                <w:rFonts w:asciiTheme="minorHAnsi" w:hAnsiTheme="minorHAnsi"/>
                <w:b/>
                <w:bCs/>
                <w:color w:val="000000"/>
                <w:sz w:val="18"/>
                <w:szCs w:val="18"/>
              </w:rPr>
            </w:pPr>
            <w:r>
              <w:rPr>
                <w:rFonts w:asciiTheme="minorHAnsi" w:hAnsiTheme="minorHAnsi"/>
                <w:b/>
                <w:bCs/>
                <w:color w:val="000000"/>
                <w:sz w:val="18"/>
                <w:szCs w:val="18"/>
              </w:rPr>
              <w:lastRenderedPageBreak/>
              <w:t>5</w:t>
            </w:r>
          </w:p>
        </w:tc>
        <w:tc>
          <w:tcPr>
            <w:tcW w:w="2168" w:type="pct"/>
            <w:tcBorders>
              <w:top w:val="single" w:sz="4" w:space="0" w:color="auto"/>
              <w:left w:val="nil"/>
              <w:bottom w:val="single" w:sz="4" w:space="0" w:color="auto"/>
              <w:right w:val="single" w:sz="4" w:space="0" w:color="auto"/>
            </w:tcBorders>
            <w:shd w:val="clear" w:color="auto" w:fill="auto"/>
            <w:noWrap/>
            <w:vAlign w:val="bottom"/>
            <w:hideMark/>
          </w:tcPr>
          <w:p w:rsidR="009E1345" w:rsidRPr="00B77E00" w:rsidRDefault="009E1345" w:rsidP="00696A01">
            <w:pPr>
              <w:rPr>
                <w:rFonts w:asciiTheme="minorHAnsi" w:hAnsiTheme="minorHAnsi"/>
                <w:b/>
                <w:bCs/>
                <w:color w:val="000000"/>
                <w:sz w:val="18"/>
                <w:szCs w:val="18"/>
              </w:rPr>
            </w:pPr>
            <w:r w:rsidRPr="00B77E00">
              <w:rPr>
                <w:rFonts w:asciiTheme="minorHAnsi" w:hAnsiTheme="minorHAnsi"/>
                <w:b/>
                <w:bCs/>
                <w:color w:val="000000"/>
                <w:sz w:val="18"/>
                <w:szCs w:val="18"/>
              </w:rPr>
              <w:t xml:space="preserve">EXCAVACIÓN DE ZANJA TERRENO </w:t>
            </w:r>
            <w:r w:rsidR="00696A01" w:rsidRPr="00B77E00">
              <w:rPr>
                <w:rFonts w:asciiTheme="minorHAnsi" w:hAnsiTheme="minorHAnsi"/>
                <w:b/>
                <w:bCs/>
                <w:color w:val="000000"/>
                <w:sz w:val="18"/>
                <w:szCs w:val="18"/>
              </w:rPr>
              <w:t>DURO</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single" w:sz="4" w:space="0" w:color="auto"/>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single" w:sz="4" w:space="0" w:color="auto"/>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8" w:type="pct"/>
            <w:gridSpan w:val="2"/>
            <w:tcBorders>
              <w:top w:val="single" w:sz="4" w:space="0" w:color="auto"/>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color w:val="000000"/>
                <w:sz w:val="18"/>
                <w:szCs w:val="18"/>
              </w:rPr>
            </w:pPr>
            <w:r w:rsidRPr="00B77E00">
              <w:rPr>
                <w:rFonts w:asciiTheme="minorHAnsi" w:hAnsiTheme="minorHAnsi"/>
                <w:color w:val="000000"/>
                <w:sz w:val="18"/>
                <w:szCs w:val="18"/>
              </w:rPr>
              <w:t>LINEA DE INTERCONEXIÓN</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120,00</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0,50</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2,00</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120,00</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color w:val="000000"/>
                <w:sz w:val="18"/>
                <w:szCs w:val="18"/>
              </w:rPr>
            </w:pP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color w:val="000000"/>
                <w:sz w:val="18"/>
                <w:szCs w:val="18"/>
              </w:rPr>
            </w:pPr>
            <w:r w:rsidRPr="00B77E00">
              <w:rPr>
                <w:rFonts w:asciiTheme="minorHAnsi" w:hAnsiTheme="minorHAnsi"/>
                <w:color w:val="000000"/>
                <w:sz w:val="18"/>
                <w:szCs w:val="18"/>
              </w:rPr>
              <w:t>REPARACIÓN DE FUGAS</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20,00</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1,50</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30,00</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color w:val="000000"/>
                <w:sz w:val="18"/>
                <w:szCs w:val="18"/>
              </w:rPr>
            </w:pP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b/>
                <w:bCs/>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b/>
                <w:bCs/>
                <w:color w:val="000000"/>
                <w:sz w:val="18"/>
                <w:szCs w:val="18"/>
              </w:rPr>
            </w:pPr>
            <w:r w:rsidRPr="00B77E00">
              <w:rPr>
                <w:rFonts w:asciiTheme="minorHAnsi" w:hAnsiTheme="minorHAnsi"/>
                <w:b/>
                <w:bCs/>
                <w:color w:val="000000"/>
                <w:sz w:val="18"/>
                <w:szCs w:val="18"/>
              </w:rPr>
              <w:t>150,00</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m³</w:t>
            </w: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0D654A" w:rsidP="00B77E00">
            <w:pPr>
              <w:jc w:val="center"/>
              <w:rPr>
                <w:rFonts w:asciiTheme="minorHAnsi" w:hAnsiTheme="minorHAnsi"/>
                <w:b/>
                <w:bCs/>
                <w:color w:val="000000"/>
                <w:sz w:val="18"/>
                <w:szCs w:val="18"/>
              </w:rPr>
            </w:pPr>
            <w:r>
              <w:rPr>
                <w:rFonts w:asciiTheme="minorHAnsi" w:hAnsiTheme="minorHAnsi"/>
                <w:b/>
                <w:bCs/>
                <w:color w:val="000000"/>
                <w:sz w:val="18"/>
                <w:szCs w:val="18"/>
              </w:rPr>
              <w:t>6</w:t>
            </w: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RELLENO Y COMPACTADO DE ZANJA CON MATERIAL COMUN</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color w:val="000000"/>
                <w:sz w:val="18"/>
                <w:szCs w:val="18"/>
              </w:rPr>
            </w:pPr>
            <w:r w:rsidRPr="00B77E00">
              <w:rPr>
                <w:rFonts w:asciiTheme="minorHAnsi" w:hAnsiTheme="minorHAnsi"/>
                <w:color w:val="000000"/>
                <w:sz w:val="18"/>
                <w:szCs w:val="18"/>
              </w:rPr>
              <w:t>LINEA DE INTERCONEXIÓN</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120,00</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0,50</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2,00</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120,00</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color w:val="000000"/>
                <w:sz w:val="18"/>
                <w:szCs w:val="18"/>
              </w:rPr>
            </w:pP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color w:val="000000"/>
                <w:sz w:val="18"/>
                <w:szCs w:val="18"/>
              </w:rPr>
            </w:pPr>
            <w:r w:rsidRPr="00B77E00">
              <w:rPr>
                <w:rFonts w:asciiTheme="minorHAnsi" w:hAnsiTheme="minorHAnsi"/>
                <w:color w:val="000000"/>
                <w:sz w:val="18"/>
                <w:szCs w:val="18"/>
              </w:rPr>
              <w:t>REPARACIÓN DE FUGAS</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20,00</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1,50</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30,00</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color w:val="000000"/>
                <w:sz w:val="18"/>
                <w:szCs w:val="18"/>
              </w:rPr>
            </w:pP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b/>
                <w:bCs/>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b/>
                <w:bCs/>
                <w:color w:val="000000"/>
                <w:sz w:val="18"/>
                <w:szCs w:val="18"/>
              </w:rPr>
            </w:pPr>
            <w:r w:rsidRPr="00B77E00">
              <w:rPr>
                <w:rFonts w:asciiTheme="minorHAnsi" w:hAnsiTheme="minorHAnsi"/>
                <w:b/>
                <w:bCs/>
                <w:color w:val="000000"/>
                <w:sz w:val="18"/>
                <w:szCs w:val="18"/>
              </w:rPr>
              <w:t>150,00</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m³</w:t>
            </w:r>
          </w:p>
        </w:tc>
      </w:tr>
      <w:tr w:rsidR="009E1345" w:rsidRPr="00B77E00" w:rsidTr="00B77E00">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345" w:rsidRPr="00B77E00" w:rsidRDefault="000D654A" w:rsidP="00B77E00">
            <w:pPr>
              <w:jc w:val="center"/>
              <w:rPr>
                <w:rFonts w:asciiTheme="minorHAnsi" w:hAnsiTheme="minorHAnsi"/>
                <w:b/>
                <w:bCs/>
                <w:color w:val="000000"/>
                <w:sz w:val="18"/>
                <w:szCs w:val="18"/>
              </w:rPr>
            </w:pPr>
            <w:r>
              <w:rPr>
                <w:rFonts w:asciiTheme="minorHAnsi" w:hAnsiTheme="minorHAnsi"/>
                <w:b/>
                <w:bCs/>
                <w:color w:val="000000"/>
                <w:sz w:val="18"/>
                <w:szCs w:val="18"/>
              </w:rPr>
              <w:t>7</w:t>
            </w:r>
          </w:p>
        </w:tc>
        <w:tc>
          <w:tcPr>
            <w:tcW w:w="21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PERFORACIÓN SUBTERRÁNEA CON TOPO</w:t>
            </w:r>
          </w:p>
        </w:tc>
        <w:tc>
          <w:tcPr>
            <w:tcW w:w="4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8"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p>
        </w:tc>
      </w:tr>
      <w:tr w:rsidR="009E1345" w:rsidRPr="00B77E00" w:rsidTr="00B77E00">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b/>
                <w:bCs/>
                <w:color w:val="000000"/>
                <w:sz w:val="18"/>
                <w:szCs w:val="18"/>
              </w:rPr>
            </w:pPr>
          </w:p>
        </w:tc>
        <w:tc>
          <w:tcPr>
            <w:tcW w:w="2168" w:type="pct"/>
            <w:tcBorders>
              <w:top w:val="single" w:sz="4" w:space="0" w:color="auto"/>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single" w:sz="4" w:space="0" w:color="auto"/>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single" w:sz="4" w:space="0" w:color="auto"/>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b/>
                <w:bCs/>
                <w:color w:val="000000"/>
                <w:sz w:val="18"/>
                <w:szCs w:val="18"/>
              </w:rPr>
            </w:pPr>
            <w:r w:rsidRPr="00B77E00">
              <w:rPr>
                <w:rFonts w:asciiTheme="minorHAnsi" w:hAnsiTheme="minorHAnsi"/>
                <w:b/>
                <w:bCs/>
                <w:color w:val="000000"/>
                <w:sz w:val="18"/>
                <w:szCs w:val="18"/>
              </w:rPr>
              <w:t>6,00</w:t>
            </w:r>
          </w:p>
        </w:tc>
        <w:tc>
          <w:tcPr>
            <w:tcW w:w="428" w:type="pct"/>
            <w:gridSpan w:val="2"/>
            <w:tcBorders>
              <w:top w:val="single" w:sz="4" w:space="0" w:color="auto"/>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m</w:t>
            </w: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0D654A" w:rsidP="00B77E00">
            <w:pPr>
              <w:jc w:val="center"/>
              <w:rPr>
                <w:rFonts w:asciiTheme="minorHAnsi" w:hAnsiTheme="minorHAnsi"/>
                <w:b/>
                <w:bCs/>
                <w:color w:val="000000"/>
                <w:sz w:val="18"/>
                <w:szCs w:val="18"/>
              </w:rPr>
            </w:pPr>
            <w:r>
              <w:rPr>
                <w:rFonts w:asciiTheme="minorHAnsi" w:hAnsiTheme="minorHAnsi"/>
                <w:b/>
                <w:bCs/>
                <w:color w:val="000000"/>
                <w:sz w:val="18"/>
                <w:szCs w:val="18"/>
              </w:rPr>
              <w:t>8</w:t>
            </w: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D57BA5" w:rsidP="009E1345">
            <w:pPr>
              <w:rPr>
                <w:rFonts w:asciiTheme="minorHAnsi" w:hAnsiTheme="minorHAnsi"/>
                <w:b/>
                <w:bCs/>
                <w:color w:val="000000"/>
                <w:sz w:val="18"/>
                <w:szCs w:val="18"/>
              </w:rPr>
            </w:pPr>
            <w:r w:rsidRPr="006F4AB0">
              <w:rPr>
                <w:rFonts w:asciiTheme="minorHAnsi" w:hAnsiTheme="minorHAnsi"/>
                <w:b/>
                <w:bCs/>
                <w:color w:val="000000"/>
                <w:sz w:val="18"/>
                <w:szCs w:val="18"/>
              </w:rPr>
              <w:t>SOPORTE PARA TUBERÍA DN 3"</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b/>
                <w:bCs/>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b/>
                <w:bCs/>
                <w:color w:val="000000"/>
                <w:sz w:val="18"/>
                <w:szCs w:val="18"/>
              </w:rPr>
            </w:pPr>
            <w:r w:rsidRPr="00B77E00">
              <w:rPr>
                <w:rFonts w:asciiTheme="minorHAnsi" w:hAnsiTheme="minorHAnsi"/>
                <w:b/>
                <w:bCs/>
                <w:color w:val="000000"/>
                <w:sz w:val="18"/>
                <w:szCs w:val="18"/>
              </w:rPr>
              <w:t>1,00</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Pza.</w:t>
            </w: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0D654A" w:rsidP="00B77E00">
            <w:pPr>
              <w:jc w:val="center"/>
              <w:rPr>
                <w:rFonts w:asciiTheme="minorHAnsi" w:hAnsiTheme="minorHAnsi"/>
                <w:b/>
                <w:bCs/>
                <w:color w:val="000000"/>
                <w:sz w:val="18"/>
                <w:szCs w:val="18"/>
              </w:rPr>
            </w:pPr>
            <w:r>
              <w:rPr>
                <w:rFonts w:asciiTheme="minorHAnsi" w:hAnsiTheme="minorHAnsi"/>
                <w:b/>
                <w:bCs/>
                <w:color w:val="000000"/>
                <w:sz w:val="18"/>
                <w:szCs w:val="18"/>
              </w:rPr>
              <w:t>9</w:t>
            </w: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PROVISIÓN Y COLOCADO DE SEÑALIZACIÓN VERTICAL</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b/>
                <w:bCs/>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0D654A" w:rsidP="009E1345">
            <w:pPr>
              <w:jc w:val="right"/>
              <w:rPr>
                <w:rFonts w:asciiTheme="minorHAnsi" w:hAnsiTheme="minorHAnsi"/>
                <w:b/>
                <w:bCs/>
                <w:color w:val="000000"/>
                <w:sz w:val="18"/>
                <w:szCs w:val="18"/>
              </w:rPr>
            </w:pPr>
            <w:r>
              <w:rPr>
                <w:rFonts w:asciiTheme="minorHAnsi" w:hAnsiTheme="minorHAnsi"/>
                <w:b/>
                <w:bCs/>
                <w:color w:val="000000"/>
                <w:sz w:val="18"/>
                <w:szCs w:val="18"/>
              </w:rPr>
              <w:t>2</w:t>
            </w:r>
            <w:r w:rsidR="009E1345" w:rsidRPr="00B77E00">
              <w:rPr>
                <w:rFonts w:asciiTheme="minorHAnsi" w:hAnsiTheme="minorHAnsi"/>
                <w:b/>
                <w:bCs/>
                <w:color w:val="000000"/>
                <w:sz w:val="18"/>
                <w:szCs w:val="18"/>
              </w:rPr>
              <w:t>,00</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Pza.</w:t>
            </w: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0D654A" w:rsidP="00B77E00">
            <w:pPr>
              <w:jc w:val="center"/>
              <w:rPr>
                <w:rFonts w:asciiTheme="minorHAnsi" w:hAnsiTheme="minorHAnsi"/>
                <w:b/>
                <w:bCs/>
                <w:color w:val="000000"/>
                <w:sz w:val="18"/>
                <w:szCs w:val="18"/>
              </w:rPr>
            </w:pPr>
            <w:r>
              <w:rPr>
                <w:rFonts w:asciiTheme="minorHAnsi" w:hAnsiTheme="minorHAnsi"/>
                <w:b/>
                <w:bCs/>
                <w:color w:val="000000"/>
                <w:sz w:val="18"/>
                <w:szCs w:val="18"/>
              </w:rPr>
              <w:t>10</w:t>
            </w: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ELABORACIÓN DEL DATA BOOK</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b/>
                <w:bCs/>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b/>
                <w:bCs/>
                <w:color w:val="000000"/>
                <w:sz w:val="18"/>
                <w:szCs w:val="18"/>
              </w:rPr>
            </w:pPr>
            <w:r w:rsidRPr="00B77E00">
              <w:rPr>
                <w:rFonts w:asciiTheme="minorHAnsi" w:hAnsiTheme="minorHAnsi"/>
                <w:b/>
                <w:bCs/>
                <w:color w:val="000000"/>
                <w:sz w:val="18"/>
                <w:szCs w:val="18"/>
              </w:rPr>
              <w:t>1,00</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Glb.</w:t>
            </w: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0D654A">
            <w:pPr>
              <w:jc w:val="center"/>
              <w:rPr>
                <w:rFonts w:asciiTheme="minorHAnsi" w:hAnsiTheme="minorHAnsi"/>
                <w:b/>
                <w:bCs/>
                <w:color w:val="000000"/>
                <w:sz w:val="18"/>
                <w:szCs w:val="18"/>
              </w:rPr>
            </w:pPr>
            <w:r w:rsidRPr="00B77E00">
              <w:rPr>
                <w:rFonts w:asciiTheme="minorHAnsi" w:hAnsiTheme="minorHAnsi"/>
                <w:b/>
                <w:bCs/>
                <w:color w:val="000000"/>
                <w:sz w:val="18"/>
                <w:szCs w:val="18"/>
              </w:rPr>
              <w:t>1</w:t>
            </w:r>
            <w:r w:rsidR="000D654A">
              <w:rPr>
                <w:rFonts w:asciiTheme="minorHAnsi" w:hAnsiTheme="minorHAnsi"/>
                <w:b/>
                <w:bCs/>
                <w:color w:val="000000"/>
                <w:sz w:val="18"/>
                <w:szCs w:val="18"/>
              </w:rPr>
              <w:t>1</w:t>
            </w: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LIMPIEZA Y RETIRO DE ESCOMBROS</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b/>
                <w:bCs/>
                <w:color w:val="000000"/>
                <w:sz w:val="18"/>
                <w:szCs w:val="18"/>
              </w:rPr>
            </w:pPr>
            <w:r w:rsidRPr="00B77E00">
              <w:rPr>
                <w:rFonts w:asciiTheme="minorHAnsi" w:hAnsiTheme="minorHAnsi"/>
                <w:b/>
                <w:bCs/>
                <w:color w:val="000000"/>
                <w:sz w:val="18"/>
                <w:szCs w:val="18"/>
              </w:rPr>
              <w:t>1,00</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Glb.</w:t>
            </w:r>
          </w:p>
        </w:tc>
      </w:tr>
    </w:tbl>
    <w:p w:rsidR="009E1345" w:rsidRDefault="009E1345" w:rsidP="00436F67">
      <w:pPr>
        <w:contextualSpacing/>
        <w:jc w:val="center"/>
        <w:rPr>
          <w:rFonts w:asciiTheme="minorHAnsi" w:hAnsiTheme="minorHAnsi" w:cstheme="minorHAnsi"/>
          <w:b/>
          <w:kern w:val="28"/>
          <w:sz w:val="20"/>
          <w:szCs w:val="20"/>
          <w:lang w:val="es-ES_tradnl"/>
        </w:rPr>
      </w:pPr>
    </w:p>
    <w:p w:rsidR="009E1345" w:rsidRDefault="009E1345" w:rsidP="00436F67">
      <w:pPr>
        <w:contextualSpacing/>
        <w:jc w:val="center"/>
        <w:rPr>
          <w:rFonts w:asciiTheme="minorHAnsi" w:hAnsiTheme="minorHAnsi" w:cstheme="minorHAnsi"/>
          <w:b/>
          <w:kern w:val="28"/>
          <w:sz w:val="20"/>
          <w:szCs w:val="20"/>
          <w:lang w:val="es-ES_tradnl"/>
        </w:rPr>
      </w:pPr>
    </w:p>
    <w:p w:rsidR="009E1345" w:rsidRDefault="006776CF" w:rsidP="009E1345">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LOTE 5</w:t>
      </w:r>
      <w:r w:rsidR="009E1345">
        <w:rPr>
          <w:rFonts w:asciiTheme="minorHAnsi" w:hAnsiTheme="minorHAnsi" w:cstheme="minorHAnsi"/>
          <w:b/>
          <w:kern w:val="28"/>
          <w:sz w:val="20"/>
          <w:szCs w:val="20"/>
          <w:lang w:val="es-ES_tradnl"/>
        </w:rPr>
        <w:t xml:space="preserve"> </w:t>
      </w:r>
    </w:p>
    <w:p w:rsidR="009E1345" w:rsidRDefault="009E1345" w:rsidP="009E1345">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INTERCONEXIÓN A ESR COBIJA</w:t>
      </w:r>
    </w:p>
    <w:p w:rsidR="009E1345" w:rsidRDefault="009E1345" w:rsidP="00436F67">
      <w:pPr>
        <w:contextualSpacing/>
        <w:jc w:val="center"/>
        <w:rPr>
          <w:rFonts w:asciiTheme="minorHAnsi" w:hAnsiTheme="minorHAnsi" w:cstheme="minorHAnsi"/>
          <w:b/>
          <w:kern w:val="28"/>
          <w:sz w:val="20"/>
          <w:szCs w:val="20"/>
          <w:lang w:val="es-ES_tradnl"/>
        </w:rPr>
      </w:pPr>
    </w:p>
    <w:tbl>
      <w:tblPr>
        <w:tblW w:w="5000" w:type="pct"/>
        <w:tblLayout w:type="fixed"/>
        <w:tblCellMar>
          <w:left w:w="70" w:type="dxa"/>
          <w:right w:w="70" w:type="dxa"/>
        </w:tblCellMar>
        <w:tblLook w:val="04A0" w:firstRow="1" w:lastRow="0" w:firstColumn="1" w:lastColumn="0" w:noHBand="0" w:noVBand="1"/>
      </w:tblPr>
      <w:tblGrid>
        <w:gridCol w:w="417"/>
        <w:gridCol w:w="3831"/>
        <w:gridCol w:w="849"/>
        <w:gridCol w:w="708"/>
        <w:gridCol w:w="710"/>
        <w:gridCol w:w="712"/>
        <w:gridCol w:w="851"/>
        <w:gridCol w:w="750"/>
      </w:tblGrid>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&gt;</w:t>
            </w:r>
          </w:p>
        </w:tc>
        <w:tc>
          <w:tcPr>
            <w:tcW w:w="4764" w:type="pct"/>
            <w:gridSpan w:val="7"/>
            <w:tcBorders>
              <w:top w:val="single" w:sz="4" w:space="0" w:color="auto"/>
              <w:left w:val="nil"/>
              <w:bottom w:val="single" w:sz="4" w:space="0" w:color="auto"/>
              <w:right w:val="single" w:sz="4" w:space="0" w:color="auto"/>
            </w:tcBorders>
            <w:shd w:val="clear" w:color="000000" w:fill="BFBFBF"/>
            <w:noWrap/>
            <w:vAlign w:val="bottom"/>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(M01) - OBRAS CIVILES</w:t>
            </w:r>
          </w:p>
        </w:tc>
      </w:tr>
      <w:tr w:rsidR="00246A03" w:rsidRPr="00B77E00" w:rsidTr="00B77E00">
        <w:trPr>
          <w:trHeight w:val="300"/>
        </w:trPr>
        <w:tc>
          <w:tcPr>
            <w:tcW w:w="236" w:type="pct"/>
            <w:tcBorders>
              <w:top w:val="nil"/>
              <w:left w:val="single" w:sz="4" w:space="0" w:color="auto"/>
              <w:bottom w:val="single" w:sz="4" w:space="0" w:color="auto"/>
              <w:right w:val="single" w:sz="4" w:space="0" w:color="auto"/>
            </w:tcBorders>
            <w:shd w:val="clear" w:color="000000" w:fill="BFBFBF"/>
            <w:noWrap/>
            <w:vAlign w:val="center"/>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Nº</w:t>
            </w:r>
          </w:p>
        </w:tc>
        <w:tc>
          <w:tcPr>
            <w:tcW w:w="2170" w:type="pct"/>
            <w:tcBorders>
              <w:top w:val="nil"/>
              <w:left w:val="nil"/>
              <w:bottom w:val="single" w:sz="4" w:space="0" w:color="auto"/>
              <w:right w:val="single" w:sz="4" w:space="0" w:color="auto"/>
            </w:tcBorders>
            <w:shd w:val="clear" w:color="000000" w:fill="BFBFBF"/>
            <w:noWrap/>
            <w:vAlign w:val="center"/>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Descripción</w:t>
            </w:r>
          </w:p>
        </w:tc>
        <w:tc>
          <w:tcPr>
            <w:tcW w:w="481" w:type="pct"/>
            <w:tcBorders>
              <w:top w:val="nil"/>
              <w:left w:val="nil"/>
              <w:bottom w:val="single" w:sz="4" w:space="0" w:color="auto"/>
              <w:right w:val="single" w:sz="4" w:space="0" w:color="auto"/>
            </w:tcBorders>
            <w:shd w:val="clear" w:color="000000" w:fill="BFBFBF"/>
            <w:noWrap/>
            <w:vAlign w:val="center"/>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Longitud, m</w:t>
            </w:r>
          </w:p>
        </w:tc>
        <w:tc>
          <w:tcPr>
            <w:tcW w:w="401" w:type="pct"/>
            <w:tcBorders>
              <w:top w:val="nil"/>
              <w:left w:val="nil"/>
              <w:bottom w:val="single" w:sz="4" w:space="0" w:color="auto"/>
              <w:right w:val="single" w:sz="4" w:space="0" w:color="auto"/>
            </w:tcBorders>
            <w:shd w:val="clear" w:color="000000" w:fill="BFBFBF"/>
            <w:noWrap/>
            <w:vAlign w:val="center"/>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Altura, m</w:t>
            </w:r>
          </w:p>
        </w:tc>
        <w:tc>
          <w:tcPr>
            <w:tcW w:w="403" w:type="pct"/>
            <w:tcBorders>
              <w:top w:val="nil"/>
              <w:left w:val="nil"/>
              <w:bottom w:val="single" w:sz="4" w:space="0" w:color="auto"/>
              <w:right w:val="single" w:sz="4" w:space="0" w:color="auto"/>
            </w:tcBorders>
            <w:shd w:val="clear" w:color="000000" w:fill="BFBFBF"/>
            <w:noWrap/>
            <w:vAlign w:val="center"/>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Veces</w:t>
            </w:r>
          </w:p>
        </w:tc>
        <w:tc>
          <w:tcPr>
            <w:tcW w:w="482" w:type="pct"/>
            <w:tcBorders>
              <w:top w:val="nil"/>
              <w:left w:val="nil"/>
              <w:bottom w:val="single" w:sz="4" w:space="0" w:color="auto"/>
              <w:right w:val="single" w:sz="4" w:space="0" w:color="auto"/>
            </w:tcBorders>
            <w:shd w:val="clear" w:color="000000" w:fill="BFBFBF"/>
            <w:noWrap/>
            <w:vAlign w:val="center"/>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Cómputo</w:t>
            </w:r>
          </w:p>
        </w:tc>
        <w:tc>
          <w:tcPr>
            <w:tcW w:w="425" w:type="pct"/>
            <w:tcBorders>
              <w:top w:val="nil"/>
              <w:left w:val="nil"/>
              <w:bottom w:val="single" w:sz="4" w:space="0" w:color="auto"/>
              <w:right w:val="single" w:sz="4" w:space="0" w:color="auto"/>
            </w:tcBorders>
            <w:shd w:val="clear" w:color="000000" w:fill="BFBFBF"/>
            <w:noWrap/>
            <w:vAlign w:val="center"/>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Unidad</w:t>
            </w: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r w:rsidRPr="00B77E00">
              <w:rPr>
                <w:rFonts w:asciiTheme="minorHAnsi" w:hAnsiTheme="minorHAnsi"/>
                <w:b/>
                <w:bCs/>
                <w:color w:val="000000"/>
                <w:sz w:val="18"/>
                <w:szCs w:val="18"/>
              </w:rPr>
              <w:t>1</w:t>
            </w: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B77E00" w:rsidP="00246A03">
            <w:pPr>
              <w:rPr>
                <w:rFonts w:asciiTheme="minorHAnsi" w:hAnsiTheme="minorHAnsi"/>
                <w:b/>
                <w:bCs/>
                <w:color w:val="000000"/>
                <w:sz w:val="18"/>
                <w:szCs w:val="18"/>
              </w:rPr>
            </w:pPr>
            <w:r w:rsidRPr="006F4AB0">
              <w:rPr>
                <w:rFonts w:asciiTheme="minorHAnsi" w:hAnsiTheme="minorHAnsi"/>
                <w:b/>
                <w:bCs/>
                <w:color w:val="000000"/>
                <w:sz w:val="18"/>
                <w:szCs w:val="18"/>
              </w:rPr>
              <w:t>INSTALACIÓN DE FAENAS - PROVISIÓN Y COLOCADO DE LETREROS DE OBRA</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b/>
                <w:bCs/>
                <w:color w:val="000000"/>
                <w:sz w:val="18"/>
                <w:szCs w:val="18"/>
              </w:rPr>
            </w:pPr>
            <w:r w:rsidRPr="00B77E00">
              <w:rPr>
                <w:rFonts w:asciiTheme="minorHAnsi" w:hAnsiTheme="minorHAnsi"/>
                <w:b/>
                <w:bCs/>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Glb.</w:t>
            </w: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r w:rsidRPr="00B77E00">
              <w:rPr>
                <w:rFonts w:asciiTheme="minorHAnsi" w:hAnsiTheme="minorHAnsi"/>
                <w:b/>
                <w:bCs/>
                <w:color w:val="000000"/>
                <w:sz w:val="18"/>
                <w:szCs w:val="18"/>
              </w:rPr>
              <w:t>2</w:t>
            </w: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MOVILIZACIÓN DE PERSONAL Y EQUIPO</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b/>
                <w:bCs/>
                <w:color w:val="000000"/>
                <w:sz w:val="18"/>
                <w:szCs w:val="18"/>
              </w:rPr>
            </w:pPr>
            <w:r w:rsidRPr="00B77E00">
              <w:rPr>
                <w:rFonts w:asciiTheme="minorHAnsi" w:hAnsiTheme="minorHAnsi"/>
                <w:b/>
                <w:bCs/>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Glb.</w:t>
            </w: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r w:rsidRPr="00B77E00">
              <w:rPr>
                <w:rFonts w:asciiTheme="minorHAnsi" w:hAnsiTheme="minorHAnsi"/>
                <w:b/>
                <w:bCs/>
                <w:color w:val="000000"/>
                <w:sz w:val="18"/>
                <w:szCs w:val="18"/>
              </w:rPr>
              <w:t>3</w:t>
            </w: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REPLANTEO Y TRAZADO TOPOGRÁFICO</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b/>
                <w:bCs/>
                <w:color w:val="000000"/>
                <w:sz w:val="18"/>
                <w:szCs w:val="18"/>
              </w:rPr>
            </w:pPr>
            <w:r w:rsidRPr="00B77E00">
              <w:rPr>
                <w:rFonts w:asciiTheme="minorHAnsi" w:hAnsiTheme="minorHAnsi"/>
                <w:b/>
                <w:bCs/>
                <w:color w:val="000000"/>
                <w:sz w:val="18"/>
                <w:szCs w:val="18"/>
              </w:rPr>
              <w:t>192,00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m</w:t>
            </w: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r w:rsidRPr="00B77E00">
              <w:rPr>
                <w:rFonts w:asciiTheme="minorHAnsi" w:hAnsiTheme="minorHAnsi"/>
                <w:b/>
                <w:bCs/>
                <w:color w:val="000000"/>
                <w:sz w:val="18"/>
                <w:szCs w:val="18"/>
              </w:rPr>
              <w:t>4</w:t>
            </w: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APERTURA DE VIA, ACCESO Y DESBROCE</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color w:val="000000"/>
                <w:sz w:val="18"/>
                <w:szCs w:val="18"/>
              </w:rPr>
            </w:pP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color w:val="000000"/>
                <w:sz w:val="18"/>
                <w:szCs w:val="18"/>
              </w:rPr>
            </w:pPr>
            <w:r w:rsidRPr="00B77E00">
              <w:rPr>
                <w:rFonts w:asciiTheme="minorHAnsi" w:hAnsiTheme="minorHAnsi"/>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140,00</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0D654A" w:rsidP="00246A03">
            <w:pPr>
              <w:jc w:val="right"/>
              <w:rPr>
                <w:rFonts w:asciiTheme="minorHAnsi" w:hAnsiTheme="minorHAnsi"/>
                <w:color w:val="000000"/>
                <w:sz w:val="18"/>
                <w:szCs w:val="18"/>
              </w:rPr>
            </w:pPr>
            <w:r>
              <w:rPr>
                <w:rFonts w:asciiTheme="minorHAnsi" w:hAnsiTheme="minorHAnsi"/>
                <w:color w:val="000000"/>
                <w:sz w:val="18"/>
                <w:szCs w:val="18"/>
              </w:rPr>
              <w:t>10</w:t>
            </w:r>
            <w:r w:rsidR="00246A03" w:rsidRPr="00B77E00">
              <w:rPr>
                <w:rFonts w:asciiTheme="minorHAnsi" w:hAnsiTheme="minorHAnsi"/>
                <w:color w:val="000000"/>
                <w:sz w:val="18"/>
                <w:szCs w:val="18"/>
              </w:rPr>
              <w:t>,00</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color w:val="000000"/>
                <w:sz w:val="18"/>
                <w:szCs w:val="18"/>
              </w:rPr>
            </w:pPr>
            <w:r w:rsidRPr="00B77E00">
              <w:rPr>
                <w:rFonts w:asciiTheme="minorHAnsi" w:hAnsiTheme="minorHAnsi"/>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0D654A" w:rsidP="00246A03">
            <w:pPr>
              <w:jc w:val="right"/>
              <w:rPr>
                <w:rFonts w:asciiTheme="minorHAnsi" w:hAnsiTheme="minorHAnsi"/>
                <w:color w:val="000000"/>
                <w:sz w:val="18"/>
                <w:szCs w:val="18"/>
              </w:rPr>
            </w:pPr>
            <w:r>
              <w:rPr>
                <w:rFonts w:asciiTheme="minorHAnsi" w:hAnsiTheme="minorHAnsi"/>
                <w:color w:val="000000"/>
                <w:sz w:val="18"/>
                <w:szCs w:val="18"/>
              </w:rPr>
              <w:t>1.40</w:t>
            </w:r>
            <w:r w:rsidR="00246A03" w:rsidRPr="00B77E00">
              <w:rPr>
                <w:rFonts w:asciiTheme="minorHAnsi" w:hAnsiTheme="minorHAnsi"/>
                <w:color w:val="000000"/>
                <w:sz w:val="18"/>
                <w:szCs w:val="18"/>
              </w:rPr>
              <w:t>0,00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color w:val="000000"/>
                <w:sz w:val="18"/>
                <w:szCs w:val="18"/>
              </w:rPr>
            </w:pPr>
          </w:p>
        </w:tc>
      </w:tr>
      <w:tr w:rsidR="00246A03" w:rsidRPr="00B77E00" w:rsidTr="000D654A">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0D654A" w:rsidP="00246A03">
            <w:pPr>
              <w:jc w:val="right"/>
              <w:rPr>
                <w:rFonts w:asciiTheme="minorHAnsi" w:hAnsiTheme="minorHAnsi"/>
                <w:b/>
                <w:bCs/>
                <w:color w:val="000000"/>
                <w:sz w:val="18"/>
                <w:szCs w:val="18"/>
              </w:rPr>
            </w:pPr>
            <w:r>
              <w:rPr>
                <w:rFonts w:asciiTheme="minorHAnsi" w:hAnsiTheme="minorHAnsi"/>
                <w:b/>
                <w:bCs/>
                <w:color w:val="000000"/>
                <w:sz w:val="18"/>
                <w:szCs w:val="18"/>
              </w:rPr>
              <w:t>1.4</w:t>
            </w:r>
            <w:r w:rsidR="00246A03" w:rsidRPr="00B77E00">
              <w:rPr>
                <w:rFonts w:asciiTheme="minorHAnsi" w:hAnsiTheme="minorHAnsi"/>
                <w:b/>
                <w:bCs/>
                <w:color w:val="000000"/>
                <w:sz w:val="18"/>
                <w:szCs w:val="18"/>
              </w:rPr>
              <w:t>00,00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m²</w:t>
            </w:r>
          </w:p>
        </w:tc>
      </w:tr>
      <w:tr w:rsidR="00246A03" w:rsidRPr="00B77E00" w:rsidTr="000D654A">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r w:rsidRPr="00B77E00">
              <w:rPr>
                <w:rFonts w:asciiTheme="minorHAnsi" w:hAnsiTheme="minorHAnsi"/>
                <w:b/>
                <w:bCs/>
                <w:color w:val="000000"/>
                <w:sz w:val="18"/>
                <w:szCs w:val="18"/>
              </w:rPr>
              <w:lastRenderedPageBreak/>
              <w:t>5</w:t>
            </w:r>
          </w:p>
        </w:tc>
        <w:tc>
          <w:tcPr>
            <w:tcW w:w="21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696A01">
            <w:pPr>
              <w:rPr>
                <w:rFonts w:asciiTheme="minorHAnsi" w:hAnsiTheme="minorHAnsi"/>
                <w:b/>
                <w:bCs/>
                <w:color w:val="000000"/>
                <w:sz w:val="18"/>
                <w:szCs w:val="18"/>
              </w:rPr>
            </w:pPr>
            <w:r w:rsidRPr="00B77E00">
              <w:rPr>
                <w:rFonts w:asciiTheme="minorHAnsi" w:hAnsiTheme="minorHAnsi"/>
                <w:b/>
                <w:bCs/>
                <w:color w:val="000000"/>
                <w:sz w:val="18"/>
                <w:szCs w:val="18"/>
              </w:rPr>
              <w:t xml:space="preserve">EXCAVACIÓN DE ZANJA TERRENO </w:t>
            </w:r>
            <w:r w:rsidR="00696A01" w:rsidRPr="00B77E00">
              <w:rPr>
                <w:rFonts w:asciiTheme="minorHAnsi" w:hAnsiTheme="minorHAnsi"/>
                <w:b/>
                <w:bCs/>
                <w:color w:val="000000"/>
                <w:sz w:val="18"/>
                <w:szCs w:val="18"/>
              </w:rPr>
              <w:t>DURO</w:t>
            </w:r>
          </w:p>
        </w:tc>
        <w:tc>
          <w:tcPr>
            <w:tcW w:w="4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p>
        </w:tc>
      </w:tr>
      <w:tr w:rsidR="00246A03" w:rsidRPr="00B77E00" w:rsidTr="000D654A">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color w:val="000000"/>
                <w:sz w:val="18"/>
                <w:szCs w:val="18"/>
              </w:rPr>
            </w:pPr>
          </w:p>
        </w:tc>
        <w:tc>
          <w:tcPr>
            <w:tcW w:w="21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color w:val="000000"/>
                <w:sz w:val="18"/>
                <w:szCs w:val="18"/>
              </w:rPr>
            </w:pPr>
            <w:r w:rsidRPr="00B77E00">
              <w:rPr>
                <w:rFonts w:asciiTheme="minorHAnsi" w:hAnsiTheme="minorHAnsi"/>
                <w:color w:val="000000"/>
                <w:sz w:val="18"/>
                <w:szCs w:val="18"/>
              </w:rPr>
              <w:t>LINEA DE INTERCONEXIÓN</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192,00</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0,50</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2,00</w:t>
            </w:r>
          </w:p>
        </w:tc>
        <w:tc>
          <w:tcPr>
            <w:tcW w:w="403" w:type="pct"/>
            <w:tcBorders>
              <w:top w:val="single" w:sz="4" w:space="0" w:color="auto"/>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192,00</w:t>
            </w:r>
          </w:p>
        </w:tc>
        <w:tc>
          <w:tcPr>
            <w:tcW w:w="425" w:type="pct"/>
            <w:tcBorders>
              <w:top w:val="single" w:sz="4" w:space="0" w:color="auto"/>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color w:val="000000"/>
                <w:sz w:val="18"/>
                <w:szCs w:val="18"/>
              </w:rPr>
            </w:pP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color w:val="000000"/>
                <w:sz w:val="18"/>
                <w:szCs w:val="18"/>
              </w:rPr>
            </w:pP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color w:val="000000"/>
                <w:sz w:val="18"/>
                <w:szCs w:val="18"/>
              </w:rPr>
            </w:pPr>
            <w:r w:rsidRPr="00B77E00">
              <w:rPr>
                <w:rFonts w:asciiTheme="minorHAnsi" w:hAnsiTheme="minorHAnsi"/>
                <w:color w:val="000000"/>
                <w:sz w:val="18"/>
                <w:szCs w:val="18"/>
              </w:rPr>
              <w:t>REPARACIÓN DE FUGAS</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20,00</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1,50</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30,00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color w:val="000000"/>
                <w:sz w:val="18"/>
                <w:szCs w:val="18"/>
              </w:rPr>
            </w:pP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b/>
                <w:bCs/>
                <w:color w:val="000000"/>
                <w:sz w:val="18"/>
                <w:szCs w:val="18"/>
              </w:rPr>
            </w:pPr>
            <w:r w:rsidRPr="00B77E00">
              <w:rPr>
                <w:rFonts w:asciiTheme="minorHAnsi" w:hAnsiTheme="minorHAnsi"/>
                <w:b/>
                <w:bCs/>
                <w:color w:val="000000"/>
                <w:sz w:val="18"/>
                <w:szCs w:val="18"/>
              </w:rPr>
              <w:t>222,00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m³</w:t>
            </w: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r w:rsidRPr="00B77E00">
              <w:rPr>
                <w:rFonts w:asciiTheme="minorHAnsi" w:hAnsiTheme="minorHAnsi"/>
                <w:b/>
                <w:bCs/>
                <w:color w:val="000000"/>
                <w:sz w:val="18"/>
                <w:szCs w:val="18"/>
              </w:rPr>
              <w:t>6</w:t>
            </w: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RELLENO Y COMPACTADO DE ZANJA CON MATERIAL COMUN</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color w:val="000000"/>
                <w:sz w:val="18"/>
                <w:szCs w:val="18"/>
              </w:rPr>
            </w:pP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color w:val="000000"/>
                <w:sz w:val="18"/>
                <w:szCs w:val="18"/>
              </w:rPr>
            </w:pPr>
            <w:r w:rsidRPr="00B77E00">
              <w:rPr>
                <w:rFonts w:asciiTheme="minorHAnsi" w:hAnsiTheme="minorHAnsi"/>
                <w:color w:val="000000"/>
                <w:sz w:val="18"/>
                <w:szCs w:val="18"/>
              </w:rPr>
              <w:t>LINEA DE INTERCONEXIÓN</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192,00</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0,50</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1,70</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163,20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color w:val="000000"/>
                <w:sz w:val="18"/>
                <w:szCs w:val="18"/>
              </w:rPr>
            </w:pP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color w:val="000000"/>
                <w:sz w:val="18"/>
                <w:szCs w:val="18"/>
              </w:rPr>
            </w:pPr>
            <w:r w:rsidRPr="00B77E00">
              <w:rPr>
                <w:rFonts w:asciiTheme="minorHAnsi" w:hAnsiTheme="minorHAnsi"/>
                <w:color w:val="000000"/>
                <w:sz w:val="18"/>
                <w:szCs w:val="18"/>
              </w:rPr>
              <w:t> </w:t>
            </w:r>
          </w:p>
        </w:tc>
        <w:tc>
          <w:tcPr>
            <w:tcW w:w="2170"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color w:val="000000"/>
                <w:sz w:val="18"/>
                <w:szCs w:val="18"/>
              </w:rPr>
            </w:pPr>
            <w:r w:rsidRPr="00B77E00">
              <w:rPr>
                <w:rFonts w:asciiTheme="minorHAnsi" w:hAnsiTheme="minorHAnsi"/>
                <w:color w:val="000000"/>
                <w:sz w:val="18"/>
                <w:szCs w:val="18"/>
              </w:rPr>
              <w:t>REPARACIÓN DE FUGAS</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20,00</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1,50</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30,00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color w:val="000000"/>
                <w:sz w:val="18"/>
                <w:szCs w:val="18"/>
              </w:rPr>
            </w:pPr>
          </w:p>
        </w:tc>
      </w:tr>
      <w:tr w:rsidR="00246A03" w:rsidRPr="00B77E00" w:rsidTr="00B77E0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2170"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b/>
                <w:bCs/>
                <w:color w:val="000000"/>
                <w:sz w:val="18"/>
                <w:szCs w:val="18"/>
              </w:rPr>
            </w:pPr>
            <w:r w:rsidRPr="00B77E00">
              <w:rPr>
                <w:rFonts w:asciiTheme="minorHAnsi" w:hAnsiTheme="minorHAnsi"/>
                <w:b/>
                <w:bCs/>
                <w:color w:val="000000"/>
                <w:sz w:val="18"/>
                <w:szCs w:val="18"/>
              </w:rPr>
              <w:t>193,20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m³</w:t>
            </w: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r w:rsidRPr="00B77E00">
              <w:rPr>
                <w:rFonts w:asciiTheme="minorHAnsi" w:hAnsiTheme="minorHAnsi"/>
                <w:b/>
                <w:bCs/>
                <w:color w:val="000000"/>
                <w:sz w:val="18"/>
                <w:szCs w:val="18"/>
              </w:rPr>
              <w:t>7</w:t>
            </w:r>
          </w:p>
        </w:tc>
        <w:tc>
          <w:tcPr>
            <w:tcW w:w="21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93414B" w:rsidP="00246A03">
            <w:pPr>
              <w:rPr>
                <w:rFonts w:asciiTheme="minorHAnsi" w:hAnsiTheme="minorHAnsi"/>
                <w:b/>
                <w:bCs/>
                <w:color w:val="000000"/>
                <w:sz w:val="18"/>
                <w:szCs w:val="18"/>
              </w:rPr>
            </w:pPr>
            <w:r w:rsidRPr="0093414B">
              <w:rPr>
                <w:rFonts w:asciiTheme="minorHAnsi" w:hAnsiTheme="minorHAnsi"/>
                <w:b/>
                <w:bCs/>
                <w:color w:val="000000"/>
                <w:sz w:val="18"/>
                <w:szCs w:val="18"/>
              </w:rPr>
              <w:t xml:space="preserve">PROVISIÓN, </w:t>
            </w:r>
            <w:bookmarkStart w:id="106" w:name="_GoBack"/>
            <w:bookmarkEnd w:id="106"/>
            <w:r w:rsidRPr="0093414B">
              <w:rPr>
                <w:rFonts w:asciiTheme="minorHAnsi" w:hAnsiTheme="minorHAnsi"/>
                <w:b/>
                <w:bCs/>
                <w:color w:val="000000"/>
                <w:sz w:val="18"/>
                <w:szCs w:val="18"/>
              </w:rPr>
              <w:t>RELLENO Y COMPACTADO DE ZANJA CON MATERIAL COMUN</w:t>
            </w:r>
          </w:p>
        </w:tc>
        <w:tc>
          <w:tcPr>
            <w:tcW w:w="4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color w:val="000000"/>
                <w:sz w:val="18"/>
                <w:szCs w:val="18"/>
              </w:rPr>
            </w:pPr>
          </w:p>
        </w:tc>
        <w:tc>
          <w:tcPr>
            <w:tcW w:w="2170" w:type="pct"/>
            <w:tcBorders>
              <w:top w:val="single" w:sz="4" w:space="0" w:color="auto"/>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color w:val="000000"/>
                <w:sz w:val="18"/>
                <w:szCs w:val="18"/>
              </w:rPr>
            </w:pPr>
            <w:r w:rsidRPr="00B77E00">
              <w:rPr>
                <w:rFonts w:asciiTheme="minorHAnsi" w:hAnsiTheme="minorHAnsi"/>
                <w:color w:val="000000"/>
                <w:sz w:val="18"/>
                <w:szCs w:val="18"/>
              </w:rPr>
              <w:t>LINEA DE INTERCONEXIÓN</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192,00</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0,50</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0,30</w:t>
            </w:r>
          </w:p>
        </w:tc>
        <w:tc>
          <w:tcPr>
            <w:tcW w:w="403" w:type="pct"/>
            <w:tcBorders>
              <w:top w:val="single" w:sz="4" w:space="0" w:color="auto"/>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28,80</w:t>
            </w:r>
          </w:p>
        </w:tc>
        <w:tc>
          <w:tcPr>
            <w:tcW w:w="425" w:type="pct"/>
            <w:tcBorders>
              <w:top w:val="single" w:sz="4" w:space="0" w:color="auto"/>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color w:val="000000"/>
                <w:sz w:val="18"/>
                <w:szCs w:val="18"/>
              </w:rPr>
            </w:pPr>
          </w:p>
        </w:tc>
      </w:tr>
      <w:tr w:rsidR="00246A03" w:rsidRPr="00B77E00" w:rsidTr="00B77E0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b/>
                <w:bCs/>
                <w:color w:val="000000"/>
                <w:sz w:val="18"/>
                <w:szCs w:val="18"/>
              </w:rPr>
            </w:pPr>
            <w:r w:rsidRPr="00B77E00">
              <w:rPr>
                <w:rFonts w:asciiTheme="minorHAnsi" w:hAnsiTheme="minorHAnsi"/>
                <w:b/>
                <w:bCs/>
                <w:color w:val="000000"/>
                <w:sz w:val="18"/>
                <w:szCs w:val="18"/>
              </w:rPr>
              <w:t>28,80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m³</w:t>
            </w:r>
          </w:p>
        </w:tc>
      </w:tr>
      <w:tr w:rsidR="00246A03" w:rsidRPr="00B77E00" w:rsidTr="00B77E0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r w:rsidRPr="00B77E00">
              <w:rPr>
                <w:rFonts w:asciiTheme="minorHAnsi" w:hAnsiTheme="minorHAnsi"/>
                <w:b/>
                <w:bCs/>
                <w:color w:val="000000"/>
                <w:sz w:val="18"/>
                <w:szCs w:val="18"/>
              </w:rPr>
              <w:t>8</w:t>
            </w:r>
          </w:p>
        </w:tc>
        <w:tc>
          <w:tcPr>
            <w:tcW w:w="2170" w:type="pct"/>
            <w:tcBorders>
              <w:top w:val="nil"/>
              <w:left w:val="nil"/>
              <w:bottom w:val="single" w:sz="4" w:space="0" w:color="auto"/>
              <w:right w:val="single" w:sz="4" w:space="0" w:color="auto"/>
            </w:tcBorders>
            <w:shd w:val="clear" w:color="auto" w:fill="auto"/>
            <w:noWrap/>
            <w:vAlign w:val="bottom"/>
            <w:hideMark/>
          </w:tcPr>
          <w:p w:rsidR="00246A03" w:rsidRPr="00B77E00" w:rsidRDefault="00D57BA5" w:rsidP="00246A03">
            <w:pPr>
              <w:rPr>
                <w:rFonts w:asciiTheme="minorHAnsi" w:hAnsiTheme="minorHAnsi"/>
                <w:b/>
                <w:bCs/>
                <w:color w:val="000000"/>
                <w:sz w:val="18"/>
                <w:szCs w:val="18"/>
              </w:rPr>
            </w:pPr>
            <w:r w:rsidRPr="006F4AB0">
              <w:rPr>
                <w:rFonts w:asciiTheme="minorHAnsi" w:hAnsiTheme="minorHAnsi"/>
                <w:b/>
                <w:bCs/>
                <w:color w:val="000000"/>
                <w:sz w:val="18"/>
                <w:szCs w:val="18"/>
              </w:rPr>
              <w:t>SOPORTE PARA TUBERÍA DN 3"</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p>
        </w:tc>
      </w:tr>
      <w:tr w:rsidR="00246A03" w:rsidRPr="00B77E00" w:rsidTr="00B77E0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b/>
                <w:bCs/>
                <w:color w:val="000000"/>
                <w:sz w:val="18"/>
                <w:szCs w:val="18"/>
              </w:rPr>
            </w:pPr>
            <w:r w:rsidRPr="00B77E00">
              <w:rPr>
                <w:rFonts w:asciiTheme="minorHAnsi" w:hAnsiTheme="minorHAnsi"/>
                <w:b/>
                <w:bCs/>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Pza.</w:t>
            </w:r>
          </w:p>
        </w:tc>
      </w:tr>
      <w:tr w:rsidR="00246A03" w:rsidRPr="00B77E00" w:rsidTr="00B77E0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r w:rsidRPr="00B77E00">
              <w:rPr>
                <w:rFonts w:asciiTheme="minorHAnsi" w:hAnsiTheme="minorHAnsi"/>
                <w:b/>
                <w:bCs/>
                <w:color w:val="000000"/>
                <w:sz w:val="18"/>
                <w:szCs w:val="18"/>
              </w:rPr>
              <w:t>9</w:t>
            </w:r>
          </w:p>
        </w:tc>
        <w:tc>
          <w:tcPr>
            <w:tcW w:w="2170"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PROVISIÓN Y COLOCADO DE SEÑALIZACIÓN VERTICAL</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p>
        </w:tc>
      </w:tr>
      <w:tr w:rsidR="00246A03" w:rsidRPr="00B77E00" w:rsidTr="00B77E0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b/>
                <w:bCs/>
                <w:color w:val="000000"/>
                <w:sz w:val="18"/>
                <w:szCs w:val="18"/>
              </w:rPr>
            </w:pPr>
            <w:r w:rsidRPr="00B77E00">
              <w:rPr>
                <w:rFonts w:asciiTheme="minorHAnsi" w:hAnsiTheme="minorHAnsi"/>
                <w:b/>
                <w:bCs/>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Pza.</w:t>
            </w:r>
          </w:p>
        </w:tc>
      </w:tr>
      <w:tr w:rsidR="00246A03" w:rsidRPr="00B77E00" w:rsidTr="00B77E0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r w:rsidRPr="00B77E00">
              <w:rPr>
                <w:rFonts w:asciiTheme="minorHAnsi" w:hAnsiTheme="minorHAnsi"/>
                <w:b/>
                <w:bCs/>
                <w:color w:val="000000"/>
                <w:sz w:val="18"/>
                <w:szCs w:val="18"/>
              </w:rPr>
              <w:t>10</w:t>
            </w:r>
          </w:p>
        </w:tc>
        <w:tc>
          <w:tcPr>
            <w:tcW w:w="2170"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ELABORACIÓN DEL DATA BOOK</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p>
        </w:tc>
      </w:tr>
      <w:tr w:rsidR="00246A03" w:rsidRPr="00B77E00" w:rsidTr="00B77E0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b/>
                <w:bCs/>
                <w:color w:val="000000"/>
                <w:sz w:val="18"/>
                <w:szCs w:val="18"/>
              </w:rPr>
            </w:pPr>
            <w:r w:rsidRPr="00B77E00">
              <w:rPr>
                <w:rFonts w:asciiTheme="minorHAnsi" w:hAnsiTheme="minorHAnsi"/>
                <w:b/>
                <w:bCs/>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Glb.</w:t>
            </w:r>
          </w:p>
        </w:tc>
      </w:tr>
      <w:tr w:rsidR="00246A03" w:rsidRPr="00B77E00" w:rsidTr="00B77E0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r w:rsidRPr="00B77E00">
              <w:rPr>
                <w:rFonts w:asciiTheme="minorHAnsi" w:hAnsiTheme="minorHAnsi"/>
                <w:b/>
                <w:bCs/>
                <w:color w:val="000000"/>
                <w:sz w:val="18"/>
                <w:szCs w:val="18"/>
              </w:rPr>
              <w:t>11</w:t>
            </w:r>
          </w:p>
        </w:tc>
        <w:tc>
          <w:tcPr>
            <w:tcW w:w="2170"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LIMPIEZA Y RETIRO DE ESCOMBROS</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p>
        </w:tc>
      </w:tr>
      <w:tr w:rsidR="00246A03" w:rsidRPr="00B77E00" w:rsidTr="00B77E0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2170"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b/>
                <w:bCs/>
                <w:color w:val="000000"/>
                <w:sz w:val="18"/>
                <w:szCs w:val="18"/>
              </w:rPr>
            </w:pPr>
            <w:r w:rsidRPr="00B77E00">
              <w:rPr>
                <w:rFonts w:asciiTheme="minorHAnsi" w:hAnsiTheme="minorHAnsi"/>
                <w:b/>
                <w:bCs/>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Glb.</w:t>
            </w:r>
          </w:p>
        </w:tc>
      </w:tr>
    </w:tbl>
    <w:p w:rsidR="00246A03" w:rsidRPr="00436F67" w:rsidRDefault="00246A03" w:rsidP="00436F67">
      <w:pPr>
        <w:contextualSpacing/>
        <w:jc w:val="center"/>
        <w:rPr>
          <w:rFonts w:asciiTheme="minorHAnsi" w:hAnsiTheme="minorHAnsi" w:cstheme="minorHAnsi"/>
          <w:b/>
          <w:kern w:val="28"/>
          <w:sz w:val="20"/>
          <w:szCs w:val="20"/>
          <w:lang w:val="es-ES_tradnl"/>
        </w:rPr>
      </w:pPr>
    </w:p>
    <w:sectPr w:rsidR="00246A03" w:rsidRPr="00436F67">
      <w:headerReference w:type="default" r:id="rId15"/>
      <w:footerReference w:type="defaul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1384" w:rsidRDefault="00341384" w:rsidP="0031499A">
      <w:r>
        <w:separator/>
      </w:r>
    </w:p>
  </w:endnote>
  <w:endnote w:type="continuationSeparator" w:id="0">
    <w:p w:rsidR="00341384" w:rsidRDefault="00341384"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B23D90" w:rsidRPr="000810BB" w:rsidTr="008D2967">
      <w:tc>
        <w:tcPr>
          <w:tcW w:w="2942" w:type="dxa"/>
        </w:tcPr>
        <w:p w:rsidR="00B23D90" w:rsidRPr="000810BB" w:rsidRDefault="00B23D90"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B23D90" w:rsidRPr="000810BB" w:rsidRDefault="00B23D90" w:rsidP="007D0A2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w:t>
          </w:r>
          <w:r w:rsidRPr="000810BB">
            <w:rPr>
              <w:rFonts w:ascii="Calibri" w:hAnsi="Calibri"/>
              <w:sz w:val="16"/>
              <w:szCs w:val="20"/>
            </w:rPr>
            <w:t>do por:</w:t>
          </w:r>
        </w:p>
      </w:tc>
      <w:tc>
        <w:tcPr>
          <w:tcW w:w="2943" w:type="dxa"/>
        </w:tcPr>
        <w:p w:rsidR="00B23D90" w:rsidRPr="000810BB" w:rsidRDefault="00B23D90" w:rsidP="0031499A">
          <w:pPr>
            <w:pStyle w:val="Piedepgina"/>
            <w:rPr>
              <w:rFonts w:ascii="Calibri" w:hAnsi="Calibri"/>
              <w:sz w:val="16"/>
              <w:szCs w:val="20"/>
            </w:rPr>
          </w:pPr>
          <w:r w:rsidRPr="000810BB">
            <w:rPr>
              <w:rFonts w:ascii="Calibri" w:hAnsi="Calibri"/>
              <w:sz w:val="16"/>
              <w:szCs w:val="20"/>
            </w:rPr>
            <w:t>Aprobado por:</w:t>
          </w:r>
        </w:p>
      </w:tc>
    </w:tr>
    <w:tr w:rsidR="00B23D90" w:rsidRPr="000810BB" w:rsidTr="008D2967">
      <w:tc>
        <w:tcPr>
          <w:tcW w:w="2942" w:type="dxa"/>
        </w:tcPr>
        <w:p w:rsidR="00B23D90" w:rsidRDefault="00B23D90" w:rsidP="0031499A">
          <w:pPr>
            <w:pStyle w:val="Piedepgina"/>
            <w:rPr>
              <w:rFonts w:ascii="Calibri" w:hAnsi="Calibri"/>
              <w:sz w:val="16"/>
              <w:szCs w:val="20"/>
            </w:rPr>
          </w:pPr>
        </w:p>
        <w:p w:rsidR="00B23D90" w:rsidRDefault="00B23D90" w:rsidP="0031499A">
          <w:pPr>
            <w:pStyle w:val="Piedepgina"/>
            <w:rPr>
              <w:rFonts w:ascii="Calibri" w:hAnsi="Calibri"/>
              <w:sz w:val="16"/>
              <w:szCs w:val="20"/>
            </w:rPr>
          </w:pPr>
        </w:p>
        <w:p w:rsidR="00B23D90" w:rsidRDefault="00B23D90" w:rsidP="0031499A">
          <w:pPr>
            <w:pStyle w:val="Piedepgina"/>
            <w:rPr>
              <w:rFonts w:ascii="Calibri" w:hAnsi="Calibri"/>
              <w:sz w:val="16"/>
              <w:szCs w:val="20"/>
            </w:rPr>
          </w:pPr>
        </w:p>
        <w:p w:rsidR="00B23D90" w:rsidRDefault="00B23D90" w:rsidP="0031499A">
          <w:pPr>
            <w:pStyle w:val="Piedepgina"/>
            <w:rPr>
              <w:rFonts w:ascii="Calibri" w:hAnsi="Calibri"/>
              <w:sz w:val="16"/>
              <w:szCs w:val="20"/>
            </w:rPr>
          </w:pPr>
        </w:p>
        <w:p w:rsidR="00B23D90" w:rsidRDefault="00B23D90" w:rsidP="0031499A">
          <w:pPr>
            <w:pStyle w:val="Piedepgina"/>
            <w:rPr>
              <w:rFonts w:ascii="Calibri" w:hAnsi="Calibri"/>
              <w:sz w:val="16"/>
              <w:szCs w:val="20"/>
            </w:rPr>
          </w:pPr>
        </w:p>
        <w:p w:rsidR="00B23D90" w:rsidRPr="000810BB" w:rsidRDefault="00B23D90" w:rsidP="0031499A">
          <w:pPr>
            <w:pStyle w:val="Piedepgina"/>
            <w:rPr>
              <w:rFonts w:ascii="Calibri" w:hAnsi="Calibri"/>
              <w:sz w:val="16"/>
              <w:szCs w:val="20"/>
            </w:rPr>
          </w:pPr>
        </w:p>
      </w:tc>
      <w:tc>
        <w:tcPr>
          <w:tcW w:w="2943" w:type="dxa"/>
        </w:tcPr>
        <w:p w:rsidR="00B23D90" w:rsidRPr="000810BB" w:rsidRDefault="00B23D90" w:rsidP="0031499A">
          <w:pPr>
            <w:pStyle w:val="Piedepgina"/>
            <w:rPr>
              <w:rFonts w:ascii="Calibri" w:hAnsi="Calibri"/>
              <w:sz w:val="16"/>
              <w:szCs w:val="20"/>
            </w:rPr>
          </w:pPr>
        </w:p>
      </w:tc>
      <w:tc>
        <w:tcPr>
          <w:tcW w:w="2943" w:type="dxa"/>
        </w:tcPr>
        <w:p w:rsidR="00B23D90" w:rsidRPr="000810BB" w:rsidRDefault="00B23D90" w:rsidP="0031499A">
          <w:pPr>
            <w:pStyle w:val="Piedepgina"/>
            <w:rPr>
              <w:rFonts w:ascii="Calibri" w:hAnsi="Calibri"/>
              <w:sz w:val="16"/>
              <w:szCs w:val="20"/>
            </w:rPr>
          </w:pPr>
        </w:p>
        <w:p w:rsidR="00B23D90" w:rsidRPr="000810BB" w:rsidRDefault="00B23D90" w:rsidP="0031499A">
          <w:pPr>
            <w:pStyle w:val="Piedepgina"/>
            <w:rPr>
              <w:rFonts w:ascii="Calibri" w:hAnsi="Calibri"/>
              <w:sz w:val="16"/>
              <w:szCs w:val="20"/>
            </w:rPr>
          </w:pPr>
        </w:p>
        <w:p w:rsidR="00B23D90" w:rsidRPr="000810BB" w:rsidRDefault="00B23D90" w:rsidP="0031499A">
          <w:pPr>
            <w:pStyle w:val="Piedepgina"/>
            <w:rPr>
              <w:rFonts w:ascii="Calibri" w:hAnsi="Calibri"/>
              <w:sz w:val="16"/>
              <w:szCs w:val="20"/>
            </w:rPr>
          </w:pPr>
        </w:p>
        <w:p w:rsidR="00B23D90" w:rsidRPr="000810BB" w:rsidRDefault="00B23D90" w:rsidP="0031499A">
          <w:pPr>
            <w:pStyle w:val="Piedepgina"/>
            <w:rPr>
              <w:rFonts w:ascii="Calibri" w:hAnsi="Calibri"/>
              <w:sz w:val="16"/>
              <w:szCs w:val="20"/>
            </w:rPr>
          </w:pPr>
        </w:p>
      </w:tc>
    </w:tr>
    <w:tr w:rsidR="00B23D90" w:rsidRPr="000810BB" w:rsidTr="008D2967">
      <w:tc>
        <w:tcPr>
          <w:tcW w:w="2942" w:type="dxa"/>
        </w:tcPr>
        <w:p w:rsidR="00B23D90" w:rsidRPr="000810BB" w:rsidRDefault="00B23D90"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B23D90" w:rsidRPr="000810BB" w:rsidRDefault="00B23D90"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B23D90" w:rsidRPr="000810BB" w:rsidRDefault="00B23D90"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B23D90" w:rsidRDefault="00B23D9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1384" w:rsidRDefault="00341384" w:rsidP="0031499A">
      <w:r>
        <w:separator/>
      </w:r>
    </w:p>
  </w:footnote>
  <w:footnote w:type="continuationSeparator" w:id="0">
    <w:p w:rsidR="00341384" w:rsidRDefault="00341384"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23D90" w:rsidRPr="00FA0D94" w:rsidTr="008D2967">
      <w:tc>
        <w:tcPr>
          <w:tcW w:w="1446" w:type="dxa"/>
          <w:vMerge w:val="restart"/>
          <w:vAlign w:val="center"/>
        </w:tcPr>
        <w:p w:rsidR="00B23D90" w:rsidRPr="00FA0D94" w:rsidRDefault="00B23D90"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B23D90" w:rsidRDefault="00B23D9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23D90" w:rsidRDefault="00B23D9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23D90" w:rsidRPr="0076024C" w:rsidRDefault="00B23D9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B23D90" w:rsidRPr="0076024C" w:rsidRDefault="00B23D9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23D90" w:rsidRDefault="00B23D90"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B23D90" w:rsidRPr="0076024C" w:rsidRDefault="00B23D90" w:rsidP="0031499A">
          <w:pPr>
            <w:pStyle w:val="Encabezado"/>
            <w:jc w:val="center"/>
            <w:rPr>
              <w:rFonts w:ascii="Calibri" w:eastAsia="Arial Unicode MS" w:hAnsi="Calibri" w:cs="Arial"/>
              <w:b/>
              <w:sz w:val="14"/>
              <w:szCs w:val="14"/>
              <w:lang w:val="es-MX"/>
            </w:rPr>
          </w:pPr>
        </w:p>
      </w:tc>
    </w:tr>
    <w:tr w:rsidR="00B23D90" w:rsidRPr="00FA0D94" w:rsidTr="008D2967">
      <w:trPr>
        <w:trHeight w:val="478"/>
      </w:trPr>
      <w:tc>
        <w:tcPr>
          <w:tcW w:w="1446" w:type="dxa"/>
          <w:vMerge/>
          <w:vAlign w:val="center"/>
        </w:tcPr>
        <w:p w:rsidR="00B23D90" w:rsidRPr="00FA0D94" w:rsidRDefault="00B23D90" w:rsidP="0031499A">
          <w:pPr>
            <w:pStyle w:val="Encabezado"/>
            <w:jc w:val="center"/>
            <w:rPr>
              <w:rFonts w:ascii="Arial Narrow" w:eastAsia="Arial Unicode MS" w:hAnsi="Arial Narrow"/>
              <w:szCs w:val="12"/>
              <w:lang w:val="es-MX"/>
            </w:rPr>
          </w:pPr>
        </w:p>
      </w:tc>
      <w:tc>
        <w:tcPr>
          <w:tcW w:w="6209" w:type="dxa"/>
          <w:vAlign w:val="center"/>
        </w:tcPr>
        <w:p w:rsidR="00B23D90" w:rsidRPr="0076024C" w:rsidRDefault="00B23D90"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B23D90" w:rsidRPr="0076024C" w:rsidRDefault="00B23D9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23D90" w:rsidRPr="0076024C" w:rsidRDefault="00B23D9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3414B">
            <w:rPr>
              <w:rStyle w:val="Nmerodepgina"/>
              <w:rFonts w:ascii="Calibri" w:eastAsiaTheme="majorEastAsia" w:hAnsi="Calibri"/>
              <w:noProof/>
              <w:sz w:val="16"/>
              <w:szCs w:val="16"/>
            </w:rPr>
            <w:t>112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3414B">
            <w:rPr>
              <w:rStyle w:val="Nmerodepgina"/>
              <w:rFonts w:ascii="Calibri" w:eastAsiaTheme="majorEastAsia" w:hAnsi="Calibri"/>
              <w:noProof/>
              <w:sz w:val="16"/>
              <w:szCs w:val="16"/>
            </w:rPr>
            <w:t>114</w:t>
          </w:r>
          <w:r w:rsidRPr="0076024C">
            <w:rPr>
              <w:rStyle w:val="Nmerodepgina"/>
              <w:rFonts w:ascii="Calibri" w:eastAsiaTheme="majorEastAsia" w:hAnsi="Calibri"/>
              <w:sz w:val="16"/>
              <w:szCs w:val="16"/>
            </w:rPr>
            <w:fldChar w:fldCharType="end"/>
          </w:r>
        </w:p>
      </w:tc>
    </w:tr>
  </w:tbl>
  <w:p w:rsidR="00B23D90" w:rsidRDefault="00B23D9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6935B17"/>
    <w:multiLevelType w:val="hybridMultilevel"/>
    <w:tmpl w:val="87DA466A"/>
    <w:lvl w:ilvl="0" w:tplc="1D7EE86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3">
    <w:nsid w:val="0E091EDA"/>
    <w:multiLevelType w:val="hybridMultilevel"/>
    <w:tmpl w:val="B0983BCE"/>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F5B5480"/>
    <w:multiLevelType w:val="hybridMultilevel"/>
    <w:tmpl w:val="ED80C9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10D5B02"/>
    <w:multiLevelType w:val="hybridMultilevel"/>
    <w:tmpl w:val="B4B2C11A"/>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2946AD2"/>
    <w:multiLevelType w:val="hybridMultilevel"/>
    <w:tmpl w:val="67E4026C"/>
    <w:lvl w:ilvl="0" w:tplc="0C0A0003">
      <w:start w:val="1"/>
      <w:numFmt w:val="bullet"/>
      <w:lvlText w:val="o"/>
      <w:lvlJc w:val="left"/>
      <w:pPr>
        <w:ind w:left="1440" w:hanging="360"/>
      </w:pPr>
      <w:rPr>
        <w:rFonts w:ascii="Courier New" w:hAnsi="Courier New" w:cs="Courier New"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nsid w:val="13972932"/>
    <w:multiLevelType w:val="hybridMultilevel"/>
    <w:tmpl w:val="A314C9C6"/>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nsid w:val="15D94B88"/>
    <w:multiLevelType w:val="hybridMultilevel"/>
    <w:tmpl w:val="5D46DE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AFB4D60"/>
    <w:multiLevelType w:val="hybridMultilevel"/>
    <w:tmpl w:val="F6F4B21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0B508D1"/>
    <w:multiLevelType w:val="multilevel"/>
    <w:tmpl w:val="F41EDE7C"/>
    <w:lvl w:ilvl="0">
      <w:start w:val="2"/>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1B1305F"/>
    <w:multiLevelType w:val="hybridMultilevel"/>
    <w:tmpl w:val="A704F39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7">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288D72DF"/>
    <w:multiLevelType w:val="hybridMultilevel"/>
    <w:tmpl w:val="51D83D86"/>
    <w:lvl w:ilvl="0" w:tplc="04090003">
      <w:start w:val="1"/>
      <w:numFmt w:val="bullet"/>
      <w:lvlText w:val="o"/>
      <w:lvlJc w:val="left"/>
      <w:pPr>
        <w:ind w:left="1776" w:hanging="360"/>
      </w:pPr>
      <w:rPr>
        <w:rFonts w:ascii="Courier New" w:hAnsi="Courier New" w:cs="Courier New"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9">
    <w:nsid w:val="2A955298"/>
    <w:multiLevelType w:val="hybridMultilevel"/>
    <w:tmpl w:val="A798E730"/>
    <w:lvl w:ilvl="0" w:tplc="BAC4954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0D5091C"/>
    <w:multiLevelType w:val="multilevel"/>
    <w:tmpl w:val="60424B38"/>
    <w:lvl w:ilvl="0">
      <w:start w:val="2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4">
    <w:nsid w:val="34387353"/>
    <w:multiLevelType w:val="hybridMultilevel"/>
    <w:tmpl w:val="F0440B3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35331F30"/>
    <w:multiLevelType w:val="hybridMultilevel"/>
    <w:tmpl w:val="4594D27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6">
    <w:nsid w:val="39B77188"/>
    <w:multiLevelType w:val="hybridMultilevel"/>
    <w:tmpl w:val="1068AC9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8">
    <w:nsid w:val="3A296542"/>
    <w:multiLevelType w:val="hybridMultilevel"/>
    <w:tmpl w:val="BD40F86A"/>
    <w:lvl w:ilvl="0" w:tplc="0C0A0005">
      <w:start w:val="1"/>
      <w:numFmt w:val="bullet"/>
      <w:lvlText w:val=""/>
      <w:lvlJc w:val="left"/>
      <w:pPr>
        <w:ind w:left="2258" w:hanging="360"/>
      </w:pPr>
      <w:rPr>
        <w:rFonts w:ascii="Wingdings" w:hAnsi="Wingdings" w:hint="default"/>
      </w:rPr>
    </w:lvl>
    <w:lvl w:ilvl="1" w:tplc="400A0003" w:tentative="1">
      <w:start w:val="1"/>
      <w:numFmt w:val="bullet"/>
      <w:lvlText w:val="o"/>
      <w:lvlJc w:val="left"/>
      <w:pPr>
        <w:ind w:left="2978" w:hanging="360"/>
      </w:pPr>
      <w:rPr>
        <w:rFonts w:ascii="Courier New" w:hAnsi="Courier New" w:cs="Courier New" w:hint="default"/>
      </w:rPr>
    </w:lvl>
    <w:lvl w:ilvl="2" w:tplc="400A0005" w:tentative="1">
      <w:start w:val="1"/>
      <w:numFmt w:val="bullet"/>
      <w:lvlText w:val=""/>
      <w:lvlJc w:val="left"/>
      <w:pPr>
        <w:ind w:left="3698" w:hanging="360"/>
      </w:pPr>
      <w:rPr>
        <w:rFonts w:ascii="Wingdings" w:hAnsi="Wingdings" w:hint="default"/>
      </w:rPr>
    </w:lvl>
    <w:lvl w:ilvl="3" w:tplc="400A0001" w:tentative="1">
      <w:start w:val="1"/>
      <w:numFmt w:val="bullet"/>
      <w:lvlText w:val=""/>
      <w:lvlJc w:val="left"/>
      <w:pPr>
        <w:ind w:left="4418" w:hanging="360"/>
      </w:pPr>
      <w:rPr>
        <w:rFonts w:ascii="Symbol" w:hAnsi="Symbol" w:hint="default"/>
      </w:rPr>
    </w:lvl>
    <w:lvl w:ilvl="4" w:tplc="400A0003" w:tentative="1">
      <w:start w:val="1"/>
      <w:numFmt w:val="bullet"/>
      <w:lvlText w:val="o"/>
      <w:lvlJc w:val="left"/>
      <w:pPr>
        <w:ind w:left="5138" w:hanging="360"/>
      </w:pPr>
      <w:rPr>
        <w:rFonts w:ascii="Courier New" w:hAnsi="Courier New" w:cs="Courier New" w:hint="default"/>
      </w:rPr>
    </w:lvl>
    <w:lvl w:ilvl="5" w:tplc="400A0005" w:tentative="1">
      <w:start w:val="1"/>
      <w:numFmt w:val="bullet"/>
      <w:lvlText w:val=""/>
      <w:lvlJc w:val="left"/>
      <w:pPr>
        <w:ind w:left="5858" w:hanging="360"/>
      </w:pPr>
      <w:rPr>
        <w:rFonts w:ascii="Wingdings" w:hAnsi="Wingdings" w:hint="default"/>
      </w:rPr>
    </w:lvl>
    <w:lvl w:ilvl="6" w:tplc="400A0001" w:tentative="1">
      <w:start w:val="1"/>
      <w:numFmt w:val="bullet"/>
      <w:lvlText w:val=""/>
      <w:lvlJc w:val="left"/>
      <w:pPr>
        <w:ind w:left="6578" w:hanging="360"/>
      </w:pPr>
      <w:rPr>
        <w:rFonts w:ascii="Symbol" w:hAnsi="Symbol" w:hint="default"/>
      </w:rPr>
    </w:lvl>
    <w:lvl w:ilvl="7" w:tplc="400A0003" w:tentative="1">
      <w:start w:val="1"/>
      <w:numFmt w:val="bullet"/>
      <w:lvlText w:val="o"/>
      <w:lvlJc w:val="left"/>
      <w:pPr>
        <w:ind w:left="7298" w:hanging="360"/>
      </w:pPr>
      <w:rPr>
        <w:rFonts w:ascii="Courier New" w:hAnsi="Courier New" w:cs="Courier New" w:hint="default"/>
      </w:rPr>
    </w:lvl>
    <w:lvl w:ilvl="8" w:tplc="400A0005" w:tentative="1">
      <w:start w:val="1"/>
      <w:numFmt w:val="bullet"/>
      <w:lvlText w:val=""/>
      <w:lvlJc w:val="left"/>
      <w:pPr>
        <w:ind w:left="8018" w:hanging="360"/>
      </w:pPr>
      <w:rPr>
        <w:rFonts w:ascii="Wingdings" w:hAnsi="Wingdings" w:hint="default"/>
      </w:rPr>
    </w:lvl>
  </w:abstractNum>
  <w:abstractNum w:abstractNumId="2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nsid w:val="3AC432B8"/>
    <w:multiLevelType w:val="hybridMultilevel"/>
    <w:tmpl w:val="D3E47D58"/>
    <w:lvl w:ilvl="0" w:tplc="34A02C88">
      <w:start w:val="540"/>
      <w:numFmt w:val="bullet"/>
      <w:lvlText w:val=""/>
      <w:lvlJc w:val="left"/>
      <w:pPr>
        <w:ind w:left="1070" w:hanging="360"/>
      </w:pPr>
      <w:rPr>
        <w:rFonts w:ascii="Symbol" w:eastAsia="Times New Roman" w:hAnsi="Symbol" w:cs="Arial" w:hint="default"/>
      </w:rPr>
    </w:lvl>
    <w:lvl w:ilvl="1" w:tplc="400A0003" w:tentative="1">
      <w:start w:val="1"/>
      <w:numFmt w:val="bullet"/>
      <w:lvlText w:val="o"/>
      <w:lvlJc w:val="left"/>
      <w:pPr>
        <w:ind w:left="1790" w:hanging="360"/>
      </w:pPr>
      <w:rPr>
        <w:rFonts w:ascii="Courier New" w:hAnsi="Courier New" w:cs="Courier New" w:hint="default"/>
      </w:rPr>
    </w:lvl>
    <w:lvl w:ilvl="2" w:tplc="400A0005" w:tentative="1">
      <w:start w:val="1"/>
      <w:numFmt w:val="bullet"/>
      <w:lvlText w:val=""/>
      <w:lvlJc w:val="left"/>
      <w:pPr>
        <w:ind w:left="2510" w:hanging="360"/>
      </w:pPr>
      <w:rPr>
        <w:rFonts w:ascii="Wingdings" w:hAnsi="Wingdings" w:hint="default"/>
      </w:rPr>
    </w:lvl>
    <w:lvl w:ilvl="3" w:tplc="400A0001" w:tentative="1">
      <w:start w:val="1"/>
      <w:numFmt w:val="bullet"/>
      <w:lvlText w:val=""/>
      <w:lvlJc w:val="left"/>
      <w:pPr>
        <w:ind w:left="3230" w:hanging="360"/>
      </w:pPr>
      <w:rPr>
        <w:rFonts w:ascii="Symbol" w:hAnsi="Symbol" w:hint="default"/>
      </w:rPr>
    </w:lvl>
    <w:lvl w:ilvl="4" w:tplc="400A0003" w:tentative="1">
      <w:start w:val="1"/>
      <w:numFmt w:val="bullet"/>
      <w:lvlText w:val="o"/>
      <w:lvlJc w:val="left"/>
      <w:pPr>
        <w:ind w:left="3950" w:hanging="360"/>
      </w:pPr>
      <w:rPr>
        <w:rFonts w:ascii="Courier New" w:hAnsi="Courier New" w:cs="Courier New" w:hint="default"/>
      </w:rPr>
    </w:lvl>
    <w:lvl w:ilvl="5" w:tplc="400A0005" w:tentative="1">
      <w:start w:val="1"/>
      <w:numFmt w:val="bullet"/>
      <w:lvlText w:val=""/>
      <w:lvlJc w:val="left"/>
      <w:pPr>
        <w:ind w:left="4670" w:hanging="360"/>
      </w:pPr>
      <w:rPr>
        <w:rFonts w:ascii="Wingdings" w:hAnsi="Wingdings" w:hint="default"/>
      </w:rPr>
    </w:lvl>
    <w:lvl w:ilvl="6" w:tplc="400A0001" w:tentative="1">
      <w:start w:val="1"/>
      <w:numFmt w:val="bullet"/>
      <w:lvlText w:val=""/>
      <w:lvlJc w:val="left"/>
      <w:pPr>
        <w:ind w:left="5390" w:hanging="360"/>
      </w:pPr>
      <w:rPr>
        <w:rFonts w:ascii="Symbol" w:hAnsi="Symbol" w:hint="default"/>
      </w:rPr>
    </w:lvl>
    <w:lvl w:ilvl="7" w:tplc="400A0003" w:tentative="1">
      <w:start w:val="1"/>
      <w:numFmt w:val="bullet"/>
      <w:lvlText w:val="o"/>
      <w:lvlJc w:val="left"/>
      <w:pPr>
        <w:ind w:left="6110" w:hanging="360"/>
      </w:pPr>
      <w:rPr>
        <w:rFonts w:ascii="Courier New" w:hAnsi="Courier New" w:cs="Courier New" w:hint="default"/>
      </w:rPr>
    </w:lvl>
    <w:lvl w:ilvl="8" w:tplc="400A0005" w:tentative="1">
      <w:start w:val="1"/>
      <w:numFmt w:val="bullet"/>
      <w:lvlText w:val=""/>
      <w:lvlJc w:val="left"/>
      <w:pPr>
        <w:ind w:left="6830" w:hanging="360"/>
      </w:pPr>
      <w:rPr>
        <w:rFonts w:ascii="Wingdings" w:hAnsi="Wingdings" w:hint="default"/>
      </w:rPr>
    </w:lvl>
  </w:abstractNum>
  <w:abstractNum w:abstractNumId="31">
    <w:nsid w:val="4C2A2C44"/>
    <w:multiLevelType w:val="hybridMultilevel"/>
    <w:tmpl w:val="646A9BB0"/>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2">
    <w:nsid w:val="4E8513D5"/>
    <w:multiLevelType w:val="hybridMultilevel"/>
    <w:tmpl w:val="F56CE6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D525405"/>
    <w:multiLevelType w:val="hybridMultilevel"/>
    <w:tmpl w:val="69E604D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5FBB5BD8"/>
    <w:multiLevelType w:val="hybridMultilevel"/>
    <w:tmpl w:val="716E2596"/>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7">
    <w:nsid w:val="60C76D0F"/>
    <w:multiLevelType w:val="hybridMultilevel"/>
    <w:tmpl w:val="5BFC2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63D76C3B"/>
    <w:multiLevelType w:val="hybridMultilevel"/>
    <w:tmpl w:val="B5DA10A4"/>
    <w:lvl w:ilvl="0" w:tplc="C506EB06">
      <w:start w:val="1"/>
      <w:numFmt w:val="lowerLetter"/>
      <w:lvlText w:val="%1)"/>
      <w:lvlJc w:val="left"/>
      <w:pPr>
        <w:ind w:left="720" w:hanging="360"/>
      </w:pPr>
      <w:rPr>
        <w:rFonts w:hint="default"/>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641A73B7"/>
    <w:multiLevelType w:val="hybridMultilevel"/>
    <w:tmpl w:val="208881C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66F21F0D"/>
    <w:multiLevelType w:val="hybridMultilevel"/>
    <w:tmpl w:val="36DE4F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66FC118E"/>
    <w:multiLevelType w:val="hybridMultilevel"/>
    <w:tmpl w:val="C63C95B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685B413B"/>
    <w:multiLevelType w:val="hybridMultilevel"/>
    <w:tmpl w:val="EE9440C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69495E6D"/>
    <w:multiLevelType w:val="hybridMultilevel"/>
    <w:tmpl w:val="EE362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B03255A"/>
    <w:multiLevelType w:val="hybridMultilevel"/>
    <w:tmpl w:val="7E74A64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7">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1F105AF"/>
    <w:multiLevelType w:val="multilevel"/>
    <w:tmpl w:val="6F8E18F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9">
    <w:nsid w:val="721F6E76"/>
    <w:multiLevelType w:val="hybridMultilevel"/>
    <w:tmpl w:val="7E74A64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34B62CA"/>
    <w:multiLevelType w:val="hybridMultilevel"/>
    <w:tmpl w:val="43823E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nsid w:val="777E5D57"/>
    <w:multiLevelType w:val="hybridMultilevel"/>
    <w:tmpl w:val="3FF60AC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2">
    <w:nsid w:val="77F65F18"/>
    <w:multiLevelType w:val="hybridMultilevel"/>
    <w:tmpl w:val="B2C608A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54">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nsid w:val="7FE96165"/>
    <w:multiLevelType w:val="hybridMultilevel"/>
    <w:tmpl w:val="1068AC9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9"/>
  </w:num>
  <w:num w:numId="2">
    <w:abstractNumId w:val="12"/>
  </w:num>
  <w:num w:numId="3">
    <w:abstractNumId w:val="16"/>
  </w:num>
  <w:num w:numId="4">
    <w:abstractNumId w:val="46"/>
  </w:num>
  <w:num w:numId="5">
    <w:abstractNumId w:val="56"/>
  </w:num>
  <w:num w:numId="6">
    <w:abstractNumId w:val="53"/>
  </w:num>
  <w:num w:numId="7">
    <w:abstractNumId w:val="34"/>
  </w:num>
  <w:num w:numId="8">
    <w:abstractNumId w:val="10"/>
  </w:num>
  <w:num w:numId="9">
    <w:abstractNumId w:val="2"/>
  </w:num>
  <w:num w:numId="10">
    <w:abstractNumId w:val="47"/>
  </w:num>
  <w:num w:numId="11">
    <w:abstractNumId w:val="21"/>
  </w:num>
  <w:num w:numId="12">
    <w:abstractNumId w:val="27"/>
  </w:num>
  <w:num w:numId="13">
    <w:abstractNumId w:val="54"/>
  </w:num>
  <w:num w:numId="14">
    <w:abstractNumId w:val="13"/>
  </w:num>
  <w:num w:numId="15">
    <w:abstractNumId w:val="48"/>
  </w:num>
  <w:num w:numId="16">
    <w:abstractNumId w:val="38"/>
  </w:num>
  <w:num w:numId="17">
    <w:abstractNumId w:val="19"/>
  </w:num>
  <w:num w:numId="18">
    <w:abstractNumId w:val="45"/>
  </w:num>
  <w:num w:numId="19">
    <w:abstractNumId w:val="37"/>
  </w:num>
  <w:num w:numId="20">
    <w:abstractNumId w:val="44"/>
  </w:num>
  <w:num w:numId="21">
    <w:abstractNumId w:val="6"/>
  </w:num>
  <w:num w:numId="22">
    <w:abstractNumId w:val="31"/>
  </w:num>
  <w:num w:numId="23">
    <w:abstractNumId w:val="32"/>
  </w:num>
  <w:num w:numId="24">
    <w:abstractNumId w:val="36"/>
  </w:num>
  <w:num w:numId="25">
    <w:abstractNumId w:val="0"/>
  </w:num>
  <w:num w:numId="26">
    <w:abstractNumId w:val="17"/>
  </w:num>
  <w:num w:numId="27">
    <w:abstractNumId w:val="33"/>
  </w:num>
  <w:num w:numId="28">
    <w:abstractNumId w:val="1"/>
  </w:num>
  <w:num w:numId="29">
    <w:abstractNumId w:val="55"/>
  </w:num>
  <w:num w:numId="30">
    <w:abstractNumId w:val="9"/>
  </w:num>
  <w:num w:numId="31">
    <w:abstractNumId w:val="41"/>
  </w:num>
  <w:num w:numId="32">
    <w:abstractNumId w:val="26"/>
  </w:num>
  <w:num w:numId="33">
    <w:abstractNumId w:val="30"/>
  </w:num>
  <w:num w:numId="34">
    <w:abstractNumId w:val="23"/>
  </w:num>
  <w:num w:numId="35">
    <w:abstractNumId w:val="20"/>
  </w:num>
  <w:num w:numId="36">
    <w:abstractNumId w:val="49"/>
  </w:num>
  <w:num w:numId="37">
    <w:abstractNumId w:val="57"/>
  </w:num>
  <w:num w:numId="38">
    <w:abstractNumId w:val="5"/>
  </w:num>
  <w:num w:numId="39">
    <w:abstractNumId w:val="3"/>
  </w:num>
  <w:num w:numId="40">
    <w:abstractNumId w:val="7"/>
  </w:num>
  <w:num w:numId="41">
    <w:abstractNumId w:val="18"/>
  </w:num>
  <w:num w:numId="42">
    <w:abstractNumId w:val="52"/>
  </w:num>
  <w:num w:numId="43">
    <w:abstractNumId w:val="15"/>
  </w:num>
  <w:num w:numId="44">
    <w:abstractNumId w:val="40"/>
  </w:num>
  <w:num w:numId="45">
    <w:abstractNumId w:val="42"/>
  </w:num>
  <w:num w:numId="46">
    <w:abstractNumId w:val="35"/>
  </w:num>
  <w:num w:numId="47">
    <w:abstractNumId w:val="11"/>
  </w:num>
  <w:num w:numId="48">
    <w:abstractNumId w:val="51"/>
  </w:num>
  <w:num w:numId="49">
    <w:abstractNumId w:val="25"/>
  </w:num>
  <w:num w:numId="50">
    <w:abstractNumId w:val="43"/>
  </w:num>
  <w:num w:numId="51">
    <w:abstractNumId w:val="50"/>
  </w:num>
  <w:num w:numId="52">
    <w:abstractNumId w:val="24"/>
  </w:num>
  <w:num w:numId="53">
    <w:abstractNumId w:val="39"/>
  </w:num>
  <w:num w:numId="54">
    <w:abstractNumId w:val="4"/>
  </w:num>
  <w:num w:numId="55">
    <w:abstractNumId w:val="14"/>
  </w:num>
  <w:num w:numId="56">
    <w:abstractNumId w:val="28"/>
  </w:num>
  <w:num w:numId="57">
    <w:abstractNumId w:val="22"/>
  </w:num>
  <w:num w:numId="58">
    <w:abstractNumId w:val="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2263"/>
    <w:rsid w:val="00002E19"/>
    <w:rsid w:val="00012CD8"/>
    <w:rsid w:val="000135E0"/>
    <w:rsid w:val="00020AF7"/>
    <w:rsid w:val="00022B25"/>
    <w:rsid w:val="0003484B"/>
    <w:rsid w:val="00036E67"/>
    <w:rsid w:val="00042104"/>
    <w:rsid w:val="00046660"/>
    <w:rsid w:val="000500E6"/>
    <w:rsid w:val="00052A8E"/>
    <w:rsid w:val="00064E11"/>
    <w:rsid w:val="000736EC"/>
    <w:rsid w:val="00090C1C"/>
    <w:rsid w:val="00092256"/>
    <w:rsid w:val="00092804"/>
    <w:rsid w:val="00096815"/>
    <w:rsid w:val="000A7B93"/>
    <w:rsid w:val="000C5780"/>
    <w:rsid w:val="000C60D8"/>
    <w:rsid w:val="000D00CB"/>
    <w:rsid w:val="000D110A"/>
    <w:rsid w:val="000D5C09"/>
    <w:rsid w:val="000D654A"/>
    <w:rsid w:val="000E7899"/>
    <w:rsid w:val="000E7EFA"/>
    <w:rsid w:val="000F08E0"/>
    <w:rsid w:val="000F3F44"/>
    <w:rsid w:val="001056DE"/>
    <w:rsid w:val="00112A7E"/>
    <w:rsid w:val="00113859"/>
    <w:rsid w:val="00116539"/>
    <w:rsid w:val="00131756"/>
    <w:rsid w:val="00143216"/>
    <w:rsid w:val="001513B1"/>
    <w:rsid w:val="00154BC9"/>
    <w:rsid w:val="001556CB"/>
    <w:rsid w:val="0016116B"/>
    <w:rsid w:val="00172F70"/>
    <w:rsid w:val="00191EDF"/>
    <w:rsid w:val="001A5F91"/>
    <w:rsid w:val="001B2BDB"/>
    <w:rsid w:val="001B6DEF"/>
    <w:rsid w:val="001C0516"/>
    <w:rsid w:val="001D0550"/>
    <w:rsid w:val="001D1714"/>
    <w:rsid w:val="001D5F20"/>
    <w:rsid w:val="001E4B6D"/>
    <w:rsid w:val="001F2BE6"/>
    <w:rsid w:val="001F39AE"/>
    <w:rsid w:val="00204065"/>
    <w:rsid w:val="002065B2"/>
    <w:rsid w:val="00216F79"/>
    <w:rsid w:val="00220D3C"/>
    <w:rsid w:val="00220FF9"/>
    <w:rsid w:val="00221CB2"/>
    <w:rsid w:val="002300A6"/>
    <w:rsid w:val="002317C1"/>
    <w:rsid w:val="00240C21"/>
    <w:rsid w:val="00242A31"/>
    <w:rsid w:val="00246A03"/>
    <w:rsid w:val="0025175F"/>
    <w:rsid w:val="0026134B"/>
    <w:rsid w:val="002708AB"/>
    <w:rsid w:val="00281F1D"/>
    <w:rsid w:val="00284B45"/>
    <w:rsid w:val="00285BA7"/>
    <w:rsid w:val="0028714B"/>
    <w:rsid w:val="00290260"/>
    <w:rsid w:val="00291943"/>
    <w:rsid w:val="002969A5"/>
    <w:rsid w:val="002971B9"/>
    <w:rsid w:val="002A5510"/>
    <w:rsid w:val="002A73D2"/>
    <w:rsid w:val="002B0ED4"/>
    <w:rsid w:val="002B2100"/>
    <w:rsid w:val="002B5711"/>
    <w:rsid w:val="002B7342"/>
    <w:rsid w:val="002B7F85"/>
    <w:rsid w:val="002C30C2"/>
    <w:rsid w:val="002C44D3"/>
    <w:rsid w:val="002E1438"/>
    <w:rsid w:val="002E26C5"/>
    <w:rsid w:val="002E3D1C"/>
    <w:rsid w:val="002E52F4"/>
    <w:rsid w:val="002F347D"/>
    <w:rsid w:val="002F5D9C"/>
    <w:rsid w:val="002F6A41"/>
    <w:rsid w:val="00300250"/>
    <w:rsid w:val="00300D8E"/>
    <w:rsid w:val="00300FEA"/>
    <w:rsid w:val="0031499A"/>
    <w:rsid w:val="00321EEC"/>
    <w:rsid w:val="00331BC3"/>
    <w:rsid w:val="00341384"/>
    <w:rsid w:val="0034167D"/>
    <w:rsid w:val="00341BF8"/>
    <w:rsid w:val="003437FF"/>
    <w:rsid w:val="00343AB0"/>
    <w:rsid w:val="00357F85"/>
    <w:rsid w:val="0038248D"/>
    <w:rsid w:val="00390C98"/>
    <w:rsid w:val="003A1119"/>
    <w:rsid w:val="003A4E52"/>
    <w:rsid w:val="003B188F"/>
    <w:rsid w:val="003B298F"/>
    <w:rsid w:val="003B3604"/>
    <w:rsid w:val="003B38F1"/>
    <w:rsid w:val="003B5A43"/>
    <w:rsid w:val="003C3591"/>
    <w:rsid w:val="003D4772"/>
    <w:rsid w:val="003D4E9F"/>
    <w:rsid w:val="003E64B9"/>
    <w:rsid w:val="003F132D"/>
    <w:rsid w:val="003F548E"/>
    <w:rsid w:val="003F790A"/>
    <w:rsid w:val="00400128"/>
    <w:rsid w:val="00400E8F"/>
    <w:rsid w:val="004017D6"/>
    <w:rsid w:val="00402E59"/>
    <w:rsid w:val="004062A8"/>
    <w:rsid w:val="00411539"/>
    <w:rsid w:val="00414B02"/>
    <w:rsid w:val="0041572F"/>
    <w:rsid w:val="00423563"/>
    <w:rsid w:val="004253C1"/>
    <w:rsid w:val="00432EC1"/>
    <w:rsid w:val="004358A7"/>
    <w:rsid w:val="0043634C"/>
    <w:rsid w:val="00436F67"/>
    <w:rsid w:val="00437DE4"/>
    <w:rsid w:val="004400A7"/>
    <w:rsid w:val="004400DA"/>
    <w:rsid w:val="00442010"/>
    <w:rsid w:val="00446B13"/>
    <w:rsid w:val="0044750D"/>
    <w:rsid w:val="00450DA1"/>
    <w:rsid w:val="004531A8"/>
    <w:rsid w:val="004737CE"/>
    <w:rsid w:val="00480E05"/>
    <w:rsid w:val="00481B4B"/>
    <w:rsid w:val="00481D44"/>
    <w:rsid w:val="004962AB"/>
    <w:rsid w:val="004B1328"/>
    <w:rsid w:val="004B1864"/>
    <w:rsid w:val="004B1F38"/>
    <w:rsid w:val="004B5EC0"/>
    <w:rsid w:val="004D580C"/>
    <w:rsid w:val="004E31DA"/>
    <w:rsid w:val="004E6749"/>
    <w:rsid w:val="004E6866"/>
    <w:rsid w:val="00504BA5"/>
    <w:rsid w:val="0050588C"/>
    <w:rsid w:val="00505D0E"/>
    <w:rsid w:val="00512ACC"/>
    <w:rsid w:val="005149B4"/>
    <w:rsid w:val="00522877"/>
    <w:rsid w:val="00525F55"/>
    <w:rsid w:val="00526880"/>
    <w:rsid w:val="005431A6"/>
    <w:rsid w:val="005454B5"/>
    <w:rsid w:val="00547DDF"/>
    <w:rsid w:val="005541F3"/>
    <w:rsid w:val="00557C7B"/>
    <w:rsid w:val="00566BA9"/>
    <w:rsid w:val="00571197"/>
    <w:rsid w:val="0058157A"/>
    <w:rsid w:val="00581F33"/>
    <w:rsid w:val="005A0E44"/>
    <w:rsid w:val="005A41A4"/>
    <w:rsid w:val="005B1FDE"/>
    <w:rsid w:val="005B3EF3"/>
    <w:rsid w:val="005B5768"/>
    <w:rsid w:val="005C53FD"/>
    <w:rsid w:val="005C5C68"/>
    <w:rsid w:val="005D5BDA"/>
    <w:rsid w:val="005E1011"/>
    <w:rsid w:val="005E21BC"/>
    <w:rsid w:val="005E320D"/>
    <w:rsid w:val="005F10FE"/>
    <w:rsid w:val="005F3C1B"/>
    <w:rsid w:val="005F55AA"/>
    <w:rsid w:val="005F7658"/>
    <w:rsid w:val="0060295A"/>
    <w:rsid w:val="006058F6"/>
    <w:rsid w:val="006064FB"/>
    <w:rsid w:val="0061076F"/>
    <w:rsid w:val="006123B4"/>
    <w:rsid w:val="006160DC"/>
    <w:rsid w:val="00620EA8"/>
    <w:rsid w:val="00625853"/>
    <w:rsid w:val="006349B0"/>
    <w:rsid w:val="00637043"/>
    <w:rsid w:val="0065470A"/>
    <w:rsid w:val="00654BDD"/>
    <w:rsid w:val="00660642"/>
    <w:rsid w:val="00663351"/>
    <w:rsid w:val="00666171"/>
    <w:rsid w:val="006776CF"/>
    <w:rsid w:val="0068465E"/>
    <w:rsid w:val="006901F9"/>
    <w:rsid w:val="00690F99"/>
    <w:rsid w:val="006938DE"/>
    <w:rsid w:val="00696A01"/>
    <w:rsid w:val="0069783A"/>
    <w:rsid w:val="006A1C7A"/>
    <w:rsid w:val="006A5344"/>
    <w:rsid w:val="006B27A0"/>
    <w:rsid w:val="006B306E"/>
    <w:rsid w:val="006B52E7"/>
    <w:rsid w:val="006B71ED"/>
    <w:rsid w:val="006C24E3"/>
    <w:rsid w:val="006C484E"/>
    <w:rsid w:val="006C4BDF"/>
    <w:rsid w:val="006D2C05"/>
    <w:rsid w:val="006D5E32"/>
    <w:rsid w:val="006E02D4"/>
    <w:rsid w:val="006E260B"/>
    <w:rsid w:val="006F4354"/>
    <w:rsid w:val="006F4AB0"/>
    <w:rsid w:val="00712F9A"/>
    <w:rsid w:val="0071553B"/>
    <w:rsid w:val="0072045A"/>
    <w:rsid w:val="00721A99"/>
    <w:rsid w:val="00733F78"/>
    <w:rsid w:val="007349DE"/>
    <w:rsid w:val="0074338B"/>
    <w:rsid w:val="00743AA2"/>
    <w:rsid w:val="007637D2"/>
    <w:rsid w:val="00767E80"/>
    <w:rsid w:val="00770471"/>
    <w:rsid w:val="00775BDE"/>
    <w:rsid w:val="007863C5"/>
    <w:rsid w:val="00787749"/>
    <w:rsid w:val="007917C4"/>
    <w:rsid w:val="00791B4D"/>
    <w:rsid w:val="007932F2"/>
    <w:rsid w:val="00794532"/>
    <w:rsid w:val="00794FB3"/>
    <w:rsid w:val="007A0997"/>
    <w:rsid w:val="007B34B6"/>
    <w:rsid w:val="007B621A"/>
    <w:rsid w:val="007B677F"/>
    <w:rsid w:val="007B7358"/>
    <w:rsid w:val="007B7DCE"/>
    <w:rsid w:val="007C21A0"/>
    <w:rsid w:val="007C3294"/>
    <w:rsid w:val="007C35A1"/>
    <w:rsid w:val="007C6046"/>
    <w:rsid w:val="007D0A2B"/>
    <w:rsid w:val="007E0DE7"/>
    <w:rsid w:val="007E2338"/>
    <w:rsid w:val="007E4013"/>
    <w:rsid w:val="007E6F03"/>
    <w:rsid w:val="007F1BC8"/>
    <w:rsid w:val="007F25C7"/>
    <w:rsid w:val="0080126A"/>
    <w:rsid w:val="008017C1"/>
    <w:rsid w:val="008025A4"/>
    <w:rsid w:val="00805B94"/>
    <w:rsid w:val="00830655"/>
    <w:rsid w:val="0083333D"/>
    <w:rsid w:val="0083537E"/>
    <w:rsid w:val="00843263"/>
    <w:rsid w:val="00854347"/>
    <w:rsid w:val="00854B65"/>
    <w:rsid w:val="00866589"/>
    <w:rsid w:val="00872675"/>
    <w:rsid w:val="00873C6B"/>
    <w:rsid w:val="008A2C93"/>
    <w:rsid w:val="008B152E"/>
    <w:rsid w:val="008B405A"/>
    <w:rsid w:val="008B4BCA"/>
    <w:rsid w:val="008D2967"/>
    <w:rsid w:val="008D36B0"/>
    <w:rsid w:val="008D7FF6"/>
    <w:rsid w:val="008E4D84"/>
    <w:rsid w:val="008F5A3D"/>
    <w:rsid w:val="008F630D"/>
    <w:rsid w:val="00900BE0"/>
    <w:rsid w:val="009047E8"/>
    <w:rsid w:val="00906DBF"/>
    <w:rsid w:val="009158A7"/>
    <w:rsid w:val="00920BF5"/>
    <w:rsid w:val="00932553"/>
    <w:rsid w:val="0093414B"/>
    <w:rsid w:val="009352C7"/>
    <w:rsid w:val="009457AE"/>
    <w:rsid w:val="00947D65"/>
    <w:rsid w:val="00950C6B"/>
    <w:rsid w:val="0095145F"/>
    <w:rsid w:val="00956A78"/>
    <w:rsid w:val="009578F1"/>
    <w:rsid w:val="00963D7A"/>
    <w:rsid w:val="00964A5E"/>
    <w:rsid w:val="0096625A"/>
    <w:rsid w:val="0096686C"/>
    <w:rsid w:val="009730EF"/>
    <w:rsid w:val="00976740"/>
    <w:rsid w:val="00983AB5"/>
    <w:rsid w:val="00997E18"/>
    <w:rsid w:val="009A7102"/>
    <w:rsid w:val="009B03D6"/>
    <w:rsid w:val="009B2560"/>
    <w:rsid w:val="009B5D69"/>
    <w:rsid w:val="009B7364"/>
    <w:rsid w:val="009C5A96"/>
    <w:rsid w:val="009D4A36"/>
    <w:rsid w:val="009E093B"/>
    <w:rsid w:val="009E1345"/>
    <w:rsid w:val="009E23E4"/>
    <w:rsid w:val="009F7E50"/>
    <w:rsid w:val="00A041B1"/>
    <w:rsid w:val="00A15C16"/>
    <w:rsid w:val="00A2105E"/>
    <w:rsid w:val="00A241AC"/>
    <w:rsid w:val="00A25A1D"/>
    <w:rsid w:val="00A407D5"/>
    <w:rsid w:val="00A43524"/>
    <w:rsid w:val="00A57D9A"/>
    <w:rsid w:val="00A63C37"/>
    <w:rsid w:val="00A7100A"/>
    <w:rsid w:val="00A72732"/>
    <w:rsid w:val="00A7710F"/>
    <w:rsid w:val="00A85A6B"/>
    <w:rsid w:val="00A92326"/>
    <w:rsid w:val="00AA0F19"/>
    <w:rsid w:val="00AA4995"/>
    <w:rsid w:val="00AB1C6F"/>
    <w:rsid w:val="00AC122C"/>
    <w:rsid w:val="00AC629E"/>
    <w:rsid w:val="00AC7036"/>
    <w:rsid w:val="00AC76BB"/>
    <w:rsid w:val="00AC7D69"/>
    <w:rsid w:val="00AD1E97"/>
    <w:rsid w:val="00AD6FB6"/>
    <w:rsid w:val="00AE4055"/>
    <w:rsid w:val="00AE6D93"/>
    <w:rsid w:val="00AF605E"/>
    <w:rsid w:val="00AF70AA"/>
    <w:rsid w:val="00B0000A"/>
    <w:rsid w:val="00B02342"/>
    <w:rsid w:val="00B13E33"/>
    <w:rsid w:val="00B21DD9"/>
    <w:rsid w:val="00B2288A"/>
    <w:rsid w:val="00B23D90"/>
    <w:rsid w:val="00B36DAE"/>
    <w:rsid w:val="00B46ECB"/>
    <w:rsid w:val="00B630BC"/>
    <w:rsid w:val="00B65770"/>
    <w:rsid w:val="00B65B06"/>
    <w:rsid w:val="00B67CFD"/>
    <w:rsid w:val="00B72661"/>
    <w:rsid w:val="00B7684F"/>
    <w:rsid w:val="00B77E00"/>
    <w:rsid w:val="00BA0A69"/>
    <w:rsid w:val="00BB26CE"/>
    <w:rsid w:val="00BC1CEA"/>
    <w:rsid w:val="00BC7CCD"/>
    <w:rsid w:val="00BD5CED"/>
    <w:rsid w:val="00BD5D23"/>
    <w:rsid w:val="00BD6DEE"/>
    <w:rsid w:val="00BE06EE"/>
    <w:rsid w:val="00BE1E86"/>
    <w:rsid w:val="00BF6FC0"/>
    <w:rsid w:val="00C063E2"/>
    <w:rsid w:val="00C10D1B"/>
    <w:rsid w:val="00C172E7"/>
    <w:rsid w:val="00C2733D"/>
    <w:rsid w:val="00C30A6D"/>
    <w:rsid w:val="00C32DAF"/>
    <w:rsid w:val="00C32FDF"/>
    <w:rsid w:val="00C36B11"/>
    <w:rsid w:val="00C3736E"/>
    <w:rsid w:val="00C516B4"/>
    <w:rsid w:val="00C51E73"/>
    <w:rsid w:val="00C54FAC"/>
    <w:rsid w:val="00C7207E"/>
    <w:rsid w:val="00C823C4"/>
    <w:rsid w:val="00C85584"/>
    <w:rsid w:val="00C85781"/>
    <w:rsid w:val="00C87855"/>
    <w:rsid w:val="00CA12C5"/>
    <w:rsid w:val="00CA7D81"/>
    <w:rsid w:val="00CB0FB8"/>
    <w:rsid w:val="00CB2407"/>
    <w:rsid w:val="00CC2C55"/>
    <w:rsid w:val="00CC6B97"/>
    <w:rsid w:val="00CC70C9"/>
    <w:rsid w:val="00CC788A"/>
    <w:rsid w:val="00CD2204"/>
    <w:rsid w:val="00CE1A7C"/>
    <w:rsid w:val="00CE685D"/>
    <w:rsid w:val="00CF2886"/>
    <w:rsid w:val="00CF3C20"/>
    <w:rsid w:val="00D019F0"/>
    <w:rsid w:val="00D01AF8"/>
    <w:rsid w:val="00D03B0E"/>
    <w:rsid w:val="00D05797"/>
    <w:rsid w:val="00D1064A"/>
    <w:rsid w:val="00D11936"/>
    <w:rsid w:val="00D16B14"/>
    <w:rsid w:val="00D34D55"/>
    <w:rsid w:val="00D36BAA"/>
    <w:rsid w:val="00D43B4E"/>
    <w:rsid w:val="00D57BA5"/>
    <w:rsid w:val="00D737DA"/>
    <w:rsid w:val="00D76B37"/>
    <w:rsid w:val="00D813CE"/>
    <w:rsid w:val="00D85F56"/>
    <w:rsid w:val="00D86D7E"/>
    <w:rsid w:val="00D87BB9"/>
    <w:rsid w:val="00D930BD"/>
    <w:rsid w:val="00D97C2F"/>
    <w:rsid w:val="00DB090D"/>
    <w:rsid w:val="00DB10B1"/>
    <w:rsid w:val="00DB2671"/>
    <w:rsid w:val="00DB3D50"/>
    <w:rsid w:val="00DB62EB"/>
    <w:rsid w:val="00DB7D25"/>
    <w:rsid w:val="00DC4A1D"/>
    <w:rsid w:val="00DD5F02"/>
    <w:rsid w:val="00DE347C"/>
    <w:rsid w:val="00DE4A70"/>
    <w:rsid w:val="00DE645D"/>
    <w:rsid w:val="00DE7B60"/>
    <w:rsid w:val="00DF759B"/>
    <w:rsid w:val="00E019F2"/>
    <w:rsid w:val="00E07C4C"/>
    <w:rsid w:val="00E1330C"/>
    <w:rsid w:val="00E236FA"/>
    <w:rsid w:val="00E23CAF"/>
    <w:rsid w:val="00E275B9"/>
    <w:rsid w:val="00E434D9"/>
    <w:rsid w:val="00E475D2"/>
    <w:rsid w:val="00E50B7F"/>
    <w:rsid w:val="00E641C0"/>
    <w:rsid w:val="00E71730"/>
    <w:rsid w:val="00E717D1"/>
    <w:rsid w:val="00E72BBB"/>
    <w:rsid w:val="00E7424A"/>
    <w:rsid w:val="00E74FEE"/>
    <w:rsid w:val="00E75DE2"/>
    <w:rsid w:val="00E82B33"/>
    <w:rsid w:val="00E85891"/>
    <w:rsid w:val="00E86AF1"/>
    <w:rsid w:val="00E90509"/>
    <w:rsid w:val="00E963F3"/>
    <w:rsid w:val="00E97FE1"/>
    <w:rsid w:val="00EA4027"/>
    <w:rsid w:val="00EA576A"/>
    <w:rsid w:val="00EB471E"/>
    <w:rsid w:val="00EC5FD2"/>
    <w:rsid w:val="00EE1FE7"/>
    <w:rsid w:val="00EE223E"/>
    <w:rsid w:val="00EE3FE4"/>
    <w:rsid w:val="00EE6DCC"/>
    <w:rsid w:val="00EE77CF"/>
    <w:rsid w:val="00EE7908"/>
    <w:rsid w:val="00EF3D3D"/>
    <w:rsid w:val="00F03A3C"/>
    <w:rsid w:val="00F11D20"/>
    <w:rsid w:val="00F13A67"/>
    <w:rsid w:val="00F14334"/>
    <w:rsid w:val="00F167E5"/>
    <w:rsid w:val="00F24640"/>
    <w:rsid w:val="00F254C6"/>
    <w:rsid w:val="00F25FD3"/>
    <w:rsid w:val="00F26B63"/>
    <w:rsid w:val="00F31CB7"/>
    <w:rsid w:val="00F44F1F"/>
    <w:rsid w:val="00F47488"/>
    <w:rsid w:val="00F506D3"/>
    <w:rsid w:val="00F50B76"/>
    <w:rsid w:val="00F53160"/>
    <w:rsid w:val="00F541C5"/>
    <w:rsid w:val="00F63B6F"/>
    <w:rsid w:val="00F759E1"/>
    <w:rsid w:val="00F81B33"/>
    <w:rsid w:val="00F8377F"/>
    <w:rsid w:val="00F83DBE"/>
    <w:rsid w:val="00F92FAE"/>
    <w:rsid w:val="00FA2516"/>
    <w:rsid w:val="00FA3708"/>
    <w:rsid w:val="00FB6A8A"/>
    <w:rsid w:val="00FD03AC"/>
    <w:rsid w:val="00FE1402"/>
    <w:rsid w:val="00FF46E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3B26466-E310-4718-8DC5-ADD06CE53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aliases w:val="encabezado"/>
    <w:basedOn w:val="Normal"/>
    <w:link w:val="EncabezadoCar"/>
    <w:uiPriority w:val="99"/>
    <w:unhideWhenUsed/>
    <w:rsid w:val="0031499A"/>
    <w:pPr>
      <w:tabs>
        <w:tab w:val="center" w:pos="4419"/>
        <w:tab w:val="right" w:pos="8838"/>
      </w:tabs>
    </w:pPr>
  </w:style>
  <w:style w:type="character" w:customStyle="1" w:styleId="EncabezadoCar">
    <w:name w:val="Encabezado Car"/>
    <w:aliases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240C21"/>
    <w:pPr>
      <w:numPr>
        <w:ilvl w:val="1"/>
        <w:numId w:val="14"/>
      </w:numPr>
      <w:autoSpaceDE w:val="0"/>
      <w:autoSpaceDN w:val="0"/>
      <w:adjustRightInd w:val="0"/>
      <w:spacing w:after="120"/>
      <w:ind w:left="357" w:hanging="357"/>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7"/>
      </w:numPr>
    </w:pPr>
  </w:style>
  <w:style w:type="numbering" w:customStyle="1" w:styleId="Estilo4">
    <w:name w:val="Estilo4"/>
    <w:uiPriority w:val="99"/>
    <w:rsid w:val="0031499A"/>
    <w:pPr>
      <w:numPr>
        <w:numId w:val="8"/>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2"/>
      </w:numPr>
      <w:jc w:val="both"/>
    </w:pPr>
    <w:rPr>
      <w:rFonts w:ascii="Arial" w:hAnsi="Arial"/>
      <w:sz w:val="18"/>
      <w:szCs w:val="20"/>
    </w:rPr>
  </w:style>
  <w:style w:type="paragraph" w:styleId="Listaconvietas">
    <w:name w:val="List Bullet"/>
    <w:basedOn w:val="Normal"/>
    <w:autoRedefine/>
    <w:semiHidden/>
    <w:rsid w:val="0031499A"/>
    <w:pPr>
      <w:numPr>
        <w:ilvl w:val="3"/>
        <w:numId w:val="12"/>
      </w:numPr>
    </w:pPr>
    <w:rPr>
      <w:rFonts w:ascii="Arial" w:hAnsi="Arial"/>
      <w:b/>
      <w:szCs w:val="20"/>
    </w:rPr>
  </w:style>
  <w:style w:type="character" w:styleId="Hipervnculovisitado">
    <w:name w:val="FollowedHyperlink"/>
    <w:basedOn w:val="Fuentedeprrafopredeter"/>
    <w:uiPriority w:val="99"/>
    <w:semiHidden/>
    <w:unhideWhenUsed/>
    <w:rsid w:val="003B5A43"/>
    <w:rPr>
      <w:color w:val="954F72"/>
      <w:u w:val="single"/>
    </w:rPr>
  </w:style>
  <w:style w:type="paragraph" w:customStyle="1" w:styleId="xl65">
    <w:name w:val="xl65"/>
    <w:basedOn w:val="Normal"/>
    <w:rsid w:val="003B5A43"/>
    <w:pPr>
      <w:spacing w:before="100" w:beforeAutospacing="1" w:after="100" w:afterAutospacing="1"/>
    </w:pPr>
    <w:rPr>
      <w:b/>
      <w:bCs/>
    </w:rPr>
  </w:style>
  <w:style w:type="paragraph" w:customStyle="1" w:styleId="xl67">
    <w:name w:val="xl67"/>
    <w:basedOn w:val="Normal"/>
    <w:rsid w:val="003B5A43"/>
    <w:pPr>
      <w:spacing w:before="100" w:beforeAutospacing="1" w:after="100" w:afterAutospacing="1"/>
      <w:jc w:val="center"/>
    </w:pPr>
  </w:style>
  <w:style w:type="paragraph" w:customStyle="1" w:styleId="xl68">
    <w:name w:val="xl68"/>
    <w:basedOn w:val="Normal"/>
    <w:rsid w:val="003B5A4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69">
    <w:name w:val="xl69"/>
    <w:basedOn w:val="Normal"/>
    <w:rsid w:val="003B5A4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0">
    <w:name w:val="xl70"/>
    <w:basedOn w:val="Normal"/>
    <w:rsid w:val="003B5A4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71">
    <w:name w:val="xl71"/>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2">
    <w:name w:val="xl72"/>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3">
    <w:name w:val="xl73"/>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4">
    <w:name w:val="xl74"/>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5">
    <w:name w:val="xl75"/>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7">
    <w:name w:val="xl77"/>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9">
    <w:name w:val="xl79"/>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0">
    <w:name w:val="xl80"/>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1">
    <w:name w:val="xl81"/>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2">
    <w:name w:val="xl82"/>
    <w:basedOn w:val="Normal"/>
    <w:rsid w:val="003B5A4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character" w:styleId="Textodelmarcadordeposicin">
    <w:name w:val="Placeholder Text"/>
    <w:basedOn w:val="Fuentedeprrafopredeter"/>
    <w:uiPriority w:val="99"/>
    <w:semiHidden/>
    <w:rsid w:val="00481D44"/>
    <w:rPr>
      <w:color w:val="808080"/>
    </w:rPr>
  </w:style>
  <w:style w:type="paragraph" w:customStyle="1" w:styleId="xl66">
    <w:name w:val="xl66"/>
    <w:basedOn w:val="Normal"/>
    <w:rsid w:val="00B0234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styleId="Lista2">
    <w:name w:val="List 2"/>
    <w:basedOn w:val="Normal"/>
    <w:uiPriority w:val="99"/>
    <w:semiHidden/>
    <w:unhideWhenUsed/>
    <w:rsid w:val="008A2C93"/>
    <w:pPr>
      <w:ind w:left="566" w:hanging="283"/>
      <w:contextualSpacing/>
    </w:pPr>
  </w:style>
  <w:style w:type="paragraph" w:styleId="Lista">
    <w:name w:val="List"/>
    <w:basedOn w:val="Normal"/>
    <w:uiPriority w:val="99"/>
    <w:semiHidden/>
    <w:unhideWhenUsed/>
    <w:rsid w:val="008A2C93"/>
    <w:pPr>
      <w:ind w:left="283" w:hanging="283"/>
      <w:contextualSpacing/>
    </w:pPr>
  </w:style>
  <w:style w:type="paragraph" w:styleId="Lista3">
    <w:name w:val="List 3"/>
    <w:basedOn w:val="Normal"/>
    <w:uiPriority w:val="99"/>
    <w:semiHidden/>
    <w:unhideWhenUsed/>
    <w:rsid w:val="008A2C93"/>
    <w:pPr>
      <w:ind w:left="849" w:hanging="283"/>
      <w:contextualSpacing/>
    </w:pPr>
  </w:style>
  <w:style w:type="paragraph" w:customStyle="1" w:styleId="Normal25">
    <w:name w:val="Normal(2.5)"/>
    <w:basedOn w:val="Normal"/>
    <w:rsid w:val="008A2C93"/>
    <w:pPr>
      <w:spacing w:before="120" w:after="120"/>
      <w:ind w:left="1429"/>
      <w:jc w:val="both"/>
    </w:pPr>
    <w:rPr>
      <w:rFonts w:ascii="Arial" w:hAnsi="Arial" w:cs="Arial"/>
      <w:sz w:val="22"/>
      <w:szCs w:val="22"/>
    </w:rPr>
  </w:style>
  <w:style w:type="paragraph" w:customStyle="1" w:styleId="Normal125">
    <w:name w:val="Normal(1.25)"/>
    <w:basedOn w:val="Normal"/>
    <w:rsid w:val="008A2C93"/>
    <w:pPr>
      <w:spacing w:before="120" w:after="120"/>
      <w:ind w:left="709"/>
      <w:jc w:val="both"/>
    </w:pPr>
    <w:rPr>
      <w:rFonts w:ascii="Arial" w:hAnsi="Arial" w:cs="Arial"/>
      <w:sz w:val="22"/>
      <w:szCs w:val="22"/>
    </w:rPr>
  </w:style>
  <w:style w:type="paragraph" w:styleId="Textoindependiente3">
    <w:name w:val="Body Text 3"/>
    <w:basedOn w:val="Normal"/>
    <w:link w:val="Textoindependiente3Car"/>
    <w:uiPriority w:val="99"/>
    <w:semiHidden/>
    <w:unhideWhenUsed/>
    <w:rsid w:val="005149B4"/>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5149B4"/>
    <w:rPr>
      <w:rFonts w:ascii="Times New Roman" w:eastAsia="Times New Roman" w:hAnsi="Times New Roman" w:cs="Times New Roman"/>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846170">
      <w:bodyDiv w:val="1"/>
      <w:marLeft w:val="0"/>
      <w:marRight w:val="0"/>
      <w:marTop w:val="0"/>
      <w:marBottom w:val="0"/>
      <w:divBdr>
        <w:top w:val="none" w:sz="0" w:space="0" w:color="auto"/>
        <w:left w:val="none" w:sz="0" w:space="0" w:color="auto"/>
        <w:bottom w:val="none" w:sz="0" w:space="0" w:color="auto"/>
        <w:right w:val="none" w:sz="0" w:space="0" w:color="auto"/>
      </w:divBdr>
    </w:div>
    <w:div w:id="175269383">
      <w:bodyDiv w:val="1"/>
      <w:marLeft w:val="0"/>
      <w:marRight w:val="0"/>
      <w:marTop w:val="0"/>
      <w:marBottom w:val="0"/>
      <w:divBdr>
        <w:top w:val="none" w:sz="0" w:space="0" w:color="auto"/>
        <w:left w:val="none" w:sz="0" w:space="0" w:color="auto"/>
        <w:bottom w:val="none" w:sz="0" w:space="0" w:color="auto"/>
        <w:right w:val="none" w:sz="0" w:space="0" w:color="auto"/>
      </w:divBdr>
    </w:div>
    <w:div w:id="231280790">
      <w:bodyDiv w:val="1"/>
      <w:marLeft w:val="0"/>
      <w:marRight w:val="0"/>
      <w:marTop w:val="0"/>
      <w:marBottom w:val="0"/>
      <w:divBdr>
        <w:top w:val="none" w:sz="0" w:space="0" w:color="auto"/>
        <w:left w:val="none" w:sz="0" w:space="0" w:color="auto"/>
        <w:bottom w:val="none" w:sz="0" w:space="0" w:color="auto"/>
        <w:right w:val="none" w:sz="0" w:space="0" w:color="auto"/>
      </w:divBdr>
    </w:div>
    <w:div w:id="241066449">
      <w:bodyDiv w:val="1"/>
      <w:marLeft w:val="0"/>
      <w:marRight w:val="0"/>
      <w:marTop w:val="0"/>
      <w:marBottom w:val="0"/>
      <w:divBdr>
        <w:top w:val="none" w:sz="0" w:space="0" w:color="auto"/>
        <w:left w:val="none" w:sz="0" w:space="0" w:color="auto"/>
        <w:bottom w:val="none" w:sz="0" w:space="0" w:color="auto"/>
        <w:right w:val="none" w:sz="0" w:space="0" w:color="auto"/>
      </w:divBdr>
    </w:div>
    <w:div w:id="428043831">
      <w:bodyDiv w:val="1"/>
      <w:marLeft w:val="0"/>
      <w:marRight w:val="0"/>
      <w:marTop w:val="0"/>
      <w:marBottom w:val="0"/>
      <w:divBdr>
        <w:top w:val="none" w:sz="0" w:space="0" w:color="auto"/>
        <w:left w:val="none" w:sz="0" w:space="0" w:color="auto"/>
        <w:bottom w:val="none" w:sz="0" w:space="0" w:color="auto"/>
        <w:right w:val="none" w:sz="0" w:space="0" w:color="auto"/>
      </w:divBdr>
    </w:div>
    <w:div w:id="441535102">
      <w:bodyDiv w:val="1"/>
      <w:marLeft w:val="0"/>
      <w:marRight w:val="0"/>
      <w:marTop w:val="0"/>
      <w:marBottom w:val="0"/>
      <w:divBdr>
        <w:top w:val="none" w:sz="0" w:space="0" w:color="auto"/>
        <w:left w:val="none" w:sz="0" w:space="0" w:color="auto"/>
        <w:bottom w:val="none" w:sz="0" w:space="0" w:color="auto"/>
        <w:right w:val="none" w:sz="0" w:space="0" w:color="auto"/>
      </w:divBdr>
    </w:div>
    <w:div w:id="476842696">
      <w:bodyDiv w:val="1"/>
      <w:marLeft w:val="0"/>
      <w:marRight w:val="0"/>
      <w:marTop w:val="0"/>
      <w:marBottom w:val="0"/>
      <w:divBdr>
        <w:top w:val="none" w:sz="0" w:space="0" w:color="auto"/>
        <w:left w:val="none" w:sz="0" w:space="0" w:color="auto"/>
        <w:bottom w:val="none" w:sz="0" w:space="0" w:color="auto"/>
        <w:right w:val="none" w:sz="0" w:space="0" w:color="auto"/>
      </w:divBdr>
    </w:div>
    <w:div w:id="528568625">
      <w:bodyDiv w:val="1"/>
      <w:marLeft w:val="0"/>
      <w:marRight w:val="0"/>
      <w:marTop w:val="0"/>
      <w:marBottom w:val="0"/>
      <w:divBdr>
        <w:top w:val="none" w:sz="0" w:space="0" w:color="auto"/>
        <w:left w:val="none" w:sz="0" w:space="0" w:color="auto"/>
        <w:bottom w:val="none" w:sz="0" w:space="0" w:color="auto"/>
        <w:right w:val="none" w:sz="0" w:space="0" w:color="auto"/>
      </w:divBdr>
    </w:div>
    <w:div w:id="766001027">
      <w:bodyDiv w:val="1"/>
      <w:marLeft w:val="0"/>
      <w:marRight w:val="0"/>
      <w:marTop w:val="0"/>
      <w:marBottom w:val="0"/>
      <w:divBdr>
        <w:top w:val="none" w:sz="0" w:space="0" w:color="auto"/>
        <w:left w:val="none" w:sz="0" w:space="0" w:color="auto"/>
        <w:bottom w:val="none" w:sz="0" w:space="0" w:color="auto"/>
        <w:right w:val="none" w:sz="0" w:space="0" w:color="auto"/>
      </w:divBdr>
    </w:div>
    <w:div w:id="1090390942">
      <w:bodyDiv w:val="1"/>
      <w:marLeft w:val="0"/>
      <w:marRight w:val="0"/>
      <w:marTop w:val="0"/>
      <w:marBottom w:val="0"/>
      <w:divBdr>
        <w:top w:val="none" w:sz="0" w:space="0" w:color="auto"/>
        <w:left w:val="none" w:sz="0" w:space="0" w:color="auto"/>
        <w:bottom w:val="none" w:sz="0" w:space="0" w:color="auto"/>
        <w:right w:val="none" w:sz="0" w:space="0" w:color="auto"/>
      </w:divBdr>
    </w:div>
    <w:div w:id="1112671680">
      <w:bodyDiv w:val="1"/>
      <w:marLeft w:val="0"/>
      <w:marRight w:val="0"/>
      <w:marTop w:val="0"/>
      <w:marBottom w:val="0"/>
      <w:divBdr>
        <w:top w:val="none" w:sz="0" w:space="0" w:color="auto"/>
        <w:left w:val="none" w:sz="0" w:space="0" w:color="auto"/>
        <w:bottom w:val="none" w:sz="0" w:space="0" w:color="auto"/>
        <w:right w:val="none" w:sz="0" w:space="0" w:color="auto"/>
      </w:divBdr>
    </w:div>
    <w:div w:id="1182740131">
      <w:bodyDiv w:val="1"/>
      <w:marLeft w:val="0"/>
      <w:marRight w:val="0"/>
      <w:marTop w:val="0"/>
      <w:marBottom w:val="0"/>
      <w:divBdr>
        <w:top w:val="none" w:sz="0" w:space="0" w:color="auto"/>
        <w:left w:val="none" w:sz="0" w:space="0" w:color="auto"/>
        <w:bottom w:val="none" w:sz="0" w:space="0" w:color="auto"/>
        <w:right w:val="none" w:sz="0" w:space="0" w:color="auto"/>
      </w:divBdr>
    </w:div>
    <w:div w:id="1183856125">
      <w:bodyDiv w:val="1"/>
      <w:marLeft w:val="0"/>
      <w:marRight w:val="0"/>
      <w:marTop w:val="0"/>
      <w:marBottom w:val="0"/>
      <w:divBdr>
        <w:top w:val="none" w:sz="0" w:space="0" w:color="auto"/>
        <w:left w:val="none" w:sz="0" w:space="0" w:color="auto"/>
        <w:bottom w:val="none" w:sz="0" w:space="0" w:color="auto"/>
        <w:right w:val="none" w:sz="0" w:space="0" w:color="auto"/>
      </w:divBdr>
    </w:div>
    <w:div w:id="1362197605">
      <w:bodyDiv w:val="1"/>
      <w:marLeft w:val="0"/>
      <w:marRight w:val="0"/>
      <w:marTop w:val="0"/>
      <w:marBottom w:val="0"/>
      <w:divBdr>
        <w:top w:val="none" w:sz="0" w:space="0" w:color="auto"/>
        <w:left w:val="none" w:sz="0" w:space="0" w:color="auto"/>
        <w:bottom w:val="none" w:sz="0" w:space="0" w:color="auto"/>
        <w:right w:val="none" w:sz="0" w:space="0" w:color="auto"/>
      </w:divBdr>
    </w:div>
    <w:div w:id="1631084053">
      <w:bodyDiv w:val="1"/>
      <w:marLeft w:val="0"/>
      <w:marRight w:val="0"/>
      <w:marTop w:val="0"/>
      <w:marBottom w:val="0"/>
      <w:divBdr>
        <w:top w:val="none" w:sz="0" w:space="0" w:color="auto"/>
        <w:left w:val="none" w:sz="0" w:space="0" w:color="auto"/>
        <w:bottom w:val="none" w:sz="0" w:space="0" w:color="auto"/>
        <w:right w:val="none" w:sz="0" w:space="0" w:color="auto"/>
      </w:divBdr>
    </w:div>
    <w:div w:id="1762989900">
      <w:bodyDiv w:val="1"/>
      <w:marLeft w:val="0"/>
      <w:marRight w:val="0"/>
      <w:marTop w:val="0"/>
      <w:marBottom w:val="0"/>
      <w:divBdr>
        <w:top w:val="none" w:sz="0" w:space="0" w:color="auto"/>
        <w:left w:val="none" w:sz="0" w:space="0" w:color="auto"/>
        <w:bottom w:val="none" w:sz="0" w:space="0" w:color="auto"/>
        <w:right w:val="none" w:sz="0" w:space="0" w:color="auto"/>
      </w:divBdr>
    </w:div>
    <w:div w:id="1882592680">
      <w:bodyDiv w:val="1"/>
      <w:marLeft w:val="0"/>
      <w:marRight w:val="0"/>
      <w:marTop w:val="0"/>
      <w:marBottom w:val="0"/>
      <w:divBdr>
        <w:top w:val="none" w:sz="0" w:space="0" w:color="auto"/>
        <w:left w:val="none" w:sz="0" w:space="0" w:color="auto"/>
        <w:bottom w:val="none" w:sz="0" w:space="0" w:color="auto"/>
        <w:right w:val="none" w:sz="0" w:space="0" w:color="auto"/>
      </w:divBdr>
    </w:div>
    <w:div w:id="2045523331">
      <w:bodyDiv w:val="1"/>
      <w:marLeft w:val="0"/>
      <w:marRight w:val="0"/>
      <w:marTop w:val="0"/>
      <w:marBottom w:val="0"/>
      <w:divBdr>
        <w:top w:val="none" w:sz="0" w:space="0" w:color="auto"/>
        <w:left w:val="none" w:sz="0" w:space="0" w:color="auto"/>
        <w:bottom w:val="none" w:sz="0" w:space="0" w:color="auto"/>
        <w:right w:val="none" w:sz="0" w:space="0" w:color="auto"/>
      </w:divBdr>
    </w:div>
    <w:div w:id="2063207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5804E-CEA8-4142-B599-D271C7A86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2599</TotalTime>
  <Pages>114</Pages>
  <Words>40934</Words>
  <Characters>225139</Characters>
  <Application>Microsoft Office Word</Application>
  <DocSecurity>0</DocSecurity>
  <Lines>1876</Lines>
  <Paragraphs>531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Edmundo Burgos Vargas</cp:lastModifiedBy>
  <cp:revision>84</cp:revision>
  <cp:lastPrinted>2016-11-10T13:05:00Z</cp:lastPrinted>
  <dcterms:created xsi:type="dcterms:W3CDTF">2016-09-15T14:03:00Z</dcterms:created>
  <dcterms:modified xsi:type="dcterms:W3CDTF">2016-11-10T13:09:00Z</dcterms:modified>
</cp:coreProperties>
</file>