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CD" w:rsidRPr="00552079" w:rsidRDefault="00A97FCD" w:rsidP="00A97F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Toc351628703"/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A97FCD" w:rsidRDefault="00A97FCD" w:rsidP="00A97FCD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GENERAL Y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A97FCD" w:rsidRPr="00552079" w:rsidRDefault="00A97FCD" w:rsidP="00A97FCD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A97FCD" w:rsidRDefault="00A97FCD" w:rsidP="00A97FCD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p w:rsidR="00A97FCD" w:rsidRPr="00EB5ED3" w:rsidRDefault="00A97FCD" w:rsidP="00A97FCD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tbl>
      <w:tblPr>
        <w:tblW w:w="9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87"/>
        <w:gridCol w:w="1555"/>
        <w:gridCol w:w="727"/>
        <w:gridCol w:w="761"/>
        <w:gridCol w:w="1926"/>
        <w:gridCol w:w="1574"/>
        <w:gridCol w:w="1585"/>
      </w:tblGrid>
      <w:tr w:rsidR="00A97FCD" w:rsidRPr="00C41BD6" w:rsidTr="005F281E">
        <w:trPr>
          <w:trHeight w:val="41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bookmarkStart w:id="1" w:name="_GoBack"/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EXPERIENCIA (marcar una o ambas)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Monto final del contrato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u orden de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servicio </w:t>
            </w: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USD</w:t>
            </w:r>
            <w:proofErr w:type="gramEnd"/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. (*)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bookmarkEnd w:id="1"/>
      <w:tr w:rsidR="00A97FCD" w:rsidRPr="00552079" w:rsidTr="005F281E">
        <w:trPr>
          <w:cantSplit/>
          <w:trHeight w:val="1076"/>
          <w:jc w:val="center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552079" w:rsidRDefault="00A97FCD" w:rsidP="005F28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552079" w:rsidRDefault="00A97FCD" w:rsidP="005F28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552079" w:rsidRDefault="00A97FCD" w:rsidP="005F28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97FCD" w:rsidRPr="00C41BD6" w:rsidRDefault="00A97FCD" w:rsidP="005F281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General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97FCD" w:rsidRPr="00C41BD6" w:rsidRDefault="00A97FCD" w:rsidP="005F281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Especifica</w:t>
            </w:r>
          </w:p>
        </w:tc>
        <w:tc>
          <w:tcPr>
            <w:tcW w:w="1926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552079" w:rsidRDefault="00A97FCD" w:rsidP="005F28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Inicio</w:t>
            </w:r>
          </w:p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Fin</w:t>
            </w:r>
          </w:p>
          <w:p w:rsidR="00A97FCD" w:rsidRPr="00C41BD6" w:rsidRDefault="00A97FCD" w:rsidP="005F281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</w:pPr>
            <w:r w:rsidRPr="00C41BD6">
              <w:rPr>
                <w:rFonts w:asciiTheme="minorHAnsi" w:hAnsiTheme="minorHAnsi" w:cstheme="minorHAns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A97FCD" w:rsidRPr="00552079" w:rsidTr="005F281E">
        <w:trPr>
          <w:trHeight w:val="246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97FCD" w:rsidRPr="00552079" w:rsidTr="005F281E">
        <w:trPr>
          <w:trHeight w:val="217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97FCD" w:rsidRPr="00552079" w:rsidTr="005F281E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97FCD" w:rsidRPr="00552079" w:rsidTr="005F281E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97FCD" w:rsidRPr="00552079" w:rsidTr="005F281E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97FCD" w:rsidRPr="00552079" w:rsidTr="005F281E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  <w:p w:rsidR="00A97FCD" w:rsidRPr="00552079" w:rsidRDefault="00A97FCD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A97FCD" w:rsidRPr="00552079" w:rsidTr="005F281E">
        <w:trPr>
          <w:trHeight w:val="449"/>
          <w:jc w:val="center"/>
        </w:trPr>
        <w:tc>
          <w:tcPr>
            <w:tcW w:w="99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FCD" w:rsidRPr="0030274D" w:rsidRDefault="00A97FCD" w:rsidP="005F281E">
            <w:pP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 xml:space="preserve"> *Monto a la f</w:t>
            </w:r>
            <w:r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echa de Recepción Final del Servicio</w:t>
            </w:r>
            <w:r w:rsidRPr="0030274D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 xml:space="preserve"> (T/C de la fecha de firma del contrato u  orden de compra)</w:t>
            </w:r>
          </w:p>
        </w:tc>
      </w:tr>
      <w:tr w:rsidR="00A97FCD" w:rsidRPr="005D1446" w:rsidTr="005F281E">
        <w:trPr>
          <w:trHeight w:val="239"/>
          <w:jc w:val="center"/>
        </w:trPr>
        <w:tc>
          <w:tcPr>
            <w:tcW w:w="9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FCD" w:rsidRPr="0030274D" w:rsidRDefault="00A97FCD" w:rsidP="005F281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  <w:t xml:space="preserve">Nota.- </w:t>
            </w:r>
          </w:p>
          <w:p w:rsidR="00A97FCD" w:rsidRPr="004306DD" w:rsidRDefault="00A97FCD" w:rsidP="005F281E">
            <w:pPr>
              <w:pStyle w:val="Prrafodelista"/>
              <w:numPr>
                <w:ilvl w:val="3"/>
                <w:numId w:val="2"/>
              </w:numPr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30274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Adjuntar a la propuesta la documentación de respaldo (conforme a las especificaciones técnicas) de la experiencia declarada en el presente formulario.</w:t>
            </w:r>
          </w:p>
          <w:p w:rsidR="00A97FCD" w:rsidRPr="004306DD" w:rsidRDefault="00A97FCD" w:rsidP="005F281E">
            <w:pPr>
              <w:pStyle w:val="Prrafodelista"/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</w:p>
          <w:p w:rsidR="00A97FCD" w:rsidRPr="004306DD" w:rsidRDefault="00A97FCD" w:rsidP="005F281E">
            <w:pPr>
              <w:pStyle w:val="Prrafodelista"/>
              <w:numPr>
                <w:ilvl w:val="3"/>
                <w:numId w:val="2"/>
              </w:numPr>
              <w:ind w:left="61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4306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Toda la información contenida en este formulario es una declaración jurada. El proponente, en caso de ser solicitado por YPFB se compromete a presentar la documentación de respaldo en original o fotocopia legalizada, según corresponda, en cualquier etapa del proceso de contratación.</w:t>
            </w:r>
          </w:p>
          <w:p w:rsidR="00A97FCD" w:rsidRPr="0030274D" w:rsidRDefault="00A97FCD" w:rsidP="005F281E">
            <w:pPr>
              <w:pStyle w:val="Prrafodelista"/>
              <w:ind w:left="6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:rsidR="00A97FCD" w:rsidRPr="006C2915" w:rsidRDefault="00A97FCD" w:rsidP="005F281E">
            <w:pPr>
              <w:pStyle w:val="Prrafodelista"/>
              <w:numPr>
                <w:ilvl w:val="3"/>
                <w:numId w:val="2"/>
              </w:numPr>
              <w:ind w:left="61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BO" w:eastAsia="es-BO"/>
              </w:rPr>
            </w:pPr>
            <w:r w:rsidRPr="0030274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Para la formalización de la contratación, el proponente adjudicado deberá presentar en original o fotocopia legalizada los respaldos</w:t>
            </w:r>
            <w:r w:rsidRPr="003027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BO" w:eastAsia="es-BO"/>
              </w:rPr>
              <w:t xml:space="preserve"> de los documentos detallados en el presente formulario, los mismos serán devueltos una vez efectuada la verificación.</w:t>
            </w:r>
          </w:p>
          <w:p w:rsidR="00A97FCD" w:rsidRPr="006C2915" w:rsidRDefault="00A97FCD" w:rsidP="005F281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BO" w:eastAsia="es-BO"/>
              </w:rPr>
            </w:pPr>
          </w:p>
        </w:tc>
      </w:tr>
    </w:tbl>
    <w:p w:rsidR="00A97FCD" w:rsidRPr="00C41BD6" w:rsidRDefault="00A97FCD" w:rsidP="00A97FCD">
      <w:pPr>
        <w:rPr>
          <w:rFonts w:asciiTheme="minorHAnsi" w:hAnsiTheme="minorHAnsi" w:cstheme="minorHAnsi"/>
          <w:b/>
          <w:sz w:val="22"/>
          <w:szCs w:val="22"/>
        </w:rPr>
      </w:pPr>
    </w:p>
    <w:bookmarkEnd w:id="0"/>
    <w:p w:rsidR="00A97FCD" w:rsidRDefault="00A97FCD" w:rsidP="00A97FCD">
      <w:pPr>
        <w:rPr>
          <w:rFonts w:asciiTheme="minorHAnsi" w:hAnsiTheme="minorHAnsi" w:cstheme="minorHAnsi"/>
          <w:b/>
          <w:sz w:val="22"/>
          <w:szCs w:val="22"/>
        </w:rPr>
      </w:pPr>
    </w:p>
    <w:sectPr w:rsidR="00A97FCD">
      <w:footerReference w:type="default" r:id="rId6"/>
      <w:headerReference w:type="firs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A97F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520F7" w:rsidRDefault="00A97FCD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A97F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B5AE3"/>
    <w:multiLevelType w:val="hybridMultilevel"/>
    <w:tmpl w:val="3BA821B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8680E8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CD"/>
    <w:rsid w:val="0012103A"/>
    <w:rsid w:val="00A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0C7427-60B9-4CE7-A645-93E86B5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A97F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97F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A97F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F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A97FCD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A97FCD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5095-BBF1-4DD5-B956-294DB19E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</cp:revision>
  <dcterms:created xsi:type="dcterms:W3CDTF">2016-11-29T23:37:00Z</dcterms:created>
  <dcterms:modified xsi:type="dcterms:W3CDTF">2016-11-29T23:38:00Z</dcterms:modified>
</cp:coreProperties>
</file>