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D15AAC" w:rsidP="00B37050">
      <w:pPr>
        <w:pStyle w:val="Norma"/>
        <w:spacing w:line="240" w:lineRule="auto"/>
        <w:rPr>
          <w:rFonts w:asciiTheme="minorHAnsi" w:hAnsiTheme="minorHAnsi" w:cstheme="minorHAnsi"/>
        </w:rPr>
      </w:pPr>
      <w:bookmarkStart w:id="0" w:name="_GoBack"/>
      <w:bookmarkEnd w:id="0"/>
      <w:r>
        <w:rPr>
          <w:rFonts w:ascii="Century Gothic" w:hAnsi="Century Gothic"/>
          <w:b/>
          <w:noProof/>
        </w:rPr>
        <w:drawing>
          <wp:anchor distT="0" distB="0" distL="114300" distR="114300" simplePos="0" relativeHeight="251662336" behindDoc="0" locked="0" layoutInCell="1" allowOverlap="1" wp14:anchorId="43CC59A2" wp14:editId="1197856E">
            <wp:simplePos x="0" y="0"/>
            <wp:positionH relativeFrom="column">
              <wp:posOffset>130386</wp:posOffset>
            </wp:positionH>
            <wp:positionV relativeFrom="paragraph">
              <wp:posOffset>121920</wp:posOffset>
            </wp:positionV>
            <wp:extent cx="819150" cy="490855"/>
            <wp:effectExtent l="0" t="0" r="0" b="444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1E64FD23" wp14:editId="234FE130">
                <wp:simplePos x="0" y="0"/>
                <wp:positionH relativeFrom="column">
                  <wp:posOffset>1155065</wp:posOffset>
                </wp:positionH>
                <wp:positionV relativeFrom="paragraph">
                  <wp:posOffset>20532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46C8E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0.95pt,1.6pt" to="91.45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A7EAE20" wp14:editId="78EAEA99">
                <wp:simplePos x="0" y="0"/>
                <wp:positionH relativeFrom="column">
                  <wp:posOffset>4418965</wp:posOffset>
                </wp:positionH>
                <wp:positionV relativeFrom="paragraph">
                  <wp:posOffset>34290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A7977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7.95pt,2.7pt" to="348.4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736DBC7" wp14:editId="3E9A4639">
                <wp:simplePos x="0" y="0"/>
                <wp:positionH relativeFrom="column">
                  <wp:posOffset>-204470</wp:posOffset>
                </wp:positionH>
                <wp:positionV relativeFrom="paragraph">
                  <wp:posOffset>50165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64318" w:rsidRPr="00AD6AF2" w:rsidRDefault="00764318" w:rsidP="00B26F20">
                            <w:pPr>
                              <w:ind w:right="930"/>
                              <w:jc w:val="center"/>
                              <w:rPr>
                                <w:rFonts w:ascii="Century Gothic" w:hAnsi="Century Gothic"/>
                                <w:sz w:val="14"/>
                                <w:lang w:val="es-ES_tradnl"/>
                              </w:rPr>
                            </w:pPr>
                          </w:p>
                          <w:p w:rsidR="00764318" w:rsidRDefault="0076431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64318" w:rsidRPr="00AD6AF2" w:rsidRDefault="0076431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36DBC7" id="AutoShape 2" o:spid="_x0000_s1026" style="position:absolute;margin-left:-16.1pt;margin-top:3.9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">
                <v:shadow on="t" color="#333" offset="6pt,6pt"/>
                <v:textbox>
                  <w:txbxContent>
                    <w:p w:rsidR="00764318" w:rsidRPr="00AD6AF2" w:rsidRDefault="00764318" w:rsidP="00B26F20">
                      <w:pPr>
                        <w:ind w:right="930"/>
                        <w:jc w:val="center"/>
                        <w:rPr>
                          <w:rFonts w:ascii="Century Gothic" w:hAnsi="Century Gothic"/>
                          <w:sz w:val="14"/>
                          <w:lang w:val="es-ES_tradnl"/>
                        </w:rPr>
                      </w:pPr>
                    </w:p>
                    <w:p w:rsidR="00764318" w:rsidRDefault="0076431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64318" w:rsidRPr="00AD6AF2" w:rsidRDefault="0076431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64318" w:rsidRPr="00B26F20" w:rsidRDefault="00764318" w:rsidP="00BC21BB">
                            <w:pPr>
                              <w:pStyle w:val="Ttulo1"/>
                              <w:ind w:left="142"/>
                              <w:jc w:val="center"/>
                              <w:rPr>
                                <w:rFonts w:ascii="Century Gothic" w:hAnsi="Century Gothic"/>
                                <w:sz w:val="10"/>
                                <w:szCs w:val="28"/>
                              </w:rPr>
                            </w:pPr>
                          </w:p>
                          <w:p w:rsidR="00764318" w:rsidRDefault="0076431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64318" w:rsidRPr="00196858" w:rsidRDefault="00764318" w:rsidP="00196858"/>
                          <w:p w:rsidR="00764318" w:rsidRDefault="00764318" w:rsidP="00BC21BB">
                            <w:pPr>
                              <w:ind w:left="142"/>
                              <w:jc w:val="center"/>
                              <w:rPr>
                                <w:rFonts w:ascii="Verdana" w:hAnsi="Verdana"/>
                                <w:b/>
                              </w:rPr>
                            </w:pPr>
                          </w:p>
                          <w:p w:rsidR="00764318" w:rsidRDefault="0076431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64318" w:rsidRPr="00103622" w:rsidRDefault="00764318" w:rsidP="00963B46">
                            <w:pPr>
                              <w:ind w:left="142"/>
                              <w:jc w:val="center"/>
                              <w:rPr>
                                <w:rFonts w:ascii="Century Gothic" w:hAnsi="Century Gothic" w:cs="Arial"/>
                                <w:b/>
                                <w:sz w:val="32"/>
                                <w:szCs w:val="32"/>
                                <w:lang w:val="es-MX"/>
                              </w:rPr>
                            </w:pPr>
                          </w:p>
                          <w:p w:rsidR="00764318" w:rsidRPr="00103622" w:rsidRDefault="0076431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64318" w:rsidRDefault="0076431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64318" w:rsidRDefault="00764318" w:rsidP="00BC6236">
                            <w:pPr>
                              <w:jc w:val="center"/>
                              <w:rPr>
                                <w:rFonts w:ascii="Century Gothic" w:hAnsi="Century Gothic" w:cs="Arial"/>
                                <w:b/>
                                <w:sz w:val="28"/>
                                <w:szCs w:val="32"/>
                              </w:rPr>
                            </w:pPr>
                          </w:p>
                          <w:p w:rsidR="00764318" w:rsidRDefault="00764318" w:rsidP="00BC6236">
                            <w:pPr>
                              <w:jc w:val="center"/>
                              <w:rPr>
                                <w:rFonts w:ascii="Century Gothic" w:hAnsi="Century Gothic" w:cs="Arial"/>
                                <w:b/>
                                <w:sz w:val="28"/>
                                <w:szCs w:val="32"/>
                              </w:rPr>
                            </w:pPr>
                          </w:p>
                          <w:p w:rsidR="00764318" w:rsidRPr="00D94CE2" w:rsidRDefault="0076431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64318" w:rsidRPr="00D94CE2" w:rsidRDefault="0076431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64318" w:rsidRPr="00F40D69" w:rsidRDefault="00764318" w:rsidP="003606AD">
                            <w:pPr>
                              <w:ind w:left="142"/>
                              <w:jc w:val="center"/>
                              <w:rPr>
                                <w:rFonts w:ascii="Century Gothic" w:hAnsi="Century Gothic" w:cs="Arial"/>
                                <w:b/>
                                <w:sz w:val="28"/>
                                <w:szCs w:val="28"/>
                              </w:rPr>
                            </w:pPr>
                          </w:p>
                          <w:p w:rsidR="00764318" w:rsidRDefault="00764318" w:rsidP="003606AD">
                            <w:pPr>
                              <w:ind w:left="142"/>
                              <w:jc w:val="center"/>
                              <w:rPr>
                                <w:rFonts w:ascii="Century Gothic" w:hAnsi="Century Gothic" w:cs="Arial"/>
                                <w:b/>
                                <w:sz w:val="28"/>
                                <w:szCs w:val="28"/>
                                <w:lang w:val="es-MX"/>
                              </w:rPr>
                            </w:pPr>
                          </w:p>
                          <w:p w:rsidR="00764318" w:rsidRPr="00103622" w:rsidRDefault="0076431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64318" w:rsidRPr="005F6C94" w:rsidRDefault="00764318" w:rsidP="003606AD">
                            <w:pPr>
                              <w:ind w:left="142"/>
                              <w:rPr>
                                <w:rFonts w:ascii="Century Gothic" w:hAnsi="Century Gothic"/>
                                <w:b/>
                                <w:sz w:val="28"/>
                                <w:szCs w:val="28"/>
                                <w:lang w:val="es-MX"/>
                              </w:rPr>
                            </w:pPr>
                          </w:p>
                          <w:p w:rsidR="00764318" w:rsidRPr="00D94CE2" w:rsidRDefault="0076431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MANTENIMIENTO Y ADECUACIÓN DE TANQUES ESTACIONARIOS PARA PUESTO DE VENTA ORINOCA</w:t>
                            </w:r>
                          </w:p>
                          <w:p w:rsidR="00764318" w:rsidRPr="00D15AAC" w:rsidRDefault="00764318" w:rsidP="003606AD">
                            <w:pPr>
                              <w:jc w:val="center"/>
                              <w:rPr>
                                <w:rFonts w:ascii="Century Gothic" w:hAnsi="Century Gothic" w:cs="Century Gothic"/>
                                <w:b/>
                                <w:bCs/>
                                <w:sz w:val="28"/>
                                <w:szCs w:val="28"/>
                              </w:rPr>
                            </w:pPr>
                            <w:r>
                              <w:rPr>
                                <w:rFonts w:ascii="Century Gothic" w:hAnsi="Century Gothic" w:cs="Century Gothic"/>
                                <w:b/>
                                <w:bCs/>
                                <w:sz w:val="28"/>
                                <w:szCs w:val="28"/>
                              </w:rPr>
                              <w:t>CODIGO: GCC-CDL-DCOR-5</w:t>
                            </w:r>
                            <w:r w:rsidR="00726EE3">
                              <w:rPr>
                                <w:rFonts w:ascii="Century Gothic" w:hAnsi="Century Gothic" w:cs="Century Gothic"/>
                                <w:b/>
                                <w:bCs/>
                                <w:sz w:val="28"/>
                                <w:szCs w:val="28"/>
                              </w:rPr>
                              <w:t>6</w:t>
                            </w:r>
                            <w:r w:rsidRPr="00D15AAC">
                              <w:rPr>
                                <w:rFonts w:ascii="Century Gothic" w:hAnsi="Century Gothic" w:cs="Century Gothic"/>
                                <w:b/>
                                <w:bCs/>
                                <w:sz w:val="28"/>
                                <w:szCs w:val="28"/>
                              </w:rPr>
                              <w:t>-16</w:t>
                            </w:r>
                          </w:p>
                          <w:p w:rsidR="00764318" w:rsidRPr="00D15AAC" w:rsidRDefault="00764318" w:rsidP="003606AD">
                            <w:pPr>
                              <w:jc w:val="center"/>
                              <w:rPr>
                                <w:rFonts w:ascii="Century Gothic" w:hAnsi="Century Gothic" w:cs="Century Gothic"/>
                                <w:b/>
                                <w:bCs/>
                                <w:sz w:val="28"/>
                                <w:szCs w:val="28"/>
                              </w:rPr>
                            </w:pPr>
                          </w:p>
                          <w:p w:rsidR="00764318" w:rsidRPr="00D15AAC" w:rsidRDefault="00764318" w:rsidP="003606AD">
                            <w:pPr>
                              <w:jc w:val="center"/>
                              <w:rPr>
                                <w:rFonts w:ascii="Century Gothic" w:hAnsi="Century Gothic" w:cs="Century Gothic"/>
                                <w:b/>
                                <w:bCs/>
                                <w:sz w:val="28"/>
                                <w:szCs w:val="28"/>
                              </w:rPr>
                            </w:pPr>
                          </w:p>
                          <w:p w:rsidR="00764318" w:rsidRPr="00D15AAC" w:rsidRDefault="00764318" w:rsidP="003606AD">
                            <w:pPr>
                              <w:jc w:val="center"/>
                              <w:rPr>
                                <w:rFonts w:ascii="Century Gothic" w:hAnsi="Century Gothic"/>
                                <w:b/>
                                <w:sz w:val="28"/>
                                <w:szCs w:val="28"/>
                                <w:lang w:val="es-ES_tradnl"/>
                              </w:rPr>
                            </w:pPr>
                            <w:r w:rsidRPr="00D15AAC">
                              <w:rPr>
                                <w:rFonts w:ascii="Century Gothic" w:hAnsi="Century Gothic" w:cs="Century Gothic"/>
                                <w:b/>
                                <w:bCs/>
                                <w:sz w:val="28"/>
                                <w:szCs w:val="28"/>
                              </w:rPr>
                              <w:t>(PRIMERA CONVOCATORÍA</w:t>
                            </w:r>
                            <w:r w:rsidRPr="00D15AAC">
                              <w:rPr>
                                <w:rFonts w:ascii="Century Gothic" w:hAnsi="Century Gothic"/>
                                <w:b/>
                                <w:sz w:val="28"/>
                                <w:szCs w:val="28"/>
                                <w:lang w:val="es-ES_tradnl"/>
                              </w:rPr>
                              <w:t>)</w:t>
                            </w:r>
                          </w:p>
                          <w:p w:rsidR="00764318" w:rsidRPr="00103622" w:rsidRDefault="00764318" w:rsidP="003606AD">
                            <w:pPr>
                              <w:jc w:val="center"/>
                              <w:rPr>
                                <w:rFonts w:ascii="Century Gothic" w:hAnsi="Century Gothic"/>
                                <w:sz w:val="32"/>
                                <w:szCs w:val="32"/>
                                <w:lang w:val="es-ES_tradnl"/>
                              </w:rPr>
                            </w:pPr>
                          </w:p>
                          <w:p w:rsidR="00764318" w:rsidRPr="00103622" w:rsidRDefault="00764318" w:rsidP="00BC21BB">
                            <w:pPr>
                              <w:ind w:right="930"/>
                              <w:jc w:val="center"/>
                              <w:rPr>
                                <w:rFonts w:ascii="Century Gothic" w:hAnsi="Century Gothic"/>
                                <w:sz w:val="32"/>
                                <w:szCs w:val="32"/>
                                <w:lang w:val="es-ES_tradnl"/>
                              </w:rPr>
                            </w:pPr>
                          </w:p>
                          <w:p w:rsidR="00764318" w:rsidRPr="00103622" w:rsidRDefault="00764318" w:rsidP="00BC21BB">
                            <w:pPr>
                              <w:ind w:right="930"/>
                              <w:jc w:val="center"/>
                              <w:rPr>
                                <w:rFonts w:ascii="Century Gothic" w:hAnsi="Century Gothic"/>
                                <w:sz w:val="32"/>
                                <w:szCs w:val="32"/>
                                <w:lang w:val="es-ES_tradnl"/>
                              </w:rPr>
                            </w:pPr>
                          </w:p>
                          <w:p w:rsidR="00764318" w:rsidRDefault="00764318" w:rsidP="00BC21BB">
                            <w:pPr>
                              <w:ind w:right="930"/>
                              <w:jc w:val="center"/>
                              <w:rPr>
                                <w:rFonts w:ascii="Century Gothic" w:hAnsi="Century Gothic"/>
                                <w:lang w:val="es-ES_tradnl"/>
                              </w:rPr>
                            </w:pPr>
                          </w:p>
                          <w:p w:rsidR="00764318" w:rsidRPr="009C5A35" w:rsidRDefault="0076431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64318" w:rsidRPr="00B26F20" w:rsidRDefault="00764318" w:rsidP="00BC21BB">
                      <w:pPr>
                        <w:pStyle w:val="Ttulo1"/>
                        <w:ind w:left="142"/>
                        <w:jc w:val="center"/>
                        <w:rPr>
                          <w:rFonts w:ascii="Century Gothic" w:hAnsi="Century Gothic"/>
                          <w:sz w:val="10"/>
                          <w:szCs w:val="28"/>
                        </w:rPr>
                      </w:pPr>
                    </w:p>
                    <w:p w:rsidR="00764318" w:rsidRDefault="0076431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64318" w:rsidRPr="00196858" w:rsidRDefault="00764318" w:rsidP="00196858"/>
                    <w:p w:rsidR="00764318" w:rsidRDefault="00764318" w:rsidP="00BC21BB">
                      <w:pPr>
                        <w:ind w:left="142"/>
                        <w:jc w:val="center"/>
                        <w:rPr>
                          <w:rFonts w:ascii="Verdana" w:hAnsi="Verdana"/>
                          <w:b/>
                        </w:rPr>
                      </w:pPr>
                    </w:p>
                    <w:p w:rsidR="00764318" w:rsidRDefault="0076431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64318" w:rsidRPr="00103622" w:rsidRDefault="00764318" w:rsidP="00963B46">
                      <w:pPr>
                        <w:ind w:left="142"/>
                        <w:jc w:val="center"/>
                        <w:rPr>
                          <w:rFonts w:ascii="Century Gothic" w:hAnsi="Century Gothic" w:cs="Arial"/>
                          <w:b/>
                          <w:sz w:val="32"/>
                          <w:szCs w:val="32"/>
                          <w:lang w:val="es-MX"/>
                        </w:rPr>
                      </w:pPr>
                    </w:p>
                    <w:p w:rsidR="00764318" w:rsidRPr="00103622" w:rsidRDefault="0076431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64318" w:rsidRDefault="0076431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64318" w:rsidRDefault="00764318" w:rsidP="00BC6236">
                      <w:pPr>
                        <w:jc w:val="center"/>
                        <w:rPr>
                          <w:rFonts w:ascii="Century Gothic" w:hAnsi="Century Gothic" w:cs="Arial"/>
                          <w:b/>
                          <w:sz w:val="28"/>
                          <w:szCs w:val="32"/>
                        </w:rPr>
                      </w:pPr>
                    </w:p>
                    <w:p w:rsidR="00764318" w:rsidRDefault="00764318" w:rsidP="00BC6236">
                      <w:pPr>
                        <w:jc w:val="center"/>
                        <w:rPr>
                          <w:rFonts w:ascii="Century Gothic" w:hAnsi="Century Gothic" w:cs="Arial"/>
                          <w:b/>
                          <w:sz w:val="28"/>
                          <w:szCs w:val="32"/>
                        </w:rPr>
                      </w:pPr>
                    </w:p>
                    <w:p w:rsidR="00764318" w:rsidRPr="00D94CE2" w:rsidRDefault="0076431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64318" w:rsidRPr="00D94CE2" w:rsidRDefault="0076431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64318" w:rsidRPr="00F40D69" w:rsidRDefault="00764318" w:rsidP="003606AD">
                      <w:pPr>
                        <w:ind w:left="142"/>
                        <w:jc w:val="center"/>
                        <w:rPr>
                          <w:rFonts w:ascii="Century Gothic" w:hAnsi="Century Gothic" w:cs="Arial"/>
                          <w:b/>
                          <w:sz w:val="28"/>
                          <w:szCs w:val="28"/>
                        </w:rPr>
                      </w:pPr>
                    </w:p>
                    <w:p w:rsidR="00764318" w:rsidRDefault="00764318" w:rsidP="003606AD">
                      <w:pPr>
                        <w:ind w:left="142"/>
                        <w:jc w:val="center"/>
                        <w:rPr>
                          <w:rFonts w:ascii="Century Gothic" w:hAnsi="Century Gothic" w:cs="Arial"/>
                          <w:b/>
                          <w:sz w:val="28"/>
                          <w:szCs w:val="28"/>
                          <w:lang w:val="es-MX"/>
                        </w:rPr>
                      </w:pPr>
                    </w:p>
                    <w:p w:rsidR="00764318" w:rsidRPr="00103622" w:rsidRDefault="0076431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64318" w:rsidRPr="005F6C94" w:rsidRDefault="00764318" w:rsidP="003606AD">
                      <w:pPr>
                        <w:ind w:left="142"/>
                        <w:rPr>
                          <w:rFonts w:ascii="Century Gothic" w:hAnsi="Century Gothic"/>
                          <w:b/>
                          <w:sz w:val="28"/>
                          <w:szCs w:val="28"/>
                          <w:lang w:val="es-MX"/>
                        </w:rPr>
                      </w:pPr>
                    </w:p>
                    <w:p w:rsidR="00764318" w:rsidRPr="00D94CE2" w:rsidRDefault="0076431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MANTENIMIENTO Y ADECUACIÓN DE TANQUES ESTACIONARIOS PARA PUESTO DE VENTA ORINOCA</w:t>
                      </w:r>
                    </w:p>
                    <w:p w:rsidR="00764318" w:rsidRPr="00D15AAC" w:rsidRDefault="00764318" w:rsidP="003606AD">
                      <w:pPr>
                        <w:jc w:val="center"/>
                        <w:rPr>
                          <w:rFonts w:ascii="Century Gothic" w:hAnsi="Century Gothic" w:cs="Century Gothic"/>
                          <w:b/>
                          <w:bCs/>
                          <w:sz w:val="28"/>
                          <w:szCs w:val="28"/>
                        </w:rPr>
                      </w:pPr>
                      <w:r>
                        <w:rPr>
                          <w:rFonts w:ascii="Century Gothic" w:hAnsi="Century Gothic" w:cs="Century Gothic"/>
                          <w:b/>
                          <w:bCs/>
                          <w:sz w:val="28"/>
                          <w:szCs w:val="28"/>
                        </w:rPr>
                        <w:t>CODIGO: GCC-CDL-DCOR-5</w:t>
                      </w:r>
                      <w:r w:rsidR="00726EE3">
                        <w:rPr>
                          <w:rFonts w:ascii="Century Gothic" w:hAnsi="Century Gothic" w:cs="Century Gothic"/>
                          <w:b/>
                          <w:bCs/>
                          <w:sz w:val="28"/>
                          <w:szCs w:val="28"/>
                        </w:rPr>
                        <w:t>6</w:t>
                      </w:r>
                      <w:r w:rsidRPr="00D15AAC">
                        <w:rPr>
                          <w:rFonts w:ascii="Century Gothic" w:hAnsi="Century Gothic" w:cs="Century Gothic"/>
                          <w:b/>
                          <w:bCs/>
                          <w:sz w:val="28"/>
                          <w:szCs w:val="28"/>
                        </w:rPr>
                        <w:t>-16</w:t>
                      </w:r>
                    </w:p>
                    <w:p w:rsidR="00764318" w:rsidRPr="00D15AAC" w:rsidRDefault="00764318" w:rsidP="003606AD">
                      <w:pPr>
                        <w:jc w:val="center"/>
                        <w:rPr>
                          <w:rFonts w:ascii="Century Gothic" w:hAnsi="Century Gothic" w:cs="Century Gothic"/>
                          <w:b/>
                          <w:bCs/>
                          <w:sz w:val="28"/>
                          <w:szCs w:val="28"/>
                        </w:rPr>
                      </w:pPr>
                    </w:p>
                    <w:p w:rsidR="00764318" w:rsidRPr="00D15AAC" w:rsidRDefault="00764318" w:rsidP="003606AD">
                      <w:pPr>
                        <w:jc w:val="center"/>
                        <w:rPr>
                          <w:rFonts w:ascii="Century Gothic" w:hAnsi="Century Gothic" w:cs="Century Gothic"/>
                          <w:b/>
                          <w:bCs/>
                          <w:sz w:val="28"/>
                          <w:szCs w:val="28"/>
                        </w:rPr>
                      </w:pPr>
                    </w:p>
                    <w:p w:rsidR="00764318" w:rsidRPr="00D15AAC" w:rsidRDefault="00764318" w:rsidP="003606AD">
                      <w:pPr>
                        <w:jc w:val="center"/>
                        <w:rPr>
                          <w:rFonts w:ascii="Century Gothic" w:hAnsi="Century Gothic"/>
                          <w:b/>
                          <w:sz w:val="28"/>
                          <w:szCs w:val="28"/>
                          <w:lang w:val="es-ES_tradnl"/>
                        </w:rPr>
                      </w:pPr>
                      <w:r w:rsidRPr="00D15AAC">
                        <w:rPr>
                          <w:rFonts w:ascii="Century Gothic" w:hAnsi="Century Gothic" w:cs="Century Gothic"/>
                          <w:b/>
                          <w:bCs/>
                          <w:sz w:val="28"/>
                          <w:szCs w:val="28"/>
                        </w:rPr>
                        <w:t>(PRIMERA CONVOCATORÍA</w:t>
                      </w:r>
                      <w:r w:rsidRPr="00D15AAC">
                        <w:rPr>
                          <w:rFonts w:ascii="Century Gothic" w:hAnsi="Century Gothic"/>
                          <w:b/>
                          <w:sz w:val="28"/>
                          <w:szCs w:val="28"/>
                          <w:lang w:val="es-ES_tradnl"/>
                        </w:rPr>
                        <w:t>)</w:t>
                      </w:r>
                    </w:p>
                    <w:p w:rsidR="00764318" w:rsidRPr="00103622" w:rsidRDefault="00764318" w:rsidP="003606AD">
                      <w:pPr>
                        <w:jc w:val="center"/>
                        <w:rPr>
                          <w:rFonts w:ascii="Century Gothic" w:hAnsi="Century Gothic"/>
                          <w:sz w:val="32"/>
                          <w:szCs w:val="32"/>
                          <w:lang w:val="es-ES_tradnl"/>
                        </w:rPr>
                      </w:pPr>
                    </w:p>
                    <w:p w:rsidR="00764318" w:rsidRPr="00103622" w:rsidRDefault="00764318" w:rsidP="00BC21BB">
                      <w:pPr>
                        <w:ind w:right="930"/>
                        <w:jc w:val="center"/>
                        <w:rPr>
                          <w:rFonts w:ascii="Century Gothic" w:hAnsi="Century Gothic"/>
                          <w:sz w:val="32"/>
                          <w:szCs w:val="32"/>
                          <w:lang w:val="es-ES_tradnl"/>
                        </w:rPr>
                      </w:pPr>
                    </w:p>
                    <w:p w:rsidR="00764318" w:rsidRPr="00103622" w:rsidRDefault="00764318" w:rsidP="00BC21BB">
                      <w:pPr>
                        <w:ind w:right="930"/>
                        <w:jc w:val="center"/>
                        <w:rPr>
                          <w:rFonts w:ascii="Century Gothic" w:hAnsi="Century Gothic"/>
                          <w:sz w:val="32"/>
                          <w:szCs w:val="32"/>
                          <w:lang w:val="es-ES_tradnl"/>
                        </w:rPr>
                      </w:pPr>
                    </w:p>
                    <w:p w:rsidR="00764318" w:rsidRDefault="00764318" w:rsidP="00BC21BB">
                      <w:pPr>
                        <w:ind w:right="930"/>
                        <w:jc w:val="center"/>
                        <w:rPr>
                          <w:rFonts w:ascii="Century Gothic" w:hAnsi="Century Gothic"/>
                          <w:lang w:val="es-ES_tradnl"/>
                        </w:rPr>
                      </w:pPr>
                    </w:p>
                    <w:p w:rsidR="00764318" w:rsidRPr="009C5A35" w:rsidRDefault="0076431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E92278">
        <w:trPr>
          <w:trHeight w:val="300"/>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D04C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E92278">
        <w:trPr>
          <w:trHeight w:val="46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D04C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643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342"/>
        <w:gridCol w:w="297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CD04CA">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8"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CD04CA">
        <w:trPr>
          <w:trHeight w:val="64"/>
        </w:trPr>
        <w:tc>
          <w:tcPr>
            <w:tcW w:w="433" w:type="dxa"/>
          </w:tcPr>
          <w:p w:rsidR="00103622" w:rsidRPr="00552079" w:rsidRDefault="00103622" w:rsidP="00B37050">
            <w:pPr>
              <w:rPr>
                <w:rFonts w:asciiTheme="minorHAnsi" w:hAnsiTheme="minorHAnsi" w:cstheme="minorHAnsi"/>
                <w:sz w:val="22"/>
                <w:szCs w:val="22"/>
              </w:rPr>
            </w:pPr>
          </w:p>
        </w:tc>
        <w:tc>
          <w:tcPr>
            <w:tcW w:w="2961" w:type="dxa"/>
          </w:tcPr>
          <w:p w:rsidR="00103622" w:rsidRPr="00552079" w:rsidRDefault="00103622" w:rsidP="00B37050">
            <w:pPr>
              <w:rPr>
                <w:rFonts w:asciiTheme="minorHAnsi" w:hAnsiTheme="minorHAnsi" w:cstheme="minorHAnsi"/>
                <w:sz w:val="22"/>
                <w:szCs w:val="22"/>
              </w:rPr>
            </w:pPr>
          </w:p>
        </w:tc>
        <w:tc>
          <w:tcPr>
            <w:tcW w:w="2668" w:type="dxa"/>
            <w:gridSpan w:val="3"/>
          </w:tcPr>
          <w:p w:rsidR="00103622" w:rsidRPr="00552079" w:rsidRDefault="00103622" w:rsidP="00B37050">
            <w:pPr>
              <w:rPr>
                <w:rFonts w:asciiTheme="minorHAnsi" w:hAnsiTheme="minorHAnsi" w:cstheme="minorHAnsi"/>
                <w:sz w:val="22"/>
                <w:szCs w:val="22"/>
                <w:highlight w:val="yellow"/>
              </w:rPr>
            </w:pPr>
          </w:p>
        </w:tc>
        <w:tc>
          <w:tcPr>
            <w:tcW w:w="2977" w:type="dxa"/>
          </w:tcPr>
          <w:p w:rsidR="00103622" w:rsidRPr="00552079" w:rsidRDefault="00103622" w:rsidP="00B37050">
            <w:pPr>
              <w:rPr>
                <w:rFonts w:asciiTheme="minorHAnsi" w:hAnsiTheme="minorHAnsi" w:cstheme="minorHAnsi"/>
                <w:sz w:val="22"/>
                <w:szCs w:val="22"/>
              </w:rPr>
            </w:pPr>
          </w:p>
        </w:tc>
      </w:tr>
      <w:tr w:rsidR="00103622" w:rsidRPr="00552079" w:rsidTr="00CD04CA">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rsidR="00103622" w:rsidRPr="00552079" w:rsidRDefault="00CD04CA" w:rsidP="00764318">
            <w:pPr>
              <w:jc w:val="center"/>
              <w:rPr>
                <w:rFonts w:asciiTheme="minorHAnsi" w:hAnsiTheme="minorHAnsi" w:cstheme="minorHAnsi"/>
                <w:color w:val="000000"/>
                <w:sz w:val="22"/>
                <w:szCs w:val="22"/>
              </w:rPr>
            </w:pPr>
            <w:r w:rsidRPr="00A0420B">
              <w:rPr>
                <w:rFonts w:ascii="Calibri" w:hAnsi="Calibri"/>
                <w:b/>
                <w:sz w:val="16"/>
                <w:szCs w:val="16"/>
              </w:rPr>
              <w:t>No Corresponde</w:t>
            </w:r>
          </w:p>
        </w:tc>
      </w:tr>
      <w:tr w:rsidR="00103622" w:rsidRPr="00552079" w:rsidTr="00CD04CA">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61" w:type="dxa"/>
            <w:vAlign w:val="center"/>
          </w:tcPr>
          <w:p w:rsidR="00103622" w:rsidRPr="00552079" w:rsidRDefault="00103622" w:rsidP="00B37050">
            <w:pPr>
              <w:rPr>
                <w:rFonts w:asciiTheme="minorHAnsi" w:hAnsiTheme="minorHAnsi" w:cstheme="minorHAnsi"/>
                <w:sz w:val="22"/>
                <w:szCs w:val="22"/>
              </w:rPr>
            </w:pPr>
          </w:p>
        </w:tc>
        <w:tc>
          <w:tcPr>
            <w:tcW w:w="2668" w:type="dxa"/>
            <w:gridSpan w:val="3"/>
          </w:tcPr>
          <w:p w:rsidR="00103622" w:rsidRPr="00552079" w:rsidRDefault="00103622" w:rsidP="00B37050">
            <w:pPr>
              <w:jc w:val="center"/>
              <w:rPr>
                <w:rFonts w:asciiTheme="minorHAnsi" w:hAnsiTheme="minorHAnsi" w:cstheme="minorHAnsi"/>
                <w:sz w:val="22"/>
                <w:szCs w:val="22"/>
              </w:rPr>
            </w:pPr>
          </w:p>
        </w:tc>
        <w:tc>
          <w:tcPr>
            <w:tcW w:w="2977" w:type="dxa"/>
          </w:tcPr>
          <w:p w:rsidR="00103622" w:rsidRPr="00552079" w:rsidRDefault="00103622" w:rsidP="00764318">
            <w:pPr>
              <w:jc w:val="center"/>
              <w:rPr>
                <w:rFonts w:asciiTheme="minorHAnsi" w:hAnsiTheme="minorHAnsi" w:cstheme="minorHAnsi"/>
                <w:sz w:val="22"/>
                <w:szCs w:val="22"/>
              </w:rPr>
            </w:pPr>
          </w:p>
        </w:tc>
      </w:tr>
      <w:tr w:rsidR="00103622" w:rsidRPr="00552079" w:rsidTr="00CD04CA">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2977" w:type="dxa"/>
            <w:vAlign w:val="center"/>
          </w:tcPr>
          <w:p w:rsidR="00103622" w:rsidRPr="00552079" w:rsidRDefault="00CD04CA" w:rsidP="00764318">
            <w:pPr>
              <w:jc w:val="center"/>
              <w:rPr>
                <w:rFonts w:asciiTheme="minorHAnsi" w:hAnsiTheme="minorHAnsi" w:cstheme="minorHAnsi"/>
                <w:b/>
                <w:color w:val="000000"/>
                <w:sz w:val="22"/>
                <w:szCs w:val="22"/>
              </w:rPr>
            </w:pPr>
            <w:r w:rsidRPr="00A0420B">
              <w:rPr>
                <w:rFonts w:ascii="Calibri" w:hAnsi="Calibri"/>
                <w:b/>
                <w:sz w:val="16"/>
                <w:szCs w:val="16"/>
              </w:rPr>
              <w:t>No Corresponde</w:t>
            </w:r>
          </w:p>
        </w:tc>
      </w:tr>
      <w:tr w:rsidR="00103622" w:rsidRPr="00552079" w:rsidTr="00CD04CA">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1" w:type="dxa"/>
            <w:vAlign w:val="center"/>
          </w:tcPr>
          <w:p w:rsidR="00103622" w:rsidRPr="00552079" w:rsidRDefault="00103622" w:rsidP="00B37050">
            <w:pPr>
              <w:rPr>
                <w:rFonts w:asciiTheme="minorHAnsi" w:hAnsiTheme="minorHAnsi" w:cstheme="minorHAnsi"/>
                <w:sz w:val="22"/>
                <w:szCs w:val="22"/>
              </w:rPr>
            </w:pPr>
          </w:p>
        </w:tc>
        <w:tc>
          <w:tcPr>
            <w:tcW w:w="2668" w:type="dxa"/>
            <w:gridSpan w:val="3"/>
          </w:tcPr>
          <w:p w:rsidR="00103622" w:rsidRPr="00552079" w:rsidRDefault="00103622" w:rsidP="00B37050">
            <w:pPr>
              <w:rPr>
                <w:rFonts w:asciiTheme="minorHAnsi" w:hAnsiTheme="minorHAnsi" w:cstheme="minorHAnsi"/>
                <w:sz w:val="22"/>
                <w:szCs w:val="22"/>
              </w:rPr>
            </w:pPr>
          </w:p>
        </w:tc>
        <w:tc>
          <w:tcPr>
            <w:tcW w:w="2977" w:type="dxa"/>
          </w:tcPr>
          <w:p w:rsidR="00103622" w:rsidRPr="00552079" w:rsidRDefault="00103622" w:rsidP="00764318">
            <w:pPr>
              <w:jc w:val="center"/>
              <w:rPr>
                <w:rFonts w:asciiTheme="minorHAnsi" w:hAnsiTheme="minorHAnsi" w:cstheme="minorHAnsi"/>
                <w:sz w:val="22"/>
                <w:szCs w:val="22"/>
              </w:rPr>
            </w:pPr>
          </w:p>
        </w:tc>
      </w:tr>
      <w:tr w:rsidR="00103622" w:rsidRPr="00552079" w:rsidTr="00CD04CA">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1"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2977" w:type="dxa"/>
          </w:tcPr>
          <w:p w:rsidR="00CD04CA" w:rsidRDefault="00CD04CA" w:rsidP="00764318">
            <w:pPr>
              <w:jc w:val="center"/>
              <w:rPr>
                <w:rFonts w:ascii="Calibri" w:hAnsi="Calibri"/>
                <w:b/>
                <w:sz w:val="16"/>
                <w:szCs w:val="16"/>
              </w:rPr>
            </w:pPr>
          </w:p>
          <w:p w:rsidR="00103622" w:rsidRPr="001B5615" w:rsidRDefault="00CD04CA" w:rsidP="00764318">
            <w:pPr>
              <w:jc w:val="center"/>
              <w:rPr>
                <w:rFonts w:asciiTheme="minorHAnsi" w:hAnsiTheme="minorHAnsi" w:cstheme="minorHAnsi"/>
                <w:color w:val="FF0000"/>
                <w:sz w:val="22"/>
                <w:szCs w:val="22"/>
              </w:rPr>
            </w:pPr>
            <w:r w:rsidRPr="00A0420B">
              <w:rPr>
                <w:rFonts w:ascii="Calibri" w:hAnsi="Calibri"/>
                <w:b/>
                <w:sz w:val="16"/>
                <w:szCs w:val="16"/>
              </w:rPr>
              <w:t>No Corresponde</w:t>
            </w:r>
          </w:p>
        </w:tc>
      </w:tr>
      <w:tr w:rsidR="00103622" w:rsidRPr="00552079" w:rsidTr="00CD04CA">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1" w:type="dxa"/>
            <w:vAlign w:val="center"/>
          </w:tcPr>
          <w:p w:rsidR="00103622" w:rsidRPr="00552079" w:rsidRDefault="00103622" w:rsidP="00B37050">
            <w:pPr>
              <w:jc w:val="center"/>
              <w:rPr>
                <w:rFonts w:asciiTheme="minorHAnsi" w:hAnsiTheme="minorHAnsi" w:cstheme="minorHAnsi"/>
                <w:sz w:val="22"/>
                <w:szCs w:val="22"/>
              </w:rPr>
            </w:pPr>
          </w:p>
        </w:tc>
        <w:tc>
          <w:tcPr>
            <w:tcW w:w="2668" w:type="dxa"/>
            <w:gridSpan w:val="3"/>
            <w:vAlign w:val="center"/>
          </w:tcPr>
          <w:p w:rsidR="00103622" w:rsidRPr="00552079" w:rsidRDefault="00103622" w:rsidP="00B37050">
            <w:pPr>
              <w:jc w:val="center"/>
              <w:rPr>
                <w:rFonts w:asciiTheme="minorHAnsi" w:hAnsiTheme="minorHAnsi" w:cstheme="minorHAnsi"/>
                <w:sz w:val="22"/>
                <w:szCs w:val="22"/>
              </w:rPr>
            </w:pPr>
          </w:p>
        </w:tc>
        <w:tc>
          <w:tcPr>
            <w:tcW w:w="297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CD04CA">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15AAC" w:rsidP="00764318">
            <w:pPr>
              <w:rPr>
                <w:rFonts w:asciiTheme="minorHAnsi" w:hAnsiTheme="minorHAnsi" w:cstheme="minorHAnsi"/>
                <w:sz w:val="22"/>
                <w:szCs w:val="22"/>
              </w:rPr>
            </w:pPr>
            <w:r>
              <w:rPr>
                <w:rFonts w:asciiTheme="minorHAnsi" w:hAnsiTheme="minorHAnsi" w:cstheme="minorHAnsi"/>
                <w:sz w:val="22"/>
                <w:szCs w:val="22"/>
              </w:rPr>
              <w:t>0</w:t>
            </w:r>
            <w:r w:rsidR="00764318">
              <w:rPr>
                <w:rFonts w:asciiTheme="minorHAnsi" w:hAnsiTheme="minorHAnsi" w:cstheme="minorHAnsi"/>
                <w:sz w:val="22"/>
                <w:szCs w:val="22"/>
              </w:rPr>
              <w:t>7</w:t>
            </w:r>
            <w:r w:rsidR="00CD04CA">
              <w:rPr>
                <w:rFonts w:asciiTheme="minorHAnsi" w:hAnsiTheme="minorHAnsi" w:cstheme="minorHAnsi"/>
                <w:sz w:val="22"/>
                <w:szCs w:val="22"/>
              </w:rPr>
              <w:t>/1</w:t>
            </w:r>
            <w:r w:rsidR="00764318">
              <w:rPr>
                <w:rFonts w:asciiTheme="minorHAnsi" w:hAnsiTheme="minorHAnsi" w:cstheme="minorHAnsi"/>
                <w:sz w:val="22"/>
                <w:szCs w:val="22"/>
              </w:rPr>
              <w:t>2</w:t>
            </w:r>
            <w:r w:rsidR="00CD04CA">
              <w:rPr>
                <w:rFonts w:asciiTheme="minorHAnsi" w:hAnsiTheme="minorHAnsi" w:cstheme="minorHAnsi"/>
                <w:sz w:val="22"/>
                <w:szCs w:val="22"/>
              </w:rPr>
              <w:t>/2016</w:t>
            </w: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15AAC" w:rsidP="00764318">
            <w:pPr>
              <w:jc w:val="center"/>
              <w:rPr>
                <w:rFonts w:asciiTheme="minorHAnsi" w:hAnsiTheme="minorHAnsi" w:cstheme="minorHAnsi"/>
                <w:sz w:val="22"/>
                <w:szCs w:val="22"/>
              </w:rPr>
            </w:pPr>
            <w:r>
              <w:rPr>
                <w:rFonts w:asciiTheme="minorHAnsi" w:hAnsiTheme="minorHAnsi" w:cstheme="minorHAnsi"/>
                <w:sz w:val="22"/>
                <w:szCs w:val="22"/>
              </w:rPr>
              <w:t>1</w:t>
            </w:r>
            <w:r w:rsidR="00764318">
              <w:rPr>
                <w:rFonts w:asciiTheme="minorHAnsi" w:hAnsiTheme="minorHAnsi" w:cstheme="minorHAnsi"/>
                <w:sz w:val="22"/>
                <w:szCs w:val="22"/>
              </w:rPr>
              <w:t>5</w:t>
            </w:r>
            <w:r w:rsidR="00CD04CA">
              <w:rPr>
                <w:rFonts w:asciiTheme="minorHAnsi" w:hAnsiTheme="minorHAnsi" w:cstheme="minorHAnsi"/>
                <w:sz w:val="22"/>
                <w:szCs w:val="22"/>
              </w:rPr>
              <w:t>:</w:t>
            </w:r>
            <w:r w:rsidR="00764318">
              <w:rPr>
                <w:rFonts w:asciiTheme="minorHAnsi" w:hAnsiTheme="minorHAnsi" w:cstheme="minorHAnsi"/>
                <w:sz w:val="22"/>
                <w:szCs w:val="22"/>
              </w:rPr>
              <w:t>0</w:t>
            </w:r>
            <w:r w:rsidR="00CD04CA">
              <w:rPr>
                <w:rFonts w:asciiTheme="minorHAnsi" w:hAnsiTheme="minorHAnsi" w:cstheme="minorHAnsi"/>
                <w:sz w:val="22"/>
                <w:szCs w:val="22"/>
              </w:rPr>
              <w:t xml:space="preserve">0 </w:t>
            </w:r>
            <w:r>
              <w:rPr>
                <w:rFonts w:asciiTheme="minorHAnsi" w:hAnsiTheme="minorHAnsi" w:cstheme="minorHAnsi"/>
                <w:sz w:val="22"/>
                <w:szCs w:val="22"/>
              </w:rPr>
              <w:t>p</w:t>
            </w:r>
            <w:r w:rsidR="00CD04CA">
              <w:rPr>
                <w:rFonts w:asciiTheme="minorHAnsi" w:hAnsiTheme="minorHAnsi" w:cstheme="minorHAnsi"/>
                <w:sz w:val="22"/>
                <w:szCs w:val="22"/>
              </w:rPr>
              <w:t>.m.</w:t>
            </w:r>
          </w:p>
        </w:tc>
        <w:tc>
          <w:tcPr>
            <w:tcW w:w="2977" w:type="dxa"/>
          </w:tcPr>
          <w:p w:rsidR="00764318" w:rsidRPr="00D24017" w:rsidRDefault="00764318" w:rsidP="00764318">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rsidR="00764318" w:rsidRPr="00D24017" w:rsidRDefault="00764318" w:rsidP="00764318">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rsidR="00103622" w:rsidRPr="00E92278" w:rsidRDefault="00764318" w:rsidP="00764318">
            <w:pPr>
              <w:jc w:val="center"/>
              <w:rPr>
                <w:rFonts w:asciiTheme="minorHAnsi" w:hAnsiTheme="minorHAnsi" w:cstheme="minorHAnsi"/>
                <w:color w:val="FF0000"/>
                <w:sz w:val="22"/>
                <w:szCs w:val="22"/>
              </w:rPr>
            </w:pPr>
            <w:r w:rsidRPr="00D24017">
              <w:rPr>
                <w:rFonts w:asciiTheme="minorHAnsi" w:hAnsiTheme="minorHAnsi" w:cs="Arial"/>
                <w:sz w:val="16"/>
                <w:szCs w:val="16"/>
                <w:lang w:eastAsia="es-BO"/>
              </w:rPr>
              <w:t>(ORURO- BOLIVIA)</w:t>
            </w:r>
          </w:p>
        </w:tc>
      </w:tr>
      <w:tr w:rsidR="00103622" w:rsidRPr="00552079" w:rsidTr="00CD04CA">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1" w:type="dxa"/>
            <w:vAlign w:val="center"/>
          </w:tcPr>
          <w:p w:rsidR="00103622" w:rsidRPr="00552079" w:rsidRDefault="00103622" w:rsidP="00B37050">
            <w:pPr>
              <w:rPr>
                <w:rFonts w:asciiTheme="minorHAnsi" w:hAnsiTheme="minorHAnsi" w:cstheme="minorHAnsi"/>
                <w:sz w:val="22"/>
                <w:szCs w:val="22"/>
              </w:rPr>
            </w:pPr>
          </w:p>
        </w:tc>
        <w:tc>
          <w:tcPr>
            <w:tcW w:w="2668" w:type="dxa"/>
            <w:gridSpan w:val="3"/>
            <w:vAlign w:val="center"/>
          </w:tcPr>
          <w:p w:rsidR="00103622" w:rsidRPr="00552079" w:rsidRDefault="00103622" w:rsidP="00B37050">
            <w:pPr>
              <w:jc w:val="center"/>
              <w:rPr>
                <w:rFonts w:asciiTheme="minorHAnsi" w:hAnsiTheme="minorHAnsi" w:cstheme="minorHAnsi"/>
                <w:sz w:val="22"/>
                <w:szCs w:val="22"/>
              </w:rPr>
            </w:pPr>
          </w:p>
        </w:tc>
        <w:tc>
          <w:tcPr>
            <w:tcW w:w="2977" w:type="dxa"/>
          </w:tcPr>
          <w:p w:rsidR="00103622" w:rsidRPr="001B5615" w:rsidRDefault="00103622" w:rsidP="001B5615">
            <w:pPr>
              <w:rPr>
                <w:rFonts w:asciiTheme="minorHAnsi" w:hAnsiTheme="minorHAnsi" w:cstheme="minorHAnsi"/>
                <w:color w:val="FF0000"/>
                <w:sz w:val="22"/>
                <w:szCs w:val="22"/>
              </w:rPr>
            </w:pPr>
          </w:p>
        </w:tc>
      </w:tr>
      <w:tr w:rsidR="00103622" w:rsidRPr="00552079" w:rsidTr="00CD04CA">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15AAC" w:rsidP="00764318">
            <w:pPr>
              <w:rPr>
                <w:rFonts w:asciiTheme="minorHAnsi" w:hAnsiTheme="minorHAnsi" w:cstheme="minorHAnsi"/>
                <w:sz w:val="22"/>
                <w:szCs w:val="22"/>
              </w:rPr>
            </w:pPr>
            <w:r>
              <w:rPr>
                <w:rFonts w:asciiTheme="minorHAnsi" w:hAnsiTheme="minorHAnsi" w:cstheme="minorHAnsi"/>
                <w:sz w:val="22"/>
                <w:szCs w:val="22"/>
              </w:rPr>
              <w:t>0</w:t>
            </w:r>
            <w:r w:rsidR="00764318">
              <w:rPr>
                <w:rFonts w:asciiTheme="minorHAnsi" w:hAnsiTheme="minorHAnsi" w:cstheme="minorHAnsi"/>
                <w:sz w:val="22"/>
                <w:szCs w:val="22"/>
              </w:rPr>
              <w:t>7</w:t>
            </w:r>
            <w:r w:rsidR="00CD04CA">
              <w:rPr>
                <w:rFonts w:asciiTheme="minorHAnsi" w:hAnsiTheme="minorHAnsi" w:cstheme="minorHAnsi"/>
                <w:sz w:val="22"/>
                <w:szCs w:val="22"/>
              </w:rPr>
              <w:t>/1</w:t>
            </w:r>
            <w:r w:rsidR="00764318">
              <w:rPr>
                <w:rFonts w:asciiTheme="minorHAnsi" w:hAnsiTheme="minorHAnsi" w:cstheme="minorHAnsi"/>
                <w:sz w:val="22"/>
                <w:szCs w:val="22"/>
              </w:rPr>
              <w:t>2</w:t>
            </w:r>
            <w:r w:rsidR="00CD04CA">
              <w:rPr>
                <w:rFonts w:asciiTheme="minorHAnsi" w:hAnsiTheme="minorHAnsi" w:cstheme="minorHAnsi"/>
                <w:sz w:val="22"/>
                <w:szCs w:val="22"/>
              </w:rPr>
              <w:t>/2016</w:t>
            </w:r>
          </w:p>
        </w:tc>
        <w:tc>
          <w:tcPr>
            <w:tcW w:w="1390"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CD04CA" w:rsidP="00764318">
            <w:pPr>
              <w:jc w:val="center"/>
              <w:rPr>
                <w:rFonts w:asciiTheme="minorHAnsi" w:hAnsiTheme="minorHAnsi" w:cstheme="minorHAnsi"/>
                <w:sz w:val="22"/>
                <w:szCs w:val="22"/>
              </w:rPr>
            </w:pPr>
            <w:r>
              <w:rPr>
                <w:rFonts w:asciiTheme="minorHAnsi" w:hAnsiTheme="minorHAnsi" w:cstheme="minorHAnsi"/>
                <w:sz w:val="22"/>
                <w:szCs w:val="22"/>
              </w:rPr>
              <w:t>1</w:t>
            </w:r>
            <w:r w:rsidR="00764318">
              <w:rPr>
                <w:rFonts w:asciiTheme="minorHAnsi" w:hAnsiTheme="minorHAnsi" w:cstheme="minorHAnsi"/>
                <w:sz w:val="22"/>
                <w:szCs w:val="22"/>
              </w:rPr>
              <w:t>5</w:t>
            </w:r>
            <w:r>
              <w:rPr>
                <w:rFonts w:asciiTheme="minorHAnsi" w:hAnsiTheme="minorHAnsi" w:cstheme="minorHAnsi"/>
                <w:sz w:val="22"/>
                <w:szCs w:val="22"/>
              </w:rPr>
              <w:t>:</w:t>
            </w:r>
            <w:r w:rsidR="00764318">
              <w:rPr>
                <w:rFonts w:asciiTheme="minorHAnsi" w:hAnsiTheme="minorHAnsi" w:cstheme="minorHAnsi"/>
                <w:sz w:val="22"/>
                <w:szCs w:val="22"/>
              </w:rPr>
              <w:t>3</w:t>
            </w:r>
            <w:r>
              <w:rPr>
                <w:rFonts w:asciiTheme="minorHAnsi" w:hAnsiTheme="minorHAnsi" w:cstheme="minorHAnsi"/>
                <w:sz w:val="22"/>
                <w:szCs w:val="22"/>
              </w:rPr>
              <w:t xml:space="preserve">0 </w:t>
            </w:r>
            <w:r w:rsidR="00D15AAC">
              <w:rPr>
                <w:rFonts w:asciiTheme="minorHAnsi" w:hAnsiTheme="minorHAnsi" w:cstheme="minorHAnsi"/>
                <w:sz w:val="22"/>
                <w:szCs w:val="22"/>
              </w:rPr>
              <w:t>p</w:t>
            </w:r>
            <w:r>
              <w:rPr>
                <w:rFonts w:asciiTheme="minorHAnsi" w:hAnsiTheme="minorHAnsi" w:cstheme="minorHAnsi"/>
                <w:sz w:val="22"/>
                <w:szCs w:val="22"/>
              </w:rPr>
              <w:t>.m.</w:t>
            </w:r>
          </w:p>
        </w:tc>
        <w:tc>
          <w:tcPr>
            <w:tcW w:w="2977" w:type="dxa"/>
            <w:vAlign w:val="center"/>
          </w:tcPr>
          <w:p w:rsidR="00764318" w:rsidRPr="00D24017" w:rsidRDefault="00764318" w:rsidP="00764318">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rsidR="00764318" w:rsidRPr="00D24017" w:rsidRDefault="00764318" w:rsidP="00764318">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rsidR="00E92278" w:rsidRPr="00E92278" w:rsidRDefault="00764318" w:rsidP="00764318">
            <w:pPr>
              <w:jc w:val="center"/>
              <w:rPr>
                <w:rFonts w:asciiTheme="minorHAnsi" w:hAnsiTheme="minorHAnsi" w:cstheme="minorHAnsi"/>
                <w:color w:val="FF0000"/>
                <w:sz w:val="22"/>
                <w:szCs w:val="22"/>
                <w:lang w:val="es-BO"/>
              </w:rPr>
            </w:pPr>
            <w:r w:rsidRPr="00D24017">
              <w:rPr>
                <w:rFonts w:asciiTheme="minorHAnsi" w:hAnsiTheme="minorHAnsi" w:cs="Arial"/>
                <w:sz w:val="16"/>
                <w:szCs w:val="16"/>
                <w:lang w:eastAsia="es-BO"/>
              </w:rPr>
              <w:t>(ORURO- BOLIVIA)</w:t>
            </w:r>
          </w:p>
        </w:tc>
      </w:tr>
      <w:tr w:rsidR="00A73638" w:rsidRPr="00552079" w:rsidTr="00CD04CA">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61" w:type="dxa"/>
            <w:vAlign w:val="center"/>
          </w:tcPr>
          <w:p w:rsidR="00A73638" w:rsidRPr="00552079" w:rsidRDefault="00A73638" w:rsidP="00B37050">
            <w:pPr>
              <w:rPr>
                <w:rFonts w:asciiTheme="minorHAnsi" w:hAnsiTheme="minorHAnsi" w:cstheme="minorHAnsi"/>
                <w:sz w:val="22"/>
                <w:szCs w:val="22"/>
              </w:rPr>
            </w:pPr>
          </w:p>
        </w:tc>
        <w:tc>
          <w:tcPr>
            <w:tcW w:w="1278" w:type="dxa"/>
            <w:vAlign w:val="center"/>
          </w:tcPr>
          <w:p w:rsidR="00A73638" w:rsidRPr="00552079" w:rsidRDefault="00A73638" w:rsidP="00B37050">
            <w:pPr>
              <w:rPr>
                <w:rFonts w:asciiTheme="minorHAnsi" w:hAnsiTheme="minorHAnsi" w:cstheme="minorHAnsi"/>
                <w:sz w:val="22"/>
                <w:szCs w:val="22"/>
              </w:rPr>
            </w:pPr>
          </w:p>
        </w:tc>
        <w:tc>
          <w:tcPr>
            <w:tcW w:w="1390" w:type="dxa"/>
            <w:gridSpan w:val="2"/>
            <w:vAlign w:val="center"/>
          </w:tcPr>
          <w:p w:rsidR="00A73638" w:rsidRPr="00552079" w:rsidRDefault="00A73638" w:rsidP="00B37050">
            <w:pPr>
              <w:jc w:val="center"/>
              <w:rPr>
                <w:rFonts w:asciiTheme="minorHAnsi" w:hAnsiTheme="minorHAnsi" w:cstheme="minorHAnsi"/>
                <w:sz w:val="22"/>
                <w:szCs w:val="22"/>
              </w:rPr>
            </w:pPr>
          </w:p>
        </w:tc>
        <w:tc>
          <w:tcPr>
            <w:tcW w:w="297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103" w:type="dxa"/>
        <w:jc w:val="center"/>
        <w:tblLayout w:type="fixed"/>
        <w:tblCellMar>
          <w:left w:w="70" w:type="dxa"/>
          <w:right w:w="70" w:type="dxa"/>
        </w:tblCellMar>
        <w:tblLook w:val="04A0" w:firstRow="1" w:lastRow="0" w:firstColumn="1" w:lastColumn="0" w:noHBand="0" w:noVBand="1"/>
      </w:tblPr>
      <w:tblGrid>
        <w:gridCol w:w="548"/>
        <w:gridCol w:w="4188"/>
        <w:gridCol w:w="1100"/>
        <w:gridCol w:w="958"/>
        <w:gridCol w:w="1134"/>
        <w:gridCol w:w="1175"/>
      </w:tblGrid>
      <w:tr w:rsidR="00764318" w:rsidRPr="00552079" w:rsidTr="00764318">
        <w:trPr>
          <w:trHeight w:val="447"/>
          <w:jc w:val="center"/>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4318" w:rsidRPr="00556650" w:rsidRDefault="00764318" w:rsidP="00CD04CA">
            <w:pPr>
              <w:ind w:left="705"/>
              <w:jc w:val="center"/>
              <w:rPr>
                <w:rFonts w:asciiTheme="minorHAnsi" w:hAnsiTheme="minorHAnsi" w:cstheme="minorHAnsi"/>
                <w:b/>
                <w:sz w:val="18"/>
                <w:szCs w:val="18"/>
              </w:rPr>
            </w:pPr>
            <w:r w:rsidRPr="00556650">
              <w:rPr>
                <w:rFonts w:asciiTheme="minorHAnsi" w:hAnsiTheme="minorHAnsi" w:cstheme="minorHAnsi"/>
                <w:b/>
                <w:sz w:val="18"/>
                <w:szCs w:val="18"/>
              </w:rPr>
              <w:t xml:space="preserve">PRECIO REFERENCIAL EN BOLIVIANOS (Bs.) </w:t>
            </w:r>
          </w:p>
        </w:tc>
      </w:tr>
      <w:tr w:rsidR="00764318" w:rsidRPr="00552079" w:rsidTr="00764318">
        <w:trPr>
          <w:trHeight w:val="529"/>
          <w:jc w:val="center"/>
        </w:trPr>
        <w:tc>
          <w:tcPr>
            <w:tcW w:w="54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64318" w:rsidRPr="00552079" w:rsidRDefault="00764318" w:rsidP="0076431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18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64318" w:rsidRPr="00556650" w:rsidRDefault="00764318" w:rsidP="00764318">
            <w:pPr>
              <w:jc w:val="center"/>
              <w:rPr>
                <w:rFonts w:asciiTheme="minorHAnsi" w:hAnsiTheme="minorHAnsi" w:cstheme="minorHAnsi"/>
                <w:b/>
                <w:bCs/>
                <w:color w:val="000000"/>
                <w:sz w:val="18"/>
                <w:szCs w:val="18"/>
                <w:lang w:val="es-BO" w:eastAsia="es-BO"/>
              </w:rPr>
            </w:pPr>
            <w:r w:rsidRPr="00556650">
              <w:rPr>
                <w:rFonts w:asciiTheme="minorHAnsi" w:hAnsiTheme="minorHAnsi" w:cstheme="minorHAnsi"/>
                <w:b/>
                <w:bCs/>
                <w:color w:val="000000"/>
                <w:sz w:val="18"/>
                <w:szCs w:val="18"/>
                <w:lang w:val="es-BO" w:eastAsia="es-BO"/>
              </w:rPr>
              <w:t>DESCRIPCIÓN DEL SERVICIO</w:t>
            </w:r>
          </w:p>
        </w:tc>
        <w:tc>
          <w:tcPr>
            <w:tcW w:w="110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64318" w:rsidRPr="00556650" w:rsidRDefault="00764318" w:rsidP="00764318">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UNIDAD DE MEDIDA</w:t>
            </w:r>
          </w:p>
        </w:tc>
        <w:tc>
          <w:tcPr>
            <w:tcW w:w="95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4318" w:rsidRPr="00556650" w:rsidRDefault="00764318" w:rsidP="00764318">
            <w:pPr>
              <w:jc w:val="center"/>
              <w:rPr>
                <w:rFonts w:asciiTheme="minorHAnsi" w:hAnsiTheme="minorHAnsi" w:cstheme="minorHAnsi"/>
                <w:b/>
                <w:bCs/>
                <w:color w:val="000000"/>
                <w:sz w:val="18"/>
                <w:szCs w:val="18"/>
                <w:lang w:val="es-BO" w:eastAsia="es-BO"/>
              </w:rPr>
            </w:pPr>
            <w:r w:rsidRPr="00556650">
              <w:rPr>
                <w:rFonts w:asciiTheme="minorHAnsi" w:hAnsiTheme="minorHAnsi" w:cstheme="minorHAnsi"/>
                <w:b/>
                <w:bCs/>
                <w:color w:val="000000"/>
                <w:sz w:val="18"/>
                <w:szCs w:val="18"/>
                <w:lang w:val="es-BO" w:eastAsia="es-BO"/>
              </w:rPr>
              <w:t>CANTIDAD</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64318" w:rsidRPr="00556650" w:rsidRDefault="00764318" w:rsidP="00764318">
            <w:pPr>
              <w:jc w:val="center"/>
              <w:rPr>
                <w:rFonts w:asciiTheme="minorHAnsi" w:hAnsiTheme="minorHAnsi" w:cstheme="minorHAnsi"/>
                <w:b/>
                <w:bCs/>
                <w:color w:val="000000"/>
                <w:sz w:val="18"/>
                <w:szCs w:val="18"/>
                <w:lang w:val="es-BO" w:eastAsia="es-BO"/>
              </w:rPr>
            </w:pPr>
            <w:r w:rsidRPr="00556650">
              <w:rPr>
                <w:rFonts w:asciiTheme="minorHAnsi" w:hAnsiTheme="minorHAnsi" w:cstheme="minorHAnsi"/>
                <w:b/>
                <w:bCs/>
                <w:color w:val="000000"/>
                <w:sz w:val="18"/>
                <w:szCs w:val="18"/>
                <w:lang w:val="es-BO" w:eastAsia="es-BO"/>
              </w:rPr>
              <w:t xml:space="preserve">PRECIO UNITARIO </w:t>
            </w:r>
            <w:r>
              <w:rPr>
                <w:rFonts w:asciiTheme="minorHAnsi" w:hAnsiTheme="minorHAnsi" w:cstheme="minorHAnsi"/>
                <w:b/>
                <w:bCs/>
                <w:color w:val="000000"/>
                <w:sz w:val="18"/>
                <w:szCs w:val="18"/>
                <w:lang w:val="es-BO" w:eastAsia="es-BO"/>
              </w:rPr>
              <w:t xml:space="preserve"> (Bs.)</w:t>
            </w:r>
          </w:p>
        </w:tc>
        <w:tc>
          <w:tcPr>
            <w:tcW w:w="1175"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4318" w:rsidRPr="00556650" w:rsidRDefault="00764318" w:rsidP="00764318">
            <w:pPr>
              <w:jc w:val="center"/>
              <w:rPr>
                <w:rFonts w:asciiTheme="minorHAnsi" w:hAnsiTheme="minorHAnsi" w:cstheme="minorHAnsi"/>
                <w:b/>
                <w:bCs/>
                <w:color w:val="000000"/>
                <w:sz w:val="18"/>
                <w:szCs w:val="18"/>
                <w:lang w:val="es-BO" w:eastAsia="es-BO"/>
              </w:rPr>
            </w:pPr>
            <w:r w:rsidRPr="00556650">
              <w:rPr>
                <w:rFonts w:asciiTheme="minorHAnsi" w:hAnsiTheme="minorHAnsi" w:cstheme="minorHAnsi"/>
                <w:b/>
                <w:bCs/>
                <w:color w:val="000000"/>
                <w:sz w:val="18"/>
                <w:szCs w:val="18"/>
                <w:lang w:val="es-BO" w:eastAsia="es-BO"/>
              </w:rPr>
              <w:t>PRECIO TOTAL</w:t>
            </w:r>
            <w:r>
              <w:rPr>
                <w:rFonts w:asciiTheme="minorHAnsi" w:hAnsiTheme="minorHAnsi" w:cstheme="minorHAnsi"/>
                <w:b/>
                <w:bCs/>
                <w:color w:val="000000"/>
                <w:sz w:val="18"/>
                <w:szCs w:val="18"/>
                <w:lang w:val="es-BO" w:eastAsia="es-BO"/>
              </w:rPr>
              <w:t xml:space="preserve"> (Bs.)</w:t>
            </w:r>
          </w:p>
        </w:tc>
      </w:tr>
      <w:tr w:rsidR="00764318" w:rsidRPr="00552079" w:rsidTr="00764318">
        <w:trPr>
          <w:trHeight w:val="1022"/>
          <w:jc w:val="center"/>
        </w:trPr>
        <w:tc>
          <w:tcPr>
            <w:tcW w:w="548" w:type="dxa"/>
            <w:tcBorders>
              <w:top w:val="nil"/>
              <w:left w:val="single" w:sz="8" w:space="0" w:color="auto"/>
              <w:bottom w:val="single" w:sz="8" w:space="0" w:color="auto"/>
              <w:right w:val="single" w:sz="8" w:space="0" w:color="auto"/>
            </w:tcBorders>
            <w:shd w:val="clear" w:color="auto" w:fill="auto"/>
            <w:noWrap/>
            <w:vAlign w:val="center"/>
          </w:tcPr>
          <w:p w:rsidR="00764318" w:rsidRPr="00764318" w:rsidRDefault="00764318" w:rsidP="00764318">
            <w:pPr>
              <w:jc w:val="center"/>
              <w:rPr>
                <w:rFonts w:asciiTheme="minorHAnsi" w:hAnsiTheme="minorHAnsi" w:cstheme="minorHAnsi"/>
                <w:color w:val="000000"/>
                <w:sz w:val="18"/>
                <w:szCs w:val="18"/>
                <w:lang w:val="es-BO" w:eastAsia="es-BO"/>
              </w:rPr>
            </w:pPr>
            <w:r w:rsidRPr="00764318">
              <w:rPr>
                <w:rFonts w:asciiTheme="minorHAnsi" w:hAnsiTheme="minorHAnsi" w:cstheme="minorHAnsi"/>
                <w:color w:val="000000"/>
                <w:sz w:val="18"/>
                <w:szCs w:val="18"/>
                <w:lang w:val="es-BO" w:eastAsia="es-BO"/>
              </w:rPr>
              <w:t>1</w:t>
            </w:r>
          </w:p>
        </w:tc>
        <w:tc>
          <w:tcPr>
            <w:tcW w:w="4188" w:type="dxa"/>
            <w:tcBorders>
              <w:top w:val="nil"/>
              <w:left w:val="nil"/>
              <w:bottom w:val="single" w:sz="8" w:space="0" w:color="auto"/>
              <w:right w:val="single" w:sz="4" w:space="0" w:color="auto"/>
            </w:tcBorders>
            <w:shd w:val="clear" w:color="000000" w:fill="FFFFFF"/>
            <w:vAlign w:val="center"/>
          </w:tcPr>
          <w:p w:rsidR="00764318" w:rsidRPr="00764318" w:rsidRDefault="00764318" w:rsidP="00764318">
            <w:pPr>
              <w:jc w:val="both"/>
              <w:rPr>
                <w:rFonts w:asciiTheme="minorHAnsi" w:hAnsiTheme="minorHAnsi" w:cstheme="minorHAnsi"/>
                <w:color w:val="000000"/>
                <w:sz w:val="18"/>
                <w:szCs w:val="18"/>
                <w:lang w:val="es-BO" w:eastAsia="es-BO"/>
              </w:rPr>
            </w:pPr>
            <w:r w:rsidRPr="00764318">
              <w:rPr>
                <w:rFonts w:asciiTheme="minorHAnsi" w:hAnsiTheme="minorHAnsi" w:cs="Arial"/>
                <w:sz w:val="18"/>
                <w:szCs w:val="18"/>
              </w:rPr>
              <w:t>SERVICIO DE MANTENIMIENTO Y ADECUACION DE TANQUES ESTACIONARIOS PARA PUESTO DE VENTA ORINOCA</w:t>
            </w:r>
          </w:p>
        </w:tc>
        <w:tc>
          <w:tcPr>
            <w:tcW w:w="1100" w:type="dxa"/>
            <w:tcBorders>
              <w:top w:val="nil"/>
              <w:left w:val="single" w:sz="4" w:space="0" w:color="auto"/>
              <w:bottom w:val="single" w:sz="8" w:space="0" w:color="auto"/>
              <w:right w:val="single" w:sz="8" w:space="0" w:color="auto"/>
            </w:tcBorders>
            <w:shd w:val="clear" w:color="000000" w:fill="FFFFFF"/>
            <w:vAlign w:val="center"/>
          </w:tcPr>
          <w:p w:rsidR="00764318" w:rsidRPr="00764318" w:rsidRDefault="00764318" w:rsidP="00764318">
            <w:pPr>
              <w:jc w:val="center"/>
              <w:rPr>
                <w:rFonts w:asciiTheme="minorHAnsi" w:hAnsiTheme="minorHAnsi" w:cstheme="minorHAnsi"/>
                <w:color w:val="000000"/>
                <w:sz w:val="18"/>
                <w:szCs w:val="18"/>
                <w:lang w:val="es-BO" w:eastAsia="es-BO"/>
              </w:rPr>
            </w:pPr>
            <w:r w:rsidRPr="00764318">
              <w:rPr>
                <w:rFonts w:asciiTheme="minorHAnsi" w:hAnsiTheme="minorHAnsi" w:cstheme="minorHAnsi"/>
                <w:color w:val="000000"/>
                <w:sz w:val="18"/>
                <w:szCs w:val="18"/>
                <w:lang w:val="es-BO" w:eastAsia="es-BO"/>
              </w:rPr>
              <w:t>SERVICIO</w:t>
            </w:r>
          </w:p>
        </w:tc>
        <w:tc>
          <w:tcPr>
            <w:tcW w:w="958" w:type="dxa"/>
            <w:tcBorders>
              <w:top w:val="nil"/>
              <w:left w:val="nil"/>
              <w:bottom w:val="single" w:sz="8" w:space="0" w:color="auto"/>
              <w:right w:val="single" w:sz="8" w:space="0" w:color="auto"/>
            </w:tcBorders>
            <w:shd w:val="clear" w:color="auto" w:fill="auto"/>
            <w:vAlign w:val="center"/>
          </w:tcPr>
          <w:p w:rsidR="00764318" w:rsidRPr="00764318" w:rsidRDefault="00764318" w:rsidP="00764318">
            <w:pPr>
              <w:jc w:val="center"/>
              <w:rPr>
                <w:rFonts w:asciiTheme="minorHAnsi" w:hAnsiTheme="minorHAnsi" w:cstheme="minorHAnsi"/>
                <w:color w:val="000000"/>
                <w:sz w:val="18"/>
                <w:szCs w:val="18"/>
                <w:lang w:val="es-BO" w:eastAsia="es-BO"/>
              </w:rPr>
            </w:pPr>
            <w:r w:rsidRPr="00764318">
              <w:rPr>
                <w:rFonts w:asciiTheme="minorHAnsi" w:hAnsiTheme="minorHAnsi" w:cstheme="minorHAnsi"/>
                <w:color w:val="000000"/>
                <w:sz w:val="18"/>
                <w:szCs w:val="18"/>
                <w:lang w:val="es-BO" w:eastAsia="es-BO"/>
              </w:rPr>
              <w:t>2</w:t>
            </w:r>
          </w:p>
        </w:tc>
        <w:tc>
          <w:tcPr>
            <w:tcW w:w="1134" w:type="dxa"/>
            <w:tcBorders>
              <w:top w:val="nil"/>
              <w:left w:val="nil"/>
              <w:bottom w:val="single" w:sz="8" w:space="0" w:color="auto"/>
              <w:right w:val="single" w:sz="8" w:space="0" w:color="auto"/>
            </w:tcBorders>
            <w:shd w:val="clear" w:color="auto" w:fill="auto"/>
            <w:noWrap/>
            <w:vAlign w:val="center"/>
          </w:tcPr>
          <w:p w:rsidR="00764318" w:rsidRPr="00764318" w:rsidRDefault="00764318" w:rsidP="00764318">
            <w:pPr>
              <w:jc w:val="right"/>
              <w:rPr>
                <w:rFonts w:asciiTheme="minorHAnsi" w:hAnsiTheme="minorHAnsi" w:cstheme="minorHAnsi"/>
                <w:color w:val="000000"/>
                <w:sz w:val="18"/>
                <w:szCs w:val="18"/>
                <w:lang w:val="es-BO" w:eastAsia="es-BO"/>
              </w:rPr>
            </w:pPr>
            <w:r w:rsidRPr="00764318">
              <w:rPr>
                <w:rFonts w:asciiTheme="minorHAnsi" w:hAnsiTheme="minorHAnsi" w:cstheme="minorHAnsi"/>
                <w:color w:val="000000"/>
                <w:sz w:val="18"/>
                <w:szCs w:val="18"/>
                <w:lang w:val="es-BO" w:eastAsia="es-BO"/>
              </w:rPr>
              <w:t>20.100,00</w:t>
            </w:r>
          </w:p>
        </w:tc>
        <w:tc>
          <w:tcPr>
            <w:tcW w:w="1175" w:type="dxa"/>
            <w:tcBorders>
              <w:top w:val="nil"/>
              <w:left w:val="nil"/>
              <w:bottom w:val="single" w:sz="8" w:space="0" w:color="auto"/>
              <w:right w:val="single" w:sz="8" w:space="0" w:color="auto"/>
            </w:tcBorders>
            <w:vAlign w:val="center"/>
          </w:tcPr>
          <w:p w:rsidR="00764318" w:rsidRPr="00764318" w:rsidRDefault="00764318" w:rsidP="00764318">
            <w:pPr>
              <w:jc w:val="right"/>
              <w:rPr>
                <w:rFonts w:asciiTheme="minorHAnsi" w:hAnsiTheme="minorHAnsi" w:cstheme="minorHAnsi"/>
                <w:color w:val="000000"/>
                <w:sz w:val="18"/>
                <w:szCs w:val="18"/>
                <w:lang w:val="es-BO" w:eastAsia="es-BO"/>
              </w:rPr>
            </w:pPr>
            <w:r w:rsidRPr="00764318">
              <w:rPr>
                <w:rFonts w:asciiTheme="minorHAnsi" w:hAnsiTheme="minorHAnsi" w:cstheme="minorHAnsi"/>
                <w:color w:val="000000"/>
                <w:sz w:val="18"/>
                <w:szCs w:val="18"/>
                <w:lang w:val="es-BO" w:eastAsia="es-BO"/>
              </w:rPr>
              <w:t>40.200,00</w:t>
            </w:r>
          </w:p>
        </w:tc>
      </w:tr>
      <w:tr w:rsidR="00764318" w:rsidRPr="00552079" w:rsidTr="00764318">
        <w:trPr>
          <w:trHeight w:val="683"/>
          <w:jc w:val="center"/>
        </w:trPr>
        <w:tc>
          <w:tcPr>
            <w:tcW w:w="7928"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64318" w:rsidRPr="00764318" w:rsidRDefault="00764318" w:rsidP="00B37050">
            <w:pPr>
              <w:jc w:val="right"/>
              <w:rPr>
                <w:rFonts w:asciiTheme="minorHAnsi" w:hAnsiTheme="minorHAnsi" w:cstheme="minorHAnsi"/>
                <w:b/>
                <w:color w:val="000000"/>
                <w:sz w:val="18"/>
                <w:szCs w:val="18"/>
                <w:lang w:val="es-BO" w:eastAsia="es-BO"/>
              </w:rPr>
            </w:pPr>
            <w:r w:rsidRPr="00764318">
              <w:rPr>
                <w:rFonts w:asciiTheme="minorHAnsi" w:hAnsiTheme="minorHAnsi" w:cstheme="minorHAnsi"/>
                <w:b/>
                <w:bCs/>
                <w:color w:val="000000"/>
                <w:sz w:val="18"/>
                <w:szCs w:val="18"/>
                <w:lang w:val="es-BO" w:eastAsia="es-BO"/>
              </w:rPr>
              <w:t>TOTAL</w:t>
            </w:r>
          </w:p>
        </w:tc>
        <w:tc>
          <w:tcPr>
            <w:tcW w:w="1175" w:type="dxa"/>
            <w:tcBorders>
              <w:top w:val="nil"/>
              <w:left w:val="nil"/>
              <w:bottom w:val="single" w:sz="8" w:space="0" w:color="auto"/>
              <w:right w:val="single" w:sz="8" w:space="0" w:color="auto"/>
            </w:tcBorders>
          </w:tcPr>
          <w:p w:rsidR="00764318" w:rsidRDefault="00764318" w:rsidP="00764318">
            <w:pPr>
              <w:jc w:val="right"/>
              <w:rPr>
                <w:rFonts w:asciiTheme="minorHAnsi" w:hAnsiTheme="minorHAnsi" w:cstheme="minorHAnsi"/>
                <w:b/>
                <w:color w:val="000000"/>
                <w:sz w:val="18"/>
                <w:szCs w:val="18"/>
                <w:lang w:val="es-BO" w:eastAsia="es-BO"/>
              </w:rPr>
            </w:pPr>
          </w:p>
          <w:p w:rsidR="00764318" w:rsidRPr="00764318" w:rsidRDefault="00764318" w:rsidP="00764318">
            <w:pPr>
              <w:jc w:val="right"/>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40</w:t>
            </w:r>
            <w:r w:rsidRPr="00764318">
              <w:rPr>
                <w:rFonts w:asciiTheme="minorHAnsi" w:hAnsiTheme="minorHAnsi" w:cstheme="minorHAnsi"/>
                <w:b/>
                <w:color w:val="000000"/>
                <w:sz w:val="18"/>
                <w:szCs w:val="18"/>
                <w:lang w:val="es-BO" w:eastAsia="es-BO"/>
              </w:rPr>
              <w:t>.</w:t>
            </w:r>
            <w:r>
              <w:rPr>
                <w:rFonts w:asciiTheme="minorHAnsi" w:hAnsiTheme="minorHAnsi" w:cstheme="minorHAnsi"/>
                <w:b/>
                <w:color w:val="000000"/>
                <w:sz w:val="18"/>
                <w:szCs w:val="18"/>
                <w:lang w:val="es-BO" w:eastAsia="es-BO"/>
              </w:rPr>
              <w:t>200,00</w:t>
            </w:r>
          </w:p>
        </w:tc>
      </w:tr>
    </w:tbl>
    <w:p w:rsidR="00764318" w:rsidRDefault="00764318" w:rsidP="00B37050">
      <w:pPr>
        <w:jc w:val="center"/>
        <w:rPr>
          <w:rFonts w:asciiTheme="minorHAnsi" w:hAnsiTheme="minorHAnsi" w:cstheme="minorHAnsi"/>
          <w:b/>
          <w:sz w:val="22"/>
          <w:szCs w:val="22"/>
        </w:rPr>
      </w:pPr>
    </w:p>
    <w:p w:rsidR="00764318" w:rsidRDefault="00764318" w:rsidP="00B37050">
      <w:pPr>
        <w:jc w:val="center"/>
        <w:rPr>
          <w:rFonts w:asciiTheme="minorHAnsi" w:hAnsiTheme="minorHAnsi" w:cstheme="minorHAnsi"/>
          <w:b/>
          <w:sz w:val="22"/>
          <w:szCs w:val="22"/>
        </w:rPr>
      </w:pPr>
    </w:p>
    <w:p w:rsidR="00764318" w:rsidRDefault="00764318"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DC1C4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DC1C4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DC1C4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DC1C4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DC1C4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DC1C4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26B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26B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26B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26B5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2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2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2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2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2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2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26B5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26B5B">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26B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26B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26B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26B5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26B5B">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DC1C4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DC1C4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DC1C4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DC1C4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26B5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26B5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26B5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26B5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DC1C4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26B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26B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26B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26B5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DC1C4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DC1C4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26B5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26B5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26B5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556650" w:rsidRDefault="00900663" w:rsidP="00C814B2">
      <w:pPr>
        <w:pStyle w:val="Prrafodelista"/>
        <w:numPr>
          <w:ilvl w:val="0"/>
          <w:numId w:val="3"/>
        </w:numPr>
        <w:ind w:left="426" w:hanging="426"/>
        <w:jc w:val="both"/>
        <w:rPr>
          <w:rFonts w:asciiTheme="minorHAnsi" w:hAnsiTheme="minorHAnsi" w:cstheme="minorHAnsi"/>
          <w:i/>
          <w:color w:val="FF0000"/>
          <w:sz w:val="22"/>
          <w:szCs w:val="22"/>
          <w:lang w:val="es-ES_tradnl"/>
        </w:rPr>
      </w:pPr>
      <w:r w:rsidRPr="00556650">
        <w:rPr>
          <w:rFonts w:asciiTheme="minorHAnsi" w:hAnsiTheme="minorHAnsi" w:cstheme="minorHAnsi"/>
          <w:b/>
          <w:sz w:val="22"/>
          <w:szCs w:val="22"/>
        </w:rPr>
        <w:t>INSPECCIÓN PREVIA</w:t>
      </w:r>
      <w:r w:rsidR="00556650" w:rsidRPr="00556650">
        <w:rPr>
          <w:rFonts w:asciiTheme="minorHAnsi" w:hAnsiTheme="minorHAnsi" w:cstheme="minorHAnsi"/>
          <w:b/>
          <w:sz w:val="22"/>
          <w:szCs w:val="22"/>
        </w:rPr>
        <w:t xml:space="preserve"> </w:t>
      </w:r>
      <w:r w:rsidR="00A72EED" w:rsidRPr="00556650">
        <w:rPr>
          <w:rFonts w:asciiTheme="minorHAnsi" w:hAnsiTheme="minorHAnsi" w:cstheme="minorHAnsi"/>
          <w:i/>
          <w:color w:val="FF0000"/>
          <w:sz w:val="22"/>
          <w:szCs w:val="22"/>
          <w:lang w:val="es-ES_tradnl"/>
        </w:rPr>
        <w:t>“</w:t>
      </w:r>
      <w:r w:rsidR="000E33F0" w:rsidRPr="00556650">
        <w:rPr>
          <w:rFonts w:asciiTheme="minorHAnsi" w:hAnsiTheme="minorHAnsi" w:cstheme="minorHAnsi"/>
          <w:b/>
          <w:i/>
          <w:color w:val="FF0000"/>
          <w:sz w:val="22"/>
          <w:szCs w:val="22"/>
          <w:lang w:val="es-ES_tradnl"/>
        </w:rPr>
        <w:t>NO APLICA</w:t>
      </w:r>
      <w:r w:rsidR="00A72EED" w:rsidRPr="00556650">
        <w:rPr>
          <w:rFonts w:asciiTheme="minorHAnsi" w:hAnsiTheme="minorHAnsi" w:cstheme="minorHAnsi"/>
          <w:i/>
          <w:color w:val="FF0000"/>
          <w:sz w:val="22"/>
          <w:szCs w:val="22"/>
          <w:lang w:val="es-ES_tradnl"/>
        </w:rPr>
        <w:t>”</w:t>
      </w:r>
      <w:r w:rsidR="00E545E7" w:rsidRPr="00556650">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556650" w:rsidRDefault="00900663" w:rsidP="00C814B2">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556650">
        <w:rPr>
          <w:rFonts w:asciiTheme="minorHAnsi" w:hAnsiTheme="minorHAnsi" w:cstheme="minorHAnsi"/>
          <w:b/>
          <w:sz w:val="22"/>
          <w:szCs w:val="22"/>
        </w:rPr>
        <w:t>CONSULTAS ESCRITAS AL DBC</w:t>
      </w:r>
      <w:r w:rsidR="00556650" w:rsidRPr="00556650">
        <w:rPr>
          <w:rFonts w:asciiTheme="minorHAnsi" w:hAnsiTheme="minorHAnsi" w:cstheme="minorHAnsi"/>
          <w:b/>
          <w:sz w:val="22"/>
          <w:szCs w:val="22"/>
        </w:rPr>
        <w:t xml:space="preserve"> </w:t>
      </w:r>
      <w:r w:rsidR="00A72EED" w:rsidRPr="00556650">
        <w:rPr>
          <w:rFonts w:asciiTheme="minorHAnsi" w:hAnsiTheme="minorHAnsi" w:cstheme="minorHAnsi"/>
          <w:i/>
          <w:color w:val="FF0000"/>
          <w:sz w:val="22"/>
          <w:szCs w:val="22"/>
        </w:rPr>
        <w:t>“</w:t>
      </w:r>
      <w:r w:rsidR="000E33F0" w:rsidRPr="00556650">
        <w:rPr>
          <w:rFonts w:asciiTheme="minorHAnsi" w:hAnsiTheme="minorHAnsi" w:cstheme="minorHAnsi"/>
          <w:b/>
          <w:i/>
          <w:color w:val="FF0000"/>
          <w:sz w:val="22"/>
          <w:szCs w:val="22"/>
        </w:rPr>
        <w:t>NO APLICA</w:t>
      </w:r>
      <w:r w:rsidR="00A72EED" w:rsidRPr="00556650">
        <w:rPr>
          <w:rFonts w:asciiTheme="minorHAnsi" w:hAnsiTheme="minorHAnsi" w:cstheme="minorHAnsi"/>
          <w:b/>
          <w:i/>
          <w:color w:val="FF0000"/>
          <w:sz w:val="22"/>
          <w:szCs w:val="22"/>
        </w:rPr>
        <w:t>”</w:t>
      </w:r>
      <w:r w:rsidR="00E545E7" w:rsidRPr="00556650">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556650" w:rsidRDefault="005F6C94" w:rsidP="00C814B2">
      <w:pPr>
        <w:pStyle w:val="Prrafodelista"/>
        <w:numPr>
          <w:ilvl w:val="0"/>
          <w:numId w:val="3"/>
        </w:numPr>
        <w:ind w:left="426" w:hanging="426"/>
        <w:jc w:val="both"/>
        <w:rPr>
          <w:rFonts w:asciiTheme="minorHAnsi" w:hAnsiTheme="minorHAnsi" w:cstheme="minorHAnsi"/>
          <w:b/>
          <w:i/>
          <w:color w:val="FF0000"/>
          <w:sz w:val="22"/>
          <w:szCs w:val="22"/>
        </w:rPr>
      </w:pPr>
      <w:r w:rsidRPr="00556650">
        <w:rPr>
          <w:rFonts w:asciiTheme="minorHAnsi" w:hAnsiTheme="minorHAnsi" w:cstheme="minorHAnsi"/>
          <w:b/>
          <w:sz w:val="22"/>
          <w:szCs w:val="22"/>
        </w:rPr>
        <w:t>REUNIÓN DE ACLARACIÓN</w:t>
      </w:r>
      <w:r w:rsidR="00556650" w:rsidRPr="00556650">
        <w:rPr>
          <w:rFonts w:asciiTheme="minorHAnsi" w:hAnsiTheme="minorHAnsi" w:cstheme="minorHAnsi"/>
          <w:b/>
          <w:sz w:val="22"/>
          <w:szCs w:val="22"/>
        </w:rPr>
        <w:t xml:space="preserve"> </w:t>
      </w:r>
      <w:r w:rsidR="00A72EED" w:rsidRPr="00556650">
        <w:rPr>
          <w:rFonts w:asciiTheme="minorHAnsi" w:hAnsiTheme="minorHAnsi" w:cstheme="minorHAnsi"/>
          <w:i/>
          <w:color w:val="FF0000"/>
          <w:sz w:val="22"/>
          <w:szCs w:val="22"/>
        </w:rPr>
        <w:t>“</w:t>
      </w:r>
      <w:r w:rsidR="000E33F0" w:rsidRPr="00556650">
        <w:rPr>
          <w:rFonts w:asciiTheme="minorHAnsi" w:hAnsiTheme="minorHAnsi" w:cstheme="minorHAnsi"/>
          <w:b/>
          <w:i/>
          <w:color w:val="FF0000"/>
          <w:sz w:val="22"/>
          <w:szCs w:val="22"/>
        </w:rPr>
        <w:t>NO APLICA</w:t>
      </w:r>
      <w:r w:rsidR="00A72EED" w:rsidRPr="00556650">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556650" w:rsidRDefault="0055665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6650" w:rsidRDefault="00556650" w:rsidP="00764318">
            <w:pPr>
              <w:jc w:val="center"/>
              <w:rPr>
                <w:rFonts w:asciiTheme="minorHAnsi" w:hAnsiTheme="minorHAnsi" w:cstheme="minorHAnsi"/>
                <w:sz w:val="22"/>
                <w:szCs w:val="22"/>
              </w:rPr>
            </w:pPr>
            <w:r w:rsidRPr="00556650">
              <w:rPr>
                <w:rFonts w:asciiTheme="minorHAnsi" w:hAnsiTheme="minorHAnsi" w:cs="Century Gothic"/>
                <w:b/>
                <w:bCs/>
                <w:color w:val="000000"/>
                <w:sz w:val="22"/>
                <w:szCs w:val="22"/>
              </w:rPr>
              <w:t xml:space="preserve">SERVICIO DE MANTENIMIENTO Y </w:t>
            </w:r>
            <w:r w:rsidR="00764318">
              <w:rPr>
                <w:rFonts w:asciiTheme="minorHAnsi" w:hAnsiTheme="minorHAnsi" w:cs="Century Gothic"/>
                <w:b/>
                <w:bCs/>
                <w:color w:val="000000"/>
                <w:sz w:val="22"/>
                <w:szCs w:val="22"/>
              </w:rPr>
              <w:t>ADECUACIÓN DE TANQUES ESTACIONARIOS PARA PUESTO DE VENTA ORINOCA</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6650" w:rsidRDefault="008D00ED" w:rsidP="00764318">
            <w:pPr>
              <w:jc w:val="center"/>
              <w:rPr>
                <w:rFonts w:asciiTheme="minorHAnsi" w:hAnsiTheme="minorHAnsi" w:cstheme="minorHAnsi"/>
                <w:sz w:val="22"/>
                <w:szCs w:val="22"/>
              </w:rPr>
            </w:pPr>
            <w:r>
              <w:rPr>
                <w:rFonts w:asciiTheme="minorHAnsi" w:hAnsiTheme="minorHAnsi" w:cs="Century Gothic"/>
                <w:b/>
                <w:bCs/>
                <w:sz w:val="22"/>
                <w:szCs w:val="22"/>
              </w:rPr>
              <w:t>GCC-CDL-DCOR-56</w:t>
            </w:r>
            <w:r w:rsidR="00556650" w:rsidRPr="00556650">
              <w:rPr>
                <w:rFonts w:asciiTheme="minorHAnsi" w:hAnsiTheme="minorHAnsi" w:cs="Century Gothic"/>
                <w:b/>
                <w:bCs/>
                <w:sz w:val="22"/>
                <w:szCs w:val="22"/>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556650" w:rsidRDefault="00556650" w:rsidP="003A1C43">
      <w:pPr>
        <w:ind w:left="426"/>
        <w:jc w:val="center"/>
        <w:rPr>
          <w:rFonts w:asciiTheme="minorHAnsi" w:hAnsiTheme="minorHAnsi" w:cstheme="minorHAnsi"/>
          <w:b/>
          <w:sz w:val="22"/>
          <w:szCs w:val="22"/>
        </w:rPr>
      </w:pPr>
    </w:p>
    <w:p w:rsidR="00556650" w:rsidRDefault="00556650" w:rsidP="003A1C43">
      <w:pPr>
        <w:ind w:left="426"/>
        <w:jc w:val="center"/>
        <w:rPr>
          <w:rFonts w:asciiTheme="minorHAnsi" w:hAnsiTheme="minorHAnsi" w:cstheme="minorHAnsi"/>
          <w:b/>
          <w:sz w:val="22"/>
          <w:szCs w:val="22"/>
        </w:rPr>
      </w:pPr>
    </w:p>
    <w:p w:rsidR="00556650" w:rsidRDefault="00556650" w:rsidP="003A1C43">
      <w:pPr>
        <w:ind w:left="426"/>
        <w:jc w:val="center"/>
        <w:rPr>
          <w:rFonts w:asciiTheme="minorHAnsi" w:hAnsiTheme="minorHAnsi" w:cstheme="minorHAnsi"/>
          <w:b/>
          <w:sz w:val="22"/>
          <w:szCs w:val="22"/>
        </w:rPr>
      </w:pPr>
    </w:p>
    <w:p w:rsidR="00556650" w:rsidRDefault="00556650" w:rsidP="003A1C43">
      <w:pPr>
        <w:ind w:left="426"/>
        <w:jc w:val="center"/>
        <w:rPr>
          <w:rFonts w:asciiTheme="minorHAnsi" w:hAnsiTheme="minorHAnsi" w:cstheme="minorHAnsi"/>
          <w:b/>
          <w:sz w:val="22"/>
          <w:szCs w:val="22"/>
        </w:rPr>
      </w:pPr>
    </w:p>
    <w:p w:rsidR="00556650" w:rsidRDefault="00556650" w:rsidP="003A1C43">
      <w:pPr>
        <w:ind w:left="426"/>
        <w:jc w:val="center"/>
        <w:rPr>
          <w:rFonts w:asciiTheme="minorHAnsi" w:hAnsiTheme="minorHAnsi" w:cstheme="minorHAnsi"/>
          <w:b/>
          <w:sz w:val="22"/>
          <w:szCs w:val="22"/>
        </w:rPr>
      </w:pPr>
    </w:p>
    <w:p w:rsidR="00556650" w:rsidRDefault="00556650" w:rsidP="003A1C43">
      <w:pPr>
        <w:ind w:left="426"/>
        <w:jc w:val="center"/>
        <w:rPr>
          <w:rFonts w:asciiTheme="minorHAnsi" w:hAnsiTheme="minorHAnsi" w:cstheme="minorHAnsi"/>
          <w:b/>
          <w:sz w:val="22"/>
          <w:szCs w:val="22"/>
        </w:rPr>
      </w:pPr>
    </w:p>
    <w:p w:rsidR="00556650" w:rsidRDefault="00556650" w:rsidP="003A1C43">
      <w:pPr>
        <w:ind w:left="426"/>
        <w:jc w:val="center"/>
        <w:rPr>
          <w:rFonts w:asciiTheme="minorHAnsi" w:hAnsiTheme="minorHAnsi" w:cstheme="minorHAnsi"/>
          <w:b/>
          <w:sz w:val="22"/>
          <w:szCs w:val="22"/>
        </w:rPr>
      </w:pPr>
    </w:p>
    <w:p w:rsidR="00556650" w:rsidRDefault="00556650" w:rsidP="003A1C43">
      <w:pPr>
        <w:ind w:left="426"/>
        <w:jc w:val="center"/>
        <w:rPr>
          <w:rFonts w:asciiTheme="minorHAnsi" w:hAnsiTheme="minorHAnsi" w:cstheme="minorHAnsi"/>
          <w:b/>
          <w:sz w:val="22"/>
          <w:szCs w:val="22"/>
        </w:rPr>
      </w:pPr>
    </w:p>
    <w:p w:rsidR="00556650" w:rsidRDefault="00556650" w:rsidP="003A1C43">
      <w:pPr>
        <w:ind w:left="426"/>
        <w:jc w:val="center"/>
        <w:rPr>
          <w:rFonts w:asciiTheme="minorHAnsi" w:hAnsiTheme="minorHAnsi" w:cstheme="minorHAnsi"/>
          <w:b/>
          <w:sz w:val="22"/>
          <w:szCs w:val="22"/>
        </w:rPr>
      </w:pPr>
    </w:p>
    <w:p w:rsidR="00556650" w:rsidRDefault="00556650"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26B5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26B5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556650" w:rsidRDefault="00556650" w:rsidP="00B37050">
      <w:pPr>
        <w:jc w:val="center"/>
        <w:rPr>
          <w:rFonts w:asciiTheme="minorHAnsi" w:hAnsiTheme="minorHAnsi" w:cstheme="minorHAnsi"/>
          <w:b/>
          <w:sz w:val="22"/>
          <w:szCs w:val="22"/>
        </w:rPr>
      </w:pPr>
    </w:p>
    <w:p w:rsidR="00556650" w:rsidRDefault="00556650" w:rsidP="00B37050">
      <w:pPr>
        <w:jc w:val="center"/>
        <w:rPr>
          <w:rFonts w:asciiTheme="minorHAnsi" w:hAnsiTheme="minorHAnsi" w:cstheme="minorHAnsi"/>
          <w:b/>
          <w:sz w:val="22"/>
          <w:szCs w:val="22"/>
        </w:rPr>
      </w:pPr>
    </w:p>
    <w:p w:rsidR="00556650" w:rsidRDefault="00556650" w:rsidP="00B37050">
      <w:pPr>
        <w:jc w:val="center"/>
        <w:rPr>
          <w:rFonts w:asciiTheme="minorHAnsi" w:hAnsiTheme="minorHAnsi" w:cstheme="minorHAnsi"/>
          <w:b/>
          <w:sz w:val="22"/>
          <w:szCs w:val="22"/>
        </w:rPr>
      </w:pPr>
    </w:p>
    <w:p w:rsidR="00556650" w:rsidRDefault="00556650" w:rsidP="00B37050">
      <w:pPr>
        <w:jc w:val="center"/>
        <w:rPr>
          <w:rFonts w:asciiTheme="minorHAnsi" w:hAnsiTheme="minorHAnsi" w:cstheme="minorHAnsi"/>
          <w:b/>
          <w:sz w:val="22"/>
          <w:szCs w:val="22"/>
        </w:rPr>
      </w:pPr>
    </w:p>
    <w:p w:rsidR="00556650" w:rsidRDefault="00556650" w:rsidP="00B37050">
      <w:pPr>
        <w:jc w:val="center"/>
        <w:rPr>
          <w:rFonts w:asciiTheme="minorHAnsi" w:hAnsiTheme="minorHAnsi" w:cstheme="minorHAnsi"/>
          <w:b/>
          <w:sz w:val="22"/>
          <w:szCs w:val="22"/>
        </w:rPr>
      </w:pPr>
    </w:p>
    <w:p w:rsidR="00556650" w:rsidRDefault="00556650" w:rsidP="00B37050">
      <w:pPr>
        <w:jc w:val="center"/>
        <w:rPr>
          <w:rFonts w:asciiTheme="minorHAnsi" w:hAnsiTheme="minorHAnsi" w:cstheme="minorHAnsi"/>
          <w:b/>
          <w:sz w:val="22"/>
          <w:szCs w:val="22"/>
        </w:rPr>
      </w:pPr>
    </w:p>
    <w:p w:rsidR="00556650" w:rsidRDefault="00556650"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556650" w:rsidRDefault="00556650" w:rsidP="00F50C94">
      <w:pPr>
        <w:jc w:val="center"/>
        <w:rPr>
          <w:rFonts w:asciiTheme="minorHAnsi" w:hAnsiTheme="minorHAnsi" w:cstheme="minorHAnsi"/>
          <w:b/>
          <w:bCs/>
          <w:color w:val="FF0000"/>
          <w:sz w:val="22"/>
          <w:szCs w:val="22"/>
          <w:lang w:val="es-ES_tradnl"/>
        </w:rPr>
      </w:pPr>
    </w:p>
    <w:p w:rsidR="00556650" w:rsidRDefault="00556650" w:rsidP="00556650">
      <w:pPr>
        <w:rPr>
          <w:rFonts w:asciiTheme="minorHAnsi" w:hAnsiTheme="minorHAnsi" w:cstheme="minorHAnsi"/>
          <w:b/>
          <w:bCs/>
          <w:color w:val="FF0000"/>
          <w:sz w:val="22"/>
          <w:szCs w:val="22"/>
          <w:lang w:val="es-ES_tradnl"/>
        </w:rPr>
      </w:pPr>
      <w:r w:rsidRPr="007130FA">
        <w:rPr>
          <w:rFonts w:asciiTheme="minorHAnsi" w:hAnsiTheme="minorHAnsi" w:cs="Calibri"/>
          <w:b/>
          <w:bCs/>
          <w:sz w:val="22"/>
          <w:szCs w:val="22"/>
        </w:rPr>
        <w:t>GARANTIA DE SERIEDAD DE PROPUESTA</w:t>
      </w:r>
    </w:p>
    <w:p w:rsidR="00556650" w:rsidRDefault="00556650" w:rsidP="00F50C94">
      <w:pPr>
        <w:jc w:val="center"/>
        <w:rPr>
          <w:rFonts w:asciiTheme="minorHAnsi" w:hAnsiTheme="minorHAnsi" w:cstheme="minorHAnsi"/>
          <w:b/>
          <w:bCs/>
          <w:color w:val="FF0000"/>
          <w:sz w:val="22"/>
          <w:szCs w:val="22"/>
          <w:lang w:val="es-ES_tradnl"/>
        </w:rPr>
      </w:pPr>
    </w:p>
    <w:p w:rsidR="00556650" w:rsidRPr="007130FA" w:rsidRDefault="00556650" w:rsidP="00556650">
      <w:pPr>
        <w:jc w:val="both"/>
        <w:rPr>
          <w:rFonts w:asciiTheme="minorHAnsi" w:hAnsiTheme="minorHAnsi" w:cs="Calibri"/>
          <w:bCs/>
          <w:sz w:val="22"/>
          <w:szCs w:val="22"/>
          <w:lang w:val="es-BO"/>
        </w:rPr>
      </w:pPr>
      <w:r w:rsidRPr="007130FA">
        <w:rPr>
          <w:rFonts w:asciiTheme="minorHAnsi" w:hAnsiTheme="minorHAnsi"/>
          <w:sz w:val="22"/>
          <w:szCs w:val="22"/>
        </w:rPr>
        <w:t xml:space="preserve">A elección de la empresa proponente está podrá optar por uno de los siguientes </w:t>
      </w:r>
      <w:r w:rsidRPr="007130FA">
        <w:rPr>
          <w:rFonts w:asciiTheme="minorHAnsi" w:hAnsiTheme="minorHAnsi" w:cs="Calibri"/>
          <w:bCs/>
          <w:sz w:val="22"/>
          <w:szCs w:val="22"/>
          <w:lang w:val="es-BO"/>
        </w:rPr>
        <w:t xml:space="preserve">instrumentos de garantía: </w:t>
      </w:r>
      <w:r w:rsidRPr="007130FA">
        <w:rPr>
          <w:rFonts w:asciiTheme="minorHAnsi" w:hAnsiTheme="minorHAnsi"/>
          <w:sz w:val="22"/>
          <w:szCs w:val="22"/>
        </w:rPr>
        <w:t xml:space="preserve">  </w:t>
      </w:r>
    </w:p>
    <w:p w:rsidR="00556650" w:rsidRPr="007130FA" w:rsidRDefault="00556650" w:rsidP="00556650">
      <w:pPr>
        <w:tabs>
          <w:tab w:val="left" w:pos="1965"/>
        </w:tabs>
        <w:jc w:val="both"/>
        <w:rPr>
          <w:rFonts w:asciiTheme="minorHAnsi" w:hAnsiTheme="minorHAnsi" w:cs="Calibri"/>
          <w:bCs/>
          <w:sz w:val="22"/>
          <w:szCs w:val="22"/>
          <w:lang w:val="es-BO"/>
        </w:rPr>
      </w:pPr>
    </w:p>
    <w:p w:rsidR="00556650" w:rsidRPr="007130FA" w:rsidRDefault="00556650" w:rsidP="00DC1C4F">
      <w:pPr>
        <w:numPr>
          <w:ilvl w:val="0"/>
          <w:numId w:val="31"/>
        </w:numPr>
        <w:autoSpaceDE w:val="0"/>
        <w:autoSpaceDN w:val="0"/>
        <w:adjustRightInd w:val="0"/>
        <w:jc w:val="both"/>
        <w:rPr>
          <w:rFonts w:asciiTheme="minorHAnsi" w:hAnsiTheme="minorHAnsi" w:cs="Calibri"/>
          <w:sz w:val="22"/>
          <w:szCs w:val="22"/>
        </w:rPr>
      </w:pPr>
      <w:r w:rsidRPr="007130FA">
        <w:rPr>
          <w:rFonts w:asciiTheme="minorHAnsi" w:hAnsiTheme="minorHAnsi" w:cs="Calibri"/>
          <w:b/>
          <w:sz w:val="22"/>
          <w:szCs w:val="22"/>
        </w:rPr>
        <w:t>Boleta de Garantía</w:t>
      </w:r>
      <w:r w:rsidRPr="007130FA">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7130FA">
        <w:rPr>
          <w:rFonts w:asciiTheme="minorHAnsi" w:hAnsiTheme="minorHAnsi" w:cs="Calibri"/>
          <w:b/>
          <w:sz w:val="22"/>
          <w:szCs w:val="22"/>
        </w:rPr>
        <w:t>de renovable, irrevocable y de ejecución inmediata</w:t>
      </w:r>
      <w:r w:rsidRPr="007130FA">
        <w:rPr>
          <w:rFonts w:asciiTheme="minorHAnsi" w:hAnsiTheme="minorHAnsi" w:cs="Calibri"/>
          <w:sz w:val="22"/>
          <w:szCs w:val="22"/>
        </w:rPr>
        <w:t xml:space="preserve"> con vigencia de 90 días por un importe equivalente al (0.5) % del valor total de la propuesta económica.</w:t>
      </w:r>
    </w:p>
    <w:p w:rsidR="00556650" w:rsidRPr="007130FA" w:rsidRDefault="00556650" w:rsidP="00556650">
      <w:pPr>
        <w:autoSpaceDE w:val="0"/>
        <w:autoSpaceDN w:val="0"/>
        <w:adjustRightInd w:val="0"/>
        <w:ind w:left="426" w:hanging="284"/>
        <w:jc w:val="both"/>
        <w:rPr>
          <w:rFonts w:asciiTheme="minorHAnsi" w:hAnsiTheme="minorHAnsi" w:cs="Calibri"/>
          <w:sz w:val="22"/>
          <w:szCs w:val="22"/>
        </w:rPr>
      </w:pPr>
    </w:p>
    <w:p w:rsidR="00556650" w:rsidRPr="007130FA" w:rsidRDefault="00556650" w:rsidP="00DC1C4F">
      <w:pPr>
        <w:numPr>
          <w:ilvl w:val="0"/>
          <w:numId w:val="31"/>
        </w:numPr>
        <w:autoSpaceDE w:val="0"/>
        <w:autoSpaceDN w:val="0"/>
        <w:adjustRightInd w:val="0"/>
        <w:jc w:val="both"/>
        <w:rPr>
          <w:rFonts w:asciiTheme="minorHAnsi" w:hAnsiTheme="minorHAnsi" w:cs="Calibri"/>
          <w:sz w:val="22"/>
          <w:szCs w:val="22"/>
        </w:rPr>
      </w:pPr>
      <w:r w:rsidRPr="007130FA">
        <w:rPr>
          <w:rFonts w:asciiTheme="minorHAnsi" w:hAnsiTheme="minorHAnsi" w:cs="Calibri"/>
          <w:b/>
          <w:sz w:val="22"/>
          <w:szCs w:val="22"/>
        </w:rPr>
        <w:t>Garantía a Primer Requerimiento</w:t>
      </w:r>
      <w:r w:rsidRPr="007130FA">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130FA">
        <w:rPr>
          <w:rFonts w:asciiTheme="minorHAnsi" w:hAnsiTheme="minorHAnsi" w:cs="Calibri"/>
          <w:b/>
          <w:sz w:val="22"/>
          <w:szCs w:val="22"/>
        </w:rPr>
        <w:t>renovable, irrevocable y de ejecución a primer requerimiento</w:t>
      </w:r>
      <w:r w:rsidRPr="007130FA">
        <w:rPr>
          <w:rFonts w:asciiTheme="minorHAnsi" w:hAnsiTheme="minorHAnsi" w:cs="Calibri"/>
          <w:sz w:val="22"/>
          <w:szCs w:val="22"/>
        </w:rPr>
        <w:t xml:space="preserve"> con vigencia de 90 días, por un importe equivalente al  (0.5) % del valor total de la propuesta económica.</w:t>
      </w:r>
    </w:p>
    <w:p w:rsidR="00556650" w:rsidRDefault="00556650" w:rsidP="00556650">
      <w:pPr>
        <w:pStyle w:val="Prrafodelista"/>
        <w:rPr>
          <w:rFonts w:asciiTheme="minorHAnsi" w:hAnsiTheme="minorHAnsi" w:cs="Calibri"/>
          <w:sz w:val="22"/>
          <w:szCs w:val="22"/>
        </w:rPr>
      </w:pPr>
    </w:p>
    <w:p w:rsidR="00556650" w:rsidRPr="00556650" w:rsidRDefault="00556650" w:rsidP="00DC1C4F">
      <w:pPr>
        <w:pStyle w:val="Prrafodelista"/>
        <w:numPr>
          <w:ilvl w:val="0"/>
          <w:numId w:val="31"/>
        </w:numPr>
        <w:rPr>
          <w:rFonts w:asciiTheme="minorHAnsi" w:hAnsiTheme="minorHAnsi" w:cstheme="minorHAnsi"/>
          <w:b/>
          <w:bCs/>
          <w:color w:val="FF0000"/>
          <w:sz w:val="22"/>
          <w:szCs w:val="22"/>
          <w:lang w:val="es-ES_tradnl"/>
        </w:rPr>
      </w:pPr>
      <w:r w:rsidRPr="00556650">
        <w:rPr>
          <w:rFonts w:asciiTheme="minorHAnsi" w:hAnsiTheme="minorHAnsi" w:cs="Calibri"/>
          <w:b/>
          <w:sz w:val="22"/>
          <w:szCs w:val="22"/>
        </w:rPr>
        <w:t>Póliza de Caución a Primer Requerimiento para Entidades Públicas</w:t>
      </w:r>
      <w:r w:rsidRPr="00556650">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556650">
        <w:rPr>
          <w:rFonts w:asciiTheme="minorHAnsi" w:hAnsiTheme="minorHAnsi" w:cs="Calibri"/>
          <w:b/>
          <w:sz w:val="22"/>
          <w:szCs w:val="22"/>
        </w:rPr>
        <w:t>de renovable, irrevocable y de ejecución a primer requerimiento</w:t>
      </w:r>
      <w:r w:rsidRPr="00556650">
        <w:rPr>
          <w:rFonts w:asciiTheme="minorHAnsi" w:hAnsiTheme="minorHAnsi" w:cs="Calibri"/>
          <w:sz w:val="22"/>
          <w:szCs w:val="22"/>
        </w:rPr>
        <w:t xml:space="preserve"> con vigencia de 90 días a contar de la fecha prevista para la presentación de propuestas y por un importe equivalente de al menos a (0.5) % del valor total de la propuesta económica.</w:t>
      </w:r>
    </w:p>
    <w:p w:rsidR="00556650" w:rsidRDefault="00556650" w:rsidP="00F50C94">
      <w:pPr>
        <w:jc w:val="center"/>
        <w:rPr>
          <w:rFonts w:asciiTheme="minorHAnsi" w:hAnsiTheme="minorHAnsi" w:cstheme="minorHAnsi"/>
          <w:b/>
          <w:bCs/>
          <w:color w:val="FF0000"/>
          <w:sz w:val="22"/>
          <w:szCs w:val="22"/>
          <w:lang w:val="es-ES_tradnl"/>
        </w:rPr>
      </w:pPr>
    </w:p>
    <w:p w:rsidR="00556650" w:rsidRDefault="00556650" w:rsidP="00556650">
      <w:pPr>
        <w:rPr>
          <w:rFonts w:asciiTheme="minorHAnsi" w:hAnsiTheme="minorHAnsi" w:cstheme="minorHAnsi"/>
          <w:b/>
          <w:bCs/>
          <w:color w:val="FF0000"/>
          <w:sz w:val="22"/>
          <w:szCs w:val="22"/>
          <w:lang w:val="es-ES_tradnl"/>
        </w:rPr>
      </w:pPr>
      <w:r w:rsidRPr="007130FA">
        <w:rPr>
          <w:rFonts w:asciiTheme="minorHAnsi" w:hAnsiTheme="minorHAnsi" w:cs="Calibri"/>
          <w:b/>
          <w:bCs/>
          <w:sz w:val="22"/>
          <w:szCs w:val="22"/>
        </w:rPr>
        <w:t>GARANTIA DE CUMPLIMIENTO DE CONTRATO</w:t>
      </w:r>
    </w:p>
    <w:p w:rsidR="00556650" w:rsidRDefault="00556650" w:rsidP="00F50C94">
      <w:pPr>
        <w:jc w:val="center"/>
        <w:rPr>
          <w:rFonts w:asciiTheme="minorHAnsi" w:hAnsiTheme="minorHAnsi" w:cstheme="minorHAnsi"/>
          <w:b/>
          <w:bCs/>
          <w:color w:val="FF0000"/>
          <w:sz w:val="22"/>
          <w:szCs w:val="22"/>
          <w:lang w:val="es-ES_tradnl"/>
        </w:rPr>
      </w:pPr>
    </w:p>
    <w:p w:rsidR="00556650" w:rsidRPr="007130FA" w:rsidRDefault="00556650" w:rsidP="00556650">
      <w:pPr>
        <w:autoSpaceDE w:val="0"/>
        <w:autoSpaceDN w:val="0"/>
        <w:adjustRightInd w:val="0"/>
        <w:jc w:val="both"/>
        <w:rPr>
          <w:rFonts w:asciiTheme="minorHAnsi" w:hAnsiTheme="minorHAnsi" w:cs="Calibri"/>
          <w:sz w:val="22"/>
          <w:szCs w:val="22"/>
        </w:rPr>
      </w:pPr>
      <w:r w:rsidRPr="007130FA">
        <w:rPr>
          <w:rFonts w:asciiTheme="minorHAnsi" w:hAnsiTheme="minorHAnsi" w:cs="Calibri"/>
          <w:sz w:val="22"/>
          <w:szCs w:val="22"/>
        </w:rPr>
        <w:t>A elección de la empresa adjudicada está podrá optar por uno de los siguientes instrumentos financieros:</w:t>
      </w:r>
    </w:p>
    <w:p w:rsidR="00556650" w:rsidRPr="007130FA" w:rsidRDefault="00556650" w:rsidP="00556650">
      <w:pPr>
        <w:autoSpaceDE w:val="0"/>
        <w:autoSpaceDN w:val="0"/>
        <w:adjustRightInd w:val="0"/>
        <w:jc w:val="both"/>
        <w:rPr>
          <w:rFonts w:asciiTheme="minorHAnsi" w:hAnsiTheme="minorHAnsi" w:cs="Calibri"/>
          <w:sz w:val="22"/>
          <w:szCs w:val="22"/>
        </w:rPr>
      </w:pPr>
    </w:p>
    <w:p w:rsidR="00556650" w:rsidRPr="007130FA" w:rsidRDefault="00556650" w:rsidP="00DC1C4F">
      <w:pPr>
        <w:numPr>
          <w:ilvl w:val="0"/>
          <w:numId w:val="32"/>
        </w:numPr>
        <w:autoSpaceDE w:val="0"/>
        <w:autoSpaceDN w:val="0"/>
        <w:adjustRightInd w:val="0"/>
        <w:jc w:val="both"/>
        <w:rPr>
          <w:rFonts w:asciiTheme="minorHAnsi" w:hAnsiTheme="minorHAnsi" w:cs="Calibri"/>
          <w:b/>
          <w:sz w:val="22"/>
          <w:szCs w:val="22"/>
        </w:rPr>
      </w:pPr>
      <w:r w:rsidRPr="007130FA">
        <w:rPr>
          <w:rFonts w:asciiTheme="minorHAnsi" w:hAnsiTheme="minorHAnsi" w:cs="Calibri"/>
          <w:b/>
          <w:sz w:val="22"/>
          <w:szCs w:val="22"/>
        </w:rPr>
        <w:t>Boleta de Garantía</w:t>
      </w:r>
      <w:r w:rsidRPr="007130FA">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130FA">
        <w:rPr>
          <w:rFonts w:asciiTheme="minorHAnsi" w:hAnsiTheme="minorHAnsi" w:cs="Calibri"/>
          <w:b/>
          <w:sz w:val="22"/>
          <w:szCs w:val="22"/>
        </w:rPr>
        <w:t>renovable, irrevocable y de ejecución inmediata</w:t>
      </w:r>
      <w:r w:rsidRPr="007130FA">
        <w:rPr>
          <w:rFonts w:asciiTheme="minorHAnsi" w:hAnsiTheme="minorHAnsi" w:cs="Calibri"/>
          <w:sz w:val="22"/>
          <w:szCs w:val="22"/>
        </w:rPr>
        <w:t xml:space="preserve"> con vigencia de 60 días calendario adicionales a la vigencia del contrato, por un importe equivalente al 7% del valor total del contrato.</w:t>
      </w:r>
    </w:p>
    <w:p w:rsidR="00556650" w:rsidRPr="007130FA" w:rsidRDefault="00556650" w:rsidP="00556650">
      <w:pPr>
        <w:autoSpaceDE w:val="0"/>
        <w:autoSpaceDN w:val="0"/>
        <w:adjustRightInd w:val="0"/>
        <w:ind w:left="720"/>
        <w:jc w:val="both"/>
        <w:rPr>
          <w:rFonts w:asciiTheme="minorHAnsi" w:hAnsiTheme="minorHAnsi" w:cs="Calibri"/>
          <w:b/>
          <w:sz w:val="22"/>
          <w:szCs w:val="22"/>
        </w:rPr>
      </w:pPr>
    </w:p>
    <w:p w:rsidR="00556650" w:rsidRPr="007130FA" w:rsidRDefault="00556650" w:rsidP="00DC1C4F">
      <w:pPr>
        <w:numPr>
          <w:ilvl w:val="0"/>
          <w:numId w:val="32"/>
        </w:numPr>
        <w:autoSpaceDE w:val="0"/>
        <w:autoSpaceDN w:val="0"/>
        <w:adjustRightInd w:val="0"/>
        <w:jc w:val="both"/>
        <w:rPr>
          <w:rFonts w:asciiTheme="minorHAnsi" w:hAnsiTheme="minorHAnsi" w:cs="Calibri"/>
          <w:b/>
          <w:bCs/>
          <w:sz w:val="22"/>
          <w:szCs w:val="22"/>
          <w:lang w:val="es-ES_tradnl"/>
        </w:rPr>
      </w:pPr>
      <w:r w:rsidRPr="007130FA">
        <w:rPr>
          <w:rFonts w:asciiTheme="minorHAnsi" w:hAnsiTheme="minorHAnsi" w:cs="Calibri"/>
          <w:b/>
          <w:sz w:val="22"/>
          <w:szCs w:val="22"/>
        </w:rPr>
        <w:t xml:space="preserve">Garantía a Primer Requerimiento, </w:t>
      </w:r>
      <w:r w:rsidRPr="007130FA">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7130FA">
        <w:rPr>
          <w:rFonts w:asciiTheme="minorHAnsi" w:hAnsiTheme="minorHAnsi" w:cs="Calibri"/>
          <w:b/>
          <w:sz w:val="22"/>
          <w:szCs w:val="22"/>
        </w:rPr>
        <w:t xml:space="preserve"> renovable, irrevocable y de ejecución a primer requerimiento</w:t>
      </w:r>
      <w:r w:rsidRPr="007130FA">
        <w:rPr>
          <w:rFonts w:asciiTheme="minorHAnsi" w:hAnsiTheme="minorHAnsi" w:cs="Calibri"/>
          <w:sz w:val="22"/>
          <w:szCs w:val="22"/>
        </w:rPr>
        <w:t xml:space="preserve"> con vigencia de 60 días calendario adicionales a la vigencia del contrato, por un importe equivalente al 7% del valor total del contrato. </w:t>
      </w:r>
    </w:p>
    <w:p w:rsidR="00556650" w:rsidRPr="007130FA" w:rsidRDefault="00556650" w:rsidP="00556650">
      <w:pPr>
        <w:autoSpaceDE w:val="0"/>
        <w:autoSpaceDN w:val="0"/>
        <w:adjustRightInd w:val="0"/>
        <w:jc w:val="both"/>
        <w:rPr>
          <w:rFonts w:asciiTheme="minorHAnsi" w:hAnsiTheme="minorHAnsi" w:cs="Calibri"/>
          <w:b/>
          <w:sz w:val="22"/>
          <w:szCs w:val="22"/>
          <w:lang w:val="es-ES_tradnl"/>
        </w:rPr>
      </w:pPr>
    </w:p>
    <w:p w:rsidR="00556650" w:rsidRPr="00556650" w:rsidRDefault="00556650" w:rsidP="00DC1C4F">
      <w:pPr>
        <w:pStyle w:val="Prrafodelista"/>
        <w:numPr>
          <w:ilvl w:val="0"/>
          <w:numId w:val="32"/>
        </w:numPr>
        <w:rPr>
          <w:rFonts w:asciiTheme="minorHAnsi" w:hAnsiTheme="minorHAnsi" w:cstheme="minorHAnsi"/>
          <w:b/>
          <w:bCs/>
          <w:color w:val="FF0000"/>
          <w:sz w:val="22"/>
          <w:szCs w:val="22"/>
          <w:lang w:val="es-ES_tradnl"/>
        </w:rPr>
      </w:pPr>
      <w:r w:rsidRPr="00556650">
        <w:rPr>
          <w:rFonts w:asciiTheme="minorHAnsi" w:hAnsiTheme="minorHAnsi" w:cs="Calibri"/>
          <w:b/>
          <w:sz w:val="22"/>
          <w:szCs w:val="22"/>
        </w:rPr>
        <w:t>Póliza de Caución a Primer Requerimiento para Entidades Públicas</w:t>
      </w:r>
      <w:r w:rsidRPr="00556650">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556650">
        <w:rPr>
          <w:rFonts w:asciiTheme="minorHAnsi" w:hAnsiTheme="minorHAnsi" w:cs="Calibri"/>
          <w:b/>
          <w:sz w:val="22"/>
          <w:szCs w:val="22"/>
        </w:rPr>
        <w:t>renovable, irrevocable y de ejecución a primer requerimiento</w:t>
      </w:r>
      <w:r w:rsidRPr="00556650">
        <w:rPr>
          <w:rFonts w:asciiTheme="minorHAnsi" w:hAnsiTheme="minorHAnsi" w:cs="Calibri"/>
          <w:sz w:val="22"/>
          <w:szCs w:val="22"/>
        </w:rPr>
        <w:t xml:space="preserve"> con vigencia de 60 días calendario adicionales a la vigencia del contrato, por un importe equivalente al 7% del valor total del contrato.</w:t>
      </w:r>
    </w:p>
    <w:p w:rsidR="00556650" w:rsidRDefault="00556650" w:rsidP="00F50C94">
      <w:pPr>
        <w:jc w:val="center"/>
        <w:rPr>
          <w:rFonts w:asciiTheme="minorHAnsi" w:hAnsiTheme="minorHAnsi" w:cstheme="minorHAnsi"/>
          <w:b/>
          <w:bCs/>
          <w:color w:val="FF0000"/>
          <w:sz w:val="22"/>
          <w:szCs w:val="22"/>
          <w:lang w:val="es-ES_tradnl"/>
        </w:rPr>
      </w:pPr>
    </w:p>
    <w:p w:rsidR="0002531B" w:rsidRDefault="0002531B"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bCs/>
          <w:color w:val="FF0000"/>
          <w:sz w:val="22"/>
          <w:szCs w:val="22"/>
          <w:lang w:val="es-ES_tradnl"/>
        </w:rPr>
      </w:pPr>
    </w:p>
    <w:p w:rsidR="00556650" w:rsidRDefault="00556650" w:rsidP="00B37050">
      <w:pPr>
        <w:jc w:val="center"/>
        <w:rPr>
          <w:rFonts w:asciiTheme="minorHAnsi" w:hAnsiTheme="minorHAnsi" w:cstheme="minorHAnsi"/>
          <w:b/>
          <w:sz w:val="22"/>
          <w:szCs w:val="22"/>
          <w:lang w:val="es-ES_tradnl"/>
        </w:rPr>
      </w:pPr>
    </w:p>
    <w:p w:rsidR="00F50C94" w:rsidRPr="00764318" w:rsidRDefault="00F50C94" w:rsidP="00B37050">
      <w:pPr>
        <w:jc w:val="center"/>
        <w:rPr>
          <w:rFonts w:asciiTheme="minorHAnsi" w:hAnsiTheme="minorHAnsi" w:cstheme="minorHAnsi"/>
          <w:b/>
          <w:sz w:val="22"/>
          <w:szCs w:val="22"/>
          <w:lang w:val="es-ES_tradnl"/>
        </w:rPr>
      </w:pPr>
      <w:r w:rsidRPr="00764318">
        <w:rPr>
          <w:rFonts w:asciiTheme="minorHAnsi" w:hAnsiTheme="minorHAnsi" w:cstheme="minorHAnsi"/>
          <w:b/>
          <w:sz w:val="22"/>
          <w:szCs w:val="22"/>
          <w:lang w:val="es-ES_tradnl"/>
        </w:rPr>
        <w:t>PARTE V</w:t>
      </w:r>
    </w:p>
    <w:p w:rsidR="00C75BEC" w:rsidRPr="00764318"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764318">
        <w:rPr>
          <w:rFonts w:asciiTheme="minorHAnsi" w:eastAsia="Arial Unicode MS" w:hAnsiTheme="minorHAnsi" w:cstheme="minorHAnsi"/>
          <w:sz w:val="22"/>
          <w:szCs w:val="22"/>
        </w:rPr>
        <w:t>ESPECIFICACIONES TÉCNICAS</w:t>
      </w:r>
    </w:p>
    <w:p w:rsidR="00556650" w:rsidRPr="00764318" w:rsidRDefault="00556650" w:rsidP="00556650">
      <w:pPr>
        <w:rPr>
          <w:rFonts w:asciiTheme="minorHAnsi" w:eastAsia="Arial Unicode MS" w:hAnsiTheme="minorHAnsi"/>
          <w:sz w:val="22"/>
          <w:szCs w:val="22"/>
        </w:rPr>
      </w:pPr>
    </w:p>
    <w:p w:rsidR="00764318" w:rsidRPr="00764318" w:rsidRDefault="00764318" w:rsidP="00764318">
      <w:pPr>
        <w:shd w:val="clear" w:color="auto" w:fill="FFFF00"/>
        <w:jc w:val="center"/>
        <w:rPr>
          <w:rFonts w:asciiTheme="minorHAnsi" w:hAnsiTheme="minorHAnsi" w:cstheme="minorHAnsi"/>
          <w:b/>
          <w:snapToGrid w:val="0"/>
          <w:sz w:val="22"/>
          <w:szCs w:val="22"/>
        </w:rPr>
      </w:pPr>
      <w:r w:rsidRPr="00764318">
        <w:rPr>
          <w:rFonts w:asciiTheme="minorHAnsi" w:hAnsiTheme="minorHAnsi" w:cstheme="minorHAnsi"/>
          <w:snapToGrid w:val="0"/>
          <w:sz w:val="22"/>
          <w:szCs w:val="22"/>
        </w:rPr>
        <w:t>“</w:t>
      </w:r>
      <w:r w:rsidRPr="00764318">
        <w:rPr>
          <w:rFonts w:asciiTheme="minorHAnsi" w:hAnsiTheme="minorHAnsi" w:cstheme="minorHAnsi"/>
          <w:b/>
          <w:snapToGrid w:val="0"/>
          <w:sz w:val="22"/>
          <w:szCs w:val="22"/>
        </w:rPr>
        <w:t>LAS ESPECIFICACIONES TÉCNICAS SE ENCUENTRAN ADJUNTAS AL PRESENTE DOCUMENTO, LOS MISMOS FORMAN PARTE INTEGRANTE DEL DOCUMENTO BASE DE CONTRATACIÓN”</w:t>
      </w:r>
    </w:p>
    <w:p w:rsidR="00556650" w:rsidRDefault="00556650" w:rsidP="00556650">
      <w:pPr>
        <w:jc w:val="center"/>
        <w:rPr>
          <w:rFonts w:ascii="Verdana" w:eastAsia="Arial Unicode MS" w:hAnsi="Verdana" w:cs="Calibri"/>
          <w:b/>
          <w:iCs/>
          <w:sz w:val="18"/>
          <w:szCs w:val="18"/>
        </w:rPr>
      </w:pPr>
    </w:p>
    <w:p w:rsidR="00764318" w:rsidRDefault="00764318" w:rsidP="00556650">
      <w:pPr>
        <w:jc w:val="center"/>
        <w:rPr>
          <w:rFonts w:ascii="Verdana" w:eastAsia="Arial Unicode MS" w:hAnsi="Verdana" w:cs="Calibri"/>
          <w:b/>
          <w:iCs/>
          <w:sz w:val="18"/>
          <w:szCs w:val="18"/>
        </w:rPr>
      </w:pPr>
    </w:p>
    <w:bookmarkEnd w:id="3"/>
    <w:bookmarkEnd w:id="4"/>
    <w:bookmarkEnd w:id="5"/>
    <w:p w:rsidR="00F119DA" w:rsidRPr="00552079" w:rsidRDefault="00F119DA" w:rsidP="00D006A2">
      <w:pPr>
        <w:jc w:val="both"/>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764318" w:rsidRDefault="00764318"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26B5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26B5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26B5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26B5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26B5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26B5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26B5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26B5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D006A2" w:rsidRPr="00D006A2" w:rsidRDefault="000A2BD2" w:rsidP="00B26B5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D006A2" w:rsidRDefault="00D006A2" w:rsidP="00D006A2">
      <w:pPr>
        <w:jc w:val="both"/>
        <w:rPr>
          <w:rFonts w:asciiTheme="minorHAnsi" w:hAnsiTheme="minorHAnsi"/>
          <w:sz w:val="22"/>
          <w:szCs w:val="22"/>
        </w:rPr>
      </w:pPr>
    </w:p>
    <w:p w:rsidR="00D006A2" w:rsidRPr="007130FA" w:rsidRDefault="00D006A2" w:rsidP="00D006A2">
      <w:pPr>
        <w:ind w:left="1068"/>
        <w:jc w:val="both"/>
        <w:rPr>
          <w:rFonts w:asciiTheme="minorHAnsi" w:hAnsiTheme="minorHAnsi" w:cs="Calibri"/>
          <w:bCs/>
          <w:sz w:val="22"/>
          <w:szCs w:val="22"/>
          <w:lang w:val="es-BO"/>
        </w:rPr>
      </w:pPr>
      <w:r w:rsidRPr="007130FA">
        <w:rPr>
          <w:rFonts w:asciiTheme="minorHAnsi" w:hAnsiTheme="minorHAnsi"/>
          <w:sz w:val="22"/>
          <w:szCs w:val="22"/>
        </w:rPr>
        <w:t xml:space="preserve">A elección de la empresa proponente está podrá optar por uno de los siguientes </w:t>
      </w:r>
      <w:r w:rsidRPr="007130FA">
        <w:rPr>
          <w:rFonts w:asciiTheme="minorHAnsi" w:hAnsiTheme="minorHAnsi" w:cs="Calibri"/>
          <w:bCs/>
          <w:sz w:val="22"/>
          <w:szCs w:val="22"/>
          <w:lang w:val="es-BO"/>
        </w:rPr>
        <w:t xml:space="preserve">instrumentos de garantía: </w:t>
      </w:r>
      <w:r w:rsidRPr="007130FA">
        <w:rPr>
          <w:rFonts w:asciiTheme="minorHAnsi" w:hAnsiTheme="minorHAnsi"/>
          <w:sz w:val="22"/>
          <w:szCs w:val="22"/>
        </w:rPr>
        <w:t xml:space="preserve">  </w:t>
      </w:r>
    </w:p>
    <w:p w:rsidR="00D006A2" w:rsidRPr="007130FA" w:rsidRDefault="00D006A2" w:rsidP="00D006A2">
      <w:pPr>
        <w:tabs>
          <w:tab w:val="left" w:pos="1965"/>
        </w:tabs>
        <w:jc w:val="both"/>
        <w:rPr>
          <w:rFonts w:asciiTheme="minorHAnsi" w:hAnsiTheme="minorHAnsi" w:cs="Calibri"/>
          <w:bCs/>
          <w:sz w:val="22"/>
          <w:szCs w:val="22"/>
          <w:lang w:val="es-BO"/>
        </w:rPr>
      </w:pPr>
    </w:p>
    <w:p w:rsidR="00D006A2" w:rsidRPr="00D006A2" w:rsidRDefault="00D006A2" w:rsidP="00DC1C4F">
      <w:pPr>
        <w:pStyle w:val="Prrafodelista"/>
        <w:numPr>
          <w:ilvl w:val="0"/>
          <w:numId w:val="52"/>
        </w:numPr>
        <w:autoSpaceDE w:val="0"/>
        <w:autoSpaceDN w:val="0"/>
        <w:adjustRightInd w:val="0"/>
        <w:jc w:val="both"/>
        <w:rPr>
          <w:rFonts w:asciiTheme="minorHAnsi" w:hAnsiTheme="minorHAnsi" w:cs="Calibri"/>
          <w:sz w:val="22"/>
          <w:szCs w:val="22"/>
        </w:rPr>
      </w:pPr>
      <w:r w:rsidRPr="00D006A2">
        <w:rPr>
          <w:rFonts w:asciiTheme="minorHAnsi" w:hAnsiTheme="minorHAnsi" w:cs="Calibri"/>
          <w:b/>
          <w:sz w:val="22"/>
          <w:szCs w:val="22"/>
        </w:rPr>
        <w:t>Boleta de Garantía</w:t>
      </w:r>
      <w:r w:rsidRPr="00D006A2">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D006A2">
        <w:rPr>
          <w:rFonts w:asciiTheme="minorHAnsi" w:hAnsiTheme="minorHAnsi" w:cs="Calibri"/>
          <w:b/>
          <w:sz w:val="22"/>
          <w:szCs w:val="22"/>
        </w:rPr>
        <w:t>de renovable, irrevocable y de ejecución inmediata</w:t>
      </w:r>
      <w:r w:rsidRPr="00D006A2">
        <w:rPr>
          <w:rFonts w:asciiTheme="minorHAnsi" w:hAnsiTheme="minorHAnsi" w:cs="Calibri"/>
          <w:sz w:val="22"/>
          <w:szCs w:val="22"/>
        </w:rPr>
        <w:t xml:space="preserve"> con vigencia de 90 días por un importe equivalente al (0.5) % del valor total de la propuesta económica.</w:t>
      </w:r>
    </w:p>
    <w:p w:rsidR="00D006A2" w:rsidRPr="007130FA" w:rsidRDefault="00D006A2" w:rsidP="00D006A2">
      <w:pPr>
        <w:autoSpaceDE w:val="0"/>
        <w:autoSpaceDN w:val="0"/>
        <w:adjustRightInd w:val="0"/>
        <w:ind w:left="426" w:firstLine="556"/>
        <w:jc w:val="both"/>
        <w:rPr>
          <w:rFonts w:asciiTheme="minorHAnsi" w:hAnsiTheme="minorHAnsi" w:cs="Calibri"/>
          <w:sz w:val="22"/>
          <w:szCs w:val="22"/>
        </w:rPr>
      </w:pPr>
    </w:p>
    <w:p w:rsidR="00D006A2" w:rsidRPr="00D006A2" w:rsidRDefault="00D006A2" w:rsidP="00DC1C4F">
      <w:pPr>
        <w:pStyle w:val="Prrafodelista"/>
        <w:numPr>
          <w:ilvl w:val="0"/>
          <w:numId w:val="52"/>
        </w:numPr>
        <w:autoSpaceDE w:val="0"/>
        <w:autoSpaceDN w:val="0"/>
        <w:adjustRightInd w:val="0"/>
        <w:jc w:val="both"/>
        <w:rPr>
          <w:rFonts w:asciiTheme="minorHAnsi" w:hAnsiTheme="minorHAnsi" w:cs="Calibri"/>
          <w:sz w:val="22"/>
          <w:szCs w:val="22"/>
        </w:rPr>
      </w:pPr>
      <w:r w:rsidRPr="00D006A2">
        <w:rPr>
          <w:rFonts w:asciiTheme="minorHAnsi" w:hAnsiTheme="minorHAnsi" w:cs="Calibri"/>
          <w:b/>
          <w:sz w:val="22"/>
          <w:szCs w:val="22"/>
        </w:rPr>
        <w:t>Garantía a Primer Requerimiento</w:t>
      </w:r>
      <w:r w:rsidRPr="00D006A2">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006A2">
        <w:rPr>
          <w:rFonts w:asciiTheme="minorHAnsi" w:hAnsiTheme="minorHAnsi" w:cs="Calibri"/>
          <w:b/>
          <w:sz w:val="22"/>
          <w:szCs w:val="22"/>
        </w:rPr>
        <w:t>renovable, irrevocable y de ejecución a primer requerimiento</w:t>
      </w:r>
      <w:r w:rsidRPr="00D006A2">
        <w:rPr>
          <w:rFonts w:asciiTheme="minorHAnsi" w:hAnsiTheme="minorHAnsi" w:cs="Calibri"/>
          <w:sz w:val="22"/>
          <w:szCs w:val="22"/>
        </w:rPr>
        <w:t xml:space="preserve"> con vigencia de 90 días, por un importe equivalente al  (0.5) % del valor total de la propuesta económica.</w:t>
      </w:r>
    </w:p>
    <w:p w:rsidR="00D006A2" w:rsidRDefault="00D006A2" w:rsidP="00D006A2">
      <w:pPr>
        <w:pStyle w:val="Prrafodelista"/>
        <w:ind w:firstLine="556"/>
        <w:rPr>
          <w:rFonts w:asciiTheme="minorHAnsi" w:hAnsiTheme="minorHAnsi" w:cs="Calibri"/>
          <w:sz w:val="22"/>
          <w:szCs w:val="22"/>
        </w:rPr>
      </w:pPr>
    </w:p>
    <w:p w:rsidR="00D006A2" w:rsidRPr="00D006A2" w:rsidRDefault="00D006A2" w:rsidP="00DC1C4F">
      <w:pPr>
        <w:pStyle w:val="Prrafodelista"/>
        <w:numPr>
          <w:ilvl w:val="0"/>
          <w:numId w:val="52"/>
        </w:numPr>
        <w:jc w:val="both"/>
        <w:rPr>
          <w:rFonts w:asciiTheme="minorHAnsi" w:eastAsia="Calibri" w:hAnsiTheme="minorHAnsi" w:cstheme="minorHAnsi"/>
          <w:bCs/>
          <w:sz w:val="22"/>
          <w:szCs w:val="22"/>
          <w:lang w:val="es-BO"/>
        </w:rPr>
      </w:pPr>
      <w:r w:rsidRPr="00D006A2">
        <w:rPr>
          <w:rFonts w:asciiTheme="minorHAnsi" w:hAnsiTheme="minorHAnsi" w:cs="Calibri"/>
          <w:b/>
          <w:sz w:val="22"/>
          <w:szCs w:val="22"/>
        </w:rPr>
        <w:t>Póliza de Caución a Primer Requerimiento para Entidades Públicas</w:t>
      </w:r>
      <w:r w:rsidRPr="00D006A2">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D006A2">
        <w:rPr>
          <w:rFonts w:asciiTheme="minorHAnsi" w:hAnsiTheme="minorHAnsi" w:cs="Calibri"/>
          <w:b/>
          <w:sz w:val="22"/>
          <w:szCs w:val="22"/>
        </w:rPr>
        <w:t>de renovable, irrevocable y de ejecución a primer requerimiento</w:t>
      </w:r>
      <w:r w:rsidRPr="00D006A2">
        <w:rPr>
          <w:rFonts w:asciiTheme="minorHAnsi" w:hAnsiTheme="minorHAnsi" w:cs="Calibri"/>
          <w:sz w:val="22"/>
          <w:szCs w:val="22"/>
        </w:rPr>
        <w:t xml:space="preserve"> con vigencia de 90 días a contar de la fecha prevista para la presentación de propuestas y por un importe equivalente de al menos a (0.5) % del valor total de la propuesta económica.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26B5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26B5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26B5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26B5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26B5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26B5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26B5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26B5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26B5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26B5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26B5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26B5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DC088D">
      <w:pPr>
        <w:jc w:val="both"/>
        <w:rPr>
          <w:rFonts w:asciiTheme="minorHAnsi" w:hAnsiTheme="minorHAnsi" w:cstheme="minorHAnsi"/>
          <w:b/>
          <w:sz w:val="22"/>
          <w:szCs w:val="22"/>
          <w:lang w:eastAsia="es-ES"/>
        </w:rPr>
      </w:pPr>
    </w:p>
    <w:p w:rsidR="00D006A2" w:rsidRDefault="00D006A2"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26B5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26B5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DC1C4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DC1C4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DC1C4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26B5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26B5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26B5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26B5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B26B5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26B5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26B5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26B5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D006A2" w:rsidRDefault="00817972" w:rsidP="00D006A2">
      <w:pPr>
        <w:pStyle w:val="Normal2"/>
        <w:tabs>
          <w:tab w:val="left" w:pos="1701"/>
        </w:tabs>
        <w:ind w:left="2268" w:hanging="1560"/>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D006A2" w:rsidRPr="009D49EA">
        <w:rPr>
          <w:rFonts w:asciiTheme="minorHAnsi" w:hAnsiTheme="minorHAnsi" w:cstheme="minorHAnsi"/>
          <w:sz w:val="22"/>
          <w:szCs w:val="22"/>
          <w:lang w:val="es-BO"/>
        </w:rPr>
        <w:tab/>
      </w:r>
      <w:r w:rsidR="00D006A2">
        <w:rPr>
          <w:rFonts w:asciiTheme="minorHAnsi" w:hAnsiTheme="minorHAnsi" w:cstheme="minorHAnsi"/>
          <w:sz w:val="22"/>
          <w:szCs w:val="22"/>
          <w:lang w:val="es-BO"/>
        </w:rPr>
        <w:tab/>
      </w:r>
      <w:r w:rsidR="00D006A2" w:rsidRPr="00C252C9">
        <w:rPr>
          <w:rFonts w:asciiTheme="minorHAnsi" w:hAnsiTheme="minorHAnsi" w:cstheme="minorHAnsi"/>
          <w:sz w:val="22"/>
          <w:szCs w:val="22"/>
          <w:lang w:val="es-BO"/>
        </w:rPr>
        <w:t>Declaración Jurada de cumplimiento de Especificaciones Técnicas</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F7DB0" w:rsidRPr="00552079" w:rsidRDefault="006F7DB0" w:rsidP="004A735B">
      <w:pPr>
        <w:tabs>
          <w:tab w:val="left" w:pos="5025"/>
        </w:tabs>
        <w:rPr>
          <w:rFonts w:asciiTheme="minorHAnsi" w:hAnsiTheme="minorHAnsi" w:cstheme="minorHAnsi"/>
          <w:b/>
          <w:sz w:val="22"/>
          <w:szCs w:val="22"/>
        </w:rPr>
      </w:pPr>
    </w:p>
    <w:p w:rsidR="00764318" w:rsidRDefault="00764318" w:rsidP="00775867">
      <w:pPr>
        <w:jc w:val="center"/>
        <w:rPr>
          <w:rFonts w:asciiTheme="minorHAnsi" w:hAnsiTheme="minorHAnsi" w:cstheme="minorHAnsi"/>
          <w:b/>
          <w:sz w:val="22"/>
          <w:szCs w:val="22"/>
        </w:rPr>
      </w:pPr>
    </w:p>
    <w:p w:rsidR="00764318" w:rsidRDefault="00764318"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26B5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26B5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26B5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26B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26B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26B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26B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26B5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26B5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26B5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26B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26B5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DC1C4F" w:rsidRPr="00DC1C4F" w:rsidRDefault="002C772A" w:rsidP="00B26B5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DC1C4F" w:rsidRDefault="00DC1C4F" w:rsidP="00DC1C4F">
      <w:pPr>
        <w:ind w:left="720"/>
        <w:jc w:val="both"/>
        <w:rPr>
          <w:rFonts w:asciiTheme="minorHAnsi" w:hAnsiTheme="minorHAnsi" w:cstheme="minorHAnsi"/>
          <w:color w:val="000000"/>
          <w:sz w:val="22"/>
          <w:szCs w:val="22"/>
        </w:rPr>
      </w:pPr>
    </w:p>
    <w:p w:rsidR="00DC1C4F" w:rsidRPr="007130FA" w:rsidRDefault="00DC1C4F" w:rsidP="00DC1C4F">
      <w:pPr>
        <w:autoSpaceDE w:val="0"/>
        <w:autoSpaceDN w:val="0"/>
        <w:adjustRightInd w:val="0"/>
        <w:ind w:left="1068"/>
        <w:jc w:val="both"/>
        <w:rPr>
          <w:rFonts w:asciiTheme="minorHAnsi" w:hAnsiTheme="minorHAnsi" w:cs="Calibri"/>
          <w:sz w:val="22"/>
          <w:szCs w:val="22"/>
        </w:rPr>
      </w:pPr>
      <w:r w:rsidRPr="007130FA">
        <w:rPr>
          <w:rFonts w:asciiTheme="minorHAnsi" w:hAnsiTheme="minorHAnsi" w:cs="Calibri"/>
          <w:sz w:val="22"/>
          <w:szCs w:val="22"/>
        </w:rPr>
        <w:t>A elección de la empresa adjudicada está podrá optar por uno de los siguientes instrumentos financieros:</w:t>
      </w:r>
    </w:p>
    <w:p w:rsidR="00DC1C4F" w:rsidRPr="007130FA" w:rsidRDefault="00DC1C4F" w:rsidP="00DC1C4F">
      <w:pPr>
        <w:autoSpaceDE w:val="0"/>
        <w:autoSpaceDN w:val="0"/>
        <w:adjustRightInd w:val="0"/>
        <w:jc w:val="both"/>
        <w:rPr>
          <w:rFonts w:asciiTheme="minorHAnsi" w:hAnsiTheme="minorHAnsi" w:cs="Calibri"/>
          <w:sz w:val="22"/>
          <w:szCs w:val="22"/>
        </w:rPr>
      </w:pPr>
    </w:p>
    <w:p w:rsidR="00DC1C4F" w:rsidRPr="00DC1C4F" w:rsidRDefault="00DC1C4F" w:rsidP="00DC1C4F">
      <w:pPr>
        <w:pStyle w:val="Prrafodelista"/>
        <w:numPr>
          <w:ilvl w:val="0"/>
          <w:numId w:val="53"/>
        </w:numPr>
        <w:autoSpaceDE w:val="0"/>
        <w:autoSpaceDN w:val="0"/>
        <w:adjustRightInd w:val="0"/>
        <w:jc w:val="both"/>
        <w:rPr>
          <w:rFonts w:asciiTheme="minorHAnsi" w:hAnsiTheme="minorHAnsi" w:cs="Calibri"/>
          <w:b/>
          <w:sz w:val="22"/>
          <w:szCs w:val="22"/>
        </w:rPr>
      </w:pPr>
      <w:r w:rsidRPr="00DC1C4F">
        <w:rPr>
          <w:rFonts w:asciiTheme="minorHAnsi" w:hAnsiTheme="minorHAnsi" w:cs="Calibri"/>
          <w:b/>
          <w:sz w:val="22"/>
          <w:szCs w:val="22"/>
        </w:rPr>
        <w:t>Boleta de Garantía</w:t>
      </w:r>
      <w:r w:rsidRPr="00DC1C4F">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C1C4F">
        <w:rPr>
          <w:rFonts w:asciiTheme="minorHAnsi" w:hAnsiTheme="minorHAnsi" w:cs="Calibri"/>
          <w:b/>
          <w:sz w:val="22"/>
          <w:szCs w:val="22"/>
        </w:rPr>
        <w:t>renovable, irrevocable y de ejecución inmediata</w:t>
      </w:r>
      <w:r w:rsidRPr="00DC1C4F">
        <w:rPr>
          <w:rFonts w:asciiTheme="minorHAnsi" w:hAnsiTheme="minorHAnsi" w:cs="Calibri"/>
          <w:sz w:val="22"/>
          <w:szCs w:val="22"/>
        </w:rPr>
        <w:t xml:space="preserve"> con vigencia de 60 días calendario adicionales a la vigencia del contrato, por un importe equivalente al 7% del valor total del contrato.</w:t>
      </w:r>
    </w:p>
    <w:p w:rsidR="00DC1C4F" w:rsidRPr="007130FA" w:rsidRDefault="00DC1C4F" w:rsidP="00DC1C4F">
      <w:pPr>
        <w:autoSpaceDE w:val="0"/>
        <w:autoSpaceDN w:val="0"/>
        <w:adjustRightInd w:val="0"/>
        <w:ind w:left="720"/>
        <w:jc w:val="both"/>
        <w:rPr>
          <w:rFonts w:asciiTheme="minorHAnsi" w:hAnsiTheme="minorHAnsi" w:cs="Calibri"/>
          <w:b/>
          <w:sz w:val="22"/>
          <w:szCs w:val="22"/>
        </w:rPr>
      </w:pPr>
    </w:p>
    <w:p w:rsidR="00DC1C4F" w:rsidRPr="00DC1C4F" w:rsidRDefault="00DC1C4F" w:rsidP="00DC1C4F">
      <w:pPr>
        <w:pStyle w:val="Prrafodelista"/>
        <w:numPr>
          <w:ilvl w:val="0"/>
          <w:numId w:val="53"/>
        </w:numPr>
        <w:autoSpaceDE w:val="0"/>
        <w:autoSpaceDN w:val="0"/>
        <w:adjustRightInd w:val="0"/>
        <w:jc w:val="both"/>
        <w:rPr>
          <w:rFonts w:asciiTheme="minorHAnsi" w:hAnsiTheme="minorHAnsi" w:cs="Calibri"/>
          <w:b/>
          <w:bCs/>
          <w:sz w:val="22"/>
          <w:szCs w:val="22"/>
          <w:lang w:val="es-ES_tradnl"/>
        </w:rPr>
      </w:pPr>
      <w:r w:rsidRPr="00DC1C4F">
        <w:rPr>
          <w:rFonts w:asciiTheme="minorHAnsi" w:hAnsiTheme="minorHAnsi" w:cs="Calibri"/>
          <w:b/>
          <w:sz w:val="22"/>
          <w:szCs w:val="22"/>
        </w:rPr>
        <w:t xml:space="preserve">Garantía a Primer Requerimiento, </w:t>
      </w:r>
      <w:r w:rsidRPr="00DC1C4F">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DC1C4F">
        <w:rPr>
          <w:rFonts w:asciiTheme="minorHAnsi" w:hAnsiTheme="minorHAnsi" w:cs="Calibri"/>
          <w:b/>
          <w:sz w:val="22"/>
          <w:szCs w:val="22"/>
        </w:rPr>
        <w:t xml:space="preserve"> renovable, irrevocable y de ejecución a primer requerimiento</w:t>
      </w:r>
      <w:r w:rsidRPr="00DC1C4F">
        <w:rPr>
          <w:rFonts w:asciiTheme="minorHAnsi" w:hAnsiTheme="minorHAnsi" w:cs="Calibri"/>
          <w:sz w:val="22"/>
          <w:szCs w:val="22"/>
        </w:rPr>
        <w:t xml:space="preserve"> con vigencia de 60 días calendario adicionales a la vigencia del contrato, por un importe equivalente al 7% del valor total del contrato. </w:t>
      </w:r>
    </w:p>
    <w:p w:rsidR="00DC1C4F" w:rsidRPr="007130FA" w:rsidRDefault="00DC1C4F" w:rsidP="00DC1C4F">
      <w:pPr>
        <w:autoSpaceDE w:val="0"/>
        <w:autoSpaceDN w:val="0"/>
        <w:adjustRightInd w:val="0"/>
        <w:jc w:val="both"/>
        <w:rPr>
          <w:rFonts w:asciiTheme="minorHAnsi" w:hAnsiTheme="minorHAnsi" w:cs="Calibri"/>
          <w:b/>
          <w:sz w:val="22"/>
          <w:szCs w:val="22"/>
          <w:lang w:val="es-ES_tradnl"/>
        </w:rPr>
      </w:pPr>
    </w:p>
    <w:p w:rsidR="00DC1C4F" w:rsidRPr="00DC1C4F" w:rsidRDefault="00DC1C4F" w:rsidP="00DC1C4F">
      <w:pPr>
        <w:pStyle w:val="Prrafodelista"/>
        <w:numPr>
          <w:ilvl w:val="0"/>
          <w:numId w:val="53"/>
        </w:numPr>
        <w:jc w:val="both"/>
        <w:rPr>
          <w:rFonts w:asciiTheme="minorHAnsi" w:hAnsiTheme="minorHAnsi" w:cstheme="minorHAnsi"/>
          <w:color w:val="000000"/>
          <w:sz w:val="22"/>
          <w:szCs w:val="22"/>
        </w:rPr>
      </w:pPr>
      <w:r w:rsidRPr="00DC1C4F">
        <w:rPr>
          <w:rFonts w:asciiTheme="minorHAnsi" w:hAnsiTheme="minorHAnsi" w:cs="Calibri"/>
          <w:b/>
          <w:sz w:val="22"/>
          <w:szCs w:val="22"/>
        </w:rPr>
        <w:t>Póliza de Caución a Primer Requerimiento para Entidades Públicas</w:t>
      </w:r>
      <w:r w:rsidRPr="00DC1C4F">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DC1C4F">
        <w:rPr>
          <w:rFonts w:asciiTheme="minorHAnsi" w:hAnsiTheme="minorHAnsi" w:cs="Calibri"/>
          <w:b/>
          <w:sz w:val="22"/>
          <w:szCs w:val="22"/>
        </w:rPr>
        <w:t>renovable, irrevocable y de ejecución a primer requerimiento</w:t>
      </w:r>
      <w:r w:rsidRPr="00DC1C4F">
        <w:rPr>
          <w:rFonts w:asciiTheme="minorHAnsi" w:hAnsiTheme="minorHAnsi" w:cs="Calibri"/>
          <w:sz w:val="22"/>
          <w:szCs w:val="22"/>
        </w:rPr>
        <w:t xml:space="preserve"> con vigencia de 60 días calendario adicionales a la vigencia del contrato, por un importe equivalente al 7% del valor total del contrato.</w:t>
      </w:r>
    </w:p>
    <w:p w:rsidR="00DC1C4F" w:rsidRPr="00DC1C4F" w:rsidRDefault="00F10C70" w:rsidP="00C814B2">
      <w:pPr>
        <w:numPr>
          <w:ilvl w:val="0"/>
          <w:numId w:val="21"/>
        </w:numPr>
        <w:jc w:val="both"/>
        <w:rPr>
          <w:rFonts w:asciiTheme="minorHAnsi" w:hAnsiTheme="minorHAnsi" w:cstheme="minorHAnsi"/>
          <w:sz w:val="22"/>
          <w:szCs w:val="18"/>
        </w:rPr>
      </w:pPr>
      <w:r w:rsidRPr="00DC1C4F">
        <w:rPr>
          <w:rFonts w:asciiTheme="minorHAnsi" w:eastAsia="Calibri" w:hAnsiTheme="minorHAnsi" w:cstheme="minorHAnsi"/>
          <w:sz w:val="22"/>
          <w:szCs w:val="22"/>
          <w:lang w:val="es-BO"/>
        </w:rPr>
        <w:t>Original o Fotocopia legalizada de los respaldos d</w:t>
      </w:r>
      <w:r w:rsidR="00817972">
        <w:rPr>
          <w:rFonts w:asciiTheme="minorHAnsi" w:eastAsia="Calibri" w:hAnsiTheme="minorHAnsi" w:cstheme="minorHAnsi"/>
          <w:sz w:val="22"/>
          <w:szCs w:val="22"/>
          <w:lang w:val="es-BO"/>
        </w:rPr>
        <w:t xml:space="preserve">e los documentos declarados en el </w:t>
      </w:r>
      <w:r w:rsidRPr="00DC1C4F">
        <w:rPr>
          <w:rFonts w:asciiTheme="minorHAnsi" w:eastAsia="Calibri" w:hAnsiTheme="minorHAnsi" w:cstheme="minorHAnsi"/>
          <w:sz w:val="22"/>
          <w:szCs w:val="22"/>
          <w:lang w:val="es-BO"/>
        </w:rPr>
        <w:t xml:space="preserve"> Formulario C-2, los mismos que serán devueltos una vez efectuada la verificación con la documentación declarada. </w:t>
      </w:r>
    </w:p>
    <w:p w:rsidR="005A2A0A" w:rsidRPr="00DC1C4F" w:rsidRDefault="005A2A0A" w:rsidP="00C814B2">
      <w:pPr>
        <w:numPr>
          <w:ilvl w:val="0"/>
          <w:numId w:val="21"/>
        </w:numPr>
        <w:jc w:val="both"/>
        <w:rPr>
          <w:rFonts w:asciiTheme="minorHAnsi" w:hAnsiTheme="minorHAnsi" w:cstheme="minorHAnsi"/>
          <w:sz w:val="22"/>
          <w:szCs w:val="18"/>
        </w:rPr>
      </w:pPr>
      <w:r w:rsidRPr="00DC1C4F">
        <w:rPr>
          <w:rFonts w:asciiTheme="minorHAnsi" w:eastAsia="Calibri" w:hAnsiTheme="minorHAnsi" w:cstheme="minorHAnsi"/>
          <w:sz w:val="22"/>
          <w:szCs w:val="22"/>
          <w:lang w:val="es-BO"/>
        </w:rPr>
        <w:t xml:space="preserve">Original o Fotocopia legalizada del </w:t>
      </w:r>
      <w:r w:rsidRPr="00DC1C4F">
        <w:rPr>
          <w:rFonts w:asciiTheme="minorHAnsi" w:hAnsiTheme="minorHAnsi" w:cstheme="minorHAnsi"/>
          <w:sz w:val="22"/>
          <w:szCs w:val="18"/>
        </w:rPr>
        <w:t xml:space="preserve">Certificado de Registro y Acreditación de Unidades Productoras emitidos por PRO BOLIVIA, </w:t>
      </w:r>
      <w:r w:rsidRPr="00DC1C4F">
        <w:rPr>
          <w:rFonts w:asciiTheme="minorHAnsi" w:eastAsia="Calibri" w:hAnsiTheme="minorHAnsi" w:cstheme="minorHAnsi"/>
          <w:sz w:val="22"/>
          <w:szCs w:val="22"/>
          <w:lang w:val="es-BO"/>
        </w:rPr>
        <w:t>los mismos que serán devueltos una vez efectuada la verificación con la documentación declarada.</w:t>
      </w:r>
      <w:r w:rsidRPr="00DC1C4F">
        <w:rPr>
          <w:rFonts w:asciiTheme="minorHAnsi" w:hAnsiTheme="minorHAnsi" w:cstheme="minorHAnsi"/>
          <w:sz w:val="22"/>
          <w:szCs w:val="18"/>
        </w:rPr>
        <w:t xml:space="preserve"> (presentar cuando el proponente hubiese solicitado la aplicación del margen de preferencia).</w:t>
      </w:r>
    </w:p>
    <w:p w:rsidR="002C772A" w:rsidRPr="00552079" w:rsidRDefault="002C772A" w:rsidP="00B26B5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817972" w:rsidRDefault="00817972" w:rsidP="00B37050">
      <w:pPr>
        <w:ind w:left="720"/>
        <w:jc w:val="both"/>
        <w:rPr>
          <w:rFonts w:asciiTheme="minorHAnsi" w:hAnsiTheme="minorHAnsi" w:cstheme="minorHAnsi"/>
          <w:sz w:val="22"/>
          <w:szCs w:val="22"/>
        </w:rPr>
      </w:pPr>
    </w:p>
    <w:p w:rsidR="00817972" w:rsidRPr="00552079" w:rsidRDefault="00817972"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12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3413"/>
        <w:gridCol w:w="1008"/>
        <w:gridCol w:w="1559"/>
        <w:gridCol w:w="1559"/>
        <w:gridCol w:w="1701"/>
        <w:gridCol w:w="1553"/>
      </w:tblGrid>
      <w:tr w:rsidR="00726EE3" w:rsidRPr="00552079" w:rsidTr="00726EE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26EE3" w:rsidRPr="00552079" w:rsidRDefault="00726EE3"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6EE3" w:rsidRPr="00596B5C" w:rsidRDefault="00726EE3"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726EE3" w:rsidRPr="00552079" w:rsidRDefault="00726EE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6EE3" w:rsidRPr="00552079" w:rsidRDefault="00726EE3"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6EE3" w:rsidRPr="00552079" w:rsidRDefault="00726EE3"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26EE3" w:rsidRPr="00552079" w:rsidRDefault="00726EE3"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26EE3" w:rsidRPr="00552079" w:rsidTr="00726EE3">
        <w:trPr>
          <w:trHeight w:val="130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6EE3" w:rsidRPr="00552079" w:rsidRDefault="00726EE3" w:rsidP="00C111B4">
            <w:pPr>
              <w:jc w:val="center"/>
              <w:rPr>
                <w:rFonts w:asciiTheme="minorHAnsi" w:hAnsiTheme="minorHAnsi" w:cstheme="minorHAnsi"/>
                <w:sz w:val="22"/>
                <w:szCs w:val="22"/>
                <w:lang w:val="es-BO"/>
              </w:rPr>
            </w:pP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6EE3" w:rsidRPr="00DC1C4F" w:rsidRDefault="00726EE3" w:rsidP="00DC1C4F">
            <w:pPr>
              <w:jc w:val="both"/>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tcPr>
          <w:p w:rsidR="00726EE3" w:rsidRPr="00552079" w:rsidRDefault="00726EE3"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26EE3" w:rsidRPr="00552079" w:rsidRDefault="00726EE3"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26EE3" w:rsidRPr="00552079" w:rsidRDefault="00726EE3"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26EE3" w:rsidRPr="00552079" w:rsidRDefault="00726EE3" w:rsidP="00C111B4">
            <w:pPr>
              <w:jc w:val="center"/>
              <w:rPr>
                <w:rFonts w:asciiTheme="minorHAnsi" w:hAnsiTheme="minorHAnsi" w:cstheme="minorHAnsi"/>
                <w:sz w:val="22"/>
                <w:szCs w:val="22"/>
                <w:lang w:val="es-BO"/>
              </w:rPr>
            </w:pPr>
          </w:p>
        </w:tc>
      </w:tr>
      <w:tr w:rsidR="00726EE3" w:rsidRPr="00552079" w:rsidTr="00AD2BCD">
        <w:trPr>
          <w:trHeight w:val="401"/>
          <w:jc w:val="center"/>
        </w:trPr>
        <w:tc>
          <w:tcPr>
            <w:tcW w:w="9726" w:type="dxa"/>
            <w:gridSpan w:val="6"/>
            <w:tcBorders>
              <w:top w:val="single" w:sz="4" w:space="0" w:color="auto"/>
              <w:left w:val="single" w:sz="12" w:space="0" w:color="auto"/>
              <w:bottom w:val="single" w:sz="4" w:space="0" w:color="auto"/>
            </w:tcBorders>
          </w:tcPr>
          <w:p w:rsidR="00726EE3" w:rsidRPr="00552079" w:rsidRDefault="00726EE3"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26EE3" w:rsidRPr="00552079" w:rsidRDefault="00726EE3" w:rsidP="00C111B4">
            <w:pPr>
              <w:jc w:val="center"/>
              <w:rPr>
                <w:rFonts w:asciiTheme="minorHAnsi" w:hAnsiTheme="minorHAnsi" w:cstheme="minorHAnsi"/>
                <w:sz w:val="22"/>
                <w:szCs w:val="22"/>
                <w:lang w:val="es-BO"/>
              </w:rPr>
            </w:pPr>
          </w:p>
        </w:tc>
      </w:tr>
      <w:tr w:rsidR="00726EE3" w:rsidRPr="00552079" w:rsidTr="005A2846">
        <w:trPr>
          <w:trHeight w:val="401"/>
          <w:jc w:val="center"/>
        </w:trPr>
        <w:tc>
          <w:tcPr>
            <w:tcW w:w="3899"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26EE3" w:rsidRPr="00552079" w:rsidRDefault="00726EE3"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26EE3" w:rsidRPr="00552079" w:rsidRDefault="00726EE3"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DC1C4F" w:rsidRDefault="00E10B34" w:rsidP="00FA78A9">
      <w:pPr>
        <w:rPr>
          <w:rFonts w:asciiTheme="minorHAnsi" w:hAnsiTheme="minorHAnsi" w:cstheme="minorHAnsi"/>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814B2" w:rsidRDefault="00C814B2" w:rsidP="00596B5C">
      <w:pPr>
        <w:jc w:val="center"/>
        <w:rPr>
          <w:rFonts w:ascii="Calibri" w:hAnsi="Calibri" w:cs="Calibri"/>
          <w:b/>
        </w:rPr>
        <w:sectPr w:rsidR="00C814B2" w:rsidSect="00992745">
          <w:footerReference w:type="default" r:id="rId16"/>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35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15"/>
        <w:gridCol w:w="5103"/>
        <w:gridCol w:w="283"/>
        <w:gridCol w:w="284"/>
        <w:gridCol w:w="708"/>
      </w:tblGrid>
      <w:tr w:rsidR="00596B5C" w:rsidRPr="00C75BEC" w:rsidTr="00FF553E">
        <w:trPr>
          <w:tblHeader/>
          <w:jc w:val="center"/>
        </w:trPr>
        <w:tc>
          <w:tcPr>
            <w:tcW w:w="721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103"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75"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FF553E">
        <w:trPr>
          <w:cantSplit/>
          <w:trHeight w:val="1448"/>
          <w:jc w:val="center"/>
        </w:trPr>
        <w:tc>
          <w:tcPr>
            <w:tcW w:w="721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10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0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FF553E">
        <w:trPr>
          <w:jc w:val="center"/>
        </w:trPr>
        <w:tc>
          <w:tcPr>
            <w:tcW w:w="7215" w:type="dxa"/>
            <w:vAlign w:val="center"/>
          </w:tcPr>
          <w:p w:rsidR="00596B5C" w:rsidRDefault="00596B5C" w:rsidP="00560F45">
            <w:pPr>
              <w:rPr>
                <w:rFonts w:ascii="Calibri" w:hAnsi="Calibri" w:cs="Calibri"/>
                <w:b/>
                <w:sz w:val="18"/>
                <w:szCs w:val="18"/>
              </w:rPr>
            </w:pPr>
          </w:p>
          <w:p w:rsidR="00957C10" w:rsidRPr="00957C10" w:rsidRDefault="00957C10" w:rsidP="00957C10">
            <w:pPr>
              <w:jc w:val="center"/>
              <w:rPr>
                <w:rFonts w:asciiTheme="minorHAnsi" w:eastAsia="Arial Unicode MS" w:hAnsiTheme="minorHAnsi" w:cs="Calibri"/>
                <w:b/>
                <w:color w:val="000000"/>
                <w:u w:val="single"/>
                <w:lang w:val="es-MX"/>
              </w:rPr>
            </w:pPr>
            <w:r w:rsidRPr="00957C10">
              <w:rPr>
                <w:rFonts w:asciiTheme="minorHAnsi" w:eastAsia="Arial Unicode MS" w:hAnsiTheme="minorHAnsi" w:cs="Calibri"/>
                <w:b/>
                <w:color w:val="000000"/>
                <w:u w:val="single"/>
                <w:lang w:val="es-MX"/>
              </w:rPr>
              <w:t>SERVICIO DE MANTENIMIENTO Y ADECUACION DE TANQUES ESTACIONARIOS</w:t>
            </w:r>
          </w:p>
          <w:p w:rsidR="00957C10" w:rsidRPr="00957C10" w:rsidRDefault="00957C10" w:rsidP="00957C10">
            <w:pPr>
              <w:jc w:val="center"/>
              <w:rPr>
                <w:rFonts w:asciiTheme="minorHAnsi" w:hAnsiTheme="minorHAnsi" w:cs="Calibri"/>
                <w:b/>
                <w:u w:val="single"/>
                <w:lang w:val="es-MX"/>
              </w:rPr>
            </w:pPr>
            <w:r w:rsidRPr="00957C10">
              <w:rPr>
                <w:rFonts w:asciiTheme="minorHAnsi" w:eastAsia="Arial Unicode MS" w:hAnsiTheme="minorHAnsi" w:cs="Calibri"/>
                <w:b/>
                <w:color w:val="000000"/>
                <w:u w:val="single"/>
                <w:lang w:val="es-MX"/>
              </w:rPr>
              <w:t>PARA PUESTO DE VENTA ORINOCA</w:t>
            </w:r>
          </w:p>
          <w:p w:rsidR="00957C10" w:rsidRPr="00957C10" w:rsidRDefault="00957C10" w:rsidP="00957C10">
            <w:pPr>
              <w:jc w:val="center"/>
              <w:rPr>
                <w:rFonts w:asciiTheme="minorHAnsi" w:hAnsiTheme="minorHAnsi" w:cs="Arial"/>
                <w:lang w:val="es-MX"/>
              </w:rPr>
            </w:pPr>
          </w:p>
          <w:tbl>
            <w:tblPr>
              <w:tblW w:w="6520"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83"/>
              <w:gridCol w:w="2069"/>
              <w:gridCol w:w="2559"/>
            </w:tblGrid>
            <w:tr w:rsidR="00957C10" w:rsidRPr="00957C10" w:rsidTr="00957C10">
              <w:trPr>
                <w:trHeight w:val="169"/>
                <w:hidden/>
              </w:trPr>
              <w:tc>
                <w:tcPr>
                  <w:tcW w:w="1892" w:type="dxa"/>
                  <w:gridSpan w:val="2"/>
                  <w:shd w:val="clear" w:color="auto" w:fill="auto"/>
                </w:tcPr>
                <w:tbl>
                  <w:tblPr>
                    <w:tblW w:w="2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512"/>
                    <w:gridCol w:w="512"/>
                    <w:gridCol w:w="512"/>
                  </w:tblGrid>
                  <w:tr w:rsidR="00957C10" w:rsidRPr="00957C10" w:rsidTr="00957C10">
                    <w:trPr>
                      <w:trHeight w:val="169"/>
                      <w:hidden/>
                    </w:trPr>
                    <w:tc>
                      <w:tcPr>
                        <w:tcW w:w="512" w:type="dxa"/>
                        <w:shd w:val="clear" w:color="auto" w:fill="auto"/>
                      </w:tcPr>
                      <w:p w:rsidR="00957C10" w:rsidRPr="00957C10" w:rsidRDefault="00957C10" w:rsidP="00957C10">
                        <w:pPr>
                          <w:rPr>
                            <w:rFonts w:asciiTheme="minorHAnsi" w:hAnsiTheme="minorHAnsi"/>
                            <w:vanish/>
                          </w:rPr>
                        </w:pPr>
                      </w:p>
                    </w:tc>
                    <w:tc>
                      <w:tcPr>
                        <w:tcW w:w="512" w:type="dxa"/>
                        <w:shd w:val="clear" w:color="auto" w:fill="auto"/>
                      </w:tcPr>
                      <w:p w:rsidR="00957C10" w:rsidRPr="00957C10" w:rsidRDefault="00957C10" w:rsidP="00957C10">
                        <w:pPr>
                          <w:rPr>
                            <w:rFonts w:asciiTheme="minorHAnsi" w:hAnsiTheme="minorHAnsi"/>
                            <w:vanish/>
                          </w:rPr>
                        </w:pPr>
                      </w:p>
                    </w:tc>
                    <w:tc>
                      <w:tcPr>
                        <w:tcW w:w="512" w:type="dxa"/>
                        <w:shd w:val="clear" w:color="auto" w:fill="auto"/>
                      </w:tcPr>
                      <w:p w:rsidR="00957C10" w:rsidRPr="00957C10" w:rsidRDefault="00957C10" w:rsidP="00957C10">
                        <w:pPr>
                          <w:rPr>
                            <w:rFonts w:asciiTheme="minorHAnsi" w:hAnsiTheme="minorHAnsi"/>
                            <w:vanish/>
                          </w:rPr>
                        </w:pPr>
                      </w:p>
                    </w:tc>
                    <w:tc>
                      <w:tcPr>
                        <w:tcW w:w="512" w:type="dxa"/>
                        <w:shd w:val="clear" w:color="auto" w:fill="auto"/>
                      </w:tcPr>
                      <w:p w:rsidR="00957C10" w:rsidRPr="00957C10" w:rsidRDefault="00957C10" w:rsidP="00957C10">
                        <w:pPr>
                          <w:rPr>
                            <w:rFonts w:asciiTheme="minorHAnsi" w:hAnsiTheme="minorHAnsi"/>
                            <w:vanish/>
                          </w:rPr>
                        </w:pPr>
                      </w:p>
                    </w:tc>
                  </w:tr>
                  <w:tr w:rsidR="00957C10" w:rsidRPr="00957C10" w:rsidTr="00957C10">
                    <w:trPr>
                      <w:trHeight w:val="169"/>
                      <w:hidden/>
                    </w:trPr>
                    <w:tc>
                      <w:tcPr>
                        <w:tcW w:w="512" w:type="dxa"/>
                        <w:shd w:val="clear" w:color="auto" w:fill="auto"/>
                      </w:tcPr>
                      <w:p w:rsidR="00957C10" w:rsidRPr="00957C10" w:rsidRDefault="00957C10" w:rsidP="00957C10">
                        <w:pPr>
                          <w:rPr>
                            <w:rFonts w:asciiTheme="minorHAnsi" w:hAnsiTheme="minorHAnsi"/>
                            <w:vanish/>
                          </w:rPr>
                        </w:pPr>
                      </w:p>
                    </w:tc>
                    <w:tc>
                      <w:tcPr>
                        <w:tcW w:w="512" w:type="dxa"/>
                        <w:shd w:val="clear" w:color="auto" w:fill="auto"/>
                      </w:tcPr>
                      <w:p w:rsidR="00957C10" w:rsidRPr="00957C10" w:rsidRDefault="00957C10" w:rsidP="00957C10">
                        <w:pPr>
                          <w:rPr>
                            <w:rFonts w:asciiTheme="minorHAnsi" w:hAnsiTheme="minorHAnsi"/>
                            <w:vanish/>
                          </w:rPr>
                        </w:pPr>
                      </w:p>
                    </w:tc>
                    <w:tc>
                      <w:tcPr>
                        <w:tcW w:w="512" w:type="dxa"/>
                        <w:shd w:val="clear" w:color="auto" w:fill="auto"/>
                      </w:tcPr>
                      <w:p w:rsidR="00957C10" w:rsidRPr="00957C10" w:rsidRDefault="00957C10" w:rsidP="00957C10">
                        <w:pPr>
                          <w:rPr>
                            <w:rFonts w:asciiTheme="minorHAnsi" w:hAnsiTheme="minorHAnsi"/>
                            <w:vanish/>
                          </w:rPr>
                        </w:pPr>
                      </w:p>
                    </w:tc>
                    <w:tc>
                      <w:tcPr>
                        <w:tcW w:w="512" w:type="dxa"/>
                        <w:shd w:val="clear" w:color="auto" w:fill="auto"/>
                      </w:tcPr>
                      <w:p w:rsidR="00957C10" w:rsidRPr="00957C10" w:rsidRDefault="00957C10" w:rsidP="00957C10">
                        <w:pPr>
                          <w:rPr>
                            <w:rFonts w:asciiTheme="minorHAnsi" w:hAnsiTheme="minorHAnsi"/>
                            <w:vanish/>
                          </w:rPr>
                        </w:pPr>
                      </w:p>
                    </w:tc>
                  </w:tr>
                </w:tbl>
                <w:p w:rsidR="00957C10" w:rsidRPr="00957C10" w:rsidRDefault="00957C10" w:rsidP="00957C10">
                  <w:pPr>
                    <w:rPr>
                      <w:rFonts w:asciiTheme="minorHAnsi" w:hAnsiTheme="minorHAnsi"/>
                      <w:vanish/>
                    </w:rPr>
                  </w:pPr>
                </w:p>
              </w:tc>
              <w:tc>
                <w:tcPr>
                  <w:tcW w:w="2069" w:type="dxa"/>
                  <w:shd w:val="clear" w:color="auto" w:fill="auto"/>
                </w:tcPr>
                <w:p w:rsidR="00957C10" w:rsidRPr="00957C10" w:rsidRDefault="00957C10" w:rsidP="00957C10">
                  <w:pPr>
                    <w:rPr>
                      <w:rFonts w:asciiTheme="minorHAnsi" w:hAnsiTheme="minorHAnsi"/>
                      <w:vanish/>
                    </w:rPr>
                  </w:pPr>
                </w:p>
              </w:tc>
              <w:tc>
                <w:tcPr>
                  <w:tcW w:w="2559" w:type="dxa"/>
                  <w:shd w:val="clear" w:color="auto" w:fill="auto"/>
                </w:tcPr>
                <w:p w:rsidR="00957C10" w:rsidRPr="00957C10" w:rsidRDefault="00957C10" w:rsidP="00957C10">
                  <w:pPr>
                    <w:rPr>
                      <w:rFonts w:asciiTheme="minorHAnsi" w:hAnsiTheme="minorHAnsi"/>
                      <w:vanish/>
                    </w:rPr>
                  </w:pPr>
                </w:p>
              </w:tc>
            </w:tr>
            <w:tr w:rsidR="00957C10" w:rsidRPr="00957C10" w:rsidTr="00957C10">
              <w:trPr>
                <w:trHeight w:val="169"/>
                <w:hidden/>
              </w:trPr>
              <w:tc>
                <w:tcPr>
                  <w:tcW w:w="1892" w:type="dxa"/>
                  <w:gridSpan w:val="2"/>
                  <w:shd w:val="clear" w:color="auto" w:fill="auto"/>
                </w:tcPr>
                <w:p w:rsidR="00957C10" w:rsidRPr="00957C10" w:rsidRDefault="00957C10" w:rsidP="00957C10">
                  <w:pPr>
                    <w:rPr>
                      <w:rFonts w:asciiTheme="minorHAnsi" w:hAnsiTheme="minorHAnsi"/>
                      <w:vanish/>
                    </w:rPr>
                  </w:pPr>
                </w:p>
              </w:tc>
              <w:tc>
                <w:tcPr>
                  <w:tcW w:w="2069" w:type="dxa"/>
                  <w:shd w:val="clear" w:color="auto" w:fill="auto"/>
                </w:tcPr>
                <w:p w:rsidR="00957C10" w:rsidRPr="00957C10" w:rsidRDefault="00957C10" w:rsidP="00957C10">
                  <w:pPr>
                    <w:rPr>
                      <w:rFonts w:asciiTheme="minorHAnsi" w:hAnsiTheme="minorHAnsi"/>
                      <w:vanish/>
                    </w:rPr>
                  </w:pPr>
                </w:p>
              </w:tc>
              <w:tc>
                <w:tcPr>
                  <w:tcW w:w="2559" w:type="dxa"/>
                  <w:shd w:val="clear" w:color="auto" w:fill="auto"/>
                </w:tcPr>
                <w:p w:rsidR="00957C10" w:rsidRPr="00957C10" w:rsidRDefault="00957C10" w:rsidP="00957C10">
                  <w:pPr>
                    <w:rPr>
                      <w:rFonts w:asciiTheme="minorHAnsi" w:hAnsiTheme="minorHAnsi"/>
                      <w:vanish/>
                    </w:rPr>
                  </w:pPr>
                </w:p>
              </w:tc>
            </w:tr>
            <w:tr w:rsidR="00957C10" w:rsidRPr="00957C10" w:rsidTr="008750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1"/>
              </w:trPr>
              <w:tc>
                <w:tcPr>
                  <w:tcW w:w="709"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rsidR="00957C10" w:rsidRPr="00957C10" w:rsidRDefault="00957C10" w:rsidP="00957C10">
                  <w:pPr>
                    <w:spacing w:before="60" w:after="60"/>
                    <w:jc w:val="center"/>
                    <w:rPr>
                      <w:rFonts w:asciiTheme="minorHAnsi" w:hAnsiTheme="minorHAnsi" w:cs="Calibri"/>
                      <w:b/>
                      <w:bCs/>
                      <w:lang w:val="es-BO"/>
                    </w:rPr>
                  </w:pPr>
                  <w:r w:rsidRPr="00957C10">
                    <w:rPr>
                      <w:rFonts w:asciiTheme="minorHAnsi" w:hAnsiTheme="minorHAnsi" w:cs="Calibri"/>
                      <w:b/>
                      <w:bCs/>
                      <w:lang w:val="es-BO"/>
                    </w:rPr>
                    <w:t>N° ÍTEM</w:t>
                  </w:r>
                </w:p>
              </w:tc>
              <w:tc>
                <w:tcPr>
                  <w:tcW w:w="5811"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rsidR="00957C10" w:rsidRPr="00957C10" w:rsidRDefault="00957C10" w:rsidP="00957C10">
                  <w:pPr>
                    <w:spacing w:before="60" w:after="60"/>
                    <w:jc w:val="center"/>
                    <w:rPr>
                      <w:rFonts w:asciiTheme="minorHAnsi" w:hAnsiTheme="minorHAnsi" w:cs="Calibri"/>
                      <w:b/>
                      <w:bCs/>
                      <w:lang w:val="es-BO"/>
                    </w:rPr>
                  </w:pPr>
                  <w:r w:rsidRPr="00957C10">
                    <w:rPr>
                      <w:rFonts w:asciiTheme="minorHAnsi" w:hAnsiTheme="minorHAnsi" w:cs="Calibri"/>
                      <w:b/>
                      <w:bCs/>
                      <w:lang w:val="es-BO"/>
                    </w:rPr>
                    <w:t xml:space="preserve">DESCRIPCIÓN DETALLADA DEL SERVICIO </w:t>
                  </w:r>
                </w:p>
              </w:tc>
            </w:tr>
            <w:tr w:rsidR="00957C10" w:rsidRPr="00957C10" w:rsidTr="00957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68"/>
              </w:trPr>
              <w:tc>
                <w:tcPr>
                  <w:tcW w:w="709" w:type="dxa"/>
                  <w:tcBorders>
                    <w:top w:val="single" w:sz="4" w:space="0" w:color="auto"/>
                    <w:left w:val="single" w:sz="4" w:space="0" w:color="auto"/>
                    <w:bottom w:val="single" w:sz="4" w:space="0" w:color="auto"/>
                    <w:right w:val="single" w:sz="4" w:space="0" w:color="000000"/>
                  </w:tcBorders>
                  <w:vAlign w:val="center"/>
                </w:tcPr>
                <w:p w:rsidR="00957C10" w:rsidRPr="00957C10" w:rsidRDefault="00957C10" w:rsidP="00957C10">
                  <w:pPr>
                    <w:spacing w:before="60" w:after="60"/>
                    <w:jc w:val="center"/>
                    <w:rPr>
                      <w:rFonts w:asciiTheme="minorHAnsi" w:hAnsiTheme="minorHAnsi" w:cs="Calibri"/>
                      <w:bCs/>
                      <w:lang w:val="es-BO"/>
                    </w:rPr>
                  </w:pPr>
                  <w:r w:rsidRPr="00957C10">
                    <w:rPr>
                      <w:rFonts w:asciiTheme="minorHAnsi" w:hAnsiTheme="minorHAnsi" w:cs="Calibri"/>
                      <w:bCs/>
                      <w:lang w:val="es-BO"/>
                    </w:rPr>
                    <w:t>1</w:t>
                  </w:r>
                </w:p>
              </w:tc>
              <w:tc>
                <w:tcPr>
                  <w:tcW w:w="581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957C10" w:rsidRPr="00957C10" w:rsidRDefault="00957C10" w:rsidP="00957C10">
                  <w:pPr>
                    <w:jc w:val="center"/>
                    <w:rPr>
                      <w:rFonts w:asciiTheme="minorHAnsi" w:hAnsiTheme="minorHAnsi" w:cs="Calibri"/>
                      <w:lang w:val="es-BO"/>
                    </w:rPr>
                  </w:pPr>
                  <w:r w:rsidRPr="00957C10">
                    <w:rPr>
                      <w:rFonts w:asciiTheme="minorHAnsi" w:hAnsiTheme="minorHAnsi" w:cs="Calibri"/>
                      <w:color w:val="000000"/>
                    </w:rPr>
                    <w:t>SERVICIO DE MANTENIMIENTO Y ADECUACION DE TANQUES ESTACIONARIOS PARA PUESTO DE VENTA ORINOCA</w:t>
                  </w:r>
                </w:p>
              </w:tc>
            </w:tr>
          </w:tbl>
          <w:p w:rsidR="00957C10" w:rsidRPr="00957C10" w:rsidRDefault="00957C10" w:rsidP="00957C10">
            <w:pPr>
              <w:jc w:val="center"/>
              <w:rPr>
                <w:rFonts w:asciiTheme="minorHAnsi" w:hAnsiTheme="minorHAnsi" w:cs="Calibri"/>
                <w:b/>
                <w:sz w:val="16"/>
                <w:szCs w:val="16"/>
                <w:lang w:val="es-MX"/>
              </w:rPr>
            </w:pPr>
          </w:p>
          <w:p w:rsidR="00DC1C4F" w:rsidRPr="00DB5AAF" w:rsidRDefault="00DC1C4F" w:rsidP="00560F45">
            <w:pPr>
              <w:rPr>
                <w:rFonts w:ascii="Calibri" w:hAnsi="Calibri" w:cs="Calibri"/>
                <w:b/>
                <w:sz w:val="18"/>
                <w:szCs w:val="18"/>
              </w:rPr>
            </w:pPr>
          </w:p>
        </w:tc>
        <w:tc>
          <w:tcPr>
            <w:tcW w:w="5103" w:type="dxa"/>
            <w:vAlign w:val="center"/>
          </w:tcPr>
          <w:p w:rsidR="00596B5C" w:rsidRPr="00DB5AAF" w:rsidRDefault="00596B5C" w:rsidP="00560F45">
            <w:pPr>
              <w:rPr>
                <w:rFonts w:ascii="Calibri" w:hAnsi="Calibri" w:cs="Calibri"/>
                <w:b/>
                <w:sz w:val="18"/>
                <w:szCs w:val="18"/>
              </w:rPr>
            </w:pPr>
          </w:p>
        </w:tc>
        <w:tc>
          <w:tcPr>
            <w:tcW w:w="28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84"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08"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B76FC1" w:rsidRPr="00C75BEC" w:rsidTr="008750D3">
        <w:trPr>
          <w:jc w:val="center"/>
        </w:trPr>
        <w:tc>
          <w:tcPr>
            <w:tcW w:w="7215" w:type="dxa"/>
            <w:shd w:val="clear" w:color="auto" w:fill="D9D9D9" w:themeFill="background1" w:themeFillShade="D9"/>
            <w:vAlign w:val="center"/>
          </w:tcPr>
          <w:p w:rsidR="00B76FC1" w:rsidRPr="00957C10" w:rsidRDefault="00B76FC1" w:rsidP="00560F45">
            <w:pPr>
              <w:rPr>
                <w:rFonts w:asciiTheme="minorHAnsi" w:hAnsiTheme="minorHAnsi" w:cs="Calibri"/>
                <w:b/>
              </w:rPr>
            </w:pPr>
            <w:r w:rsidRPr="00957C10">
              <w:rPr>
                <w:rFonts w:asciiTheme="minorHAnsi" w:hAnsiTheme="minorHAnsi" w:cs="Calibri"/>
                <w:b/>
                <w:bCs/>
              </w:rPr>
              <w:t>DESCRIPCIÓN DEL SERVICIO</w:t>
            </w:r>
          </w:p>
        </w:tc>
        <w:tc>
          <w:tcPr>
            <w:tcW w:w="5103" w:type="dxa"/>
            <w:shd w:val="clear" w:color="auto" w:fill="D9D9D9" w:themeFill="background1" w:themeFillShade="D9"/>
            <w:vAlign w:val="center"/>
          </w:tcPr>
          <w:p w:rsidR="00B76FC1" w:rsidRPr="00DB5AAF" w:rsidRDefault="00B76FC1" w:rsidP="00560F45">
            <w:pPr>
              <w:rPr>
                <w:rFonts w:ascii="Calibri" w:hAnsi="Calibri" w:cs="Calibri"/>
                <w:b/>
                <w:sz w:val="18"/>
                <w:szCs w:val="18"/>
              </w:rPr>
            </w:pPr>
          </w:p>
        </w:tc>
        <w:tc>
          <w:tcPr>
            <w:tcW w:w="283" w:type="dxa"/>
            <w:tcBorders>
              <w:top w:val="single" w:sz="2" w:space="0" w:color="000000"/>
            </w:tcBorders>
            <w:shd w:val="clear" w:color="auto" w:fill="D9D9D9" w:themeFill="background1" w:themeFillShade="D9"/>
            <w:vAlign w:val="center"/>
          </w:tcPr>
          <w:p w:rsidR="00B76FC1" w:rsidRPr="00DB5AAF" w:rsidRDefault="00B76FC1" w:rsidP="00560F45">
            <w:pPr>
              <w:rPr>
                <w:rFonts w:ascii="Calibri" w:hAnsi="Calibri" w:cs="Calibri"/>
                <w:b/>
                <w:sz w:val="18"/>
                <w:szCs w:val="18"/>
              </w:rPr>
            </w:pPr>
          </w:p>
        </w:tc>
        <w:tc>
          <w:tcPr>
            <w:tcW w:w="284" w:type="dxa"/>
            <w:tcBorders>
              <w:top w:val="single" w:sz="2" w:space="0" w:color="000000"/>
            </w:tcBorders>
            <w:shd w:val="clear" w:color="auto" w:fill="D9D9D9" w:themeFill="background1" w:themeFillShade="D9"/>
            <w:vAlign w:val="center"/>
          </w:tcPr>
          <w:p w:rsidR="00B76FC1" w:rsidRPr="00DB5AAF" w:rsidRDefault="00B76FC1" w:rsidP="00560F45">
            <w:pPr>
              <w:rPr>
                <w:rFonts w:ascii="Calibri" w:hAnsi="Calibri" w:cs="Calibri"/>
                <w:b/>
                <w:sz w:val="18"/>
                <w:szCs w:val="18"/>
              </w:rPr>
            </w:pPr>
          </w:p>
        </w:tc>
        <w:tc>
          <w:tcPr>
            <w:tcW w:w="708" w:type="dxa"/>
            <w:tcBorders>
              <w:top w:val="single" w:sz="2" w:space="0" w:color="000000"/>
            </w:tcBorders>
            <w:shd w:val="clear" w:color="auto" w:fill="D9D9D9" w:themeFill="background1" w:themeFillShade="D9"/>
            <w:vAlign w:val="center"/>
          </w:tcPr>
          <w:p w:rsidR="00B76FC1" w:rsidRPr="00DB5AAF" w:rsidRDefault="00B76FC1" w:rsidP="00560F45">
            <w:pPr>
              <w:rPr>
                <w:rFonts w:ascii="Calibri" w:hAnsi="Calibri" w:cs="Calibri"/>
                <w:b/>
                <w:sz w:val="18"/>
                <w:szCs w:val="18"/>
              </w:rPr>
            </w:pPr>
          </w:p>
        </w:tc>
      </w:tr>
      <w:tr w:rsidR="00596B5C" w:rsidRPr="00C75BEC" w:rsidTr="00FF553E">
        <w:trPr>
          <w:jc w:val="center"/>
        </w:trPr>
        <w:tc>
          <w:tcPr>
            <w:tcW w:w="7215" w:type="dxa"/>
            <w:vAlign w:val="center"/>
          </w:tcPr>
          <w:p w:rsidR="00957C10" w:rsidRPr="00957C10" w:rsidRDefault="00957C10" w:rsidP="00957C10">
            <w:pPr>
              <w:jc w:val="both"/>
              <w:rPr>
                <w:rFonts w:asciiTheme="minorHAnsi" w:hAnsiTheme="minorHAnsi" w:cs="Arial"/>
              </w:rPr>
            </w:pPr>
            <w:r w:rsidRPr="00957C10">
              <w:rPr>
                <w:rFonts w:asciiTheme="minorHAnsi" w:hAnsiTheme="minorHAnsi" w:cs="Arial"/>
              </w:rPr>
              <w:t xml:space="preserve">El servicio de mantenimiento y adecuación debe ser realizado para dos tanques de almacenamiento de  combustible líquido efectuando el mantenimiento, adecuación, bajo normativas de construcción y operación de </w:t>
            </w:r>
            <w:r w:rsidRPr="00957C10">
              <w:rPr>
                <w:rFonts w:asciiTheme="minorHAnsi" w:hAnsiTheme="minorHAnsi" w:cs="Arial"/>
                <w:color w:val="000000"/>
              </w:rPr>
              <w:t>Estaciones de Servicio</w:t>
            </w:r>
            <w:r w:rsidRPr="00957C10">
              <w:rPr>
                <w:rFonts w:asciiTheme="minorHAnsi" w:hAnsiTheme="minorHAnsi" w:cs="Arial"/>
              </w:rPr>
              <w:t>, con el cumplimiento de las siguientes actividades:</w:t>
            </w:r>
          </w:p>
          <w:p w:rsidR="00957C10" w:rsidRPr="00957C10" w:rsidRDefault="00957C10" w:rsidP="00957C10">
            <w:pPr>
              <w:jc w:val="both"/>
              <w:rPr>
                <w:rFonts w:asciiTheme="minorHAnsi" w:hAnsiTheme="minorHAnsi" w:cs="Arial"/>
                <w:b/>
              </w:rPr>
            </w:pP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 xml:space="preserve">YPFB a través del  Distrito Comercial Oruro entregara al proponente un tanque de 40.000 </w:t>
            </w:r>
            <w:proofErr w:type="spellStart"/>
            <w:r w:rsidRPr="00957C10">
              <w:rPr>
                <w:rFonts w:asciiTheme="minorHAnsi" w:hAnsiTheme="minorHAnsi" w:cs="Arial"/>
              </w:rPr>
              <w:t>lts</w:t>
            </w:r>
            <w:proofErr w:type="spellEnd"/>
            <w:r w:rsidRPr="00957C10">
              <w:rPr>
                <w:rFonts w:asciiTheme="minorHAnsi" w:hAnsiTheme="minorHAnsi" w:cs="Arial"/>
              </w:rPr>
              <w:t>.</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Traslado de tanque estacionario de la Planta Engarrafadora San Pedro, a los talleres de la empresa adjudicada.</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 xml:space="preserve">División del tanque de 40.000 Litros, para obtener 2 tanques de 20.000 </w:t>
            </w:r>
            <w:proofErr w:type="spellStart"/>
            <w:r w:rsidRPr="00957C10">
              <w:rPr>
                <w:rFonts w:asciiTheme="minorHAnsi" w:hAnsiTheme="minorHAnsi" w:cs="Arial"/>
              </w:rPr>
              <w:t>lts</w:t>
            </w:r>
            <w:proofErr w:type="spellEnd"/>
            <w:r w:rsidRPr="00957C10">
              <w:rPr>
                <w:rFonts w:asciiTheme="minorHAnsi" w:hAnsiTheme="minorHAnsi" w:cs="Arial"/>
              </w:rPr>
              <w:t>.</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Inspección visual interna y externa del tanque.</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Colocado de una tapa a cada tanque con espesor de ¼” (De acuerdo a fig. 2 c)</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Colocado de escalera interior y exterior del tanque en  fierro de 5/8”  y cañería de ¾” (de acuerdo a esquema de  dimensiones del tanque de 20.000 litros de la Fig. 2 a), 2 b), 2 c).</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Colocado de tapa de entrada hombre  de 22”.</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 xml:space="preserve">Colocado de </w:t>
            </w:r>
            <w:proofErr w:type="spellStart"/>
            <w:r w:rsidRPr="00957C10">
              <w:rPr>
                <w:rFonts w:asciiTheme="minorHAnsi" w:hAnsiTheme="minorHAnsi" w:cs="Arial"/>
              </w:rPr>
              <w:t>cupla</w:t>
            </w:r>
            <w:proofErr w:type="spellEnd"/>
            <w:r w:rsidRPr="00957C10">
              <w:rPr>
                <w:rFonts w:asciiTheme="minorHAnsi" w:hAnsiTheme="minorHAnsi" w:cs="Arial"/>
              </w:rPr>
              <w:t xml:space="preserve"> para Entrada de combustible de 4” o 3” el cual debe tener su tapa con sus respectivos ganchos de sujeción.</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 xml:space="preserve">Colocado de </w:t>
            </w:r>
            <w:proofErr w:type="spellStart"/>
            <w:r w:rsidRPr="00957C10">
              <w:rPr>
                <w:rFonts w:asciiTheme="minorHAnsi" w:hAnsiTheme="minorHAnsi" w:cs="Arial"/>
              </w:rPr>
              <w:t>cupla</w:t>
            </w:r>
            <w:proofErr w:type="spellEnd"/>
            <w:r w:rsidRPr="00957C10">
              <w:rPr>
                <w:rFonts w:asciiTheme="minorHAnsi" w:hAnsiTheme="minorHAnsi" w:cs="Arial"/>
              </w:rPr>
              <w:t xml:space="preserve"> de 2” para tubo de venteo o válvula de alivio.</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 xml:space="preserve">Colocado de </w:t>
            </w:r>
            <w:proofErr w:type="spellStart"/>
            <w:r w:rsidRPr="00957C10">
              <w:rPr>
                <w:rFonts w:asciiTheme="minorHAnsi" w:hAnsiTheme="minorHAnsi" w:cs="Arial"/>
              </w:rPr>
              <w:t>niple</w:t>
            </w:r>
            <w:proofErr w:type="spellEnd"/>
            <w:r w:rsidRPr="00957C10">
              <w:rPr>
                <w:rFonts w:asciiTheme="minorHAnsi" w:hAnsiTheme="minorHAnsi" w:cs="Arial"/>
              </w:rPr>
              <w:t xml:space="preserve"> de 2” para salida de combustible</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 xml:space="preserve">Colocado de </w:t>
            </w:r>
            <w:proofErr w:type="spellStart"/>
            <w:r w:rsidRPr="00957C10">
              <w:rPr>
                <w:rFonts w:asciiTheme="minorHAnsi" w:hAnsiTheme="minorHAnsi" w:cs="Arial"/>
              </w:rPr>
              <w:t>niple</w:t>
            </w:r>
            <w:proofErr w:type="spellEnd"/>
            <w:r w:rsidRPr="00957C10">
              <w:rPr>
                <w:rFonts w:asciiTheme="minorHAnsi" w:hAnsiTheme="minorHAnsi" w:cs="Arial"/>
              </w:rPr>
              <w:t xml:space="preserve"> de  1” para purga </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 xml:space="preserve">Colocado del chasis </w:t>
            </w:r>
            <w:proofErr w:type="spellStart"/>
            <w:r w:rsidRPr="00957C10">
              <w:rPr>
                <w:rFonts w:asciiTheme="minorHAnsi" w:hAnsiTheme="minorHAnsi" w:cs="Arial"/>
              </w:rPr>
              <w:t>autoportante</w:t>
            </w:r>
            <w:proofErr w:type="spellEnd"/>
            <w:r w:rsidRPr="00957C10">
              <w:rPr>
                <w:rFonts w:asciiTheme="minorHAnsi" w:hAnsiTheme="minorHAnsi" w:cs="Arial"/>
              </w:rPr>
              <w:t>, con una altura de 50 *</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 xml:space="preserve">Pintado general con pintura anticorrosiva </w:t>
            </w:r>
            <w:proofErr w:type="spellStart"/>
            <w:r w:rsidRPr="00957C10">
              <w:rPr>
                <w:rFonts w:asciiTheme="minorHAnsi" w:hAnsiTheme="minorHAnsi" w:cs="Arial"/>
              </w:rPr>
              <w:t>alquidica</w:t>
            </w:r>
            <w:proofErr w:type="spellEnd"/>
            <w:r w:rsidRPr="00957C10">
              <w:rPr>
                <w:rFonts w:asciiTheme="minorHAnsi" w:hAnsiTheme="minorHAnsi" w:cs="Arial"/>
              </w:rPr>
              <w:t xml:space="preserve"> de acabado mate base y pintura de acabado. (Esmalte Sintético con Brillo, Color Azul Tanque Diésel y Color Rojo Tanque Gasolina, los cuales debe indicar el volumen total de cada tanque).</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 xml:space="preserve">Prueba hidráulica con certificación emitida por  IBMETRO/IBNORCA.  (Emitido con la entrega del tanque) </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 xml:space="preserve">El servicio debe incluir el transporte del tanque desde la Planta Engarrafadora San Pedro a taller del proveedor adjudicado y luego de realizar el mantenimiento y adecuación del tanque, la empresa procederá con el traslado de los 2 (dos) de 20.000 litros los mismos que deben ser entregados en las instalaciones de la Planta Engarrafadora San Pedro de la Ciudad de Oruro. </w:t>
            </w:r>
          </w:p>
          <w:p w:rsidR="00957C10" w:rsidRPr="00957C10" w:rsidRDefault="00957C10" w:rsidP="00957C10">
            <w:pPr>
              <w:pStyle w:val="Prrafodelista"/>
              <w:numPr>
                <w:ilvl w:val="0"/>
                <w:numId w:val="67"/>
              </w:numPr>
              <w:spacing w:after="120"/>
              <w:contextualSpacing/>
              <w:jc w:val="both"/>
              <w:rPr>
                <w:rFonts w:asciiTheme="minorHAnsi" w:hAnsiTheme="minorHAnsi" w:cs="Arial"/>
              </w:rPr>
            </w:pPr>
            <w:r w:rsidRPr="00957C10">
              <w:rPr>
                <w:rFonts w:asciiTheme="minorHAnsi" w:hAnsiTheme="minorHAnsi" w:cs="Arial"/>
              </w:rPr>
              <w:t>Entrega de Data Bock</w:t>
            </w:r>
          </w:p>
          <w:p w:rsidR="00957C10" w:rsidRPr="00957C10" w:rsidRDefault="00957C10" w:rsidP="00957C10">
            <w:pPr>
              <w:jc w:val="both"/>
              <w:rPr>
                <w:rFonts w:asciiTheme="minorHAnsi" w:hAnsiTheme="minorHAnsi"/>
              </w:rPr>
            </w:pPr>
          </w:p>
          <w:p w:rsidR="00957C10" w:rsidRPr="00957C10" w:rsidRDefault="00957C10" w:rsidP="00957C10">
            <w:pPr>
              <w:pStyle w:val="Prrafodelista"/>
              <w:numPr>
                <w:ilvl w:val="0"/>
                <w:numId w:val="68"/>
              </w:numPr>
              <w:jc w:val="both"/>
              <w:rPr>
                <w:rFonts w:asciiTheme="minorHAnsi" w:hAnsiTheme="minorHAnsi"/>
              </w:rPr>
            </w:pPr>
            <w:r w:rsidRPr="00957C10">
              <w:rPr>
                <w:rFonts w:asciiTheme="minorHAnsi" w:hAnsiTheme="minorHAnsi"/>
              </w:rPr>
              <w:t>*En este punto de la altura del chasis puede variar  de acuerdo a solicitud de la unidad solicitante.</w:t>
            </w:r>
          </w:p>
          <w:p w:rsidR="00957C10" w:rsidRPr="00957C10" w:rsidRDefault="00957C10" w:rsidP="00957C10">
            <w:pPr>
              <w:pStyle w:val="Prrafodelista"/>
              <w:jc w:val="both"/>
              <w:rPr>
                <w:rFonts w:asciiTheme="minorHAnsi" w:hAnsiTheme="minorHAnsi"/>
              </w:rPr>
            </w:pPr>
          </w:p>
          <w:p w:rsidR="00957C10" w:rsidRPr="00957C10" w:rsidRDefault="00957C10" w:rsidP="00957C10">
            <w:pPr>
              <w:spacing w:after="120"/>
              <w:contextualSpacing/>
              <w:jc w:val="both"/>
              <w:rPr>
                <w:rFonts w:asciiTheme="minorHAnsi" w:hAnsiTheme="minorHAnsi" w:cs="Arial"/>
                <w:b/>
              </w:rPr>
            </w:pPr>
            <w:r w:rsidRPr="00957C10">
              <w:rPr>
                <w:rFonts w:asciiTheme="minorHAnsi" w:hAnsiTheme="minorHAnsi" w:cs="Arial"/>
                <w:b/>
              </w:rPr>
              <w:t>ESPECIFICACIONES TECNICAS TANQUE ESTACIONACIONARIO DE 40.000 LITROS</w:t>
            </w:r>
          </w:p>
          <w:p w:rsidR="00957C10" w:rsidRPr="00957C10" w:rsidRDefault="00957C10" w:rsidP="00957C10">
            <w:pPr>
              <w:spacing w:after="120"/>
              <w:contextualSpacing/>
              <w:jc w:val="both"/>
              <w:rPr>
                <w:rFonts w:asciiTheme="minorHAnsi" w:hAnsiTheme="minorHAnsi" w:cs="Arial"/>
                <w:b/>
              </w:rPr>
            </w:pPr>
          </w:p>
          <w:p w:rsidR="00957C10" w:rsidRPr="00957C10" w:rsidRDefault="00957C10" w:rsidP="00957C10">
            <w:pPr>
              <w:spacing w:after="120"/>
              <w:contextualSpacing/>
              <w:jc w:val="both"/>
              <w:rPr>
                <w:rFonts w:asciiTheme="minorHAnsi" w:hAnsiTheme="minorHAnsi" w:cs="Arial"/>
                <w:b/>
              </w:rPr>
            </w:pPr>
            <w:r w:rsidRPr="00957C10">
              <w:rPr>
                <w:rFonts w:asciiTheme="minorHAnsi" w:hAnsiTheme="minorHAnsi" w:cs="Arial"/>
                <w:b/>
              </w:rPr>
              <w:t xml:space="preserve">TANQUE ESTACIONARIO HORIZONTAL  </w:t>
            </w:r>
          </w:p>
          <w:p w:rsidR="00957C10" w:rsidRPr="00957C10" w:rsidRDefault="00957C10" w:rsidP="00957C10">
            <w:pPr>
              <w:spacing w:after="120"/>
              <w:contextualSpacing/>
              <w:jc w:val="both"/>
              <w:rPr>
                <w:rFonts w:asciiTheme="minorHAnsi" w:hAnsiTheme="minorHAnsi" w:cs="Arial"/>
              </w:rPr>
            </w:pPr>
            <w:r w:rsidRPr="00957C10">
              <w:rPr>
                <w:rFonts w:asciiTheme="minorHAnsi" w:hAnsiTheme="minorHAnsi" w:cs="Arial"/>
                <w:b/>
              </w:rPr>
              <w:t>Capacidad Total</w:t>
            </w:r>
            <w:r w:rsidRPr="00957C10">
              <w:rPr>
                <w:rFonts w:asciiTheme="minorHAnsi" w:hAnsiTheme="minorHAnsi" w:cs="Arial"/>
              </w:rPr>
              <w:t>: 40.000 Litros</w:t>
            </w:r>
          </w:p>
          <w:p w:rsidR="00957C10" w:rsidRPr="00957C10" w:rsidRDefault="00957C10" w:rsidP="00957C10">
            <w:pPr>
              <w:spacing w:after="120"/>
              <w:contextualSpacing/>
              <w:jc w:val="both"/>
              <w:rPr>
                <w:rFonts w:asciiTheme="minorHAnsi" w:hAnsiTheme="minorHAnsi" w:cs="Arial"/>
              </w:rPr>
            </w:pPr>
            <w:r w:rsidRPr="00957C10">
              <w:rPr>
                <w:rFonts w:asciiTheme="minorHAnsi" w:hAnsiTheme="minorHAnsi" w:cs="Arial"/>
                <w:b/>
              </w:rPr>
              <w:t>Producto:</w:t>
            </w:r>
            <w:r w:rsidRPr="00957C10">
              <w:rPr>
                <w:rFonts w:asciiTheme="minorHAnsi" w:hAnsiTheme="minorHAnsi" w:cs="Arial"/>
              </w:rPr>
              <w:t xml:space="preserve"> Gasolina, </w:t>
            </w:r>
            <w:proofErr w:type="spellStart"/>
            <w:r w:rsidRPr="00957C10">
              <w:rPr>
                <w:rFonts w:asciiTheme="minorHAnsi" w:hAnsiTheme="minorHAnsi" w:cs="Arial"/>
              </w:rPr>
              <w:t>Diesel</w:t>
            </w:r>
            <w:proofErr w:type="spellEnd"/>
            <w:r w:rsidRPr="00957C10">
              <w:rPr>
                <w:rFonts w:asciiTheme="minorHAnsi" w:hAnsiTheme="minorHAnsi" w:cs="Arial"/>
              </w:rPr>
              <w:t xml:space="preserve"> </w:t>
            </w:r>
            <w:proofErr w:type="spellStart"/>
            <w:r w:rsidRPr="00957C10">
              <w:rPr>
                <w:rFonts w:asciiTheme="minorHAnsi" w:hAnsiTheme="minorHAnsi" w:cs="Arial"/>
              </w:rPr>
              <w:t>Oil</w:t>
            </w:r>
            <w:proofErr w:type="spellEnd"/>
            <w:r w:rsidRPr="00957C10">
              <w:rPr>
                <w:rFonts w:asciiTheme="minorHAnsi" w:hAnsiTheme="minorHAnsi" w:cs="Arial"/>
              </w:rPr>
              <w:t>.</w:t>
            </w:r>
          </w:p>
          <w:p w:rsidR="00957C10" w:rsidRPr="00957C10" w:rsidRDefault="00957C10" w:rsidP="00957C10">
            <w:pPr>
              <w:spacing w:after="120"/>
              <w:contextualSpacing/>
              <w:jc w:val="both"/>
              <w:rPr>
                <w:rFonts w:asciiTheme="minorHAnsi" w:hAnsiTheme="minorHAnsi" w:cs="Arial"/>
              </w:rPr>
            </w:pPr>
            <w:r w:rsidRPr="00957C10">
              <w:rPr>
                <w:rFonts w:asciiTheme="minorHAnsi" w:hAnsiTheme="minorHAnsi" w:cs="Arial"/>
                <w:b/>
              </w:rPr>
              <w:t>Largo Total:</w:t>
            </w:r>
            <w:r w:rsidRPr="00957C10">
              <w:rPr>
                <w:rFonts w:asciiTheme="minorHAnsi" w:hAnsiTheme="minorHAnsi" w:cs="Arial"/>
              </w:rPr>
              <w:t xml:space="preserve"> 9.400 mm (Incluidos los Cabezales)</w:t>
            </w:r>
          </w:p>
          <w:p w:rsidR="00957C10" w:rsidRPr="00957C10" w:rsidRDefault="00957C10" w:rsidP="00957C10">
            <w:pPr>
              <w:spacing w:after="120"/>
              <w:contextualSpacing/>
              <w:jc w:val="both"/>
              <w:rPr>
                <w:rFonts w:asciiTheme="minorHAnsi" w:hAnsiTheme="minorHAnsi" w:cs="Arial"/>
              </w:rPr>
            </w:pPr>
            <w:r w:rsidRPr="00957C10">
              <w:rPr>
                <w:rFonts w:asciiTheme="minorHAnsi" w:hAnsiTheme="minorHAnsi" w:cs="Arial"/>
                <w:b/>
              </w:rPr>
              <w:t>Diámetro</w:t>
            </w:r>
            <w:r w:rsidRPr="00957C10">
              <w:rPr>
                <w:rFonts w:asciiTheme="minorHAnsi" w:hAnsiTheme="minorHAnsi" w:cs="Arial"/>
              </w:rPr>
              <w:t>: 2500 mm</w:t>
            </w:r>
          </w:p>
          <w:p w:rsidR="00957C10" w:rsidRPr="00957C10" w:rsidRDefault="00957C10" w:rsidP="00957C10">
            <w:pPr>
              <w:spacing w:after="120"/>
              <w:contextualSpacing/>
              <w:jc w:val="both"/>
              <w:rPr>
                <w:rFonts w:asciiTheme="minorHAnsi" w:hAnsiTheme="minorHAnsi" w:cs="Arial"/>
              </w:rPr>
            </w:pPr>
            <w:r w:rsidRPr="00957C10">
              <w:rPr>
                <w:rFonts w:asciiTheme="minorHAnsi" w:hAnsiTheme="minorHAnsi" w:cs="Arial"/>
                <w:b/>
              </w:rPr>
              <w:t>Tipo de Cabezal:</w:t>
            </w:r>
            <w:r w:rsidRPr="00957C10">
              <w:rPr>
                <w:rFonts w:asciiTheme="minorHAnsi" w:hAnsiTheme="minorHAnsi" w:cs="Arial"/>
              </w:rPr>
              <w:t xml:space="preserve"> </w:t>
            </w:r>
            <w:proofErr w:type="spellStart"/>
            <w:r w:rsidRPr="00957C10">
              <w:rPr>
                <w:rFonts w:asciiTheme="minorHAnsi" w:hAnsiTheme="minorHAnsi" w:cs="Arial"/>
              </w:rPr>
              <w:t>Semi</w:t>
            </w:r>
            <w:proofErr w:type="spellEnd"/>
            <w:r w:rsidRPr="00957C10">
              <w:rPr>
                <w:rFonts w:asciiTheme="minorHAnsi" w:hAnsiTheme="minorHAnsi" w:cs="Arial"/>
              </w:rPr>
              <w:t xml:space="preserve"> Esférico</w:t>
            </w:r>
          </w:p>
          <w:p w:rsidR="00957C10" w:rsidRPr="00957C10" w:rsidRDefault="00957C10" w:rsidP="00957C10">
            <w:pPr>
              <w:spacing w:after="120"/>
              <w:contextualSpacing/>
              <w:jc w:val="both"/>
              <w:rPr>
                <w:rFonts w:asciiTheme="minorHAnsi" w:hAnsiTheme="minorHAnsi" w:cs="Arial"/>
              </w:rPr>
            </w:pPr>
            <w:r w:rsidRPr="00957C10">
              <w:rPr>
                <w:rFonts w:asciiTheme="minorHAnsi" w:hAnsiTheme="minorHAnsi" w:cs="Arial"/>
                <w:b/>
              </w:rPr>
              <w:t>Numero de Anillos</w:t>
            </w:r>
            <w:r w:rsidRPr="00957C10">
              <w:rPr>
                <w:rFonts w:asciiTheme="minorHAnsi" w:hAnsiTheme="minorHAnsi" w:cs="Arial"/>
              </w:rPr>
              <w:t>:  6</w:t>
            </w:r>
          </w:p>
          <w:p w:rsidR="00957C10" w:rsidRPr="00957C10" w:rsidRDefault="00957C10" w:rsidP="00957C10">
            <w:pPr>
              <w:spacing w:after="120"/>
              <w:contextualSpacing/>
              <w:jc w:val="both"/>
              <w:rPr>
                <w:rFonts w:asciiTheme="minorHAnsi" w:hAnsiTheme="minorHAnsi" w:cs="Arial"/>
              </w:rPr>
            </w:pPr>
            <w:r w:rsidRPr="00957C10">
              <w:rPr>
                <w:rFonts w:asciiTheme="minorHAnsi" w:hAnsiTheme="minorHAnsi" w:cs="Arial"/>
                <w:b/>
              </w:rPr>
              <w:t>Planchas por hilada:</w:t>
            </w:r>
            <w:r w:rsidRPr="00957C10">
              <w:rPr>
                <w:rFonts w:asciiTheme="minorHAnsi" w:hAnsiTheme="minorHAnsi" w:cs="Arial"/>
              </w:rPr>
              <w:t xml:space="preserve">  1</w:t>
            </w:r>
          </w:p>
          <w:p w:rsidR="00957C10" w:rsidRPr="00957C10" w:rsidRDefault="00957C10" w:rsidP="00957C10">
            <w:pPr>
              <w:spacing w:after="120"/>
              <w:contextualSpacing/>
              <w:jc w:val="both"/>
              <w:rPr>
                <w:rFonts w:asciiTheme="minorHAnsi" w:hAnsiTheme="minorHAnsi" w:cs="Arial"/>
              </w:rPr>
            </w:pPr>
            <w:r w:rsidRPr="00957C10">
              <w:rPr>
                <w:rFonts w:asciiTheme="minorHAnsi" w:hAnsiTheme="minorHAnsi" w:cs="Arial"/>
                <w:b/>
              </w:rPr>
              <w:t>Tipo de Unión</w:t>
            </w:r>
            <w:r w:rsidRPr="00957C10">
              <w:rPr>
                <w:rFonts w:asciiTheme="minorHAnsi" w:hAnsiTheme="minorHAnsi" w:cs="Arial"/>
              </w:rPr>
              <w:t>: Soldado a Tope</w:t>
            </w:r>
          </w:p>
          <w:p w:rsidR="00957C10" w:rsidRPr="00957C10" w:rsidRDefault="00957C10" w:rsidP="00957C10">
            <w:pPr>
              <w:spacing w:after="120"/>
              <w:contextualSpacing/>
              <w:jc w:val="both"/>
              <w:rPr>
                <w:rFonts w:asciiTheme="minorHAnsi" w:hAnsiTheme="minorHAnsi" w:cs="Arial"/>
              </w:rPr>
            </w:pPr>
            <w:r w:rsidRPr="00957C10">
              <w:rPr>
                <w:rFonts w:asciiTheme="minorHAnsi" w:hAnsiTheme="minorHAnsi" w:cs="Arial"/>
                <w:b/>
              </w:rPr>
              <w:t>Inclinación:</w:t>
            </w:r>
            <w:r w:rsidRPr="00957C10">
              <w:rPr>
                <w:rFonts w:asciiTheme="minorHAnsi" w:hAnsiTheme="minorHAnsi" w:cs="Arial"/>
              </w:rPr>
              <w:t xml:space="preserve"> 0%</w:t>
            </w:r>
          </w:p>
          <w:p w:rsidR="00957C10" w:rsidRPr="00957C10" w:rsidRDefault="00957C10" w:rsidP="00957C10">
            <w:pPr>
              <w:spacing w:after="120"/>
              <w:contextualSpacing/>
              <w:jc w:val="both"/>
              <w:rPr>
                <w:rFonts w:asciiTheme="minorHAnsi" w:hAnsiTheme="minorHAnsi" w:cs="Arial"/>
              </w:rPr>
            </w:pPr>
          </w:p>
          <w:p w:rsidR="00957C10" w:rsidRPr="00957C10" w:rsidRDefault="00957C10" w:rsidP="00957C10">
            <w:pPr>
              <w:spacing w:after="120" w:line="276" w:lineRule="auto"/>
              <w:contextualSpacing/>
              <w:jc w:val="both"/>
              <w:rPr>
                <w:rFonts w:asciiTheme="minorHAnsi" w:hAnsiTheme="minorHAnsi" w:cs="Arial"/>
                <w:b/>
                <w:u w:val="single"/>
              </w:rPr>
            </w:pPr>
            <w:r w:rsidRPr="00957C10">
              <w:rPr>
                <w:rFonts w:asciiTheme="minorHAnsi" w:hAnsiTheme="minorHAnsi" w:cs="Arial"/>
                <w:b/>
                <w:u w:val="single"/>
              </w:rPr>
              <w:t>DESCRIPCION DEL SERVICIO DE MANTENIMIENTO Y MODIFICACION DEL TANQUE DE 20.000 LITROS</w:t>
            </w:r>
          </w:p>
          <w:p w:rsidR="00957C10" w:rsidRPr="00957C10" w:rsidRDefault="00957C10" w:rsidP="00957C10">
            <w:pPr>
              <w:spacing w:after="120" w:line="276" w:lineRule="auto"/>
              <w:contextualSpacing/>
              <w:jc w:val="both"/>
              <w:rPr>
                <w:rFonts w:asciiTheme="minorHAnsi" w:hAnsiTheme="minorHAnsi" w:cs="Arial"/>
                <w:b/>
                <w:u w:val="single"/>
              </w:rPr>
            </w:pPr>
          </w:p>
          <w:p w:rsidR="00957C10" w:rsidRPr="00957C10" w:rsidRDefault="00957C10" w:rsidP="00957C10">
            <w:pPr>
              <w:jc w:val="both"/>
              <w:rPr>
                <w:rFonts w:asciiTheme="minorHAnsi" w:hAnsiTheme="minorHAnsi"/>
              </w:rPr>
            </w:pPr>
            <w:r w:rsidRPr="00957C10">
              <w:rPr>
                <w:rFonts w:asciiTheme="minorHAnsi" w:hAnsiTheme="minorHAnsi"/>
              </w:rPr>
              <w:t xml:space="preserve">El puesto  de venta Orinoca, cuenta con dos tanques de 4.800 litros, uno de gasolina y el otro de diésel,  con la finalidad de  ampliar la capacidad de almacenamiento con la incorporación de tanques de mayor capacidad, para esto YPFB- a través del Distrito Comercial Oruro   entregara a la empresa proponente un tanque de 40.000 </w:t>
            </w:r>
            <w:proofErr w:type="spellStart"/>
            <w:r w:rsidRPr="00957C10">
              <w:rPr>
                <w:rFonts w:asciiTheme="minorHAnsi" w:hAnsiTheme="minorHAnsi"/>
              </w:rPr>
              <w:t>lts</w:t>
            </w:r>
            <w:proofErr w:type="spellEnd"/>
            <w:r w:rsidRPr="00957C10">
              <w:rPr>
                <w:rFonts w:asciiTheme="minorHAnsi" w:hAnsiTheme="minorHAnsi"/>
              </w:rPr>
              <w:t xml:space="preserve"> de capacidad para que ésta  realice las modificaciones correspondientes y entregue dos tanques de una capacidad de 20.000 </w:t>
            </w:r>
            <w:proofErr w:type="spellStart"/>
            <w:r w:rsidRPr="00957C10">
              <w:rPr>
                <w:rFonts w:asciiTheme="minorHAnsi" w:hAnsiTheme="minorHAnsi"/>
              </w:rPr>
              <w:t>lts</w:t>
            </w:r>
            <w:proofErr w:type="spellEnd"/>
            <w:r w:rsidRPr="00957C10">
              <w:rPr>
                <w:rFonts w:asciiTheme="minorHAnsi" w:hAnsiTheme="minorHAnsi"/>
              </w:rPr>
              <w:t>. Aproximadamente.</w:t>
            </w:r>
          </w:p>
          <w:p w:rsidR="00957C10" w:rsidRPr="00957C10" w:rsidRDefault="00957C10" w:rsidP="00957C10">
            <w:pPr>
              <w:spacing w:after="120"/>
              <w:contextualSpacing/>
              <w:jc w:val="both"/>
              <w:rPr>
                <w:rFonts w:asciiTheme="minorHAnsi" w:hAnsiTheme="minorHAnsi" w:cs="Arial"/>
              </w:rPr>
            </w:pPr>
          </w:p>
          <w:p w:rsidR="00957C10" w:rsidRPr="00957C10" w:rsidRDefault="00957C10" w:rsidP="00957C10">
            <w:pPr>
              <w:spacing w:after="120" w:line="276" w:lineRule="auto"/>
              <w:contextualSpacing/>
              <w:jc w:val="both"/>
              <w:rPr>
                <w:rFonts w:asciiTheme="minorHAnsi" w:hAnsiTheme="minorHAnsi" w:cs="Arial"/>
              </w:rPr>
            </w:pPr>
            <w:r w:rsidRPr="00957C10">
              <w:rPr>
                <w:rFonts w:asciiTheme="minorHAnsi" w:hAnsiTheme="minorHAnsi" w:cs="Arial"/>
              </w:rPr>
              <w:t xml:space="preserve">El mantenimiento y modificación de los tanques de almacenamiento estacionarios de Gasolina y </w:t>
            </w:r>
            <w:proofErr w:type="spellStart"/>
            <w:r w:rsidRPr="00957C10">
              <w:rPr>
                <w:rFonts w:asciiTheme="minorHAnsi" w:hAnsiTheme="minorHAnsi" w:cs="Arial"/>
              </w:rPr>
              <w:t>Diesel</w:t>
            </w:r>
            <w:proofErr w:type="spellEnd"/>
            <w:r w:rsidRPr="00957C10">
              <w:rPr>
                <w:rFonts w:asciiTheme="minorHAnsi" w:hAnsiTheme="minorHAnsi" w:cs="Arial"/>
              </w:rPr>
              <w:t xml:space="preserve"> </w:t>
            </w:r>
            <w:proofErr w:type="spellStart"/>
            <w:r w:rsidRPr="00957C10">
              <w:rPr>
                <w:rFonts w:asciiTheme="minorHAnsi" w:hAnsiTheme="minorHAnsi" w:cs="Arial"/>
              </w:rPr>
              <w:t>Oil</w:t>
            </w:r>
            <w:proofErr w:type="spellEnd"/>
            <w:r w:rsidRPr="00957C10">
              <w:rPr>
                <w:rFonts w:asciiTheme="minorHAnsi" w:hAnsiTheme="minorHAnsi" w:cs="Arial"/>
              </w:rPr>
              <w:t xml:space="preserve">.  </w:t>
            </w:r>
            <w:proofErr w:type="gramStart"/>
            <w:r w:rsidRPr="00957C10">
              <w:rPr>
                <w:rFonts w:asciiTheme="minorHAnsi" w:hAnsiTheme="minorHAnsi" w:cs="Arial"/>
              </w:rPr>
              <w:t>debe</w:t>
            </w:r>
            <w:proofErr w:type="gramEnd"/>
            <w:r w:rsidRPr="00957C10">
              <w:rPr>
                <w:rFonts w:asciiTheme="minorHAnsi" w:hAnsiTheme="minorHAnsi" w:cs="Arial"/>
              </w:rPr>
              <w:t xml:space="preserve"> ser realizado mediante procedimientos normados debidamente, y emplear los instrumentos y herramientas adecuadas para cumplir con las tareas previamente mencionadas. </w:t>
            </w:r>
          </w:p>
          <w:p w:rsidR="00957C10" w:rsidRPr="00957C10" w:rsidRDefault="00957C10" w:rsidP="00957C10">
            <w:pPr>
              <w:rPr>
                <w:rFonts w:asciiTheme="minorHAnsi" w:hAnsiTheme="minorHAnsi" w:cs="Arial"/>
              </w:rPr>
            </w:pPr>
          </w:p>
          <w:p w:rsidR="00957C10" w:rsidRPr="00957C10" w:rsidRDefault="00957C10" w:rsidP="00957C10">
            <w:pPr>
              <w:rPr>
                <w:rFonts w:asciiTheme="minorHAnsi" w:hAnsiTheme="minorHAnsi" w:cs="Arial"/>
                <w:b/>
                <w:u w:val="single"/>
              </w:rPr>
            </w:pPr>
            <w:r w:rsidRPr="00957C10">
              <w:rPr>
                <w:rFonts w:asciiTheme="minorHAnsi" w:hAnsiTheme="minorHAnsi" w:cs="Arial"/>
                <w:b/>
                <w:u w:val="single"/>
              </w:rPr>
              <w:t xml:space="preserve"> PROCESO DE DIVISIÓN DEL  TANQUE:</w:t>
            </w:r>
          </w:p>
          <w:p w:rsidR="00957C10" w:rsidRPr="00957C10" w:rsidRDefault="00957C10" w:rsidP="00957C10">
            <w:pPr>
              <w:rPr>
                <w:rFonts w:asciiTheme="minorHAnsi" w:hAnsiTheme="minorHAnsi" w:cs="Arial"/>
              </w:rPr>
            </w:pPr>
          </w:p>
          <w:p w:rsidR="00957C10" w:rsidRPr="00957C10" w:rsidRDefault="00957C10" w:rsidP="00957C10">
            <w:pPr>
              <w:jc w:val="both"/>
              <w:rPr>
                <w:rFonts w:asciiTheme="minorHAnsi" w:hAnsiTheme="minorHAnsi"/>
              </w:rPr>
            </w:pPr>
            <w:r w:rsidRPr="00957C10">
              <w:rPr>
                <w:rFonts w:asciiTheme="minorHAnsi" w:hAnsiTheme="minorHAnsi"/>
              </w:rPr>
              <w:t>El Empresa proponente llevará el tanque hasta sus talleres para realizar el trabajo de modificación del tanque, el costo por el transporte ira por cuenta de la empresa adjudicada</w:t>
            </w:r>
          </w:p>
          <w:p w:rsidR="00957C10" w:rsidRPr="00957C10" w:rsidRDefault="00957C10" w:rsidP="00957C10">
            <w:pPr>
              <w:jc w:val="both"/>
              <w:rPr>
                <w:rFonts w:asciiTheme="minorHAnsi" w:hAnsiTheme="minorHAnsi"/>
              </w:rPr>
            </w:pPr>
          </w:p>
          <w:p w:rsidR="00957C10" w:rsidRPr="00957C10" w:rsidRDefault="00957C10" w:rsidP="00957C10">
            <w:pPr>
              <w:jc w:val="both"/>
              <w:rPr>
                <w:rFonts w:asciiTheme="minorHAnsi" w:hAnsiTheme="minorHAnsi"/>
              </w:rPr>
            </w:pPr>
            <w:r w:rsidRPr="00957C10">
              <w:rPr>
                <w:rFonts w:asciiTheme="minorHAnsi" w:hAnsiTheme="minorHAnsi"/>
              </w:rPr>
              <w:t>Una vez que el tanque se encuentre en talleres del proveedor este deberá tomar todas las medidas necesarias para proceder a dividir el tanque y convertirlo en dos tanques del mismo tamaño de 20.000 litros.</w:t>
            </w:r>
          </w:p>
          <w:p w:rsidR="00957C10" w:rsidRPr="00957C10" w:rsidRDefault="00957C10" w:rsidP="00957C10">
            <w:pPr>
              <w:jc w:val="both"/>
              <w:rPr>
                <w:rFonts w:asciiTheme="minorHAnsi" w:hAnsiTheme="minorHAnsi"/>
              </w:rPr>
            </w:pPr>
          </w:p>
          <w:p w:rsidR="00957C10" w:rsidRPr="00957C10" w:rsidRDefault="00957C10" w:rsidP="00957C10">
            <w:pPr>
              <w:jc w:val="both"/>
              <w:rPr>
                <w:rFonts w:asciiTheme="minorHAnsi" w:hAnsiTheme="minorHAnsi"/>
              </w:rPr>
            </w:pPr>
            <w:r w:rsidRPr="00957C10">
              <w:rPr>
                <w:rFonts w:asciiTheme="minorHAnsi" w:hAnsiTheme="minorHAnsi"/>
              </w:rPr>
              <w:t xml:space="preserve">Una vez partido el tanque se procederá con un lijado riguroso para eliminar oxido y otras impurezas que se encuentran en el material y ponerlo en condiciones de almacenamiento, luego se procederá a realizar el pintado de la primera capa con pintura anticorrosiva </w:t>
            </w:r>
            <w:proofErr w:type="spellStart"/>
            <w:r w:rsidRPr="00957C10">
              <w:rPr>
                <w:rFonts w:asciiTheme="minorHAnsi" w:hAnsiTheme="minorHAnsi"/>
              </w:rPr>
              <w:t>alquidica</w:t>
            </w:r>
            <w:proofErr w:type="spellEnd"/>
            <w:r w:rsidRPr="00957C10">
              <w:rPr>
                <w:rFonts w:asciiTheme="minorHAnsi" w:hAnsiTheme="minorHAnsi"/>
              </w:rPr>
              <w:t xml:space="preserve"> mate  base y la segunda  capa será pintado pintura de acabado sintético con brillo el cual tiene que ser de color azul para el tanques de diésel y color rojo para el tanque de gasolina, en los cuales deben indicar el volumen de cada tanque.</w:t>
            </w:r>
          </w:p>
          <w:p w:rsidR="00957C10" w:rsidRPr="00957C10" w:rsidRDefault="00957C10" w:rsidP="00957C10">
            <w:pPr>
              <w:jc w:val="both"/>
              <w:rPr>
                <w:rFonts w:asciiTheme="minorHAnsi" w:hAnsiTheme="minorHAnsi"/>
              </w:rPr>
            </w:pPr>
          </w:p>
          <w:p w:rsidR="00957C10" w:rsidRPr="00957C10" w:rsidRDefault="00957C10" w:rsidP="00957C10">
            <w:pPr>
              <w:jc w:val="both"/>
              <w:rPr>
                <w:rFonts w:asciiTheme="minorHAnsi" w:hAnsiTheme="minorHAnsi"/>
              </w:rPr>
            </w:pPr>
            <w:r w:rsidRPr="00957C10">
              <w:rPr>
                <w:rFonts w:asciiTheme="minorHAnsi" w:hAnsiTheme="minorHAnsi"/>
              </w:rPr>
              <w:t>Se deberá poner unas tapas sellantes de espesor  ¼” a ambos tanques empleando soldaduras herméticas para posteriormente someterlo a  pruebas hidráulicas en los talleres de la empresa adjudicada, el cual tiene que ser certificada con personal de IBMETRO o IBNORCA, el certificado debe ser entregado al momento de la entrega final de los tanques de 20.000 litros.</w:t>
            </w:r>
          </w:p>
          <w:p w:rsidR="00957C10" w:rsidRPr="00957C10" w:rsidRDefault="00957C10" w:rsidP="00957C10">
            <w:pPr>
              <w:jc w:val="both"/>
              <w:rPr>
                <w:rFonts w:asciiTheme="minorHAnsi" w:hAnsiTheme="minorHAnsi"/>
              </w:rPr>
            </w:pPr>
          </w:p>
          <w:p w:rsidR="00957C10" w:rsidRPr="00957C10" w:rsidRDefault="00957C10" w:rsidP="00957C10">
            <w:pPr>
              <w:jc w:val="both"/>
              <w:rPr>
                <w:rFonts w:asciiTheme="minorHAnsi" w:hAnsiTheme="minorHAnsi"/>
                <w:b/>
              </w:rPr>
            </w:pPr>
            <w:r w:rsidRPr="00957C10">
              <w:rPr>
                <w:rFonts w:asciiTheme="minorHAnsi" w:hAnsiTheme="minorHAnsi"/>
                <w:b/>
              </w:rPr>
              <w:t>ESQUEMA DEL TANQUE DE 20.000 LITROS:</w:t>
            </w:r>
          </w:p>
          <w:p w:rsidR="00957C10" w:rsidRPr="00957C10" w:rsidRDefault="00957C10" w:rsidP="00957C10">
            <w:pPr>
              <w:jc w:val="both"/>
              <w:rPr>
                <w:rFonts w:asciiTheme="minorHAnsi" w:hAnsiTheme="minorHAnsi"/>
                <w:b/>
              </w:rPr>
            </w:pPr>
          </w:p>
          <w:p w:rsidR="00957C10" w:rsidRPr="00957C10" w:rsidRDefault="00957C10" w:rsidP="00957C10">
            <w:pPr>
              <w:jc w:val="both"/>
              <w:rPr>
                <w:rFonts w:asciiTheme="minorHAnsi" w:hAnsiTheme="minorHAnsi"/>
              </w:rPr>
            </w:pPr>
            <w:r w:rsidRPr="00957C10">
              <w:rPr>
                <w:rFonts w:asciiTheme="minorHAnsi" w:hAnsiTheme="minorHAnsi"/>
              </w:rPr>
              <w:t>En las figura</w:t>
            </w:r>
            <w:r>
              <w:rPr>
                <w:rFonts w:asciiTheme="minorHAnsi" w:hAnsiTheme="minorHAnsi"/>
              </w:rPr>
              <w:t>s</w:t>
            </w:r>
            <w:r w:rsidRPr="00957C10">
              <w:rPr>
                <w:rFonts w:asciiTheme="minorHAnsi" w:hAnsiTheme="minorHAnsi"/>
              </w:rPr>
              <w:t xml:space="preserve"> se muestra el esquema y las dimensiones del tanque de 20.000 litros para el puesto de venta Orinoca.</w:t>
            </w:r>
          </w:p>
          <w:p w:rsidR="00957C10" w:rsidRPr="00957C10" w:rsidRDefault="00957C10" w:rsidP="00B76FC1">
            <w:pPr>
              <w:spacing w:after="120"/>
              <w:ind w:left="356"/>
              <w:contextualSpacing/>
              <w:jc w:val="both"/>
              <w:rPr>
                <w:rFonts w:asciiTheme="minorHAnsi" w:hAnsiTheme="minorHAnsi" w:cs="Arial"/>
                <w:b/>
                <w:u w:val="single"/>
              </w:rPr>
            </w:pPr>
          </w:p>
          <w:p w:rsidR="00957C10" w:rsidRPr="009542BB" w:rsidRDefault="00957C10" w:rsidP="00957C10">
            <w:pPr>
              <w:jc w:val="center"/>
              <w:rPr>
                <w:rFonts w:asciiTheme="minorHAnsi" w:hAnsiTheme="minorHAnsi" w:cs="Arial"/>
                <w:sz w:val="22"/>
                <w:szCs w:val="22"/>
              </w:rPr>
            </w:pPr>
          </w:p>
          <w:p w:rsidR="00957C10" w:rsidRPr="009542BB" w:rsidRDefault="00957C10" w:rsidP="00957C10">
            <w:pPr>
              <w:jc w:val="center"/>
              <w:rPr>
                <w:rFonts w:asciiTheme="minorHAnsi" w:hAnsiTheme="minorHAnsi" w:cs="Arial"/>
                <w:sz w:val="22"/>
                <w:szCs w:val="22"/>
              </w:rPr>
            </w:pPr>
          </w:p>
          <w:p w:rsidR="00957C10" w:rsidRPr="009542BB" w:rsidRDefault="00957C10" w:rsidP="00957C10">
            <w:pPr>
              <w:jc w:val="center"/>
              <w:rPr>
                <w:rFonts w:asciiTheme="minorHAnsi" w:hAnsiTheme="minorHAnsi" w:cs="Arial"/>
                <w:sz w:val="22"/>
                <w:szCs w:val="22"/>
              </w:rPr>
            </w:pPr>
            <w:r w:rsidRPr="009542BB">
              <w:rPr>
                <w:rFonts w:asciiTheme="minorHAnsi" w:hAnsiTheme="minorHAnsi"/>
                <w:noProof/>
                <w:sz w:val="22"/>
                <w:szCs w:val="22"/>
                <w:lang w:val="es-BO" w:eastAsia="es-BO"/>
              </w:rPr>
              <w:drawing>
                <wp:inline distT="0" distB="0" distL="0" distR="0" wp14:anchorId="5BC1185D" wp14:editId="19D08B84">
                  <wp:extent cx="3571875" cy="137905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8736" t="29056" r="17138" b="14044"/>
                          <a:stretch/>
                        </pic:blipFill>
                        <pic:spPr bwMode="auto">
                          <a:xfrm>
                            <a:off x="0" y="0"/>
                            <a:ext cx="3606063" cy="1392253"/>
                          </a:xfrm>
                          <a:prstGeom prst="rect">
                            <a:avLst/>
                          </a:prstGeom>
                          <a:ln>
                            <a:noFill/>
                          </a:ln>
                          <a:extLst>
                            <a:ext uri="{53640926-AAD7-44D8-BBD7-CCE9431645EC}">
                              <a14:shadowObscured xmlns:a14="http://schemas.microsoft.com/office/drawing/2010/main"/>
                            </a:ext>
                          </a:extLst>
                        </pic:spPr>
                      </pic:pic>
                    </a:graphicData>
                  </a:graphic>
                </wp:inline>
              </w:drawing>
            </w:r>
          </w:p>
          <w:p w:rsidR="00957C10" w:rsidRPr="009542BB" w:rsidRDefault="00957C10" w:rsidP="00957C10">
            <w:pPr>
              <w:rPr>
                <w:rFonts w:asciiTheme="minorHAnsi" w:hAnsiTheme="minorHAnsi" w:cs="Arial"/>
                <w:sz w:val="22"/>
                <w:szCs w:val="22"/>
              </w:rPr>
            </w:pPr>
          </w:p>
          <w:p w:rsidR="00957C10" w:rsidRPr="009542BB" w:rsidRDefault="00957C10" w:rsidP="00957C10">
            <w:pPr>
              <w:rPr>
                <w:rFonts w:asciiTheme="minorHAnsi" w:hAnsiTheme="minorHAnsi" w:cs="Arial"/>
                <w:sz w:val="22"/>
                <w:szCs w:val="22"/>
              </w:rPr>
            </w:pPr>
          </w:p>
          <w:p w:rsidR="00957C10" w:rsidRPr="009542BB" w:rsidRDefault="00957C10" w:rsidP="00957C10">
            <w:pPr>
              <w:jc w:val="center"/>
              <w:rPr>
                <w:rFonts w:asciiTheme="minorHAnsi" w:hAnsiTheme="minorHAnsi" w:cs="Arial"/>
                <w:sz w:val="22"/>
                <w:szCs w:val="22"/>
              </w:rPr>
            </w:pPr>
            <w:r w:rsidRPr="009542BB">
              <w:rPr>
                <w:rFonts w:asciiTheme="minorHAnsi" w:hAnsiTheme="minorHAnsi" w:cs="Arial"/>
                <w:sz w:val="22"/>
                <w:szCs w:val="22"/>
              </w:rPr>
              <w:t>Fig. 2 a)</w:t>
            </w:r>
          </w:p>
          <w:p w:rsidR="00957C10" w:rsidRPr="009542BB" w:rsidRDefault="00957C10" w:rsidP="00957C10">
            <w:pPr>
              <w:rPr>
                <w:rFonts w:asciiTheme="minorHAnsi" w:hAnsiTheme="minorHAnsi" w:cs="Arial"/>
                <w:sz w:val="22"/>
                <w:szCs w:val="22"/>
              </w:rPr>
            </w:pPr>
          </w:p>
          <w:p w:rsidR="00957C10" w:rsidRPr="009542BB" w:rsidRDefault="00957C10" w:rsidP="00957C10">
            <w:pPr>
              <w:rPr>
                <w:rFonts w:asciiTheme="minorHAnsi" w:hAnsiTheme="minorHAnsi" w:cs="Arial"/>
                <w:sz w:val="22"/>
                <w:szCs w:val="22"/>
              </w:rPr>
            </w:pPr>
          </w:p>
          <w:p w:rsidR="00957C10" w:rsidRPr="009542BB" w:rsidRDefault="00957C10" w:rsidP="00957C10">
            <w:pPr>
              <w:rPr>
                <w:rFonts w:asciiTheme="minorHAnsi" w:hAnsiTheme="minorHAnsi" w:cs="Arial"/>
                <w:sz w:val="22"/>
                <w:szCs w:val="22"/>
              </w:rPr>
            </w:pPr>
          </w:p>
          <w:p w:rsidR="00957C10" w:rsidRPr="009542BB" w:rsidRDefault="00957C10" w:rsidP="00957C10">
            <w:pPr>
              <w:jc w:val="center"/>
              <w:rPr>
                <w:rFonts w:asciiTheme="minorHAnsi" w:hAnsiTheme="minorHAnsi" w:cs="Arial"/>
                <w:sz w:val="22"/>
                <w:szCs w:val="22"/>
              </w:rPr>
            </w:pPr>
            <w:r w:rsidRPr="009542BB">
              <w:rPr>
                <w:rFonts w:asciiTheme="minorHAnsi" w:hAnsiTheme="minorHAnsi"/>
                <w:noProof/>
                <w:sz w:val="22"/>
                <w:szCs w:val="22"/>
                <w:lang w:val="es-BO" w:eastAsia="es-BO"/>
              </w:rPr>
              <w:drawing>
                <wp:inline distT="0" distB="0" distL="0" distR="0" wp14:anchorId="708517B9" wp14:editId="3CEC0D11">
                  <wp:extent cx="3683681" cy="18478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2067" t="28572" r="29624" b="14770"/>
                          <a:stretch/>
                        </pic:blipFill>
                        <pic:spPr bwMode="auto">
                          <a:xfrm>
                            <a:off x="0" y="0"/>
                            <a:ext cx="3756339" cy="1884297"/>
                          </a:xfrm>
                          <a:prstGeom prst="rect">
                            <a:avLst/>
                          </a:prstGeom>
                          <a:ln>
                            <a:noFill/>
                          </a:ln>
                          <a:extLst>
                            <a:ext uri="{53640926-AAD7-44D8-BBD7-CCE9431645EC}">
                              <a14:shadowObscured xmlns:a14="http://schemas.microsoft.com/office/drawing/2010/main"/>
                            </a:ext>
                          </a:extLst>
                        </pic:spPr>
                      </pic:pic>
                    </a:graphicData>
                  </a:graphic>
                </wp:inline>
              </w:drawing>
            </w:r>
          </w:p>
          <w:p w:rsidR="00957C10" w:rsidRPr="009542BB" w:rsidRDefault="00957C10" w:rsidP="00957C10">
            <w:pPr>
              <w:rPr>
                <w:rFonts w:asciiTheme="minorHAnsi" w:hAnsiTheme="minorHAnsi" w:cs="Arial"/>
                <w:sz w:val="22"/>
                <w:szCs w:val="22"/>
              </w:rPr>
            </w:pPr>
          </w:p>
          <w:p w:rsidR="00957C10" w:rsidRPr="009542BB" w:rsidRDefault="00957C10" w:rsidP="00957C10">
            <w:pPr>
              <w:rPr>
                <w:rFonts w:asciiTheme="minorHAnsi" w:hAnsiTheme="minorHAnsi" w:cs="Arial"/>
                <w:sz w:val="22"/>
                <w:szCs w:val="22"/>
              </w:rPr>
            </w:pPr>
          </w:p>
          <w:p w:rsidR="00957C10" w:rsidRPr="009542BB" w:rsidRDefault="00957C10" w:rsidP="00957C10">
            <w:pPr>
              <w:rPr>
                <w:rFonts w:asciiTheme="minorHAnsi" w:hAnsiTheme="minorHAnsi" w:cs="Arial"/>
                <w:sz w:val="22"/>
                <w:szCs w:val="22"/>
              </w:rPr>
            </w:pPr>
          </w:p>
          <w:p w:rsidR="00957C10" w:rsidRPr="009542BB" w:rsidRDefault="00957C10" w:rsidP="00957C10">
            <w:pPr>
              <w:jc w:val="center"/>
              <w:rPr>
                <w:rFonts w:asciiTheme="minorHAnsi" w:hAnsiTheme="minorHAnsi" w:cs="Arial"/>
                <w:sz w:val="22"/>
                <w:szCs w:val="22"/>
                <w:lang w:val="en-US"/>
              </w:rPr>
            </w:pPr>
            <w:r w:rsidRPr="009542BB">
              <w:rPr>
                <w:rFonts w:asciiTheme="minorHAnsi" w:hAnsiTheme="minorHAnsi" w:cs="Arial"/>
                <w:sz w:val="22"/>
                <w:szCs w:val="22"/>
                <w:lang w:val="en-US"/>
              </w:rPr>
              <w:t>Fig. 2 b)</w:t>
            </w:r>
          </w:p>
          <w:p w:rsidR="00957C10" w:rsidRDefault="00957C10" w:rsidP="00B76FC1">
            <w:pPr>
              <w:spacing w:after="120"/>
              <w:ind w:left="356"/>
              <w:contextualSpacing/>
              <w:jc w:val="both"/>
              <w:rPr>
                <w:rFonts w:asciiTheme="minorHAnsi" w:hAnsiTheme="minorHAnsi" w:cs="Arial"/>
                <w:b/>
                <w:u w:val="single"/>
              </w:rPr>
            </w:pPr>
          </w:p>
          <w:p w:rsidR="00957C10" w:rsidRDefault="00957C10" w:rsidP="00B76FC1">
            <w:pPr>
              <w:spacing w:after="120"/>
              <w:ind w:left="356"/>
              <w:contextualSpacing/>
              <w:jc w:val="both"/>
              <w:rPr>
                <w:rFonts w:asciiTheme="minorHAnsi" w:hAnsiTheme="minorHAnsi" w:cs="Arial"/>
                <w:b/>
                <w:u w:val="single"/>
              </w:rPr>
            </w:pPr>
          </w:p>
          <w:p w:rsidR="00957C10" w:rsidRDefault="00957C10" w:rsidP="00B76FC1">
            <w:pPr>
              <w:spacing w:after="120"/>
              <w:ind w:left="356"/>
              <w:contextualSpacing/>
              <w:jc w:val="both"/>
              <w:rPr>
                <w:rFonts w:asciiTheme="minorHAnsi" w:hAnsiTheme="minorHAnsi" w:cs="Arial"/>
                <w:b/>
                <w:u w:val="single"/>
              </w:rPr>
            </w:pPr>
            <w:r>
              <w:rPr>
                <w:rFonts w:asciiTheme="minorHAnsi" w:hAnsiTheme="minorHAnsi"/>
                <w:sz w:val="22"/>
                <w:szCs w:val="22"/>
              </w:rPr>
              <w:t xml:space="preserve">                                </w:t>
            </w:r>
            <w:r w:rsidRPr="009542BB">
              <w:rPr>
                <w:rFonts w:asciiTheme="minorHAnsi" w:hAnsiTheme="minorHAnsi"/>
                <w:sz w:val="22"/>
                <w:szCs w:val="22"/>
              </w:rPr>
              <w:object w:dxaOrig="2670" w:dyaOrig="3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47pt;height:171.6pt" o:ole="">
                  <v:imagedata r:id="rId19" o:title=""/>
                </v:shape>
                <o:OLEObject Type="Embed" ProgID="PBrush" ShapeID="_x0000_i1043" DrawAspect="Content" ObjectID="_1542038409" r:id="rId20"/>
              </w:object>
            </w:r>
          </w:p>
          <w:p w:rsidR="00957C10" w:rsidRPr="009542BB" w:rsidRDefault="00957C10" w:rsidP="00957C10">
            <w:pPr>
              <w:rPr>
                <w:rFonts w:asciiTheme="minorHAnsi" w:hAnsiTheme="minorHAnsi" w:cs="Arial"/>
                <w:sz w:val="22"/>
                <w:szCs w:val="22"/>
                <w:lang w:val="es-BO"/>
              </w:rPr>
            </w:pPr>
            <w:r w:rsidRPr="00957C10">
              <w:rPr>
                <w:rFonts w:asciiTheme="minorHAnsi" w:hAnsiTheme="minorHAnsi" w:cs="Arial"/>
                <w:b/>
              </w:rPr>
              <w:t xml:space="preserve">                                 </w:t>
            </w:r>
            <w:r>
              <w:rPr>
                <w:rFonts w:asciiTheme="minorHAnsi" w:hAnsiTheme="minorHAnsi" w:cs="Arial"/>
                <w:b/>
              </w:rPr>
              <w:t xml:space="preserve">                                       </w:t>
            </w:r>
            <w:r w:rsidRPr="009542BB">
              <w:rPr>
                <w:rFonts w:asciiTheme="minorHAnsi" w:hAnsiTheme="minorHAnsi" w:cs="Arial"/>
                <w:sz w:val="22"/>
                <w:szCs w:val="22"/>
                <w:lang w:val="es-BO"/>
              </w:rPr>
              <w:t>Fig. 2 c)</w:t>
            </w:r>
          </w:p>
          <w:p w:rsidR="00957C10" w:rsidRDefault="00957C10" w:rsidP="00B76FC1">
            <w:pPr>
              <w:spacing w:after="120"/>
              <w:ind w:left="356"/>
              <w:contextualSpacing/>
              <w:jc w:val="both"/>
              <w:rPr>
                <w:rFonts w:asciiTheme="minorHAnsi" w:hAnsiTheme="minorHAnsi" w:cs="Arial"/>
                <w:b/>
                <w:u w:val="single"/>
              </w:rPr>
            </w:pPr>
          </w:p>
          <w:p w:rsidR="00957C10" w:rsidRDefault="00957C10" w:rsidP="00B76FC1">
            <w:pPr>
              <w:spacing w:after="120"/>
              <w:ind w:left="356"/>
              <w:contextualSpacing/>
              <w:jc w:val="both"/>
              <w:rPr>
                <w:rFonts w:asciiTheme="minorHAnsi" w:hAnsiTheme="minorHAnsi" w:cs="Arial"/>
                <w:b/>
                <w:u w:val="single"/>
              </w:rPr>
            </w:pPr>
            <w:r w:rsidRPr="009542BB">
              <w:rPr>
                <w:rFonts w:asciiTheme="minorHAnsi" w:hAnsiTheme="minorHAnsi"/>
                <w:noProof/>
                <w:sz w:val="22"/>
                <w:szCs w:val="22"/>
                <w:lang w:val="es-BO" w:eastAsia="es-BO"/>
              </w:rPr>
              <w:drawing>
                <wp:inline distT="0" distB="0" distL="0" distR="0" wp14:anchorId="42F7D1F3" wp14:editId="383E358A">
                  <wp:extent cx="3742534" cy="2352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l="4752" t="14482" r="1842" b="11299"/>
                          <a:stretch/>
                        </pic:blipFill>
                        <pic:spPr bwMode="auto">
                          <a:xfrm>
                            <a:off x="0" y="0"/>
                            <a:ext cx="3799396" cy="2388420"/>
                          </a:xfrm>
                          <a:prstGeom prst="rect">
                            <a:avLst/>
                          </a:prstGeom>
                          <a:ln>
                            <a:noFill/>
                          </a:ln>
                          <a:extLst>
                            <a:ext uri="{53640926-AAD7-44D8-BBD7-CCE9431645EC}">
                              <a14:shadowObscured xmlns:a14="http://schemas.microsoft.com/office/drawing/2010/main"/>
                            </a:ext>
                          </a:extLst>
                        </pic:spPr>
                      </pic:pic>
                    </a:graphicData>
                  </a:graphic>
                </wp:inline>
              </w:drawing>
            </w:r>
          </w:p>
          <w:p w:rsidR="00957C10" w:rsidRDefault="00957C10" w:rsidP="00B76FC1">
            <w:pPr>
              <w:spacing w:after="120"/>
              <w:ind w:left="356"/>
              <w:contextualSpacing/>
              <w:jc w:val="both"/>
              <w:rPr>
                <w:rFonts w:asciiTheme="minorHAnsi" w:hAnsiTheme="minorHAnsi" w:cs="Arial"/>
                <w:b/>
                <w:u w:val="single"/>
              </w:rPr>
            </w:pPr>
          </w:p>
          <w:p w:rsidR="00957C10" w:rsidRDefault="00957C10" w:rsidP="00B76FC1">
            <w:pPr>
              <w:spacing w:after="120"/>
              <w:ind w:left="356"/>
              <w:contextualSpacing/>
              <w:jc w:val="both"/>
              <w:rPr>
                <w:rFonts w:asciiTheme="minorHAnsi" w:hAnsiTheme="minorHAnsi" w:cs="Arial"/>
                <w:b/>
                <w:u w:val="single"/>
              </w:rPr>
            </w:pPr>
          </w:p>
          <w:p w:rsidR="00957C10" w:rsidRPr="00957C10" w:rsidRDefault="00957C10" w:rsidP="00957C10">
            <w:pPr>
              <w:spacing w:after="120" w:line="276" w:lineRule="auto"/>
              <w:contextualSpacing/>
              <w:jc w:val="center"/>
              <w:rPr>
                <w:rFonts w:asciiTheme="minorHAnsi" w:hAnsiTheme="minorHAnsi" w:cs="Arial"/>
              </w:rPr>
            </w:pPr>
            <w:r w:rsidRPr="00957C10">
              <w:rPr>
                <w:rFonts w:asciiTheme="minorHAnsi" w:hAnsiTheme="minorHAnsi" w:cs="Arial"/>
                <w:lang w:val="es-BO"/>
              </w:rPr>
              <w:t xml:space="preserve">Fig. 2  d).- </w:t>
            </w:r>
            <w:r w:rsidRPr="00957C10">
              <w:rPr>
                <w:rFonts w:asciiTheme="minorHAnsi" w:hAnsiTheme="minorHAnsi" w:cs="Arial"/>
              </w:rPr>
              <w:t>Esquema, dimensiones y posicionamiento de los ductos  en el tanque de almacenamiento de 20.000 litros</w:t>
            </w:r>
          </w:p>
          <w:p w:rsidR="00957C10" w:rsidRPr="00957C10" w:rsidRDefault="00957C10" w:rsidP="00B76FC1">
            <w:pPr>
              <w:spacing w:after="120"/>
              <w:ind w:left="356"/>
              <w:contextualSpacing/>
              <w:jc w:val="both"/>
              <w:rPr>
                <w:rFonts w:asciiTheme="minorHAnsi" w:hAnsiTheme="minorHAnsi" w:cs="Arial"/>
                <w:b/>
                <w:u w:val="single"/>
              </w:rPr>
            </w:pPr>
          </w:p>
          <w:p w:rsidR="00957C10" w:rsidRDefault="00957C10" w:rsidP="00B76FC1">
            <w:pPr>
              <w:spacing w:after="120"/>
              <w:ind w:left="356"/>
              <w:contextualSpacing/>
              <w:jc w:val="both"/>
              <w:rPr>
                <w:rFonts w:asciiTheme="minorHAnsi" w:hAnsiTheme="minorHAnsi" w:cs="Arial"/>
                <w:b/>
                <w:u w:val="single"/>
              </w:rPr>
            </w:pPr>
          </w:p>
          <w:p w:rsidR="00AE31A7" w:rsidRPr="00AE31A7" w:rsidRDefault="00AE31A7" w:rsidP="00AE31A7">
            <w:pPr>
              <w:rPr>
                <w:rFonts w:asciiTheme="minorHAnsi" w:hAnsiTheme="minorHAnsi" w:cs="Arial"/>
                <w:b/>
                <w:u w:val="single"/>
              </w:rPr>
            </w:pPr>
            <w:r w:rsidRPr="00AE31A7">
              <w:rPr>
                <w:rFonts w:asciiTheme="minorHAnsi" w:hAnsiTheme="minorHAnsi" w:cs="Arial"/>
                <w:b/>
                <w:u w:val="single"/>
              </w:rPr>
              <w:t>PROCESO DE ADECUACION DEL  TANQUE:</w:t>
            </w:r>
          </w:p>
          <w:p w:rsidR="00AE31A7" w:rsidRPr="00AE31A7" w:rsidRDefault="00AE31A7" w:rsidP="00AE31A7">
            <w:pPr>
              <w:rPr>
                <w:rFonts w:asciiTheme="minorHAnsi" w:hAnsiTheme="minorHAnsi" w:cs="Arial"/>
                <w:b/>
                <w:u w:val="single"/>
              </w:rPr>
            </w:pPr>
          </w:p>
          <w:p w:rsidR="00AE31A7" w:rsidRPr="00AE31A7" w:rsidRDefault="00AE31A7" w:rsidP="00AE31A7">
            <w:pPr>
              <w:jc w:val="both"/>
              <w:rPr>
                <w:rFonts w:asciiTheme="minorHAnsi" w:hAnsiTheme="minorHAnsi" w:cs="Arial"/>
                <w:color w:val="000000"/>
              </w:rPr>
            </w:pPr>
            <w:r w:rsidRPr="00AE31A7">
              <w:rPr>
                <w:rFonts w:asciiTheme="minorHAnsi" w:hAnsiTheme="minorHAnsi" w:cs="Arial"/>
                <w:color w:val="000000"/>
              </w:rPr>
              <w:t>Según el Artículo 15 ANEXO 2  de la normativa para la  construcción de estaciones de servicio REG-DS-24721 los tanques estacionarios deberán cumplir las siguientes especificaciones:</w:t>
            </w:r>
          </w:p>
          <w:p w:rsidR="00AE31A7" w:rsidRPr="00AE31A7" w:rsidRDefault="00AE31A7" w:rsidP="00AE31A7">
            <w:pPr>
              <w:jc w:val="both"/>
              <w:rPr>
                <w:rFonts w:asciiTheme="minorHAnsi" w:hAnsiTheme="minorHAnsi"/>
                <w:b/>
                <w:bCs/>
              </w:rPr>
            </w:pPr>
          </w:p>
          <w:p w:rsidR="00AE31A7" w:rsidRPr="00AE31A7" w:rsidRDefault="00AE31A7" w:rsidP="00AE31A7">
            <w:pPr>
              <w:jc w:val="both"/>
              <w:rPr>
                <w:rFonts w:asciiTheme="minorHAnsi" w:hAnsiTheme="minorHAnsi" w:cs="Arial"/>
                <w:color w:val="000000"/>
              </w:rPr>
            </w:pPr>
            <w:r w:rsidRPr="00AE31A7">
              <w:rPr>
                <w:rFonts w:asciiTheme="minorHAnsi" w:hAnsiTheme="minorHAnsi"/>
                <w:b/>
                <w:bCs/>
              </w:rPr>
              <w:t xml:space="preserve">Construcción </w:t>
            </w:r>
          </w:p>
          <w:p w:rsidR="00AE31A7" w:rsidRPr="00AE31A7" w:rsidRDefault="00AE31A7" w:rsidP="00AE31A7">
            <w:pPr>
              <w:pStyle w:val="Default"/>
              <w:rPr>
                <w:rFonts w:asciiTheme="minorHAnsi" w:hAnsiTheme="minorHAnsi"/>
                <w:sz w:val="20"/>
                <w:szCs w:val="20"/>
              </w:rPr>
            </w:pPr>
            <w:r w:rsidRPr="00AE31A7">
              <w:rPr>
                <w:rFonts w:asciiTheme="minorHAnsi" w:hAnsiTheme="minorHAnsi"/>
                <w:sz w:val="20"/>
                <w:szCs w:val="20"/>
              </w:rPr>
              <w:t>La construcción se efectuará de acuerdo a las Norma API 620.</w:t>
            </w:r>
          </w:p>
          <w:p w:rsidR="00AE31A7" w:rsidRPr="00AE31A7" w:rsidRDefault="00AE31A7" w:rsidP="00AE31A7">
            <w:pPr>
              <w:jc w:val="both"/>
              <w:rPr>
                <w:rFonts w:asciiTheme="minorHAnsi" w:hAnsiTheme="minorHAnsi"/>
              </w:rPr>
            </w:pPr>
            <w:r w:rsidRPr="00AE31A7">
              <w:rPr>
                <w:rFonts w:asciiTheme="minorHAnsi" w:hAnsiTheme="minorHAnsi"/>
              </w:rPr>
              <w:t>Se fabricarán con planchas de acero al carbono ASTM-A-36, con los espesores nominales mínimos que se indican a continuación:</w:t>
            </w:r>
          </w:p>
          <w:p w:rsidR="00AE31A7" w:rsidRPr="00AE31A7" w:rsidRDefault="00AE31A7" w:rsidP="00AE31A7">
            <w:pPr>
              <w:jc w:val="both"/>
              <w:rPr>
                <w:rFonts w:asciiTheme="minorHAnsi" w:hAnsiTheme="minorHAnsi"/>
              </w:rPr>
            </w:pPr>
          </w:p>
          <w:p w:rsidR="00AE31A7" w:rsidRPr="00AE31A7" w:rsidRDefault="00AE31A7" w:rsidP="00AE31A7">
            <w:pPr>
              <w:jc w:val="center"/>
              <w:rPr>
                <w:rFonts w:asciiTheme="minorHAnsi" w:hAnsiTheme="minorHAnsi" w:cs="Arial"/>
                <w:color w:val="000000"/>
              </w:rPr>
            </w:pPr>
            <w:r w:rsidRPr="00AE31A7">
              <w:rPr>
                <w:rFonts w:asciiTheme="minorHAnsi" w:hAnsiTheme="minorHAnsi"/>
                <w:noProof/>
                <w:lang w:val="es-BO" w:eastAsia="es-BO"/>
              </w:rPr>
              <w:drawing>
                <wp:inline distT="0" distB="0" distL="0" distR="0" wp14:anchorId="4623F215" wp14:editId="6C0AE8F1">
                  <wp:extent cx="3917950" cy="172720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l="9909" t="31818" r="20209" b="15675"/>
                          <a:stretch>
                            <a:fillRect/>
                          </a:stretch>
                        </pic:blipFill>
                        <pic:spPr bwMode="auto">
                          <a:xfrm>
                            <a:off x="0" y="0"/>
                            <a:ext cx="3917950" cy="1727200"/>
                          </a:xfrm>
                          <a:prstGeom prst="rect">
                            <a:avLst/>
                          </a:prstGeom>
                          <a:noFill/>
                          <a:ln>
                            <a:noFill/>
                          </a:ln>
                        </pic:spPr>
                      </pic:pic>
                    </a:graphicData>
                  </a:graphic>
                </wp:inline>
              </w:drawing>
            </w:r>
          </w:p>
          <w:p w:rsidR="00AE31A7" w:rsidRPr="00AE31A7" w:rsidRDefault="00AE31A7" w:rsidP="00AE31A7">
            <w:pPr>
              <w:pStyle w:val="Default"/>
              <w:jc w:val="center"/>
              <w:rPr>
                <w:rFonts w:asciiTheme="minorHAnsi" w:hAnsiTheme="minorHAnsi"/>
                <w:sz w:val="20"/>
                <w:szCs w:val="20"/>
              </w:rPr>
            </w:pPr>
            <w:r w:rsidRPr="00AE31A7">
              <w:rPr>
                <w:rFonts w:asciiTheme="minorHAnsi" w:hAnsiTheme="minorHAnsi"/>
                <w:sz w:val="20"/>
                <w:szCs w:val="20"/>
              </w:rPr>
              <w:t xml:space="preserve">Tabla N°1 Espesores mínimos nominales de plancha para tanques </w:t>
            </w:r>
          </w:p>
          <w:p w:rsidR="00AE31A7" w:rsidRPr="00AE31A7" w:rsidRDefault="00AE31A7" w:rsidP="00AE31A7">
            <w:pPr>
              <w:pStyle w:val="Default"/>
              <w:jc w:val="center"/>
              <w:rPr>
                <w:rFonts w:asciiTheme="minorHAnsi" w:hAnsiTheme="minorHAnsi"/>
                <w:sz w:val="20"/>
                <w:szCs w:val="20"/>
              </w:rPr>
            </w:pPr>
          </w:p>
          <w:p w:rsidR="00AE31A7" w:rsidRPr="00AE31A7" w:rsidRDefault="00AE31A7" w:rsidP="00AE31A7">
            <w:pPr>
              <w:pStyle w:val="Default"/>
              <w:rPr>
                <w:rFonts w:asciiTheme="minorHAnsi" w:hAnsiTheme="minorHAnsi"/>
                <w:sz w:val="20"/>
                <w:szCs w:val="20"/>
              </w:rPr>
            </w:pPr>
            <w:r w:rsidRPr="00AE31A7">
              <w:rPr>
                <w:rFonts w:asciiTheme="minorHAnsi" w:hAnsiTheme="minorHAnsi"/>
                <w:sz w:val="20"/>
                <w:szCs w:val="20"/>
              </w:rPr>
              <w:t xml:space="preserve">Se deberá contemplar la construcción de los siguientes dispositivos: </w:t>
            </w:r>
          </w:p>
          <w:p w:rsidR="00AE31A7" w:rsidRPr="00AE31A7" w:rsidRDefault="00AE31A7" w:rsidP="00AE31A7">
            <w:pPr>
              <w:pStyle w:val="Default"/>
              <w:rPr>
                <w:rFonts w:asciiTheme="minorHAnsi" w:hAnsiTheme="minorHAnsi"/>
                <w:sz w:val="20"/>
                <w:szCs w:val="20"/>
              </w:rPr>
            </w:pPr>
          </w:p>
          <w:p w:rsidR="00AE31A7" w:rsidRPr="00AE31A7" w:rsidRDefault="00AE31A7" w:rsidP="00AE31A7">
            <w:pPr>
              <w:pStyle w:val="Prrafodelista"/>
              <w:numPr>
                <w:ilvl w:val="0"/>
                <w:numId w:val="69"/>
              </w:numPr>
              <w:rPr>
                <w:rFonts w:asciiTheme="minorHAnsi" w:hAnsiTheme="minorHAnsi"/>
              </w:rPr>
            </w:pPr>
            <w:r w:rsidRPr="00AE31A7">
              <w:rPr>
                <w:rFonts w:asciiTheme="minorHAnsi" w:hAnsiTheme="minorHAnsi"/>
              </w:rPr>
              <w:t xml:space="preserve">Conexión para tubería de llenado. </w:t>
            </w:r>
          </w:p>
          <w:p w:rsidR="00AE31A7" w:rsidRPr="00AE31A7" w:rsidRDefault="00AE31A7" w:rsidP="00AE31A7">
            <w:pPr>
              <w:pStyle w:val="Prrafodelista"/>
              <w:numPr>
                <w:ilvl w:val="0"/>
                <w:numId w:val="69"/>
              </w:numPr>
              <w:rPr>
                <w:rFonts w:asciiTheme="minorHAnsi" w:hAnsiTheme="minorHAnsi"/>
              </w:rPr>
            </w:pPr>
            <w:r w:rsidRPr="00AE31A7">
              <w:rPr>
                <w:rFonts w:asciiTheme="minorHAnsi" w:hAnsiTheme="minorHAnsi"/>
              </w:rPr>
              <w:t xml:space="preserve">Conexión para la tubería de ventilación. </w:t>
            </w:r>
          </w:p>
          <w:p w:rsidR="00AE31A7" w:rsidRPr="00AE31A7" w:rsidRDefault="00AE31A7" w:rsidP="00AE31A7">
            <w:pPr>
              <w:pStyle w:val="Prrafodelista"/>
              <w:numPr>
                <w:ilvl w:val="0"/>
                <w:numId w:val="69"/>
              </w:numPr>
              <w:rPr>
                <w:rFonts w:asciiTheme="minorHAnsi" w:hAnsiTheme="minorHAnsi"/>
              </w:rPr>
            </w:pPr>
            <w:r w:rsidRPr="00AE31A7">
              <w:rPr>
                <w:rFonts w:asciiTheme="minorHAnsi" w:hAnsiTheme="minorHAnsi"/>
              </w:rPr>
              <w:t xml:space="preserve">Conexión para la tubería y boca de medición. </w:t>
            </w:r>
          </w:p>
          <w:p w:rsidR="00AE31A7" w:rsidRPr="00AE31A7" w:rsidRDefault="00AE31A7" w:rsidP="00AE31A7">
            <w:pPr>
              <w:pStyle w:val="Prrafodelista"/>
              <w:numPr>
                <w:ilvl w:val="0"/>
                <w:numId w:val="69"/>
              </w:numPr>
              <w:rPr>
                <w:rFonts w:asciiTheme="minorHAnsi" w:hAnsiTheme="minorHAnsi"/>
              </w:rPr>
            </w:pPr>
            <w:r w:rsidRPr="00AE31A7">
              <w:rPr>
                <w:rFonts w:asciiTheme="minorHAnsi" w:hAnsiTheme="minorHAnsi"/>
              </w:rPr>
              <w:t xml:space="preserve">Entrada de hombre para inspección (Tapa y escalera). </w:t>
            </w:r>
          </w:p>
          <w:p w:rsidR="00AE31A7" w:rsidRPr="00AE31A7" w:rsidRDefault="00AE31A7" w:rsidP="00AE31A7">
            <w:pPr>
              <w:pStyle w:val="Prrafodelista"/>
              <w:numPr>
                <w:ilvl w:val="0"/>
                <w:numId w:val="69"/>
              </w:numPr>
              <w:rPr>
                <w:rFonts w:asciiTheme="minorHAnsi" w:hAnsiTheme="minorHAnsi"/>
              </w:rPr>
            </w:pPr>
            <w:r w:rsidRPr="00AE31A7">
              <w:rPr>
                <w:rFonts w:asciiTheme="minorHAnsi" w:hAnsiTheme="minorHAnsi"/>
              </w:rPr>
              <w:t xml:space="preserve">Dispositivos para el anclaje del tanque </w:t>
            </w:r>
          </w:p>
          <w:p w:rsidR="00AE31A7" w:rsidRPr="00AE31A7" w:rsidRDefault="00AE31A7" w:rsidP="00AE31A7">
            <w:pPr>
              <w:pStyle w:val="Prrafodelista"/>
              <w:numPr>
                <w:ilvl w:val="0"/>
                <w:numId w:val="69"/>
              </w:numPr>
              <w:rPr>
                <w:rFonts w:asciiTheme="minorHAnsi" w:hAnsiTheme="minorHAnsi" w:cs="Arial"/>
                <w:color w:val="000000"/>
              </w:rPr>
            </w:pPr>
            <w:r w:rsidRPr="00AE31A7">
              <w:rPr>
                <w:rFonts w:asciiTheme="minorHAnsi" w:hAnsiTheme="minorHAnsi"/>
              </w:rPr>
              <w:t>Escalera fija para ascender al tope del tanque</w:t>
            </w:r>
          </w:p>
          <w:p w:rsidR="00AE31A7" w:rsidRPr="00AE31A7" w:rsidRDefault="00AE31A7" w:rsidP="00AE31A7">
            <w:pPr>
              <w:pStyle w:val="Prrafodelista"/>
              <w:numPr>
                <w:ilvl w:val="0"/>
                <w:numId w:val="69"/>
              </w:numPr>
              <w:rPr>
                <w:rFonts w:asciiTheme="minorHAnsi" w:hAnsiTheme="minorHAnsi" w:cs="Arial"/>
                <w:color w:val="000000"/>
              </w:rPr>
            </w:pPr>
            <w:r w:rsidRPr="00AE31A7">
              <w:rPr>
                <w:rFonts w:asciiTheme="minorHAnsi" w:hAnsiTheme="minorHAnsi"/>
              </w:rPr>
              <w:t>Un gancho (oreja) en la parte extrema del tanque para su sistema de aterramiento.</w:t>
            </w:r>
          </w:p>
          <w:p w:rsidR="00AE31A7" w:rsidRPr="00AE31A7" w:rsidRDefault="00AE31A7" w:rsidP="00AE31A7">
            <w:pPr>
              <w:rPr>
                <w:rFonts w:asciiTheme="minorHAnsi" w:hAnsiTheme="minorHAnsi" w:cs="Arial"/>
                <w:color w:val="000000"/>
              </w:rPr>
            </w:pPr>
          </w:p>
          <w:p w:rsidR="00AE31A7" w:rsidRPr="00AE31A7" w:rsidRDefault="00AE31A7" w:rsidP="00AE31A7">
            <w:pPr>
              <w:rPr>
                <w:rFonts w:asciiTheme="minorHAnsi" w:hAnsiTheme="minorHAnsi" w:cs="Arial"/>
                <w:color w:val="000000"/>
              </w:rPr>
            </w:pPr>
            <w:r w:rsidRPr="00AE31A7">
              <w:rPr>
                <w:rFonts w:asciiTheme="minorHAnsi" w:hAnsiTheme="minorHAnsi" w:cs="Arial"/>
                <w:b/>
                <w:color w:val="000000"/>
              </w:rPr>
              <w:t>NOTA.-</w:t>
            </w:r>
            <w:r w:rsidRPr="00AE31A7">
              <w:rPr>
                <w:rFonts w:asciiTheme="minorHAnsi" w:hAnsiTheme="minorHAnsi" w:cs="Arial"/>
                <w:color w:val="000000"/>
              </w:rPr>
              <w:t xml:space="preserve"> Estos puntos pueden variar de acuerdo a solicitud de la unidad solicitante.</w:t>
            </w:r>
          </w:p>
          <w:p w:rsidR="00957C10" w:rsidRDefault="00957C10" w:rsidP="00B76FC1">
            <w:pPr>
              <w:spacing w:after="120"/>
              <w:ind w:left="356"/>
              <w:contextualSpacing/>
              <w:jc w:val="both"/>
              <w:rPr>
                <w:rFonts w:asciiTheme="minorHAnsi" w:hAnsiTheme="minorHAnsi" w:cs="Arial"/>
                <w:b/>
                <w:u w:val="single"/>
              </w:rPr>
            </w:pPr>
          </w:p>
          <w:p w:rsidR="00AE31A7" w:rsidRPr="00AE31A7" w:rsidRDefault="00AE31A7" w:rsidP="00AE31A7">
            <w:pPr>
              <w:rPr>
                <w:rFonts w:asciiTheme="minorHAnsi" w:hAnsiTheme="minorHAnsi" w:cs="Arial"/>
                <w:b/>
                <w:u w:val="single"/>
              </w:rPr>
            </w:pPr>
            <w:r w:rsidRPr="00AE31A7">
              <w:rPr>
                <w:rFonts w:asciiTheme="minorHAnsi" w:hAnsiTheme="minorHAnsi" w:cs="Arial"/>
                <w:b/>
                <w:u w:val="single"/>
              </w:rPr>
              <w:t>PROCESO PARA EL PINTADO DE LOS TANQUES:</w:t>
            </w:r>
          </w:p>
          <w:p w:rsidR="00AE31A7" w:rsidRPr="00AE31A7" w:rsidRDefault="00AE31A7" w:rsidP="00AE31A7">
            <w:pPr>
              <w:jc w:val="both"/>
              <w:rPr>
                <w:rFonts w:asciiTheme="minorHAnsi" w:hAnsiTheme="minorHAnsi" w:cs="Arial"/>
              </w:rPr>
            </w:pPr>
          </w:p>
          <w:p w:rsidR="00AE31A7" w:rsidRPr="00AE31A7" w:rsidRDefault="00AE31A7" w:rsidP="00AE31A7">
            <w:pPr>
              <w:jc w:val="both"/>
              <w:rPr>
                <w:rFonts w:asciiTheme="minorHAnsi" w:hAnsiTheme="minorHAnsi"/>
              </w:rPr>
            </w:pPr>
            <w:r w:rsidRPr="00AE31A7">
              <w:rPr>
                <w:rFonts w:asciiTheme="minorHAnsi" w:hAnsiTheme="minorHAnsi" w:cs="Arial"/>
              </w:rPr>
              <w:t xml:space="preserve">El pintado de los tanques debe ser realizado con pintura especial con características de protección contra la corrosión y la humedad </w:t>
            </w:r>
            <w:r w:rsidRPr="00AE31A7">
              <w:rPr>
                <w:rFonts w:asciiTheme="minorHAnsi" w:hAnsiTheme="minorHAnsi"/>
              </w:rPr>
              <w:t>utilizando el siguiente método:</w:t>
            </w:r>
          </w:p>
          <w:p w:rsidR="00AE31A7" w:rsidRPr="00AE31A7" w:rsidRDefault="00AE31A7" w:rsidP="00AE31A7">
            <w:pPr>
              <w:jc w:val="both"/>
              <w:rPr>
                <w:rFonts w:asciiTheme="minorHAnsi" w:hAnsiTheme="minorHAnsi"/>
              </w:rPr>
            </w:pPr>
          </w:p>
          <w:p w:rsidR="00AE31A7" w:rsidRPr="00AE31A7" w:rsidRDefault="00AE31A7" w:rsidP="00AE31A7">
            <w:pPr>
              <w:pStyle w:val="Default"/>
              <w:widowControl w:val="0"/>
              <w:numPr>
                <w:ilvl w:val="0"/>
                <w:numId w:val="70"/>
              </w:numPr>
              <w:rPr>
                <w:rFonts w:asciiTheme="minorHAnsi" w:hAnsiTheme="minorHAnsi" w:cs="Calibri"/>
                <w:sz w:val="20"/>
                <w:szCs w:val="20"/>
              </w:rPr>
            </w:pPr>
            <w:r w:rsidRPr="00AE31A7">
              <w:rPr>
                <w:rFonts w:asciiTheme="minorHAnsi" w:hAnsiTheme="minorHAnsi" w:cs="Calibri"/>
                <w:sz w:val="20"/>
                <w:szCs w:val="20"/>
              </w:rPr>
              <w:t xml:space="preserve">Se procederá a realizar el pintado de la primera capa con pintura anticorrosiva </w:t>
            </w:r>
            <w:proofErr w:type="spellStart"/>
            <w:r w:rsidRPr="00AE31A7">
              <w:rPr>
                <w:rFonts w:asciiTheme="minorHAnsi" w:hAnsiTheme="minorHAnsi" w:cs="Calibri"/>
                <w:sz w:val="20"/>
                <w:szCs w:val="20"/>
              </w:rPr>
              <w:t>alquidica</w:t>
            </w:r>
            <w:proofErr w:type="spellEnd"/>
            <w:r w:rsidRPr="00AE31A7">
              <w:rPr>
                <w:rFonts w:asciiTheme="minorHAnsi" w:hAnsiTheme="minorHAnsi" w:cs="Calibri"/>
                <w:sz w:val="20"/>
                <w:szCs w:val="20"/>
              </w:rPr>
              <w:t xml:space="preserve"> de acabado mate  base y la segunda  capa será pintado con pintura de acabado sintética con brillo.</w:t>
            </w:r>
          </w:p>
          <w:p w:rsidR="00AE31A7" w:rsidRPr="00AE31A7" w:rsidRDefault="00AE31A7" w:rsidP="00AE31A7">
            <w:pPr>
              <w:ind w:left="360"/>
              <w:rPr>
                <w:rFonts w:asciiTheme="minorHAnsi" w:hAnsiTheme="minorHAnsi" w:cs="Arial"/>
                <w:color w:val="000000"/>
              </w:rPr>
            </w:pPr>
          </w:p>
          <w:p w:rsidR="00AE31A7" w:rsidRPr="00AE31A7" w:rsidRDefault="00AE31A7" w:rsidP="00AE31A7">
            <w:pPr>
              <w:jc w:val="both"/>
              <w:rPr>
                <w:rFonts w:asciiTheme="minorHAnsi" w:hAnsiTheme="minorHAnsi"/>
              </w:rPr>
            </w:pPr>
            <w:r w:rsidRPr="00AE31A7">
              <w:rPr>
                <w:rFonts w:asciiTheme="minorHAnsi" w:hAnsiTheme="minorHAnsi"/>
              </w:rPr>
              <w:t>El color final de acabado será Azul para el tanque de Diésel y Rojo para el tanque de Gasolina en los cuales debe indicar el volumen total de cada tanque.</w:t>
            </w:r>
          </w:p>
          <w:p w:rsidR="00AE31A7" w:rsidRPr="00AE31A7" w:rsidRDefault="00AE31A7" w:rsidP="00AE31A7">
            <w:pPr>
              <w:rPr>
                <w:rFonts w:asciiTheme="minorHAnsi" w:hAnsiTheme="minorHAnsi" w:cs="Arial"/>
                <w:color w:val="000000"/>
              </w:rPr>
            </w:pPr>
          </w:p>
          <w:p w:rsidR="00AE31A7" w:rsidRPr="00AE31A7" w:rsidRDefault="00AE31A7" w:rsidP="00AE31A7">
            <w:pPr>
              <w:rPr>
                <w:rFonts w:asciiTheme="minorHAnsi" w:hAnsiTheme="minorHAnsi"/>
              </w:rPr>
            </w:pPr>
            <w:r w:rsidRPr="00AE31A7">
              <w:rPr>
                <w:rFonts w:asciiTheme="minorHAnsi" w:hAnsiTheme="minorHAnsi"/>
              </w:rPr>
              <w:t>Tanto el tanque de almacenamiento como todas sus interconexiones eventualmente aisladas por dispositivos sellantes o de amortiguación, deberán ser conectados a un sistema de puesta a tierra, debidamente construido.</w:t>
            </w:r>
          </w:p>
          <w:p w:rsidR="00957C10" w:rsidRDefault="00957C10" w:rsidP="00B76FC1">
            <w:pPr>
              <w:spacing w:after="120"/>
              <w:ind w:left="356"/>
              <w:contextualSpacing/>
              <w:jc w:val="both"/>
              <w:rPr>
                <w:rFonts w:asciiTheme="minorHAnsi" w:hAnsiTheme="minorHAnsi" w:cs="Arial"/>
                <w:b/>
                <w:u w:val="single"/>
              </w:rPr>
            </w:pPr>
          </w:p>
          <w:p w:rsidR="00AE31A7" w:rsidRPr="00AE31A7" w:rsidRDefault="00AE31A7" w:rsidP="00AE31A7">
            <w:pPr>
              <w:rPr>
                <w:rFonts w:asciiTheme="minorHAnsi" w:hAnsiTheme="minorHAnsi" w:cs="Arial"/>
                <w:b/>
                <w:u w:val="single"/>
              </w:rPr>
            </w:pPr>
            <w:r w:rsidRPr="00AE31A7">
              <w:rPr>
                <w:rFonts w:asciiTheme="minorHAnsi" w:hAnsiTheme="minorHAnsi" w:cs="Arial"/>
                <w:b/>
                <w:u w:val="single"/>
              </w:rPr>
              <w:t>PRUEBA HIDRÁULICA:</w:t>
            </w:r>
          </w:p>
          <w:p w:rsidR="00AE31A7" w:rsidRPr="00AE31A7" w:rsidRDefault="00AE31A7" w:rsidP="00AE31A7">
            <w:pPr>
              <w:pStyle w:val="Default"/>
              <w:rPr>
                <w:rFonts w:asciiTheme="minorHAnsi" w:hAnsiTheme="minorHAnsi"/>
                <w:sz w:val="20"/>
                <w:szCs w:val="20"/>
              </w:rPr>
            </w:pPr>
          </w:p>
          <w:p w:rsidR="00AE31A7" w:rsidRPr="00AE31A7" w:rsidRDefault="00AE31A7" w:rsidP="00AE31A7">
            <w:pPr>
              <w:pStyle w:val="Prrafodelista"/>
              <w:numPr>
                <w:ilvl w:val="0"/>
                <w:numId w:val="69"/>
              </w:numPr>
              <w:jc w:val="both"/>
              <w:rPr>
                <w:rFonts w:asciiTheme="minorHAnsi" w:hAnsiTheme="minorHAnsi" w:cs="Arial"/>
                <w:color w:val="000000"/>
              </w:rPr>
            </w:pPr>
            <w:r w:rsidRPr="00AE31A7">
              <w:rPr>
                <w:rFonts w:asciiTheme="minorHAnsi" w:hAnsiTheme="minorHAnsi"/>
              </w:rPr>
              <w:t xml:space="preserve">1. - Una vez concluida la construcción del tanque de almacenamiento de hidrocarburos líquidos, la empresa adjudicada  deberá efectuar  las pruebas hidráulicas en su taller, de acuerdo a Normas establecidas para el efecto. </w:t>
            </w:r>
          </w:p>
          <w:p w:rsidR="00AE31A7" w:rsidRPr="00AE31A7" w:rsidRDefault="00AE31A7" w:rsidP="00AE31A7">
            <w:pPr>
              <w:pStyle w:val="Prrafodelista"/>
              <w:jc w:val="both"/>
              <w:rPr>
                <w:rFonts w:asciiTheme="minorHAnsi" w:hAnsiTheme="minorHAnsi" w:cs="Arial"/>
                <w:color w:val="000000"/>
              </w:rPr>
            </w:pPr>
          </w:p>
          <w:p w:rsidR="00AE31A7" w:rsidRPr="00AE31A7" w:rsidRDefault="00AE31A7" w:rsidP="00AE31A7">
            <w:pPr>
              <w:pStyle w:val="Prrafodelista"/>
              <w:numPr>
                <w:ilvl w:val="0"/>
                <w:numId w:val="69"/>
              </w:numPr>
              <w:jc w:val="both"/>
              <w:rPr>
                <w:rFonts w:asciiTheme="minorHAnsi" w:hAnsiTheme="minorHAnsi" w:cs="Arial"/>
                <w:color w:val="000000"/>
              </w:rPr>
            </w:pPr>
            <w:r w:rsidRPr="00AE31A7">
              <w:rPr>
                <w:rFonts w:asciiTheme="minorHAnsi" w:hAnsiTheme="minorHAnsi"/>
              </w:rPr>
              <w:t>2. - Así mismo la empresa adjudicada deberá presentar , el documento correspondiente que certifique la realización de la prueba hidráulica, las condiciones a las cuales fue sometido el mismo así como los resultados obtenidos, debidamente homologados por IBMETRO o IBNORCA.</w:t>
            </w:r>
          </w:p>
          <w:p w:rsidR="00AE31A7" w:rsidRPr="00AE31A7" w:rsidRDefault="00AE31A7" w:rsidP="00AE31A7">
            <w:pPr>
              <w:pStyle w:val="Prrafodelista"/>
              <w:rPr>
                <w:rFonts w:asciiTheme="minorHAnsi" w:hAnsiTheme="minorHAnsi" w:cs="Arial"/>
                <w:color w:val="000000"/>
              </w:rPr>
            </w:pPr>
          </w:p>
          <w:p w:rsidR="00596B5C" w:rsidRPr="00957C10" w:rsidRDefault="00AE31A7" w:rsidP="00AE31A7">
            <w:pPr>
              <w:pStyle w:val="Prrafodelista"/>
              <w:numPr>
                <w:ilvl w:val="0"/>
                <w:numId w:val="69"/>
              </w:numPr>
              <w:spacing w:after="120"/>
              <w:ind w:left="666" w:hanging="670"/>
              <w:contextualSpacing/>
              <w:jc w:val="both"/>
              <w:rPr>
                <w:rFonts w:asciiTheme="minorHAnsi" w:hAnsiTheme="minorHAnsi" w:cs="Calibri"/>
              </w:rPr>
            </w:pPr>
            <w:r w:rsidRPr="00AE31A7">
              <w:rPr>
                <w:rFonts w:asciiTheme="minorHAnsi" w:hAnsiTheme="minorHAnsi" w:cs="Arial"/>
                <w:color w:val="000000"/>
              </w:rPr>
              <w:t xml:space="preserve">3.- El Certificado de la realización de la prueba hidráulica será presentado  al momento de la entrega final del tanque. </w:t>
            </w:r>
          </w:p>
        </w:tc>
        <w:tc>
          <w:tcPr>
            <w:tcW w:w="5103"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84" w:type="dxa"/>
            <w:vAlign w:val="center"/>
          </w:tcPr>
          <w:p w:rsidR="00596B5C" w:rsidRPr="00DB5AAF" w:rsidRDefault="00596B5C" w:rsidP="00560F45">
            <w:pPr>
              <w:rPr>
                <w:rFonts w:ascii="Calibri" w:hAnsi="Calibri" w:cs="Calibri"/>
                <w:b/>
                <w:sz w:val="18"/>
                <w:szCs w:val="18"/>
              </w:rPr>
            </w:pPr>
          </w:p>
        </w:tc>
        <w:tc>
          <w:tcPr>
            <w:tcW w:w="708" w:type="dxa"/>
            <w:vAlign w:val="center"/>
          </w:tcPr>
          <w:p w:rsidR="00596B5C" w:rsidRPr="00DB5AAF" w:rsidRDefault="00596B5C" w:rsidP="00560F45">
            <w:pPr>
              <w:rPr>
                <w:rFonts w:ascii="Calibri" w:hAnsi="Calibri" w:cs="Calibri"/>
                <w:b/>
                <w:sz w:val="18"/>
                <w:szCs w:val="18"/>
              </w:rPr>
            </w:pPr>
          </w:p>
        </w:tc>
      </w:tr>
      <w:tr w:rsidR="00AE31A7" w:rsidRPr="008750D3" w:rsidTr="008750D3">
        <w:trPr>
          <w:jc w:val="center"/>
        </w:trPr>
        <w:tc>
          <w:tcPr>
            <w:tcW w:w="7215" w:type="dxa"/>
            <w:shd w:val="clear" w:color="auto" w:fill="D9D9D9" w:themeFill="background1" w:themeFillShade="D9"/>
            <w:vAlign w:val="center"/>
          </w:tcPr>
          <w:p w:rsidR="00AE31A7" w:rsidRPr="008750D3" w:rsidRDefault="00AE31A7" w:rsidP="00AE31A7">
            <w:pPr>
              <w:rPr>
                <w:rFonts w:asciiTheme="minorHAnsi" w:hAnsiTheme="minorHAnsi" w:cs="Calibri"/>
                <w:b/>
                <w:bCs/>
              </w:rPr>
            </w:pPr>
            <w:r w:rsidRPr="008750D3">
              <w:rPr>
                <w:rFonts w:asciiTheme="minorHAnsi" w:hAnsiTheme="minorHAnsi" w:cs="Calibri"/>
                <w:b/>
                <w:bCs/>
              </w:rPr>
              <w:t>MATERIALES, HERRAMIENTAS Y EQUIPOS</w:t>
            </w:r>
          </w:p>
        </w:tc>
        <w:tc>
          <w:tcPr>
            <w:tcW w:w="5103"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283"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284"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708"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r>
      <w:tr w:rsidR="00AE31A7" w:rsidRPr="008750D3" w:rsidTr="00FF553E">
        <w:trPr>
          <w:jc w:val="center"/>
        </w:trPr>
        <w:tc>
          <w:tcPr>
            <w:tcW w:w="7215" w:type="dxa"/>
            <w:vAlign w:val="center"/>
          </w:tcPr>
          <w:p w:rsidR="00AE31A7" w:rsidRPr="008750D3" w:rsidRDefault="00AE31A7" w:rsidP="00AE31A7">
            <w:pPr>
              <w:jc w:val="both"/>
              <w:rPr>
                <w:rFonts w:asciiTheme="minorHAnsi" w:hAnsiTheme="minorHAnsi" w:cs="Calibri"/>
                <w:b/>
                <w:bCs/>
              </w:rPr>
            </w:pPr>
            <w:r w:rsidRPr="008750D3">
              <w:rPr>
                <w:rFonts w:asciiTheme="minorHAnsi" w:hAnsiTheme="minorHAnsi" w:cs="Calibri"/>
              </w:rPr>
              <w:t xml:space="preserve">La empresa adjudicada proporcionará todos los materiales, herramientas y equipo necesarios para la ejecución del servicio. </w:t>
            </w:r>
          </w:p>
        </w:tc>
        <w:tc>
          <w:tcPr>
            <w:tcW w:w="5103" w:type="dxa"/>
            <w:vAlign w:val="center"/>
          </w:tcPr>
          <w:p w:rsidR="00AE31A7" w:rsidRPr="008750D3" w:rsidRDefault="00AE31A7" w:rsidP="00AE31A7">
            <w:pPr>
              <w:rPr>
                <w:rFonts w:asciiTheme="minorHAnsi" w:hAnsiTheme="minorHAnsi" w:cs="Calibri"/>
                <w:b/>
              </w:rPr>
            </w:pPr>
          </w:p>
        </w:tc>
        <w:tc>
          <w:tcPr>
            <w:tcW w:w="283" w:type="dxa"/>
            <w:vAlign w:val="center"/>
          </w:tcPr>
          <w:p w:rsidR="00AE31A7" w:rsidRPr="008750D3" w:rsidRDefault="00AE31A7" w:rsidP="00AE31A7">
            <w:pPr>
              <w:rPr>
                <w:rFonts w:asciiTheme="minorHAnsi" w:hAnsiTheme="minorHAnsi" w:cs="Calibri"/>
                <w:b/>
              </w:rPr>
            </w:pPr>
          </w:p>
        </w:tc>
        <w:tc>
          <w:tcPr>
            <w:tcW w:w="284" w:type="dxa"/>
            <w:vAlign w:val="center"/>
          </w:tcPr>
          <w:p w:rsidR="00AE31A7" w:rsidRPr="008750D3" w:rsidRDefault="00AE31A7" w:rsidP="00AE31A7">
            <w:pPr>
              <w:rPr>
                <w:rFonts w:asciiTheme="minorHAnsi" w:hAnsiTheme="minorHAnsi" w:cs="Calibri"/>
                <w:b/>
              </w:rPr>
            </w:pPr>
          </w:p>
        </w:tc>
        <w:tc>
          <w:tcPr>
            <w:tcW w:w="708" w:type="dxa"/>
            <w:vAlign w:val="center"/>
          </w:tcPr>
          <w:p w:rsidR="00AE31A7" w:rsidRPr="008750D3" w:rsidRDefault="00AE31A7" w:rsidP="00AE31A7">
            <w:pPr>
              <w:rPr>
                <w:rFonts w:asciiTheme="minorHAnsi" w:hAnsiTheme="minorHAnsi" w:cs="Calibri"/>
                <w:b/>
              </w:rPr>
            </w:pPr>
          </w:p>
        </w:tc>
      </w:tr>
      <w:tr w:rsidR="00AE31A7" w:rsidRPr="008750D3" w:rsidTr="008750D3">
        <w:trPr>
          <w:jc w:val="center"/>
        </w:trPr>
        <w:tc>
          <w:tcPr>
            <w:tcW w:w="7215" w:type="dxa"/>
            <w:shd w:val="clear" w:color="auto" w:fill="D9D9D9" w:themeFill="background1" w:themeFillShade="D9"/>
            <w:vAlign w:val="center"/>
          </w:tcPr>
          <w:p w:rsidR="00AE31A7" w:rsidRPr="008750D3" w:rsidRDefault="00AE31A7" w:rsidP="00AE31A7">
            <w:pPr>
              <w:rPr>
                <w:rFonts w:asciiTheme="minorHAnsi" w:hAnsiTheme="minorHAnsi" w:cs="Calibri"/>
                <w:b/>
                <w:bCs/>
              </w:rPr>
            </w:pPr>
            <w:r w:rsidRPr="008750D3">
              <w:rPr>
                <w:rFonts w:asciiTheme="minorHAnsi" w:hAnsiTheme="minorHAnsi" w:cs="Calibri"/>
                <w:b/>
                <w:bCs/>
              </w:rPr>
              <w:t>PLAZO DEL SERVICIO</w:t>
            </w:r>
          </w:p>
        </w:tc>
        <w:tc>
          <w:tcPr>
            <w:tcW w:w="5103"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283"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284"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708"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r>
      <w:tr w:rsidR="00AE31A7" w:rsidRPr="008750D3" w:rsidTr="00FF553E">
        <w:trPr>
          <w:jc w:val="center"/>
        </w:trPr>
        <w:tc>
          <w:tcPr>
            <w:tcW w:w="7215" w:type="dxa"/>
            <w:vAlign w:val="center"/>
          </w:tcPr>
          <w:p w:rsidR="00AE31A7" w:rsidRPr="008750D3" w:rsidRDefault="00AE31A7" w:rsidP="00AE31A7">
            <w:pPr>
              <w:contextualSpacing/>
              <w:jc w:val="both"/>
              <w:rPr>
                <w:rFonts w:asciiTheme="minorHAnsi" w:hAnsiTheme="minorHAnsi" w:cs="Calibri"/>
              </w:rPr>
            </w:pPr>
            <w:r w:rsidRPr="008750D3">
              <w:rPr>
                <w:rFonts w:asciiTheme="minorHAnsi" w:hAnsiTheme="minorHAnsi" w:cs="Calibri"/>
              </w:rPr>
              <w:t xml:space="preserve">La ejecución del servicio de mantenimiento y modificación de tanques estacionarios se realizará en un plazo </w:t>
            </w:r>
            <w:r w:rsidRPr="008750D3">
              <w:rPr>
                <w:rFonts w:asciiTheme="minorHAnsi" w:hAnsiTheme="minorHAnsi" w:cs="Calibri"/>
                <w:b/>
              </w:rPr>
              <w:t xml:space="preserve">no mayor a 15 días calendario, </w:t>
            </w:r>
            <w:r w:rsidRPr="008750D3">
              <w:rPr>
                <w:rFonts w:asciiTheme="minorHAnsi" w:hAnsiTheme="minorHAnsi" w:cs="Calibri"/>
              </w:rPr>
              <w:t>computables a partir de la Orden de Proceder emitido por la Unidad Solicitante.</w:t>
            </w:r>
          </w:p>
        </w:tc>
        <w:tc>
          <w:tcPr>
            <w:tcW w:w="5103" w:type="dxa"/>
            <w:vAlign w:val="center"/>
          </w:tcPr>
          <w:p w:rsidR="00AE31A7" w:rsidRPr="008750D3" w:rsidRDefault="00AE31A7" w:rsidP="00AE31A7">
            <w:pPr>
              <w:rPr>
                <w:rFonts w:asciiTheme="minorHAnsi" w:hAnsiTheme="minorHAnsi" w:cs="Calibri"/>
                <w:b/>
              </w:rPr>
            </w:pPr>
          </w:p>
        </w:tc>
        <w:tc>
          <w:tcPr>
            <w:tcW w:w="283" w:type="dxa"/>
            <w:vAlign w:val="center"/>
          </w:tcPr>
          <w:p w:rsidR="00AE31A7" w:rsidRPr="008750D3" w:rsidRDefault="00AE31A7" w:rsidP="00AE31A7">
            <w:pPr>
              <w:rPr>
                <w:rFonts w:asciiTheme="minorHAnsi" w:hAnsiTheme="minorHAnsi" w:cs="Calibri"/>
                <w:b/>
              </w:rPr>
            </w:pPr>
          </w:p>
        </w:tc>
        <w:tc>
          <w:tcPr>
            <w:tcW w:w="284" w:type="dxa"/>
            <w:vAlign w:val="center"/>
          </w:tcPr>
          <w:p w:rsidR="00AE31A7" w:rsidRPr="008750D3" w:rsidRDefault="00AE31A7" w:rsidP="00AE31A7">
            <w:pPr>
              <w:rPr>
                <w:rFonts w:asciiTheme="minorHAnsi" w:hAnsiTheme="minorHAnsi" w:cs="Calibri"/>
                <w:b/>
              </w:rPr>
            </w:pPr>
          </w:p>
        </w:tc>
        <w:tc>
          <w:tcPr>
            <w:tcW w:w="708" w:type="dxa"/>
            <w:vAlign w:val="center"/>
          </w:tcPr>
          <w:p w:rsidR="00AE31A7" w:rsidRPr="008750D3" w:rsidRDefault="00AE31A7" w:rsidP="00AE31A7">
            <w:pPr>
              <w:rPr>
                <w:rFonts w:asciiTheme="minorHAnsi" w:hAnsiTheme="minorHAnsi" w:cs="Calibri"/>
                <w:b/>
              </w:rPr>
            </w:pPr>
          </w:p>
        </w:tc>
      </w:tr>
      <w:tr w:rsidR="00AE31A7" w:rsidRPr="008750D3" w:rsidTr="008750D3">
        <w:trPr>
          <w:jc w:val="center"/>
        </w:trPr>
        <w:tc>
          <w:tcPr>
            <w:tcW w:w="7215" w:type="dxa"/>
            <w:shd w:val="clear" w:color="auto" w:fill="D9D9D9" w:themeFill="background1" w:themeFillShade="D9"/>
            <w:vAlign w:val="center"/>
          </w:tcPr>
          <w:p w:rsidR="00AE31A7" w:rsidRPr="008750D3" w:rsidRDefault="00AE31A7" w:rsidP="00AE31A7">
            <w:pPr>
              <w:jc w:val="both"/>
              <w:rPr>
                <w:rFonts w:asciiTheme="minorHAnsi" w:hAnsiTheme="minorHAnsi" w:cs="Calibri"/>
                <w:b/>
                <w:bCs/>
                <w:lang w:eastAsia="es-BO"/>
              </w:rPr>
            </w:pPr>
            <w:r w:rsidRPr="008750D3">
              <w:rPr>
                <w:rFonts w:asciiTheme="minorHAnsi" w:hAnsiTheme="minorHAnsi" w:cs="Calibri"/>
                <w:b/>
                <w:bCs/>
              </w:rPr>
              <w:t>EXPERIENCIA ESPECIFICA DEL PROPONENTE</w:t>
            </w:r>
          </w:p>
        </w:tc>
        <w:tc>
          <w:tcPr>
            <w:tcW w:w="5103"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283"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284"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708"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r>
      <w:tr w:rsidR="00AE31A7" w:rsidRPr="008750D3" w:rsidTr="00FF553E">
        <w:trPr>
          <w:jc w:val="center"/>
        </w:trPr>
        <w:tc>
          <w:tcPr>
            <w:tcW w:w="7215" w:type="dxa"/>
            <w:vAlign w:val="center"/>
          </w:tcPr>
          <w:p w:rsidR="00AE31A7" w:rsidRPr="008750D3" w:rsidRDefault="00AE31A7" w:rsidP="00AE31A7">
            <w:pPr>
              <w:autoSpaceDE w:val="0"/>
              <w:autoSpaceDN w:val="0"/>
              <w:adjustRightInd w:val="0"/>
              <w:jc w:val="both"/>
              <w:rPr>
                <w:rFonts w:asciiTheme="minorHAnsi" w:hAnsiTheme="minorHAnsi" w:cs="Calibri"/>
              </w:rPr>
            </w:pPr>
            <w:r w:rsidRPr="008750D3">
              <w:rPr>
                <w:rFonts w:asciiTheme="minorHAnsi" w:hAnsiTheme="minorHAnsi" w:cs="Calibri"/>
              </w:rPr>
              <w:t xml:space="preserve">Las </w:t>
            </w:r>
            <w:r w:rsidRPr="008750D3">
              <w:rPr>
                <w:rFonts w:asciiTheme="minorHAnsi" w:hAnsiTheme="minorHAnsi" w:cs="Arial"/>
                <w:bCs/>
              </w:rPr>
              <w:t xml:space="preserve">empresas ofertantes, deberán  presentar  una (1)  fotocopia simple de Contrato suscrito, Nota de Entrega, Acta de recepción definitiva o Factura sobre mantenimiento, pintado  construcción y/o modificación de tanques estacionarios. </w:t>
            </w:r>
            <w:r w:rsidRPr="008750D3">
              <w:rPr>
                <w:rFonts w:asciiTheme="minorHAnsi" w:hAnsiTheme="minorHAnsi" w:cs="Arial"/>
                <w:iCs/>
              </w:rPr>
              <w:t>YPFB  se reserva el derecho  de realizar las verificaciones respectivas a fin de confirmar la veracidad de la información y documentación presentada.</w:t>
            </w:r>
          </w:p>
        </w:tc>
        <w:tc>
          <w:tcPr>
            <w:tcW w:w="5103" w:type="dxa"/>
            <w:vAlign w:val="center"/>
          </w:tcPr>
          <w:p w:rsidR="00AE31A7" w:rsidRPr="008750D3" w:rsidRDefault="00AE31A7" w:rsidP="00AE31A7">
            <w:pPr>
              <w:rPr>
                <w:rFonts w:asciiTheme="minorHAnsi" w:hAnsiTheme="minorHAnsi" w:cs="Calibri"/>
                <w:b/>
              </w:rPr>
            </w:pPr>
          </w:p>
        </w:tc>
        <w:tc>
          <w:tcPr>
            <w:tcW w:w="283" w:type="dxa"/>
            <w:vAlign w:val="center"/>
          </w:tcPr>
          <w:p w:rsidR="00AE31A7" w:rsidRPr="008750D3" w:rsidRDefault="00AE31A7" w:rsidP="00AE31A7">
            <w:pPr>
              <w:rPr>
                <w:rFonts w:asciiTheme="minorHAnsi" w:hAnsiTheme="minorHAnsi" w:cs="Calibri"/>
                <w:b/>
              </w:rPr>
            </w:pPr>
          </w:p>
        </w:tc>
        <w:tc>
          <w:tcPr>
            <w:tcW w:w="284" w:type="dxa"/>
            <w:vAlign w:val="center"/>
          </w:tcPr>
          <w:p w:rsidR="00AE31A7" w:rsidRPr="008750D3" w:rsidRDefault="00AE31A7" w:rsidP="00AE31A7">
            <w:pPr>
              <w:rPr>
                <w:rFonts w:asciiTheme="minorHAnsi" w:hAnsiTheme="minorHAnsi" w:cs="Calibri"/>
                <w:b/>
              </w:rPr>
            </w:pPr>
          </w:p>
        </w:tc>
        <w:tc>
          <w:tcPr>
            <w:tcW w:w="708" w:type="dxa"/>
            <w:vAlign w:val="center"/>
          </w:tcPr>
          <w:p w:rsidR="00AE31A7" w:rsidRPr="008750D3" w:rsidRDefault="00AE31A7" w:rsidP="00AE31A7">
            <w:pPr>
              <w:rPr>
                <w:rFonts w:asciiTheme="minorHAnsi" w:hAnsiTheme="minorHAnsi" w:cs="Calibri"/>
                <w:b/>
              </w:rPr>
            </w:pPr>
          </w:p>
        </w:tc>
      </w:tr>
      <w:tr w:rsidR="00AE31A7" w:rsidRPr="008750D3" w:rsidTr="008750D3">
        <w:trPr>
          <w:jc w:val="center"/>
        </w:trPr>
        <w:tc>
          <w:tcPr>
            <w:tcW w:w="7215" w:type="dxa"/>
            <w:shd w:val="clear" w:color="auto" w:fill="D9D9D9" w:themeFill="background1" w:themeFillShade="D9"/>
            <w:vAlign w:val="center"/>
          </w:tcPr>
          <w:p w:rsidR="00AE31A7" w:rsidRPr="008750D3" w:rsidRDefault="00AE31A7" w:rsidP="00AE31A7">
            <w:pPr>
              <w:autoSpaceDE w:val="0"/>
              <w:autoSpaceDN w:val="0"/>
              <w:adjustRightInd w:val="0"/>
              <w:jc w:val="both"/>
              <w:rPr>
                <w:rFonts w:asciiTheme="minorHAnsi" w:hAnsiTheme="minorHAnsi" w:cs="Calibri"/>
                <w:b/>
              </w:rPr>
            </w:pPr>
            <w:r w:rsidRPr="008750D3">
              <w:rPr>
                <w:rFonts w:asciiTheme="minorHAnsi" w:hAnsiTheme="minorHAnsi" w:cs="Calibri"/>
                <w:b/>
              </w:rPr>
              <w:t>MEDIOS DE TRANSPORTE</w:t>
            </w:r>
          </w:p>
        </w:tc>
        <w:tc>
          <w:tcPr>
            <w:tcW w:w="5103"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283"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284"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708"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r>
      <w:tr w:rsidR="00AE31A7" w:rsidRPr="008750D3" w:rsidTr="008750D3">
        <w:trPr>
          <w:jc w:val="center"/>
        </w:trPr>
        <w:tc>
          <w:tcPr>
            <w:tcW w:w="7215" w:type="dxa"/>
            <w:shd w:val="clear" w:color="auto" w:fill="FFFFFF" w:themeFill="background1"/>
            <w:vAlign w:val="center"/>
          </w:tcPr>
          <w:p w:rsidR="00AE31A7" w:rsidRPr="008750D3" w:rsidRDefault="00AE31A7" w:rsidP="00AE31A7">
            <w:pPr>
              <w:autoSpaceDE w:val="0"/>
              <w:autoSpaceDN w:val="0"/>
              <w:adjustRightInd w:val="0"/>
              <w:jc w:val="both"/>
              <w:rPr>
                <w:rFonts w:asciiTheme="minorHAnsi" w:hAnsiTheme="minorHAnsi" w:cs="Calibri"/>
              </w:rPr>
            </w:pPr>
            <w:r w:rsidRPr="008750D3">
              <w:rPr>
                <w:rFonts w:asciiTheme="minorHAnsi" w:hAnsiTheme="minorHAnsi" w:cs="Calibri"/>
              </w:rPr>
              <w:t xml:space="preserve">La empresa adjudicada debe prever la logística para el transporte del tanque. </w:t>
            </w:r>
          </w:p>
          <w:p w:rsidR="00AE31A7" w:rsidRPr="008750D3" w:rsidRDefault="00AE31A7" w:rsidP="00AE31A7">
            <w:pPr>
              <w:autoSpaceDE w:val="0"/>
              <w:autoSpaceDN w:val="0"/>
              <w:adjustRightInd w:val="0"/>
              <w:jc w:val="both"/>
              <w:rPr>
                <w:rFonts w:asciiTheme="minorHAnsi" w:hAnsiTheme="minorHAnsi" w:cs="Calibri"/>
              </w:rPr>
            </w:pPr>
          </w:p>
          <w:p w:rsidR="00AE31A7" w:rsidRPr="008750D3" w:rsidRDefault="00AE31A7" w:rsidP="00AE31A7">
            <w:pPr>
              <w:pStyle w:val="Prrafodelista"/>
              <w:numPr>
                <w:ilvl w:val="0"/>
                <w:numId w:val="71"/>
              </w:numPr>
              <w:autoSpaceDE w:val="0"/>
              <w:autoSpaceDN w:val="0"/>
              <w:adjustRightInd w:val="0"/>
              <w:jc w:val="both"/>
              <w:rPr>
                <w:rFonts w:asciiTheme="minorHAnsi" w:hAnsiTheme="minorHAnsi" w:cs="Calibri"/>
              </w:rPr>
            </w:pPr>
            <w:r w:rsidRPr="008750D3">
              <w:rPr>
                <w:rFonts w:asciiTheme="minorHAnsi" w:hAnsiTheme="minorHAnsi" w:cs="Calibri"/>
              </w:rPr>
              <w:t xml:space="preserve">YPFB mediante el Distrito Comercial Oruro realizará la entrega de 1 (un) tanque de una capacidad de 40.000 litros, a la empresa adjudicada y proceda con el recojo desde la Planta Engarrafadora San Pedro ubicada en la </w:t>
            </w:r>
            <w:r w:rsidRPr="008750D3">
              <w:rPr>
                <w:rFonts w:asciiTheme="minorHAnsi" w:hAnsiTheme="minorHAnsi" w:cs="Calibri"/>
                <w:iCs/>
              </w:rPr>
              <w:t xml:space="preserve">Av. Tomas Barrón entre  Calle 12 Zona Norte de la Ciudad de Oruro y posteriormente proceder con el traslado </w:t>
            </w:r>
            <w:r w:rsidRPr="008750D3">
              <w:rPr>
                <w:rFonts w:asciiTheme="minorHAnsi" w:hAnsiTheme="minorHAnsi" w:cs="Calibri"/>
              </w:rPr>
              <w:t>a sus talleres para realizar el mantenimiento y modificación del tanque.</w:t>
            </w:r>
          </w:p>
          <w:p w:rsidR="00AE31A7" w:rsidRPr="008750D3" w:rsidRDefault="00AE31A7" w:rsidP="00AE31A7">
            <w:pPr>
              <w:pStyle w:val="Prrafodelista"/>
              <w:numPr>
                <w:ilvl w:val="0"/>
                <w:numId w:val="71"/>
              </w:numPr>
              <w:autoSpaceDE w:val="0"/>
              <w:autoSpaceDN w:val="0"/>
              <w:adjustRightInd w:val="0"/>
              <w:jc w:val="both"/>
              <w:rPr>
                <w:rFonts w:asciiTheme="minorHAnsi" w:hAnsiTheme="minorHAnsi" w:cs="Calibri"/>
              </w:rPr>
            </w:pPr>
            <w:r w:rsidRPr="008750D3">
              <w:rPr>
                <w:rFonts w:asciiTheme="minorHAnsi" w:hAnsiTheme="minorHAnsi" w:cs="Calibri"/>
              </w:rPr>
              <w:t xml:space="preserve">La empresa adjudicada a la conclusión de los trabajos de mantenimiento y adecuación del tanque, procederá con el traslado de 2 (dos) tanques cada uno con una capacidad de 20.000 </w:t>
            </w:r>
            <w:proofErr w:type="spellStart"/>
            <w:r w:rsidRPr="008750D3">
              <w:rPr>
                <w:rFonts w:asciiTheme="minorHAnsi" w:hAnsiTheme="minorHAnsi" w:cs="Calibri"/>
              </w:rPr>
              <w:t>Lts</w:t>
            </w:r>
            <w:proofErr w:type="spellEnd"/>
            <w:r w:rsidRPr="008750D3">
              <w:rPr>
                <w:rFonts w:asciiTheme="minorHAnsi" w:hAnsiTheme="minorHAnsi" w:cs="Calibri"/>
              </w:rPr>
              <w:t>., los mismos deben ser entregados en la Planta Engarrafadora San Pedro.</w:t>
            </w:r>
          </w:p>
        </w:tc>
        <w:tc>
          <w:tcPr>
            <w:tcW w:w="5103" w:type="dxa"/>
            <w:shd w:val="clear" w:color="auto" w:fill="FFFFFF" w:themeFill="background1"/>
            <w:vAlign w:val="center"/>
          </w:tcPr>
          <w:p w:rsidR="00AE31A7" w:rsidRPr="008750D3" w:rsidRDefault="00AE31A7" w:rsidP="00AE31A7">
            <w:pPr>
              <w:rPr>
                <w:rFonts w:asciiTheme="minorHAnsi" w:hAnsiTheme="minorHAnsi" w:cs="Calibri"/>
                <w:b/>
              </w:rPr>
            </w:pPr>
          </w:p>
        </w:tc>
        <w:tc>
          <w:tcPr>
            <w:tcW w:w="283" w:type="dxa"/>
            <w:shd w:val="clear" w:color="auto" w:fill="FFFFFF" w:themeFill="background1"/>
            <w:vAlign w:val="center"/>
          </w:tcPr>
          <w:p w:rsidR="00AE31A7" w:rsidRPr="008750D3" w:rsidRDefault="00AE31A7" w:rsidP="00AE31A7">
            <w:pPr>
              <w:rPr>
                <w:rFonts w:asciiTheme="minorHAnsi" w:hAnsiTheme="minorHAnsi" w:cs="Calibri"/>
                <w:b/>
              </w:rPr>
            </w:pPr>
          </w:p>
        </w:tc>
        <w:tc>
          <w:tcPr>
            <w:tcW w:w="284" w:type="dxa"/>
            <w:shd w:val="clear" w:color="auto" w:fill="FFFFFF" w:themeFill="background1"/>
            <w:vAlign w:val="center"/>
          </w:tcPr>
          <w:p w:rsidR="00AE31A7" w:rsidRPr="008750D3" w:rsidRDefault="00AE31A7" w:rsidP="00AE31A7">
            <w:pPr>
              <w:rPr>
                <w:rFonts w:asciiTheme="minorHAnsi" w:hAnsiTheme="minorHAnsi" w:cs="Calibri"/>
                <w:b/>
              </w:rPr>
            </w:pPr>
          </w:p>
        </w:tc>
        <w:tc>
          <w:tcPr>
            <w:tcW w:w="708" w:type="dxa"/>
            <w:shd w:val="clear" w:color="auto" w:fill="FFFFFF" w:themeFill="background1"/>
            <w:vAlign w:val="center"/>
          </w:tcPr>
          <w:p w:rsidR="00AE31A7" w:rsidRPr="008750D3" w:rsidRDefault="00AE31A7" w:rsidP="00AE31A7">
            <w:pPr>
              <w:rPr>
                <w:rFonts w:asciiTheme="minorHAnsi" w:hAnsiTheme="minorHAnsi" w:cs="Calibri"/>
                <w:b/>
              </w:rPr>
            </w:pPr>
          </w:p>
        </w:tc>
      </w:tr>
      <w:tr w:rsidR="00AE31A7" w:rsidRPr="008750D3" w:rsidTr="008750D3">
        <w:trPr>
          <w:jc w:val="center"/>
        </w:trPr>
        <w:tc>
          <w:tcPr>
            <w:tcW w:w="7215" w:type="dxa"/>
            <w:shd w:val="clear" w:color="auto" w:fill="D9D9D9" w:themeFill="background1" w:themeFillShade="D9"/>
            <w:vAlign w:val="center"/>
          </w:tcPr>
          <w:p w:rsidR="00AE31A7" w:rsidRPr="008750D3" w:rsidRDefault="00AE31A7" w:rsidP="00AE31A7">
            <w:pPr>
              <w:autoSpaceDE w:val="0"/>
              <w:autoSpaceDN w:val="0"/>
              <w:adjustRightInd w:val="0"/>
              <w:jc w:val="both"/>
              <w:rPr>
                <w:rFonts w:asciiTheme="minorHAnsi" w:hAnsiTheme="minorHAnsi" w:cs="Calibri"/>
                <w:b/>
              </w:rPr>
            </w:pPr>
            <w:r w:rsidRPr="008750D3">
              <w:rPr>
                <w:rFonts w:asciiTheme="minorHAnsi" w:hAnsiTheme="minorHAnsi" w:cs="Calibri"/>
                <w:b/>
              </w:rPr>
              <w:t>GARANTIA TECNICA</w:t>
            </w:r>
          </w:p>
        </w:tc>
        <w:tc>
          <w:tcPr>
            <w:tcW w:w="5103"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283"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284"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c>
          <w:tcPr>
            <w:tcW w:w="708" w:type="dxa"/>
            <w:shd w:val="clear" w:color="auto" w:fill="D9D9D9" w:themeFill="background1" w:themeFillShade="D9"/>
            <w:vAlign w:val="center"/>
          </w:tcPr>
          <w:p w:rsidR="00AE31A7" w:rsidRPr="008750D3" w:rsidRDefault="00AE31A7" w:rsidP="00AE31A7">
            <w:pPr>
              <w:rPr>
                <w:rFonts w:asciiTheme="minorHAnsi" w:hAnsiTheme="minorHAnsi" w:cs="Calibri"/>
                <w:b/>
              </w:rPr>
            </w:pPr>
          </w:p>
        </w:tc>
      </w:tr>
      <w:tr w:rsidR="00AE31A7" w:rsidRPr="008750D3" w:rsidTr="008750D3">
        <w:trPr>
          <w:jc w:val="center"/>
        </w:trPr>
        <w:tc>
          <w:tcPr>
            <w:tcW w:w="7215" w:type="dxa"/>
            <w:shd w:val="clear" w:color="auto" w:fill="FFFFFF" w:themeFill="background1"/>
            <w:vAlign w:val="center"/>
          </w:tcPr>
          <w:p w:rsidR="00AE31A7" w:rsidRPr="008750D3" w:rsidRDefault="00AE31A7" w:rsidP="00AE31A7">
            <w:pPr>
              <w:pStyle w:val="Default"/>
              <w:jc w:val="both"/>
              <w:rPr>
                <w:rFonts w:asciiTheme="minorHAnsi" w:hAnsiTheme="minorHAnsi" w:cs="Calibri"/>
                <w:b/>
                <w:sz w:val="20"/>
                <w:szCs w:val="20"/>
                <w:highlight w:val="yellow"/>
              </w:rPr>
            </w:pPr>
            <w:r w:rsidRPr="008750D3">
              <w:rPr>
                <w:rFonts w:asciiTheme="minorHAnsi" w:hAnsiTheme="minorHAnsi" w:cs="Calibri"/>
                <w:b/>
                <w:bCs/>
                <w:sz w:val="20"/>
                <w:szCs w:val="20"/>
                <w:lang w:val="es-BO"/>
              </w:rPr>
              <w:t>Alcance de la garantía</w:t>
            </w:r>
            <w:r w:rsidRPr="008750D3">
              <w:rPr>
                <w:rFonts w:asciiTheme="minorHAnsi" w:hAnsiTheme="minorHAnsi" w:cs="Calibri"/>
                <w:sz w:val="20"/>
                <w:szCs w:val="20"/>
                <w:lang w:val="es-BO"/>
              </w:rPr>
              <w:t xml:space="preserve">: </w:t>
            </w:r>
            <w:r w:rsidRPr="008750D3">
              <w:rPr>
                <w:rFonts w:asciiTheme="minorHAnsi" w:hAnsiTheme="minorHAnsi"/>
                <w:sz w:val="20"/>
                <w:szCs w:val="20"/>
              </w:rPr>
              <w:t xml:space="preserve">La empresa adjudicada, debe Garantizar los trabajos realizados </w:t>
            </w:r>
            <w:r w:rsidRPr="008750D3">
              <w:rPr>
                <w:rFonts w:asciiTheme="minorHAnsi" w:hAnsiTheme="minorHAnsi"/>
                <w:sz w:val="20"/>
                <w:szCs w:val="20"/>
              </w:rPr>
              <w:t>en los 2 (dos) tanques</w:t>
            </w:r>
            <w:r w:rsidRPr="008750D3">
              <w:rPr>
                <w:rFonts w:asciiTheme="minorHAnsi" w:hAnsiTheme="minorHAnsi"/>
                <w:sz w:val="20"/>
                <w:szCs w:val="20"/>
              </w:rPr>
              <w:t>, de acuerdo a requerimiento solicitado en especificaciones técnicas, mediante la emisión de una Garantía Técnica, por cualquier defecto u otra observación identificada que se encuentre relacionado  al SERVICIO realizado.</w:t>
            </w:r>
            <w:r w:rsidRPr="008750D3">
              <w:rPr>
                <w:rFonts w:asciiTheme="minorHAnsi" w:hAnsiTheme="minorHAnsi" w:cs="Calibri"/>
                <w:b/>
                <w:sz w:val="20"/>
                <w:szCs w:val="20"/>
                <w:highlight w:val="yellow"/>
              </w:rPr>
              <w:t xml:space="preserve"> </w:t>
            </w:r>
          </w:p>
          <w:p w:rsidR="00AE31A7" w:rsidRPr="008750D3" w:rsidRDefault="00AE31A7" w:rsidP="00AE31A7">
            <w:pPr>
              <w:pStyle w:val="Default"/>
              <w:jc w:val="both"/>
              <w:rPr>
                <w:rFonts w:asciiTheme="minorHAnsi" w:hAnsiTheme="minorHAnsi" w:cs="Calibri"/>
                <w:b/>
                <w:sz w:val="20"/>
                <w:szCs w:val="20"/>
                <w:highlight w:val="yellow"/>
              </w:rPr>
            </w:pPr>
          </w:p>
          <w:p w:rsidR="00AE31A7" w:rsidRPr="008750D3" w:rsidRDefault="00AE31A7" w:rsidP="00AE31A7">
            <w:pPr>
              <w:autoSpaceDE w:val="0"/>
              <w:autoSpaceDN w:val="0"/>
              <w:adjustRightInd w:val="0"/>
              <w:jc w:val="both"/>
              <w:rPr>
                <w:rFonts w:asciiTheme="minorHAnsi" w:hAnsiTheme="minorHAnsi" w:cs="Calibri"/>
                <w:b/>
                <w:highlight w:val="yellow"/>
              </w:rPr>
            </w:pPr>
            <w:r w:rsidRPr="008750D3">
              <w:rPr>
                <w:rFonts w:asciiTheme="minorHAnsi" w:hAnsiTheme="minorHAnsi" w:cs="Calibri"/>
                <w:bCs/>
              </w:rPr>
              <w:t>En</w:t>
            </w:r>
            <w:r w:rsidRPr="008750D3">
              <w:rPr>
                <w:rFonts w:asciiTheme="minorHAnsi" w:hAnsiTheme="minorHAnsi" w:cs="Calibri"/>
                <w:bCs/>
              </w:rPr>
              <w:t xml:space="preserve"> caso de </w:t>
            </w:r>
            <w:r w:rsidRPr="008750D3">
              <w:rPr>
                <w:rFonts w:asciiTheme="minorHAnsi" w:hAnsiTheme="minorHAnsi" w:cs="Calibri"/>
                <w:bCs/>
              </w:rPr>
              <w:t xml:space="preserve">presentarse observaciones </w:t>
            </w:r>
            <w:r w:rsidRPr="008750D3">
              <w:rPr>
                <w:rFonts w:asciiTheme="minorHAnsi" w:hAnsiTheme="minorHAnsi" w:cs="Calibri"/>
                <w:bCs/>
              </w:rPr>
              <w:t>debe</w:t>
            </w:r>
            <w:r w:rsidRPr="008750D3">
              <w:rPr>
                <w:rFonts w:asciiTheme="minorHAnsi" w:hAnsiTheme="minorHAnsi" w:cs="Calibri"/>
                <w:bCs/>
              </w:rPr>
              <w:t xml:space="preserve"> proceder con la reparación de los mismos </w:t>
            </w:r>
            <w:r w:rsidRPr="008750D3">
              <w:rPr>
                <w:rFonts w:asciiTheme="minorHAnsi" w:hAnsiTheme="minorHAnsi" w:cs="Calibri"/>
              </w:rPr>
              <w:t>de</w:t>
            </w:r>
            <w:r w:rsidRPr="008750D3">
              <w:rPr>
                <w:rFonts w:asciiTheme="minorHAnsi" w:hAnsiTheme="minorHAnsi" w:cs="Calibri"/>
              </w:rPr>
              <w:t xml:space="preserve"> acuerdo a </w:t>
            </w:r>
            <w:r w:rsidRPr="008750D3">
              <w:rPr>
                <w:rFonts w:asciiTheme="minorHAnsi" w:hAnsiTheme="minorHAnsi" w:cs="Calibri"/>
              </w:rPr>
              <w:t xml:space="preserve">las características </w:t>
            </w:r>
            <w:r w:rsidRPr="008750D3">
              <w:rPr>
                <w:rFonts w:asciiTheme="minorHAnsi" w:hAnsiTheme="minorHAnsi" w:cs="Calibri"/>
              </w:rPr>
              <w:t xml:space="preserve">solicitadas </w:t>
            </w:r>
            <w:r w:rsidRPr="008750D3">
              <w:rPr>
                <w:rFonts w:asciiTheme="minorHAnsi" w:hAnsiTheme="minorHAnsi" w:cs="Calibri"/>
              </w:rPr>
              <w:t>en las especificaciones técnicas</w:t>
            </w:r>
            <w:r w:rsidRPr="008750D3">
              <w:rPr>
                <w:rFonts w:asciiTheme="minorHAnsi" w:hAnsiTheme="minorHAnsi" w:cs="Calibri"/>
                <w:bCs/>
              </w:rPr>
              <w:t xml:space="preserve"> en el plazo máximo de </w:t>
            </w:r>
            <w:r w:rsidRPr="008750D3">
              <w:rPr>
                <w:rFonts w:asciiTheme="minorHAnsi" w:hAnsiTheme="minorHAnsi" w:cs="Calibri"/>
                <w:bCs/>
              </w:rPr>
              <w:t>10</w:t>
            </w:r>
            <w:r w:rsidRPr="008750D3">
              <w:rPr>
                <w:rFonts w:asciiTheme="minorHAnsi" w:hAnsiTheme="minorHAnsi" w:cs="Calibri"/>
                <w:bCs/>
              </w:rPr>
              <w:t xml:space="preserve"> días hábiles a partir de haberse efectuado el reclamo, corriendo por </w:t>
            </w:r>
            <w:r w:rsidRPr="008750D3">
              <w:rPr>
                <w:rFonts w:asciiTheme="minorHAnsi" w:hAnsiTheme="minorHAnsi" w:cs="Calibri"/>
                <w:bCs/>
              </w:rPr>
              <w:t xml:space="preserve">la empresa adjudicada </w:t>
            </w:r>
            <w:r w:rsidRPr="008750D3">
              <w:rPr>
                <w:rFonts w:asciiTheme="minorHAnsi" w:hAnsiTheme="minorHAnsi" w:cs="Calibri"/>
                <w:bCs/>
              </w:rPr>
              <w:t>los costos necesarios para el cumplimiento</w:t>
            </w:r>
            <w:r w:rsidRPr="008750D3">
              <w:rPr>
                <w:rFonts w:asciiTheme="minorHAnsi" w:hAnsiTheme="minorHAnsi" w:cs="Calibri"/>
                <w:bCs/>
              </w:rPr>
              <w:t xml:space="preserve"> sin ningún costo adicional para YPFB, caso</w:t>
            </w:r>
            <w:r w:rsidRPr="008750D3">
              <w:rPr>
                <w:rFonts w:asciiTheme="minorHAnsi" w:hAnsiTheme="minorHAnsi" w:cs="Calibri"/>
                <w:bCs/>
              </w:rPr>
              <w:t xml:space="preserve"> contrario YPFB tomará determinaciones que le convengan. </w:t>
            </w:r>
          </w:p>
          <w:p w:rsidR="00AE31A7" w:rsidRPr="008750D3" w:rsidRDefault="00AE31A7" w:rsidP="00AE31A7">
            <w:pPr>
              <w:autoSpaceDE w:val="0"/>
              <w:autoSpaceDN w:val="0"/>
              <w:adjustRightInd w:val="0"/>
              <w:jc w:val="both"/>
              <w:rPr>
                <w:rFonts w:asciiTheme="minorHAnsi" w:hAnsiTheme="minorHAnsi" w:cs="Calibri"/>
                <w:b/>
                <w:bCs/>
              </w:rPr>
            </w:pPr>
          </w:p>
          <w:p w:rsidR="00AE31A7" w:rsidRPr="008750D3" w:rsidRDefault="00AE31A7" w:rsidP="00AE31A7">
            <w:pPr>
              <w:autoSpaceDE w:val="0"/>
              <w:autoSpaceDN w:val="0"/>
              <w:adjustRightInd w:val="0"/>
              <w:jc w:val="both"/>
              <w:rPr>
                <w:rFonts w:asciiTheme="minorHAnsi" w:hAnsiTheme="minorHAnsi" w:cs="Calibri"/>
              </w:rPr>
            </w:pPr>
            <w:r w:rsidRPr="008750D3">
              <w:rPr>
                <w:rFonts w:asciiTheme="minorHAnsi" w:hAnsiTheme="minorHAnsi" w:cs="Calibri"/>
                <w:b/>
                <w:bCs/>
              </w:rPr>
              <w:t>Período de garantía:</w:t>
            </w:r>
            <w:r w:rsidRPr="008750D3">
              <w:rPr>
                <w:rFonts w:asciiTheme="minorHAnsi" w:hAnsiTheme="minorHAnsi" w:cs="Calibri"/>
              </w:rPr>
              <w:t xml:space="preserve"> Debe contemplar un periodo de un 1 (un) año</w:t>
            </w:r>
            <w:r w:rsidRPr="008750D3">
              <w:rPr>
                <w:rFonts w:asciiTheme="minorHAnsi" w:hAnsiTheme="minorHAnsi" w:cs="Calibri"/>
              </w:rPr>
              <w:t>.</w:t>
            </w:r>
          </w:p>
          <w:p w:rsidR="00AE31A7" w:rsidRPr="008750D3" w:rsidRDefault="00AE31A7" w:rsidP="00AE31A7">
            <w:pPr>
              <w:pStyle w:val="Default"/>
              <w:jc w:val="both"/>
              <w:rPr>
                <w:rFonts w:asciiTheme="minorHAnsi" w:hAnsiTheme="minorHAnsi" w:cs="Calibri"/>
                <w:b/>
                <w:sz w:val="20"/>
                <w:szCs w:val="20"/>
                <w:highlight w:val="yellow"/>
              </w:rPr>
            </w:pPr>
          </w:p>
          <w:p w:rsidR="00AE31A7" w:rsidRPr="008750D3" w:rsidRDefault="00AE31A7" w:rsidP="008750D3">
            <w:pPr>
              <w:pStyle w:val="Default"/>
              <w:jc w:val="both"/>
              <w:rPr>
                <w:rFonts w:asciiTheme="minorHAnsi" w:hAnsiTheme="minorHAnsi" w:cs="Calibri"/>
                <w:b/>
                <w:sz w:val="20"/>
                <w:szCs w:val="20"/>
                <w:highlight w:val="yellow"/>
              </w:rPr>
            </w:pPr>
            <w:r w:rsidRPr="008750D3">
              <w:rPr>
                <w:rFonts w:asciiTheme="minorHAnsi" w:hAnsiTheme="minorHAnsi" w:cs="Calibri"/>
                <w:b/>
                <w:bCs/>
                <w:sz w:val="20"/>
                <w:szCs w:val="20"/>
              </w:rPr>
              <w:t>Inicio del cómputo del período de garantía:</w:t>
            </w:r>
            <w:r w:rsidRPr="008750D3">
              <w:rPr>
                <w:rFonts w:asciiTheme="minorHAnsi" w:hAnsiTheme="minorHAnsi" w:cs="Calibri"/>
                <w:sz w:val="20"/>
                <w:szCs w:val="20"/>
              </w:rPr>
              <w:t xml:space="preserve"> A partir de la fecha</w:t>
            </w:r>
            <w:r w:rsidRPr="008750D3">
              <w:rPr>
                <w:rFonts w:asciiTheme="minorHAnsi" w:hAnsiTheme="minorHAnsi" w:cs="Calibri"/>
                <w:sz w:val="20"/>
                <w:szCs w:val="20"/>
              </w:rPr>
              <w:t xml:space="preserve"> de emisión de informe de conformidad, emitido por el Fiscal (es) de servicio. </w:t>
            </w:r>
          </w:p>
        </w:tc>
        <w:tc>
          <w:tcPr>
            <w:tcW w:w="5103" w:type="dxa"/>
            <w:shd w:val="clear" w:color="auto" w:fill="FFFFFF" w:themeFill="background1"/>
            <w:vAlign w:val="center"/>
          </w:tcPr>
          <w:p w:rsidR="00AE31A7" w:rsidRPr="008750D3" w:rsidRDefault="00AE31A7" w:rsidP="00AE31A7">
            <w:pPr>
              <w:rPr>
                <w:rFonts w:asciiTheme="minorHAnsi" w:hAnsiTheme="minorHAnsi" w:cs="Calibri"/>
                <w:b/>
              </w:rPr>
            </w:pPr>
          </w:p>
        </w:tc>
        <w:tc>
          <w:tcPr>
            <w:tcW w:w="283" w:type="dxa"/>
            <w:shd w:val="clear" w:color="auto" w:fill="FFFFFF" w:themeFill="background1"/>
            <w:vAlign w:val="center"/>
          </w:tcPr>
          <w:p w:rsidR="00AE31A7" w:rsidRPr="008750D3" w:rsidRDefault="00AE31A7" w:rsidP="00AE31A7">
            <w:pPr>
              <w:rPr>
                <w:rFonts w:asciiTheme="minorHAnsi" w:hAnsiTheme="minorHAnsi" w:cs="Calibri"/>
                <w:b/>
              </w:rPr>
            </w:pPr>
          </w:p>
        </w:tc>
        <w:tc>
          <w:tcPr>
            <w:tcW w:w="284" w:type="dxa"/>
            <w:shd w:val="clear" w:color="auto" w:fill="FFFFFF" w:themeFill="background1"/>
            <w:vAlign w:val="center"/>
          </w:tcPr>
          <w:p w:rsidR="00AE31A7" w:rsidRPr="008750D3" w:rsidRDefault="00AE31A7" w:rsidP="00AE31A7">
            <w:pPr>
              <w:rPr>
                <w:rFonts w:asciiTheme="minorHAnsi" w:hAnsiTheme="minorHAnsi" w:cs="Calibri"/>
                <w:b/>
              </w:rPr>
            </w:pPr>
          </w:p>
        </w:tc>
        <w:tc>
          <w:tcPr>
            <w:tcW w:w="708" w:type="dxa"/>
            <w:shd w:val="clear" w:color="auto" w:fill="FFFFFF" w:themeFill="background1"/>
            <w:vAlign w:val="center"/>
          </w:tcPr>
          <w:p w:rsidR="00AE31A7" w:rsidRPr="008750D3" w:rsidRDefault="00AE31A7" w:rsidP="00AE31A7">
            <w:pPr>
              <w:rPr>
                <w:rFonts w:asciiTheme="minorHAnsi" w:hAnsiTheme="minorHAnsi" w:cs="Calibri"/>
                <w:b/>
              </w:rPr>
            </w:pPr>
          </w:p>
        </w:tc>
      </w:tr>
    </w:tbl>
    <w:p w:rsidR="00596B5C" w:rsidRPr="008750D3" w:rsidRDefault="00596B5C" w:rsidP="00596B5C">
      <w:pPr>
        <w:jc w:val="center"/>
        <w:rPr>
          <w:rFonts w:asciiTheme="minorHAnsi" w:hAnsiTheme="minorHAnsi" w:cs="Calibri"/>
          <w:b/>
        </w:rPr>
      </w:pPr>
    </w:p>
    <w:p w:rsidR="00FA78A9" w:rsidRPr="008750D3" w:rsidRDefault="00FA78A9" w:rsidP="005D1446">
      <w:pPr>
        <w:rPr>
          <w:rFonts w:asciiTheme="minorHAnsi" w:hAnsiTheme="minorHAnsi" w:cstheme="minorHAnsi"/>
          <w:b/>
          <w:lang w:val="es-BO"/>
        </w:rPr>
      </w:pPr>
    </w:p>
    <w:p w:rsidR="00AF2036" w:rsidRPr="008750D3" w:rsidRDefault="00AF2036" w:rsidP="00FA78A9">
      <w:pPr>
        <w:jc w:val="center"/>
        <w:rPr>
          <w:rFonts w:asciiTheme="minorHAnsi" w:hAnsiTheme="minorHAnsi" w:cstheme="minorHAnsi"/>
          <w:b/>
        </w:rPr>
      </w:pPr>
    </w:p>
    <w:p w:rsidR="00FF553E" w:rsidRPr="008750D3" w:rsidRDefault="00FF553E" w:rsidP="00AF2036">
      <w:pPr>
        <w:jc w:val="center"/>
        <w:rPr>
          <w:rFonts w:asciiTheme="minorHAnsi" w:hAnsiTheme="minorHAnsi" w:cstheme="minorHAnsi"/>
          <w:b/>
        </w:rPr>
        <w:sectPr w:rsidR="00FF553E" w:rsidRPr="008750D3" w:rsidSect="00C814B2">
          <w:pgSz w:w="15842" w:h="12242" w:orient="landscape" w:code="1"/>
          <w:pgMar w:top="1701" w:right="1701" w:bottom="1418" w:left="1701"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DC1C4F" w:rsidRDefault="00DC1C4F" w:rsidP="00AF2036">
      <w:pPr>
        <w:ind w:left="-709"/>
        <w:rPr>
          <w:rFonts w:asciiTheme="minorHAnsi" w:hAnsiTheme="minorHAnsi" w:cstheme="minorHAnsi"/>
          <w:b/>
          <w:color w:val="FF0000"/>
          <w:sz w:val="22"/>
          <w:szCs w:val="22"/>
        </w:rPr>
      </w:pPr>
    </w:p>
    <w:p w:rsidR="00AF2036" w:rsidRDefault="00AF2036" w:rsidP="005C5D6B">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DC1C4F">
            <w:pPr>
              <w:pStyle w:val="Prrafodelista"/>
              <w:numPr>
                <w:ilvl w:val="3"/>
                <w:numId w:val="20"/>
              </w:numPr>
              <w:shd w:val="clear" w:color="auto" w:fill="FFFF00"/>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B26B5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B26B5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bookmarkEnd w:id="6"/>
    <w:p w:rsidR="00DC1C4F" w:rsidRPr="00552079" w:rsidRDefault="00DC1C4F" w:rsidP="00DC1C4F">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817972">
        <w:rPr>
          <w:rFonts w:asciiTheme="minorHAnsi" w:hAnsiTheme="minorHAnsi" w:cstheme="minorHAnsi"/>
          <w:b/>
          <w:sz w:val="22"/>
          <w:szCs w:val="22"/>
        </w:rPr>
        <w:t>3</w:t>
      </w:r>
    </w:p>
    <w:p w:rsidR="00DC1C4F" w:rsidRPr="00552079" w:rsidRDefault="00DC1C4F" w:rsidP="00DC1C4F">
      <w:pPr>
        <w:rPr>
          <w:rFonts w:asciiTheme="minorHAnsi" w:hAnsiTheme="minorHAnsi" w:cstheme="minorHAnsi"/>
          <w:b/>
          <w:sz w:val="22"/>
          <w:szCs w:val="22"/>
        </w:rPr>
      </w:pPr>
    </w:p>
    <w:p w:rsidR="00DC1C4F" w:rsidRPr="00E308B3" w:rsidRDefault="00DC1C4F" w:rsidP="00DC1C4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DC1C4F" w:rsidRPr="00E308B3" w:rsidRDefault="00DC1C4F" w:rsidP="00DC1C4F">
      <w:pPr>
        <w:jc w:val="both"/>
        <w:rPr>
          <w:rFonts w:asciiTheme="minorHAnsi" w:hAnsiTheme="minorHAnsi" w:cstheme="minorHAnsi"/>
          <w:sz w:val="22"/>
          <w:szCs w:val="22"/>
        </w:rPr>
      </w:pPr>
    </w:p>
    <w:p w:rsidR="00DC1C4F" w:rsidRPr="00E308B3" w:rsidRDefault="00DC1C4F" w:rsidP="00DC1C4F">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C1C4F" w:rsidRPr="00E308B3" w:rsidTr="00C814B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C1C4F" w:rsidRPr="00E308B3" w:rsidRDefault="00DC1C4F" w:rsidP="00C814B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C1C4F" w:rsidRPr="00E308B3" w:rsidRDefault="00DC1C4F" w:rsidP="00C814B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C1C4F" w:rsidRPr="00E308B3" w:rsidRDefault="00DC1C4F" w:rsidP="00C814B2">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C1C4F" w:rsidRPr="00E308B3" w:rsidRDefault="00DC1C4F" w:rsidP="00C814B2">
            <w:pPr>
              <w:rPr>
                <w:rFonts w:asciiTheme="minorHAnsi" w:hAnsiTheme="minorHAnsi" w:cstheme="minorHAnsi"/>
                <w:sz w:val="22"/>
                <w:szCs w:val="22"/>
              </w:rPr>
            </w:pPr>
          </w:p>
        </w:tc>
      </w:tr>
      <w:tr w:rsidR="00DC1C4F" w:rsidRPr="00E308B3" w:rsidTr="00C814B2">
        <w:tc>
          <w:tcPr>
            <w:tcW w:w="2870" w:type="dxa"/>
            <w:tcBorders>
              <w:top w:val="nil"/>
              <w:left w:val="single" w:sz="12" w:space="0" w:color="auto"/>
              <w:bottom w:val="nil"/>
              <w:right w:val="nil"/>
            </w:tcBorders>
            <w:shd w:val="clear" w:color="auto" w:fill="auto"/>
            <w:tcMar>
              <w:left w:w="0" w:type="dxa"/>
              <w:right w:w="0" w:type="dxa"/>
            </w:tcMar>
            <w:vAlign w:val="center"/>
          </w:tcPr>
          <w:p w:rsidR="00DC1C4F" w:rsidRPr="00E308B3" w:rsidRDefault="00DC1C4F" w:rsidP="00C814B2">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C1C4F" w:rsidRPr="00E308B3" w:rsidRDefault="00DC1C4F" w:rsidP="00C814B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C1C4F" w:rsidRPr="00E308B3" w:rsidRDefault="00DC1C4F" w:rsidP="00C814B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1C4F" w:rsidRPr="00DC1C4F" w:rsidRDefault="00DC1C4F" w:rsidP="00817972">
            <w:pPr>
              <w:jc w:val="center"/>
              <w:rPr>
                <w:rFonts w:asciiTheme="minorHAnsi" w:hAnsiTheme="minorHAnsi" w:cstheme="minorHAnsi"/>
                <w:sz w:val="22"/>
                <w:szCs w:val="22"/>
              </w:rPr>
            </w:pPr>
            <w:r w:rsidRPr="00DC1C4F">
              <w:rPr>
                <w:rFonts w:asciiTheme="minorHAnsi" w:hAnsiTheme="minorHAnsi" w:cs="Century Gothic"/>
                <w:bCs/>
                <w:sz w:val="22"/>
                <w:szCs w:val="22"/>
              </w:rPr>
              <w:t>CODIGO: GCC-CDL-DCOR-</w:t>
            </w:r>
            <w:r w:rsidR="008D00ED">
              <w:rPr>
                <w:rFonts w:asciiTheme="minorHAnsi" w:hAnsiTheme="minorHAnsi" w:cs="Century Gothic"/>
                <w:bCs/>
                <w:sz w:val="22"/>
                <w:szCs w:val="22"/>
              </w:rPr>
              <w:t>56</w:t>
            </w:r>
            <w:r w:rsidRPr="00DC1C4F">
              <w:rPr>
                <w:rFonts w:asciiTheme="minorHAnsi" w:hAnsiTheme="minorHAnsi" w:cs="Century Gothic"/>
                <w:bCs/>
                <w:sz w:val="22"/>
                <w:szCs w:val="22"/>
              </w:rPr>
              <w:t>-16</w:t>
            </w:r>
          </w:p>
        </w:tc>
        <w:tc>
          <w:tcPr>
            <w:tcW w:w="142" w:type="dxa"/>
            <w:tcBorders>
              <w:top w:val="nil"/>
              <w:left w:val="nil"/>
              <w:bottom w:val="nil"/>
            </w:tcBorders>
            <w:shd w:val="clear" w:color="auto" w:fill="auto"/>
            <w:vAlign w:val="center"/>
          </w:tcPr>
          <w:p w:rsidR="00DC1C4F" w:rsidRPr="00E308B3" w:rsidRDefault="00DC1C4F" w:rsidP="00C814B2">
            <w:pPr>
              <w:rPr>
                <w:rFonts w:asciiTheme="minorHAnsi" w:hAnsiTheme="minorHAnsi" w:cstheme="minorHAnsi"/>
                <w:sz w:val="22"/>
                <w:szCs w:val="22"/>
              </w:rPr>
            </w:pPr>
          </w:p>
        </w:tc>
      </w:tr>
      <w:tr w:rsidR="00DC1C4F" w:rsidRPr="00E308B3" w:rsidTr="00C814B2">
        <w:tc>
          <w:tcPr>
            <w:tcW w:w="2870" w:type="dxa"/>
            <w:tcBorders>
              <w:top w:val="nil"/>
              <w:left w:val="single" w:sz="12" w:space="0" w:color="auto"/>
              <w:bottom w:val="nil"/>
              <w:right w:val="nil"/>
            </w:tcBorders>
            <w:shd w:val="clear" w:color="auto" w:fill="auto"/>
            <w:tcMar>
              <w:left w:w="0" w:type="dxa"/>
              <w:right w:w="0" w:type="dxa"/>
            </w:tcMar>
            <w:vAlign w:val="center"/>
          </w:tcPr>
          <w:p w:rsidR="00DC1C4F" w:rsidRPr="00E308B3" w:rsidRDefault="00DC1C4F" w:rsidP="00C814B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C1C4F" w:rsidRPr="00E308B3" w:rsidRDefault="00DC1C4F" w:rsidP="00C814B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C1C4F" w:rsidRPr="00E308B3" w:rsidRDefault="00DC1C4F" w:rsidP="00C814B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C1C4F" w:rsidRPr="00E308B3" w:rsidRDefault="00DC1C4F" w:rsidP="00C814B2">
            <w:pPr>
              <w:rPr>
                <w:rFonts w:asciiTheme="minorHAnsi" w:hAnsiTheme="minorHAnsi" w:cstheme="minorHAnsi"/>
                <w:sz w:val="22"/>
                <w:szCs w:val="22"/>
              </w:rPr>
            </w:pPr>
          </w:p>
        </w:tc>
      </w:tr>
      <w:tr w:rsidR="00DC1C4F" w:rsidRPr="00E308B3" w:rsidTr="00C814B2">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DC1C4F" w:rsidRPr="00E308B3" w:rsidRDefault="00DC1C4F" w:rsidP="00C814B2">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C1C4F" w:rsidRPr="00E308B3" w:rsidRDefault="00DC1C4F" w:rsidP="00C814B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C1C4F" w:rsidRPr="00E308B3" w:rsidRDefault="00DC1C4F" w:rsidP="00C814B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1C4F" w:rsidRPr="00E308B3" w:rsidRDefault="00DC1C4F" w:rsidP="00817972">
            <w:pPr>
              <w:jc w:val="center"/>
              <w:rPr>
                <w:rFonts w:asciiTheme="minorHAnsi" w:hAnsiTheme="minorHAnsi" w:cstheme="minorHAnsi"/>
                <w:sz w:val="22"/>
                <w:szCs w:val="22"/>
              </w:rPr>
            </w:pPr>
            <w:r w:rsidRPr="00DC1C4F">
              <w:rPr>
                <w:rFonts w:asciiTheme="minorHAnsi" w:hAnsiTheme="minorHAnsi" w:cs="Century Gothic"/>
                <w:bCs/>
                <w:color w:val="000000"/>
                <w:sz w:val="22"/>
                <w:szCs w:val="22"/>
              </w:rPr>
              <w:t xml:space="preserve">SERVICIO DE MANTENIMIENTO Y </w:t>
            </w:r>
            <w:r w:rsidR="00817972">
              <w:rPr>
                <w:rFonts w:asciiTheme="minorHAnsi" w:hAnsiTheme="minorHAnsi" w:cs="Century Gothic"/>
                <w:bCs/>
                <w:color w:val="000000"/>
                <w:sz w:val="22"/>
                <w:szCs w:val="22"/>
              </w:rPr>
              <w:t>ADECUACIÓN DE TANQUES ESTACIONARIOS PARA PUESTO DE VENTA ORINOCA</w:t>
            </w:r>
          </w:p>
        </w:tc>
        <w:tc>
          <w:tcPr>
            <w:tcW w:w="142" w:type="dxa"/>
            <w:tcBorders>
              <w:top w:val="nil"/>
              <w:left w:val="nil"/>
              <w:bottom w:val="nil"/>
            </w:tcBorders>
            <w:shd w:val="clear" w:color="auto" w:fill="auto"/>
            <w:vAlign w:val="center"/>
          </w:tcPr>
          <w:p w:rsidR="00DC1C4F" w:rsidRPr="00E308B3" w:rsidRDefault="00DC1C4F" w:rsidP="00C814B2">
            <w:pPr>
              <w:rPr>
                <w:rFonts w:asciiTheme="minorHAnsi" w:hAnsiTheme="minorHAnsi" w:cstheme="minorHAnsi"/>
                <w:sz w:val="22"/>
                <w:szCs w:val="22"/>
              </w:rPr>
            </w:pPr>
          </w:p>
        </w:tc>
      </w:tr>
      <w:tr w:rsidR="00DC1C4F" w:rsidRPr="00E308B3" w:rsidTr="00C814B2">
        <w:tc>
          <w:tcPr>
            <w:tcW w:w="2870" w:type="dxa"/>
            <w:tcBorders>
              <w:top w:val="nil"/>
              <w:left w:val="single" w:sz="12" w:space="0" w:color="auto"/>
              <w:bottom w:val="nil"/>
              <w:right w:val="nil"/>
            </w:tcBorders>
            <w:shd w:val="clear" w:color="auto" w:fill="auto"/>
            <w:tcMar>
              <w:left w:w="0" w:type="dxa"/>
              <w:right w:w="0" w:type="dxa"/>
            </w:tcMar>
            <w:vAlign w:val="center"/>
          </w:tcPr>
          <w:p w:rsidR="00DC1C4F" w:rsidRPr="00E308B3" w:rsidRDefault="00DC1C4F" w:rsidP="00C814B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C1C4F" w:rsidRPr="00E308B3" w:rsidRDefault="00DC1C4F" w:rsidP="00C814B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C1C4F" w:rsidRPr="00E308B3" w:rsidRDefault="00DC1C4F" w:rsidP="00C814B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C1C4F" w:rsidRPr="00E308B3" w:rsidRDefault="00DC1C4F" w:rsidP="00C814B2">
            <w:pPr>
              <w:rPr>
                <w:rFonts w:asciiTheme="minorHAnsi" w:hAnsiTheme="minorHAnsi" w:cstheme="minorHAnsi"/>
                <w:sz w:val="22"/>
                <w:szCs w:val="22"/>
              </w:rPr>
            </w:pPr>
          </w:p>
        </w:tc>
      </w:tr>
      <w:tr w:rsidR="00DC1C4F" w:rsidRPr="00E308B3" w:rsidTr="00C814B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C1C4F" w:rsidRPr="00E308B3" w:rsidRDefault="00DC1C4F" w:rsidP="00C814B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C1C4F" w:rsidRPr="00E308B3" w:rsidRDefault="00DC1C4F" w:rsidP="00C814B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C1C4F" w:rsidRPr="00E308B3" w:rsidRDefault="00DC1C4F" w:rsidP="00C814B2">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C1C4F" w:rsidRPr="00E308B3" w:rsidRDefault="00DC1C4F" w:rsidP="00C814B2">
            <w:pPr>
              <w:rPr>
                <w:rFonts w:asciiTheme="minorHAnsi" w:hAnsiTheme="minorHAnsi" w:cstheme="minorHAnsi"/>
                <w:sz w:val="22"/>
                <w:szCs w:val="22"/>
              </w:rPr>
            </w:pPr>
          </w:p>
        </w:tc>
      </w:tr>
    </w:tbl>
    <w:p w:rsidR="00DC1C4F" w:rsidRDefault="00DC1C4F" w:rsidP="00DC1C4F">
      <w:pPr>
        <w:jc w:val="center"/>
        <w:rPr>
          <w:rFonts w:asciiTheme="minorHAnsi" w:hAnsiTheme="minorHAnsi" w:cstheme="minorHAnsi"/>
          <w:sz w:val="22"/>
          <w:szCs w:val="22"/>
        </w:rPr>
      </w:pPr>
    </w:p>
    <w:p w:rsidR="00DC1C4F" w:rsidRPr="00E308B3" w:rsidRDefault="00DC1C4F" w:rsidP="00DC1C4F">
      <w:pPr>
        <w:jc w:val="center"/>
        <w:rPr>
          <w:rFonts w:asciiTheme="minorHAnsi" w:hAnsiTheme="minorHAnsi" w:cstheme="minorHAnsi"/>
          <w:sz w:val="22"/>
          <w:szCs w:val="22"/>
        </w:rPr>
      </w:pPr>
    </w:p>
    <w:p w:rsidR="00DC1C4F" w:rsidRPr="00E308B3" w:rsidRDefault="00DC1C4F" w:rsidP="00DC1C4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DC1C4F" w:rsidRDefault="00DC1C4F" w:rsidP="00DC1C4F">
      <w:pPr>
        <w:jc w:val="both"/>
        <w:rPr>
          <w:rFonts w:asciiTheme="minorHAnsi" w:hAnsiTheme="minorHAnsi" w:cstheme="minorHAnsi"/>
          <w:sz w:val="22"/>
          <w:szCs w:val="22"/>
        </w:rPr>
      </w:pPr>
    </w:p>
    <w:p w:rsidR="00DC1C4F" w:rsidRDefault="00DC1C4F" w:rsidP="00DC1C4F">
      <w:pPr>
        <w:jc w:val="both"/>
        <w:rPr>
          <w:rFonts w:asciiTheme="minorHAnsi" w:hAnsiTheme="minorHAnsi" w:cstheme="minorHAnsi"/>
          <w:sz w:val="22"/>
          <w:szCs w:val="22"/>
        </w:rPr>
      </w:pPr>
    </w:p>
    <w:p w:rsidR="00DC1C4F" w:rsidRPr="00E308B3" w:rsidRDefault="00DC1C4F" w:rsidP="00DC1C4F">
      <w:pPr>
        <w:jc w:val="both"/>
        <w:rPr>
          <w:rFonts w:asciiTheme="minorHAnsi" w:hAnsiTheme="minorHAnsi" w:cstheme="minorHAnsi"/>
          <w:sz w:val="22"/>
          <w:szCs w:val="22"/>
        </w:rPr>
      </w:pPr>
    </w:p>
    <w:p w:rsidR="00DC1C4F" w:rsidRPr="000D02C3" w:rsidRDefault="00DC1C4F" w:rsidP="00DC1C4F">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DC1C4F" w:rsidRDefault="00DC1C4F" w:rsidP="00DC1C4F">
      <w:pPr>
        <w:jc w:val="both"/>
        <w:rPr>
          <w:rFonts w:asciiTheme="minorHAnsi" w:hAnsiTheme="minorHAnsi" w:cstheme="minorHAnsi"/>
          <w:sz w:val="22"/>
          <w:szCs w:val="22"/>
        </w:rPr>
      </w:pPr>
    </w:p>
    <w:p w:rsidR="00DC1C4F" w:rsidRDefault="00DC1C4F" w:rsidP="00DC1C4F">
      <w:pPr>
        <w:jc w:val="both"/>
        <w:rPr>
          <w:rFonts w:asciiTheme="minorHAnsi" w:hAnsiTheme="minorHAnsi" w:cstheme="minorHAnsi"/>
          <w:sz w:val="22"/>
          <w:szCs w:val="22"/>
        </w:rPr>
      </w:pPr>
    </w:p>
    <w:p w:rsidR="00DC1C4F" w:rsidRPr="003B31EF" w:rsidRDefault="00DC1C4F" w:rsidP="00DC1C4F">
      <w:pPr>
        <w:jc w:val="both"/>
        <w:rPr>
          <w:rFonts w:asciiTheme="minorHAnsi" w:hAnsiTheme="minorHAnsi" w:cstheme="minorHAnsi"/>
          <w:sz w:val="22"/>
          <w:szCs w:val="22"/>
        </w:rPr>
      </w:pPr>
    </w:p>
    <w:p w:rsidR="00DC1C4F" w:rsidRPr="00A43E22" w:rsidRDefault="00DC1C4F" w:rsidP="00DC1C4F">
      <w:pPr>
        <w:jc w:val="both"/>
        <w:rPr>
          <w:rFonts w:asciiTheme="minorHAnsi" w:hAnsiTheme="minorHAnsi" w:cstheme="minorHAnsi"/>
          <w:sz w:val="22"/>
          <w:szCs w:val="22"/>
        </w:rPr>
      </w:pPr>
    </w:p>
    <w:p w:rsidR="00DC1C4F" w:rsidRPr="00E308B3" w:rsidRDefault="00DC1C4F" w:rsidP="00DC1C4F">
      <w:pPr>
        <w:jc w:val="both"/>
        <w:rPr>
          <w:rFonts w:asciiTheme="minorHAnsi" w:hAnsiTheme="minorHAnsi" w:cstheme="minorHAnsi"/>
          <w:sz w:val="22"/>
          <w:szCs w:val="22"/>
        </w:rPr>
      </w:pPr>
    </w:p>
    <w:p w:rsidR="00DC1C4F" w:rsidRDefault="00DC1C4F" w:rsidP="00DC1C4F">
      <w:pPr>
        <w:jc w:val="center"/>
        <w:rPr>
          <w:rFonts w:asciiTheme="minorHAnsi" w:hAnsiTheme="minorHAnsi" w:cstheme="minorHAnsi"/>
          <w:b/>
          <w:sz w:val="22"/>
          <w:szCs w:val="22"/>
        </w:rPr>
      </w:pPr>
    </w:p>
    <w:p w:rsidR="00DC1C4F" w:rsidRPr="00552079" w:rsidRDefault="00DC1C4F" w:rsidP="00DC1C4F">
      <w:pPr>
        <w:ind w:left="720"/>
        <w:jc w:val="both"/>
        <w:rPr>
          <w:rFonts w:asciiTheme="minorHAnsi" w:hAnsiTheme="minorHAnsi" w:cstheme="minorHAnsi"/>
          <w:sz w:val="22"/>
          <w:szCs w:val="22"/>
        </w:rPr>
      </w:pPr>
    </w:p>
    <w:p w:rsidR="00DC1C4F" w:rsidRPr="00552079" w:rsidRDefault="00DC1C4F" w:rsidP="00DC1C4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C1C4F" w:rsidRPr="00552079" w:rsidRDefault="00DC1C4F" w:rsidP="00DC1C4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C1C4F" w:rsidRPr="00552079" w:rsidRDefault="00DC1C4F" w:rsidP="00DC1C4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C1C4F" w:rsidRPr="007D1C2B" w:rsidRDefault="00DC1C4F" w:rsidP="00DC1C4F">
      <w:pPr>
        <w:jc w:val="center"/>
        <w:rPr>
          <w:rFonts w:asciiTheme="minorHAnsi" w:hAnsiTheme="minorHAnsi" w:cstheme="minorHAnsi"/>
          <w:b/>
          <w:sz w:val="22"/>
          <w:szCs w:val="22"/>
          <w:lang w:val="es-BO"/>
        </w:rPr>
      </w:pPr>
    </w:p>
    <w:p w:rsidR="00DC1C4F" w:rsidRDefault="00DC1C4F" w:rsidP="00DC1C4F">
      <w:pPr>
        <w:jc w:val="center"/>
        <w:rPr>
          <w:rFonts w:asciiTheme="minorHAnsi" w:hAnsiTheme="minorHAnsi" w:cstheme="minorHAnsi"/>
          <w:b/>
          <w:sz w:val="22"/>
          <w:szCs w:val="22"/>
        </w:rPr>
      </w:pPr>
    </w:p>
    <w:p w:rsidR="00DC1C4F" w:rsidRDefault="00DC1C4F" w:rsidP="00DC1C4F">
      <w:pPr>
        <w:jc w:val="center"/>
        <w:rPr>
          <w:rFonts w:asciiTheme="minorHAnsi" w:hAnsiTheme="minorHAnsi" w:cstheme="minorHAnsi"/>
          <w:b/>
          <w:sz w:val="22"/>
          <w:szCs w:val="22"/>
        </w:rPr>
      </w:pPr>
    </w:p>
    <w:p w:rsidR="00DC1C4F" w:rsidRDefault="00DC1C4F" w:rsidP="00DC1C4F">
      <w:pPr>
        <w:jc w:val="center"/>
        <w:rPr>
          <w:rFonts w:asciiTheme="minorHAnsi" w:hAnsiTheme="minorHAnsi" w:cstheme="minorHAnsi"/>
          <w:b/>
          <w:sz w:val="22"/>
          <w:szCs w:val="22"/>
        </w:rPr>
      </w:pPr>
    </w:p>
    <w:p w:rsidR="00DC1C4F" w:rsidRDefault="00DC1C4F" w:rsidP="00DC1C4F">
      <w:pPr>
        <w:jc w:val="center"/>
        <w:rPr>
          <w:rFonts w:asciiTheme="minorHAnsi" w:hAnsiTheme="minorHAnsi" w:cstheme="minorHAnsi"/>
          <w:b/>
          <w:sz w:val="22"/>
          <w:szCs w:val="22"/>
        </w:rPr>
      </w:pPr>
    </w:p>
    <w:p w:rsidR="00DC1C4F" w:rsidRDefault="00DC1C4F" w:rsidP="00DC1C4F">
      <w:pPr>
        <w:jc w:val="center"/>
        <w:rPr>
          <w:rFonts w:asciiTheme="minorHAnsi" w:hAnsiTheme="minorHAnsi" w:cstheme="minorHAnsi"/>
          <w:b/>
          <w:sz w:val="22"/>
          <w:szCs w:val="22"/>
        </w:rPr>
      </w:pPr>
    </w:p>
    <w:p w:rsidR="00DC1C4F" w:rsidRPr="00D94CE2" w:rsidRDefault="00DC1C4F" w:rsidP="00DC1C4F">
      <w:pPr>
        <w:jc w:val="center"/>
        <w:rPr>
          <w:rFonts w:ascii="Century Gothic" w:hAnsi="Century Gothic" w:cs="Century Gothic"/>
          <w:b/>
          <w:bCs/>
          <w:color w:val="FF0000"/>
          <w:sz w:val="28"/>
          <w:szCs w:val="28"/>
        </w:rPr>
      </w:pPr>
    </w:p>
    <w:p w:rsidR="00DC1C4F" w:rsidRPr="00D15AAC" w:rsidRDefault="00DC1C4F" w:rsidP="00DC1C4F">
      <w:pPr>
        <w:jc w:val="center"/>
        <w:rPr>
          <w:rFonts w:ascii="Century Gothic" w:hAnsi="Century Gothic" w:cs="Century Gothic"/>
          <w:b/>
          <w:bCs/>
          <w:sz w:val="28"/>
          <w:szCs w:val="28"/>
        </w:rPr>
      </w:pPr>
    </w:p>
    <w:p w:rsidR="00DC1C4F" w:rsidRDefault="00DC1C4F" w:rsidP="00DC1C4F">
      <w:pPr>
        <w:jc w:val="center"/>
        <w:rPr>
          <w:rFonts w:asciiTheme="minorHAnsi" w:hAnsiTheme="minorHAnsi" w:cstheme="minorHAnsi"/>
          <w:b/>
          <w:sz w:val="22"/>
          <w:szCs w:val="22"/>
        </w:rPr>
      </w:pPr>
    </w:p>
    <w:p w:rsidR="00DC1C4F" w:rsidRDefault="00DC1C4F" w:rsidP="00DC1C4F">
      <w:pPr>
        <w:jc w:val="center"/>
        <w:rPr>
          <w:rFonts w:asciiTheme="minorHAnsi" w:hAnsiTheme="minorHAnsi" w:cstheme="minorHAnsi"/>
          <w:b/>
          <w:sz w:val="22"/>
          <w:szCs w:val="22"/>
        </w:rPr>
      </w:pPr>
    </w:p>
    <w:p w:rsidR="00DC1C4F" w:rsidRDefault="00DC1C4F" w:rsidP="00DC1C4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26B5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26B5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26B5B">
      <w:pPr>
        <w:pStyle w:val="Prrafodelista"/>
        <w:numPr>
          <w:ilvl w:val="0"/>
          <w:numId w:val="19"/>
        </w:numPr>
        <w:jc w:val="both"/>
        <w:rPr>
          <w:rFonts w:asciiTheme="minorHAnsi" w:hAnsiTheme="minorHAnsi" w:cstheme="minorHAnsi"/>
          <w:b/>
          <w:vanish/>
          <w:sz w:val="22"/>
          <w:szCs w:val="22"/>
        </w:rPr>
      </w:pPr>
    </w:p>
    <w:p w:rsidR="0070385B" w:rsidRPr="00987515" w:rsidRDefault="0070385B" w:rsidP="00B26B5B">
      <w:pPr>
        <w:pStyle w:val="Prrafodelista"/>
        <w:numPr>
          <w:ilvl w:val="0"/>
          <w:numId w:val="19"/>
        </w:numPr>
        <w:jc w:val="both"/>
        <w:rPr>
          <w:rFonts w:asciiTheme="minorHAnsi" w:hAnsiTheme="minorHAnsi" w:cstheme="minorHAnsi"/>
          <w:b/>
          <w:vanish/>
          <w:sz w:val="22"/>
          <w:szCs w:val="22"/>
        </w:rPr>
      </w:pPr>
    </w:p>
    <w:p w:rsidR="0070385B" w:rsidRPr="00A303EE" w:rsidRDefault="005F6C94" w:rsidP="00B26B5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26B5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26B5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DC1C4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DC1C4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DC1C4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26B5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B26B5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6431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26B5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B26B5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957C10" w:rsidRDefault="00957C10" w:rsidP="0070385B">
      <w:pPr>
        <w:pStyle w:val="Sinespaciado"/>
        <w:ind w:left="360"/>
        <w:jc w:val="both"/>
        <w:rPr>
          <w:rFonts w:asciiTheme="minorHAnsi" w:hAnsiTheme="minorHAnsi" w:cstheme="minorHAnsi"/>
        </w:rPr>
      </w:pPr>
    </w:p>
    <w:p w:rsidR="0070385B" w:rsidRPr="00B35A56" w:rsidRDefault="0070385B" w:rsidP="00B26B5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26B5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DC1C4F" w:rsidRDefault="00DC1C4F" w:rsidP="0070385B">
      <w:pPr>
        <w:jc w:val="center"/>
        <w:rPr>
          <w:rFonts w:asciiTheme="minorHAnsi" w:hAnsiTheme="minorHAnsi" w:cstheme="minorHAnsi"/>
          <w:b/>
          <w:bCs/>
          <w:sz w:val="22"/>
          <w:szCs w:val="22"/>
        </w:rPr>
      </w:pPr>
    </w:p>
    <w:p w:rsidR="00DC1C4F" w:rsidRDefault="00DC1C4F" w:rsidP="0070385B">
      <w:pPr>
        <w:jc w:val="center"/>
        <w:rPr>
          <w:rFonts w:asciiTheme="minorHAnsi" w:hAnsiTheme="minorHAnsi" w:cstheme="minorHAnsi"/>
          <w:b/>
          <w:bCs/>
          <w:sz w:val="22"/>
          <w:szCs w:val="22"/>
        </w:rPr>
      </w:pPr>
    </w:p>
    <w:p w:rsidR="00DC1C4F" w:rsidRDefault="00DC1C4F" w:rsidP="0070385B">
      <w:pPr>
        <w:jc w:val="center"/>
        <w:rPr>
          <w:rFonts w:asciiTheme="minorHAnsi" w:hAnsiTheme="minorHAnsi" w:cstheme="minorHAnsi"/>
          <w:b/>
          <w:bCs/>
          <w:sz w:val="22"/>
          <w:szCs w:val="22"/>
        </w:rPr>
      </w:pPr>
    </w:p>
    <w:p w:rsidR="00DC1C4F" w:rsidRDefault="00DC1C4F" w:rsidP="0070385B">
      <w:pPr>
        <w:jc w:val="center"/>
        <w:rPr>
          <w:rFonts w:asciiTheme="minorHAnsi" w:hAnsiTheme="minorHAnsi" w:cstheme="minorHAnsi"/>
          <w:b/>
          <w:bCs/>
          <w:sz w:val="22"/>
          <w:szCs w:val="22"/>
        </w:rPr>
      </w:pPr>
    </w:p>
    <w:p w:rsidR="00DC1C4F" w:rsidRDefault="00DC1C4F" w:rsidP="0070385B">
      <w:pPr>
        <w:jc w:val="center"/>
        <w:rPr>
          <w:rFonts w:asciiTheme="minorHAnsi" w:hAnsiTheme="minorHAnsi" w:cstheme="minorHAnsi"/>
          <w:b/>
          <w:bCs/>
          <w:sz w:val="22"/>
          <w:szCs w:val="22"/>
        </w:rPr>
      </w:pPr>
    </w:p>
    <w:p w:rsidR="00DC1C4F" w:rsidRDefault="00DC1C4F" w:rsidP="0070385B">
      <w:pPr>
        <w:jc w:val="center"/>
        <w:rPr>
          <w:rFonts w:asciiTheme="minorHAnsi" w:hAnsiTheme="minorHAnsi" w:cstheme="minorHAnsi"/>
          <w:b/>
          <w:bCs/>
          <w:sz w:val="22"/>
          <w:szCs w:val="22"/>
        </w:rPr>
      </w:pPr>
    </w:p>
    <w:p w:rsidR="008750D3" w:rsidRPr="008A43D1" w:rsidRDefault="008750D3" w:rsidP="008750D3">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8750D3" w:rsidRPr="008A43D1" w:rsidRDefault="008750D3" w:rsidP="008750D3">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Pr>
          <w:rFonts w:asciiTheme="minorHAnsi" w:hAnsiTheme="minorHAnsi" w:cstheme="minorHAnsi"/>
          <w:b/>
          <w:bCs/>
          <w:sz w:val="22"/>
          <w:szCs w:val="22"/>
        </w:rPr>
        <w:t>ORDEN DE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750D3" w:rsidRPr="00552079" w:rsidTr="00487C58">
        <w:trPr>
          <w:trHeight w:val="1091"/>
        </w:trPr>
        <w:tc>
          <w:tcPr>
            <w:tcW w:w="9339" w:type="dxa"/>
            <w:shd w:val="clear" w:color="auto" w:fill="auto"/>
            <w:vAlign w:val="center"/>
          </w:tcPr>
          <w:p w:rsidR="008750D3" w:rsidRPr="005128ED" w:rsidRDefault="008750D3" w:rsidP="00487C5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 xml:space="preserve">El presente es un modelo de </w:t>
            </w:r>
            <w:r>
              <w:rPr>
                <w:rFonts w:asciiTheme="minorHAnsi" w:hAnsiTheme="minorHAnsi" w:cstheme="minorHAnsi"/>
                <w:bCs/>
                <w:sz w:val="22"/>
                <w:szCs w:val="22"/>
              </w:rPr>
              <w:t xml:space="preserve">orden de servicio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8750D3" w:rsidRDefault="008750D3" w:rsidP="008750D3">
      <w:pPr>
        <w:jc w:val="center"/>
        <w:rPr>
          <w:rFonts w:asciiTheme="minorHAnsi" w:hAnsiTheme="minorHAnsi" w:cstheme="minorHAnsi"/>
          <w:b/>
          <w:bCs/>
          <w:sz w:val="22"/>
          <w:szCs w:val="22"/>
        </w:rPr>
      </w:pPr>
    </w:p>
    <w:tbl>
      <w:tblPr>
        <w:tblW w:w="9352" w:type="dxa"/>
        <w:tblInd w:w="70" w:type="dxa"/>
        <w:tblCellMar>
          <w:left w:w="70" w:type="dxa"/>
          <w:right w:w="70" w:type="dxa"/>
        </w:tblCellMar>
        <w:tblLook w:val="04A0" w:firstRow="1" w:lastRow="0" w:firstColumn="1" w:lastColumn="0" w:noHBand="0" w:noVBand="1"/>
      </w:tblPr>
      <w:tblGrid>
        <w:gridCol w:w="901"/>
        <w:gridCol w:w="1419"/>
        <w:gridCol w:w="2179"/>
        <w:gridCol w:w="886"/>
        <w:gridCol w:w="216"/>
        <w:gridCol w:w="1115"/>
        <w:gridCol w:w="765"/>
        <w:gridCol w:w="928"/>
        <w:gridCol w:w="943"/>
      </w:tblGrid>
      <w:tr w:rsidR="008750D3" w:rsidRPr="004D7AAF" w:rsidTr="008D00ED">
        <w:trPr>
          <w:trHeight w:val="464"/>
        </w:trPr>
        <w:tc>
          <w:tcPr>
            <w:tcW w:w="2320" w:type="dxa"/>
            <w:gridSpan w:val="2"/>
            <w:vMerge w:val="restart"/>
            <w:tcBorders>
              <w:top w:val="nil"/>
              <w:left w:val="nil"/>
              <w:bottom w:val="nil"/>
              <w:right w:val="nil"/>
            </w:tcBorders>
            <w:shd w:val="clear" w:color="auto" w:fill="auto"/>
            <w:noWrap/>
            <w:vAlign w:val="bottom"/>
            <w:hideMark/>
          </w:tcPr>
          <w:tbl>
            <w:tblPr>
              <w:tblpPr w:leftFromText="141" w:rightFromText="141" w:vertAnchor="text" w:tblpY="-557"/>
              <w:tblOverlap w:val="never"/>
              <w:tblW w:w="2144" w:type="dxa"/>
              <w:tblCellSpacing w:w="0" w:type="dxa"/>
              <w:tblCellMar>
                <w:left w:w="0" w:type="dxa"/>
                <w:right w:w="0" w:type="dxa"/>
              </w:tblCellMar>
              <w:tblLook w:val="04A0" w:firstRow="1" w:lastRow="0" w:firstColumn="1" w:lastColumn="0" w:noHBand="0" w:noVBand="1"/>
            </w:tblPr>
            <w:tblGrid>
              <w:gridCol w:w="2144"/>
            </w:tblGrid>
            <w:tr w:rsidR="008750D3" w:rsidRPr="004D7AAF" w:rsidTr="008D00ED">
              <w:trPr>
                <w:trHeight w:val="604"/>
                <w:tblCellSpacing w:w="0" w:type="dxa"/>
              </w:trPr>
              <w:tc>
                <w:tcPr>
                  <w:tcW w:w="21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4D7AAF" w:rsidRDefault="008750D3" w:rsidP="00487C58">
                  <w:pPr>
                    <w:jc w:val="center"/>
                    <w:rPr>
                      <w:rFonts w:ascii="Calibri" w:hAnsi="Calibri" w:cs="Arial"/>
                      <w:b/>
                      <w:bCs/>
                      <w:color w:val="000000"/>
                      <w:sz w:val="36"/>
                      <w:szCs w:val="36"/>
                      <w:lang w:val="es-BO" w:eastAsia="es-BO"/>
                    </w:rPr>
                  </w:pPr>
                  <w:bookmarkStart w:id="10" w:name="RANGE!A1:J35"/>
                  <w:r>
                    <w:rPr>
                      <w:rFonts w:ascii="Arial" w:hAnsi="Arial" w:cs="Arial"/>
                      <w:noProof/>
                      <w:lang w:val="es-BO" w:eastAsia="es-BO"/>
                    </w:rPr>
                    <mc:AlternateContent>
                      <mc:Choice Requires="wps">
                        <w:drawing>
                          <wp:anchor distT="0" distB="0" distL="114300" distR="114300" simplePos="0" relativeHeight="251665408" behindDoc="0" locked="0" layoutInCell="1" allowOverlap="1" wp14:anchorId="639637AF" wp14:editId="14E3244C">
                            <wp:simplePos x="0" y="0"/>
                            <wp:positionH relativeFrom="column">
                              <wp:posOffset>1270</wp:posOffset>
                            </wp:positionH>
                            <wp:positionV relativeFrom="paragraph">
                              <wp:posOffset>-122555</wp:posOffset>
                            </wp:positionV>
                            <wp:extent cx="1311910" cy="8255"/>
                            <wp:effectExtent l="0" t="0" r="21590" b="29845"/>
                            <wp:wrapNone/>
                            <wp:docPr id="50" name="Conector recto 50"/>
                            <wp:cNvGraphicFramePr/>
                            <a:graphic xmlns:a="http://schemas.openxmlformats.org/drawingml/2006/main">
                              <a:graphicData uri="http://schemas.microsoft.com/office/word/2010/wordprocessingShape">
                                <wps:wsp>
                                  <wps:cNvCnPr/>
                                  <wps:spPr>
                                    <a:xfrm>
                                      <a:off x="0" y="0"/>
                                      <a:ext cx="131191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C1B68C" id="Conector recto 5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9.65pt" to="10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" strokecolor="black [3040]"/>
                        </w:pict>
                      </mc:Fallback>
                    </mc:AlternateContent>
                  </w:r>
                  <w:r w:rsidRPr="004D7AAF">
                    <w:rPr>
                      <w:rFonts w:ascii="Arial" w:hAnsi="Arial" w:cs="Arial"/>
                      <w:noProof/>
                      <w:lang w:val="es-BO" w:eastAsia="es-BO"/>
                    </w:rPr>
                    <w:drawing>
                      <wp:anchor distT="0" distB="0" distL="114300" distR="114300" simplePos="0" relativeHeight="251664384" behindDoc="0" locked="0" layoutInCell="1" allowOverlap="1" wp14:anchorId="68F4246A" wp14:editId="7925E82C">
                        <wp:simplePos x="0" y="0"/>
                        <wp:positionH relativeFrom="column">
                          <wp:posOffset>231140</wp:posOffset>
                        </wp:positionH>
                        <wp:positionV relativeFrom="paragraph">
                          <wp:posOffset>43180</wp:posOffset>
                        </wp:positionV>
                        <wp:extent cx="922020" cy="4064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22020" cy="4064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D7AAF">
                    <w:rPr>
                      <w:rFonts w:ascii="Calibri" w:hAnsi="Calibri" w:cs="Arial"/>
                      <w:b/>
                      <w:bCs/>
                      <w:color w:val="000000"/>
                      <w:sz w:val="36"/>
                      <w:szCs w:val="36"/>
                      <w:lang w:val="es-BO" w:eastAsia="es-BO"/>
                    </w:rPr>
                    <w:t> </w:t>
                  </w:r>
                  <w:bookmarkEnd w:id="10"/>
                </w:p>
              </w:tc>
            </w:tr>
            <w:tr w:rsidR="008750D3" w:rsidRPr="004D7AAF" w:rsidTr="008D00ED">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50D3" w:rsidRPr="004D7AAF" w:rsidRDefault="008750D3" w:rsidP="00487C58">
                  <w:pPr>
                    <w:rPr>
                      <w:rFonts w:ascii="Calibri" w:hAnsi="Calibri" w:cs="Arial"/>
                      <w:b/>
                      <w:bCs/>
                      <w:color w:val="000000"/>
                      <w:sz w:val="36"/>
                      <w:szCs w:val="36"/>
                      <w:lang w:val="es-BO" w:eastAsia="es-BO"/>
                    </w:rPr>
                  </w:pPr>
                </w:p>
              </w:tc>
            </w:tr>
          </w:tbl>
          <w:p w:rsidR="008750D3" w:rsidRPr="004D7AAF" w:rsidRDefault="008750D3" w:rsidP="00487C58">
            <w:pPr>
              <w:rPr>
                <w:rFonts w:ascii="Arial" w:hAnsi="Arial" w:cs="Arial"/>
                <w:lang w:val="es-BO" w:eastAsia="es-BO"/>
              </w:rPr>
            </w:pPr>
          </w:p>
        </w:tc>
        <w:tc>
          <w:tcPr>
            <w:tcW w:w="439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b/>
                <w:bCs/>
                <w:color w:val="000000"/>
                <w:sz w:val="24"/>
                <w:szCs w:val="24"/>
                <w:lang w:val="es-BO" w:eastAsia="es-BO"/>
              </w:rPr>
            </w:pPr>
            <w:r w:rsidRPr="00951AF5">
              <w:rPr>
                <w:rFonts w:ascii="Calibri" w:hAnsi="Calibri" w:cs="Arial"/>
                <w:b/>
                <w:bCs/>
                <w:color w:val="000000"/>
                <w:sz w:val="24"/>
                <w:szCs w:val="24"/>
                <w:lang w:val="es-BO" w:eastAsia="es-BO"/>
              </w:rPr>
              <w:t xml:space="preserve">ORDEN DE </w:t>
            </w:r>
            <w:r>
              <w:rPr>
                <w:rFonts w:ascii="Calibri" w:hAnsi="Calibri" w:cs="Arial"/>
                <w:b/>
                <w:bCs/>
                <w:color w:val="FF0000"/>
                <w:sz w:val="24"/>
                <w:szCs w:val="24"/>
                <w:lang w:val="es-BO" w:eastAsia="es-BO"/>
              </w:rPr>
              <w:t>SERVICIO</w:t>
            </w:r>
          </w:p>
        </w:tc>
        <w:tc>
          <w:tcPr>
            <w:tcW w:w="2636" w:type="dxa"/>
            <w:gridSpan w:val="3"/>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RG-3</w:t>
            </w:r>
            <w:r>
              <w:rPr>
                <w:rFonts w:ascii="Calibri" w:hAnsi="Calibri" w:cs="Arial"/>
                <w:b/>
                <w:bCs/>
                <w:color w:val="000000"/>
                <w:sz w:val="18"/>
                <w:szCs w:val="18"/>
                <w:lang w:val="es-BO" w:eastAsia="es-BO"/>
              </w:rPr>
              <w:t>7</w:t>
            </w:r>
            <w:r w:rsidRPr="00951AF5">
              <w:rPr>
                <w:rFonts w:ascii="Calibri" w:hAnsi="Calibri" w:cs="Arial"/>
                <w:b/>
                <w:bCs/>
                <w:color w:val="000000"/>
                <w:sz w:val="18"/>
                <w:szCs w:val="18"/>
                <w:lang w:val="es-BO" w:eastAsia="es-BO"/>
              </w:rPr>
              <w:t>-A-GCC</w:t>
            </w:r>
          </w:p>
        </w:tc>
      </w:tr>
      <w:tr w:rsidR="008750D3" w:rsidRPr="004D7AAF" w:rsidTr="008D00ED">
        <w:trPr>
          <w:trHeight w:val="230"/>
        </w:trPr>
        <w:tc>
          <w:tcPr>
            <w:tcW w:w="2320" w:type="dxa"/>
            <w:gridSpan w:val="2"/>
            <w:vMerge/>
            <w:tcBorders>
              <w:top w:val="nil"/>
              <w:left w:val="nil"/>
              <w:bottom w:val="nil"/>
              <w:right w:val="nil"/>
            </w:tcBorders>
            <w:vAlign w:val="center"/>
            <w:hideMark/>
          </w:tcPr>
          <w:p w:rsidR="008750D3" w:rsidRPr="004D7AAF" w:rsidRDefault="008750D3" w:rsidP="00487C58">
            <w:pPr>
              <w:rPr>
                <w:rFonts w:ascii="Arial" w:hAnsi="Arial" w:cs="Arial"/>
                <w:lang w:val="es-BO" w:eastAsia="es-BO"/>
              </w:rPr>
            </w:pPr>
          </w:p>
        </w:tc>
        <w:tc>
          <w:tcPr>
            <w:tcW w:w="4396" w:type="dxa"/>
            <w:gridSpan w:val="4"/>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24"/>
                <w:szCs w:val="24"/>
                <w:lang w:val="es-BO" w:eastAsia="es-BO"/>
              </w:rPr>
            </w:pPr>
          </w:p>
        </w:tc>
        <w:tc>
          <w:tcPr>
            <w:tcW w:w="263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Nº YPFB-GCC-__-</w:t>
            </w:r>
            <w:r w:rsidRPr="00951AF5">
              <w:rPr>
                <w:rFonts w:ascii="Calibri" w:hAnsi="Calibri" w:cs="Arial"/>
                <w:b/>
                <w:bCs/>
                <w:color w:val="FF0000"/>
                <w:sz w:val="18"/>
                <w:szCs w:val="18"/>
                <w:lang w:val="es-BO" w:eastAsia="es-BO"/>
              </w:rPr>
              <w:t>O</w:t>
            </w:r>
            <w:r>
              <w:rPr>
                <w:rFonts w:ascii="Calibri" w:hAnsi="Calibri" w:cs="Arial"/>
                <w:b/>
                <w:bCs/>
                <w:color w:val="FF0000"/>
                <w:sz w:val="18"/>
                <w:szCs w:val="18"/>
                <w:lang w:val="es-BO" w:eastAsia="es-BO"/>
              </w:rPr>
              <w:t>S</w:t>
            </w:r>
            <w:r w:rsidRPr="00951AF5">
              <w:rPr>
                <w:rFonts w:ascii="Calibri" w:hAnsi="Calibri" w:cs="Arial"/>
                <w:b/>
                <w:bCs/>
                <w:color w:val="000000"/>
                <w:sz w:val="18"/>
                <w:szCs w:val="18"/>
                <w:lang w:val="es-BO" w:eastAsia="es-BO"/>
              </w:rPr>
              <w:t>-__/16</w:t>
            </w:r>
          </w:p>
        </w:tc>
      </w:tr>
      <w:tr w:rsidR="008750D3" w:rsidRPr="004D7AAF" w:rsidTr="008D00ED">
        <w:trPr>
          <w:trHeight w:val="230"/>
        </w:trPr>
        <w:tc>
          <w:tcPr>
            <w:tcW w:w="2320" w:type="dxa"/>
            <w:gridSpan w:val="2"/>
            <w:vMerge/>
            <w:tcBorders>
              <w:top w:val="nil"/>
              <w:left w:val="nil"/>
              <w:bottom w:val="nil"/>
              <w:right w:val="nil"/>
            </w:tcBorders>
            <w:vAlign w:val="center"/>
            <w:hideMark/>
          </w:tcPr>
          <w:p w:rsidR="008750D3" w:rsidRPr="004D7AAF" w:rsidRDefault="008750D3" w:rsidP="00487C58">
            <w:pPr>
              <w:rPr>
                <w:rFonts w:ascii="Arial" w:hAnsi="Arial" w:cs="Arial"/>
                <w:lang w:val="es-BO" w:eastAsia="es-BO"/>
              </w:rPr>
            </w:pPr>
          </w:p>
        </w:tc>
        <w:tc>
          <w:tcPr>
            <w:tcW w:w="4396" w:type="dxa"/>
            <w:gridSpan w:val="4"/>
            <w:vMerge/>
            <w:tcBorders>
              <w:top w:val="single" w:sz="4" w:space="0" w:color="auto"/>
              <w:left w:val="single" w:sz="4" w:space="0" w:color="auto"/>
              <w:bottom w:val="single" w:sz="4" w:space="0" w:color="auto"/>
              <w:right w:val="single" w:sz="4" w:space="0" w:color="auto"/>
            </w:tcBorders>
            <w:vAlign w:val="center"/>
            <w:hideMark/>
          </w:tcPr>
          <w:p w:rsidR="008750D3" w:rsidRPr="004D7AAF" w:rsidRDefault="008750D3" w:rsidP="00487C58">
            <w:pPr>
              <w:rPr>
                <w:rFonts w:ascii="Calibri" w:hAnsi="Calibri" w:cs="Arial"/>
                <w:b/>
                <w:bCs/>
                <w:color w:val="000000"/>
                <w:sz w:val="32"/>
                <w:szCs w:val="32"/>
                <w:lang w:val="es-BO" w:eastAsia="es-BO"/>
              </w:rPr>
            </w:pPr>
          </w:p>
        </w:tc>
        <w:tc>
          <w:tcPr>
            <w:tcW w:w="2636" w:type="dxa"/>
            <w:gridSpan w:val="3"/>
            <w:vMerge/>
            <w:tcBorders>
              <w:top w:val="single" w:sz="4" w:space="0" w:color="auto"/>
              <w:left w:val="single" w:sz="4" w:space="0" w:color="auto"/>
              <w:bottom w:val="single" w:sz="4" w:space="0" w:color="auto"/>
              <w:right w:val="single" w:sz="4" w:space="0" w:color="auto"/>
            </w:tcBorders>
            <w:vAlign w:val="center"/>
            <w:hideMark/>
          </w:tcPr>
          <w:p w:rsidR="008750D3" w:rsidRPr="004D7AAF" w:rsidRDefault="008750D3" w:rsidP="00487C58">
            <w:pPr>
              <w:rPr>
                <w:rFonts w:ascii="Calibri" w:hAnsi="Calibri" w:cs="Arial"/>
                <w:b/>
                <w:bCs/>
                <w:color w:val="000000"/>
                <w:sz w:val="22"/>
                <w:szCs w:val="22"/>
                <w:lang w:val="es-BO" w:eastAsia="es-BO"/>
              </w:rPr>
            </w:pPr>
          </w:p>
        </w:tc>
      </w:tr>
      <w:tr w:rsidR="008750D3" w:rsidRPr="004D7AAF" w:rsidTr="008D00ED">
        <w:trPr>
          <w:trHeight w:val="230"/>
        </w:trPr>
        <w:tc>
          <w:tcPr>
            <w:tcW w:w="2320" w:type="dxa"/>
            <w:gridSpan w:val="2"/>
            <w:vMerge/>
            <w:tcBorders>
              <w:top w:val="nil"/>
              <w:left w:val="nil"/>
              <w:bottom w:val="nil"/>
              <w:right w:val="nil"/>
            </w:tcBorders>
            <w:vAlign w:val="center"/>
            <w:hideMark/>
          </w:tcPr>
          <w:p w:rsidR="008750D3" w:rsidRPr="004D7AAF" w:rsidRDefault="008750D3" w:rsidP="00487C58">
            <w:pPr>
              <w:rPr>
                <w:rFonts w:ascii="Arial" w:hAnsi="Arial" w:cs="Arial"/>
                <w:lang w:val="es-BO" w:eastAsia="es-BO"/>
              </w:rPr>
            </w:pPr>
          </w:p>
        </w:tc>
        <w:tc>
          <w:tcPr>
            <w:tcW w:w="4396" w:type="dxa"/>
            <w:gridSpan w:val="4"/>
            <w:vMerge/>
            <w:tcBorders>
              <w:top w:val="single" w:sz="4" w:space="0" w:color="auto"/>
              <w:left w:val="single" w:sz="4" w:space="0" w:color="auto"/>
              <w:bottom w:val="single" w:sz="4" w:space="0" w:color="auto"/>
              <w:right w:val="single" w:sz="4" w:space="0" w:color="auto"/>
            </w:tcBorders>
            <w:vAlign w:val="center"/>
            <w:hideMark/>
          </w:tcPr>
          <w:p w:rsidR="008750D3" w:rsidRPr="004D7AAF" w:rsidRDefault="008750D3" w:rsidP="00487C58">
            <w:pPr>
              <w:rPr>
                <w:rFonts w:ascii="Calibri" w:hAnsi="Calibri" w:cs="Arial"/>
                <w:b/>
                <w:bCs/>
                <w:color w:val="000000"/>
                <w:sz w:val="32"/>
                <w:szCs w:val="32"/>
                <w:lang w:val="es-BO" w:eastAsia="es-BO"/>
              </w:rPr>
            </w:pPr>
          </w:p>
        </w:tc>
        <w:tc>
          <w:tcPr>
            <w:tcW w:w="2636" w:type="dxa"/>
            <w:gridSpan w:val="3"/>
            <w:vMerge/>
            <w:tcBorders>
              <w:top w:val="single" w:sz="4" w:space="0" w:color="auto"/>
              <w:left w:val="single" w:sz="4" w:space="0" w:color="auto"/>
              <w:bottom w:val="single" w:sz="4" w:space="0" w:color="auto"/>
              <w:right w:val="single" w:sz="4" w:space="0" w:color="auto"/>
            </w:tcBorders>
            <w:vAlign w:val="center"/>
            <w:hideMark/>
          </w:tcPr>
          <w:p w:rsidR="008750D3" w:rsidRPr="004D7AAF" w:rsidRDefault="008750D3" w:rsidP="00487C58">
            <w:pPr>
              <w:rPr>
                <w:rFonts w:ascii="Calibri" w:hAnsi="Calibri" w:cs="Arial"/>
                <w:b/>
                <w:bCs/>
                <w:color w:val="000000"/>
                <w:sz w:val="22"/>
                <w:szCs w:val="22"/>
                <w:lang w:val="es-BO" w:eastAsia="es-BO"/>
              </w:rPr>
            </w:pPr>
          </w:p>
        </w:tc>
      </w:tr>
      <w:tr w:rsidR="008750D3" w:rsidRPr="004D7AAF" w:rsidTr="008D00ED">
        <w:trPr>
          <w:trHeight w:val="196"/>
        </w:trPr>
        <w:tc>
          <w:tcPr>
            <w:tcW w:w="935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PROCESO DE CONTRATACIÓN</w:t>
            </w:r>
          </w:p>
        </w:tc>
      </w:tr>
      <w:tr w:rsidR="008750D3" w:rsidRPr="004D7AAF" w:rsidTr="008D00ED">
        <w:trPr>
          <w:trHeight w:val="360"/>
        </w:trPr>
        <w:tc>
          <w:tcPr>
            <w:tcW w:w="23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CODIGO DE PROCESO:</w:t>
            </w:r>
          </w:p>
        </w:tc>
        <w:tc>
          <w:tcPr>
            <w:tcW w:w="3281" w:type="dxa"/>
            <w:gridSpan w:val="3"/>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UNIDAD SOLICITANTE:</w:t>
            </w:r>
          </w:p>
        </w:tc>
        <w:tc>
          <w:tcPr>
            <w:tcW w:w="1870" w:type="dxa"/>
            <w:gridSpan w:val="2"/>
            <w:tcBorders>
              <w:top w:val="single" w:sz="4" w:space="0" w:color="auto"/>
              <w:left w:val="nil"/>
              <w:bottom w:val="nil"/>
              <w:right w:val="single" w:sz="4" w:space="0" w:color="000000"/>
            </w:tcBorders>
            <w:shd w:val="clear" w:color="auto" w:fill="auto"/>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8750D3" w:rsidRPr="004D7AAF" w:rsidTr="008D00ED">
        <w:trPr>
          <w:trHeight w:val="246"/>
        </w:trPr>
        <w:tc>
          <w:tcPr>
            <w:tcW w:w="23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OBJETO:</w:t>
            </w:r>
          </w:p>
        </w:tc>
        <w:tc>
          <w:tcPr>
            <w:tcW w:w="328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EMISIÓN:</w:t>
            </w:r>
          </w:p>
        </w:tc>
        <w:tc>
          <w:tcPr>
            <w:tcW w:w="18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8750D3" w:rsidRPr="004D7AAF" w:rsidTr="008D00ED">
        <w:trPr>
          <w:trHeight w:val="244"/>
        </w:trPr>
        <w:tc>
          <w:tcPr>
            <w:tcW w:w="2320" w:type="dxa"/>
            <w:gridSpan w:val="2"/>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18"/>
                <w:szCs w:val="18"/>
                <w:lang w:val="es-BO" w:eastAsia="es-BO"/>
              </w:rPr>
            </w:pPr>
          </w:p>
        </w:tc>
        <w:tc>
          <w:tcPr>
            <w:tcW w:w="3281" w:type="dxa"/>
            <w:gridSpan w:val="3"/>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color w:val="000000"/>
                <w:sz w:val="18"/>
                <w:szCs w:val="18"/>
                <w:lang w:val="es-BO" w:eastAsia="es-BO"/>
              </w:rPr>
            </w:pPr>
          </w:p>
        </w:tc>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18"/>
                <w:szCs w:val="18"/>
                <w:lang w:val="es-BO" w:eastAsia="es-BO"/>
              </w:rPr>
            </w:pPr>
          </w:p>
        </w:tc>
        <w:tc>
          <w:tcPr>
            <w:tcW w:w="1870" w:type="dxa"/>
            <w:gridSpan w:val="2"/>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18"/>
                <w:szCs w:val="18"/>
                <w:lang w:val="es-BO" w:eastAsia="es-BO"/>
              </w:rPr>
            </w:pPr>
          </w:p>
        </w:tc>
      </w:tr>
      <w:tr w:rsidR="008750D3" w:rsidRPr="004D7AAF" w:rsidTr="008D00ED">
        <w:trPr>
          <w:trHeight w:val="196"/>
        </w:trPr>
        <w:tc>
          <w:tcPr>
            <w:tcW w:w="935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ADJUDICADO</w:t>
            </w:r>
          </w:p>
        </w:tc>
      </w:tr>
      <w:tr w:rsidR="008750D3" w:rsidRPr="004D7AAF" w:rsidTr="008D00ED">
        <w:trPr>
          <w:trHeight w:val="266"/>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0D3" w:rsidRPr="00951AF5" w:rsidRDefault="008750D3" w:rsidP="00487C58">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EMPRESA:</w:t>
            </w:r>
          </w:p>
        </w:tc>
        <w:tc>
          <w:tcPr>
            <w:tcW w:w="7032" w:type="dxa"/>
            <w:gridSpan w:val="7"/>
            <w:tcBorders>
              <w:top w:val="single" w:sz="4" w:space="0" w:color="auto"/>
              <w:left w:val="nil"/>
              <w:bottom w:val="single" w:sz="4" w:space="0" w:color="auto"/>
              <w:right w:val="single" w:sz="4" w:space="0" w:color="000000"/>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8750D3" w:rsidRPr="004D7AAF" w:rsidTr="008D00ED">
        <w:trPr>
          <w:trHeight w:val="297"/>
        </w:trPr>
        <w:tc>
          <w:tcPr>
            <w:tcW w:w="449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NOMBRE REPRESENTANTE LEGAL O PROPIETARIO:</w:t>
            </w:r>
          </w:p>
        </w:tc>
        <w:tc>
          <w:tcPr>
            <w:tcW w:w="4852" w:type="dxa"/>
            <w:gridSpan w:val="6"/>
            <w:tcBorders>
              <w:top w:val="single" w:sz="4" w:space="0" w:color="auto"/>
              <w:left w:val="nil"/>
              <w:bottom w:val="single" w:sz="4" w:space="0" w:color="auto"/>
              <w:right w:val="single" w:sz="4" w:space="0" w:color="000000"/>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8750D3" w:rsidRPr="004D7AAF" w:rsidTr="008D00ED">
        <w:trPr>
          <w:trHeight w:val="277"/>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0D3" w:rsidRPr="00951AF5" w:rsidRDefault="008750D3" w:rsidP="00487C58">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DIRECCIÓN:</w:t>
            </w:r>
          </w:p>
        </w:tc>
        <w:tc>
          <w:tcPr>
            <w:tcW w:w="3281" w:type="dxa"/>
            <w:gridSpan w:val="3"/>
            <w:tcBorders>
              <w:top w:val="single" w:sz="4" w:space="0" w:color="auto"/>
              <w:left w:val="nil"/>
              <w:bottom w:val="single" w:sz="4" w:space="0" w:color="auto"/>
              <w:right w:val="nil"/>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750D3" w:rsidRPr="00951AF5" w:rsidRDefault="008750D3" w:rsidP="00487C58">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NIT:</w:t>
            </w:r>
          </w:p>
        </w:tc>
        <w:tc>
          <w:tcPr>
            <w:tcW w:w="1870" w:type="dxa"/>
            <w:gridSpan w:val="2"/>
            <w:tcBorders>
              <w:top w:val="single" w:sz="4" w:space="0" w:color="auto"/>
              <w:left w:val="nil"/>
              <w:bottom w:val="single" w:sz="4" w:space="0" w:color="auto"/>
              <w:right w:val="single" w:sz="4" w:space="0" w:color="000000"/>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8750D3" w:rsidRPr="004D7AAF" w:rsidTr="008D00ED">
        <w:trPr>
          <w:trHeight w:val="277"/>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50D3" w:rsidRPr="00951AF5" w:rsidRDefault="008750D3" w:rsidP="00487C58">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TELÉFONO:</w:t>
            </w:r>
          </w:p>
        </w:tc>
        <w:tc>
          <w:tcPr>
            <w:tcW w:w="3281" w:type="dxa"/>
            <w:gridSpan w:val="3"/>
            <w:tcBorders>
              <w:top w:val="single" w:sz="4" w:space="0" w:color="auto"/>
              <w:left w:val="nil"/>
              <w:bottom w:val="single" w:sz="4" w:space="0" w:color="auto"/>
              <w:right w:val="nil"/>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CORREO ELECTRÓNICO:</w:t>
            </w:r>
          </w:p>
        </w:tc>
        <w:tc>
          <w:tcPr>
            <w:tcW w:w="1870" w:type="dxa"/>
            <w:gridSpan w:val="2"/>
            <w:tcBorders>
              <w:top w:val="single" w:sz="4" w:space="0" w:color="auto"/>
              <w:left w:val="nil"/>
              <w:bottom w:val="single" w:sz="4" w:space="0" w:color="auto"/>
              <w:right w:val="single" w:sz="4" w:space="0" w:color="000000"/>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8750D3" w:rsidRPr="004D7AAF" w:rsidTr="008D00ED">
        <w:trPr>
          <w:trHeight w:val="205"/>
        </w:trPr>
        <w:tc>
          <w:tcPr>
            <w:tcW w:w="93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sz w:val="18"/>
                <w:szCs w:val="18"/>
                <w:lang w:val="es-BO" w:eastAsia="es-BO"/>
              </w:rPr>
            </w:pPr>
            <w:r w:rsidRPr="00951AF5">
              <w:rPr>
                <w:rFonts w:ascii="Calibri" w:hAnsi="Calibri" w:cs="Arial"/>
                <w:sz w:val="18"/>
                <w:szCs w:val="18"/>
                <w:lang w:val="es-BO" w:eastAsia="es-BO"/>
              </w:rPr>
              <w:t xml:space="preserve">Descripción de los </w:t>
            </w:r>
            <w:r>
              <w:rPr>
                <w:rFonts w:ascii="Calibri" w:hAnsi="Calibri" w:cs="Arial"/>
                <w:sz w:val="18"/>
                <w:szCs w:val="18"/>
                <w:lang w:val="es-BO" w:eastAsia="es-BO"/>
              </w:rPr>
              <w:t xml:space="preserve">servicios </w:t>
            </w:r>
            <w:r w:rsidRPr="00951AF5">
              <w:rPr>
                <w:rFonts w:ascii="Calibri" w:hAnsi="Calibri" w:cs="Arial"/>
                <w:sz w:val="18"/>
                <w:szCs w:val="18"/>
                <w:lang w:val="es-BO" w:eastAsia="es-BO"/>
              </w:rPr>
              <w:t>a ser provistos:</w:t>
            </w:r>
          </w:p>
        </w:tc>
      </w:tr>
      <w:tr w:rsidR="008750D3" w:rsidRPr="004D7AAF" w:rsidTr="008D00ED">
        <w:trPr>
          <w:trHeight w:val="244"/>
        </w:trPr>
        <w:tc>
          <w:tcPr>
            <w:tcW w:w="901" w:type="dxa"/>
            <w:vMerge w:val="restart"/>
            <w:tcBorders>
              <w:top w:val="nil"/>
              <w:left w:val="single" w:sz="4" w:space="0" w:color="auto"/>
              <w:bottom w:val="single" w:sz="4" w:space="0" w:color="auto"/>
              <w:right w:val="single" w:sz="4" w:space="0" w:color="auto"/>
            </w:tcBorders>
            <w:shd w:val="clear" w:color="000000" w:fill="C0C0C0"/>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w:t>
            </w:r>
          </w:p>
        </w:tc>
        <w:tc>
          <w:tcPr>
            <w:tcW w:w="4700"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DESCRIPCION </w:t>
            </w:r>
          </w:p>
        </w:tc>
        <w:tc>
          <w:tcPr>
            <w:tcW w:w="1114" w:type="dxa"/>
            <w:vMerge w:val="restart"/>
            <w:tcBorders>
              <w:top w:val="nil"/>
              <w:left w:val="single" w:sz="4" w:space="0" w:color="auto"/>
              <w:bottom w:val="single" w:sz="4" w:space="0" w:color="auto"/>
              <w:right w:val="single" w:sz="4" w:space="0" w:color="auto"/>
            </w:tcBorders>
            <w:shd w:val="clear" w:color="000000" w:fill="C0C0C0"/>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w:t>
            </w:r>
          </w:p>
        </w:tc>
        <w:tc>
          <w:tcPr>
            <w:tcW w:w="765" w:type="dxa"/>
            <w:vMerge w:val="restart"/>
            <w:tcBorders>
              <w:top w:val="nil"/>
              <w:left w:val="single" w:sz="4" w:space="0" w:color="auto"/>
              <w:bottom w:val="single" w:sz="4" w:space="0" w:color="auto"/>
              <w:right w:val="single" w:sz="4" w:space="0" w:color="auto"/>
            </w:tcBorders>
            <w:shd w:val="clear" w:color="000000" w:fill="C0C0C0"/>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CANT.</w:t>
            </w:r>
          </w:p>
        </w:tc>
        <w:tc>
          <w:tcPr>
            <w:tcW w:w="927" w:type="dxa"/>
            <w:vMerge w:val="restart"/>
            <w:tcBorders>
              <w:top w:val="nil"/>
              <w:left w:val="single" w:sz="4" w:space="0" w:color="auto"/>
              <w:bottom w:val="single" w:sz="4" w:space="0" w:color="auto"/>
              <w:right w:val="single" w:sz="4" w:space="0" w:color="auto"/>
            </w:tcBorders>
            <w:shd w:val="clear" w:color="000000" w:fill="C0C0C0"/>
            <w:vAlign w:val="center"/>
            <w:hideMark/>
          </w:tcPr>
          <w:p w:rsidR="008750D3" w:rsidRPr="00951AF5" w:rsidRDefault="008750D3" w:rsidP="00487C58">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P/UNT.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c>
          <w:tcPr>
            <w:tcW w:w="943" w:type="dxa"/>
            <w:vMerge w:val="restart"/>
            <w:tcBorders>
              <w:top w:val="nil"/>
              <w:left w:val="single" w:sz="4" w:space="0" w:color="auto"/>
              <w:bottom w:val="single" w:sz="4" w:space="0" w:color="auto"/>
              <w:right w:val="single" w:sz="4" w:space="0" w:color="auto"/>
            </w:tcBorders>
            <w:shd w:val="clear" w:color="000000" w:fill="C0C0C0"/>
            <w:vAlign w:val="center"/>
            <w:hideMark/>
          </w:tcPr>
          <w:p w:rsidR="008750D3" w:rsidRPr="00951AF5" w:rsidRDefault="008750D3" w:rsidP="00487C58">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P/TOTAL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r>
      <w:tr w:rsidR="008750D3" w:rsidRPr="004D7AAF" w:rsidTr="008D00ED">
        <w:trPr>
          <w:trHeight w:val="244"/>
        </w:trPr>
        <w:tc>
          <w:tcPr>
            <w:tcW w:w="901" w:type="dxa"/>
            <w:vMerge/>
            <w:tcBorders>
              <w:top w:val="nil"/>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18"/>
                <w:szCs w:val="18"/>
                <w:lang w:val="es-BO" w:eastAsia="es-BO"/>
              </w:rPr>
            </w:pPr>
          </w:p>
        </w:tc>
        <w:tc>
          <w:tcPr>
            <w:tcW w:w="4700" w:type="dxa"/>
            <w:gridSpan w:val="4"/>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18"/>
                <w:szCs w:val="18"/>
                <w:lang w:val="es-BO" w:eastAsia="es-BO"/>
              </w:rPr>
            </w:pPr>
          </w:p>
        </w:tc>
        <w:tc>
          <w:tcPr>
            <w:tcW w:w="1114" w:type="dxa"/>
            <w:vMerge/>
            <w:tcBorders>
              <w:top w:val="nil"/>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18"/>
                <w:szCs w:val="18"/>
                <w:lang w:val="es-BO" w:eastAsia="es-BO"/>
              </w:rPr>
            </w:pPr>
          </w:p>
        </w:tc>
        <w:tc>
          <w:tcPr>
            <w:tcW w:w="765" w:type="dxa"/>
            <w:vMerge/>
            <w:tcBorders>
              <w:top w:val="nil"/>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18"/>
                <w:szCs w:val="18"/>
                <w:lang w:val="es-BO" w:eastAsia="es-BO"/>
              </w:rPr>
            </w:pPr>
          </w:p>
        </w:tc>
        <w:tc>
          <w:tcPr>
            <w:tcW w:w="927" w:type="dxa"/>
            <w:vMerge/>
            <w:tcBorders>
              <w:top w:val="nil"/>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FF0000"/>
                <w:sz w:val="18"/>
                <w:szCs w:val="18"/>
                <w:lang w:val="es-BO" w:eastAsia="es-BO"/>
              </w:rPr>
            </w:pPr>
          </w:p>
        </w:tc>
        <w:tc>
          <w:tcPr>
            <w:tcW w:w="943" w:type="dxa"/>
            <w:vMerge/>
            <w:tcBorders>
              <w:top w:val="nil"/>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FF0000"/>
                <w:sz w:val="18"/>
                <w:szCs w:val="18"/>
                <w:lang w:val="es-BO" w:eastAsia="es-BO"/>
              </w:rPr>
            </w:pPr>
          </w:p>
        </w:tc>
      </w:tr>
      <w:tr w:rsidR="008750D3" w:rsidRPr="004D7AAF" w:rsidTr="008D00ED">
        <w:trPr>
          <w:trHeight w:val="196"/>
        </w:trPr>
        <w:tc>
          <w:tcPr>
            <w:tcW w:w="901" w:type="dxa"/>
            <w:tcBorders>
              <w:top w:val="nil"/>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1</w:t>
            </w:r>
          </w:p>
        </w:tc>
        <w:tc>
          <w:tcPr>
            <w:tcW w:w="4700" w:type="dxa"/>
            <w:gridSpan w:val="4"/>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14"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65"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27" w:type="dxa"/>
            <w:tcBorders>
              <w:top w:val="nil"/>
              <w:left w:val="nil"/>
              <w:bottom w:val="single" w:sz="4" w:space="0" w:color="auto"/>
              <w:right w:val="single" w:sz="4" w:space="0" w:color="auto"/>
            </w:tcBorders>
            <w:shd w:val="clear" w:color="auto" w:fill="auto"/>
            <w:noWrap/>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43"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8750D3" w:rsidRPr="004D7AAF" w:rsidTr="008D00ED">
        <w:trPr>
          <w:trHeight w:val="196"/>
        </w:trPr>
        <w:tc>
          <w:tcPr>
            <w:tcW w:w="901" w:type="dxa"/>
            <w:tcBorders>
              <w:top w:val="nil"/>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w:t>
            </w:r>
          </w:p>
        </w:tc>
        <w:tc>
          <w:tcPr>
            <w:tcW w:w="4700" w:type="dxa"/>
            <w:gridSpan w:val="4"/>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14"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65"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27" w:type="dxa"/>
            <w:tcBorders>
              <w:top w:val="nil"/>
              <w:left w:val="nil"/>
              <w:bottom w:val="single" w:sz="4" w:space="0" w:color="auto"/>
              <w:right w:val="single" w:sz="4" w:space="0" w:color="auto"/>
            </w:tcBorders>
            <w:shd w:val="clear" w:color="auto" w:fill="auto"/>
            <w:noWrap/>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43"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8750D3" w:rsidRPr="004D7AAF" w:rsidTr="008D00ED">
        <w:trPr>
          <w:trHeight w:val="196"/>
        </w:trPr>
        <w:tc>
          <w:tcPr>
            <w:tcW w:w="901" w:type="dxa"/>
            <w:tcBorders>
              <w:top w:val="nil"/>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3</w:t>
            </w:r>
          </w:p>
        </w:tc>
        <w:tc>
          <w:tcPr>
            <w:tcW w:w="4700" w:type="dxa"/>
            <w:gridSpan w:val="4"/>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14"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65"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27" w:type="dxa"/>
            <w:tcBorders>
              <w:top w:val="nil"/>
              <w:left w:val="nil"/>
              <w:bottom w:val="single" w:sz="4" w:space="0" w:color="auto"/>
              <w:right w:val="single" w:sz="4" w:space="0" w:color="auto"/>
            </w:tcBorders>
            <w:shd w:val="clear" w:color="auto" w:fill="auto"/>
            <w:noWrap/>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43"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8750D3" w:rsidRPr="004D7AAF" w:rsidTr="008D00ED">
        <w:trPr>
          <w:trHeight w:val="196"/>
        </w:trPr>
        <w:tc>
          <w:tcPr>
            <w:tcW w:w="901" w:type="dxa"/>
            <w:tcBorders>
              <w:top w:val="nil"/>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n.</w:t>
            </w:r>
          </w:p>
        </w:tc>
        <w:tc>
          <w:tcPr>
            <w:tcW w:w="4700" w:type="dxa"/>
            <w:gridSpan w:val="4"/>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14"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65"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27" w:type="dxa"/>
            <w:tcBorders>
              <w:top w:val="nil"/>
              <w:left w:val="nil"/>
              <w:bottom w:val="single" w:sz="4" w:space="0" w:color="auto"/>
              <w:right w:val="single" w:sz="4" w:space="0" w:color="auto"/>
            </w:tcBorders>
            <w:shd w:val="clear" w:color="auto" w:fill="auto"/>
            <w:noWrap/>
            <w:vAlign w:val="center"/>
            <w:hideMark/>
          </w:tcPr>
          <w:p w:rsidR="008750D3" w:rsidRPr="00951AF5" w:rsidRDefault="008750D3" w:rsidP="00487C58">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43" w:type="dxa"/>
            <w:tcBorders>
              <w:top w:val="nil"/>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8750D3" w:rsidRPr="004D7AAF" w:rsidTr="008D00ED">
        <w:trPr>
          <w:trHeight w:val="196"/>
        </w:trPr>
        <w:tc>
          <w:tcPr>
            <w:tcW w:w="840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b/>
                <w:bCs/>
                <w:color w:val="000000"/>
                <w:sz w:val="18"/>
                <w:szCs w:val="18"/>
                <w:u w:val="single"/>
                <w:lang w:val="es-BO" w:eastAsia="es-BO"/>
              </w:rPr>
            </w:pPr>
            <w:r w:rsidRPr="00951AF5">
              <w:rPr>
                <w:rFonts w:ascii="Calibri" w:hAnsi="Calibri" w:cs="Arial"/>
                <w:b/>
                <w:bCs/>
                <w:color w:val="000000"/>
                <w:sz w:val="18"/>
                <w:szCs w:val="18"/>
                <w:u w:val="single"/>
                <w:lang w:val="es-BO" w:eastAsia="es-BO"/>
              </w:rPr>
              <w:t>SON</w:t>
            </w:r>
            <w:proofErr w:type="gramStart"/>
            <w:r w:rsidRPr="00951AF5">
              <w:rPr>
                <w:rFonts w:ascii="Calibri" w:hAnsi="Calibri" w:cs="Arial"/>
                <w:b/>
                <w:bCs/>
                <w:color w:val="000000"/>
                <w:sz w:val="18"/>
                <w:szCs w:val="18"/>
                <w:u w:val="single"/>
                <w:lang w:val="es-BO" w:eastAsia="es-BO"/>
              </w:rPr>
              <w:t>:  …</w:t>
            </w:r>
            <w:proofErr w:type="gramEnd"/>
            <w:r w:rsidRPr="00951AF5">
              <w:rPr>
                <w:rFonts w:ascii="Calibri" w:hAnsi="Calibri" w:cs="Arial"/>
                <w:b/>
                <w:bCs/>
                <w:color w:val="000000"/>
                <w:sz w:val="18"/>
                <w:szCs w:val="18"/>
                <w:u w:val="single"/>
                <w:lang w:val="es-BO" w:eastAsia="es-BO"/>
              </w:rPr>
              <w:t>………,,,,,,,,,,,,,,,,,,,,,,,,,,,,,,,,,,,,,,,,,,,,,……………….. 00/100   BOLIVIANOS</w:t>
            </w:r>
          </w:p>
        </w:tc>
        <w:tc>
          <w:tcPr>
            <w:tcW w:w="943" w:type="dxa"/>
            <w:tcBorders>
              <w:top w:val="nil"/>
              <w:left w:val="nil"/>
              <w:bottom w:val="single" w:sz="4" w:space="0" w:color="auto"/>
              <w:right w:val="single" w:sz="4" w:space="0" w:color="auto"/>
            </w:tcBorders>
            <w:shd w:val="clear" w:color="000000" w:fill="FFFFFF"/>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0,00 </w:t>
            </w:r>
          </w:p>
        </w:tc>
      </w:tr>
      <w:tr w:rsidR="008750D3" w:rsidRPr="004D7AAF" w:rsidTr="008D00ED">
        <w:trPr>
          <w:trHeight w:val="196"/>
        </w:trPr>
        <w:tc>
          <w:tcPr>
            <w:tcW w:w="935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CONDICIONES DE CUMPLIMIENTO OBLIGATORIO</w:t>
            </w:r>
          </w:p>
        </w:tc>
      </w:tr>
      <w:tr w:rsidR="008750D3" w:rsidRPr="004D7AAF" w:rsidTr="008D00ED">
        <w:trPr>
          <w:trHeight w:val="443"/>
        </w:trPr>
        <w:tc>
          <w:tcPr>
            <w:tcW w:w="93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sz w:val="18"/>
                <w:szCs w:val="18"/>
                <w:lang w:val="es-BO" w:eastAsia="es-BO"/>
              </w:rPr>
            </w:pPr>
            <w:r w:rsidRPr="00951AF5">
              <w:rPr>
                <w:rFonts w:ascii="Calibri" w:hAnsi="Calibri" w:cs="Arial"/>
                <w:sz w:val="18"/>
                <w:szCs w:val="18"/>
                <w:lang w:val="es-BO" w:eastAsia="es-BO"/>
              </w:rPr>
              <w:t>1.- El plazo de e</w:t>
            </w:r>
            <w:r>
              <w:rPr>
                <w:rFonts w:ascii="Calibri" w:hAnsi="Calibri" w:cs="Arial"/>
                <w:sz w:val="18"/>
                <w:szCs w:val="18"/>
                <w:lang w:val="es-BO" w:eastAsia="es-BO"/>
              </w:rPr>
              <w:t xml:space="preserve">jecución </w:t>
            </w:r>
            <w:r w:rsidRPr="00951AF5">
              <w:rPr>
                <w:rFonts w:ascii="Calibri" w:hAnsi="Calibri" w:cs="Arial"/>
                <w:sz w:val="18"/>
                <w:szCs w:val="18"/>
                <w:lang w:val="es-BO" w:eastAsia="es-BO"/>
              </w:rPr>
              <w:t>es de (</w:t>
            </w:r>
            <w:r w:rsidRPr="00951AF5">
              <w:rPr>
                <w:rFonts w:ascii="Calibri" w:hAnsi="Calibri" w:cs="Arial"/>
                <w:b/>
                <w:bCs/>
                <w:color w:val="FF0000"/>
                <w:sz w:val="18"/>
                <w:szCs w:val="18"/>
                <w:lang w:val="es-BO" w:eastAsia="es-BO"/>
              </w:rPr>
              <w:t xml:space="preserve">describir el número de días) </w:t>
            </w:r>
            <w:r w:rsidRPr="00951AF5">
              <w:rPr>
                <w:rFonts w:ascii="Calibri" w:hAnsi="Calibri" w:cs="Arial"/>
                <w:color w:val="FF0000"/>
                <w:sz w:val="18"/>
                <w:szCs w:val="18"/>
                <w:lang w:val="es-BO" w:eastAsia="es-BO"/>
              </w:rPr>
              <w:t>días calendario, computables a partir de</w:t>
            </w:r>
            <w:r>
              <w:rPr>
                <w:rFonts w:ascii="Calibri" w:hAnsi="Calibri" w:cs="Arial"/>
                <w:color w:val="FF0000"/>
                <w:sz w:val="18"/>
                <w:szCs w:val="18"/>
                <w:lang w:val="es-BO" w:eastAsia="es-BO"/>
              </w:rPr>
              <w:t xml:space="preserve"> </w:t>
            </w:r>
            <w:r w:rsidRPr="00951AF5">
              <w:rPr>
                <w:rFonts w:ascii="Calibri" w:hAnsi="Calibri" w:cs="Arial"/>
                <w:color w:val="FF0000"/>
                <w:sz w:val="18"/>
                <w:szCs w:val="18"/>
                <w:lang w:val="es-BO" w:eastAsia="es-BO"/>
              </w:rPr>
              <w:t>l</w:t>
            </w:r>
            <w:r>
              <w:rPr>
                <w:rFonts w:ascii="Calibri" w:hAnsi="Calibri" w:cs="Arial"/>
                <w:color w:val="FF0000"/>
                <w:sz w:val="18"/>
                <w:szCs w:val="18"/>
                <w:lang w:val="es-BO" w:eastAsia="es-BO"/>
              </w:rPr>
              <w:t>a Orden de Proceder emitido por la Unidad Solicitante.</w:t>
            </w:r>
          </w:p>
        </w:tc>
      </w:tr>
      <w:tr w:rsidR="008750D3" w:rsidRPr="004D7AAF" w:rsidTr="008D00ED">
        <w:trPr>
          <w:trHeight w:val="474"/>
        </w:trPr>
        <w:tc>
          <w:tcPr>
            <w:tcW w:w="9352"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8750D3" w:rsidRPr="00951AF5" w:rsidRDefault="008750D3" w:rsidP="00487C58">
            <w:pP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 La forma de pago será de acuerdo a las condiciones establecidas en las especificaciones técnicas. Debiendo emitir la factura a nombre de YPFB con número de NIT 1020269020.</w:t>
            </w:r>
          </w:p>
        </w:tc>
      </w:tr>
      <w:tr w:rsidR="008750D3" w:rsidRPr="004D7AAF" w:rsidTr="008D00ED">
        <w:trPr>
          <w:trHeight w:val="318"/>
        </w:trPr>
        <w:tc>
          <w:tcPr>
            <w:tcW w:w="93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sz w:val="18"/>
                <w:szCs w:val="18"/>
                <w:lang w:val="es-BO" w:eastAsia="es-BO"/>
              </w:rPr>
            </w:pPr>
            <w:r w:rsidRPr="00951AF5">
              <w:rPr>
                <w:rFonts w:ascii="Calibri" w:hAnsi="Calibri" w:cs="Arial"/>
                <w:sz w:val="18"/>
                <w:szCs w:val="18"/>
                <w:lang w:val="es-BO" w:eastAsia="es-BO"/>
              </w:rPr>
              <w:t xml:space="preserve">3.- Lugar de Entrega será en:  </w:t>
            </w:r>
            <w:r w:rsidRPr="00951AF5">
              <w:rPr>
                <w:rFonts w:ascii="Calibri" w:hAnsi="Calibri" w:cs="Arial"/>
                <w:b/>
                <w:bCs/>
                <w:color w:val="FF0000"/>
                <w:sz w:val="18"/>
                <w:szCs w:val="18"/>
                <w:lang w:val="es-BO" w:eastAsia="es-BO"/>
              </w:rPr>
              <w:t>(indicar Unidad)</w:t>
            </w:r>
            <w:r w:rsidRPr="00951AF5">
              <w:rPr>
                <w:rFonts w:ascii="Calibri" w:hAnsi="Calibri" w:cs="Arial"/>
                <w:sz w:val="18"/>
                <w:szCs w:val="18"/>
                <w:lang w:val="es-BO" w:eastAsia="es-BO"/>
              </w:rPr>
              <w:t xml:space="preserve">  ubicado en</w:t>
            </w:r>
            <w:r w:rsidRPr="00951AF5">
              <w:rPr>
                <w:rFonts w:ascii="Calibri" w:hAnsi="Calibri" w:cs="Arial"/>
                <w:b/>
                <w:bCs/>
                <w:color w:val="FF0000"/>
                <w:sz w:val="18"/>
                <w:szCs w:val="18"/>
                <w:lang w:val="es-BO" w:eastAsia="es-BO"/>
              </w:rPr>
              <w:t xml:space="preserve"> (Indicar dirección)</w:t>
            </w:r>
          </w:p>
        </w:tc>
      </w:tr>
      <w:tr w:rsidR="008750D3" w:rsidRPr="004D7AAF" w:rsidTr="008D00ED">
        <w:trPr>
          <w:trHeight w:val="702"/>
        </w:trPr>
        <w:tc>
          <w:tcPr>
            <w:tcW w:w="93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b/>
                <w:bCs/>
                <w:sz w:val="18"/>
                <w:szCs w:val="18"/>
                <w:lang w:val="es-BO" w:eastAsia="es-BO"/>
              </w:rPr>
            </w:pPr>
            <w:r w:rsidRPr="00951AF5">
              <w:rPr>
                <w:rFonts w:ascii="Calibri" w:hAnsi="Calibri" w:cs="Arial"/>
                <w:sz w:val="18"/>
                <w:szCs w:val="18"/>
                <w:lang w:val="es-BO" w:eastAsia="es-BO"/>
              </w:rPr>
              <w:t xml:space="preserve">4.- </w:t>
            </w:r>
            <w:r w:rsidRPr="00951AF5">
              <w:rPr>
                <w:rFonts w:ascii="Calibri" w:hAnsi="Calibri" w:cs="Arial"/>
                <w:b/>
                <w:bCs/>
                <w:sz w:val="18"/>
                <w:szCs w:val="18"/>
                <w:lang w:val="es-BO" w:eastAsia="es-BO"/>
              </w:rPr>
              <w:t xml:space="preserve"> Multas:</w:t>
            </w:r>
            <w:r w:rsidRPr="00951AF5">
              <w:rPr>
                <w:rFonts w:ascii="Calibri" w:hAnsi="Calibri" w:cs="Arial"/>
                <w:sz w:val="18"/>
                <w:szCs w:val="18"/>
                <w:lang w:val="es-BO" w:eastAsia="es-BO"/>
              </w:rPr>
              <w:t xml:space="preserve"> En caso de atraso en la entrega del </w:t>
            </w:r>
            <w:r>
              <w:rPr>
                <w:rFonts w:ascii="Calibri" w:hAnsi="Calibri" w:cs="Arial"/>
                <w:sz w:val="18"/>
                <w:szCs w:val="18"/>
                <w:lang w:val="es-BO" w:eastAsia="es-BO"/>
              </w:rPr>
              <w:t>servicio</w:t>
            </w:r>
            <w:r w:rsidRPr="00951AF5">
              <w:rPr>
                <w:rFonts w:ascii="Calibri" w:hAnsi="Calibri" w:cs="Arial"/>
                <w:sz w:val="18"/>
                <w:szCs w:val="18"/>
                <w:lang w:val="es-BO" w:eastAsia="es-BO"/>
              </w:rPr>
              <w:t xml:space="preserve">, se aplicara una multa correspondiente al ____% </w:t>
            </w:r>
            <w:r w:rsidRPr="00951AF5">
              <w:rPr>
                <w:rFonts w:ascii="Calibri" w:hAnsi="Calibri" w:cs="Arial"/>
                <w:color w:val="FF0000"/>
                <w:sz w:val="18"/>
                <w:szCs w:val="18"/>
                <w:lang w:val="es-BO" w:eastAsia="es-BO"/>
              </w:rPr>
              <w:t>(describir porcentaje de acuerdo a especificaciones técnicas)</w:t>
            </w:r>
            <w:r w:rsidRPr="00951AF5">
              <w:rPr>
                <w:rFonts w:ascii="Calibri" w:hAnsi="Calibri" w:cs="Arial"/>
                <w:sz w:val="18"/>
                <w:szCs w:val="18"/>
                <w:lang w:val="es-BO" w:eastAsia="es-BO"/>
              </w:rPr>
              <w:t xml:space="preserve"> del monto total de la Orden de </w:t>
            </w:r>
            <w:r>
              <w:rPr>
                <w:rFonts w:ascii="Calibri" w:hAnsi="Calibri" w:cs="Arial"/>
                <w:sz w:val="18"/>
                <w:szCs w:val="18"/>
                <w:lang w:val="es-BO" w:eastAsia="es-BO"/>
              </w:rPr>
              <w:t>Servicio</w:t>
            </w:r>
            <w:r w:rsidRPr="00951AF5">
              <w:rPr>
                <w:rFonts w:ascii="Calibri" w:hAnsi="Calibri" w:cs="Arial"/>
                <w:sz w:val="18"/>
                <w:szCs w:val="18"/>
                <w:lang w:val="es-BO" w:eastAsia="es-BO"/>
              </w:rPr>
              <w:t xml:space="preserve"> por día de atraso, no debiendo exceder del 20% (veinte por ciento), motivo </w:t>
            </w:r>
            <w:r>
              <w:rPr>
                <w:rFonts w:ascii="Calibri" w:hAnsi="Calibri" w:cs="Arial"/>
                <w:sz w:val="18"/>
                <w:szCs w:val="18"/>
                <w:lang w:val="es-BO" w:eastAsia="es-BO"/>
              </w:rPr>
              <w:t>por el cual se anulara la Orden</w:t>
            </w:r>
            <w:r w:rsidRPr="00951AF5">
              <w:rPr>
                <w:rFonts w:ascii="Calibri" w:hAnsi="Calibri" w:cs="Arial"/>
                <w:sz w:val="18"/>
                <w:szCs w:val="18"/>
                <w:lang w:val="es-BO" w:eastAsia="es-BO"/>
              </w:rPr>
              <w:t xml:space="preserve">. </w:t>
            </w:r>
          </w:p>
        </w:tc>
      </w:tr>
      <w:tr w:rsidR="008750D3" w:rsidRPr="004D7AAF" w:rsidTr="008D00ED">
        <w:trPr>
          <w:trHeight w:val="256"/>
        </w:trPr>
        <w:tc>
          <w:tcPr>
            <w:tcW w:w="93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rPr>
                <w:rFonts w:ascii="Calibri" w:hAnsi="Calibri" w:cs="Arial"/>
                <w:b/>
                <w:bCs/>
                <w:sz w:val="18"/>
                <w:szCs w:val="18"/>
                <w:lang w:val="es-BO" w:eastAsia="es-BO"/>
              </w:rPr>
            </w:pPr>
            <w:r w:rsidRPr="00951AF5">
              <w:rPr>
                <w:rFonts w:ascii="Calibri" w:hAnsi="Calibri" w:cs="Arial"/>
                <w:b/>
                <w:bCs/>
                <w:sz w:val="18"/>
                <w:szCs w:val="18"/>
                <w:lang w:val="es-BO" w:eastAsia="es-BO"/>
              </w:rPr>
              <w:t>5.-  Otros Documentos solicitados en las especificaciones Técnicas (si corresponden)</w:t>
            </w:r>
            <w:r w:rsidRPr="00951AF5">
              <w:rPr>
                <w:rFonts w:ascii="Calibri" w:hAnsi="Calibri" w:cs="Arial"/>
                <w:sz w:val="18"/>
                <w:szCs w:val="18"/>
                <w:lang w:val="es-BO" w:eastAsia="es-BO"/>
              </w:rPr>
              <w:t xml:space="preserve">. </w:t>
            </w:r>
          </w:p>
        </w:tc>
      </w:tr>
      <w:tr w:rsidR="008750D3" w:rsidRPr="004D7AAF" w:rsidTr="008D00ED">
        <w:trPr>
          <w:trHeight w:val="246"/>
        </w:trPr>
        <w:tc>
          <w:tcPr>
            <w:tcW w:w="935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SUSCRIPCIÓN DE LAS PARTES</w:t>
            </w:r>
          </w:p>
        </w:tc>
      </w:tr>
      <w:tr w:rsidR="008750D3" w:rsidRPr="004D7AAF" w:rsidTr="008D00ED">
        <w:trPr>
          <w:trHeight w:val="244"/>
        </w:trPr>
        <w:tc>
          <w:tcPr>
            <w:tcW w:w="538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750D3" w:rsidRPr="00951AF5" w:rsidRDefault="008750D3" w:rsidP="00487C58">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w:t>
            </w:r>
          </w:p>
        </w:tc>
        <w:tc>
          <w:tcPr>
            <w:tcW w:w="396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8750D3" w:rsidRPr="004D7AAF" w:rsidTr="008D00ED">
        <w:trPr>
          <w:trHeight w:val="244"/>
        </w:trPr>
        <w:tc>
          <w:tcPr>
            <w:tcW w:w="5385" w:type="dxa"/>
            <w:gridSpan w:val="4"/>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FF0000"/>
                <w:sz w:val="18"/>
                <w:szCs w:val="18"/>
                <w:lang w:val="es-BO" w:eastAsia="es-BO"/>
              </w:rPr>
            </w:pPr>
          </w:p>
        </w:tc>
        <w:tc>
          <w:tcPr>
            <w:tcW w:w="3967" w:type="dxa"/>
            <w:gridSpan w:val="5"/>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18"/>
                <w:szCs w:val="18"/>
                <w:lang w:val="es-BO" w:eastAsia="es-BO"/>
              </w:rPr>
            </w:pPr>
          </w:p>
        </w:tc>
      </w:tr>
      <w:tr w:rsidR="008750D3" w:rsidRPr="004D7AAF" w:rsidTr="008D00ED">
        <w:trPr>
          <w:trHeight w:val="244"/>
        </w:trPr>
        <w:tc>
          <w:tcPr>
            <w:tcW w:w="5385" w:type="dxa"/>
            <w:gridSpan w:val="4"/>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FF0000"/>
                <w:sz w:val="18"/>
                <w:szCs w:val="18"/>
                <w:lang w:val="es-BO" w:eastAsia="es-BO"/>
              </w:rPr>
            </w:pPr>
          </w:p>
        </w:tc>
        <w:tc>
          <w:tcPr>
            <w:tcW w:w="3967" w:type="dxa"/>
            <w:gridSpan w:val="5"/>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18"/>
                <w:szCs w:val="18"/>
                <w:lang w:val="es-BO" w:eastAsia="es-BO"/>
              </w:rPr>
            </w:pPr>
          </w:p>
        </w:tc>
      </w:tr>
      <w:tr w:rsidR="008750D3" w:rsidRPr="004D7AAF" w:rsidTr="008D00ED">
        <w:trPr>
          <w:trHeight w:val="220"/>
        </w:trPr>
        <w:tc>
          <w:tcPr>
            <w:tcW w:w="5385" w:type="dxa"/>
            <w:gridSpan w:val="4"/>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FF0000"/>
                <w:sz w:val="18"/>
                <w:szCs w:val="18"/>
                <w:lang w:val="es-BO" w:eastAsia="es-BO"/>
              </w:rPr>
            </w:pPr>
          </w:p>
        </w:tc>
        <w:tc>
          <w:tcPr>
            <w:tcW w:w="3967" w:type="dxa"/>
            <w:gridSpan w:val="5"/>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000000"/>
                <w:sz w:val="18"/>
                <w:szCs w:val="18"/>
                <w:lang w:val="es-BO" w:eastAsia="es-BO"/>
              </w:rPr>
            </w:pPr>
          </w:p>
        </w:tc>
      </w:tr>
      <w:tr w:rsidR="008750D3" w:rsidRPr="004D7AAF" w:rsidTr="008D00ED">
        <w:trPr>
          <w:trHeight w:val="56"/>
        </w:trPr>
        <w:tc>
          <w:tcPr>
            <w:tcW w:w="5385" w:type="dxa"/>
            <w:gridSpan w:val="4"/>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FF0000"/>
                <w:sz w:val="18"/>
                <w:szCs w:val="18"/>
                <w:lang w:val="es-BO" w:eastAsia="es-BO"/>
              </w:rPr>
            </w:pPr>
          </w:p>
        </w:tc>
        <w:tc>
          <w:tcPr>
            <w:tcW w:w="3967" w:type="dxa"/>
            <w:gridSpan w:val="5"/>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FIRMA O SELLO DEL PROVEEDOR</w:t>
            </w:r>
          </w:p>
        </w:tc>
      </w:tr>
      <w:tr w:rsidR="008750D3" w:rsidRPr="004D7AAF" w:rsidTr="008D00ED">
        <w:trPr>
          <w:trHeight w:val="118"/>
        </w:trPr>
        <w:tc>
          <w:tcPr>
            <w:tcW w:w="5385" w:type="dxa"/>
            <w:gridSpan w:val="4"/>
            <w:vMerge/>
            <w:tcBorders>
              <w:top w:val="single" w:sz="4" w:space="0" w:color="auto"/>
              <w:left w:val="single" w:sz="4" w:space="0" w:color="auto"/>
              <w:bottom w:val="single" w:sz="4" w:space="0" w:color="auto"/>
              <w:right w:val="single" w:sz="4" w:space="0" w:color="auto"/>
            </w:tcBorders>
            <w:vAlign w:val="center"/>
            <w:hideMark/>
          </w:tcPr>
          <w:p w:rsidR="008750D3" w:rsidRPr="00951AF5" w:rsidRDefault="008750D3" w:rsidP="00487C58">
            <w:pPr>
              <w:rPr>
                <w:rFonts w:ascii="Calibri" w:hAnsi="Calibri" w:cs="Arial"/>
                <w:b/>
                <w:bCs/>
                <w:color w:val="FF0000"/>
                <w:sz w:val="18"/>
                <w:szCs w:val="18"/>
                <w:lang w:val="es-BO" w:eastAsia="es-BO"/>
              </w:rPr>
            </w:pPr>
          </w:p>
        </w:tc>
        <w:tc>
          <w:tcPr>
            <w:tcW w:w="1331" w:type="dxa"/>
            <w:gridSpan w:val="2"/>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DD/MM/AA</w:t>
            </w:r>
          </w:p>
        </w:tc>
        <w:tc>
          <w:tcPr>
            <w:tcW w:w="2636" w:type="dxa"/>
            <w:gridSpan w:val="3"/>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8750D3" w:rsidRPr="004D7AAF" w:rsidTr="008D00ED">
        <w:trPr>
          <w:trHeight w:val="196"/>
        </w:trPr>
        <w:tc>
          <w:tcPr>
            <w:tcW w:w="538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750D3" w:rsidRPr="00951AF5" w:rsidRDefault="008750D3" w:rsidP="00487C58">
            <w:pPr>
              <w:jc w:val="center"/>
              <w:rPr>
                <w:rFonts w:ascii="Calibri" w:hAnsi="Calibri" w:cs="Arial"/>
                <w:b/>
                <w:bCs/>
                <w:sz w:val="18"/>
                <w:szCs w:val="18"/>
                <w:lang w:val="es-BO" w:eastAsia="es-BO"/>
              </w:rPr>
            </w:pPr>
            <w:r w:rsidRPr="00951AF5">
              <w:rPr>
                <w:rFonts w:ascii="Calibri" w:hAnsi="Calibri" w:cs="Arial"/>
                <w:b/>
                <w:bCs/>
                <w:sz w:val="18"/>
                <w:szCs w:val="18"/>
                <w:lang w:val="es-BO" w:eastAsia="es-BO"/>
              </w:rPr>
              <w:t xml:space="preserve">PRS O AUTORIDAD DELEGADA </w:t>
            </w:r>
          </w:p>
        </w:tc>
        <w:tc>
          <w:tcPr>
            <w:tcW w:w="3967" w:type="dxa"/>
            <w:gridSpan w:val="5"/>
            <w:tcBorders>
              <w:top w:val="single" w:sz="4" w:space="0" w:color="auto"/>
              <w:left w:val="nil"/>
              <w:bottom w:val="single" w:sz="4" w:space="0" w:color="auto"/>
              <w:right w:val="single" w:sz="4" w:space="0" w:color="auto"/>
            </w:tcBorders>
            <w:shd w:val="clear" w:color="auto" w:fill="auto"/>
            <w:vAlign w:val="center"/>
            <w:hideMark/>
          </w:tcPr>
          <w:p w:rsidR="008750D3" w:rsidRPr="00951AF5" w:rsidRDefault="008750D3" w:rsidP="00487C58">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SUSCRIPCIÓN</w:t>
            </w:r>
          </w:p>
        </w:tc>
      </w:tr>
    </w:tbl>
    <w:p w:rsidR="00817972" w:rsidRPr="008750D3" w:rsidRDefault="00817972" w:rsidP="008D00ED"/>
    <w:sectPr w:rsidR="00817972" w:rsidRPr="008750D3" w:rsidSect="00FF553E">
      <w:pgSz w:w="12242" w:h="15842" w:code="1"/>
      <w:pgMar w:top="1701" w:right="1418" w:bottom="1701"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318" w:rsidRDefault="00764318">
      <w:r>
        <w:separator/>
      </w:r>
    </w:p>
  </w:endnote>
  <w:endnote w:type="continuationSeparator" w:id="0">
    <w:p w:rsidR="00764318" w:rsidRDefault="0076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318" w:rsidRDefault="00764318">
    <w:pPr>
      <w:pStyle w:val="Piedepgina"/>
      <w:jc w:val="right"/>
    </w:pPr>
    <w:r>
      <w:fldChar w:fldCharType="begin"/>
    </w:r>
    <w:r>
      <w:instrText xml:space="preserve"> PAGE   \* MERGEFORMAT </w:instrText>
    </w:r>
    <w:r>
      <w:fldChar w:fldCharType="separate"/>
    </w:r>
    <w:r w:rsidR="008D00ED">
      <w:rPr>
        <w:noProof/>
      </w:rPr>
      <w:t>21</w:t>
    </w:r>
    <w:r>
      <w:fldChar w:fldCharType="end"/>
    </w:r>
  </w:p>
  <w:p w:rsidR="00764318" w:rsidRDefault="007643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318" w:rsidRDefault="00764318">
      <w:r>
        <w:separator/>
      </w:r>
    </w:p>
  </w:footnote>
  <w:footnote w:type="continuationSeparator" w:id="0">
    <w:p w:rsidR="00764318" w:rsidRDefault="007643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73F21"/>
    <w:multiLevelType w:val="hybridMultilevel"/>
    <w:tmpl w:val="D6D2F93A"/>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E4F147A"/>
    <w:multiLevelType w:val="hybridMultilevel"/>
    <w:tmpl w:val="D5408104"/>
    <w:lvl w:ilvl="0" w:tplc="400A0005">
      <w:start w:val="1"/>
      <w:numFmt w:val="bullet"/>
      <w:lvlText w:val=""/>
      <w:lvlJc w:val="left"/>
      <w:pPr>
        <w:ind w:left="750" w:hanging="360"/>
      </w:pPr>
      <w:rPr>
        <w:rFonts w:ascii="Wingdings" w:hAnsi="Wingdings" w:hint="default"/>
      </w:rPr>
    </w:lvl>
    <w:lvl w:ilvl="1" w:tplc="400A0003" w:tentative="1">
      <w:start w:val="1"/>
      <w:numFmt w:val="bullet"/>
      <w:lvlText w:val="o"/>
      <w:lvlJc w:val="left"/>
      <w:pPr>
        <w:ind w:left="1470" w:hanging="360"/>
      </w:pPr>
      <w:rPr>
        <w:rFonts w:ascii="Courier New" w:hAnsi="Courier New" w:cs="Courier New" w:hint="default"/>
      </w:rPr>
    </w:lvl>
    <w:lvl w:ilvl="2" w:tplc="400A0005" w:tentative="1">
      <w:start w:val="1"/>
      <w:numFmt w:val="bullet"/>
      <w:lvlText w:val=""/>
      <w:lvlJc w:val="left"/>
      <w:pPr>
        <w:ind w:left="2190" w:hanging="360"/>
      </w:pPr>
      <w:rPr>
        <w:rFonts w:ascii="Wingdings" w:hAnsi="Wingdings" w:hint="default"/>
      </w:rPr>
    </w:lvl>
    <w:lvl w:ilvl="3" w:tplc="400A0001" w:tentative="1">
      <w:start w:val="1"/>
      <w:numFmt w:val="bullet"/>
      <w:lvlText w:val=""/>
      <w:lvlJc w:val="left"/>
      <w:pPr>
        <w:ind w:left="2910" w:hanging="360"/>
      </w:pPr>
      <w:rPr>
        <w:rFonts w:ascii="Symbol" w:hAnsi="Symbol" w:hint="default"/>
      </w:rPr>
    </w:lvl>
    <w:lvl w:ilvl="4" w:tplc="400A0003" w:tentative="1">
      <w:start w:val="1"/>
      <w:numFmt w:val="bullet"/>
      <w:lvlText w:val="o"/>
      <w:lvlJc w:val="left"/>
      <w:pPr>
        <w:ind w:left="3630" w:hanging="360"/>
      </w:pPr>
      <w:rPr>
        <w:rFonts w:ascii="Courier New" w:hAnsi="Courier New" w:cs="Courier New" w:hint="default"/>
      </w:rPr>
    </w:lvl>
    <w:lvl w:ilvl="5" w:tplc="400A0005" w:tentative="1">
      <w:start w:val="1"/>
      <w:numFmt w:val="bullet"/>
      <w:lvlText w:val=""/>
      <w:lvlJc w:val="left"/>
      <w:pPr>
        <w:ind w:left="4350" w:hanging="360"/>
      </w:pPr>
      <w:rPr>
        <w:rFonts w:ascii="Wingdings" w:hAnsi="Wingdings" w:hint="default"/>
      </w:rPr>
    </w:lvl>
    <w:lvl w:ilvl="6" w:tplc="400A0001" w:tentative="1">
      <w:start w:val="1"/>
      <w:numFmt w:val="bullet"/>
      <w:lvlText w:val=""/>
      <w:lvlJc w:val="left"/>
      <w:pPr>
        <w:ind w:left="5070" w:hanging="360"/>
      </w:pPr>
      <w:rPr>
        <w:rFonts w:ascii="Symbol" w:hAnsi="Symbol" w:hint="default"/>
      </w:rPr>
    </w:lvl>
    <w:lvl w:ilvl="7" w:tplc="400A0003" w:tentative="1">
      <w:start w:val="1"/>
      <w:numFmt w:val="bullet"/>
      <w:lvlText w:val="o"/>
      <w:lvlJc w:val="left"/>
      <w:pPr>
        <w:ind w:left="5790" w:hanging="360"/>
      </w:pPr>
      <w:rPr>
        <w:rFonts w:ascii="Courier New" w:hAnsi="Courier New" w:cs="Courier New" w:hint="default"/>
      </w:rPr>
    </w:lvl>
    <w:lvl w:ilvl="8" w:tplc="400A0005" w:tentative="1">
      <w:start w:val="1"/>
      <w:numFmt w:val="bullet"/>
      <w:lvlText w:val=""/>
      <w:lvlJc w:val="left"/>
      <w:pPr>
        <w:ind w:left="6510" w:hanging="360"/>
      </w:pPr>
      <w:rPr>
        <w:rFonts w:ascii="Wingdings" w:hAnsi="Wingding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5410B30"/>
    <w:multiLevelType w:val="hybridMultilevel"/>
    <w:tmpl w:val="FD8ED5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6BC4F5C"/>
    <w:multiLevelType w:val="hybridMultilevel"/>
    <w:tmpl w:val="6DA861A4"/>
    <w:lvl w:ilvl="0" w:tplc="6980D330">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203754"/>
    <w:multiLevelType w:val="hybridMultilevel"/>
    <w:tmpl w:val="AE4C2EBA"/>
    <w:lvl w:ilvl="0" w:tplc="400A0003">
      <w:start w:val="1"/>
      <w:numFmt w:val="bullet"/>
      <w:lvlText w:val="o"/>
      <w:lvlJc w:val="left"/>
      <w:pPr>
        <w:ind w:left="716" w:hanging="360"/>
      </w:pPr>
      <w:rPr>
        <w:rFonts w:ascii="Courier New" w:hAnsi="Courier New" w:cs="Courier New" w:hint="default"/>
      </w:rPr>
    </w:lvl>
    <w:lvl w:ilvl="1" w:tplc="400A0019" w:tentative="1">
      <w:start w:val="1"/>
      <w:numFmt w:val="lowerLetter"/>
      <w:lvlText w:val="%2."/>
      <w:lvlJc w:val="left"/>
      <w:pPr>
        <w:ind w:left="1436" w:hanging="360"/>
      </w:pPr>
    </w:lvl>
    <w:lvl w:ilvl="2" w:tplc="400A001B" w:tentative="1">
      <w:start w:val="1"/>
      <w:numFmt w:val="lowerRoman"/>
      <w:lvlText w:val="%3."/>
      <w:lvlJc w:val="right"/>
      <w:pPr>
        <w:ind w:left="2156" w:hanging="180"/>
      </w:pPr>
    </w:lvl>
    <w:lvl w:ilvl="3" w:tplc="400A000F" w:tentative="1">
      <w:start w:val="1"/>
      <w:numFmt w:val="decimal"/>
      <w:lvlText w:val="%4."/>
      <w:lvlJc w:val="left"/>
      <w:pPr>
        <w:ind w:left="2876" w:hanging="360"/>
      </w:pPr>
    </w:lvl>
    <w:lvl w:ilvl="4" w:tplc="400A0019" w:tentative="1">
      <w:start w:val="1"/>
      <w:numFmt w:val="lowerLetter"/>
      <w:lvlText w:val="%5."/>
      <w:lvlJc w:val="left"/>
      <w:pPr>
        <w:ind w:left="3596" w:hanging="360"/>
      </w:pPr>
    </w:lvl>
    <w:lvl w:ilvl="5" w:tplc="400A001B" w:tentative="1">
      <w:start w:val="1"/>
      <w:numFmt w:val="lowerRoman"/>
      <w:lvlText w:val="%6."/>
      <w:lvlJc w:val="right"/>
      <w:pPr>
        <w:ind w:left="4316" w:hanging="180"/>
      </w:pPr>
    </w:lvl>
    <w:lvl w:ilvl="6" w:tplc="400A000F" w:tentative="1">
      <w:start w:val="1"/>
      <w:numFmt w:val="decimal"/>
      <w:lvlText w:val="%7."/>
      <w:lvlJc w:val="left"/>
      <w:pPr>
        <w:ind w:left="5036" w:hanging="360"/>
      </w:pPr>
    </w:lvl>
    <w:lvl w:ilvl="7" w:tplc="400A0019" w:tentative="1">
      <w:start w:val="1"/>
      <w:numFmt w:val="lowerLetter"/>
      <w:lvlText w:val="%8."/>
      <w:lvlJc w:val="left"/>
      <w:pPr>
        <w:ind w:left="5756" w:hanging="360"/>
      </w:pPr>
    </w:lvl>
    <w:lvl w:ilvl="8" w:tplc="400A001B" w:tentative="1">
      <w:start w:val="1"/>
      <w:numFmt w:val="lowerRoman"/>
      <w:lvlText w:val="%9."/>
      <w:lvlJc w:val="right"/>
      <w:pPr>
        <w:ind w:left="6476" w:hanging="180"/>
      </w:pPr>
    </w:lvl>
  </w:abstractNum>
  <w:abstractNum w:abstractNumId="29">
    <w:nsid w:val="2A7D2F8B"/>
    <w:multiLevelType w:val="hybridMultilevel"/>
    <w:tmpl w:val="F7E0E7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8C762F"/>
    <w:multiLevelType w:val="hybridMultilevel"/>
    <w:tmpl w:val="EA5EBB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459058F"/>
    <w:multiLevelType w:val="hybridMultilevel"/>
    <w:tmpl w:val="62B29F74"/>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45E400F"/>
    <w:multiLevelType w:val="hybridMultilevel"/>
    <w:tmpl w:val="614CFA0A"/>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35AC371B"/>
    <w:multiLevelType w:val="hybridMultilevel"/>
    <w:tmpl w:val="42529E7A"/>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nsid w:val="448C7829"/>
    <w:multiLevelType w:val="hybridMultilevel"/>
    <w:tmpl w:val="027A3F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5">
    <w:nsid w:val="46C0680F"/>
    <w:multiLevelType w:val="hybridMultilevel"/>
    <w:tmpl w:val="8582458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AE62C87"/>
    <w:multiLevelType w:val="hybridMultilevel"/>
    <w:tmpl w:val="D03E5F1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2BD5B45"/>
    <w:multiLevelType w:val="hybridMultilevel"/>
    <w:tmpl w:val="D9E81F8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2B77FA"/>
    <w:multiLevelType w:val="hybridMultilevel"/>
    <w:tmpl w:val="E62CBFC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2BD1F5B"/>
    <w:multiLevelType w:val="hybridMultilevel"/>
    <w:tmpl w:val="561AC000"/>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424672F"/>
    <w:multiLevelType w:val="hybridMultilevel"/>
    <w:tmpl w:val="50A673C0"/>
    <w:lvl w:ilvl="0" w:tplc="2D8E2D40">
      <w:numFmt w:val="bullet"/>
      <w:lvlText w:val=""/>
      <w:lvlJc w:val="left"/>
      <w:pPr>
        <w:ind w:left="720" w:hanging="360"/>
      </w:pPr>
      <w:rPr>
        <w:rFonts w:ascii="Symbol" w:eastAsia="Times New Roman" w:hAnsi="Symbol"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71D6062"/>
    <w:multiLevelType w:val="hybridMultilevel"/>
    <w:tmpl w:val="ECF4E84C"/>
    <w:lvl w:ilvl="0" w:tplc="975E7780">
      <w:start w:val="1"/>
      <w:numFmt w:val="lowerLetter"/>
      <w:lvlText w:val="%1)"/>
      <w:lvlJc w:val="left"/>
      <w:pPr>
        <w:ind w:left="999" w:hanging="360"/>
      </w:pPr>
      <w:rPr>
        <w:rFonts w:hint="default"/>
      </w:rPr>
    </w:lvl>
    <w:lvl w:ilvl="1" w:tplc="400A0019" w:tentative="1">
      <w:start w:val="1"/>
      <w:numFmt w:val="lowerLetter"/>
      <w:lvlText w:val="%2."/>
      <w:lvlJc w:val="left"/>
      <w:pPr>
        <w:ind w:left="1719" w:hanging="360"/>
      </w:pPr>
    </w:lvl>
    <w:lvl w:ilvl="2" w:tplc="400A001B" w:tentative="1">
      <w:start w:val="1"/>
      <w:numFmt w:val="lowerRoman"/>
      <w:lvlText w:val="%3."/>
      <w:lvlJc w:val="right"/>
      <w:pPr>
        <w:ind w:left="2439" w:hanging="180"/>
      </w:pPr>
    </w:lvl>
    <w:lvl w:ilvl="3" w:tplc="400A000F" w:tentative="1">
      <w:start w:val="1"/>
      <w:numFmt w:val="decimal"/>
      <w:lvlText w:val="%4."/>
      <w:lvlJc w:val="left"/>
      <w:pPr>
        <w:ind w:left="3159" w:hanging="360"/>
      </w:pPr>
    </w:lvl>
    <w:lvl w:ilvl="4" w:tplc="400A0019" w:tentative="1">
      <w:start w:val="1"/>
      <w:numFmt w:val="lowerLetter"/>
      <w:lvlText w:val="%5."/>
      <w:lvlJc w:val="left"/>
      <w:pPr>
        <w:ind w:left="3879" w:hanging="360"/>
      </w:pPr>
    </w:lvl>
    <w:lvl w:ilvl="5" w:tplc="400A001B" w:tentative="1">
      <w:start w:val="1"/>
      <w:numFmt w:val="lowerRoman"/>
      <w:lvlText w:val="%6."/>
      <w:lvlJc w:val="right"/>
      <w:pPr>
        <w:ind w:left="4599" w:hanging="180"/>
      </w:pPr>
    </w:lvl>
    <w:lvl w:ilvl="6" w:tplc="400A000F" w:tentative="1">
      <w:start w:val="1"/>
      <w:numFmt w:val="decimal"/>
      <w:lvlText w:val="%7."/>
      <w:lvlJc w:val="left"/>
      <w:pPr>
        <w:ind w:left="5319" w:hanging="360"/>
      </w:pPr>
    </w:lvl>
    <w:lvl w:ilvl="7" w:tplc="400A0019" w:tentative="1">
      <w:start w:val="1"/>
      <w:numFmt w:val="lowerLetter"/>
      <w:lvlText w:val="%8."/>
      <w:lvlJc w:val="left"/>
      <w:pPr>
        <w:ind w:left="6039" w:hanging="360"/>
      </w:pPr>
    </w:lvl>
    <w:lvl w:ilvl="8" w:tplc="400A001B" w:tentative="1">
      <w:start w:val="1"/>
      <w:numFmt w:val="lowerRoman"/>
      <w:lvlText w:val="%9."/>
      <w:lvlJc w:val="right"/>
      <w:pPr>
        <w:ind w:left="6759"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0">
    <w:nsid w:val="7FAF25AA"/>
    <w:multiLevelType w:val="hybridMultilevel"/>
    <w:tmpl w:val="3824124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58"/>
  </w:num>
  <w:num w:numId="4">
    <w:abstractNumId w:val="13"/>
  </w:num>
  <w:num w:numId="5">
    <w:abstractNumId w:val="37"/>
  </w:num>
  <w:num w:numId="6">
    <w:abstractNumId w:val="41"/>
  </w:num>
  <w:num w:numId="7">
    <w:abstractNumId w:val="0"/>
  </w:num>
  <w:num w:numId="8">
    <w:abstractNumId w:val="62"/>
  </w:num>
  <w:num w:numId="9">
    <w:abstractNumId w:val="30"/>
  </w:num>
  <w:num w:numId="10">
    <w:abstractNumId w:val="12"/>
  </w:num>
  <w:num w:numId="11">
    <w:abstractNumId w:val="10"/>
  </w:num>
  <w:num w:numId="12">
    <w:abstractNumId w:val="14"/>
  </w:num>
  <w:num w:numId="13">
    <w:abstractNumId w:val="51"/>
  </w:num>
  <w:num w:numId="14">
    <w:abstractNumId w:val="49"/>
  </w:num>
  <w:num w:numId="15">
    <w:abstractNumId w:val="53"/>
  </w:num>
  <w:num w:numId="16">
    <w:abstractNumId w:val="23"/>
  </w:num>
  <w:num w:numId="17">
    <w:abstractNumId w:val="2"/>
  </w:num>
  <w:num w:numId="18">
    <w:abstractNumId w:val="60"/>
  </w:num>
  <w:num w:numId="19">
    <w:abstractNumId w:val="33"/>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24"/>
  </w:num>
  <w:num w:numId="24">
    <w:abstractNumId w:val="55"/>
  </w:num>
  <w:num w:numId="25">
    <w:abstractNumId w:val="47"/>
  </w:num>
  <w:num w:numId="26">
    <w:abstractNumId w:val="35"/>
  </w:num>
  <w:num w:numId="27">
    <w:abstractNumId w:val="50"/>
  </w:num>
  <w:num w:numId="28">
    <w:abstractNumId w:val="5"/>
  </w:num>
  <w:num w:numId="29">
    <w:abstractNumId w:val="67"/>
  </w:num>
  <w:num w:numId="30">
    <w:abstractNumId w:val="8"/>
  </w:num>
  <w:num w:numId="31">
    <w:abstractNumId w:val="38"/>
  </w:num>
  <w:num w:numId="32">
    <w:abstractNumId w:val="52"/>
  </w:num>
  <w:num w:numId="33">
    <w:abstractNumId w:val="42"/>
  </w:num>
  <w:num w:numId="34">
    <w:abstractNumId w:val="44"/>
  </w:num>
  <w:num w:numId="35">
    <w:abstractNumId w:val="68"/>
  </w:num>
  <w:num w:numId="36">
    <w:abstractNumId w:val="43"/>
  </w:num>
  <w:num w:numId="37">
    <w:abstractNumId w:val="39"/>
  </w:num>
  <w:num w:numId="38">
    <w:abstractNumId w:val="54"/>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1"/>
  </w:num>
  <w:num w:numId="44">
    <w:abstractNumId w:val="70"/>
  </w:num>
  <w:num w:numId="45">
    <w:abstractNumId w:val="16"/>
  </w:num>
  <w:num w:numId="46">
    <w:abstractNumId w:val="48"/>
  </w:num>
  <w:num w:numId="47">
    <w:abstractNumId w:val="45"/>
  </w:num>
  <w:num w:numId="48">
    <w:abstractNumId w:val="11"/>
  </w:num>
  <w:num w:numId="49">
    <w:abstractNumId w:val="46"/>
  </w:num>
  <w:num w:numId="50">
    <w:abstractNumId w:val="66"/>
  </w:num>
  <w:num w:numId="51">
    <w:abstractNumId w:val="29"/>
  </w:num>
  <w:num w:numId="52">
    <w:abstractNumId w:val="40"/>
  </w:num>
  <w:num w:numId="53">
    <w:abstractNumId w:val="4"/>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num>
  <w:num w:numId="56">
    <w:abstractNumId w:val="56"/>
  </w:num>
  <w:num w:numId="57">
    <w:abstractNumId w:val="59"/>
  </w:num>
  <w:num w:numId="58">
    <w:abstractNumId w:val="69"/>
  </w:num>
  <w:num w:numId="59">
    <w:abstractNumId w:val="27"/>
  </w:num>
  <w:num w:numId="60">
    <w:abstractNumId w:val="19"/>
  </w:num>
  <w:num w:numId="61">
    <w:abstractNumId w:val="65"/>
  </w:num>
  <w:num w:numId="62">
    <w:abstractNumId w:val="15"/>
  </w:num>
  <w:num w:numId="63">
    <w:abstractNumId w:val="25"/>
  </w:num>
  <w:num w:numId="64">
    <w:abstractNumId w:val="61"/>
  </w:num>
  <w:num w:numId="65">
    <w:abstractNumId w:val="7"/>
  </w:num>
  <w:num w:numId="66">
    <w:abstractNumId w:val="57"/>
  </w:num>
  <w:num w:numId="67">
    <w:abstractNumId w:val="28"/>
  </w:num>
  <w:num w:numId="68">
    <w:abstractNumId w:val="64"/>
  </w:num>
  <w:num w:numId="69">
    <w:abstractNumId w:val="17"/>
  </w:num>
  <w:num w:numId="70">
    <w:abstractNumId w:val="63"/>
  </w:num>
  <w:num w:numId="71">
    <w:abstractNumId w:val="3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16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5D1E"/>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297"/>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650"/>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D6B"/>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E3"/>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318"/>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972"/>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88"/>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0D3"/>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00E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C10"/>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1A7"/>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5B"/>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6FC1"/>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47C7C"/>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B2"/>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4CA"/>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6A2"/>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AC"/>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1C4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278"/>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807"/>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53E"/>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556650"/>
    <w:pPr>
      <w:numPr>
        <w:numId w:val="49"/>
      </w:numPr>
      <w:jc w:val="both"/>
    </w:pPr>
    <w:rPr>
      <w:rFonts w:ascii="Arial" w:hAnsi="Arial"/>
      <w:b/>
      <w:bCs/>
      <w:sz w:val="22"/>
      <w:szCs w:val="22"/>
      <w:lang w:val="x-none" w:eastAsia="x-none"/>
    </w:rPr>
  </w:style>
  <w:style w:type="character" w:customStyle="1" w:styleId="ApendiceACar">
    <w:name w:val="Apendice A Car"/>
    <w:link w:val="ApendiceA"/>
    <w:rsid w:val="00556650"/>
    <w:rPr>
      <w:rFonts w:ascii="Arial" w:hAnsi="Arial"/>
      <w:b/>
      <w:bCs/>
      <w:sz w:val="22"/>
      <w:szCs w:val="22"/>
      <w:lang w:val="x-none" w:eastAsia="x-none"/>
    </w:rPr>
  </w:style>
  <w:style w:type="paragraph" w:customStyle="1" w:styleId="ApendiceA2">
    <w:name w:val="Apendice A2"/>
    <w:basedOn w:val="Normal"/>
    <w:link w:val="ApendiceA2Car"/>
    <w:rsid w:val="00556650"/>
    <w:pPr>
      <w:jc w:val="both"/>
    </w:pPr>
    <w:rPr>
      <w:rFonts w:ascii="Arial" w:hAnsi="Arial"/>
      <w:sz w:val="22"/>
      <w:szCs w:val="22"/>
      <w:lang w:eastAsia="es-ES"/>
    </w:rPr>
  </w:style>
  <w:style w:type="character" w:customStyle="1" w:styleId="ApendiceA2Car">
    <w:name w:val="Apendice A2 Car"/>
    <w:link w:val="ApendiceA2"/>
    <w:rsid w:val="00556650"/>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416505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png"/><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54E34-4629-4778-8522-D0ED39487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38</Pages>
  <Words>9327</Words>
  <Characters>54105</Characters>
  <Application>Microsoft Office Word</Application>
  <DocSecurity>0</DocSecurity>
  <Lines>450</Lines>
  <Paragraphs>126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63306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14</cp:revision>
  <cp:lastPrinted>2016-11-07T13:36:00Z</cp:lastPrinted>
  <dcterms:created xsi:type="dcterms:W3CDTF">2016-10-26T19:02:00Z</dcterms:created>
  <dcterms:modified xsi:type="dcterms:W3CDTF">2016-11-30T23:14:00Z</dcterms:modified>
</cp:coreProperties>
</file>