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826B3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F1AD1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7FE6" w:rsidRPr="00AD6AF2" w:rsidRDefault="00F47FE6" w:rsidP="00B26F20">
                            <w:pPr>
                              <w:ind w:right="930"/>
                              <w:jc w:val="center"/>
                              <w:rPr>
                                <w:rFonts w:ascii="Century Gothic" w:hAnsi="Century Gothic"/>
                                <w:sz w:val="14"/>
                                <w:lang w:val="es-ES_tradnl"/>
                              </w:rPr>
                            </w:pPr>
                          </w:p>
                          <w:p w:rsidR="00F47FE6" w:rsidRDefault="00F47F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47FE6" w:rsidRPr="00AD6AF2" w:rsidRDefault="00F47FE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47FE6" w:rsidRPr="00AD6AF2" w:rsidRDefault="00F47FE6" w:rsidP="00B26F20">
                      <w:pPr>
                        <w:ind w:right="930"/>
                        <w:jc w:val="center"/>
                        <w:rPr>
                          <w:rFonts w:ascii="Century Gothic" w:hAnsi="Century Gothic"/>
                          <w:sz w:val="14"/>
                          <w:lang w:val="es-ES_tradnl"/>
                        </w:rPr>
                      </w:pPr>
                    </w:p>
                    <w:p w:rsidR="00F47FE6" w:rsidRDefault="00F47F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47FE6" w:rsidRPr="00AD6AF2" w:rsidRDefault="00F47FE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7FE6" w:rsidRPr="00B26F20" w:rsidRDefault="00F47FE6" w:rsidP="00BC21BB">
                            <w:pPr>
                              <w:pStyle w:val="Ttulo1"/>
                              <w:ind w:left="142"/>
                              <w:jc w:val="center"/>
                              <w:rPr>
                                <w:rFonts w:ascii="Century Gothic" w:hAnsi="Century Gothic"/>
                                <w:sz w:val="10"/>
                                <w:szCs w:val="28"/>
                              </w:rPr>
                            </w:pPr>
                          </w:p>
                          <w:p w:rsidR="00F47FE6" w:rsidRDefault="00F47FE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7FE6" w:rsidRPr="00196858" w:rsidRDefault="00F47FE6" w:rsidP="00196858"/>
                          <w:p w:rsidR="00F47FE6" w:rsidRDefault="00F47FE6" w:rsidP="00BC21BB">
                            <w:pPr>
                              <w:ind w:left="142"/>
                              <w:jc w:val="center"/>
                              <w:rPr>
                                <w:rFonts w:ascii="Verdana" w:hAnsi="Verdana"/>
                                <w:b/>
                              </w:rPr>
                            </w:pPr>
                          </w:p>
                          <w:p w:rsidR="00F47FE6" w:rsidRDefault="00F47FE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7FE6" w:rsidRPr="00103622" w:rsidRDefault="00F47FE6" w:rsidP="00963B46">
                            <w:pPr>
                              <w:ind w:left="142"/>
                              <w:jc w:val="center"/>
                              <w:rPr>
                                <w:rFonts w:ascii="Century Gothic" w:hAnsi="Century Gothic" w:cs="Arial"/>
                                <w:b/>
                                <w:sz w:val="32"/>
                                <w:szCs w:val="32"/>
                                <w:lang w:val="es-MX"/>
                              </w:rPr>
                            </w:pPr>
                          </w:p>
                          <w:p w:rsidR="00F47FE6" w:rsidRPr="00103622" w:rsidRDefault="00F47FE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47FE6" w:rsidRDefault="00F47FE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47FE6" w:rsidRDefault="00F47FE6" w:rsidP="00BC6236">
                            <w:pPr>
                              <w:jc w:val="center"/>
                              <w:rPr>
                                <w:rFonts w:ascii="Century Gothic" w:hAnsi="Century Gothic" w:cs="Arial"/>
                                <w:b/>
                                <w:sz w:val="28"/>
                                <w:szCs w:val="32"/>
                              </w:rPr>
                            </w:pPr>
                          </w:p>
                          <w:p w:rsidR="00F47FE6" w:rsidRDefault="00F47FE6" w:rsidP="00BC6236">
                            <w:pPr>
                              <w:jc w:val="center"/>
                              <w:rPr>
                                <w:rFonts w:ascii="Century Gothic" w:hAnsi="Century Gothic" w:cs="Arial"/>
                                <w:b/>
                                <w:sz w:val="28"/>
                                <w:szCs w:val="32"/>
                              </w:rPr>
                            </w:pPr>
                          </w:p>
                          <w:p w:rsidR="00F47FE6" w:rsidRPr="00D94CE2" w:rsidRDefault="00F47FE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47FE6" w:rsidRPr="00D94CE2" w:rsidRDefault="00F47FE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47FE6" w:rsidRPr="00F40D69" w:rsidRDefault="00F47FE6" w:rsidP="003606AD">
                            <w:pPr>
                              <w:ind w:left="142"/>
                              <w:jc w:val="center"/>
                              <w:rPr>
                                <w:rFonts w:ascii="Century Gothic" w:hAnsi="Century Gothic" w:cs="Arial"/>
                                <w:b/>
                                <w:sz w:val="28"/>
                                <w:szCs w:val="28"/>
                              </w:rPr>
                            </w:pPr>
                          </w:p>
                          <w:p w:rsidR="00F47FE6" w:rsidRDefault="00F47FE6" w:rsidP="003606AD">
                            <w:pPr>
                              <w:ind w:left="142"/>
                              <w:jc w:val="center"/>
                              <w:rPr>
                                <w:rFonts w:ascii="Century Gothic" w:hAnsi="Century Gothic" w:cs="Arial"/>
                                <w:b/>
                                <w:sz w:val="28"/>
                                <w:szCs w:val="28"/>
                                <w:lang w:val="es-MX"/>
                              </w:rPr>
                            </w:pPr>
                          </w:p>
                          <w:p w:rsidR="00F47FE6" w:rsidRPr="00103622" w:rsidRDefault="00F47FE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7FE6" w:rsidRPr="005F6C94" w:rsidRDefault="00F47FE6" w:rsidP="003606AD">
                            <w:pPr>
                              <w:ind w:left="142"/>
                              <w:rPr>
                                <w:rFonts w:ascii="Century Gothic" w:hAnsi="Century Gothic"/>
                                <w:b/>
                                <w:sz w:val="28"/>
                                <w:szCs w:val="28"/>
                                <w:lang w:val="es-MX"/>
                              </w:rPr>
                            </w:pPr>
                          </w:p>
                          <w:p w:rsidR="00F47FE6" w:rsidRDefault="00F47FE6"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6005D">
                              <w:rPr>
                                <w:rFonts w:ascii="Century Gothic" w:hAnsi="Century Gothic" w:cs="Century Gothic"/>
                                <w:b/>
                                <w:bCs/>
                                <w:color w:val="000000"/>
                                <w:sz w:val="28"/>
                                <w:szCs w:val="28"/>
                              </w:rPr>
                              <w:t xml:space="preserve">SERVICIO DE MANTENIMIENTO PREVENTIVO Y CORRECTIVO DE EQUIPOS DE DESPACHO DE COMBUSTIBLES LÍQUIDOS </w:t>
                            </w:r>
                          </w:p>
                          <w:p w:rsidR="00F47FE6" w:rsidRPr="00D94CE2" w:rsidRDefault="00F47FE6" w:rsidP="003606AD">
                            <w:pPr>
                              <w:jc w:val="center"/>
                              <w:rPr>
                                <w:rFonts w:ascii="Century Gothic" w:hAnsi="Century Gothic" w:cs="Century Gothic"/>
                                <w:b/>
                                <w:bCs/>
                                <w:color w:val="FF0000"/>
                                <w:sz w:val="28"/>
                                <w:szCs w:val="28"/>
                              </w:rPr>
                            </w:pPr>
                            <w:r w:rsidRPr="0096005D">
                              <w:rPr>
                                <w:rFonts w:ascii="Century Gothic" w:hAnsi="Century Gothic" w:cs="Century Gothic"/>
                                <w:b/>
                                <w:bCs/>
                                <w:color w:val="000000"/>
                                <w:sz w:val="28"/>
                                <w:szCs w:val="28"/>
                              </w:rPr>
                              <w:t>DE EESS - GESTIÓN 2017</w:t>
                            </w:r>
                          </w:p>
                          <w:p w:rsidR="00F47FE6" w:rsidRDefault="00F47FE6" w:rsidP="003606AD">
                            <w:pPr>
                              <w:jc w:val="center"/>
                              <w:rPr>
                                <w:rFonts w:ascii="Century Gothic" w:hAnsi="Century Gothic" w:cs="Century Gothic"/>
                                <w:b/>
                                <w:bCs/>
                                <w:sz w:val="28"/>
                                <w:szCs w:val="28"/>
                              </w:rPr>
                            </w:pPr>
                          </w:p>
                          <w:p w:rsidR="00F47FE6" w:rsidRPr="00D94CE2" w:rsidRDefault="00F47FE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Pr>
                                <w:rFonts w:ascii="Century Gothic" w:hAnsi="Century Gothic" w:cs="Century Gothic"/>
                                <w:b/>
                                <w:bCs/>
                                <w:sz w:val="28"/>
                                <w:szCs w:val="28"/>
                              </w:rPr>
                              <w:t>GCC-CDL-DCSC-6</w:t>
                            </w:r>
                            <w:r w:rsidRPr="00516408">
                              <w:rPr>
                                <w:rFonts w:ascii="Century Gothic" w:hAnsi="Century Gothic" w:cs="Century Gothic"/>
                                <w:b/>
                                <w:bCs/>
                                <w:sz w:val="28"/>
                                <w:szCs w:val="28"/>
                              </w:rPr>
                              <w:t>-17</w:t>
                            </w:r>
                          </w:p>
                          <w:p w:rsidR="00F47FE6" w:rsidRPr="00D94CE2" w:rsidRDefault="00F47FE6" w:rsidP="003606AD">
                            <w:pPr>
                              <w:jc w:val="center"/>
                              <w:rPr>
                                <w:rFonts w:ascii="Century Gothic" w:hAnsi="Century Gothic" w:cs="Century Gothic"/>
                                <w:b/>
                                <w:bCs/>
                                <w:color w:val="FF0000"/>
                                <w:sz w:val="28"/>
                                <w:szCs w:val="28"/>
                              </w:rPr>
                            </w:pPr>
                          </w:p>
                          <w:p w:rsidR="00F47FE6" w:rsidRPr="00237986" w:rsidRDefault="00F47FE6"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F47FE6" w:rsidRPr="00103622" w:rsidRDefault="00F47FE6" w:rsidP="003606AD">
                            <w:pPr>
                              <w:jc w:val="center"/>
                              <w:rPr>
                                <w:rFonts w:ascii="Century Gothic" w:hAnsi="Century Gothic"/>
                                <w:sz w:val="32"/>
                                <w:szCs w:val="32"/>
                                <w:lang w:val="es-ES_tradnl"/>
                              </w:rPr>
                            </w:pPr>
                          </w:p>
                          <w:p w:rsidR="00F47FE6" w:rsidRPr="00103622" w:rsidRDefault="00F47FE6" w:rsidP="00BC21BB">
                            <w:pPr>
                              <w:ind w:right="930"/>
                              <w:jc w:val="center"/>
                              <w:rPr>
                                <w:rFonts w:ascii="Century Gothic" w:hAnsi="Century Gothic"/>
                                <w:sz w:val="32"/>
                                <w:szCs w:val="32"/>
                                <w:lang w:val="es-ES_tradnl"/>
                              </w:rPr>
                            </w:pPr>
                          </w:p>
                          <w:p w:rsidR="00F47FE6" w:rsidRPr="00103622" w:rsidRDefault="00F47FE6" w:rsidP="00BC21BB">
                            <w:pPr>
                              <w:ind w:right="930"/>
                              <w:jc w:val="center"/>
                              <w:rPr>
                                <w:rFonts w:ascii="Century Gothic" w:hAnsi="Century Gothic"/>
                                <w:sz w:val="32"/>
                                <w:szCs w:val="32"/>
                                <w:lang w:val="es-ES_tradnl"/>
                              </w:rPr>
                            </w:pPr>
                          </w:p>
                          <w:p w:rsidR="00F47FE6" w:rsidRDefault="00F47FE6" w:rsidP="00BC21BB">
                            <w:pPr>
                              <w:ind w:right="930"/>
                              <w:jc w:val="center"/>
                              <w:rPr>
                                <w:rFonts w:ascii="Century Gothic" w:hAnsi="Century Gothic"/>
                                <w:lang w:val="es-ES_tradnl"/>
                              </w:rPr>
                            </w:pPr>
                          </w:p>
                          <w:p w:rsidR="00F47FE6" w:rsidRPr="009C5A35" w:rsidRDefault="00F47FE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47FE6" w:rsidRPr="00B26F20" w:rsidRDefault="00F47FE6" w:rsidP="00BC21BB">
                      <w:pPr>
                        <w:pStyle w:val="Ttulo1"/>
                        <w:ind w:left="142"/>
                        <w:jc w:val="center"/>
                        <w:rPr>
                          <w:rFonts w:ascii="Century Gothic" w:hAnsi="Century Gothic"/>
                          <w:sz w:val="10"/>
                          <w:szCs w:val="28"/>
                        </w:rPr>
                      </w:pPr>
                    </w:p>
                    <w:p w:rsidR="00F47FE6" w:rsidRDefault="00F47FE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7FE6" w:rsidRPr="00196858" w:rsidRDefault="00F47FE6" w:rsidP="00196858"/>
                    <w:p w:rsidR="00F47FE6" w:rsidRDefault="00F47FE6" w:rsidP="00BC21BB">
                      <w:pPr>
                        <w:ind w:left="142"/>
                        <w:jc w:val="center"/>
                        <w:rPr>
                          <w:rFonts w:ascii="Verdana" w:hAnsi="Verdana"/>
                          <w:b/>
                        </w:rPr>
                      </w:pPr>
                    </w:p>
                    <w:p w:rsidR="00F47FE6" w:rsidRDefault="00F47FE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7FE6" w:rsidRPr="00103622" w:rsidRDefault="00F47FE6" w:rsidP="00963B46">
                      <w:pPr>
                        <w:ind w:left="142"/>
                        <w:jc w:val="center"/>
                        <w:rPr>
                          <w:rFonts w:ascii="Century Gothic" w:hAnsi="Century Gothic" w:cs="Arial"/>
                          <w:b/>
                          <w:sz w:val="32"/>
                          <w:szCs w:val="32"/>
                          <w:lang w:val="es-MX"/>
                        </w:rPr>
                      </w:pPr>
                    </w:p>
                    <w:p w:rsidR="00F47FE6" w:rsidRPr="00103622" w:rsidRDefault="00F47FE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47FE6" w:rsidRDefault="00F47FE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47FE6" w:rsidRDefault="00F47FE6" w:rsidP="00BC6236">
                      <w:pPr>
                        <w:jc w:val="center"/>
                        <w:rPr>
                          <w:rFonts w:ascii="Century Gothic" w:hAnsi="Century Gothic" w:cs="Arial"/>
                          <w:b/>
                          <w:sz w:val="28"/>
                          <w:szCs w:val="32"/>
                        </w:rPr>
                      </w:pPr>
                    </w:p>
                    <w:p w:rsidR="00F47FE6" w:rsidRDefault="00F47FE6" w:rsidP="00BC6236">
                      <w:pPr>
                        <w:jc w:val="center"/>
                        <w:rPr>
                          <w:rFonts w:ascii="Century Gothic" w:hAnsi="Century Gothic" w:cs="Arial"/>
                          <w:b/>
                          <w:sz w:val="28"/>
                          <w:szCs w:val="32"/>
                        </w:rPr>
                      </w:pPr>
                    </w:p>
                    <w:p w:rsidR="00F47FE6" w:rsidRPr="00D94CE2" w:rsidRDefault="00F47FE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47FE6" w:rsidRPr="00D94CE2" w:rsidRDefault="00F47FE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47FE6" w:rsidRPr="00F40D69" w:rsidRDefault="00F47FE6" w:rsidP="003606AD">
                      <w:pPr>
                        <w:ind w:left="142"/>
                        <w:jc w:val="center"/>
                        <w:rPr>
                          <w:rFonts w:ascii="Century Gothic" w:hAnsi="Century Gothic" w:cs="Arial"/>
                          <w:b/>
                          <w:sz w:val="28"/>
                          <w:szCs w:val="28"/>
                        </w:rPr>
                      </w:pPr>
                    </w:p>
                    <w:p w:rsidR="00F47FE6" w:rsidRDefault="00F47FE6" w:rsidP="003606AD">
                      <w:pPr>
                        <w:ind w:left="142"/>
                        <w:jc w:val="center"/>
                        <w:rPr>
                          <w:rFonts w:ascii="Century Gothic" w:hAnsi="Century Gothic" w:cs="Arial"/>
                          <w:b/>
                          <w:sz w:val="28"/>
                          <w:szCs w:val="28"/>
                          <w:lang w:val="es-MX"/>
                        </w:rPr>
                      </w:pPr>
                    </w:p>
                    <w:p w:rsidR="00F47FE6" w:rsidRPr="00103622" w:rsidRDefault="00F47FE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7FE6" w:rsidRPr="005F6C94" w:rsidRDefault="00F47FE6" w:rsidP="003606AD">
                      <w:pPr>
                        <w:ind w:left="142"/>
                        <w:rPr>
                          <w:rFonts w:ascii="Century Gothic" w:hAnsi="Century Gothic"/>
                          <w:b/>
                          <w:sz w:val="28"/>
                          <w:szCs w:val="28"/>
                          <w:lang w:val="es-MX"/>
                        </w:rPr>
                      </w:pPr>
                    </w:p>
                    <w:p w:rsidR="00F47FE6" w:rsidRDefault="00F47FE6"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6005D">
                        <w:rPr>
                          <w:rFonts w:ascii="Century Gothic" w:hAnsi="Century Gothic" w:cs="Century Gothic"/>
                          <w:b/>
                          <w:bCs/>
                          <w:color w:val="000000"/>
                          <w:sz w:val="28"/>
                          <w:szCs w:val="28"/>
                        </w:rPr>
                        <w:t xml:space="preserve">SERVICIO DE MANTENIMIENTO PREVENTIVO Y CORRECTIVO DE EQUIPOS DE DESPACHO DE COMBUSTIBLES LÍQUIDOS </w:t>
                      </w:r>
                    </w:p>
                    <w:p w:rsidR="00F47FE6" w:rsidRPr="00D94CE2" w:rsidRDefault="00F47FE6" w:rsidP="003606AD">
                      <w:pPr>
                        <w:jc w:val="center"/>
                        <w:rPr>
                          <w:rFonts w:ascii="Century Gothic" w:hAnsi="Century Gothic" w:cs="Century Gothic"/>
                          <w:b/>
                          <w:bCs/>
                          <w:color w:val="FF0000"/>
                          <w:sz w:val="28"/>
                          <w:szCs w:val="28"/>
                        </w:rPr>
                      </w:pPr>
                      <w:r w:rsidRPr="0096005D">
                        <w:rPr>
                          <w:rFonts w:ascii="Century Gothic" w:hAnsi="Century Gothic" w:cs="Century Gothic"/>
                          <w:b/>
                          <w:bCs/>
                          <w:color w:val="000000"/>
                          <w:sz w:val="28"/>
                          <w:szCs w:val="28"/>
                        </w:rPr>
                        <w:t>DE EESS - GESTIÓN 2017</w:t>
                      </w:r>
                    </w:p>
                    <w:p w:rsidR="00F47FE6" w:rsidRDefault="00F47FE6" w:rsidP="003606AD">
                      <w:pPr>
                        <w:jc w:val="center"/>
                        <w:rPr>
                          <w:rFonts w:ascii="Century Gothic" w:hAnsi="Century Gothic" w:cs="Century Gothic"/>
                          <w:b/>
                          <w:bCs/>
                          <w:sz w:val="28"/>
                          <w:szCs w:val="28"/>
                        </w:rPr>
                      </w:pPr>
                    </w:p>
                    <w:p w:rsidR="00F47FE6" w:rsidRPr="00D94CE2" w:rsidRDefault="00F47FE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Pr>
                          <w:rFonts w:ascii="Century Gothic" w:hAnsi="Century Gothic" w:cs="Century Gothic"/>
                          <w:b/>
                          <w:bCs/>
                          <w:sz w:val="28"/>
                          <w:szCs w:val="28"/>
                        </w:rPr>
                        <w:t>GCC-CDL-DCSC-6</w:t>
                      </w:r>
                      <w:r w:rsidRPr="00516408">
                        <w:rPr>
                          <w:rFonts w:ascii="Century Gothic" w:hAnsi="Century Gothic" w:cs="Century Gothic"/>
                          <w:b/>
                          <w:bCs/>
                          <w:sz w:val="28"/>
                          <w:szCs w:val="28"/>
                        </w:rPr>
                        <w:t>-17</w:t>
                      </w:r>
                    </w:p>
                    <w:p w:rsidR="00F47FE6" w:rsidRPr="00D94CE2" w:rsidRDefault="00F47FE6" w:rsidP="003606AD">
                      <w:pPr>
                        <w:jc w:val="center"/>
                        <w:rPr>
                          <w:rFonts w:ascii="Century Gothic" w:hAnsi="Century Gothic" w:cs="Century Gothic"/>
                          <w:b/>
                          <w:bCs/>
                          <w:color w:val="FF0000"/>
                          <w:sz w:val="28"/>
                          <w:szCs w:val="28"/>
                        </w:rPr>
                      </w:pPr>
                    </w:p>
                    <w:p w:rsidR="00F47FE6" w:rsidRPr="00237986" w:rsidRDefault="00F47FE6"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F47FE6" w:rsidRPr="00103622" w:rsidRDefault="00F47FE6" w:rsidP="003606AD">
                      <w:pPr>
                        <w:jc w:val="center"/>
                        <w:rPr>
                          <w:rFonts w:ascii="Century Gothic" w:hAnsi="Century Gothic"/>
                          <w:sz w:val="32"/>
                          <w:szCs w:val="32"/>
                          <w:lang w:val="es-ES_tradnl"/>
                        </w:rPr>
                      </w:pPr>
                    </w:p>
                    <w:p w:rsidR="00F47FE6" w:rsidRPr="00103622" w:rsidRDefault="00F47FE6" w:rsidP="00BC21BB">
                      <w:pPr>
                        <w:ind w:right="930"/>
                        <w:jc w:val="center"/>
                        <w:rPr>
                          <w:rFonts w:ascii="Century Gothic" w:hAnsi="Century Gothic"/>
                          <w:sz w:val="32"/>
                          <w:szCs w:val="32"/>
                          <w:lang w:val="es-ES_tradnl"/>
                        </w:rPr>
                      </w:pPr>
                    </w:p>
                    <w:p w:rsidR="00F47FE6" w:rsidRPr="00103622" w:rsidRDefault="00F47FE6" w:rsidP="00BC21BB">
                      <w:pPr>
                        <w:ind w:right="930"/>
                        <w:jc w:val="center"/>
                        <w:rPr>
                          <w:rFonts w:ascii="Century Gothic" w:hAnsi="Century Gothic"/>
                          <w:sz w:val="32"/>
                          <w:szCs w:val="32"/>
                          <w:lang w:val="es-ES_tradnl"/>
                        </w:rPr>
                      </w:pPr>
                    </w:p>
                    <w:p w:rsidR="00F47FE6" w:rsidRDefault="00F47FE6" w:rsidP="00BC21BB">
                      <w:pPr>
                        <w:ind w:right="930"/>
                        <w:jc w:val="center"/>
                        <w:rPr>
                          <w:rFonts w:ascii="Century Gothic" w:hAnsi="Century Gothic"/>
                          <w:lang w:val="es-ES_tradnl"/>
                        </w:rPr>
                      </w:pPr>
                    </w:p>
                    <w:p w:rsidR="00F47FE6" w:rsidRPr="009C5A35" w:rsidRDefault="00F47FE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D356B3" w:rsidRDefault="00A73638" w:rsidP="00B37050">
      <w:pPr>
        <w:jc w:val="center"/>
        <w:rPr>
          <w:rFonts w:asciiTheme="minorHAnsi" w:hAnsiTheme="minorHAnsi" w:cstheme="minorHAnsi"/>
          <w:b/>
          <w:sz w:val="16"/>
          <w:szCs w:val="16"/>
        </w:rPr>
      </w:pPr>
      <w:r w:rsidRPr="00D356B3">
        <w:rPr>
          <w:rFonts w:asciiTheme="minorHAnsi" w:hAnsiTheme="minorHAnsi" w:cstheme="minorHAnsi"/>
          <w:b/>
          <w:sz w:val="16"/>
          <w:szCs w:val="16"/>
        </w:rPr>
        <w:lastRenderedPageBreak/>
        <w:t>INFORMACION GENERAL D</w:t>
      </w:r>
      <w:r w:rsidR="006A6E5C" w:rsidRPr="00D356B3">
        <w:rPr>
          <w:rFonts w:asciiTheme="minorHAnsi" w:hAnsiTheme="minorHAnsi" w:cstheme="minorHAnsi"/>
          <w:b/>
          <w:sz w:val="16"/>
          <w:szCs w:val="16"/>
        </w:rPr>
        <w:t>EL PROCESO DE CONTRATACION</w:t>
      </w:r>
    </w:p>
    <w:p w:rsidR="00103622" w:rsidRPr="00D356B3"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PRECIO EVALUADO MAS BAJO</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TOTAL</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9710A3">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FORMALIZA</w:t>
            </w:r>
            <w:r w:rsidR="009710A3" w:rsidRPr="00D356B3">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D356B3" w:rsidRDefault="00103622" w:rsidP="00456A53">
            <w:pPr>
              <w:jc w:val="center"/>
              <w:rPr>
                <w:rFonts w:asciiTheme="minorHAnsi" w:hAnsiTheme="minorHAnsi" w:cstheme="minorHAnsi"/>
                <w:b/>
                <w:sz w:val="16"/>
                <w:szCs w:val="16"/>
              </w:rPr>
            </w:pPr>
            <w:r w:rsidRPr="00D356B3">
              <w:rPr>
                <w:rFonts w:asciiTheme="minorHAnsi" w:hAnsiTheme="minorHAnsi" w:cstheme="minorHAnsi"/>
                <w:b/>
                <w:sz w:val="16"/>
                <w:szCs w:val="16"/>
              </w:rPr>
              <w:t>CRONOGRAMA DE PLAZOS</w:t>
            </w:r>
          </w:p>
        </w:tc>
      </w:tr>
      <w:tr w:rsidR="00103622" w:rsidRPr="00552079" w:rsidTr="00D356B3">
        <w:trPr>
          <w:trHeight w:val="410"/>
        </w:trPr>
        <w:tc>
          <w:tcPr>
            <w:tcW w:w="433" w:type="dxa"/>
            <w:shd w:val="clear" w:color="auto" w:fill="D9D9D9"/>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N°</w:t>
            </w:r>
          </w:p>
        </w:tc>
        <w:tc>
          <w:tcPr>
            <w:tcW w:w="3038" w:type="dxa"/>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ACTIVIDAD</w:t>
            </w:r>
          </w:p>
        </w:tc>
        <w:tc>
          <w:tcPr>
            <w:tcW w:w="2231" w:type="dxa"/>
            <w:gridSpan w:val="3"/>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FECHA y HORA</w:t>
            </w:r>
          </w:p>
        </w:tc>
        <w:tc>
          <w:tcPr>
            <w:tcW w:w="3337" w:type="dxa"/>
            <w:shd w:val="clear" w:color="auto" w:fill="D9D9D9"/>
            <w:vAlign w:val="center"/>
          </w:tcPr>
          <w:p w:rsidR="00103622" w:rsidRPr="00D356B3" w:rsidRDefault="007B36AB" w:rsidP="00B37050">
            <w:pPr>
              <w:jc w:val="center"/>
              <w:rPr>
                <w:rFonts w:asciiTheme="minorHAnsi" w:hAnsiTheme="minorHAnsi" w:cstheme="minorHAnsi"/>
                <w:b/>
                <w:sz w:val="16"/>
                <w:szCs w:val="16"/>
              </w:rPr>
            </w:pPr>
            <w:r w:rsidRPr="00D356B3">
              <w:rPr>
                <w:rFonts w:asciiTheme="minorHAnsi" w:hAnsiTheme="minorHAnsi" w:cstheme="minorHAnsi"/>
                <w:b/>
                <w:sz w:val="16"/>
                <w:szCs w:val="16"/>
              </w:rPr>
              <w:t>DIRECCIÓN</w:t>
            </w:r>
            <w:r w:rsidR="009B3232" w:rsidRPr="00D356B3">
              <w:rPr>
                <w:rFonts w:asciiTheme="minorHAnsi" w:hAnsiTheme="minorHAnsi" w:cstheme="minorHAnsi"/>
                <w:b/>
                <w:sz w:val="16"/>
                <w:szCs w:val="16"/>
              </w:rPr>
              <w:t xml:space="preserve"> </w:t>
            </w:r>
          </w:p>
        </w:tc>
      </w:tr>
      <w:tr w:rsidR="00103622" w:rsidRPr="00552079" w:rsidTr="00D356B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D356B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Inspección Previa</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B37050">
            <w:pPr>
              <w:jc w:val="cente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jc w:val="cente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Consultas Escritas</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Hasta hora:</w:t>
            </w:r>
          </w:p>
          <w:p w:rsidR="00103622" w:rsidRPr="00D356B3" w:rsidRDefault="00103622" w:rsidP="00B37050">
            <w:pP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Reunión de Aclaración</w:t>
            </w:r>
          </w:p>
        </w:tc>
        <w:tc>
          <w:tcPr>
            <w:tcW w:w="1143" w:type="dxa"/>
            <w:gridSpan w:val="2"/>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D356B3">
            <w:pPr>
              <w:rPr>
                <w:rFonts w:asciiTheme="minorHAnsi" w:hAnsiTheme="minorHAnsi" w:cstheme="minorHAnsi"/>
                <w:sz w:val="16"/>
                <w:szCs w:val="16"/>
              </w:rPr>
            </w:pPr>
          </w:p>
        </w:tc>
        <w:tc>
          <w:tcPr>
            <w:tcW w:w="108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D356B3">
            <w:pPr>
              <w:rPr>
                <w:rFonts w:asciiTheme="minorHAnsi" w:hAnsiTheme="minorHAnsi" w:cstheme="minorHAnsi"/>
                <w:sz w:val="16"/>
                <w:szCs w:val="16"/>
              </w:rPr>
            </w:pPr>
          </w:p>
        </w:tc>
        <w:tc>
          <w:tcPr>
            <w:tcW w:w="3337" w:type="dxa"/>
          </w:tcPr>
          <w:p w:rsidR="00103622" w:rsidRPr="00D356B3" w:rsidRDefault="00103622" w:rsidP="00D356B3">
            <w:pPr>
              <w:rPr>
                <w:rFonts w:asciiTheme="minorHAnsi" w:hAnsiTheme="minorHAnsi" w:cstheme="minorHAnsi"/>
                <w:sz w:val="16"/>
                <w:szCs w:val="16"/>
              </w:rPr>
            </w:pPr>
          </w:p>
          <w:p w:rsidR="00D356B3"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D356B3" w:rsidRPr="00552079" w:rsidTr="00D356B3">
        <w:trPr>
          <w:trHeight w:val="370"/>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Presentación de Propuestas.</w:t>
            </w:r>
          </w:p>
        </w:tc>
        <w:tc>
          <w:tcPr>
            <w:tcW w:w="1143" w:type="dxa"/>
            <w:gridSpan w:val="2"/>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722168" w:rsidP="00F323AE">
            <w:pPr>
              <w:rPr>
                <w:rFonts w:asciiTheme="minorHAnsi" w:hAnsiTheme="minorHAnsi" w:cstheme="minorHAnsi"/>
                <w:sz w:val="16"/>
                <w:szCs w:val="16"/>
              </w:rPr>
            </w:pPr>
            <w:r>
              <w:rPr>
                <w:rFonts w:asciiTheme="minorHAnsi" w:hAnsiTheme="minorHAnsi" w:cstheme="minorHAnsi"/>
                <w:sz w:val="16"/>
                <w:szCs w:val="16"/>
              </w:rPr>
              <w:t>16/02</w:t>
            </w:r>
            <w:r w:rsidR="00D356B3" w:rsidRPr="008320F9">
              <w:rPr>
                <w:rFonts w:asciiTheme="minorHAnsi" w:hAnsiTheme="minorHAnsi" w:cstheme="minorHAnsi"/>
                <w:sz w:val="16"/>
                <w:szCs w:val="16"/>
              </w:rPr>
              <w:t>/201</w:t>
            </w:r>
            <w:r>
              <w:rPr>
                <w:rFonts w:asciiTheme="minorHAnsi" w:hAnsiTheme="minorHAnsi" w:cstheme="minorHAnsi"/>
                <w:sz w:val="16"/>
                <w:szCs w:val="16"/>
              </w:rPr>
              <w:t>7</w:t>
            </w:r>
          </w:p>
        </w:tc>
        <w:tc>
          <w:tcPr>
            <w:tcW w:w="1088" w:type="dxa"/>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1</w:t>
            </w:r>
            <w:r w:rsidR="006E1760">
              <w:rPr>
                <w:rFonts w:asciiTheme="minorHAnsi" w:hAnsiTheme="minorHAnsi" w:cstheme="minorHAnsi"/>
                <w:sz w:val="16"/>
                <w:szCs w:val="16"/>
              </w:rPr>
              <w:t>6</w:t>
            </w:r>
            <w:r w:rsidRPr="008320F9">
              <w:rPr>
                <w:rFonts w:asciiTheme="minorHAnsi" w:hAnsiTheme="minorHAnsi" w:cstheme="minorHAnsi"/>
                <w:sz w:val="16"/>
                <w:szCs w:val="16"/>
              </w:rPr>
              <w:t>:00</w:t>
            </w:r>
          </w:p>
        </w:tc>
        <w:tc>
          <w:tcPr>
            <w:tcW w:w="3337" w:type="dxa"/>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D356B3" w:rsidRPr="00552079" w:rsidTr="00D356B3">
        <w:trPr>
          <w:trHeight w:val="64"/>
        </w:trPr>
        <w:tc>
          <w:tcPr>
            <w:tcW w:w="433" w:type="dxa"/>
            <w:vAlign w:val="center"/>
          </w:tcPr>
          <w:p w:rsidR="00D356B3" w:rsidRPr="00552079" w:rsidRDefault="00D356B3" w:rsidP="00D356B3">
            <w:pPr>
              <w:jc w:val="center"/>
              <w:rPr>
                <w:rFonts w:asciiTheme="minorHAnsi" w:hAnsiTheme="minorHAnsi" w:cstheme="minorHAnsi"/>
                <w:sz w:val="22"/>
                <w:szCs w:val="22"/>
              </w:rPr>
            </w:pPr>
          </w:p>
        </w:tc>
        <w:tc>
          <w:tcPr>
            <w:tcW w:w="3038" w:type="dxa"/>
            <w:vAlign w:val="center"/>
          </w:tcPr>
          <w:p w:rsidR="00D356B3" w:rsidRPr="00D356B3" w:rsidRDefault="00D356B3" w:rsidP="00D356B3">
            <w:pPr>
              <w:rPr>
                <w:rFonts w:asciiTheme="minorHAnsi" w:hAnsiTheme="minorHAnsi" w:cstheme="minorHAnsi"/>
                <w:sz w:val="16"/>
                <w:szCs w:val="16"/>
              </w:rPr>
            </w:pPr>
          </w:p>
        </w:tc>
        <w:tc>
          <w:tcPr>
            <w:tcW w:w="2231" w:type="dxa"/>
            <w:gridSpan w:val="3"/>
            <w:vAlign w:val="center"/>
          </w:tcPr>
          <w:p w:rsidR="00D356B3" w:rsidRPr="008320F9" w:rsidRDefault="00D356B3" w:rsidP="00D356B3">
            <w:pPr>
              <w:jc w:val="center"/>
              <w:rPr>
                <w:rFonts w:asciiTheme="minorHAnsi" w:hAnsiTheme="minorHAnsi" w:cstheme="minorHAnsi"/>
                <w:sz w:val="16"/>
                <w:szCs w:val="16"/>
              </w:rPr>
            </w:pPr>
          </w:p>
        </w:tc>
        <w:tc>
          <w:tcPr>
            <w:tcW w:w="3337" w:type="dxa"/>
          </w:tcPr>
          <w:p w:rsidR="00D356B3" w:rsidRPr="008320F9" w:rsidRDefault="00D356B3" w:rsidP="00D356B3">
            <w:pPr>
              <w:rPr>
                <w:rFonts w:asciiTheme="minorHAnsi" w:hAnsiTheme="minorHAnsi" w:cstheme="minorHAnsi"/>
                <w:sz w:val="16"/>
                <w:szCs w:val="16"/>
              </w:rPr>
            </w:pPr>
          </w:p>
        </w:tc>
      </w:tr>
      <w:tr w:rsidR="00D356B3" w:rsidRPr="00552079" w:rsidTr="00D356B3">
        <w:trPr>
          <w:trHeight w:val="246"/>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Apertura de Propuestas.</w:t>
            </w:r>
          </w:p>
        </w:tc>
        <w:tc>
          <w:tcPr>
            <w:tcW w:w="1093" w:type="dxa"/>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722168" w:rsidP="00D356B3">
            <w:pPr>
              <w:rPr>
                <w:rFonts w:asciiTheme="minorHAnsi" w:hAnsiTheme="minorHAnsi" w:cstheme="minorHAnsi"/>
                <w:sz w:val="16"/>
                <w:szCs w:val="16"/>
              </w:rPr>
            </w:pPr>
            <w:r>
              <w:rPr>
                <w:rFonts w:asciiTheme="minorHAnsi" w:hAnsiTheme="minorHAnsi" w:cstheme="minorHAnsi"/>
                <w:sz w:val="16"/>
                <w:szCs w:val="16"/>
              </w:rPr>
              <w:t>16/02</w:t>
            </w:r>
            <w:r w:rsidR="00D356B3" w:rsidRPr="008320F9">
              <w:rPr>
                <w:rFonts w:asciiTheme="minorHAnsi" w:hAnsiTheme="minorHAnsi" w:cstheme="minorHAnsi"/>
                <w:sz w:val="16"/>
                <w:szCs w:val="16"/>
              </w:rPr>
              <w:t>/201</w:t>
            </w:r>
            <w:r>
              <w:rPr>
                <w:rFonts w:asciiTheme="minorHAnsi" w:hAnsiTheme="minorHAnsi" w:cstheme="minorHAnsi"/>
                <w:sz w:val="16"/>
                <w:szCs w:val="16"/>
              </w:rPr>
              <w:t>7</w:t>
            </w:r>
          </w:p>
        </w:tc>
        <w:tc>
          <w:tcPr>
            <w:tcW w:w="1138" w:type="dxa"/>
            <w:gridSpan w:val="2"/>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D356B3" w:rsidRPr="008320F9" w:rsidRDefault="00D356B3" w:rsidP="006E1760">
            <w:pPr>
              <w:jc w:val="center"/>
              <w:rPr>
                <w:rFonts w:asciiTheme="minorHAnsi" w:hAnsiTheme="minorHAnsi" w:cstheme="minorHAnsi"/>
                <w:sz w:val="16"/>
                <w:szCs w:val="16"/>
              </w:rPr>
            </w:pPr>
            <w:r>
              <w:rPr>
                <w:rFonts w:asciiTheme="minorHAnsi" w:hAnsiTheme="minorHAnsi" w:cstheme="minorHAnsi"/>
                <w:sz w:val="16"/>
                <w:szCs w:val="16"/>
              </w:rPr>
              <w:t>1</w:t>
            </w:r>
            <w:r w:rsidR="006E1760">
              <w:rPr>
                <w:rFonts w:asciiTheme="minorHAnsi" w:hAnsiTheme="minorHAnsi" w:cstheme="minorHAnsi"/>
                <w:sz w:val="16"/>
                <w:szCs w:val="16"/>
              </w:rPr>
              <w:t>6</w:t>
            </w:r>
            <w:r w:rsidRPr="008320F9">
              <w:rPr>
                <w:rFonts w:asciiTheme="minorHAnsi" w:hAnsiTheme="minorHAnsi" w:cstheme="minorHAnsi"/>
                <w:sz w:val="16"/>
                <w:szCs w:val="16"/>
              </w:rPr>
              <w:t>:30</w:t>
            </w:r>
          </w:p>
        </w:tc>
        <w:tc>
          <w:tcPr>
            <w:tcW w:w="3337" w:type="dxa"/>
            <w:vAlign w:val="center"/>
          </w:tcPr>
          <w:p w:rsidR="00D356B3" w:rsidRPr="008320F9" w:rsidRDefault="00D356B3" w:rsidP="00D356B3">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rsidTr="00D356B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tbl>
      <w:tblPr>
        <w:tblW w:w="0" w:type="auto"/>
        <w:tblInd w:w="80" w:type="dxa"/>
        <w:tblCellMar>
          <w:left w:w="70" w:type="dxa"/>
          <w:right w:w="70" w:type="dxa"/>
        </w:tblCellMar>
        <w:tblLook w:val="04A0" w:firstRow="1" w:lastRow="0" w:firstColumn="1" w:lastColumn="0" w:noHBand="0" w:noVBand="1"/>
      </w:tblPr>
      <w:tblGrid>
        <w:gridCol w:w="328"/>
        <w:gridCol w:w="6159"/>
        <w:gridCol w:w="995"/>
        <w:gridCol w:w="798"/>
        <w:gridCol w:w="10"/>
        <w:gridCol w:w="893"/>
      </w:tblGrid>
      <w:tr w:rsidR="00381CF5" w:rsidRPr="006E1760" w:rsidTr="00381CF5">
        <w:trPr>
          <w:trHeight w:val="525"/>
        </w:trPr>
        <w:tc>
          <w:tcPr>
            <w:tcW w:w="0" w:type="auto"/>
            <w:gridSpan w:val="6"/>
            <w:tcBorders>
              <w:top w:val="single" w:sz="8" w:space="0" w:color="auto"/>
              <w:left w:val="single" w:sz="8" w:space="0" w:color="auto"/>
              <w:bottom w:val="nil"/>
              <w:right w:val="single" w:sz="8" w:space="0" w:color="auto"/>
            </w:tcBorders>
            <w:shd w:val="clear" w:color="auto" w:fill="BFBFBF" w:themeFill="background1" w:themeFillShade="BF"/>
            <w:noWrap/>
            <w:vAlign w:val="center"/>
          </w:tcPr>
          <w:p w:rsidR="00381CF5" w:rsidRPr="006E1760" w:rsidRDefault="00381CF5" w:rsidP="006E1760">
            <w:pPr>
              <w:jc w:val="center"/>
              <w:rPr>
                <w:rFonts w:ascii="Calibri" w:hAnsi="Calibri" w:cs="Calibri"/>
                <w:b/>
                <w:bCs/>
                <w:color w:val="000000"/>
                <w:lang w:eastAsia="es-ES"/>
              </w:rPr>
            </w:pPr>
            <w:r w:rsidRPr="00D356B3">
              <w:rPr>
                <w:rFonts w:asciiTheme="minorHAnsi" w:hAnsiTheme="minorHAnsi" w:cstheme="minorHAnsi"/>
                <w:b/>
                <w:sz w:val="16"/>
                <w:szCs w:val="16"/>
              </w:rPr>
              <w:t>PRECIO REFERENCIAL EN BOLIVIANOS (Bs.)</w:t>
            </w:r>
          </w:p>
        </w:tc>
      </w:tr>
      <w:tr w:rsidR="006E1760" w:rsidRPr="006E1760" w:rsidTr="00381CF5">
        <w:trPr>
          <w:trHeight w:val="525"/>
        </w:trPr>
        <w:tc>
          <w:tcPr>
            <w:tcW w:w="0" w:type="auto"/>
            <w:tcBorders>
              <w:top w:val="single" w:sz="8" w:space="0" w:color="auto"/>
              <w:left w:val="single" w:sz="8" w:space="0" w:color="auto"/>
              <w:bottom w:val="nil"/>
              <w:right w:val="single" w:sz="4" w:space="0" w:color="auto"/>
            </w:tcBorders>
            <w:shd w:val="clear" w:color="auto" w:fill="BFBFBF" w:themeFill="background1" w:themeFillShade="BF"/>
            <w:noWrap/>
            <w:vAlign w:val="center"/>
            <w:hideMark/>
          </w:tcPr>
          <w:p w:rsidR="006E1760" w:rsidRPr="004668E1" w:rsidRDefault="006E1760" w:rsidP="006E1760">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Nº</w:t>
            </w:r>
          </w:p>
        </w:tc>
        <w:tc>
          <w:tcPr>
            <w:tcW w:w="0" w:type="auto"/>
            <w:tcBorders>
              <w:top w:val="single" w:sz="8" w:space="0" w:color="auto"/>
              <w:left w:val="nil"/>
              <w:bottom w:val="nil"/>
              <w:right w:val="single" w:sz="4" w:space="0" w:color="auto"/>
            </w:tcBorders>
            <w:shd w:val="clear" w:color="auto" w:fill="BFBFBF" w:themeFill="background1" w:themeFillShade="BF"/>
            <w:noWrap/>
            <w:vAlign w:val="center"/>
            <w:hideMark/>
          </w:tcPr>
          <w:p w:rsidR="006E1760" w:rsidRPr="004668E1" w:rsidRDefault="006E1760" w:rsidP="006E1760">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DESCRIPCION</w:t>
            </w:r>
          </w:p>
        </w:tc>
        <w:tc>
          <w:tcPr>
            <w:tcW w:w="0" w:type="auto"/>
            <w:tcBorders>
              <w:top w:val="single" w:sz="8" w:space="0" w:color="auto"/>
              <w:left w:val="nil"/>
              <w:bottom w:val="nil"/>
              <w:right w:val="single" w:sz="4" w:space="0" w:color="auto"/>
            </w:tcBorders>
            <w:shd w:val="clear" w:color="auto" w:fill="BFBFBF" w:themeFill="background1" w:themeFillShade="BF"/>
            <w:vAlign w:val="center"/>
            <w:hideMark/>
          </w:tcPr>
          <w:p w:rsidR="006E1760" w:rsidRPr="004668E1" w:rsidRDefault="006E1760" w:rsidP="006E1760">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UNIDAD DE MEDIDA</w:t>
            </w:r>
          </w:p>
        </w:tc>
        <w:tc>
          <w:tcPr>
            <w:tcW w:w="0" w:type="auto"/>
            <w:tcBorders>
              <w:top w:val="single" w:sz="8" w:space="0" w:color="auto"/>
              <w:left w:val="nil"/>
              <w:bottom w:val="nil"/>
              <w:right w:val="single" w:sz="8" w:space="0" w:color="auto"/>
            </w:tcBorders>
            <w:shd w:val="clear" w:color="auto" w:fill="BFBFBF" w:themeFill="background1" w:themeFillShade="BF"/>
            <w:noWrap/>
            <w:vAlign w:val="center"/>
            <w:hideMark/>
          </w:tcPr>
          <w:p w:rsidR="006E1760" w:rsidRPr="004668E1" w:rsidRDefault="006E1760" w:rsidP="006E1760">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CANTIDAD</w:t>
            </w:r>
          </w:p>
        </w:tc>
        <w:tc>
          <w:tcPr>
            <w:tcW w:w="0" w:type="auto"/>
            <w:gridSpan w:val="2"/>
            <w:tcBorders>
              <w:top w:val="single" w:sz="8" w:space="0" w:color="auto"/>
              <w:left w:val="single" w:sz="4" w:space="0" w:color="auto"/>
              <w:bottom w:val="nil"/>
              <w:right w:val="single" w:sz="8" w:space="0" w:color="auto"/>
            </w:tcBorders>
            <w:shd w:val="clear" w:color="auto" w:fill="BFBFBF" w:themeFill="background1" w:themeFillShade="BF"/>
            <w:vAlign w:val="center"/>
            <w:hideMark/>
          </w:tcPr>
          <w:p w:rsidR="006E1760" w:rsidRPr="004668E1" w:rsidRDefault="006E1760" w:rsidP="006E1760">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PRECIO UNITARIO Bs.</w:t>
            </w:r>
          </w:p>
        </w:tc>
      </w:tr>
      <w:tr w:rsidR="006E1760" w:rsidRPr="006E1760" w:rsidTr="00381CF5">
        <w:trPr>
          <w:trHeight w:val="270"/>
        </w:trPr>
        <w:tc>
          <w:tcPr>
            <w:tcW w:w="0" w:type="auto"/>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6E1760" w:rsidRPr="006E1760" w:rsidRDefault="006E1760" w:rsidP="006E1760">
            <w:pPr>
              <w:jc w:val="center"/>
              <w:rPr>
                <w:rFonts w:ascii="Calibri" w:hAnsi="Calibri" w:cs="Calibri"/>
                <w:b/>
                <w:bCs/>
                <w:color w:val="000000"/>
                <w:lang w:eastAsia="es-ES"/>
              </w:rPr>
            </w:pPr>
            <w:r w:rsidRPr="006E1760">
              <w:rPr>
                <w:rFonts w:ascii="Calibri" w:hAnsi="Calibri" w:cs="Calibri"/>
                <w:b/>
                <w:bCs/>
                <w:color w:val="000000"/>
                <w:lang w:eastAsia="es-ES"/>
              </w:rPr>
              <w:t>REPUESTOS</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Pistola para combustible líquidos GE de 3/4” (Roja)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780,00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Pistola para combustible líquidos DO de 3/4” (Azul)</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780,00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Pistola para combustible líquidos GE y DO de 1” (Roja – Azul)</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1.200,00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Manguera flexible de 3/4” x 5 </w:t>
            </w:r>
            <w:proofErr w:type="spellStart"/>
            <w:r w:rsidRPr="006E1760">
              <w:rPr>
                <w:rFonts w:ascii="Calibri" w:hAnsi="Calibri" w:cs="Calibri"/>
                <w:color w:val="000000"/>
                <w:lang w:eastAsia="es-ES"/>
              </w:rPr>
              <w:t>mt</w:t>
            </w:r>
            <w:proofErr w:type="spellEnd"/>
            <w:r w:rsidRPr="006E1760">
              <w:rPr>
                <w:rFonts w:ascii="Calibri" w:hAnsi="Calibri" w:cs="Calibri"/>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900,00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Manguera flexible de 1” x 5 </w:t>
            </w:r>
            <w:proofErr w:type="spellStart"/>
            <w:r w:rsidRPr="006E1760">
              <w:rPr>
                <w:rFonts w:ascii="Calibri" w:hAnsi="Calibri" w:cs="Calibri"/>
                <w:color w:val="000000"/>
                <w:lang w:eastAsia="es-ES"/>
              </w:rPr>
              <w:t>mt</w:t>
            </w:r>
            <w:proofErr w:type="spellEnd"/>
            <w:r w:rsidRPr="006E1760">
              <w:rPr>
                <w:rFonts w:ascii="Calibri" w:hAnsi="Calibri" w:cs="Calibri"/>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1.200,00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Manguera corta de 3/4”</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7</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Manguera corta de 1”</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400,00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Caño Flexible de 1 ½” x 50 cm.</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1.300,00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Codo giratorio de 3/4”</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390,00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Codo giratorio de 1”</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600,00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 </w:t>
            </w:r>
            <w:proofErr w:type="spellStart"/>
            <w:r w:rsidRPr="006E1760">
              <w:rPr>
                <w:rFonts w:ascii="Calibri" w:hAnsi="Calibri" w:cs="Calibri"/>
                <w:color w:val="000000"/>
                <w:lang w:eastAsia="es-ES"/>
              </w:rPr>
              <w:t>Reconectable</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1.100,00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lastRenderedPageBreak/>
              <w:t>12</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 Estándar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450,00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13</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Válvula </w:t>
            </w:r>
            <w:proofErr w:type="spellStart"/>
            <w:r w:rsidRPr="006E1760">
              <w:rPr>
                <w:rFonts w:ascii="Calibri" w:hAnsi="Calibri" w:cs="Calibri"/>
                <w:color w:val="000000"/>
                <w:lang w:eastAsia="es-ES"/>
              </w:rPr>
              <w:t>chek</w:t>
            </w:r>
            <w:proofErr w:type="spellEnd"/>
            <w:r w:rsidRPr="006E1760">
              <w:rPr>
                <w:rFonts w:ascii="Calibri" w:hAnsi="Calibri" w:cs="Calibri"/>
                <w:color w:val="000000"/>
                <w:lang w:eastAsia="es-ES"/>
              </w:rPr>
              <w:t xml:space="preserve"> con malla para Medidor </w:t>
            </w:r>
            <w:proofErr w:type="spellStart"/>
            <w:r w:rsidRPr="006E1760">
              <w:rPr>
                <w:rFonts w:ascii="Calibri" w:hAnsi="Calibri" w:cs="Calibri"/>
                <w:color w:val="000000"/>
                <w:lang w:eastAsia="es-ES"/>
              </w:rPr>
              <w:t>Duplex</w:t>
            </w:r>
            <w:proofErr w:type="spellEnd"/>
            <w:r w:rsidRPr="006E1760">
              <w:rPr>
                <w:rFonts w:ascii="Calibri" w:hAnsi="Calibri" w:cs="Calibri"/>
                <w:color w:val="000000"/>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520,00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Foco de iluminación de </w:t>
            </w: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Philips</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40,00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Filtro cónico con malla de 1”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GE y DO: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550,00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Filtro para combustible líquido de 3/4" </w:t>
            </w:r>
            <w:proofErr w:type="spellStart"/>
            <w:r w:rsidRPr="006E1760">
              <w:rPr>
                <w:rFonts w:ascii="Calibri" w:hAnsi="Calibri" w:cs="Calibri"/>
                <w:color w:val="000000"/>
                <w:lang w:eastAsia="es-ES"/>
              </w:rPr>
              <w:t>codigo</w:t>
            </w:r>
            <w:proofErr w:type="spellEnd"/>
            <w:r w:rsidRPr="006E1760">
              <w:rPr>
                <w:rFonts w:ascii="Calibri" w:hAnsi="Calibri" w:cs="Calibri"/>
                <w:color w:val="000000"/>
                <w:lang w:eastAsia="es-ES"/>
              </w:rPr>
              <w:t xml:space="preserve"> P554347</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color w:val="000000"/>
                <w:lang w:eastAsia="es-ES"/>
              </w:rPr>
            </w:pPr>
            <w:r w:rsidRPr="006E1760">
              <w:rPr>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140,00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17</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Filtro para combustible líquido GE de 10mic.=70010/300-10: </w:t>
            </w:r>
            <w:proofErr w:type="spellStart"/>
            <w:r w:rsidRPr="006E1760">
              <w:rPr>
                <w:rFonts w:ascii="Calibri" w:hAnsi="Calibri" w:cs="Calibri"/>
                <w:color w:val="000000"/>
                <w:lang w:eastAsia="es-ES"/>
              </w:rPr>
              <w:t>Cimtec</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140,00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19</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Filtro para combustible líquido GE de 10mic.=70015/300-10 boca ancha: </w:t>
            </w:r>
            <w:proofErr w:type="spellStart"/>
            <w:r w:rsidRPr="006E1760">
              <w:rPr>
                <w:rFonts w:ascii="Calibri" w:hAnsi="Calibri" w:cs="Calibri"/>
                <w:color w:val="000000"/>
                <w:lang w:eastAsia="es-ES"/>
              </w:rPr>
              <w:t>Cimtec</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140,00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Filtro para combustible líquido DO con separador de agua: </w:t>
            </w:r>
            <w:proofErr w:type="spellStart"/>
            <w:r w:rsidRPr="006E1760">
              <w:rPr>
                <w:rFonts w:ascii="Calibri" w:hAnsi="Calibri" w:cs="Calibri"/>
                <w:color w:val="000000"/>
                <w:lang w:eastAsia="es-ES"/>
              </w:rPr>
              <w:t>Cimtec</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130,00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Conjunto porta pistolas: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CONJUNTO</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21</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Válvula solenoide proporcional de 3/4”: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22</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Teclado para surtidor 3G3387D: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23</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Sistema retráctil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3.100,00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xml:space="preserve">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25</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Pulsador inteligente :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1.300,00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Conjunto medidor complejo IEC: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CONJUNTO</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9.600,00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27</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Tarjeta madre </w:t>
            </w:r>
            <w:proofErr w:type="spellStart"/>
            <w:r w:rsidRPr="006E1760">
              <w:rPr>
                <w:rFonts w:ascii="Calibri" w:hAnsi="Calibri" w:cs="Calibri"/>
                <w:color w:val="000000"/>
                <w:lang w:eastAsia="es-ES"/>
              </w:rPr>
              <w:t>iGEM</w:t>
            </w:r>
            <w:proofErr w:type="spellEnd"/>
            <w:r w:rsidRPr="006E1760">
              <w:rPr>
                <w:rFonts w:ascii="Calibri" w:hAnsi="Calibri" w:cs="Calibri"/>
                <w:color w:val="000000"/>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9.600,00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28</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Totalizador electro – mecánico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Protector para pistola de 3/4” para GE y DO (Rojo y Azul)</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Protector para pistola de 1” para GE y DO (Rojo y Azul)</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200,00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31</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Repuesto pico para pistola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150,00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Juego de válvula y </w:t>
            </w:r>
            <w:proofErr w:type="spellStart"/>
            <w:r w:rsidRPr="006E1760">
              <w:rPr>
                <w:rFonts w:ascii="Calibri" w:hAnsi="Calibri" w:cs="Calibri"/>
                <w:color w:val="000000"/>
                <w:lang w:eastAsia="es-ES"/>
              </w:rPr>
              <w:t>niple</w:t>
            </w:r>
            <w:proofErr w:type="spellEnd"/>
            <w:r w:rsidRPr="006E1760">
              <w:rPr>
                <w:rFonts w:ascii="Calibri" w:hAnsi="Calibri" w:cs="Calibri"/>
                <w:color w:val="000000"/>
                <w:lang w:eastAsia="es-ES"/>
              </w:rPr>
              <w:t xml:space="preserve"> para combustible líquidos: </w:t>
            </w:r>
            <w:proofErr w:type="spellStart"/>
            <w:r w:rsidRPr="006E1760">
              <w:rPr>
                <w:rFonts w:ascii="Calibri" w:hAnsi="Calibri" w:cs="Calibri"/>
                <w:color w:val="000000"/>
                <w:lang w:eastAsia="es-ES"/>
              </w:rPr>
              <w:t>Genebre</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JUEGO</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1.100,00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33</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Conector 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250,00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34</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Tapa lateral de block de medición: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120,00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val="en-US" w:eastAsia="es-ES"/>
              </w:rPr>
            </w:pPr>
            <w:proofErr w:type="spellStart"/>
            <w:r w:rsidRPr="006E1760">
              <w:rPr>
                <w:rFonts w:ascii="Calibri" w:hAnsi="Calibri" w:cs="Calibri"/>
                <w:color w:val="000000"/>
                <w:lang w:val="en-US" w:eastAsia="es-ES"/>
              </w:rPr>
              <w:t>Empaque</w:t>
            </w:r>
            <w:proofErr w:type="spellEnd"/>
            <w:r w:rsidRPr="006E1760">
              <w:rPr>
                <w:rFonts w:ascii="Calibri" w:hAnsi="Calibri" w:cs="Calibri"/>
                <w:color w:val="000000"/>
                <w:lang w:val="en-US" w:eastAsia="es-ES"/>
              </w:rPr>
              <w:t xml:space="preserve">  </w:t>
            </w:r>
            <w:proofErr w:type="spellStart"/>
            <w:r w:rsidRPr="006E1760">
              <w:rPr>
                <w:rFonts w:ascii="Calibri" w:hAnsi="Calibri" w:cs="Calibri"/>
                <w:color w:val="000000"/>
                <w:lang w:val="en-US" w:eastAsia="es-ES"/>
              </w:rPr>
              <w:t>o’ring</w:t>
            </w:r>
            <w:proofErr w:type="spellEnd"/>
            <w:r w:rsidRPr="006E1760">
              <w:rPr>
                <w:rFonts w:ascii="Calibri" w:hAnsi="Calibri" w:cs="Calibri"/>
                <w:color w:val="000000"/>
                <w:lang w:val="en-US" w:eastAsia="es-ES"/>
              </w:rPr>
              <w:t xml:space="preserve"> tapa lateral: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90,00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36</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Control remoto para programación de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w:t>
            </w:r>
            <w:r w:rsidRPr="006E1760">
              <w:rPr>
                <w:rFonts w:ascii="Calibri" w:hAnsi="Calibri" w:cs="Calibri"/>
                <w:color w:val="000000"/>
                <w:lang w:eastAsia="es-ES"/>
              </w:rPr>
              <w:lastRenderedPageBreak/>
              <w:t>7</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proofErr w:type="spellStart"/>
            <w:r w:rsidRPr="006E1760">
              <w:rPr>
                <w:rFonts w:ascii="Calibri" w:hAnsi="Calibri" w:cs="Calibri"/>
                <w:color w:val="000000"/>
                <w:lang w:eastAsia="es-ES"/>
              </w:rPr>
              <w:lastRenderedPageBreak/>
              <w:t>Pulser</w:t>
            </w:r>
            <w:proofErr w:type="spellEnd"/>
            <w:r w:rsidRPr="006E1760">
              <w:rPr>
                <w:rFonts w:ascii="Calibri" w:hAnsi="Calibri" w:cs="Calibri"/>
                <w:color w:val="000000"/>
                <w:lang w:eastAsia="es-ES"/>
              </w:rPr>
              <w:t xml:space="preserve">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1.400,00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lastRenderedPageBreak/>
              <w:t>38</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Tarjeta CPU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39</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Tarjeta interface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40</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Tarjeta Multiplex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3.800,00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41</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Tarjeta Releí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42</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Juego de engranajes en L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 </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JUEGO</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1.100,00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43</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Chicotillo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350,00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44</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Batería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900,00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45</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proofErr w:type="spellStart"/>
            <w:r w:rsidRPr="006E1760">
              <w:rPr>
                <w:rFonts w:ascii="Calibri" w:hAnsi="Calibri" w:cs="Calibri"/>
                <w:color w:val="000000"/>
                <w:lang w:eastAsia="es-ES"/>
              </w:rPr>
              <w:t>Pantala</w:t>
            </w:r>
            <w:proofErr w:type="spellEnd"/>
            <w:r w:rsidRPr="006E1760">
              <w:rPr>
                <w:rFonts w:ascii="Calibri" w:hAnsi="Calibri" w:cs="Calibri"/>
                <w:color w:val="000000"/>
                <w:lang w:eastAsia="es-ES"/>
              </w:rPr>
              <w:t xml:space="preserve"> LCD para tarjeta </w:t>
            </w: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xml:space="preserve"> de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Block de medición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4.500,00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47</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Válvula de venteo de 1 1/2” – 2”</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1.500,00</w:t>
            </w:r>
          </w:p>
        </w:tc>
      </w:tr>
      <w:tr w:rsidR="006E1760" w:rsidRPr="006E1760" w:rsidTr="006E1760">
        <w:trPr>
          <w:trHeight w:val="270"/>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48</w:t>
            </w:r>
          </w:p>
        </w:tc>
        <w:tc>
          <w:tcPr>
            <w:tcW w:w="0" w:type="auto"/>
            <w:tcBorders>
              <w:top w:val="nil"/>
              <w:left w:val="nil"/>
              <w:bottom w:val="single" w:sz="8" w:space="0" w:color="auto"/>
              <w:right w:val="single" w:sz="4" w:space="0" w:color="auto"/>
            </w:tcBorders>
            <w:shd w:val="clear" w:color="auto" w:fill="auto"/>
            <w:noWrap/>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Turbina para Bomba Sumergible</w:t>
            </w:r>
          </w:p>
        </w:tc>
        <w:tc>
          <w:tcPr>
            <w:tcW w:w="0" w:type="auto"/>
            <w:tcBorders>
              <w:top w:val="nil"/>
              <w:left w:val="nil"/>
              <w:bottom w:val="single" w:sz="8"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8"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12.000,00</w:t>
            </w:r>
          </w:p>
        </w:tc>
      </w:tr>
      <w:tr w:rsidR="006E1760" w:rsidRPr="006E1760" w:rsidTr="00381CF5">
        <w:trPr>
          <w:trHeight w:val="270"/>
        </w:trPr>
        <w:tc>
          <w:tcPr>
            <w:tcW w:w="0" w:type="auto"/>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6E1760" w:rsidRPr="006E1760" w:rsidRDefault="006E1760" w:rsidP="006E1760">
            <w:pPr>
              <w:jc w:val="center"/>
              <w:rPr>
                <w:rFonts w:ascii="Calibri" w:hAnsi="Calibri" w:cs="Calibri"/>
                <w:b/>
                <w:bCs/>
                <w:color w:val="000000"/>
                <w:lang w:eastAsia="es-ES"/>
              </w:rPr>
            </w:pPr>
            <w:r w:rsidRPr="006E1760">
              <w:rPr>
                <w:rFonts w:ascii="Calibri" w:hAnsi="Calibri" w:cs="Calibri"/>
                <w:b/>
                <w:bCs/>
                <w:color w:val="000000"/>
                <w:lang w:eastAsia="es-ES"/>
              </w:rPr>
              <w:t>SERVICIOS</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4to Anillo: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El Parí:</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300,00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Comarapa: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Samaipata: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Mariscal Sucre: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54</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Quijarro: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55</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Angel Sandoval:</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1.500,00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Bella Vista: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1.800,00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San Pedro del Norte: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58</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DO en Surtidor Móvil Peta Grande:</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1.100,00</w:t>
            </w:r>
          </w:p>
        </w:tc>
      </w:tr>
      <w:tr w:rsidR="006E1760" w:rsidRPr="006E1760" w:rsidTr="006E1760">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en Surtidor Móvil Camiri:</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600,00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reparación del medidor Dúplex de Dispenser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6.500,00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Servicio de cambio de Block de Medición de Dispenser: Wayne - </w:t>
            </w:r>
            <w:proofErr w:type="spellStart"/>
            <w:r w:rsidRPr="006E1760">
              <w:rPr>
                <w:rFonts w:ascii="Calibri" w:hAnsi="Calibri" w:cs="Calibri"/>
                <w:color w:val="000000"/>
                <w:lang w:eastAsia="es-ES"/>
              </w:rPr>
              <w:t>Tokheim</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500,00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lastRenderedPageBreak/>
              <w:t>62</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 xml:space="preserve">Servicio de Cambio de Válvula de Impacto de Dispenser </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6E1760" w:rsidRPr="006E1760" w:rsidTr="006E1760">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rPr>
                <w:rFonts w:ascii="Calibri" w:hAnsi="Calibri" w:cs="Calibri"/>
                <w:color w:val="000000"/>
                <w:lang w:eastAsia="es-ES"/>
              </w:rPr>
            </w:pPr>
            <w:r w:rsidRPr="006E1760">
              <w:rPr>
                <w:rFonts w:ascii="Calibri" w:hAnsi="Calibri" w:cs="Calibri"/>
                <w:color w:val="000000"/>
                <w:lang w:eastAsia="es-ES"/>
              </w:rPr>
              <w:t>Servicio de cambio de Dispenser</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6E1760" w:rsidRPr="006E1760" w:rsidRDefault="006E1760"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color w:val="000000"/>
                <w:lang w:eastAsia="es-ES"/>
              </w:rPr>
            </w:pPr>
            <w:r w:rsidRPr="006E1760">
              <w:rPr>
                <w:rFonts w:ascii="Calibri" w:hAnsi="Calibri" w:cs="Calibri"/>
                <w:color w:val="000000"/>
                <w:lang w:eastAsia="es-ES"/>
              </w:rPr>
              <w:t>1.100,00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cambio de Filtros de diferentes tipos y medidas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50,00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 xml:space="preserve">Servicio de cambio de Manguera Flexible de 3/4” - 1” x 5m y Manguera Corta de 3/4” - 1” de Dispenser </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100,00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cambio Pistola de Despacho de 3/4” - 1”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70,00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cambio de Codo Giratorio de 3/4” - 1”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70,00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cambio de 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 </w:t>
            </w:r>
            <w:proofErr w:type="spellStart"/>
            <w:r w:rsidRPr="006E1760">
              <w:rPr>
                <w:rFonts w:ascii="Calibri" w:hAnsi="Calibri" w:cs="Calibri"/>
                <w:color w:val="000000"/>
                <w:lang w:eastAsia="es-ES"/>
              </w:rPr>
              <w:t>Reconectable</w:t>
            </w:r>
            <w:proofErr w:type="spellEnd"/>
            <w:r w:rsidRPr="006E1760">
              <w:rPr>
                <w:rFonts w:ascii="Calibri" w:hAnsi="Calibri" w:cs="Calibri"/>
                <w:color w:val="000000"/>
                <w:lang w:eastAsia="es-ES"/>
              </w:rPr>
              <w:t xml:space="preserve"> y Estándar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100,00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 xml:space="preserve">Servicio de cambio de pantalla LCD para Tarjeta </w:t>
            </w: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xml:space="preserve">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cambio Tarjeta Madre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500,00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 xml:space="preserve">Servicio de cambio de Turbina de Bomba Sumergible </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800,00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mantenimiento Válvula Solenoide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500,00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Programación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900,00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reparación de Tarjeta de Potencia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900,00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reparación del Tren de Engranajes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600,00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reparación de Block de Medición de Dispenser</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3.000,00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4to Anillo</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3.200,00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El Parí</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3.200,00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Comarapa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Samaipata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Mariscal Sucre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Quijarro</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Angel Sandoval</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4.000,00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Bella Vista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4.000,00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San Pedro del Norte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DO en Surtidor Móvil Peta Grande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3.800,00</w:t>
            </w:r>
          </w:p>
        </w:tc>
      </w:tr>
      <w:tr w:rsidR="00381CF5" w:rsidRPr="006E1760"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lastRenderedPageBreak/>
              <w:t>87</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en Surtidor Móvil Camiri</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3.500,00</w:t>
            </w:r>
          </w:p>
        </w:tc>
      </w:tr>
      <w:tr w:rsidR="00381CF5" w:rsidRPr="006E1760"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 xml:space="preserve">Servicio de instalación de Tubo Buzo de diferentes medidas según muestra para Bunker </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1.500,00</w:t>
            </w:r>
          </w:p>
        </w:tc>
      </w:tr>
      <w:tr w:rsidR="00381CF5" w:rsidRPr="006E1760" w:rsidTr="00BE64AD">
        <w:trPr>
          <w:trHeight w:val="27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89</w:t>
            </w:r>
          </w:p>
        </w:tc>
        <w:tc>
          <w:tcPr>
            <w:tcW w:w="0" w:type="auto"/>
            <w:tcBorders>
              <w:top w:val="nil"/>
              <w:left w:val="nil"/>
              <w:bottom w:val="single" w:sz="8" w:space="0" w:color="auto"/>
              <w:right w:val="single" w:sz="4" w:space="0" w:color="auto"/>
            </w:tcBorders>
            <w:shd w:val="clear" w:color="auto" w:fill="auto"/>
            <w:vAlign w:val="center"/>
            <w:hideMark/>
          </w:tcPr>
          <w:p w:rsidR="00381CF5" w:rsidRPr="006E1760" w:rsidRDefault="00381CF5" w:rsidP="006E1760">
            <w:pPr>
              <w:rPr>
                <w:rFonts w:ascii="Calibri" w:hAnsi="Calibri" w:cs="Calibri"/>
                <w:color w:val="000000"/>
                <w:lang w:eastAsia="es-ES"/>
              </w:rPr>
            </w:pPr>
            <w:r w:rsidRPr="006E1760">
              <w:rPr>
                <w:rFonts w:ascii="Calibri" w:hAnsi="Calibri" w:cs="Calibri"/>
                <w:color w:val="000000"/>
                <w:lang w:eastAsia="es-ES"/>
              </w:rPr>
              <w:t>Servicio de instalación de Válvula de Venteo de 1 ½” – 2”</w:t>
            </w:r>
          </w:p>
        </w:tc>
        <w:tc>
          <w:tcPr>
            <w:tcW w:w="0" w:type="auto"/>
            <w:tcBorders>
              <w:top w:val="nil"/>
              <w:left w:val="nil"/>
              <w:bottom w:val="single" w:sz="8"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PZA</w:t>
            </w:r>
          </w:p>
        </w:tc>
        <w:tc>
          <w:tcPr>
            <w:tcW w:w="0" w:type="auto"/>
            <w:tcBorders>
              <w:top w:val="nil"/>
              <w:left w:val="nil"/>
              <w:bottom w:val="single" w:sz="8" w:space="0" w:color="auto"/>
              <w:right w:val="single" w:sz="4" w:space="0" w:color="auto"/>
            </w:tcBorders>
            <w:shd w:val="clear" w:color="auto" w:fill="auto"/>
            <w:vAlign w:val="center"/>
            <w:hideMark/>
          </w:tcPr>
          <w:p w:rsidR="00381CF5" w:rsidRPr="006E1760" w:rsidRDefault="00381CF5" w:rsidP="006E1760">
            <w:pPr>
              <w:jc w:val="center"/>
              <w:rPr>
                <w:rFonts w:ascii="Calibri" w:hAnsi="Calibri" w:cs="Calibri"/>
                <w:color w:val="000000"/>
                <w:lang w:eastAsia="es-ES"/>
              </w:rPr>
            </w:pPr>
            <w:r w:rsidRPr="006E1760">
              <w:rPr>
                <w:rFonts w:ascii="Calibri" w:hAnsi="Calibri" w:cs="Calibri"/>
                <w:color w:val="000000"/>
                <w:lang w:eastAsia="es-ES"/>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rsidR="00381CF5" w:rsidRPr="006E1760" w:rsidRDefault="00381CF5" w:rsidP="006E1760">
            <w:pPr>
              <w:jc w:val="right"/>
              <w:rPr>
                <w:rFonts w:ascii="Calibri" w:hAnsi="Calibri" w:cs="Calibri"/>
                <w:color w:val="000000"/>
                <w:lang w:eastAsia="es-ES"/>
              </w:rPr>
            </w:pPr>
            <w:r w:rsidRPr="006E1760">
              <w:rPr>
                <w:rFonts w:ascii="Calibri" w:hAnsi="Calibri" w:cs="Calibri"/>
                <w:color w:val="000000"/>
                <w:lang w:eastAsia="es-ES"/>
              </w:rPr>
              <w:t>500,00</w:t>
            </w:r>
          </w:p>
        </w:tc>
      </w:tr>
      <w:tr w:rsidR="006E1760" w:rsidRPr="006E1760" w:rsidTr="006E1760">
        <w:trPr>
          <w:trHeight w:val="330"/>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E1760" w:rsidRPr="006E1760" w:rsidRDefault="006E1760" w:rsidP="006E1760">
            <w:pPr>
              <w:jc w:val="right"/>
              <w:rPr>
                <w:rFonts w:ascii="Calibri" w:hAnsi="Calibri" w:cs="Calibri"/>
                <w:b/>
                <w:bCs/>
                <w:color w:val="000000"/>
                <w:sz w:val="24"/>
                <w:szCs w:val="24"/>
                <w:lang w:eastAsia="es-ES"/>
              </w:rPr>
            </w:pPr>
            <w:r w:rsidRPr="006E1760">
              <w:rPr>
                <w:rFonts w:ascii="Calibri" w:hAnsi="Calibri" w:cs="Calibri"/>
                <w:b/>
                <w:bCs/>
                <w:color w:val="000000"/>
                <w:sz w:val="24"/>
                <w:szCs w:val="24"/>
                <w:lang w:eastAsia="es-ES"/>
              </w:rPr>
              <w:t>TOTAL Bs.</w:t>
            </w:r>
          </w:p>
        </w:tc>
        <w:tc>
          <w:tcPr>
            <w:tcW w:w="0" w:type="auto"/>
            <w:tcBorders>
              <w:top w:val="nil"/>
              <w:left w:val="nil"/>
              <w:bottom w:val="single" w:sz="8" w:space="0" w:color="auto"/>
              <w:right w:val="single" w:sz="8" w:space="0" w:color="auto"/>
            </w:tcBorders>
            <w:shd w:val="clear" w:color="auto" w:fill="auto"/>
            <w:noWrap/>
            <w:vAlign w:val="center"/>
            <w:hideMark/>
          </w:tcPr>
          <w:p w:rsidR="006E1760" w:rsidRPr="006E1760" w:rsidRDefault="006E1760" w:rsidP="006E1760">
            <w:pPr>
              <w:jc w:val="right"/>
              <w:rPr>
                <w:rFonts w:ascii="Calibri" w:hAnsi="Calibri" w:cs="Calibri"/>
                <w:b/>
                <w:bCs/>
                <w:color w:val="000000"/>
                <w:sz w:val="16"/>
                <w:szCs w:val="16"/>
                <w:lang w:eastAsia="es-ES"/>
              </w:rPr>
            </w:pPr>
            <w:r w:rsidRPr="006E1760">
              <w:rPr>
                <w:rFonts w:ascii="Calibri" w:hAnsi="Calibri" w:cs="Calibri"/>
                <w:b/>
                <w:bCs/>
                <w:color w:val="000000"/>
                <w:sz w:val="16"/>
                <w:szCs w:val="16"/>
                <w:lang w:eastAsia="es-ES"/>
              </w:rPr>
              <w:t>152.410,00</w:t>
            </w:r>
          </w:p>
        </w:tc>
      </w:tr>
    </w:tbl>
    <w:p w:rsidR="00722168" w:rsidRDefault="00722168" w:rsidP="00B37050">
      <w:pPr>
        <w:jc w:val="center"/>
        <w:rPr>
          <w:rFonts w:asciiTheme="minorHAnsi" w:hAnsiTheme="minorHAnsi" w:cstheme="minorHAnsi"/>
          <w:sz w:val="22"/>
          <w:szCs w:val="22"/>
        </w:rPr>
      </w:pPr>
    </w:p>
    <w:p w:rsidR="00381CF5" w:rsidRPr="00381CF5" w:rsidRDefault="00381CF5" w:rsidP="00381CF5">
      <w:pPr>
        <w:autoSpaceDE w:val="0"/>
        <w:autoSpaceDN w:val="0"/>
        <w:adjustRightInd w:val="0"/>
        <w:jc w:val="both"/>
        <w:rPr>
          <w:rFonts w:ascii="Calibri" w:hAnsi="Calibri" w:cs="Arial"/>
          <w:sz w:val="22"/>
          <w:szCs w:val="22"/>
          <w:lang w:eastAsia="es-ES"/>
        </w:rPr>
      </w:pPr>
      <w:r w:rsidRPr="00381CF5">
        <w:rPr>
          <w:rFonts w:ascii="Calibri" w:hAnsi="Calibri" w:cs="Arial"/>
          <w:sz w:val="22"/>
          <w:szCs w:val="22"/>
          <w:lang w:eastAsia="es-ES"/>
        </w:rPr>
        <w:t xml:space="preserve">El precio referencial total para el </w:t>
      </w:r>
      <w:r w:rsidRPr="00381CF5">
        <w:rPr>
          <w:rFonts w:ascii="Calibri" w:hAnsi="Calibri" w:cs="Arial"/>
          <w:b/>
          <w:sz w:val="24"/>
          <w:szCs w:val="24"/>
          <w:lang w:val="es-BO" w:eastAsia="es-BO"/>
        </w:rPr>
        <w:t>SERVICIO DE MANTENIMIENTO PREVENTIVO Y CORRECTIVO DE EQUIPOS DE DESPACHO DE COMBUSTIBLES LIQUIDOS DE EESS - GESTIÓN 2017</w:t>
      </w:r>
      <w:r w:rsidRPr="00381CF5">
        <w:rPr>
          <w:rFonts w:ascii="Calibri" w:hAnsi="Calibri" w:cs="Arial"/>
          <w:sz w:val="24"/>
          <w:szCs w:val="24"/>
          <w:lang w:val="es-BO" w:eastAsia="es-BO"/>
        </w:rPr>
        <w:t>, e</w:t>
      </w:r>
      <w:r w:rsidRPr="00381CF5">
        <w:rPr>
          <w:rFonts w:ascii="Calibri" w:hAnsi="Calibri" w:cs="Arial"/>
          <w:sz w:val="22"/>
          <w:szCs w:val="22"/>
          <w:lang w:eastAsia="es-ES"/>
        </w:rPr>
        <w:t>s de 200.000,00 Bs.- (Doscientos Mil 00/100 Bolivianos), monto que será deducible cada mes, bajo el control, seguimiento y administrado por el Fiscal del Servicio, según requerimiento de YPFB.</w:t>
      </w:r>
    </w:p>
    <w:p w:rsidR="00D74DE6" w:rsidRPr="00552079" w:rsidRDefault="00D74DE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E365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E365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cumpliendo sanción penal establecida mediante sentencia ejecutoriada por delitos comprendidos en la Ley N º 1743, de 15 de enero de 1997, que aprueba y ratifica </w:t>
      </w:r>
      <w:r w:rsidRPr="00552079">
        <w:rPr>
          <w:rFonts w:asciiTheme="minorHAnsi" w:eastAsiaTheme="minorHAnsi" w:hAnsiTheme="minorHAnsi" w:cstheme="minorHAnsi"/>
          <w:sz w:val="22"/>
          <w:szCs w:val="22"/>
          <w:lang w:val="es-BO"/>
        </w:rPr>
        <w:lastRenderedPageBreak/>
        <w:t>la convención Interamericana contra la corrupción o sus equivalentes previstos en el Código Penal y Ley Anticorrupción Marcelo Quiroga Santa Cruz.</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E365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E365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E365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La documentación presentada por el proponente adjudicado para la elaboración de contrato, no respalde lo solicitado y esta documentación no sea subsanada en el plazo establecido.</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140A8F" w:rsidRPr="00552079" w:rsidRDefault="00140A8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F323AE" w:rsidRDefault="00F323AE" w:rsidP="00B37050">
      <w:pPr>
        <w:ind w:left="426"/>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81CF5" w:rsidRDefault="00381CF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63E0B" w:rsidRDefault="00163E0B" w:rsidP="00163E0B">
      <w:pPr>
        <w:ind w:right="186"/>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81CF5" w:rsidRPr="00381CF5" w:rsidTr="00BE64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381CF5" w:rsidRPr="00381CF5" w:rsidRDefault="00381CF5" w:rsidP="00381CF5">
            <w:pPr>
              <w:jc w:val="both"/>
              <w:rPr>
                <w:rFonts w:ascii="Calibri" w:hAnsi="Calibri" w:cs="Calibri"/>
                <w:b/>
                <w:color w:val="000000"/>
                <w:sz w:val="22"/>
                <w:szCs w:val="18"/>
                <w:u w:val="single"/>
                <w:lang w:eastAsia="es-ES"/>
              </w:rPr>
            </w:pPr>
            <w:r w:rsidRPr="00381CF5">
              <w:rPr>
                <w:rFonts w:ascii="Calibri" w:hAnsi="Calibri" w:cs="Calibri"/>
                <w:b/>
                <w:color w:val="000000"/>
                <w:sz w:val="22"/>
                <w:szCs w:val="18"/>
                <w:u w:val="single"/>
                <w:lang w:eastAsia="es-ES"/>
              </w:rPr>
              <w:t>GARANTIA DE SERIEDAD DE PROPUESTA</w:t>
            </w:r>
          </w:p>
          <w:p w:rsidR="00381CF5" w:rsidRPr="00381CF5" w:rsidRDefault="00381CF5" w:rsidP="00381CF5">
            <w:pPr>
              <w:jc w:val="both"/>
              <w:rPr>
                <w:rFonts w:ascii="Calibri" w:hAnsi="Calibri" w:cs="Calibri"/>
                <w:b/>
                <w:color w:val="000000"/>
                <w:sz w:val="22"/>
                <w:szCs w:val="18"/>
                <w:lang w:eastAsia="es-ES"/>
              </w:rPr>
            </w:pPr>
          </w:p>
          <w:p w:rsidR="00381CF5" w:rsidRPr="00381CF5" w:rsidRDefault="00381CF5" w:rsidP="00381CF5">
            <w:pPr>
              <w:jc w:val="both"/>
              <w:rPr>
                <w:rFonts w:ascii="Calibri" w:hAnsi="Calibri" w:cs="Calibri"/>
                <w:sz w:val="22"/>
                <w:szCs w:val="24"/>
                <w:lang w:eastAsia="es-ES"/>
              </w:rPr>
            </w:pPr>
            <w:r w:rsidRPr="00381CF5">
              <w:rPr>
                <w:rFonts w:ascii="Calibri" w:hAnsi="Calibri" w:cs="Calibri"/>
                <w:sz w:val="22"/>
                <w:szCs w:val="24"/>
                <w:lang w:eastAsia="es-ES"/>
              </w:rPr>
              <w:t>A elección de la empresa podrá presentar, cualquiera de las garantías señaladas a continuación:</w:t>
            </w:r>
          </w:p>
          <w:p w:rsidR="00381CF5" w:rsidRPr="00381CF5" w:rsidRDefault="00381CF5" w:rsidP="00381CF5">
            <w:pPr>
              <w:rPr>
                <w:rFonts w:ascii="Calibri" w:eastAsia="Calibri" w:hAnsi="Calibri"/>
                <w:sz w:val="24"/>
                <w:szCs w:val="22"/>
              </w:rPr>
            </w:pPr>
          </w:p>
          <w:p w:rsidR="00381CF5" w:rsidRPr="00381CF5" w:rsidRDefault="00381CF5" w:rsidP="00381CF5">
            <w:pPr>
              <w:jc w:val="both"/>
              <w:rPr>
                <w:rFonts w:ascii="Calibri" w:eastAsia="Calibri" w:hAnsi="Calibri" w:cs="Calibri"/>
                <w:sz w:val="22"/>
                <w:szCs w:val="22"/>
                <w:lang w:val="es-ES_tradnl" w:eastAsia="es-ES"/>
              </w:rPr>
            </w:pPr>
            <w:r w:rsidRPr="00381CF5">
              <w:rPr>
                <w:rFonts w:ascii="Calibri" w:eastAsia="Calibri" w:hAnsi="Calibri" w:cs="Calibri"/>
                <w:b/>
                <w:sz w:val="22"/>
                <w:szCs w:val="22"/>
                <w:lang w:val="es-ES_tradnl" w:eastAsia="es-ES"/>
              </w:rPr>
              <w:t>1.- Boleta de Garantía</w:t>
            </w:r>
            <w:r w:rsidRPr="00381CF5">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81CF5">
              <w:rPr>
                <w:rFonts w:ascii="Calibri" w:eastAsia="Calibri" w:hAnsi="Calibri" w:cs="Calibri"/>
                <w:b/>
                <w:sz w:val="22"/>
                <w:szCs w:val="22"/>
                <w:lang w:val="es-ES_tradnl" w:eastAsia="es-ES"/>
              </w:rPr>
              <w:t>renovable, irrevocable y de ejecución inmediata</w:t>
            </w:r>
            <w:r w:rsidRPr="00381CF5">
              <w:rPr>
                <w:rFonts w:ascii="Calibri" w:eastAsia="Calibri" w:hAnsi="Calibri" w:cs="Calibri"/>
                <w:sz w:val="22"/>
                <w:szCs w:val="22"/>
                <w:lang w:val="es-ES_tradnl" w:eastAsia="es-ES"/>
              </w:rPr>
              <w:t xml:space="preserve"> con vigencia de 90 días por un importe equivalente al 1% del valor total del precio referencial de Bs. 200.000,00.</w:t>
            </w:r>
          </w:p>
          <w:p w:rsidR="00381CF5" w:rsidRPr="00381CF5" w:rsidRDefault="00381CF5" w:rsidP="00381CF5">
            <w:pPr>
              <w:jc w:val="both"/>
              <w:rPr>
                <w:rFonts w:ascii="Calibri" w:eastAsia="Calibri" w:hAnsi="Calibri" w:cs="Calibri"/>
                <w:sz w:val="22"/>
                <w:szCs w:val="22"/>
                <w:lang w:val="es-ES_tradnl" w:eastAsia="es-ES"/>
              </w:rPr>
            </w:pPr>
          </w:p>
          <w:p w:rsidR="00381CF5" w:rsidRPr="00381CF5" w:rsidRDefault="00381CF5" w:rsidP="00381CF5">
            <w:pPr>
              <w:jc w:val="both"/>
              <w:rPr>
                <w:rFonts w:ascii="Calibri" w:eastAsia="Calibri" w:hAnsi="Calibri" w:cs="Calibri"/>
                <w:sz w:val="22"/>
                <w:szCs w:val="22"/>
                <w:lang w:val="es-ES_tradnl" w:eastAsia="es-ES"/>
              </w:rPr>
            </w:pPr>
            <w:r w:rsidRPr="00381CF5">
              <w:rPr>
                <w:rFonts w:ascii="Calibri" w:eastAsia="Calibri" w:hAnsi="Calibri" w:cs="Calibri"/>
                <w:b/>
                <w:sz w:val="22"/>
                <w:szCs w:val="22"/>
                <w:lang w:val="es-ES_tradnl" w:eastAsia="es-ES"/>
              </w:rPr>
              <w:t>2.- Garantía a Primer Requerimiento</w:t>
            </w:r>
            <w:r w:rsidRPr="00381CF5">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81CF5">
              <w:rPr>
                <w:rFonts w:ascii="Calibri" w:eastAsia="Calibri" w:hAnsi="Calibri" w:cs="Calibri"/>
                <w:b/>
                <w:sz w:val="22"/>
                <w:szCs w:val="22"/>
                <w:lang w:val="es-ES_tradnl" w:eastAsia="es-ES"/>
              </w:rPr>
              <w:t>renovable, irrevocable y de ejecución a primer requerimiento</w:t>
            </w:r>
            <w:r w:rsidRPr="00381CF5">
              <w:rPr>
                <w:rFonts w:ascii="Calibri" w:eastAsia="Calibri" w:hAnsi="Calibri" w:cs="Calibri"/>
                <w:sz w:val="22"/>
                <w:szCs w:val="22"/>
                <w:lang w:val="es-ES_tradnl" w:eastAsia="es-ES"/>
              </w:rPr>
              <w:t xml:space="preserve"> con vigencia de 90 días, por un importe equivalente al 1% del valor total del precio referencial de Bs. 200.000,00.</w:t>
            </w:r>
          </w:p>
          <w:p w:rsidR="00381CF5" w:rsidRPr="00381CF5" w:rsidRDefault="00381CF5" w:rsidP="00381CF5">
            <w:pPr>
              <w:jc w:val="both"/>
              <w:rPr>
                <w:rFonts w:ascii="Calibri" w:eastAsia="Calibri" w:hAnsi="Calibri" w:cs="Calibri"/>
                <w:sz w:val="22"/>
                <w:szCs w:val="22"/>
                <w:lang w:val="es-ES_tradnl" w:eastAsia="es-ES"/>
              </w:rPr>
            </w:pPr>
          </w:p>
          <w:p w:rsidR="00381CF5" w:rsidRPr="00381CF5" w:rsidRDefault="00381CF5" w:rsidP="00381CF5">
            <w:pPr>
              <w:jc w:val="both"/>
              <w:rPr>
                <w:rFonts w:ascii="Calibri" w:eastAsia="Calibri" w:hAnsi="Calibri" w:cs="Calibri"/>
                <w:sz w:val="22"/>
                <w:szCs w:val="22"/>
                <w:lang w:val="es-ES_tradnl" w:eastAsia="es-ES"/>
              </w:rPr>
            </w:pPr>
            <w:r w:rsidRPr="00381CF5">
              <w:rPr>
                <w:rFonts w:ascii="Calibri" w:eastAsia="Calibri" w:hAnsi="Calibri" w:cs="Calibri"/>
                <w:b/>
                <w:sz w:val="22"/>
                <w:szCs w:val="22"/>
                <w:lang w:val="es-ES_tradnl" w:eastAsia="es-ES"/>
              </w:rPr>
              <w:t>3.- Póliza de caución a Primer requerimiento</w:t>
            </w:r>
            <w:r w:rsidRPr="00381CF5">
              <w:rPr>
                <w:rFonts w:ascii="Calibri" w:eastAsia="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81CF5">
              <w:rPr>
                <w:rFonts w:ascii="Calibri" w:eastAsia="Calibri" w:hAnsi="Calibri" w:cs="Calibri"/>
                <w:b/>
                <w:sz w:val="22"/>
                <w:szCs w:val="22"/>
                <w:lang w:val="es-ES_tradnl" w:eastAsia="es-ES"/>
              </w:rPr>
              <w:t>renovable, irrevocable y de ejecución a primer requerimiento</w:t>
            </w:r>
            <w:r w:rsidRPr="00381CF5">
              <w:rPr>
                <w:rFonts w:ascii="Calibri" w:eastAsia="Calibri" w:hAnsi="Calibri" w:cs="Calibri"/>
                <w:sz w:val="22"/>
                <w:szCs w:val="22"/>
                <w:lang w:val="es-ES_tradnl" w:eastAsia="es-ES"/>
              </w:rPr>
              <w:t xml:space="preserve"> con vigencia de 90 días y por un importe equivalente al 1% del valor total del precio referencial de Bs. 200.000,00.</w:t>
            </w:r>
          </w:p>
          <w:p w:rsidR="00381CF5" w:rsidRPr="00381CF5" w:rsidRDefault="00381CF5" w:rsidP="00381CF5">
            <w:pPr>
              <w:jc w:val="both"/>
              <w:rPr>
                <w:rFonts w:ascii="Calibri" w:hAnsi="Calibri" w:cs="Calibri"/>
                <w:b/>
                <w:color w:val="000000"/>
                <w:sz w:val="22"/>
                <w:szCs w:val="18"/>
                <w:lang w:val="es-ES_tradnl" w:eastAsia="es-ES"/>
              </w:rPr>
            </w:pPr>
          </w:p>
          <w:p w:rsidR="00381CF5" w:rsidRPr="00381CF5" w:rsidRDefault="00381CF5" w:rsidP="00381CF5">
            <w:pPr>
              <w:jc w:val="both"/>
              <w:rPr>
                <w:rFonts w:ascii="Calibri" w:hAnsi="Calibri" w:cs="Calibri"/>
                <w:b/>
                <w:color w:val="000000"/>
                <w:sz w:val="22"/>
                <w:szCs w:val="18"/>
                <w:u w:val="single"/>
                <w:lang w:eastAsia="es-ES"/>
              </w:rPr>
            </w:pPr>
            <w:r w:rsidRPr="00381CF5">
              <w:rPr>
                <w:rFonts w:ascii="Calibri" w:hAnsi="Calibri" w:cs="Calibri"/>
                <w:b/>
                <w:color w:val="000000"/>
                <w:sz w:val="22"/>
                <w:szCs w:val="18"/>
                <w:u w:val="single"/>
                <w:lang w:eastAsia="es-ES"/>
              </w:rPr>
              <w:t>GARANTIA DE CUMPLIMIENTO DE CONTRATO</w:t>
            </w:r>
          </w:p>
          <w:p w:rsidR="00381CF5" w:rsidRPr="00381CF5" w:rsidRDefault="00381CF5" w:rsidP="00381CF5">
            <w:pPr>
              <w:jc w:val="both"/>
              <w:rPr>
                <w:rFonts w:ascii="Calibri" w:hAnsi="Calibri" w:cs="Calibri"/>
                <w:b/>
                <w:color w:val="000000"/>
                <w:sz w:val="22"/>
                <w:szCs w:val="18"/>
                <w:lang w:eastAsia="es-ES"/>
              </w:rPr>
            </w:pPr>
          </w:p>
          <w:p w:rsidR="00381CF5" w:rsidRPr="00381CF5" w:rsidRDefault="00381CF5" w:rsidP="00381CF5">
            <w:pPr>
              <w:jc w:val="both"/>
              <w:rPr>
                <w:rFonts w:ascii="Calibri" w:hAnsi="Calibri" w:cs="Calibri"/>
                <w:sz w:val="22"/>
                <w:szCs w:val="24"/>
                <w:lang w:eastAsia="es-ES"/>
              </w:rPr>
            </w:pPr>
            <w:r w:rsidRPr="00381CF5">
              <w:rPr>
                <w:rFonts w:ascii="Calibri" w:hAnsi="Calibri" w:cs="Calibri"/>
                <w:sz w:val="22"/>
                <w:szCs w:val="24"/>
                <w:lang w:eastAsia="es-ES"/>
              </w:rPr>
              <w:t>A elección de la empresa podrá presentar, cualquiera de las garantías señaladas a continuación:</w:t>
            </w:r>
          </w:p>
          <w:p w:rsidR="00381CF5" w:rsidRPr="00381CF5" w:rsidRDefault="00381CF5" w:rsidP="00381CF5">
            <w:pPr>
              <w:autoSpaceDE w:val="0"/>
              <w:autoSpaceDN w:val="0"/>
              <w:adjustRightInd w:val="0"/>
              <w:jc w:val="both"/>
              <w:rPr>
                <w:rFonts w:ascii="Calibri" w:hAnsi="Calibri" w:cs="Calibri"/>
                <w:sz w:val="24"/>
                <w:szCs w:val="24"/>
                <w:lang w:eastAsia="es-ES"/>
              </w:rPr>
            </w:pPr>
          </w:p>
          <w:p w:rsidR="00381CF5" w:rsidRPr="00381CF5" w:rsidRDefault="00381CF5" w:rsidP="00381CF5">
            <w:pPr>
              <w:jc w:val="both"/>
              <w:rPr>
                <w:rFonts w:ascii="Calibri" w:hAnsi="Calibri" w:cs="Calibri"/>
                <w:sz w:val="22"/>
                <w:szCs w:val="22"/>
                <w:lang w:val="es-ES_tradnl" w:eastAsia="es-ES"/>
              </w:rPr>
            </w:pPr>
            <w:r w:rsidRPr="00381CF5">
              <w:rPr>
                <w:rFonts w:ascii="Calibri" w:hAnsi="Calibri" w:cs="Calibri"/>
                <w:b/>
                <w:sz w:val="22"/>
                <w:szCs w:val="22"/>
                <w:lang w:eastAsia="es-ES"/>
              </w:rPr>
              <w:t>1.-</w:t>
            </w:r>
            <w:r w:rsidRPr="00381CF5">
              <w:rPr>
                <w:rFonts w:ascii="Calibri" w:hAnsi="Calibri" w:cs="Calibri"/>
                <w:sz w:val="22"/>
                <w:szCs w:val="22"/>
                <w:lang w:eastAsia="es-ES"/>
              </w:rPr>
              <w:t xml:space="preserve"> </w:t>
            </w:r>
            <w:r w:rsidRPr="00381CF5">
              <w:rPr>
                <w:rFonts w:ascii="Calibri" w:hAnsi="Calibri" w:cs="Calibri"/>
                <w:b/>
                <w:sz w:val="22"/>
                <w:szCs w:val="22"/>
                <w:lang w:val="es-ES_tradnl" w:eastAsia="es-ES"/>
              </w:rPr>
              <w:t>Boleta de Garantía</w:t>
            </w:r>
            <w:r w:rsidRPr="00381CF5">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81CF5">
              <w:rPr>
                <w:rFonts w:ascii="Calibri" w:hAnsi="Calibri" w:cs="Calibri"/>
                <w:b/>
                <w:sz w:val="22"/>
                <w:szCs w:val="22"/>
                <w:lang w:val="es-ES_tradnl" w:eastAsia="es-ES"/>
              </w:rPr>
              <w:t>renovable, irrevocable y de ejecución inmediata</w:t>
            </w:r>
            <w:r w:rsidRPr="00381CF5">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200.000,00.</w:t>
            </w:r>
          </w:p>
          <w:p w:rsidR="00381CF5" w:rsidRPr="00381CF5" w:rsidRDefault="00381CF5" w:rsidP="00381CF5">
            <w:pPr>
              <w:jc w:val="both"/>
              <w:rPr>
                <w:rFonts w:ascii="Calibri" w:hAnsi="Calibri"/>
                <w:b/>
                <w:bCs/>
                <w:sz w:val="22"/>
                <w:szCs w:val="22"/>
                <w:lang w:eastAsia="es-ES"/>
              </w:rPr>
            </w:pPr>
          </w:p>
          <w:p w:rsidR="00381CF5" w:rsidRPr="00381CF5" w:rsidRDefault="00381CF5" w:rsidP="00381CF5">
            <w:pPr>
              <w:autoSpaceDE w:val="0"/>
              <w:autoSpaceDN w:val="0"/>
              <w:adjustRightInd w:val="0"/>
              <w:jc w:val="both"/>
              <w:rPr>
                <w:rFonts w:ascii="Calibri" w:hAnsi="Calibri"/>
                <w:sz w:val="22"/>
                <w:szCs w:val="22"/>
                <w:lang w:eastAsia="es-ES"/>
              </w:rPr>
            </w:pPr>
            <w:r w:rsidRPr="00381CF5">
              <w:rPr>
                <w:rFonts w:ascii="Calibri" w:hAnsi="Calibri"/>
                <w:b/>
                <w:bCs/>
                <w:sz w:val="22"/>
                <w:szCs w:val="22"/>
                <w:lang w:eastAsia="es-ES"/>
              </w:rPr>
              <w:t>2.- Garantía a Primer Requerimiento,</w:t>
            </w:r>
            <w:r w:rsidRPr="00381CF5">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81CF5">
              <w:rPr>
                <w:rFonts w:ascii="Calibri" w:hAnsi="Calibri"/>
                <w:b/>
                <w:sz w:val="22"/>
                <w:szCs w:val="22"/>
                <w:lang w:eastAsia="es-ES"/>
              </w:rPr>
              <w:t>renovable, irrevocable y de ejecución a primer requerimiento</w:t>
            </w:r>
            <w:r w:rsidRPr="00381CF5">
              <w:rPr>
                <w:rFonts w:ascii="Calibri" w:hAnsi="Calibri"/>
                <w:sz w:val="22"/>
                <w:szCs w:val="22"/>
                <w:lang w:eastAsia="es-ES"/>
              </w:rPr>
              <w:t xml:space="preserve"> con vigencia de 60 días calendario adicionales a la vigencia del contrato, por un importe equivalente al 7% del valor total del precio referencial de Bs. 200.000,00.</w:t>
            </w:r>
          </w:p>
          <w:p w:rsidR="00381CF5" w:rsidRPr="00381CF5" w:rsidRDefault="00381CF5" w:rsidP="00381CF5">
            <w:pPr>
              <w:autoSpaceDE w:val="0"/>
              <w:autoSpaceDN w:val="0"/>
              <w:adjustRightInd w:val="0"/>
              <w:jc w:val="both"/>
              <w:rPr>
                <w:rFonts w:ascii="Calibri" w:hAnsi="Calibri" w:cs="Calibri"/>
                <w:b/>
                <w:sz w:val="22"/>
                <w:szCs w:val="22"/>
                <w:lang w:val="es-ES_tradnl" w:eastAsia="es-ES"/>
              </w:rPr>
            </w:pPr>
          </w:p>
          <w:p w:rsidR="00381CF5" w:rsidRPr="00381CF5" w:rsidRDefault="00381CF5" w:rsidP="00381CF5">
            <w:pPr>
              <w:autoSpaceDE w:val="0"/>
              <w:autoSpaceDN w:val="0"/>
              <w:adjustRightInd w:val="0"/>
              <w:jc w:val="both"/>
              <w:rPr>
                <w:rFonts w:ascii="Calibri" w:hAnsi="Calibri" w:cs="Calibri"/>
                <w:sz w:val="22"/>
                <w:szCs w:val="22"/>
                <w:lang w:val="es-ES_tradnl" w:eastAsia="es-ES"/>
              </w:rPr>
            </w:pPr>
            <w:r w:rsidRPr="00381CF5">
              <w:rPr>
                <w:rFonts w:ascii="Calibri" w:hAnsi="Calibri" w:cs="Calibri"/>
                <w:b/>
                <w:sz w:val="22"/>
                <w:szCs w:val="22"/>
                <w:lang w:val="es-ES_tradnl" w:eastAsia="es-ES"/>
              </w:rPr>
              <w:t>3.- Póliza de caución a Primer requerimiento para Entidades Públicas,</w:t>
            </w:r>
            <w:r w:rsidRPr="00381CF5">
              <w:rPr>
                <w:rFonts w:ascii="Calibri" w:hAnsi="Calibri" w:cs="Calibri"/>
                <w:sz w:val="22"/>
                <w:szCs w:val="22"/>
                <w:lang w:val="es-ES_tradnl" w:eastAsia="es-ES"/>
              </w:rPr>
              <w:t xml:space="preserve"> emitida por una empresa </w:t>
            </w:r>
            <w:r w:rsidRPr="00381CF5">
              <w:rPr>
                <w:rFonts w:ascii="Calibri" w:hAnsi="Calibri" w:cs="Calibri"/>
                <w:sz w:val="22"/>
                <w:szCs w:val="22"/>
                <w:lang w:val="es-ES_tradnl" w:eastAsia="es-ES"/>
              </w:rPr>
              <w:lastRenderedPageBreak/>
              <w:t xml:space="preserve">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81CF5">
              <w:rPr>
                <w:rFonts w:ascii="Calibri" w:hAnsi="Calibri" w:cs="Calibri"/>
                <w:b/>
                <w:sz w:val="22"/>
                <w:szCs w:val="22"/>
                <w:lang w:val="es-ES_tradnl" w:eastAsia="es-ES"/>
              </w:rPr>
              <w:t>renovable, irrevocable y de ejecución a primer requerimiento</w:t>
            </w:r>
            <w:r w:rsidRPr="00381CF5">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200.000,00.</w:t>
            </w:r>
          </w:p>
          <w:p w:rsidR="00381CF5" w:rsidRPr="00381CF5" w:rsidRDefault="00381CF5" w:rsidP="00381CF5">
            <w:pPr>
              <w:autoSpaceDE w:val="0"/>
              <w:autoSpaceDN w:val="0"/>
              <w:adjustRightInd w:val="0"/>
              <w:jc w:val="both"/>
              <w:rPr>
                <w:rFonts w:ascii="Calibri" w:hAnsi="Calibri" w:cs="Calibri"/>
                <w:sz w:val="22"/>
                <w:szCs w:val="22"/>
                <w:lang w:val="es-ES_tradnl" w:eastAsia="es-ES"/>
              </w:rPr>
            </w:pPr>
          </w:p>
          <w:p w:rsidR="00381CF5" w:rsidRPr="00381CF5" w:rsidRDefault="00381CF5" w:rsidP="00381CF5">
            <w:pPr>
              <w:autoSpaceDE w:val="0"/>
              <w:autoSpaceDN w:val="0"/>
              <w:adjustRightInd w:val="0"/>
              <w:jc w:val="both"/>
              <w:rPr>
                <w:rFonts w:ascii="Calibri" w:hAnsi="Calibri" w:cs="Calibri"/>
                <w:sz w:val="22"/>
                <w:szCs w:val="22"/>
                <w:lang w:val="es-ES_tradnl" w:eastAsia="es-ES"/>
              </w:rPr>
            </w:pPr>
            <w:r w:rsidRPr="00381CF5">
              <w:rPr>
                <w:rFonts w:ascii="Calibri" w:hAnsi="Calibri" w:cs="Calibri"/>
                <w:b/>
                <w:sz w:val="22"/>
                <w:szCs w:val="22"/>
                <w:lang w:val="es-ES_tradnl" w:eastAsia="es-ES"/>
              </w:rPr>
              <w:t>4.- Retenciones,</w:t>
            </w:r>
            <w:r w:rsidRPr="00381CF5">
              <w:rPr>
                <w:rFonts w:ascii="Calibri" w:hAnsi="Calibri" w:cs="Calibri"/>
                <w:sz w:val="22"/>
                <w:szCs w:val="22"/>
                <w:lang w:val="es-ES_tradnl" w:eastAsia="es-ES"/>
              </w:rPr>
              <w:t xml:space="preserve"> el proponente podrá solicitar expresamente a Yacimientos Petrolíferos Fiscales Bolivianos, la retención del 7% de cada pago parcial recibido.</w:t>
            </w:r>
          </w:p>
          <w:p w:rsidR="00381CF5" w:rsidRPr="00381CF5" w:rsidRDefault="00381CF5" w:rsidP="00381CF5">
            <w:pPr>
              <w:autoSpaceDE w:val="0"/>
              <w:autoSpaceDN w:val="0"/>
              <w:adjustRightInd w:val="0"/>
              <w:jc w:val="both"/>
              <w:rPr>
                <w:rFonts w:ascii="Calibri" w:hAnsi="Calibri" w:cs="Calibri"/>
                <w:sz w:val="22"/>
                <w:szCs w:val="22"/>
                <w:lang w:eastAsia="es-ES"/>
              </w:rPr>
            </w:pPr>
          </w:p>
        </w:tc>
      </w:tr>
    </w:tbl>
    <w:p w:rsidR="00F50C94" w:rsidRDefault="00F50C94"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50C94" w:rsidRPr="00651D2A" w:rsidRDefault="00F50C94" w:rsidP="00B37050">
      <w:pPr>
        <w:jc w:val="both"/>
        <w:rPr>
          <w:rFonts w:asciiTheme="minorHAnsi" w:hAnsiTheme="minorHAnsi" w:cstheme="minorHAnsi"/>
          <w:i/>
          <w:color w:val="FF0000"/>
          <w:sz w:val="22"/>
          <w:szCs w:val="22"/>
        </w:rPr>
      </w:pPr>
    </w:p>
    <w:p w:rsidR="00BE64AD" w:rsidRPr="00BE64AD" w:rsidRDefault="00BE64AD" w:rsidP="00BE64AD">
      <w:pPr>
        <w:autoSpaceDE w:val="0"/>
        <w:autoSpaceDN w:val="0"/>
        <w:adjustRightInd w:val="0"/>
        <w:jc w:val="center"/>
        <w:rPr>
          <w:rFonts w:ascii="Calibri" w:eastAsia="Arial Unicode MS" w:hAnsi="Calibri" w:cs="Calibri"/>
          <w:b/>
          <w:sz w:val="24"/>
          <w:szCs w:val="24"/>
          <w:lang w:val="es-MX" w:eastAsia="es-ES"/>
        </w:rPr>
      </w:pPr>
      <w:r w:rsidRPr="00BE64AD">
        <w:rPr>
          <w:rFonts w:ascii="Calibri" w:hAnsi="Calibri" w:cs="Arial"/>
          <w:b/>
          <w:sz w:val="24"/>
          <w:szCs w:val="24"/>
          <w:lang w:val="es-BO" w:eastAsia="es-BO"/>
        </w:rPr>
        <w:t>SERVICIO DE MANTENIMIENTO PREVENTIVO Y CORRECTIVO DE EQUIPOS DE DESPACHO DE COMBUSTIBLES LÍQUIDOS DE EESS - GESTIÓN 2017</w:t>
      </w:r>
    </w:p>
    <w:p w:rsidR="00BE64AD" w:rsidRPr="00BE64AD" w:rsidRDefault="00BE64AD" w:rsidP="00BE64AD">
      <w:pPr>
        <w:rPr>
          <w:rFonts w:ascii="Verdana" w:hAnsi="Verdana" w:cs="Calibri"/>
          <w:b/>
          <w:sz w:val="12"/>
          <w:szCs w:val="12"/>
          <w:lang w:eastAsia="es-ES"/>
        </w:rPr>
      </w:pPr>
      <w:r w:rsidRPr="00BE64AD">
        <w:rPr>
          <w:rFonts w:ascii="Calibri" w:eastAsia="Arial Unicode MS" w:hAnsi="Calibri" w:cs="Calibri"/>
          <w:b/>
          <w:sz w:val="22"/>
          <w:szCs w:val="22"/>
          <w:lang w:val="es-MX" w:eastAsia="es-ES"/>
        </w:rPr>
        <w:t xml:space="preserve"> </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64AD" w:rsidRPr="00BE64AD" w:rsidTr="00BE64AD">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BE64AD" w:rsidRPr="00BE64AD" w:rsidRDefault="00BE64AD" w:rsidP="00BE64AD">
            <w:pPr>
              <w:spacing w:before="60" w:after="60"/>
              <w:jc w:val="center"/>
              <w:rPr>
                <w:rFonts w:ascii="Verdana" w:hAnsi="Verdana" w:cs="Calibri"/>
                <w:b/>
                <w:bCs/>
                <w:sz w:val="16"/>
                <w:szCs w:val="18"/>
                <w:lang w:val="es-BO" w:eastAsia="es-ES"/>
              </w:rPr>
            </w:pPr>
            <w:r w:rsidRPr="00BE64AD">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BE64AD" w:rsidRPr="00BE64AD" w:rsidRDefault="00BE64AD" w:rsidP="00BE64AD">
            <w:pPr>
              <w:spacing w:before="60" w:after="60"/>
              <w:jc w:val="center"/>
              <w:rPr>
                <w:rFonts w:ascii="Verdana" w:hAnsi="Verdana" w:cs="Calibri"/>
                <w:b/>
                <w:bCs/>
                <w:sz w:val="16"/>
                <w:szCs w:val="18"/>
                <w:lang w:val="es-BO" w:eastAsia="es-ES"/>
              </w:rPr>
            </w:pPr>
            <w:r w:rsidRPr="00BE64AD">
              <w:rPr>
                <w:rFonts w:ascii="Verdana" w:hAnsi="Verdana" w:cs="Calibri"/>
                <w:b/>
                <w:bCs/>
                <w:sz w:val="16"/>
                <w:szCs w:val="18"/>
                <w:lang w:val="es-BO" w:eastAsia="es-ES"/>
              </w:rPr>
              <w:t xml:space="preserve">DESCRIPCIÓN DETALLADA DEL SERVICIO </w:t>
            </w:r>
          </w:p>
        </w:tc>
      </w:tr>
      <w:tr w:rsidR="00BE64AD" w:rsidRPr="00BE64AD" w:rsidTr="00BE64A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BE64AD" w:rsidRPr="00BE64AD" w:rsidRDefault="00BE64AD" w:rsidP="00BE64AD">
            <w:pPr>
              <w:spacing w:before="60" w:after="60"/>
              <w:jc w:val="center"/>
              <w:rPr>
                <w:rFonts w:ascii="Verdana" w:hAnsi="Verdana" w:cs="Calibri"/>
                <w:bCs/>
                <w:sz w:val="18"/>
                <w:szCs w:val="18"/>
                <w:lang w:val="es-BO" w:eastAsia="es-ES"/>
              </w:rPr>
            </w:pPr>
            <w:r w:rsidRPr="00BE64AD">
              <w:rPr>
                <w:rFonts w:ascii="Verdana" w:hAnsi="Verdana" w:cs="Calibri"/>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64AD" w:rsidRPr="00BE64AD" w:rsidRDefault="00BE64AD" w:rsidP="00BE64AD">
            <w:pPr>
              <w:autoSpaceDE w:val="0"/>
              <w:autoSpaceDN w:val="0"/>
              <w:adjustRightInd w:val="0"/>
              <w:jc w:val="both"/>
              <w:rPr>
                <w:rFonts w:ascii="Calibri" w:eastAsia="Arial Unicode MS" w:hAnsi="Calibri" w:cs="Calibri"/>
                <w:sz w:val="24"/>
                <w:szCs w:val="24"/>
                <w:lang w:val="es-MX" w:eastAsia="es-ES"/>
              </w:rPr>
            </w:pPr>
            <w:r w:rsidRPr="00BE64AD">
              <w:rPr>
                <w:rFonts w:ascii="Calibri" w:hAnsi="Calibri" w:cs="Arial"/>
                <w:sz w:val="24"/>
                <w:szCs w:val="24"/>
                <w:lang w:val="es-BO" w:eastAsia="es-BO"/>
              </w:rPr>
              <w:t>SERVICIO DE MANTENIMIENTO PREVENTIVO Y CORRECTIVO DE EQUIPOS DE DESPACHO DE COMBUSTIBLES LÍQUIDOS DE EESS - GESTIÓN 2017</w:t>
            </w:r>
          </w:p>
        </w:tc>
      </w:tr>
    </w:tbl>
    <w:p w:rsidR="00BE64AD" w:rsidRPr="00BE64AD" w:rsidRDefault="00BE64AD" w:rsidP="00BE64AD">
      <w:pPr>
        <w:jc w:val="both"/>
        <w:rPr>
          <w:rFonts w:ascii="Verdana" w:hAnsi="Verdana" w:cs="Verdana"/>
          <w:bCs/>
          <w:color w:val="000000"/>
          <w:sz w:val="12"/>
          <w:szCs w:val="12"/>
          <w:lang w:eastAsia="es-ES"/>
        </w:rPr>
      </w:pPr>
    </w:p>
    <w:p w:rsidR="00BE64AD" w:rsidRPr="00BE64AD" w:rsidRDefault="00BE64AD" w:rsidP="00BE64AD">
      <w:pPr>
        <w:numPr>
          <w:ilvl w:val="0"/>
          <w:numId w:val="31"/>
        </w:numPr>
        <w:ind w:left="567" w:hanging="567"/>
        <w:contextualSpacing/>
        <w:jc w:val="both"/>
        <w:rPr>
          <w:rFonts w:ascii="Verdana" w:hAnsi="Verdana" w:cs="Calibri"/>
          <w:b/>
          <w:bCs/>
          <w:sz w:val="18"/>
          <w:szCs w:val="18"/>
          <w:lang w:eastAsia="es-BO"/>
        </w:rPr>
      </w:pPr>
      <w:r w:rsidRPr="00BE64AD">
        <w:rPr>
          <w:rFonts w:ascii="Verdana" w:hAnsi="Verdana" w:cs="Calibri"/>
          <w:b/>
          <w:bCs/>
          <w:sz w:val="18"/>
          <w:szCs w:val="18"/>
          <w:lang w:eastAsia="es-BO"/>
        </w:rPr>
        <w:t>CARACTERÍSTICAS DEL SERVICIO</w:t>
      </w:r>
    </w:p>
    <w:p w:rsidR="00BE64AD" w:rsidRPr="00BE64AD" w:rsidRDefault="00BE64AD" w:rsidP="00BE64AD">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E64AD" w:rsidRPr="00BE64AD" w:rsidTr="00BE64AD">
        <w:trPr>
          <w:trHeight w:val="388"/>
        </w:trPr>
        <w:tc>
          <w:tcPr>
            <w:tcW w:w="9322" w:type="dxa"/>
            <w:shd w:val="clear" w:color="auto" w:fill="8DB3E2"/>
            <w:vAlign w:val="center"/>
          </w:tcPr>
          <w:p w:rsidR="00BE64AD" w:rsidRPr="00BE64AD" w:rsidRDefault="00BE64AD" w:rsidP="00BE64AD">
            <w:pPr>
              <w:autoSpaceDE w:val="0"/>
              <w:autoSpaceDN w:val="0"/>
              <w:adjustRightInd w:val="0"/>
              <w:rPr>
                <w:rFonts w:ascii="Verdana" w:hAnsi="Verdana" w:cs="Calibri"/>
                <w:sz w:val="18"/>
                <w:szCs w:val="18"/>
                <w:lang w:eastAsia="es-ES"/>
              </w:rPr>
            </w:pPr>
            <w:r w:rsidRPr="00BE64AD">
              <w:rPr>
                <w:rFonts w:ascii="Verdana" w:hAnsi="Verdana" w:cs="Calibri"/>
                <w:b/>
                <w:bCs/>
                <w:sz w:val="18"/>
                <w:szCs w:val="18"/>
                <w:lang w:eastAsia="es-ES"/>
              </w:rPr>
              <w:t>DESCRIPCIÓN DEL SERVICIO</w:t>
            </w:r>
          </w:p>
        </w:tc>
      </w:tr>
      <w:tr w:rsidR="00BE64AD" w:rsidRPr="00BE64AD" w:rsidTr="00BE64AD">
        <w:trPr>
          <w:trHeight w:val="1100"/>
        </w:trPr>
        <w:tc>
          <w:tcPr>
            <w:tcW w:w="9322" w:type="dxa"/>
            <w:shd w:val="clear" w:color="auto" w:fill="auto"/>
            <w:vAlign w:val="center"/>
          </w:tcPr>
          <w:p w:rsidR="00BE64AD" w:rsidRPr="00BE64AD" w:rsidRDefault="00BE64AD" w:rsidP="00BE64AD">
            <w:pPr>
              <w:spacing w:after="120"/>
              <w:jc w:val="both"/>
              <w:rPr>
                <w:rFonts w:ascii="Calibri" w:hAnsi="Calibri"/>
                <w:sz w:val="22"/>
                <w:szCs w:val="22"/>
                <w:lang w:eastAsia="es-ES"/>
              </w:rPr>
            </w:pPr>
            <w:r w:rsidRPr="00BE64AD">
              <w:rPr>
                <w:rFonts w:ascii="Calibri" w:hAnsi="Calibri"/>
                <w:sz w:val="22"/>
                <w:szCs w:val="22"/>
                <w:lang w:val="es-BO" w:eastAsia="es-ES"/>
              </w:rPr>
              <w:t xml:space="preserve">Contar con el servicio de mantenimiento preventivo y correctivo de equipos dispensadores de combustibles líquidos de Gasolina Especial (GE) y Diésel Oíl (DO), con el objeto de </w:t>
            </w:r>
            <w:r w:rsidRPr="00BE64AD">
              <w:rPr>
                <w:rFonts w:ascii="Calibri" w:hAnsi="Calibri"/>
                <w:sz w:val="22"/>
                <w:szCs w:val="22"/>
                <w:lang w:eastAsia="es-ES"/>
              </w:rPr>
              <w:t>mantenerlos operativos y en buen estado de funcionamiento y por ende garantizar el abastecimiento de GE y DO, a todo el parque automotor del departamento de Santa Cruz, el alcance del servicio será con provisión de repuestos y mano de obra, que comprende de la siguiente manera:</w:t>
            </w:r>
          </w:p>
          <w:p w:rsidR="00BE64AD" w:rsidRPr="00BE64AD" w:rsidRDefault="00BE64AD" w:rsidP="00BE64AD">
            <w:pPr>
              <w:spacing w:after="120"/>
              <w:jc w:val="both"/>
              <w:rPr>
                <w:rFonts w:ascii="Calibri" w:hAnsi="Calibri"/>
                <w:sz w:val="22"/>
                <w:szCs w:val="22"/>
                <w:lang w:eastAsia="es-ES"/>
              </w:rPr>
            </w:pPr>
            <w:r w:rsidRPr="00BE64AD">
              <w:rPr>
                <w:rFonts w:ascii="Calibri" w:hAnsi="Calibri"/>
                <w:sz w:val="22"/>
                <w:szCs w:val="22"/>
                <w:lang w:eastAsia="es-ES"/>
              </w:rPr>
              <w:t>El mantenimiento preventivo comprenderá un mantenimiento rutinario para que el o los equipo(os) no presente fallas en el corto plazo.</w:t>
            </w:r>
          </w:p>
          <w:p w:rsidR="00BE64AD" w:rsidRPr="00BE64AD" w:rsidRDefault="00BE64AD" w:rsidP="00BE64AD">
            <w:pPr>
              <w:jc w:val="both"/>
              <w:rPr>
                <w:rFonts w:ascii="Calibri" w:hAnsi="Calibri"/>
                <w:sz w:val="22"/>
                <w:szCs w:val="22"/>
                <w:lang w:eastAsia="es-ES"/>
              </w:rPr>
            </w:pPr>
            <w:r w:rsidRPr="00BE64AD">
              <w:rPr>
                <w:rFonts w:ascii="Calibri" w:hAnsi="Calibri"/>
                <w:sz w:val="22"/>
                <w:szCs w:val="22"/>
                <w:lang w:eastAsia="es-ES"/>
              </w:rPr>
              <w:t xml:space="preserve">El mantenimiento correctivo comprenderá la reparación completa de las fallas técnicas emergentes del uso del bien, independientemente del mantenimiento preventivo a ser realizado.  </w:t>
            </w:r>
          </w:p>
          <w:p w:rsidR="00BE64AD" w:rsidRPr="00BE64AD" w:rsidRDefault="00BE64AD" w:rsidP="00BE64AD">
            <w:pPr>
              <w:spacing w:after="120"/>
              <w:jc w:val="both"/>
              <w:rPr>
                <w:rFonts w:ascii="Calibri" w:hAnsi="Calibri"/>
                <w:sz w:val="22"/>
                <w:szCs w:val="22"/>
              </w:rPr>
            </w:pPr>
          </w:p>
          <w:tbl>
            <w:tblPr>
              <w:tblW w:w="9091" w:type="dxa"/>
              <w:tblCellMar>
                <w:left w:w="70" w:type="dxa"/>
                <w:right w:w="70" w:type="dxa"/>
              </w:tblCellMar>
              <w:tblLook w:val="04A0" w:firstRow="1" w:lastRow="0" w:firstColumn="1" w:lastColumn="0" w:noHBand="0" w:noVBand="1"/>
            </w:tblPr>
            <w:tblGrid>
              <w:gridCol w:w="359"/>
              <w:gridCol w:w="6642"/>
              <w:gridCol w:w="1065"/>
              <w:gridCol w:w="1025"/>
            </w:tblGrid>
            <w:tr w:rsidR="00BE64AD" w:rsidRPr="00BE64AD" w:rsidTr="00BE64AD">
              <w:trPr>
                <w:trHeight w:val="525"/>
              </w:trPr>
              <w:tc>
                <w:tcPr>
                  <w:tcW w:w="0" w:type="auto"/>
                  <w:tcBorders>
                    <w:top w:val="single" w:sz="8" w:space="0" w:color="auto"/>
                    <w:left w:val="single" w:sz="8" w:space="0" w:color="auto"/>
                    <w:bottom w:val="nil"/>
                    <w:right w:val="single" w:sz="4" w:space="0" w:color="auto"/>
                  </w:tcBorders>
                  <w:shd w:val="clear" w:color="000000" w:fill="C5E0B3"/>
                  <w:noWrap/>
                  <w:vAlign w:val="center"/>
                  <w:hideMark/>
                </w:tcPr>
                <w:p w:rsidR="00BE64AD" w:rsidRPr="00BE64AD" w:rsidRDefault="00BE64AD" w:rsidP="00BE64AD">
                  <w:pPr>
                    <w:jc w:val="center"/>
                    <w:rPr>
                      <w:rFonts w:ascii="Calibri" w:hAnsi="Calibri" w:cs="Calibri"/>
                      <w:b/>
                      <w:bCs/>
                      <w:color w:val="000000"/>
                      <w:lang w:eastAsia="es-ES"/>
                    </w:rPr>
                  </w:pPr>
                  <w:r w:rsidRPr="00BE64AD">
                    <w:rPr>
                      <w:rFonts w:ascii="Calibri" w:hAnsi="Calibri" w:cs="Calibri"/>
                      <w:b/>
                      <w:bCs/>
                      <w:color w:val="000000"/>
                      <w:lang w:eastAsia="es-ES"/>
                    </w:rPr>
                    <w:t>Nº</w:t>
                  </w:r>
                </w:p>
              </w:tc>
              <w:tc>
                <w:tcPr>
                  <w:tcW w:w="0" w:type="auto"/>
                  <w:tcBorders>
                    <w:top w:val="single" w:sz="8" w:space="0" w:color="auto"/>
                    <w:left w:val="nil"/>
                    <w:bottom w:val="nil"/>
                    <w:right w:val="single" w:sz="4" w:space="0" w:color="auto"/>
                  </w:tcBorders>
                  <w:shd w:val="clear" w:color="000000" w:fill="C5E0B3"/>
                  <w:noWrap/>
                  <w:vAlign w:val="center"/>
                  <w:hideMark/>
                </w:tcPr>
                <w:p w:rsidR="00BE64AD" w:rsidRPr="00BE64AD" w:rsidRDefault="00BE64AD" w:rsidP="00BE64AD">
                  <w:pPr>
                    <w:jc w:val="center"/>
                    <w:rPr>
                      <w:rFonts w:ascii="Calibri" w:hAnsi="Calibri" w:cs="Calibri"/>
                      <w:b/>
                      <w:bCs/>
                      <w:color w:val="000000"/>
                      <w:lang w:eastAsia="es-ES"/>
                    </w:rPr>
                  </w:pPr>
                  <w:r w:rsidRPr="00BE64AD">
                    <w:rPr>
                      <w:rFonts w:ascii="Calibri" w:hAnsi="Calibri" w:cs="Calibri"/>
                      <w:b/>
                      <w:bCs/>
                      <w:color w:val="000000"/>
                      <w:lang w:eastAsia="es-ES"/>
                    </w:rPr>
                    <w:t>DESCRIPCION</w:t>
                  </w:r>
                </w:p>
              </w:tc>
              <w:tc>
                <w:tcPr>
                  <w:tcW w:w="0" w:type="auto"/>
                  <w:tcBorders>
                    <w:top w:val="single" w:sz="8" w:space="0" w:color="auto"/>
                    <w:left w:val="nil"/>
                    <w:bottom w:val="nil"/>
                    <w:right w:val="single" w:sz="4" w:space="0" w:color="auto"/>
                  </w:tcBorders>
                  <w:shd w:val="clear" w:color="000000" w:fill="C5E0B3"/>
                  <w:vAlign w:val="center"/>
                  <w:hideMark/>
                </w:tcPr>
                <w:p w:rsidR="00BE64AD" w:rsidRPr="00BE64AD" w:rsidRDefault="00BE64AD" w:rsidP="00BE64AD">
                  <w:pPr>
                    <w:jc w:val="center"/>
                    <w:rPr>
                      <w:rFonts w:ascii="Calibri" w:hAnsi="Calibri" w:cs="Calibri"/>
                      <w:b/>
                      <w:bCs/>
                      <w:color w:val="000000"/>
                      <w:lang w:eastAsia="es-ES"/>
                    </w:rPr>
                  </w:pPr>
                  <w:r w:rsidRPr="00BE64AD">
                    <w:rPr>
                      <w:rFonts w:ascii="Calibri" w:hAnsi="Calibri" w:cs="Calibri"/>
                      <w:b/>
                      <w:bCs/>
                      <w:color w:val="000000"/>
                      <w:lang w:eastAsia="es-ES"/>
                    </w:rPr>
                    <w:t>UNIDAD DE MEDIDA</w:t>
                  </w:r>
                </w:p>
              </w:tc>
              <w:tc>
                <w:tcPr>
                  <w:tcW w:w="0" w:type="auto"/>
                  <w:tcBorders>
                    <w:top w:val="single" w:sz="8" w:space="0" w:color="auto"/>
                    <w:left w:val="nil"/>
                    <w:bottom w:val="nil"/>
                    <w:right w:val="single" w:sz="8" w:space="0" w:color="auto"/>
                  </w:tcBorders>
                  <w:shd w:val="clear" w:color="000000" w:fill="C5E0B3"/>
                  <w:noWrap/>
                  <w:vAlign w:val="center"/>
                  <w:hideMark/>
                </w:tcPr>
                <w:p w:rsidR="00BE64AD" w:rsidRPr="00BE64AD" w:rsidRDefault="00BE64AD" w:rsidP="00BE64AD">
                  <w:pPr>
                    <w:jc w:val="center"/>
                    <w:rPr>
                      <w:rFonts w:ascii="Calibri" w:hAnsi="Calibri" w:cs="Calibri"/>
                      <w:b/>
                      <w:bCs/>
                      <w:color w:val="000000"/>
                      <w:lang w:eastAsia="es-ES"/>
                    </w:rPr>
                  </w:pPr>
                  <w:r w:rsidRPr="00BE64AD">
                    <w:rPr>
                      <w:rFonts w:ascii="Calibri" w:hAnsi="Calibri" w:cs="Calibri"/>
                      <w:b/>
                      <w:bCs/>
                      <w:color w:val="000000"/>
                      <w:lang w:eastAsia="es-ES"/>
                    </w:rPr>
                    <w:t>CANTIDAD</w:t>
                  </w:r>
                </w:p>
              </w:tc>
            </w:tr>
            <w:tr w:rsidR="00BE64AD" w:rsidRPr="00BE64AD" w:rsidTr="00BE64AD">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000000" w:fill="C5E0B3"/>
                  <w:noWrap/>
                  <w:vAlign w:val="center"/>
                  <w:hideMark/>
                </w:tcPr>
                <w:p w:rsidR="00BE64AD" w:rsidRPr="00BE64AD" w:rsidRDefault="00BE64AD" w:rsidP="00BE64AD">
                  <w:pPr>
                    <w:jc w:val="center"/>
                    <w:rPr>
                      <w:rFonts w:ascii="Calibri" w:hAnsi="Calibri" w:cs="Calibri"/>
                      <w:b/>
                      <w:bCs/>
                      <w:color w:val="000000"/>
                      <w:lang w:eastAsia="es-ES"/>
                    </w:rPr>
                  </w:pPr>
                  <w:r w:rsidRPr="00BE64AD">
                    <w:rPr>
                      <w:rFonts w:ascii="Calibri" w:hAnsi="Calibri" w:cs="Calibri"/>
                      <w:b/>
                      <w:bCs/>
                      <w:color w:val="000000"/>
                      <w:lang w:eastAsia="es-ES"/>
                    </w:rPr>
                    <w:t>REPUESTOS</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Pistola para combustible líquidos GE de 3/4” (Roja)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Pistola para combustible líquidos DO de 3/4” (Azul)</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Pistola para combustible líquidos GE y DO de 1” (Roja – Azul)</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Manguera flexible de 3/4” x 5 </w:t>
                  </w:r>
                  <w:proofErr w:type="spellStart"/>
                  <w:r w:rsidRPr="00BE64AD">
                    <w:rPr>
                      <w:rFonts w:ascii="Calibri" w:hAnsi="Calibri" w:cs="Calibri"/>
                      <w:color w:val="000000"/>
                      <w:lang w:eastAsia="es-ES"/>
                    </w:rPr>
                    <w:t>mt</w:t>
                  </w:r>
                  <w:proofErr w:type="spellEnd"/>
                  <w:r w:rsidRPr="00BE64AD">
                    <w:rPr>
                      <w:rFonts w:ascii="Calibri" w:hAnsi="Calibri" w:cs="Calibri"/>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Manguera flexible de 1” x 5 </w:t>
                  </w:r>
                  <w:proofErr w:type="spellStart"/>
                  <w:r w:rsidRPr="00BE64AD">
                    <w:rPr>
                      <w:rFonts w:ascii="Calibri" w:hAnsi="Calibri" w:cs="Calibri"/>
                      <w:color w:val="000000"/>
                      <w:lang w:eastAsia="es-ES"/>
                    </w:rPr>
                    <w:t>mt</w:t>
                  </w:r>
                  <w:proofErr w:type="spellEnd"/>
                  <w:r w:rsidRPr="00BE64AD">
                    <w:rPr>
                      <w:rFonts w:ascii="Calibri" w:hAnsi="Calibri" w:cs="Calibri"/>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Manguera corta de 3/4”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lastRenderedPageBreak/>
                    <w:t>7</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Manguera corta de 1”</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Caño Flexible de 1 ½” x 50 cm.</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Codo giratorio de 3/4”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Codo giratorio de 1”</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Válvula break-</w:t>
                  </w:r>
                  <w:proofErr w:type="spellStart"/>
                  <w:r w:rsidRPr="00BE64AD">
                    <w:rPr>
                      <w:rFonts w:ascii="Calibri" w:hAnsi="Calibri" w:cs="Calibri"/>
                      <w:color w:val="000000"/>
                      <w:lang w:eastAsia="es-ES"/>
                    </w:rPr>
                    <w:t>away</w:t>
                  </w:r>
                  <w:proofErr w:type="spellEnd"/>
                  <w:r w:rsidRPr="00BE64AD">
                    <w:rPr>
                      <w:rFonts w:ascii="Calibri" w:hAnsi="Calibri" w:cs="Calibri"/>
                      <w:color w:val="000000"/>
                      <w:lang w:eastAsia="es-ES"/>
                    </w:rPr>
                    <w:t xml:space="preserve"> de 3/4” </w:t>
                  </w:r>
                  <w:proofErr w:type="spellStart"/>
                  <w:r w:rsidRPr="00BE64AD">
                    <w:rPr>
                      <w:rFonts w:ascii="Calibri" w:hAnsi="Calibri" w:cs="Calibri"/>
                      <w:color w:val="000000"/>
                      <w:lang w:eastAsia="es-ES"/>
                    </w:rPr>
                    <w:t>Reconectable</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Válvula break-</w:t>
                  </w:r>
                  <w:proofErr w:type="spellStart"/>
                  <w:r w:rsidRPr="00BE64AD">
                    <w:rPr>
                      <w:rFonts w:ascii="Calibri" w:hAnsi="Calibri" w:cs="Calibri"/>
                      <w:color w:val="000000"/>
                      <w:lang w:eastAsia="es-ES"/>
                    </w:rPr>
                    <w:t>away</w:t>
                  </w:r>
                  <w:proofErr w:type="spellEnd"/>
                  <w:r w:rsidRPr="00BE64AD">
                    <w:rPr>
                      <w:rFonts w:ascii="Calibri" w:hAnsi="Calibri" w:cs="Calibri"/>
                      <w:color w:val="000000"/>
                      <w:lang w:eastAsia="es-ES"/>
                    </w:rPr>
                    <w:t xml:space="preserve"> de 3/4” Estándar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13</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Válvula </w:t>
                  </w:r>
                  <w:proofErr w:type="spellStart"/>
                  <w:r w:rsidRPr="00BE64AD">
                    <w:rPr>
                      <w:rFonts w:ascii="Calibri" w:hAnsi="Calibri" w:cs="Calibri"/>
                      <w:color w:val="000000"/>
                      <w:lang w:eastAsia="es-ES"/>
                    </w:rPr>
                    <w:t>chek</w:t>
                  </w:r>
                  <w:proofErr w:type="spellEnd"/>
                  <w:r w:rsidRPr="00BE64AD">
                    <w:rPr>
                      <w:rFonts w:ascii="Calibri" w:hAnsi="Calibri" w:cs="Calibri"/>
                      <w:color w:val="000000"/>
                      <w:lang w:eastAsia="es-ES"/>
                    </w:rPr>
                    <w:t xml:space="preserve"> con malla para Medidor </w:t>
                  </w:r>
                  <w:proofErr w:type="spellStart"/>
                  <w:r w:rsidRPr="00BE64AD">
                    <w:rPr>
                      <w:rFonts w:ascii="Calibri" w:hAnsi="Calibri" w:cs="Calibri"/>
                      <w:color w:val="000000"/>
                      <w:lang w:eastAsia="es-ES"/>
                    </w:rPr>
                    <w:t>Duplex</w:t>
                  </w:r>
                  <w:proofErr w:type="spellEnd"/>
                  <w:r w:rsidRPr="00BE64AD">
                    <w:rPr>
                      <w:rFonts w:ascii="Calibri" w:hAnsi="Calibri" w:cs="Calibri"/>
                      <w:color w:val="000000"/>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Foco de iluminación de </w:t>
                  </w:r>
                  <w:proofErr w:type="spellStart"/>
                  <w:r w:rsidRPr="00BE64AD">
                    <w:rPr>
                      <w:rFonts w:ascii="Calibri" w:hAnsi="Calibri" w:cs="Calibri"/>
                      <w:color w:val="000000"/>
                      <w:lang w:eastAsia="es-ES"/>
                    </w:rPr>
                    <w:t>display</w:t>
                  </w:r>
                  <w:proofErr w:type="spellEnd"/>
                  <w:r w:rsidRPr="00BE64AD">
                    <w:rPr>
                      <w:rFonts w:ascii="Calibri" w:hAnsi="Calibri" w:cs="Calibri"/>
                      <w:color w:val="000000"/>
                      <w:lang w:eastAsia="es-ES"/>
                    </w:rPr>
                    <w:t>: Philips</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Filtro cónico con malla de 1”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GE y DO: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Filtro para combustible líquido de 3/4" </w:t>
                  </w:r>
                  <w:proofErr w:type="spellStart"/>
                  <w:r w:rsidRPr="00BE64AD">
                    <w:rPr>
                      <w:rFonts w:ascii="Calibri" w:hAnsi="Calibri" w:cs="Calibri"/>
                      <w:color w:val="000000"/>
                      <w:lang w:eastAsia="es-ES"/>
                    </w:rPr>
                    <w:t>codigo</w:t>
                  </w:r>
                  <w:proofErr w:type="spellEnd"/>
                  <w:r w:rsidRPr="00BE64AD">
                    <w:rPr>
                      <w:rFonts w:ascii="Calibri" w:hAnsi="Calibri" w:cs="Calibri"/>
                      <w:color w:val="000000"/>
                      <w:lang w:eastAsia="es-ES"/>
                    </w:rPr>
                    <w:t xml:space="preserve"> P554347</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color w:val="000000"/>
                      <w:lang w:eastAsia="es-ES"/>
                    </w:rPr>
                  </w:pPr>
                  <w:r w:rsidRPr="00BE64AD">
                    <w:rPr>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17</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Filtro para combustible líquido GE de 10mic.=70010/300-10: </w:t>
                  </w:r>
                  <w:proofErr w:type="spellStart"/>
                  <w:r w:rsidRPr="00BE64AD">
                    <w:rPr>
                      <w:rFonts w:ascii="Calibri" w:hAnsi="Calibri" w:cs="Calibri"/>
                      <w:color w:val="000000"/>
                      <w:lang w:eastAsia="es-ES"/>
                    </w:rPr>
                    <w:t>Cimtec</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19</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Filtro para combustible líquido GE de 10mic.=70015/300-10 boca ancha: </w:t>
                  </w:r>
                  <w:proofErr w:type="spellStart"/>
                  <w:r w:rsidRPr="00BE64AD">
                    <w:rPr>
                      <w:rFonts w:ascii="Calibri" w:hAnsi="Calibri" w:cs="Calibri"/>
                      <w:color w:val="000000"/>
                      <w:lang w:eastAsia="es-ES"/>
                    </w:rPr>
                    <w:t>Cimtec</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Filtro para combustible líquido DO con separador de agua: </w:t>
                  </w:r>
                  <w:proofErr w:type="spellStart"/>
                  <w:r w:rsidRPr="00BE64AD">
                    <w:rPr>
                      <w:rFonts w:ascii="Calibri" w:hAnsi="Calibri" w:cs="Calibri"/>
                      <w:color w:val="000000"/>
                      <w:lang w:eastAsia="es-ES"/>
                    </w:rPr>
                    <w:t>Cimtec</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Conjunto porta pistolas: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CONJUNTO</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21</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Válvula solenoide proporcional de 3/4”: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22</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Teclado para surtidor 3G3387D: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23</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Sistema retráctil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proofErr w:type="spellStart"/>
                  <w:r w:rsidRPr="00BE64AD">
                    <w:rPr>
                      <w:rFonts w:ascii="Calibri" w:hAnsi="Calibri" w:cs="Calibri"/>
                      <w:color w:val="000000"/>
                      <w:lang w:eastAsia="es-ES"/>
                    </w:rPr>
                    <w:t>Display</w:t>
                  </w:r>
                  <w:proofErr w:type="spellEnd"/>
                  <w:r w:rsidRPr="00BE64AD">
                    <w:rPr>
                      <w:rFonts w:ascii="Calibri" w:hAnsi="Calibri" w:cs="Calibri"/>
                      <w:color w:val="000000"/>
                      <w:lang w:eastAsia="es-ES"/>
                    </w:rPr>
                    <w:t xml:space="preserve">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25</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Pulsador inteligente :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Conjunto medidor complejo IEC: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CONJUNTO</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27</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Tarjeta madre </w:t>
                  </w:r>
                  <w:proofErr w:type="spellStart"/>
                  <w:r w:rsidRPr="00BE64AD">
                    <w:rPr>
                      <w:rFonts w:ascii="Calibri" w:hAnsi="Calibri" w:cs="Calibri"/>
                      <w:color w:val="000000"/>
                      <w:lang w:eastAsia="es-ES"/>
                    </w:rPr>
                    <w:t>iGEM</w:t>
                  </w:r>
                  <w:proofErr w:type="spellEnd"/>
                  <w:r w:rsidRPr="00BE64AD">
                    <w:rPr>
                      <w:rFonts w:ascii="Calibri" w:hAnsi="Calibri" w:cs="Calibri"/>
                      <w:color w:val="000000"/>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28</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Totalizador electro – mecánico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Protector para pistola de 3/4” para GE y DO (Rojo y Azul)</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Protector para pistola de 1” para GE y DO (Rojo y Azul)</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31</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Repuesto pico para pistola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Juego de válvula y </w:t>
                  </w:r>
                  <w:proofErr w:type="spellStart"/>
                  <w:r w:rsidRPr="00BE64AD">
                    <w:rPr>
                      <w:rFonts w:ascii="Calibri" w:hAnsi="Calibri" w:cs="Calibri"/>
                      <w:color w:val="000000"/>
                      <w:lang w:eastAsia="es-ES"/>
                    </w:rPr>
                    <w:t>niple</w:t>
                  </w:r>
                  <w:proofErr w:type="spellEnd"/>
                  <w:r w:rsidRPr="00BE64AD">
                    <w:rPr>
                      <w:rFonts w:ascii="Calibri" w:hAnsi="Calibri" w:cs="Calibri"/>
                      <w:color w:val="000000"/>
                      <w:lang w:eastAsia="es-ES"/>
                    </w:rPr>
                    <w:t xml:space="preserve"> para combustible líquidos: </w:t>
                  </w:r>
                  <w:proofErr w:type="spellStart"/>
                  <w:r w:rsidRPr="00BE64AD">
                    <w:rPr>
                      <w:rFonts w:ascii="Calibri" w:hAnsi="Calibri" w:cs="Calibri"/>
                      <w:color w:val="000000"/>
                      <w:lang w:eastAsia="es-ES"/>
                    </w:rPr>
                    <w:t>Genebre</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JUEGO</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33</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Conector válvula break-</w:t>
                  </w:r>
                  <w:proofErr w:type="spellStart"/>
                  <w:r w:rsidRPr="00BE64AD">
                    <w:rPr>
                      <w:rFonts w:ascii="Calibri" w:hAnsi="Calibri" w:cs="Calibri"/>
                      <w:color w:val="000000"/>
                      <w:lang w:eastAsia="es-ES"/>
                    </w:rPr>
                    <w:t>away</w:t>
                  </w:r>
                  <w:proofErr w:type="spellEnd"/>
                  <w:r w:rsidRPr="00BE64AD">
                    <w:rPr>
                      <w:rFonts w:ascii="Calibri" w:hAnsi="Calibri" w:cs="Calibri"/>
                      <w:color w:val="000000"/>
                      <w:lang w:eastAsia="es-ES"/>
                    </w:rPr>
                    <w:t xml:space="preserve"> de 3/4”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34</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Tapa lateral de block de medición: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val="en-US" w:eastAsia="es-ES"/>
                    </w:rPr>
                  </w:pPr>
                  <w:proofErr w:type="spellStart"/>
                  <w:r w:rsidRPr="00BE64AD">
                    <w:rPr>
                      <w:rFonts w:ascii="Calibri" w:hAnsi="Calibri" w:cs="Calibri"/>
                      <w:color w:val="000000"/>
                      <w:lang w:val="en-US" w:eastAsia="es-ES"/>
                    </w:rPr>
                    <w:t>Empaque</w:t>
                  </w:r>
                  <w:proofErr w:type="spellEnd"/>
                  <w:r w:rsidRPr="00BE64AD">
                    <w:rPr>
                      <w:rFonts w:ascii="Calibri" w:hAnsi="Calibri" w:cs="Calibri"/>
                      <w:color w:val="000000"/>
                      <w:lang w:val="en-US" w:eastAsia="es-ES"/>
                    </w:rPr>
                    <w:t xml:space="preserve">  </w:t>
                  </w:r>
                  <w:proofErr w:type="spellStart"/>
                  <w:r w:rsidRPr="00BE64AD">
                    <w:rPr>
                      <w:rFonts w:ascii="Calibri" w:hAnsi="Calibri" w:cs="Calibri"/>
                      <w:color w:val="000000"/>
                      <w:lang w:val="en-US" w:eastAsia="es-ES"/>
                    </w:rPr>
                    <w:t>o’ring</w:t>
                  </w:r>
                  <w:proofErr w:type="spellEnd"/>
                  <w:r w:rsidRPr="00BE64AD">
                    <w:rPr>
                      <w:rFonts w:ascii="Calibri" w:hAnsi="Calibri" w:cs="Calibri"/>
                      <w:color w:val="000000"/>
                      <w:lang w:val="en-US" w:eastAsia="es-ES"/>
                    </w:rPr>
                    <w:t xml:space="preserve"> tapa lateral: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36</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Control remoto para programación de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37</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proofErr w:type="spellStart"/>
                  <w:r w:rsidRPr="00BE64AD">
                    <w:rPr>
                      <w:rFonts w:ascii="Calibri" w:hAnsi="Calibri" w:cs="Calibri"/>
                      <w:color w:val="000000"/>
                      <w:lang w:eastAsia="es-ES"/>
                    </w:rPr>
                    <w:t>Pulser</w:t>
                  </w:r>
                  <w:proofErr w:type="spellEnd"/>
                  <w:r w:rsidRPr="00BE64AD">
                    <w:rPr>
                      <w:rFonts w:ascii="Calibri" w:hAnsi="Calibri" w:cs="Calibri"/>
                      <w:color w:val="000000"/>
                      <w:lang w:eastAsia="es-ES"/>
                    </w:rPr>
                    <w:t xml:space="preserve">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38</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Tarjeta CPU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39</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Tarjeta interface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40</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Tarjeta Multiplex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41</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Tarjeta Releí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42</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Juego de engranajes en L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 </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JUEGO</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43</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Chicotillo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44</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Batería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45</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proofErr w:type="spellStart"/>
                  <w:r w:rsidRPr="00BE64AD">
                    <w:rPr>
                      <w:rFonts w:ascii="Calibri" w:hAnsi="Calibri" w:cs="Calibri"/>
                      <w:color w:val="000000"/>
                      <w:lang w:eastAsia="es-ES"/>
                    </w:rPr>
                    <w:t>Pantala</w:t>
                  </w:r>
                  <w:proofErr w:type="spellEnd"/>
                  <w:r w:rsidRPr="00BE64AD">
                    <w:rPr>
                      <w:rFonts w:ascii="Calibri" w:hAnsi="Calibri" w:cs="Calibri"/>
                      <w:color w:val="000000"/>
                      <w:lang w:eastAsia="es-ES"/>
                    </w:rPr>
                    <w:t xml:space="preserve"> LCD para tarjeta </w:t>
                  </w:r>
                  <w:proofErr w:type="spellStart"/>
                  <w:r w:rsidRPr="00BE64AD">
                    <w:rPr>
                      <w:rFonts w:ascii="Calibri" w:hAnsi="Calibri" w:cs="Calibri"/>
                      <w:color w:val="000000"/>
                      <w:lang w:eastAsia="es-ES"/>
                    </w:rPr>
                    <w:t>Display</w:t>
                  </w:r>
                  <w:proofErr w:type="spellEnd"/>
                  <w:r w:rsidRPr="00BE64AD">
                    <w:rPr>
                      <w:rFonts w:ascii="Calibri" w:hAnsi="Calibri" w:cs="Calibri"/>
                      <w:color w:val="000000"/>
                      <w:lang w:eastAsia="es-ES"/>
                    </w:rPr>
                    <w:t xml:space="preserve"> de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Block de medición para </w:t>
                  </w:r>
                  <w:proofErr w:type="spellStart"/>
                  <w:r w:rsidRPr="00BE64AD">
                    <w:rPr>
                      <w:rFonts w:ascii="Calibri" w:hAnsi="Calibri" w:cs="Calibri"/>
                      <w:color w:val="000000"/>
                      <w:lang w:eastAsia="es-ES"/>
                    </w:rPr>
                    <w:t>dispenser</w:t>
                  </w:r>
                  <w:proofErr w:type="spellEnd"/>
                  <w:r w:rsidRPr="00BE64AD">
                    <w:rPr>
                      <w:rFonts w:ascii="Calibri" w:hAnsi="Calibri" w:cs="Calibri"/>
                      <w:color w:val="000000"/>
                      <w:lang w:eastAsia="es-ES"/>
                    </w:rPr>
                    <w:t xml:space="preserve">: </w:t>
                  </w:r>
                  <w:proofErr w:type="spellStart"/>
                  <w:r w:rsidRPr="00BE64AD">
                    <w:rPr>
                      <w:rFonts w:ascii="Calibri" w:hAnsi="Calibri" w:cs="Calibri"/>
                      <w:color w:val="000000"/>
                      <w:lang w:eastAsia="es-ES"/>
                    </w:rPr>
                    <w:t>Tokheim</w:t>
                  </w:r>
                  <w:proofErr w:type="spellEnd"/>
                  <w:r w:rsidRPr="00BE64AD">
                    <w:rPr>
                      <w:rFonts w:ascii="Calibri" w:hAnsi="Calibri" w:cs="Calibri"/>
                      <w:color w:val="000000"/>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47</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Válvula de venteo de 1 1/2” – 2”</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70"/>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48</w:t>
                  </w:r>
                </w:p>
              </w:tc>
              <w:tc>
                <w:tcPr>
                  <w:tcW w:w="0" w:type="auto"/>
                  <w:tcBorders>
                    <w:top w:val="nil"/>
                    <w:left w:val="nil"/>
                    <w:bottom w:val="single" w:sz="8" w:space="0" w:color="auto"/>
                    <w:right w:val="single" w:sz="4" w:space="0" w:color="auto"/>
                  </w:tcBorders>
                  <w:shd w:val="clear" w:color="auto" w:fill="auto"/>
                  <w:noWrap/>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Turbina para Bomba Sumergible</w:t>
                  </w:r>
                </w:p>
              </w:tc>
              <w:tc>
                <w:tcPr>
                  <w:tcW w:w="0" w:type="auto"/>
                  <w:tcBorders>
                    <w:top w:val="nil"/>
                    <w:left w:val="nil"/>
                    <w:bottom w:val="single" w:sz="8"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8"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315"/>
              </w:trPr>
              <w:tc>
                <w:tcPr>
                  <w:tcW w:w="0" w:type="auto"/>
                  <w:gridSpan w:val="4"/>
                  <w:tcBorders>
                    <w:top w:val="single" w:sz="8" w:space="0" w:color="auto"/>
                    <w:left w:val="single" w:sz="8" w:space="0" w:color="auto"/>
                    <w:bottom w:val="single" w:sz="8" w:space="0" w:color="auto"/>
                    <w:right w:val="nil"/>
                  </w:tcBorders>
                  <w:shd w:val="clear" w:color="000000" w:fill="C5E0B3"/>
                  <w:noWrap/>
                  <w:vAlign w:val="center"/>
                  <w:hideMark/>
                </w:tcPr>
                <w:p w:rsidR="00BE64AD" w:rsidRPr="00BE64AD" w:rsidRDefault="00BE64AD" w:rsidP="00BE64AD">
                  <w:pPr>
                    <w:jc w:val="center"/>
                    <w:rPr>
                      <w:rFonts w:ascii="Calibri" w:hAnsi="Calibri" w:cs="Calibri"/>
                      <w:b/>
                      <w:bCs/>
                      <w:color w:val="000000"/>
                      <w:lang w:eastAsia="es-ES"/>
                    </w:rPr>
                  </w:pPr>
                  <w:r w:rsidRPr="00BE64AD">
                    <w:rPr>
                      <w:rFonts w:ascii="Calibri" w:hAnsi="Calibri" w:cs="Calibri"/>
                      <w:b/>
                      <w:bCs/>
                      <w:color w:val="000000"/>
                      <w:lang w:eastAsia="es-ES"/>
                    </w:rPr>
                    <w:t>SERVICIOS</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4to Anillo: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El Parí:</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lastRenderedPageBreak/>
                    <w:t>51</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Comarapa: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Samaipata: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Mariscal Sucre: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Quijarro: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55</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Angel Sandoval:</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Bella Vista: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y DO en EESS San Pedro del Norte: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58</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DO en Surtidor Móvil Peta Grande: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preventivo y/o correctivo de dispensadores de combustible líquidos GE en Surtidor Móvil Camiri:</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reparación del medidor Dúplex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Servicio de cambio de Block de Medición de Dispenser: Wayne - </w:t>
                  </w:r>
                  <w:proofErr w:type="spellStart"/>
                  <w:r w:rsidRPr="00BE64AD">
                    <w:rPr>
                      <w:rFonts w:ascii="Calibri" w:hAnsi="Calibri" w:cs="Calibri"/>
                      <w:color w:val="000000"/>
                      <w:lang w:eastAsia="es-ES"/>
                    </w:rPr>
                    <w:t>Tokheim</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Servicio de Cambio de Válvula de Impacto de Dispenser </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cambio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cambio de Filtros de diferentes tipos y medidas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Servicio de cambio de Manguera Flexible de 3/4” - 1” x 5m y Manguera Corta de 3/4” - 1” de Dispenser </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cambio Pistola de Despacho de 3/4” - 1”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cambio de Codo Giratorio de 3/4” - 1”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cambio de Válvula Break-</w:t>
                  </w:r>
                  <w:proofErr w:type="spellStart"/>
                  <w:r w:rsidRPr="00BE64AD">
                    <w:rPr>
                      <w:rFonts w:ascii="Calibri" w:hAnsi="Calibri" w:cs="Calibri"/>
                      <w:color w:val="000000"/>
                      <w:lang w:eastAsia="es-ES"/>
                    </w:rPr>
                    <w:t>Away</w:t>
                  </w:r>
                  <w:proofErr w:type="spellEnd"/>
                  <w:r w:rsidRPr="00BE64AD">
                    <w:rPr>
                      <w:rFonts w:ascii="Calibri" w:hAnsi="Calibri" w:cs="Calibri"/>
                      <w:color w:val="000000"/>
                      <w:lang w:eastAsia="es-ES"/>
                    </w:rPr>
                    <w:t xml:space="preserve"> de 3/4” </w:t>
                  </w:r>
                  <w:proofErr w:type="spellStart"/>
                  <w:r w:rsidRPr="00BE64AD">
                    <w:rPr>
                      <w:rFonts w:ascii="Calibri" w:hAnsi="Calibri" w:cs="Calibri"/>
                      <w:color w:val="000000"/>
                      <w:lang w:eastAsia="es-ES"/>
                    </w:rPr>
                    <w:t>Reconectable</w:t>
                  </w:r>
                  <w:proofErr w:type="spellEnd"/>
                  <w:r w:rsidRPr="00BE64AD">
                    <w:rPr>
                      <w:rFonts w:ascii="Calibri" w:hAnsi="Calibri" w:cs="Calibri"/>
                      <w:color w:val="000000"/>
                      <w:lang w:eastAsia="es-ES"/>
                    </w:rPr>
                    <w:t xml:space="preserve"> y Estándar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Servicio de cambio de pantalla LCD para Tarjeta </w:t>
                  </w:r>
                  <w:proofErr w:type="spellStart"/>
                  <w:r w:rsidRPr="00BE64AD">
                    <w:rPr>
                      <w:rFonts w:ascii="Calibri" w:hAnsi="Calibri" w:cs="Calibri"/>
                      <w:color w:val="000000"/>
                      <w:lang w:eastAsia="es-ES"/>
                    </w:rPr>
                    <w:t>Display</w:t>
                  </w:r>
                  <w:proofErr w:type="spellEnd"/>
                  <w:r w:rsidRPr="00BE64AD">
                    <w:rPr>
                      <w:rFonts w:ascii="Calibri" w:hAnsi="Calibri" w:cs="Calibri"/>
                      <w:color w:val="000000"/>
                      <w:lang w:eastAsia="es-ES"/>
                    </w:rPr>
                    <w:t xml:space="preserve">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cambio Tarjeta Madre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Servicio de cambio de Turbina de Bomba Sumergible </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mantenimiento Válvula Solenoide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Programación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reparación de Tarjeta de Potencia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reparación del Tren de Engranajes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reparación de Block de Medición de Dispenser</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sz w:val="24"/>
                      <w:szCs w:val="24"/>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4to Anillo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El Parí</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Comarapa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Samaipata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Mariscal Sucre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Quijarro</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lastRenderedPageBreak/>
                    <w:t>83</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Angel Sandoval</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Bella Vista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y DO en EESS San Pedro del Norte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DO en Surtidor Móvil Peta Grande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87</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limpieza interior de Tanque de combustible líquidos GE en Surtidor Móvil Camiri</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 xml:space="preserve">Servicio de instalación de Tubo Buzo de diferentes medidas según muestra para Bunker </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r w:rsidR="00BE64AD" w:rsidRPr="00BE64AD" w:rsidTr="00BE64AD">
              <w:trPr>
                <w:trHeight w:val="27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89</w:t>
                  </w:r>
                </w:p>
              </w:tc>
              <w:tc>
                <w:tcPr>
                  <w:tcW w:w="0" w:type="auto"/>
                  <w:tcBorders>
                    <w:top w:val="nil"/>
                    <w:left w:val="nil"/>
                    <w:bottom w:val="single" w:sz="8" w:space="0" w:color="auto"/>
                    <w:right w:val="single" w:sz="4" w:space="0" w:color="auto"/>
                  </w:tcBorders>
                  <w:shd w:val="clear" w:color="auto" w:fill="auto"/>
                  <w:vAlign w:val="center"/>
                  <w:hideMark/>
                </w:tcPr>
                <w:p w:rsidR="00BE64AD" w:rsidRPr="00BE64AD" w:rsidRDefault="00BE64AD" w:rsidP="00BE64AD">
                  <w:pPr>
                    <w:rPr>
                      <w:rFonts w:ascii="Calibri" w:hAnsi="Calibri" w:cs="Calibri"/>
                      <w:color w:val="000000"/>
                      <w:lang w:eastAsia="es-ES"/>
                    </w:rPr>
                  </w:pPr>
                  <w:r w:rsidRPr="00BE64AD">
                    <w:rPr>
                      <w:rFonts w:ascii="Calibri" w:hAnsi="Calibri" w:cs="Calibri"/>
                      <w:color w:val="000000"/>
                      <w:lang w:eastAsia="es-ES"/>
                    </w:rPr>
                    <w:t>Servicio de instalación de Válvula de Venteo de 1 ½” – 2”</w:t>
                  </w:r>
                </w:p>
              </w:tc>
              <w:tc>
                <w:tcPr>
                  <w:tcW w:w="0" w:type="auto"/>
                  <w:tcBorders>
                    <w:top w:val="nil"/>
                    <w:left w:val="nil"/>
                    <w:bottom w:val="single" w:sz="8"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PZA</w:t>
                  </w:r>
                </w:p>
              </w:tc>
              <w:tc>
                <w:tcPr>
                  <w:tcW w:w="0" w:type="auto"/>
                  <w:tcBorders>
                    <w:top w:val="nil"/>
                    <w:left w:val="nil"/>
                    <w:bottom w:val="single" w:sz="8" w:space="0" w:color="auto"/>
                    <w:right w:val="single" w:sz="4" w:space="0" w:color="auto"/>
                  </w:tcBorders>
                  <w:shd w:val="clear" w:color="auto" w:fill="auto"/>
                  <w:vAlign w:val="center"/>
                  <w:hideMark/>
                </w:tcPr>
                <w:p w:rsidR="00BE64AD" w:rsidRPr="00BE64AD" w:rsidRDefault="00BE64AD" w:rsidP="00BE64AD">
                  <w:pPr>
                    <w:jc w:val="center"/>
                    <w:rPr>
                      <w:rFonts w:ascii="Calibri" w:hAnsi="Calibri" w:cs="Calibri"/>
                      <w:color w:val="000000"/>
                      <w:lang w:eastAsia="es-ES"/>
                    </w:rPr>
                  </w:pPr>
                  <w:r w:rsidRPr="00BE64AD">
                    <w:rPr>
                      <w:rFonts w:ascii="Calibri" w:hAnsi="Calibri" w:cs="Calibri"/>
                      <w:color w:val="000000"/>
                      <w:lang w:eastAsia="es-ES"/>
                    </w:rPr>
                    <w:t>1</w:t>
                  </w:r>
                </w:p>
              </w:tc>
            </w:tr>
          </w:tbl>
          <w:p w:rsidR="00BE64AD" w:rsidRPr="00BE64AD" w:rsidRDefault="00BE64AD" w:rsidP="00BE64AD">
            <w:pPr>
              <w:autoSpaceDE w:val="0"/>
              <w:autoSpaceDN w:val="0"/>
              <w:adjustRightInd w:val="0"/>
              <w:jc w:val="both"/>
              <w:rPr>
                <w:rFonts w:ascii="Calibri" w:hAnsi="Calibri" w:cs="Calibri"/>
                <w:sz w:val="22"/>
                <w:szCs w:val="22"/>
                <w:lang w:val="es-BO" w:eastAsia="es-ES"/>
              </w:rPr>
            </w:pPr>
          </w:p>
          <w:p w:rsidR="00BE64AD" w:rsidRPr="00BE64AD" w:rsidRDefault="00BE64AD" w:rsidP="00BE64AD">
            <w:pPr>
              <w:autoSpaceDE w:val="0"/>
              <w:autoSpaceDN w:val="0"/>
              <w:adjustRightInd w:val="0"/>
              <w:jc w:val="both"/>
              <w:rPr>
                <w:rFonts w:ascii="Calibri" w:hAnsi="Calibri" w:cs="Arial"/>
                <w:sz w:val="22"/>
                <w:szCs w:val="22"/>
                <w:lang w:eastAsia="es-ES"/>
              </w:rPr>
            </w:pPr>
            <w:r w:rsidRPr="00BE64AD">
              <w:rPr>
                <w:rFonts w:ascii="Calibri" w:hAnsi="Calibri" w:cs="Arial"/>
                <w:sz w:val="22"/>
                <w:szCs w:val="22"/>
                <w:lang w:eastAsia="es-ES"/>
              </w:rPr>
              <w:t>NOTA: A requerimiento de YPFB, el Fiscal de Servicio notificara a la empresa contratada, con la Orden de Servicio a realizarse en el mes, los mismos deberán ser entregados en un plazo de 5 días calendario, una vez entregada la Orden de Servicio.</w:t>
            </w:r>
          </w:p>
          <w:p w:rsidR="00BE64AD" w:rsidRPr="00BE64AD" w:rsidRDefault="00BE64AD" w:rsidP="00BE64AD">
            <w:pPr>
              <w:autoSpaceDE w:val="0"/>
              <w:autoSpaceDN w:val="0"/>
              <w:adjustRightInd w:val="0"/>
              <w:jc w:val="both"/>
              <w:rPr>
                <w:rFonts w:ascii="Calibri" w:hAnsi="Calibri" w:cs="Calibri"/>
                <w:sz w:val="22"/>
                <w:szCs w:val="22"/>
                <w:lang w:val="es-BO" w:eastAsia="es-ES"/>
              </w:rPr>
            </w:pPr>
          </w:p>
        </w:tc>
      </w:tr>
      <w:tr w:rsidR="00BE64AD" w:rsidRPr="00BE64AD" w:rsidTr="00BE64AD">
        <w:trPr>
          <w:trHeight w:val="358"/>
        </w:trPr>
        <w:tc>
          <w:tcPr>
            <w:tcW w:w="9322"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Verdana" w:hAnsi="Verdana" w:cs="Calibri"/>
                <w:b/>
                <w:bCs/>
                <w:sz w:val="18"/>
                <w:szCs w:val="18"/>
                <w:lang w:eastAsia="es-ES"/>
              </w:rPr>
              <w:lastRenderedPageBreak/>
              <w:t>PLAZO DEL SERVICIO</w:t>
            </w:r>
          </w:p>
        </w:tc>
      </w:tr>
      <w:tr w:rsidR="00BE64AD" w:rsidRPr="00BE64AD" w:rsidTr="00BE64AD">
        <w:trPr>
          <w:trHeight w:val="760"/>
        </w:trPr>
        <w:tc>
          <w:tcPr>
            <w:tcW w:w="9322" w:type="dxa"/>
            <w:shd w:val="clear" w:color="auto" w:fill="auto"/>
            <w:vAlign w:val="center"/>
          </w:tcPr>
          <w:p w:rsidR="00BE64AD" w:rsidRPr="00BE64AD" w:rsidRDefault="00BE64AD" w:rsidP="00BE64AD">
            <w:pPr>
              <w:autoSpaceDE w:val="0"/>
              <w:autoSpaceDN w:val="0"/>
              <w:adjustRightInd w:val="0"/>
              <w:jc w:val="both"/>
              <w:rPr>
                <w:rFonts w:ascii="Verdana" w:hAnsi="Verdana" w:cs="Calibri"/>
                <w:sz w:val="18"/>
                <w:szCs w:val="18"/>
                <w:lang w:eastAsia="es-ES"/>
              </w:rPr>
            </w:pPr>
            <w:r w:rsidRPr="00BE64AD">
              <w:rPr>
                <w:rFonts w:ascii="Calibri" w:hAnsi="Calibri" w:cs="Arial"/>
                <w:sz w:val="22"/>
                <w:szCs w:val="22"/>
                <w:lang w:val="es-BO" w:eastAsia="es-ES"/>
              </w:rPr>
              <w:t>El Contrato resultante del presente proceso, tendrá vigencia desde el día de su suscripción hasta el 31 de diciembre de 2017, computable a partir de la instrucción de la unidad solicitante</w:t>
            </w:r>
            <w:r w:rsidRPr="00BE64AD">
              <w:rPr>
                <w:rFonts w:ascii="Verdana" w:hAnsi="Verdana" w:cs="Calibri"/>
                <w:sz w:val="18"/>
                <w:szCs w:val="18"/>
                <w:lang w:eastAsia="es-ES"/>
              </w:rPr>
              <w:t>.</w:t>
            </w:r>
          </w:p>
        </w:tc>
      </w:tr>
      <w:tr w:rsidR="00BE64AD" w:rsidRPr="00BE64AD" w:rsidTr="00BE64AD">
        <w:trPr>
          <w:trHeight w:val="295"/>
        </w:trPr>
        <w:tc>
          <w:tcPr>
            <w:tcW w:w="9322"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Verdana" w:hAnsi="Verdana" w:cs="Calibri"/>
                <w:b/>
                <w:bCs/>
                <w:sz w:val="18"/>
                <w:szCs w:val="18"/>
                <w:lang w:eastAsia="es-ES"/>
              </w:rPr>
              <w:t>EXPERIENCIA ESPECIFICA DEL PROPONENTE</w:t>
            </w:r>
          </w:p>
        </w:tc>
      </w:tr>
      <w:tr w:rsidR="00BE64AD" w:rsidRPr="00BE64AD" w:rsidTr="00BE64AD">
        <w:trPr>
          <w:trHeight w:val="971"/>
        </w:trPr>
        <w:tc>
          <w:tcPr>
            <w:tcW w:w="9322" w:type="dxa"/>
            <w:shd w:val="clear" w:color="auto" w:fill="auto"/>
            <w:vAlign w:val="center"/>
          </w:tcPr>
          <w:p w:rsidR="00BE64AD" w:rsidRPr="00BE64AD" w:rsidRDefault="00BE64AD" w:rsidP="00BE64AD">
            <w:pPr>
              <w:autoSpaceDE w:val="0"/>
              <w:autoSpaceDN w:val="0"/>
              <w:adjustRightInd w:val="0"/>
              <w:jc w:val="both"/>
              <w:rPr>
                <w:rFonts w:ascii="Calibri" w:hAnsi="Calibri"/>
                <w:sz w:val="22"/>
                <w:szCs w:val="22"/>
                <w:lang w:eastAsia="es-ES"/>
              </w:rPr>
            </w:pPr>
            <w:r w:rsidRPr="00BE64AD">
              <w:rPr>
                <w:rFonts w:ascii="Calibri" w:hAnsi="Calibri"/>
                <w:sz w:val="22"/>
                <w:szCs w:val="22"/>
                <w:lang w:eastAsia="es-ES"/>
              </w:rPr>
              <w:t>El proponente deberá contar con una experiencia especifica mínima de 4 servicios en atención a empresas y/o instituciones públicas (documentar con fotocopias de contratos, facturas, órdenes de servicio, órdenes de Trabajo, certificados, o documentos equivalentes) que acrediten la ejecución de servicios relativos al mantenimiento de equipos de despacho de combustibles líquidos GE y DO (Adjuntar documentación de respaldo en fotocopia simple en la propuesta).</w:t>
            </w:r>
          </w:p>
          <w:p w:rsidR="00BE64AD" w:rsidRPr="00BE64AD" w:rsidRDefault="00BE64AD" w:rsidP="00BE64AD">
            <w:pPr>
              <w:autoSpaceDE w:val="0"/>
              <w:autoSpaceDN w:val="0"/>
              <w:adjustRightInd w:val="0"/>
              <w:jc w:val="both"/>
              <w:rPr>
                <w:rFonts w:ascii="Verdana" w:hAnsi="Verdana" w:cs="Calibri"/>
                <w:sz w:val="18"/>
                <w:szCs w:val="18"/>
                <w:lang w:eastAsia="es-ES"/>
              </w:rPr>
            </w:pPr>
          </w:p>
        </w:tc>
      </w:tr>
    </w:tbl>
    <w:p w:rsidR="00BE64AD" w:rsidRPr="00BE64AD" w:rsidRDefault="00BE64AD" w:rsidP="00BE64AD">
      <w:pPr>
        <w:rPr>
          <w:rFonts w:ascii="Calibri" w:hAnsi="Calibri" w:cs="Calibri"/>
          <w:sz w:val="8"/>
          <w:szCs w:val="8"/>
          <w:lang w:eastAsia="es-ES"/>
        </w:rPr>
      </w:pPr>
    </w:p>
    <w:p w:rsidR="00BE64AD" w:rsidRPr="00BE64AD" w:rsidRDefault="00BE64AD" w:rsidP="00BE64AD">
      <w:pPr>
        <w:numPr>
          <w:ilvl w:val="0"/>
          <w:numId w:val="31"/>
        </w:numPr>
        <w:ind w:left="567" w:hanging="567"/>
        <w:jc w:val="both"/>
        <w:rPr>
          <w:rFonts w:ascii="Verdana" w:hAnsi="Verdana" w:cs="Calibri"/>
          <w:b/>
          <w:bCs/>
          <w:sz w:val="18"/>
          <w:szCs w:val="18"/>
          <w:lang w:eastAsia="es-BO"/>
        </w:rPr>
      </w:pPr>
      <w:r w:rsidRPr="00BE64AD">
        <w:rPr>
          <w:rFonts w:ascii="Verdana" w:hAnsi="Verdana" w:cs="Calibri"/>
          <w:b/>
          <w:bCs/>
          <w:sz w:val="18"/>
          <w:szCs w:val="18"/>
          <w:lang w:eastAsia="es-BO"/>
        </w:rPr>
        <w:t>CONDICIONES REQUERIDAS PARA EL SERVICIO</w:t>
      </w:r>
    </w:p>
    <w:p w:rsidR="00BE64AD" w:rsidRPr="00BE64AD" w:rsidRDefault="00BE64AD" w:rsidP="00BE64AD">
      <w:pPr>
        <w:ind w:left="720"/>
        <w:contextualSpacing/>
        <w:jc w:val="both"/>
        <w:rPr>
          <w:rFonts w:ascii="Calibri" w:hAnsi="Calibri" w:cs="Calibri"/>
          <w:b/>
          <w:sz w:val="8"/>
          <w:szCs w:val="8"/>
          <w:lang w:eastAsia="es-ES"/>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BE64AD" w:rsidRPr="00BE64AD" w:rsidTr="00BE64AD">
        <w:trPr>
          <w:trHeight w:val="454"/>
        </w:trPr>
        <w:tc>
          <w:tcPr>
            <w:tcW w:w="9860"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Verdana" w:hAnsi="Verdana" w:cs="Calibri"/>
                <w:b/>
                <w:bCs/>
                <w:sz w:val="18"/>
                <w:szCs w:val="18"/>
                <w:lang w:eastAsia="es-ES"/>
              </w:rPr>
              <w:t>FORMA DE PAGO</w:t>
            </w:r>
          </w:p>
        </w:tc>
      </w:tr>
      <w:tr w:rsidR="00BE64AD" w:rsidRPr="00BE64AD" w:rsidTr="00BE64AD">
        <w:trPr>
          <w:trHeight w:val="533"/>
        </w:trPr>
        <w:tc>
          <w:tcPr>
            <w:tcW w:w="9860" w:type="dxa"/>
            <w:shd w:val="clear" w:color="auto" w:fill="auto"/>
          </w:tcPr>
          <w:p w:rsidR="00BE64AD" w:rsidRPr="00BE64AD" w:rsidRDefault="00BE64AD" w:rsidP="00BE64AD">
            <w:pPr>
              <w:contextualSpacing/>
              <w:jc w:val="both"/>
              <w:rPr>
                <w:rFonts w:ascii="Calibri" w:eastAsia="Calibri" w:hAnsi="Calibri" w:cs="Tahoma"/>
                <w:sz w:val="22"/>
                <w:szCs w:val="22"/>
                <w:lang w:val="es-BO"/>
              </w:rPr>
            </w:pPr>
            <w:r w:rsidRPr="00BE64AD">
              <w:rPr>
                <w:rFonts w:ascii="Calibri" w:eastAsia="Calibri" w:hAnsi="Calibri" w:cs="Tahoma"/>
                <w:sz w:val="22"/>
                <w:szCs w:val="22"/>
                <w:lang w:val="es-BO"/>
              </w:rPr>
              <w:t xml:space="preserve">El pago se realizará de forma mensual a través del SIGEP a una cuenta del Banco Unión S.A., previo informe de conformidad emitido por el fiscal del servicio designado por YPFB. </w:t>
            </w:r>
          </w:p>
          <w:p w:rsidR="00BE64AD" w:rsidRPr="00BE64AD" w:rsidRDefault="00BE64AD" w:rsidP="00BE64AD">
            <w:pPr>
              <w:jc w:val="both"/>
              <w:rPr>
                <w:rFonts w:ascii="Calibri" w:eastAsia="Calibri" w:hAnsi="Calibri" w:cs="Arial"/>
                <w:b/>
                <w:sz w:val="22"/>
                <w:szCs w:val="22"/>
              </w:rPr>
            </w:pPr>
            <w:r w:rsidRPr="00BE64AD">
              <w:rPr>
                <w:rFonts w:ascii="Calibri" w:eastAsia="Calibri" w:hAnsi="Calibri" w:cs="Arial"/>
                <w:b/>
                <w:sz w:val="22"/>
                <w:szCs w:val="22"/>
              </w:rPr>
              <w:t>Documentos necesarios para procesar pagos (Proveedor del servicio)</w:t>
            </w:r>
          </w:p>
          <w:p w:rsidR="00BE64AD" w:rsidRPr="00BE64AD" w:rsidRDefault="00BE64AD" w:rsidP="00BE64AD">
            <w:pPr>
              <w:jc w:val="both"/>
              <w:rPr>
                <w:rFonts w:ascii="Calibri" w:eastAsia="Calibri" w:hAnsi="Calibri" w:cs="Arial"/>
                <w:b/>
                <w:sz w:val="8"/>
                <w:szCs w:val="8"/>
              </w:rPr>
            </w:pPr>
          </w:p>
          <w:p w:rsidR="00BE64AD" w:rsidRPr="00BE64AD" w:rsidRDefault="00BE64AD" w:rsidP="00BE64AD">
            <w:pPr>
              <w:jc w:val="both"/>
              <w:rPr>
                <w:rFonts w:ascii="Calibri" w:eastAsia="Calibri" w:hAnsi="Calibri" w:cs="Arial"/>
                <w:sz w:val="22"/>
                <w:szCs w:val="22"/>
              </w:rPr>
            </w:pPr>
            <w:r w:rsidRPr="00BE64AD">
              <w:rPr>
                <w:rFonts w:ascii="Calibri" w:eastAsia="Calibri" w:hAnsi="Calibri" w:cs="Arial"/>
                <w:sz w:val="22"/>
                <w:szCs w:val="22"/>
              </w:rPr>
              <w:t>El proveedor debe presentar los siguientes documentos para procesar los pagos:</w:t>
            </w:r>
          </w:p>
          <w:p w:rsidR="00BE64AD" w:rsidRPr="00BE64AD" w:rsidRDefault="00BE64AD" w:rsidP="00BE64AD">
            <w:pPr>
              <w:jc w:val="both"/>
              <w:rPr>
                <w:rFonts w:ascii="Calibri" w:eastAsia="Calibri" w:hAnsi="Calibri" w:cs="Arial"/>
                <w:sz w:val="8"/>
                <w:szCs w:val="8"/>
              </w:rPr>
            </w:pPr>
          </w:p>
          <w:p w:rsidR="00BE64AD" w:rsidRPr="00BE64AD" w:rsidRDefault="00BE64AD" w:rsidP="00BE64AD">
            <w:pPr>
              <w:numPr>
                <w:ilvl w:val="0"/>
                <w:numId w:val="56"/>
              </w:numPr>
              <w:jc w:val="both"/>
              <w:rPr>
                <w:rFonts w:ascii="Calibri" w:hAnsi="Calibri"/>
                <w:sz w:val="22"/>
                <w:szCs w:val="22"/>
              </w:rPr>
            </w:pPr>
            <w:r w:rsidRPr="00BE64AD">
              <w:rPr>
                <w:rFonts w:ascii="Calibri" w:hAnsi="Calibri"/>
                <w:sz w:val="22"/>
                <w:szCs w:val="22"/>
              </w:rPr>
              <w:t>Carta de solicitud de pago</w:t>
            </w:r>
          </w:p>
          <w:p w:rsidR="00BE64AD" w:rsidRPr="00BE64AD" w:rsidRDefault="00BE64AD" w:rsidP="00BE64AD">
            <w:pPr>
              <w:numPr>
                <w:ilvl w:val="0"/>
                <w:numId w:val="56"/>
              </w:numPr>
              <w:jc w:val="both"/>
              <w:rPr>
                <w:rFonts w:ascii="Calibri" w:hAnsi="Calibri"/>
                <w:sz w:val="22"/>
                <w:szCs w:val="22"/>
              </w:rPr>
            </w:pPr>
            <w:r w:rsidRPr="00BE64AD">
              <w:rPr>
                <w:rFonts w:ascii="Calibri" w:hAnsi="Calibri"/>
                <w:sz w:val="22"/>
                <w:szCs w:val="22"/>
              </w:rPr>
              <w:t>Factura original a Nombre de YPFB</w:t>
            </w:r>
          </w:p>
          <w:p w:rsidR="00BE64AD" w:rsidRPr="00BE64AD" w:rsidRDefault="00BE64AD" w:rsidP="00BE64AD">
            <w:pPr>
              <w:numPr>
                <w:ilvl w:val="0"/>
                <w:numId w:val="56"/>
              </w:numPr>
              <w:jc w:val="both"/>
              <w:rPr>
                <w:rFonts w:ascii="Calibri" w:hAnsi="Calibri"/>
                <w:sz w:val="22"/>
                <w:szCs w:val="22"/>
              </w:rPr>
            </w:pPr>
            <w:r w:rsidRPr="00BE64AD">
              <w:rPr>
                <w:rFonts w:ascii="Calibri" w:hAnsi="Calibri"/>
                <w:sz w:val="22"/>
                <w:szCs w:val="22"/>
              </w:rPr>
              <w:t>Fotocopia simple de NIT</w:t>
            </w:r>
          </w:p>
          <w:p w:rsidR="00BE64AD" w:rsidRPr="00BE64AD" w:rsidRDefault="00BE64AD" w:rsidP="00BE64AD">
            <w:pPr>
              <w:numPr>
                <w:ilvl w:val="0"/>
                <w:numId w:val="56"/>
              </w:numPr>
              <w:jc w:val="both"/>
              <w:rPr>
                <w:rFonts w:ascii="Calibri" w:hAnsi="Calibri"/>
                <w:sz w:val="22"/>
                <w:szCs w:val="22"/>
              </w:rPr>
            </w:pPr>
            <w:r w:rsidRPr="00BE64AD">
              <w:rPr>
                <w:rFonts w:ascii="Calibri" w:hAnsi="Calibri"/>
                <w:sz w:val="22"/>
                <w:szCs w:val="22"/>
              </w:rPr>
              <w:t xml:space="preserve">Fotocopia simple de Registro SIGEP. Cuenta Banco Unión </w:t>
            </w:r>
          </w:p>
          <w:p w:rsidR="00BE64AD" w:rsidRPr="00BE64AD" w:rsidRDefault="00BE64AD" w:rsidP="00BE64AD">
            <w:pPr>
              <w:numPr>
                <w:ilvl w:val="0"/>
                <w:numId w:val="56"/>
              </w:numPr>
              <w:jc w:val="both"/>
              <w:rPr>
                <w:rFonts w:ascii="Calibri" w:hAnsi="Calibri"/>
                <w:sz w:val="22"/>
                <w:szCs w:val="22"/>
              </w:rPr>
            </w:pPr>
            <w:r w:rsidRPr="00BE64AD">
              <w:rPr>
                <w:rFonts w:ascii="Calibri" w:hAnsi="Calibri"/>
                <w:sz w:val="22"/>
                <w:szCs w:val="22"/>
              </w:rPr>
              <w:t xml:space="preserve">Fotocopia simple de Contrato </w:t>
            </w:r>
          </w:p>
          <w:p w:rsidR="00BE64AD" w:rsidRPr="00BE64AD" w:rsidRDefault="00BE64AD" w:rsidP="00BE64AD">
            <w:pPr>
              <w:ind w:left="436"/>
              <w:jc w:val="both"/>
              <w:rPr>
                <w:rFonts w:ascii="Calibri" w:hAnsi="Calibri"/>
                <w:sz w:val="8"/>
                <w:szCs w:val="8"/>
              </w:rPr>
            </w:pPr>
          </w:p>
          <w:p w:rsidR="00BE64AD" w:rsidRPr="00BE64AD" w:rsidRDefault="00BE64AD" w:rsidP="00BE64AD">
            <w:pPr>
              <w:jc w:val="both"/>
              <w:rPr>
                <w:rFonts w:ascii="Calibri" w:hAnsi="Calibri"/>
                <w:sz w:val="22"/>
                <w:szCs w:val="24"/>
                <w:lang w:val="es-BO" w:eastAsia="es-ES"/>
              </w:rPr>
            </w:pPr>
            <w:r w:rsidRPr="00BE64AD">
              <w:rPr>
                <w:rFonts w:ascii="Calibri" w:hAnsi="Calibri"/>
                <w:sz w:val="22"/>
                <w:szCs w:val="24"/>
                <w:lang w:val="es-BO" w:eastAsia="es-ES"/>
              </w:rPr>
              <w:t>Con la documentación presentada, el Fiscal del Servicio designado por YPFB, de no existir observaciones, procederá a elaborar su informe de conformidad y recomendación de pago.</w:t>
            </w:r>
          </w:p>
          <w:p w:rsidR="00BE64AD" w:rsidRPr="00BE64AD" w:rsidRDefault="00BE64AD" w:rsidP="00BE64AD">
            <w:pPr>
              <w:jc w:val="both"/>
              <w:rPr>
                <w:rFonts w:ascii="Calibri" w:hAnsi="Calibri"/>
                <w:sz w:val="22"/>
                <w:szCs w:val="24"/>
                <w:lang w:val="es-BO" w:eastAsia="es-ES"/>
              </w:rPr>
            </w:pPr>
          </w:p>
        </w:tc>
      </w:tr>
      <w:tr w:rsidR="00BE64AD" w:rsidRPr="00BE64AD" w:rsidTr="00BE64AD">
        <w:trPr>
          <w:trHeight w:val="417"/>
        </w:trPr>
        <w:tc>
          <w:tcPr>
            <w:tcW w:w="9860" w:type="dxa"/>
            <w:shd w:val="clear" w:color="auto" w:fill="8EAADB"/>
            <w:vAlign w:val="center"/>
          </w:tcPr>
          <w:p w:rsidR="00BE64AD" w:rsidRPr="00BE64AD" w:rsidRDefault="00BE64AD" w:rsidP="00BE64AD">
            <w:pPr>
              <w:autoSpaceDE w:val="0"/>
              <w:autoSpaceDN w:val="0"/>
              <w:adjustRightInd w:val="0"/>
              <w:jc w:val="both"/>
              <w:rPr>
                <w:rFonts w:ascii="Verdana" w:hAnsi="Verdana" w:cs="Calibri"/>
                <w:sz w:val="18"/>
                <w:szCs w:val="18"/>
                <w:lang w:eastAsia="es-ES"/>
              </w:rPr>
            </w:pPr>
            <w:r w:rsidRPr="00BE64AD">
              <w:rPr>
                <w:rFonts w:ascii="Verdana" w:hAnsi="Verdana" w:cs="Calibri"/>
                <w:b/>
                <w:bCs/>
                <w:sz w:val="18"/>
                <w:szCs w:val="18"/>
                <w:lang w:eastAsia="es-ES"/>
              </w:rPr>
              <w:t>LUGAR DE PRESTACIÓN DEL SERVICIO</w:t>
            </w:r>
          </w:p>
        </w:tc>
      </w:tr>
      <w:tr w:rsidR="00BE64AD" w:rsidRPr="00BE64AD" w:rsidTr="00BE64AD">
        <w:trPr>
          <w:trHeight w:val="424"/>
        </w:trPr>
        <w:tc>
          <w:tcPr>
            <w:tcW w:w="9860" w:type="dxa"/>
            <w:shd w:val="clear" w:color="auto" w:fill="auto"/>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gridCol w:w="2155"/>
            </w:tblGrid>
            <w:tr w:rsidR="00BE64AD" w:rsidRPr="00BE64AD" w:rsidTr="00BE64AD">
              <w:trPr>
                <w:jc w:val="center"/>
              </w:trPr>
              <w:tc>
                <w:tcPr>
                  <w:tcW w:w="3227" w:type="dxa"/>
                  <w:shd w:val="clear" w:color="auto" w:fill="D9D9D9"/>
                  <w:vAlign w:val="center"/>
                </w:tcPr>
                <w:p w:rsidR="00BE64AD" w:rsidRPr="00BE64AD" w:rsidRDefault="00BE64AD" w:rsidP="00BE64AD">
                  <w:pPr>
                    <w:jc w:val="center"/>
                    <w:rPr>
                      <w:rFonts w:ascii="Calibri" w:hAnsi="Calibri" w:cs="Calibri"/>
                      <w:b/>
                      <w:color w:val="333333"/>
                      <w:lang w:eastAsia="es-ES"/>
                    </w:rPr>
                  </w:pPr>
                  <w:r w:rsidRPr="00BE64AD">
                    <w:rPr>
                      <w:rFonts w:ascii="Calibri" w:hAnsi="Calibri" w:cs="Calibri"/>
                      <w:b/>
                      <w:color w:val="333333"/>
                      <w:lang w:eastAsia="es-ES"/>
                    </w:rPr>
                    <w:lastRenderedPageBreak/>
                    <w:t>ESTACIÓN DE SERVICIO</w:t>
                  </w:r>
                </w:p>
              </w:tc>
              <w:tc>
                <w:tcPr>
                  <w:tcW w:w="2297" w:type="dxa"/>
                  <w:shd w:val="clear" w:color="auto" w:fill="D9D9D9"/>
                  <w:vAlign w:val="center"/>
                </w:tcPr>
                <w:p w:rsidR="00BE64AD" w:rsidRPr="00BE64AD" w:rsidRDefault="00BE64AD" w:rsidP="00BE64AD">
                  <w:pPr>
                    <w:jc w:val="center"/>
                    <w:rPr>
                      <w:rFonts w:ascii="Calibri" w:hAnsi="Calibri" w:cs="Calibri"/>
                      <w:b/>
                      <w:color w:val="333333"/>
                      <w:lang w:eastAsia="es-ES"/>
                    </w:rPr>
                  </w:pPr>
                  <w:r w:rsidRPr="00BE64AD">
                    <w:rPr>
                      <w:rFonts w:ascii="Calibri" w:hAnsi="Calibri" w:cs="Calibri"/>
                      <w:b/>
                      <w:color w:val="333333"/>
                      <w:lang w:eastAsia="es-ES"/>
                    </w:rPr>
                    <w:t>DIRECCIÓN</w:t>
                  </w:r>
                </w:p>
              </w:tc>
              <w:tc>
                <w:tcPr>
                  <w:tcW w:w="1955" w:type="dxa"/>
                  <w:shd w:val="clear" w:color="auto" w:fill="D9D9D9"/>
                  <w:vAlign w:val="center"/>
                </w:tcPr>
                <w:p w:rsidR="00BE64AD" w:rsidRPr="00BE64AD" w:rsidRDefault="00BE64AD" w:rsidP="00BE64AD">
                  <w:pPr>
                    <w:jc w:val="center"/>
                    <w:rPr>
                      <w:rFonts w:ascii="Calibri" w:hAnsi="Calibri" w:cs="Calibri"/>
                      <w:b/>
                      <w:color w:val="333333"/>
                      <w:lang w:eastAsia="es-ES"/>
                    </w:rPr>
                  </w:pPr>
                  <w:r w:rsidRPr="00BE64AD">
                    <w:rPr>
                      <w:rFonts w:ascii="Calibri" w:hAnsi="Calibri" w:cs="Calibri"/>
                      <w:b/>
                      <w:color w:val="333333"/>
                      <w:lang w:eastAsia="es-ES"/>
                    </w:rPr>
                    <w:t>LOCALIDAD</w:t>
                  </w:r>
                </w:p>
              </w:tc>
              <w:tc>
                <w:tcPr>
                  <w:tcW w:w="2155" w:type="dxa"/>
                  <w:shd w:val="clear" w:color="auto" w:fill="D9D9D9"/>
                  <w:vAlign w:val="center"/>
                </w:tcPr>
                <w:p w:rsidR="00BE64AD" w:rsidRPr="00BE64AD" w:rsidRDefault="00BE64AD" w:rsidP="00BE64AD">
                  <w:pPr>
                    <w:jc w:val="center"/>
                    <w:rPr>
                      <w:rFonts w:ascii="Calibri" w:hAnsi="Calibri" w:cs="Calibri"/>
                      <w:b/>
                      <w:color w:val="333333"/>
                      <w:lang w:eastAsia="es-ES"/>
                    </w:rPr>
                  </w:pPr>
                  <w:r w:rsidRPr="00BE64AD">
                    <w:rPr>
                      <w:rFonts w:ascii="Calibri" w:hAnsi="Calibri" w:cs="Calibri"/>
                      <w:b/>
                      <w:color w:val="333333"/>
                      <w:lang w:eastAsia="es-ES"/>
                    </w:rPr>
                    <w:t>PROVINCIA</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lang w:eastAsia="es-ES"/>
                    </w:rPr>
                  </w:pPr>
                  <w:r w:rsidRPr="00BE64AD">
                    <w:rPr>
                      <w:rFonts w:ascii="Calibri" w:hAnsi="Calibri" w:cs="Calibri"/>
                      <w:color w:val="333333"/>
                      <w:lang w:eastAsia="es-ES"/>
                    </w:rPr>
                    <w:t>Estación de Servicio 4to Anillo</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Grigota entre 4to y Quinto Anillo</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Santa Cruz de la Sierra,</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 xml:space="preserve">Andrés </w:t>
                  </w:r>
                  <w:proofErr w:type="spellStart"/>
                  <w:r w:rsidRPr="00BE64AD">
                    <w:rPr>
                      <w:rFonts w:ascii="Calibri" w:hAnsi="Calibri" w:cs="Calibri"/>
                      <w:color w:val="333333"/>
                      <w:lang w:eastAsia="es-ES"/>
                    </w:rPr>
                    <w:t>Ibañez</w:t>
                  </w:r>
                  <w:proofErr w:type="spellEnd"/>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lang w:eastAsia="es-ES"/>
                    </w:rPr>
                  </w:pPr>
                  <w:r w:rsidRPr="00BE64AD">
                    <w:rPr>
                      <w:rFonts w:ascii="Calibri" w:hAnsi="Calibri" w:cs="Calibri"/>
                      <w:color w:val="333333"/>
                      <w:lang w:eastAsia="es-ES"/>
                    </w:rPr>
                    <w:t>Estación de Servicio El Parí</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Grigota entre 2do y 3er Anillo</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Santa Cruz de la Sierra,</w:t>
                  </w:r>
                  <w:r w:rsidRPr="00BE64AD">
                    <w:rPr>
                      <w:rFonts w:ascii="Calibri" w:hAnsi="Calibri" w:cs="Calibri"/>
                      <w:color w:val="333333"/>
                      <w:lang w:eastAsia="es-ES"/>
                    </w:rPr>
                    <w:tab/>
                    <w:t>Santa Cruz</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 xml:space="preserve">Andrés </w:t>
                  </w:r>
                  <w:proofErr w:type="spellStart"/>
                  <w:r w:rsidRPr="00BE64AD">
                    <w:rPr>
                      <w:rFonts w:ascii="Calibri" w:hAnsi="Calibri" w:cs="Calibri"/>
                      <w:color w:val="333333"/>
                      <w:lang w:eastAsia="es-ES"/>
                    </w:rPr>
                    <w:t>Ibañez</w:t>
                  </w:r>
                  <w:proofErr w:type="spellEnd"/>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Comarapa</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Comarapa N° 383</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Comarapa</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Caballero</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Samaipata</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Barrientos S/N</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Samaipata</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Florida</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Mariscal Sucre</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Mariscal Sucre</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Puerto Suarez</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German Busch</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Quijarro</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Luis Salazar de la Vega</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Puerto Quijarro</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German Busch</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Angel Sandoval</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 xml:space="preserve">Av. Circunvalación </w:t>
                  </w:r>
                  <w:proofErr w:type="spellStart"/>
                  <w:r w:rsidRPr="00BE64AD">
                    <w:rPr>
                      <w:rFonts w:ascii="Calibri" w:hAnsi="Calibri" w:cs="Calibri"/>
                      <w:color w:val="333333"/>
                      <w:lang w:eastAsia="es-ES"/>
                    </w:rPr>
                    <w:t>Carr</w:t>
                  </w:r>
                  <w:proofErr w:type="spellEnd"/>
                  <w:r w:rsidRPr="00BE64AD">
                    <w:rPr>
                      <w:rFonts w:ascii="Calibri" w:hAnsi="Calibri" w:cs="Calibri"/>
                      <w:color w:val="333333"/>
                      <w:lang w:eastAsia="es-ES"/>
                    </w:rPr>
                    <w:t>. Bioceánica</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San Matías</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Angel Sandoval</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Bella Vista</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Costanera S/N</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Piso Firme</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San Ignacio de Velasco</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Estación de Servicio San Pedro del Norte</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Av. Santa Cruz N° 75</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San Pedro</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Obispo Santisteban</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Surtidor Móvil Peta Grande</w:t>
                  </w:r>
                </w:p>
              </w:tc>
              <w:tc>
                <w:tcPr>
                  <w:tcW w:w="2297" w:type="dxa"/>
                  <w:shd w:val="clear" w:color="auto" w:fill="auto"/>
                  <w:vAlign w:val="center"/>
                </w:tcPr>
                <w:p w:rsidR="00BE64AD" w:rsidRPr="00BE64AD" w:rsidRDefault="00BE64AD" w:rsidP="00BE64AD">
                  <w:pPr>
                    <w:jc w:val="center"/>
                    <w:rPr>
                      <w:rFonts w:ascii="Calibri" w:hAnsi="Calibri" w:cs="Calibri"/>
                      <w:lang w:eastAsia="es-ES"/>
                    </w:rPr>
                  </w:pPr>
                  <w:r w:rsidRPr="00BE64AD">
                    <w:rPr>
                      <w:rFonts w:ascii="Calibri" w:hAnsi="Calibri" w:cs="Calibri"/>
                      <w:lang w:eastAsia="es-ES"/>
                    </w:rPr>
                    <w:t>Calle Victoria S/N</w:t>
                  </w:r>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Peta Grande</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Obispo Santisteban</w:t>
                  </w:r>
                </w:p>
              </w:tc>
            </w:tr>
            <w:tr w:rsidR="00BE64AD" w:rsidRPr="00BE64AD" w:rsidTr="00BE64AD">
              <w:trPr>
                <w:jc w:val="center"/>
              </w:trPr>
              <w:tc>
                <w:tcPr>
                  <w:tcW w:w="322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Surtidor Móvil Camiri</w:t>
                  </w:r>
                </w:p>
              </w:tc>
              <w:tc>
                <w:tcPr>
                  <w:tcW w:w="2297"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 xml:space="preserve">Carretera a Puente Viejo Zona </w:t>
                  </w:r>
                  <w:proofErr w:type="spellStart"/>
                  <w:r w:rsidRPr="00BE64AD">
                    <w:rPr>
                      <w:rFonts w:ascii="Calibri" w:hAnsi="Calibri" w:cs="Calibri"/>
                      <w:color w:val="333333"/>
                      <w:lang w:eastAsia="es-ES"/>
                    </w:rPr>
                    <w:t>Choreti</w:t>
                  </w:r>
                  <w:proofErr w:type="spellEnd"/>
                </w:p>
              </w:tc>
              <w:tc>
                <w:tcPr>
                  <w:tcW w:w="19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Camiri</w:t>
                  </w:r>
                </w:p>
              </w:tc>
              <w:tc>
                <w:tcPr>
                  <w:tcW w:w="2155" w:type="dxa"/>
                  <w:shd w:val="clear" w:color="auto" w:fill="auto"/>
                  <w:vAlign w:val="center"/>
                </w:tcPr>
                <w:p w:rsidR="00BE64AD" w:rsidRPr="00BE64AD" w:rsidRDefault="00BE64AD" w:rsidP="00BE64AD">
                  <w:pPr>
                    <w:jc w:val="center"/>
                    <w:rPr>
                      <w:rFonts w:ascii="Calibri" w:hAnsi="Calibri" w:cs="Calibri"/>
                      <w:color w:val="333333"/>
                      <w:lang w:eastAsia="es-ES"/>
                    </w:rPr>
                  </w:pPr>
                  <w:r w:rsidRPr="00BE64AD">
                    <w:rPr>
                      <w:rFonts w:ascii="Calibri" w:hAnsi="Calibri" w:cs="Calibri"/>
                      <w:color w:val="333333"/>
                      <w:lang w:eastAsia="es-ES"/>
                    </w:rPr>
                    <w:t>Cordillera</w:t>
                  </w:r>
                </w:p>
              </w:tc>
            </w:tr>
          </w:tbl>
          <w:p w:rsidR="00BE64AD" w:rsidRPr="00BE64AD" w:rsidRDefault="00BE64AD" w:rsidP="00BE64AD">
            <w:pPr>
              <w:autoSpaceDE w:val="0"/>
              <w:autoSpaceDN w:val="0"/>
              <w:adjustRightInd w:val="0"/>
              <w:jc w:val="both"/>
              <w:rPr>
                <w:rFonts w:ascii="Verdana" w:hAnsi="Verdana" w:cs="Calibri"/>
                <w:sz w:val="18"/>
                <w:szCs w:val="18"/>
                <w:lang w:eastAsia="es-ES"/>
              </w:rPr>
            </w:pPr>
          </w:p>
        </w:tc>
      </w:tr>
      <w:tr w:rsidR="00BE64AD" w:rsidRPr="00BE64AD" w:rsidTr="00BE64AD">
        <w:trPr>
          <w:trHeight w:val="416"/>
        </w:trPr>
        <w:tc>
          <w:tcPr>
            <w:tcW w:w="9860" w:type="dxa"/>
            <w:shd w:val="clear" w:color="auto" w:fill="9CC2E5"/>
            <w:vAlign w:val="center"/>
          </w:tcPr>
          <w:p w:rsidR="00BE64AD" w:rsidRPr="00BE64AD" w:rsidRDefault="00BE64AD" w:rsidP="00BE64AD">
            <w:pPr>
              <w:autoSpaceDE w:val="0"/>
              <w:autoSpaceDN w:val="0"/>
              <w:adjustRightInd w:val="0"/>
              <w:jc w:val="both"/>
              <w:rPr>
                <w:rFonts w:ascii="Verdana" w:hAnsi="Verdana" w:cs="Calibri"/>
                <w:sz w:val="18"/>
                <w:szCs w:val="18"/>
                <w:lang w:eastAsia="es-ES"/>
              </w:rPr>
            </w:pPr>
            <w:r w:rsidRPr="00BE64AD">
              <w:rPr>
                <w:rFonts w:ascii="Verdana" w:hAnsi="Verdana" w:cs="Calibri"/>
                <w:b/>
                <w:bCs/>
                <w:sz w:val="18"/>
                <w:szCs w:val="18"/>
                <w:lang w:eastAsia="es-ES"/>
              </w:rPr>
              <w:t>FISCAL DEL SERVICIO</w:t>
            </w:r>
          </w:p>
        </w:tc>
      </w:tr>
      <w:tr w:rsidR="00BE64AD" w:rsidRPr="00BE64AD" w:rsidTr="00BE64AD">
        <w:trPr>
          <w:trHeight w:val="833"/>
        </w:trPr>
        <w:tc>
          <w:tcPr>
            <w:tcW w:w="9860" w:type="dxa"/>
            <w:shd w:val="clear" w:color="auto" w:fill="auto"/>
            <w:vAlign w:val="center"/>
          </w:tcPr>
          <w:p w:rsidR="00BE64AD" w:rsidRPr="00BE64AD" w:rsidRDefault="00BE64AD" w:rsidP="00BE64AD">
            <w:pPr>
              <w:jc w:val="both"/>
              <w:rPr>
                <w:rFonts w:ascii="Calibri" w:eastAsia="Arial Unicode MS" w:hAnsi="Calibri" w:cs="Arial Unicode MS"/>
                <w:sz w:val="22"/>
                <w:szCs w:val="22"/>
                <w:lang w:eastAsia="es-ES"/>
              </w:rPr>
            </w:pPr>
            <w:r w:rsidRPr="00BE64AD">
              <w:rPr>
                <w:rFonts w:ascii="Calibri" w:eastAsia="Arial Unicode MS" w:hAnsi="Calibri" w:cs="Arial Unicode MS"/>
                <w:sz w:val="22"/>
                <w:szCs w:val="22"/>
                <w:lang w:eastAsia="es-ES"/>
              </w:rPr>
              <w:t>YPFB designará un funcionario dependiente del Distrito Comercial Santa Cruz, quien ejercerá la función de Fiscal de Servicio, y que tendrá las siguientes responsabilidades:</w:t>
            </w:r>
          </w:p>
          <w:p w:rsidR="00BE64AD" w:rsidRPr="00BE64AD" w:rsidRDefault="00BE64AD" w:rsidP="00BE64AD">
            <w:pPr>
              <w:jc w:val="both"/>
              <w:rPr>
                <w:rFonts w:ascii="Calibri" w:eastAsia="Arial Unicode MS" w:hAnsi="Calibri" w:cs="Arial Unicode MS"/>
                <w:sz w:val="18"/>
                <w:szCs w:val="8"/>
                <w:lang w:eastAsia="es-ES"/>
              </w:rPr>
            </w:pPr>
          </w:p>
          <w:p w:rsidR="00BE64AD" w:rsidRPr="00BE64AD" w:rsidRDefault="00BE64AD" w:rsidP="00BE64AD">
            <w:pPr>
              <w:numPr>
                <w:ilvl w:val="0"/>
                <w:numId w:val="57"/>
              </w:numPr>
              <w:contextualSpacing/>
              <w:jc w:val="both"/>
              <w:rPr>
                <w:rFonts w:ascii="Calibri" w:eastAsia="Arial Unicode MS" w:hAnsi="Calibri" w:cs="Arial Unicode MS"/>
                <w:b/>
                <w:sz w:val="22"/>
                <w:szCs w:val="22"/>
                <w:lang w:eastAsia="es-ES"/>
              </w:rPr>
            </w:pPr>
            <w:r w:rsidRPr="00BE64AD">
              <w:rPr>
                <w:rFonts w:ascii="Calibri" w:eastAsia="Arial Unicode MS" w:hAnsi="Calibri" w:cs="Arial Unicode MS"/>
                <w:sz w:val="22"/>
                <w:szCs w:val="22"/>
                <w:lang w:eastAsia="es-ES"/>
              </w:rPr>
              <w:t>Verificar que los requerimientos por la Estación de Servicio, para los servicios de mantenimiento respondan al real estado de los equipos de despacho de combustibles líquidos GE y DO.</w:t>
            </w:r>
          </w:p>
          <w:p w:rsidR="00BE64AD" w:rsidRPr="00BE64AD" w:rsidRDefault="00BE64AD" w:rsidP="00BE64AD">
            <w:pPr>
              <w:numPr>
                <w:ilvl w:val="0"/>
                <w:numId w:val="57"/>
              </w:numPr>
              <w:contextualSpacing/>
              <w:jc w:val="both"/>
              <w:rPr>
                <w:rFonts w:ascii="Calibri" w:eastAsia="Arial Unicode MS" w:hAnsi="Calibri" w:cs="Arial Unicode MS"/>
                <w:b/>
                <w:sz w:val="22"/>
                <w:szCs w:val="22"/>
                <w:lang w:eastAsia="es-ES"/>
              </w:rPr>
            </w:pPr>
            <w:r w:rsidRPr="00BE64AD">
              <w:rPr>
                <w:rFonts w:ascii="Calibri" w:eastAsia="Arial Unicode MS" w:hAnsi="Calibri" w:cs="Arial Unicode MS"/>
                <w:sz w:val="22"/>
                <w:szCs w:val="22"/>
                <w:lang w:eastAsia="es-ES"/>
              </w:rPr>
              <w:t>Emitir las órdenes de servicio para el cambio de repuestos de acuerdo al requerimiento por la EESS aprobado por el Fiscal de Servicio.</w:t>
            </w:r>
          </w:p>
          <w:p w:rsidR="00BE64AD" w:rsidRPr="00BE64AD" w:rsidRDefault="00BE64AD" w:rsidP="00BE64AD">
            <w:pPr>
              <w:numPr>
                <w:ilvl w:val="0"/>
                <w:numId w:val="57"/>
              </w:numPr>
              <w:contextualSpacing/>
              <w:jc w:val="both"/>
              <w:rPr>
                <w:rFonts w:ascii="Calibri" w:eastAsia="Arial Unicode MS" w:hAnsi="Calibri" w:cs="Arial Unicode MS"/>
                <w:b/>
                <w:sz w:val="22"/>
                <w:szCs w:val="22"/>
                <w:lang w:eastAsia="es-ES"/>
              </w:rPr>
            </w:pPr>
            <w:r w:rsidRPr="00BE64AD">
              <w:rPr>
                <w:rFonts w:ascii="Calibri" w:eastAsia="Arial Unicode MS" w:hAnsi="Calibri" w:cs="Arial Unicode MS"/>
                <w:sz w:val="22"/>
                <w:szCs w:val="22"/>
                <w:lang w:eastAsia="es-ES"/>
              </w:rPr>
              <w:t>Verificar la calidad y cantidad de repuestos a ser cambiados y sean nuevos o los adecuados compatiblemente con los equipos de despacho de combustibles líquidos de GE y DO.</w:t>
            </w:r>
          </w:p>
          <w:p w:rsidR="00BE64AD" w:rsidRPr="00BE64AD" w:rsidRDefault="00BE64AD" w:rsidP="00BE64AD">
            <w:pPr>
              <w:numPr>
                <w:ilvl w:val="0"/>
                <w:numId w:val="57"/>
              </w:numPr>
              <w:contextualSpacing/>
              <w:jc w:val="both"/>
              <w:rPr>
                <w:rFonts w:ascii="Calibri" w:eastAsia="Arial Unicode MS" w:hAnsi="Calibri" w:cs="Arial Unicode MS"/>
                <w:b/>
                <w:sz w:val="22"/>
                <w:szCs w:val="22"/>
                <w:lang w:eastAsia="es-ES"/>
              </w:rPr>
            </w:pPr>
            <w:r w:rsidRPr="00BE64AD">
              <w:rPr>
                <w:rFonts w:ascii="Calibri" w:eastAsia="Arial Unicode MS" w:hAnsi="Calibri" w:cs="Arial Unicode MS"/>
                <w:sz w:val="22"/>
                <w:szCs w:val="22"/>
                <w:lang w:eastAsia="es-ES"/>
              </w:rPr>
              <w:t>Verificar que los repuestos cambiados sean devueltos.</w:t>
            </w:r>
          </w:p>
          <w:p w:rsidR="00BE64AD" w:rsidRPr="00BE64AD" w:rsidRDefault="00BE64AD" w:rsidP="00BE64AD">
            <w:pPr>
              <w:numPr>
                <w:ilvl w:val="0"/>
                <w:numId w:val="57"/>
              </w:numPr>
              <w:autoSpaceDE w:val="0"/>
              <w:autoSpaceDN w:val="0"/>
              <w:adjustRightInd w:val="0"/>
              <w:jc w:val="both"/>
              <w:rPr>
                <w:rFonts w:ascii="Verdana" w:hAnsi="Verdana" w:cs="Calibri"/>
                <w:sz w:val="18"/>
                <w:szCs w:val="18"/>
                <w:lang w:eastAsia="es-ES"/>
              </w:rPr>
            </w:pPr>
            <w:r w:rsidRPr="00BE64AD">
              <w:rPr>
                <w:rFonts w:ascii="Calibri" w:hAnsi="Calibri" w:cs="Calibri"/>
                <w:sz w:val="22"/>
                <w:szCs w:val="22"/>
                <w:lang w:eastAsia="es-ES"/>
              </w:rPr>
              <w:t>Dar conformidad del servicio</w:t>
            </w:r>
          </w:p>
          <w:p w:rsidR="00BE64AD" w:rsidRPr="00BE64AD" w:rsidRDefault="00BE64AD" w:rsidP="00BE64AD">
            <w:pPr>
              <w:numPr>
                <w:ilvl w:val="0"/>
                <w:numId w:val="57"/>
              </w:numPr>
              <w:contextualSpacing/>
              <w:jc w:val="both"/>
              <w:rPr>
                <w:rFonts w:ascii="Calibri" w:eastAsia="Arial Unicode MS" w:hAnsi="Calibri" w:cs="Arial Unicode MS"/>
                <w:b/>
                <w:sz w:val="22"/>
                <w:szCs w:val="22"/>
                <w:lang w:eastAsia="es-ES"/>
              </w:rPr>
            </w:pPr>
            <w:r w:rsidRPr="00BE64AD">
              <w:rPr>
                <w:rFonts w:ascii="Calibri" w:eastAsia="Arial Unicode MS" w:hAnsi="Calibri" w:cs="Arial Unicode MS"/>
                <w:sz w:val="22"/>
                <w:szCs w:val="22"/>
                <w:lang w:eastAsia="es-ES"/>
              </w:rPr>
              <w:t>Realizar el seguimiento y verificación del cumplimiento de Especificaciones Técnicas y Contrato.</w:t>
            </w:r>
          </w:p>
          <w:p w:rsidR="00BE64AD" w:rsidRPr="00BE64AD" w:rsidRDefault="00BE64AD" w:rsidP="00BE64AD">
            <w:pPr>
              <w:autoSpaceDE w:val="0"/>
              <w:autoSpaceDN w:val="0"/>
              <w:adjustRightInd w:val="0"/>
              <w:jc w:val="both"/>
              <w:rPr>
                <w:rFonts w:ascii="Verdana" w:hAnsi="Verdana" w:cs="Calibri"/>
                <w:sz w:val="18"/>
                <w:szCs w:val="18"/>
                <w:lang w:eastAsia="es-ES"/>
              </w:rPr>
            </w:pPr>
          </w:p>
        </w:tc>
      </w:tr>
      <w:tr w:rsidR="00BE64AD" w:rsidRPr="00BE64AD" w:rsidTr="00BE64AD">
        <w:trPr>
          <w:trHeight w:val="406"/>
        </w:trPr>
        <w:tc>
          <w:tcPr>
            <w:tcW w:w="9860"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Verdana" w:hAnsi="Verdana" w:cs="Calibri"/>
                <w:b/>
                <w:sz w:val="18"/>
                <w:szCs w:val="18"/>
                <w:lang w:eastAsia="es-ES"/>
              </w:rPr>
              <w:t>GARANTIAS TECNICAS</w:t>
            </w:r>
          </w:p>
        </w:tc>
      </w:tr>
      <w:tr w:rsidR="00BE64AD" w:rsidRPr="00BE64AD" w:rsidTr="00BE64AD">
        <w:tc>
          <w:tcPr>
            <w:tcW w:w="9860" w:type="dxa"/>
            <w:shd w:val="clear" w:color="auto" w:fill="auto"/>
            <w:vAlign w:val="center"/>
          </w:tcPr>
          <w:p w:rsidR="00BE64AD" w:rsidRPr="00BE64AD" w:rsidRDefault="00BE64AD" w:rsidP="00BE64AD">
            <w:pPr>
              <w:jc w:val="both"/>
              <w:rPr>
                <w:rFonts w:ascii="Calibri" w:hAnsi="Calibri" w:cs="Calibri"/>
                <w:bCs/>
                <w:sz w:val="22"/>
                <w:szCs w:val="22"/>
                <w:lang w:eastAsia="es-ES"/>
              </w:rPr>
            </w:pPr>
            <w:r w:rsidRPr="00BE64AD">
              <w:rPr>
                <w:rFonts w:ascii="Calibri" w:hAnsi="Calibri" w:cs="Calibri"/>
                <w:bCs/>
                <w:sz w:val="22"/>
                <w:szCs w:val="22"/>
                <w:lang w:eastAsia="es-ES"/>
              </w:rPr>
              <w:t>La empresa contratada al momento de efectuar la entrega del Servicio, emitirá una Garantía Técnica, respecto a lo siguiente:</w:t>
            </w:r>
          </w:p>
          <w:p w:rsidR="00BE64AD" w:rsidRPr="00BE64AD" w:rsidRDefault="00BE64AD" w:rsidP="00BE64AD">
            <w:pPr>
              <w:jc w:val="both"/>
              <w:rPr>
                <w:rFonts w:ascii="Calibri" w:hAnsi="Calibri" w:cs="Calibri"/>
                <w:b/>
                <w:bCs/>
                <w:sz w:val="22"/>
                <w:szCs w:val="22"/>
                <w:lang w:eastAsia="es-ES"/>
              </w:rPr>
            </w:pPr>
            <w:r w:rsidRPr="00BE64AD">
              <w:rPr>
                <w:rFonts w:ascii="Calibri" w:hAnsi="Calibri" w:cs="Calibri"/>
                <w:b/>
                <w:bCs/>
                <w:sz w:val="22"/>
                <w:szCs w:val="22"/>
                <w:lang w:eastAsia="es-ES"/>
              </w:rPr>
              <w:t xml:space="preserve">  </w:t>
            </w:r>
          </w:p>
          <w:p w:rsidR="00BE64AD" w:rsidRPr="00BE64AD" w:rsidRDefault="00BE64AD" w:rsidP="00BE64AD">
            <w:pPr>
              <w:jc w:val="both"/>
              <w:rPr>
                <w:rFonts w:ascii="Calibri" w:hAnsi="Calibri" w:cs="Calibri"/>
                <w:b/>
                <w:bCs/>
                <w:sz w:val="22"/>
                <w:szCs w:val="22"/>
                <w:lang w:eastAsia="es-ES"/>
              </w:rPr>
            </w:pPr>
            <w:r w:rsidRPr="00BE64AD">
              <w:rPr>
                <w:rFonts w:ascii="Calibri" w:hAnsi="Calibri" w:cs="Calibri"/>
                <w:b/>
                <w:bCs/>
                <w:sz w:val="22"/>
                <w:szCs w:val="22"/>
                <w:lang w:eastAsia="es-ES"/>
              </w:rPr>
              <w:t>1.- Alcance de la garantía:</w:t>
            </w:r>
            <w:r w:rsidRPr="00BE64AD">
              <w:rPr>
                <w:rFonts w:ascii="Calibri" w:hAnsi="Calibri" w:cs="Calibri"/>
                <w:bCs/>
                <w:sz w:val="22"/>
                <w:szCs w:val="22"/>
                <w:lang w:eastAsia="es-ES"/>
              </w:rPr>
              <w:t xml:space="preserve"> efectuado el servicio, la empresa contratada deberá entregar los equipos en perfecto estado de funcionamiento,  </w:t>
            </w:r>
            <w:r w:rsidRPr="00BE64AD">
              <w:rPr>
                <w:rFonts w:ascii="Calibri" w:hAnsi="Calibri"/>
                <w:sz w:val="22"/>
                <w:szCs w:val="24"/>
                <w:lang w:val="es-BO" w:eastAsia="es-ES"/>
              </w:rPr>
              <w:t>en caso de presentarse deficiencias que no sean atribuibles al uso inadecuado del equipo dentro del tiempo de garantía o</w:t>
            </w:r>
            <w:r w:rsidRPr="00BE64AD">
              <w:rPr>
                <w:rFonts w:ascii="Calibri" w:hAnsi="Calibri" w:cs="Calibri"/>
                <w:bCs/>
                <w:sz w:val="22"/>
                <w:szCs w:val="22"/>
                <w:lang w:eastAsia="es-ES"/>
              </w:rPr>
              <w:t xml:space="preserve"> no detectables al momento de la recepción</w:t>
            </w:r>
            <w:r w:rsidRPr="00BE64AD">
              <w:rPr>
                <w:rFonts w:ascii="Calibri" w:hAnsi="Calibri"/>
                <w:sz w:val="22"/>
                <w:szCs w:val="24"/>
                <w:lang w:val="es-BO" w:eastAsia="es-ES"/>
              </w:rPr>
              <w:t>, la empresa contratada deberá prestar el servicio de mantenimiento de manera gratuita en un plazo no mayor a dos (2) días calendario una vez presentado el desperfecto</w:t>
            </w:r>
            <w:r w:rsidRPr="00BE64AD">
              <w:rPr>
                <w:rFonts w:ascii="Calibri" w:hAnsi="Calibri" w:cs="Calibri"/>
                <w:bCs/>
                <w:sz w:val="22"/>
                <w:szCs w:val="22"/>
                <w:lang w:eastAsia="es-ES"/>
              </w:rPr>
              <w:t>, evitando el menor daño económico en el reemplazo y sin costos logísticos para YPFB.</w:t>
            </w:r>
          </w:p>
          <w:p w:rsidR="00BE64AD" w:rsidRPr="00BE64AD" w:rsidRDefault="00BE64AD" w:rsidP="00BE64AD">
            <w:pPr>
              <w:jc w:val="both"/>
              <w:rPr>
                <w:rFonts w:ascii="Calibri" w:hAnsi="Calibri" w:cs="Calibri"/>
                <w:b/>
                <w:bCs/>
                <w:sz w:val="22"/>
                <w:szCs w:val="22"/>
                <w:lang w:eastAsia="es-ES"/>
              </w:rPr>
            </w:pPr>
          </w:p>
          <w:p w:rsidR="00BE64AD" w:rsidRPr="00BE64AD" w:rsidRDefault="00BE64AD" w:rsidP="00BE64AD">
            <w:pPr>
              <w:jc w:val="both"/>
              <w:rPr>
                <w:rFonts w:ascii="Calibri" w:hAnsi="Calibri" w:cs="Calibri"/>
                <w:b/>
                <w:bCs/>
                <w:sz w:val="22"/>
                <w:szCs w:val="22"/>
                <w:lang w:eastAsia="es-ES"/>
              </w:rPr>
            </w:pPr>
            <w:r w:rsidRPr="00BE64AD">
              <w:rPr>
                <w:rFonts w:ascii="Calibri" w:hAnsi="Calibri" w:cs="Calibri"/>
                <w:b/>
                <w:bCs/>
                <w:sz w:val="22"/>
                <w:szCs w:val="22"/>
                <w:lang w:eastAsia="es-ES"/>
              </w:rPr>
              <w:t>2.- Periodo de garantía:</w:t>
            </w:r>
            <w:r w:rsidRPr="00BE64AD">
              <w:rPr>
                <w:rFonts w:ascii="Calibri" w:hAnsi="Calibri" w:cs="Calibri"/>
                <w:bCs/>
                <w:sz w:val="22"/>
                <w:szCs w:val="22"/>
                <w:lang w:eastAsia="es-ES"/>
              </w:rPr>
              <w:t xml:space="preserve"> La garantía de las piezas fabricadas o reparadas, deberá ser por un periodo de tiempo de 6 meses.</w:t>
            </w:r>
          </w:p>
          <w:p w:rsidR="00BE64AD" w:rsidRPr="00BE64AD" w:rsidRDefault="00BE64AD" w:rsidP="00BE64AD">
            <w:pPr>
              <w:rPr>
                <w:rFonts w:ascii="Calibri" w:eastAsia="Arial Unicode MS" w:hAnsi="Calibri" w:cs="Calibri"/>
                <w:b/>
                <w:sz w:val="22"/>
                <w:szCs w:val="18"/>
                <w:lang w:eastAsia="es-ES"/>
              </w:rPr>
            </w:pPr>
          </w:p>
          <w:p w:rsidR="00BE64AD" w:rsidRPr="00BE64AD" w:rsidRDefault="00BE64AD" w:rsidP="00F47FE6">
            <w:pPr>
              <w:autoSpaceDE w:val="0"/>
              <w:autoSpaceDN w:val="0"/>
              <w:adjustRightInd w:val="0"/>
              <w:jc w:val="both"/>
              <w:rPr>
                <w:rFonts w:ascii="Verdana" w:hAnsi="Verdana" w:cs="Calibri"/>
                <w:b/>
                <w:sz w:val="18"/>
                <w:szCs w:val="18"/>
                <w:lang w:eastAsia="es-ES"/>
              </w:rPr>
            </w:pPr>
            <w:r w:rsidRPr="00BE64AD">
              <w:rPr>
                <w:rFonts w:ascii="Calibri" w:hAnsi="Calibri" w:cs="Calibri"/>
                <w:b/>
                <w:bCs/>
                <w:sz w:val="22"/>
                <w:szCs w:val="22"/>
                <w:lang w:val="es-MX" w:eastAsia="es-ES"/>
              </w:rPr>
              <w:t xml:space="preserve">3.- </w:t>
            </w:r>
            <w:r w:rsidRPr="00BE64AD">
              <w:rPr>
                <w:rFonts w:ascii="Calibri" w:hAnsi="Calibri" w:cs="Calibri"/>
                <w:b/>
                <w:bCs/>
                <w:sz w:val="22"/>
                <w:szCs w:val="22"/>
                <w:lang w:eastAsia="es-ES"/>
              </w:rPr>
              <w:t>Inicio de cómputo del periodo de garantía:</w:t>
            </w:r>
            <w:r w:rsidRPr="00BE64AD">
              <w:rPr>
                <w:rFonts w:ascii="Calibri" w:hAnsi="Calibri" w:cs="Calibri"/>
                <w:bCs/>
                <w:sz w:val="22"/>
                <w:szCs w:val="22"/>
                <w:lang w:eastAsia="es-ES"/>
              </w:rPr>
              <w:t xml:space="preserve"> La garantía será computada, a partir de la fecha en la que el </w:t>
            </w:r>
            <w:r w:rsidRPr="00BE64AD">
              <w:rPr>
                <w:rFonts w:ascii="Calibri" w:hAnsi="Calibri" w:cs="Calibri"/>
                <w:bCs/>
                <w:sz w:val="22"/>
                <w:szCs w:val="22"/>
                <w:lang w:eastAsia="es-ES"/>
              </w:rPr>
              <w:lastRenderedPageBreak/>
              <w:t xml:space="preserve">Fiscal de Servicio, emita el Acta de Recepción y Conformidad del </w:t>
            </w:r>
            <w:r w:rsidRPr="00BE64AD">
              <w:rPr>
                <w:rFonts w:ascii="Calibri" w:hAnsi="Calibri" w:cs="Arial"/>
                <w:b/>
                <w:sz w:val="24"/>
                <w:szCs w:val="24"/>
                <w:lang w:val="es-BO" w:eastAsia="es-BO"/>
              </w:rPr>
              <w:t>SERVICIO DE MANTENIMIENTO PREVENTIVO Y CORRECTIVO DE EQUIPOS DE DESPACHO DE COMBUSTIBLES LÍQUIDOS DE EESS - GESTIÓN 2017</w:t>
            </w:r>
            <w:r w:rsidRPr="00BE64AD">
              <w:rPr>
                <w:rFonts w:ascii="Calibri" w:hAnsi="Calibri" w:cs="Calibri"/>
                <w:b/>
                <w:bCs/>
                <w:sz w:val="22"/>
                <w:szCs w:val="22"/>
                <w:lang w:eastAsia="es-ES"/>
              </w:rPr>
              <w:t>.</w:t>
            </w:r>
          </w:p>
        </w:tc>
      </w:tr>
      <w:tr w:rsidR="00BE64AD" w:rsidRPr="00BE64AD" w:rsidTr="00BE64AD">
        <w:trPr>
          <w:trHeight w:val="391"/>
        </w:trPr>
        <w:tc>
          <w:tcPr>
            <w:tcW w:w="9860"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Verdana" w:hAnsi="Verdana" w:cs="Calibri"/>
                <w:b/>
                <w:sz w:val="18"/>
                <w:szCs w:val="18"/>
                <w:lang w:eastAsia="es-ES"/>
              </w:rPr>
              <w:lastRenderedPageBreak/>
              <w:t>MULTAS</w:t>
            </w:r>
          </w:p>
        </w:tc>
      </w:tr>
      <w:tr w:rsidR="00BE64AD" w:rsidRPr="00BE64AD" w:rsidTr="00BE64AD">
        <w:trPr>
          <w:trHeight w:val="391"/>
        </w:trPr>
        <w:tc>
          <w:tcPr>
            <w:tcW w:w="9860" w:type="dxa"/>
            <w:shd w:val="clear" w:color="auto" w:fill="auto"/>
            <w:vAlign w:val="center"/>
          </w:tcPr>
          <w:p w:rsidR="00BE64AD" w:rsidRPr="00BE64AD" w:rsidRDefault="00BE64AD" w:rsidP="00F47FE6">
            <w:pPr>
              <w:autoSpaceDE w:val="0"/>
              <w:autoSpaceDN w:val="0"/>
              <w:adjustRightInd w:val="0"/>
              <w:jc w:val="both"/>
              <w:rPr>
                <w:rFonts w:ascii="Verdana" w:hAnsi="Verdana" w:cs="Calibri"/>
                <w:b/>
                <w:sz w:val="18"/>
                <w:szCs w:val="18"/>
                <w:lang w:eastAsia="es-ES"/>
              </w:rPr>
            </w:pPr>
            <w:r w:rsidRPr="00BE64AD">
              <w:rPr>
                <w:rFonts w:ascii="Calibri" w:eastAsia="Calibri" w:hAnsi="Calibri" w:cs="Arial"/>
                <w:sz w:val="22"/>
                <w:szCs w:val="22"/>
              </w:rPr>
              <w:t xml:space="preserve">El contratista debe cumplir con la ejecución del servicio de mantenimiento programado en coordinación con el Fiscal de Servicio, siendo pasible a una sanción de 1% </w:t>
            </w:r>
            <w:r w:rsidRPr="00BE64AD">
              <w:rPr>
                <w:rFonts w:ascii="Calibri" w:hAnsi="Calibri" w:cs="Calibri"/>
                <w:bCs/>
                <w:color w:val="000000"/>
                <w:sz w:val="22"/>
                <w:szCs w:val="22"/>
                <w:lang w:eastAsia="es-ES"/>
              </w:rPr>
              <w:t>sobre el monto facturado en el mes</w:t>
            </w:r>
            <w:r w:rsidRPr="00BE64AD">
              <w:rPr>
                <w:rFonts w:ascii="Calibri" w:eastAsia="Calibri" w:hAnsi="Calibri" w:cs="Arial"/>
                <w:sz w:val="22"/>
                <w:szCs w:val="22"/>
              </w:rPr>
              <w:t xml:space="preserve"> por cada día calendario de retraso; </w:t>
            </w:r>
            <w:r w:rsidRPr="00BE64AD">
              <w:rPr>
                <w:rFonts w:ascii="Calibri" w:hAnsi="Calibri" w:cs="Calibri"/>
                <w:bCs/>
                <w:color w:val="000000"/>
                <w:sz w:val="22"/>
                <w:szCs w:val="22"/>
                <w:lang w:eastAsia="es-ES"/>
              </w:rPr>
              <w:t>considerando que en caso de sobre pasar el 20% en cuanto a multas, el contrato quedara sin efecto</w:t>
            </w:r>
            <w:r w:rsidRPr="00BE64AD">
              <w:rPr>
                <w:rFonts w:ascii="Calibri" w:eastAsia="Calibri" w:hAnsi="Calibri" w:cs="Arial"/>
                <w:sz w:val="22"/>
                <w:szCs w:val="22"/>
              </w:rPr>
              <w:t>, con las sanciones correspondientes a los proveedores de acuerdo Reglamente Específico.</w:t>
            </w:r>
          </w:p>
        </w:tc>
      </w:tr>
      <w:tr w:rsidR="00BE64AD" w:rsidRPr="00BE64AD" w:rsidTr="00BE64AD">
        <w:trPr>
          <w:trHeight w:val="391"/>
        </w:trPr>
        <w:tc>
          <w:tcPr>
            <w:tcW w:w="9860"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Verdana" w:hAnsi="Verdana" w:cs="Calibri"/>
                <w:b/>
                <w:bCs/>
                <w:sz w:val="18"/>
                <w:szCs w:val="18"/>
                <w:lang w:eastAsia="es-ES"/>
              </w:rPr>
              <w:t>RESPONSABILIDAD DEL PROPONENTE</w:t>
            </w:r>
          </w:p>
        </w:tc>
      </w:tr>
      <w:tr w:rsidR="00BE64AD" w:rsidRPr="00BE64AD" w:rsidTr="00BE64AD">
        <w:trPr>
          <w:trHeight w:val="391"/>
        </w:trPr>
        <w:tc>
          <w:tcPr>
            <w:tcW w:w="9860" w:type="dxa"/>
            <w:shd w:val="clear" w:color="auto" w:fill="auto"/>
            <w:vAlign w:val="center"/>
          </w:tcPr>
          <w:p w:rsidR="00BE64AD" w:rsidRPr="00BE64AD" w:rsidRDefault="00BE64AD" w:rsidP="00BE64AD">
            <w:pPr>
              <w:spacing w:after="120"/>
              <w:jc w:val="both"/>
              <w:rPr>
                <w:rFonts w:ascii="Calibri" w:eastAsia="Arial Unicode MS" w:hAnsi="Calibri"/>
                <w:sz w:val="22"/>
                <w:szCs w:val="22"/>
                <w:lang w:eastAsia="es-ES"/>
              </w:rPr>
            </w:pPr>
            <w:r w:rsidRPr="00BE64AD">
              <w:rPr>
                <w:rFonts w:ascii="Calibri" w:eastAsia="Arial Unicode MS" w:hAnsi="Calibri"/>
                <w:sz w:val="22"/>
                <w:szCs w:val="22"/>
                <w:lang w:eastAsia="es-ES"/>
              </w:rPr>
              <w:t>La empresa contratada tendrá plena responsabilidad por el personal técnico-calificado, empleado para tal servicio y en cuanto a salarios y otros beneficios; aclarándose que no existe ni existirá ninguna relación de dependencia laboral con YPFB.</w:t>
            </w:r>
          </w:p>
          <w:p w:rsidR="00BE64AD" w:rsidRPr="00BE64AD" w:rsidRDefault="00BE64AD" w:rsidP="00BE64AD">
            <w:pPr>
              <w:spacing w:after="120"/>
              <w:jc w:val="both"/>
              <w:rPr>
                <w:rFonts w:ascii="Calibri" w:eastAsia="Arial Unicode MS" w:hAnsi="Calibri"/>
                <w:sz w:val="22"/>
                <w:szCs w:val="22"/>
                <w:lang w:eastAsia="es-ES"/>
              </w:rPr>
            </w:pPr>
            <w:r w:rsidRPr="00BE64AD">
              <w:rPr>
                <w:rFonts w:ascii="Calibri" w:eastAsia="Arial Unicode MS" w:hAnsi="Calibri"/>
                <w:sz w:val="22"/>
                <w:szCs w:val="22"/>
                <w:lang w:eastAsia="es-ES"/>
              </w:rPr>
              <w:t>Se deja claramente establecido que la empresa contratada garantizará implícitamente lo siguiente:</w:t>
            </w:r>
          </w:p>
          <w:p w:rsidR="00BE64AD" w:rsidRPr="00BE64AD" w:rsidRDefault="00BE64AD" w:rsidP="00BE64AD">
            <w:pPr>
              <w:numPr>
                <w:ilvl w:val="0"/>
                <w:numId w:val="55"/>
              </w:numPr>
              <w:contextualSpacing/>
              <w:jc w:val="both"/>
              <w:rPr>
                <w:rFonts w:ascii="Calibri" w:eastAsia="Arial Unicode MS" w:hAnsi="Calibri"/>
                <w:sz w:val="22"/>
                <w:szCs w:val="22"/>
                <w:lang w:eastAsia="es-ES"/>
              </w:rPr>
            </w:pPr>
            <w:r w:rsidRPr="00BE64AD">
              <w:rPr>
                <w:rFonts w:ascii="Calibri" w:eastAsia="Arial Unicode MS" w:hAnsi="Calibri"/>
                <w:sz w:val="22"/>
                <w:szCs w:val="22"/>
                <w:lang w:eastAsia="es-ES"/>
              </w:rPr>
              <w:t>El buen comportamiento ético y responsable de su personal técnico-calificado.</w:t>
            </w:r>
          </w:p>
          <w:p w:rsidR="00BE64AD" w:rsidRPr="00BE64AD" w:rsidRDefault="00BE64AD" w:rsidP="00BE64AD">
            <w:pPr>
              <w:numPr>
                <w:ilvl w:val="0"/>
                <w:numId w:val="55"/>
              </w:numPr>
              <w:contextualSpacing/>
              <w:jc w:val="both"/>
              <w:rPr>
                <w:rFonts w:ascii="Calibri" w:eastAsia="Arial Unicode MS" w:hAnsi="Calibri"/>
                <w:sz w:val="22"/>
                <w:szCs w:val="22"/>
                <w:lang w:eastAsia="es-ES"/>
              </w:rPr>
            </w:pPr>
            <w:r w:rsidRPr="00BE64AD">
              <w:rPr>
                <w:rFonts w:ascii="Calibri" w:eastAsia="Arial Unicode MS" w:hAnsi="Calibri"/>
                <w:sz w:val="22"/>
                <w:szCs w:val="22"/>
                <w:lang w:eastAsia="es-ES"/>
              </w:rPr>
              <w:t>Cualquier daño a los equipos de despacho de combustibles líquidos GE y DO, atribuibles al descuido o negligencia del personal empleado al servicio, serán reparados de forma inmediata y sin costo alguno para YPFB.</w:t>
            </w:r>
          </w:p>
          <w:p w:rsidR="00BE64AD" w:rsidRPr="00BE64AD" w:rsidRDefault="00BE64AD" w:rsidP="00BE64AD">
            <w:pPr>
              <w:numPr>
                <w:ilvl w:val="0"/>
                <w:numId w:val="55"/>
              </w:numPr>
              <w:contextualSpacing/>
              <w:jc w:val="both"/>
              <w:rPr>
                <w:rFonts w:ascii="Calibri" w:eastAsia="Arial Unicode MS" w:hAnsi="Calibri"/>
                <w:sz w:val="22"/>
                <w:szCs w:val="22"/>
                <w:lang w:eastAsia="es-ES"/>
              </w:rPr>
            </w:pPr>
            <w:r w:rsidRPr="00BE64AD">
              <w:rPr>
                <w:rFonts w:ascii="Calibri" w:hAnsi="Calibri" w:cs="Calibri"/>
                <w:sz w:val="22"/>
                <w:szCs w:val="22"/>
                <w:lang w:eastAsia="es-ES"/>
              </w:rPr>
              <w:t xml:space="preserve">La empresa contratada deberá dotar a su personal para tal servicio, el equipo de protección personal que consta de lo siguiente: overol y/o pantalón y camisa manga larga (ambos tela </w:t>
            </w:r>
            <w:proofErr w:type="spellStart"/>
            <w:r w:rsidRPr="00BE64AD">
              <w:rPr>
                <w:rFonts w:ascii="Calibri" w:hAnsi="Calibri" w:cs="Calibri"/>
                <w:sz w:val="22"/>
                <w:szCs w:val="22"/>
                <w:lang w:eastAsia="es-ES"/>
              </w:rPr>
              <w:t>jeans</w:t>
            </w:r>
            <w:proofErr w:type="spellEnd"/>
            <w:r w:rsidRPr="00BE64AD">
              <w:rPr>
                <w:rFonts w:ascii="Calibri" w:hAnsi="Calibri" w:cs="Calibri"/>
                <w:sz w:val="22"/>
                <w:szCs w:val="22"/>
                <w:lang w:eastAsia="es-ES"/>
              </w:rPr>
              <w:t>), casco, gafas de seguridad, guantes de cuero y botas de seguridad.</w:t>
            </w:r>
          </w:p>
          <w:p w:rsidR="00BE64AD" w:rsidRPr="00BE64AD" w:rsidRDefault="00BE64AD" w:rsidP="00BE64AD">
            <w:pPr>
              <w:autoSpaceDE w:val="0"/>
              <w:autoSpaceDN w:val="0"/>
              <w:adjustRightInd w:val="0"/>
              <w:jc w:val="both"/>
              <w:rPr>
                <w:rFonts w:ascii="Verdana" w:hAnsi="Verdana" w:cs="Calibri"/>
                <w:sz w:val="18"/>
                <w:szCs w:val="18"/>
                <w:lang w:eastAsia="es-ES"/>
              </w:rPr>
            </w:pPr>
          </w:p>
        </w:tc>
      </w:tr>
      <w:tr w:rsidR="00BE64AD" w:rsidRPr="00BE64AD" w:rsidTr="00BE64AD">
        <w:trPr>
          <w:trHeight w:val="391"/>
        </w:trPr>
        <w:tc>
          <w:tcPr>
            <w:tcW w:w="9860"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Calibri" w:eastAsia="Calibri" w:hAnsi="Calibri" w:cs="Arial"/>
                <w:b/>
                <w:sz w:val="22"/>
                <w:szCs w:val="22"/>
              </w:rPr>
              <w:t>PROVISION Y DEVOLUCION DE REPUESTOS POR SERVICIOS</w:t>
            </w:r>
          </w:p>
        </w:tc>
      </w:tr>
      <w:tr w:rsidR="00BE64AD" w:rsidRPr="00BE64AD" w:rsidTr="00BE64AD">
        <w:trPr>
          <w:trHeight w:val="108"/>
        </w:trPr>
        <w:tc>
          <w:tcPr>
            <w:tcW w:w="9860" w:type="dxa"/>
            <w:shd w:val="clear" w:color="auto" w:fill="auto"/>
            <w:vAlign w:val="center"/>
          </w:tcPr>
          <w:p w:rsidR="00BE64AD" w:rsidRPr="00BE64AD" w:rsidRDefault="00BE64AD" w:rsidP="00BE64AD">
            <w:pPr>
              <w:spacing w:after="120"/>
              <w:jc w:val="both"/>
              <w:rPr>
                <w:rFonts w:ascii="Calibri" w:hAnsi="Calibri"/>
                <w:sz w:val="22"/>
                <w:szCs w:val="22"/>
                <w:lang w:eastAsia="es-ES"/>
              </w:rPr>
            </w:pPr>
            <w:r w:rsidRPr="00BE64AD">
              <w:rPr>
                <w:rFonts w:ascii="Calibri" w:hAnsi="Calibri"/>
                <w:sz w:val="22"/>
                <w:szCs w:val="22"/>
                <w:lang w:eastAsia="es-ES"/>
              </w:rPr>
              <w:t>La empresa contratada, deberá provisionar y cambiar repuestos de igual o mejor características técnicas, comprendidos en la lista anterior, para el adecuado funcionamiento del o los dispensadores líquidos de GE y DO.</w:t>
            </w:r>
          </w:p>
          <w:p w:rsidR="00BE64AD" w:rsidRPr="00BE64AD" w:rsidRDefault="00BE64AD" w:rsidP="00BE64AD">
            <w:pPr>
              <w:spacing w:after="120"/>
              <w:jc w:val="both"/>
              <w:rPr>
                <w:rFonts w:ascii="Calibri" w:eastAsia="Calibri" w:hAnsi="Calibri" w:cs="Arial"/>
                <w:b/>
                <w:sz w:val="22"/>
                <w:szCs w:val="22"/>
              </w:rPr>
            </w:pPr>
            <w:r w:rsidRPr="00BE64AD">
              <w:rPr>
                <w:rFonts w:ascii="Calibri" w:hAnsi="Calibri"/>
                <w:sz w:val="22"/>
                <w:szCs w:val="22"/>
                <w:lang w:eastAsia="es-ES"/>
              </w:rPr>
              <w:t>La empresa contratada, deberá efectuar la devolución de los repuestos cambiados, al fiscal del servicio de YPFB, a través de una nota de entrega, haciendo mención de la identificación del o los repuestos cambiados, así mismo deberá hacer mención al dispensador que correspondía y Estación de Servicio.</w:t>
            </w:r>
          </w:p>
        </w:tc>
      </w:tr>
      <w:tr w:rsidR="00BE64AD" w:rsidRPr="00BE64AD" w:rsidTr="00BE64AD">
        <w:trPr>
          <w:trHeight w:val="250"/>
        </w:trPr>
        <w:tc>
          <w:tcPr>
            <w:tcW w:w="9860" w:type="dxa"/>
            <w:shd w:val="clear" w:color="auto" w:fill="8EAADB"/>
            <w:vAlign w:val="center"/>
          </w:tcPr>
          <w:p w:rsidR="00BE64AD" w:rsidRPr="00BE64AD" w:rsidRDefault="00BE64AD" w:rsidP="00BE64AD">
            <w:pPr>
              <w:rPr>
                <w:rFonts w:ascii="Verdana" w:hAnsi="Verdana" w:cs="Calibri"/>
                <w:sz w:val="18"/>
                <w:szCs w:val="18"/>
                <w:lang w:eastAsia="es-ES"/>
              </w:rPr>
            </w:pPr>
            <w:r w:rsidRPr="00BE64AD">
              <w:rPr>
                <w:rFonts w:ascii="Calibri" w:eastAsia="Calibri" w:hAnsi="Calibri" w:cs="Arial"/>
                <w:b/>
                <w:sz w:val="22"/>
                <w:szCs w:val="22"/>
              </w:rPr>
              <w:t>SEGURO</w:t>
            </w:r>
          </w:p>
        </w:tc>
      </w:tr>
      <w:tr w:rsidR="00BE64AD" w:rsidRPr="00BE64AD" w:rsidTr="00BE64AD">
        <w:trPr>
          <w:trHeight w:val="554"/>
        </w:trPr>
        <w:tc>
          <w:tcPr>
            <w:tcW w:w="9860" w:type="dxa"/>
            <w:shd w:val="clear" w:color="auto" w:fill="auto"/>
            <w:vAlign w:val="center"/>
          </w:tcPr>
          <w:p w:rsidR="00BE64AD" w:rsidRPr="00BE64AD" w:rsidRDefault="00BE64AD" w:rsidP="00BE64AD">
            <w:pPr>
              <w:ind w:left="720" w:right="281"/>
              <w:jc w:val="both"/>
              <w:rPr>
                <w:rFonts w:ascii="Calibri" w:hAnsi="Calibri" w:cs="Calibri"/>
                <w:b/>
                <w:color w:val="333333"/>
                <w:sz w:val="22"/>
                <w:szCs w:val="22"/>
                <w:lang w:eastAsia="es-ES"/>
              </w:rPr>
            </w:pPr>
            <w:r w:rsidRPr="00BE64AD">
              <w:rPr>
                <w:rFonts w:ascii="Calibri" w:hAnsi="Calibri" w:cs="Calibri"/>
                <w:b/>
                <w:color w:val="333333"/>
                <w:sz w:val="22"/>
                <w:szCs w:val="22"/>
                <w:lang w:eastAsia="es-ES"/>
              </w:rPr>
              <w:t>1.- CLAUSULA DE SEGUROS</w:t>
            </w:r>
          </w:p>
          <w:p w:rsidR="00BE64AD" w:rsidRPr="00BE64AD" w:rsidRDefault="00BE64AD" w:rsidP="00BE64AD">
            <w:pPr>
              <w:ind w:right="281"/>
              <w:jc w:val="both"/>
              <w:rPr>
                <w:rFonts w:ascii="Calibri" w:hAnsi="Calibri" w:cs="Calibri"/>
                <w:color w:val="333333"/>
                <w:sz w:val="22"/>
                <w:szCs w:val="22"/>
                <w:lang w:eastAsia="es-ES"/>
              </w:rPr>
            </w:pPr>
            <w:r w:rsidRPr="00BE64AD">
              <w:rPr>
                <w:rFonts w:ascii="Calibri" w:hAnsi="Calibri" w:cs="Calibri"/>
                <w:color w:val="333333"/>
                <w:sz w:val="22"/>
                <w:szCs w:val="22"/>
                <w:lang w:eastAsia="es-ES"/>
              </w:rPr>
              <w:t>La Empresa adjudicada, deberá presentar y mantener vigente de forma interrumpida durante todo el periodo del contrato la Póliza de Seguro especificada a continuación:</w:t>
            </w:r>
          </w:p>
          <w:p w:rsidR="00BE64AD" w:rsidRPr="00BE64AD" w:rsidRDefault="00BE64AD" w:rsidP="00BE64AD">
            <w:pPr>
              <w:numPr>
                <w:ilvl w:val="0"/>
                <w:numId w:val="58"/>
              </w:numPr>
              <w:ind w:left="284" w:hanging="284"/>
              <w:jc w:val="both"/>
              <w:rPr>
                <w:rFonts w:ascii="Calibri" w:hAnsi="Calibri" w:cs="Calibri"/>
                <w:b/>
                <w:sz w:val="22"/>
                <w:szCs w:val="22"/>
              </w:rPr>
            </w:pPr>
            <w:r w:rsidRPr="00BE64AD">
              <w:rPr>
                <w:rFonts w:ascii="Calibri" w:hAnsi="Calibri" w:cs="Calibri"/>
                <w:b/>
                <w:sz w:val="22"/>
                <w:szCs w:val="22"/>
              </w:rPr>
              <w:t xml:space="preserve">Póliza de responsabilidad Civil </w:t>
            </w:r>
          </w:p>
          <w:p w:rsidR="00BE64AD" w:rsidRPr="00BE64AD" w:rsidRDefault="00BE64AD" w:rsidP="00BE64AD">
            <w:pPr>
              <w:ind w:left="284"/>
              <w:jc w:val="both"/>
              <w:rPr>
                <w:rFonts w:ascii="Calibri" w:hAnsi="Calibri" w:cs="Calibri"/>
                <w:b/>
                <w:sz w:val="22"/>
                <w:szCs w:val="22"/>
              </w:rPr>
            </w:pPr>
            <w:r w:rsidRPr="00BE64AD">
              <w:rPr>
                <w:rFonts w:ascii="Calibri" w:hAnsi="Calibr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BE64AD">
              <w:rPr>
                <w:rFonts w:ascii="Calibri" w:hAnsi="Calibri" w:cs="Calibri"/>
                <w:b/>
                <w:sz w:val="22"/>
                <w:szCs w:val="22"/>
              </w:rPr>
              <w:t>En</w:t>
            </w:r>
            <w:r w:rsidRPr="00BE64AD">
              <w:rPr>
                <w:rFonts w:ascii="Calibri" w:hAnsi="Calibri" w:cs="Calibri"/>
                <w:sz w:val="22"/>
                <w:szCs w:val="22"/>
              </w:rPr>
              <w:t xml:space="preserve"> </w:t>
            </w:r>
            <w:r w:rsidRPr="00BE64AD">
              <w:rPr>
                <w:rFonts w:ascii="Calibri" w:hAnsi="Calibri" w:cs="Calibri"/>
                <w:b/>
                <w:sz w:val="22"/>
                <w:szCs w:val="22"/>
              </w:rPr>
              <w:t>Esta póliza YPFB deberá figurar como un tercero.</w:t>
            </w:r>
          </w:p>
          <w:p w:rsidR="00BE64AD" w:rsidRPr="00BE64AD" w:rsidRDefault="00BE64AD" w:rsidP="00BE64AD">
            <w:pPr>
              <w:numPr>
                <w:ilvl w:val="0"/>
                <w:numId w:val="58"/>
              </w:numPr>
              <w:ind w:left="284" w:hanging="284"/>
              <w:jc w:val="both"/>
              <w:rPr>
                <w:rFonts w:ascii="Calibri" w:hAnsi="Calibri" w:cs="Calibri"/>
                <w:b/>
                <w:sz w:val="22"/>
                <w:szCs w:val="22"/>
              </w:rPr>
            </w:pPr>
            <w:r w:rsidRPr="00BE64AD">
              <w:rPr>
                <w:rFonts w:ascii="Calibri" w:hAnsi="Calibri" w:cs="Calibri"/>
                <w:b/>
                <w:sz w:val="22"/>
                <w:szCs w:val="22"/>
              </w:rPr>
              <w:t>Póliza de Accidentes Personales</w:t>
            </w:r>
          </w:p>
          <w:p w:rsidR="00BE64AD" w:rsidRPr="00BE64AD" w:rsidRDefault="00BE64AD" w:rsidP="00BE64AD">
            <w:pPr>
              <w:ind w:left="284"/>
              <w:jc w:val="both"/>
              <w:rPr>
                <w:rFonts w:ascii="Calibri" w:hAnsi="Calibri" w:cs="Calibri"/>
                <w:sz w:val="22"/>
                <w:szCs w:val="22"/>
              </w:rPr>
            </w:pPr>
            <w:r w:rsidRPr="00BE64AD">
              <w:rPr>
                <w:rFonts w:ascii="Calibri" w:hAnsi="Calibri" w:cs="Calibri"/>
                <w:sz w:val="22"/>
                <w:szCs w:val="22"/>
              </w:rPr>
              <w:t xml:space="preserve">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w:t>
            </w:r>
            <w:r w:rsidRPr="00BE64AD">
              <w:rPr>
                <w:rFonts w:ascii="Calibri" w:hAnsi="Calibri" w:cs="Calibri"/>
                <w:sz w:val="22"/>
                <w:szCs w:val="22"/>
              </w:rPr>
              <w:lastRenderedPageBreak/>
              <w:t>directa e inmediata de los accidentes que ocurran en el desempeño de su trabajo.</w:t>
            </w:r>
          </w:p>
          <w:p w:rsidR="00BE64AD" w:rsidRPr="00BE64AD" w:rsidRDefault="00BE64AD" w:rsidP="00BE64AD">
            <w:pPr>
              <w:ind w:left="284"/>
              <w:jc w:val="both"/>
              <w:rPr>
                <w:rFonts w:ascii="Calibri" w:hAnsi="Calibri" w:cs="Calibri"/>
                <w:sz w:val="22"/>
                <w:szCs w:val="22"/>
              </w:rPr>
            </w:pPr>
          </w:p>
          <w:p w:rsidR="00BE64AD" w:rsidRPr="00BE64AD" w:rsidRDefault="00BE64AD" w:rsidP="00BE64AD">
            <w:pPr>
              <w:ind w:left="360"/>
              <w:rPr>
                <w:rFonts w:ascii="Calibri" w:hAnsi="Calibri" w:cs="Calibri"/>
                <w:b/>
                <w:sz w:val="22"/>
                <w:szCs w:val="22"/>
                <w:lang w:eastAsia="es-ES"/>
              </w:rPr>
            </w:pPr>
            <w:r w:rsidRPr="00BE64AD">
              <w:rPr>
                <w:rFonts w:ascii="Calibri" w:hAnsi="Calibri" w:cs="Calibri"/>
                <w:b/>
                <w:sz w:val="22"/>
                <w:szCs w:val="22"/>
                <w:lang w:eastAsia="es-ES"/>
              </w:rPr>
              <w:t xml:space="preserve">         2.- CONDICIONES ADICIONALES</w:t>
            </w:r>
          </w:p>
          <w:p w:rsidR="00BE64AD" w:rsidRPr="00BE64AD" w:rsidRDefault="00BE64AD" w:rsidP="00BE64AD">
            <w:pPr>
              <w:ind w:left="360"/>
              <w:rPr>
                <w:rFonts w:ascii="Calibri" w:hAnsi="Calibri" w:cs="Calibri"/>
                <w:b/>
                <w:sz w:val="8"/>
                <w:szCs w:val="8"/>
                <w:lang w:eastAsia="es-ES"/>
              </w:rPr>
            </w:pPr>
          </w:p>
          <w:p w:rsidR="00BE64AD" w:rsidRPr="00BE64AD" w:rsidRDefault="00BE64AD" w:rsidP="00BE64AD">
            <w:pPr>
              <w:numPr>
                <w:ilvl w:val="0"/>
                <w:numId w:val="59"/>
              </w:numPr>
              <w:ind w:right="281"/>
              <w:jc w:val="both"/>
              <w:rPr>
                <w:rFonts w:ascii="Calibri" w:hAnsi="Calibri" w:cs="Calibri"/>
                <w:color w:val="333333"/>
                <w:sz w:val="22"/>
                <w:szCs w:val="22"/>
                <w:lang w:eastAsia="es-ES"/>
              </w:rPr>
            </w:pPr>
            <w:r w:rsidRPr="00BE64AD">
              <w:rPr>
                <w:rFonts w:ascii="Calibri" w:hAnsi="Calibri" w:cs="Calibri"/>
                <w:color w:val="333333"/>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BE64AD" w:rsidRPr="00BE64AD" w:rsidRDefault="00BE64AD" w:rsidP="00BE64AD">
            <w:pPr>
              <w:numPr>
                <w:ilvl w:val="0"/>
                <w:numId w:val="59"/>
              </w:numPr>
              <w:autoSpaceDE w:val="0"/>
              <w:autoSpaceDN w:val="0"/>
              <w:adjustRightInd w:val="0"/>
              <w:jc w:val="both"/>
              <w:rPr>
                <w:rFonts w:ascii="Verdana" w:hAnsi="Verdana" w:cs="Calibri"/>
                <w:sz w:val="18"/>
                <w:szCs w:val="18"/>
                <w:lang w:eastAsia="es-ES"/>
              </w:rPr>
            </w:pPr>
            <w:r w:rsidRPr="00BE64AD">
              <w:rPr>
                <w:rFonts w:ascii="Calibri" w:hAnsi="Calibri" w:cs="Calibri"/>
                <w:color w:val="333333"/>
                <w:sz w:val="22"/>
                <w:szCs w:val="22"/>
                <w:lang w:eastAsia="es-ES"/>
              </w:rPr>
              <w:t>La Empresa adjudicada, deberá entregar una copia de las citadas Pólizas a YPFB antes de la suscripción del contrato.</w:t>
            </w:r>
          </w:p>
        </w:tc>
      </w:tr>
      <w:tr w:rsidR="00BE64AD" w:rsidRPr="00BE64AD" w:rsidTr="00BE64AD">
        <w:trPr>
          <w:trHeight w:val="176"/>
        </w:trPr>
        <w:tc>
          <w:tcPr>
            <w:tcW w:w="9860" w:type="dxa"/>
            <w:shd w:val="clear" w:color="auto" w:fill="8EAADB"/>
            <w:vAlign w:val="center"/>
          </w:tcPr>
          <w:p w:rsidR="00BE64AD" w:rsidRPr="00BE64AD" w:rsidRDefault="00BE64AD" w:rsidP="00BE64AD">
            <w:pPr>
              <w:autoSpaceDE w:val="0"/>
              <w:autoSpaceDN w:val="0"/>
              <w:adjustRightInd w:val="0"/>
              <w:rPr>
                <w:rFonts w:ascii="Verdana" w:hAnsi="Verdana" w:cs="Calibri"/>
                <w:sz w:val="18"/>
                <w:szCs w:val="18"/>
                <w:lang w:eastAsia="es-ES"/>
              </w:rPr>
            </w:pPr>
            <w:r w:rsidRPr="00BE64AD">
              <w:rPr>
                <w:rFonts w:ascii="Calibri" w:eastAsia="Calibri" w:hAnsi="Calibri" w:cs="Arial"/>
                <w:b/>
                <w:sz w:val="22"/>
                <w:szCs w:val="22"/>
              </w:rPr>
              <w:lastRenderedPageBreak/>
              <w:t>FACTURACIÓN Y TRIBUTOS</w:t>
            </w:r>
          </w:p>
        </w:tc>
      </w:tr>
      <w:tr w:rsidR="00BE64AD" w:rsidRPr="00BE64AD" w:rsidTr="00BE64AD">
        <w:trPr>
          <w:trHeight w:val="176"/>
        </w:trPr>
        <w:tc>
          <w:tcPr>
            <w:tcW w:w="9860" w:type="dxa"/>
            <w:shd w:val="clear" w:color="auto" w:fill="auto"/>
            <w:vAlign w:val="center"/>
          </w:tcPr>
          <w:p w:rsidR="00BE64AD" w:rsidRPr="00BE64AD" w:rsidRDefault="00BE64AD" w:rsidP="00BE64AD">
            <w:pPr>
              <w:jc w:val="both"/>
              <w:rPr>
                <w:rFonts w:ascii="Calibri" w:hAnsi="Calibri"/>
                <w:b/>
                <w:color w:val="000000"/>
                <w:sz w:val="22"/>
                <w:szCs w:val="22"/>
                <w:u w:val="single"/>
                <w:lang w:eastAsia="es-ES"/>
              </w:rPr>
            </w:pPr>
            <w:r w:rsidRPr="00BE64AD">
              <w:rPr>
                <w:rFonts w:ascii="Calibri" w:hAnsi="Calibri"/>
                <w:b/>
                <w:color w:val="000000"/>
                <w:sz w:val="22"/>
                <w:szCs w:val="22"/>
                <w:u w:val="single"/>
                <w:lang w:eastAsia="es-ES"/>
              </w:rPr>
              <w:t>FACTURACION</w:t>
            </w:r>
          </w:p>
          <w:p w:rsidR="00BE64AD" w:rsidRPr="00BE64AD" w:rsidRDefault="00BE64AD" w:rsidP="00BE64AD">
            <w:pPr>
              <w:jc w:val="both"/>
              <w:rPr>
                <w:rFonts w:ascii="Calibri" w:hAnsi="Calibri"/>
                <w:color w:val="000000"/>
                <w:sz w:val="22"/>
                <w:szCs w:val="22"/>
                <w:lang w:val="es-BO" w:eastAsia="es-BO"/>
              </w:rPr>
            </w:pPr>
            <w:r w:rsidRPr="00BE64AD">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BE64AD" w:rsidRPr="00BE64AD" w:rsidRDefault="00BE64AD" w:rsidP="00BE64AD">
            <w:pPr>
              <w:ind w:right="281"/>
              <w:jc w:val="both"/>
              <w:rPr>
                <w:rFonts w:ascii="Calibri" w:hAnsi="Calibri" w:cs="Calibri"/>
                <w:color w:val="333333"/>
                <w:sz w:val="8"/>
                <w:szCs w:val="8"/>
                <w:lang w:val="es-BO" w:eastAsia="es-ES"/>
              </w:rPr>
            </w:pPr>
          </w:p>
          <w:p w:rsidR="00BE64AD" w:rsidRPr="00BE64AD" w:rsidRDefault="00BE64AD" w:rsidP="00BE64AD">
            <w:pPr>
              <w:jc w:val="both"/>
              <w:rPr>
                <w:rFonts w:ascii="Calibri" w:hAnsi="Calibri"/>
                <w:color w:val="000000"/>
                <w:sz w:val="22"/>
                <w:szCs w:val="22"/>
                <w:lang w:eastAsia="es-ES"/>
              </w:rPr>
            </w:pPr>
            <w:r w:rsidRPr="00BE64AD">
              <w:rPr>
                <w:rFonts w:ascii="Calibri" w:hAnsi="Calibri"/>
                <w:color w:val="000000"/>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BE64AD" w:rsidRPr="00BE64AD" w:rsidRDefault="00BE64AD" w:rsidP="00BE64AD">
            <w:pPr>
              <w:jc w:val="both"/>
              <w:rPr>
                <w:rFonts w:ascii="Calibri" w:hAnsi="Calibri"/>
                <w:color w:val="000000"/>
                <w:sz w:val="12"/>
                <w:szCs w:val="12"/>
                <w:lang w:val="es-BO" w:eastAsia="es-BO"/>
              </w:rPr>
            </w:pPr>
            <w:r w:rsidRPr="00BE64AD">
              <w:rPr>
                <w:rFonts w:ascii="Calibri" w:hAnsi="Calibri"/>
                <w:color w:val="000000"/>
                <w:sz w:val="12"/>
                <w:szCs w:val="12"/>
                <w:lang w:eastAsia="es-ES"/>
              </w:rPr>
              <w:t xml:space="preserve"> </w:t>
            </w:r>
          </w:p>
          <w:p w:rsidR="00BE64AD" w:rsidRPr="00BE64AD" w:rsidRDefault="00BE64AD" w:rsidP="00BE64AD">
            <w:pPr>
              <w:jc w:val="both"/>
              <w:rPr>
                <w:rFonts w:ascii="Calibri" w:hAnsi="Calibri"/>
                <w:color w:val="000000"/>
                <w:sz w:val="22"/>
                <w:szCs w:val="22"/>
                <w:lang w:eastAsia="es-ES"/>
              </w:rPr>
            </w:pPr>
            <w:r w:rsidRPr="00BE64AD">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E64AD" w:rsidRPr="00BE64AD" w:rsidRDefault="00BE64AD" w:rsidP="00BE64AD">
            <w:pPr>
              <w:jc w:val="both"/>
              <w:rPr>
                <w:rFonts w:ascii="Calibri" w:hAnsi="Calibri"/>
                <w:color w:val="000000"/>
                <w:sz w:val="8"/>
                <w:szCs w:val="8"/>
                <w:lang w:eastAsia="es-BO"/>
              </w:rPr>
            </w:pPr>
          </w:p>
          <w:p w:rsidR="00BE64AD" w:rsidRPr="00BE64AD" w:rsidRDefault="00BE64AD" w:rsidP="00BE64AD">
            <w:pPr>
              <w:ind w:right="281"/>
              <w:jc w:val="both"/>
              <w:rPr>
                <w:rFonts w:ascii="Calibri" w:hAnsi="Calibri" w:cs="Calibri"/>
                <w:b/>
                <w:color w:val="333333"/>
                <w:sz w:val="22"/>
                <w:szCs w:val="22"/>
                <w:u w:val="single"/>
                <w:lang w:eastAsia="es-ES"/>
              </w:rPr>
            </w:pPr>
            <w:r w:rsidRPr="00BE64AD">
              <w:rPr>
                <w:rFonts w:ascii="Calibri" w:hAnsi="Calibri" w:cs="Calibri"/>
                <w:b/>
                <w:color w:val="333333"/>
                <w:sz w:val="22"/>
                <w:szCs w:val="22"/>
                <w:u w:val="single"/>
                <w:lang w:eastAsia="es-ES"/>
              </w:rPr>
              <w:t>TRIBUTOS</w:t>
            </w:r>
          </w:p>
          <w:p w:rsidR="00BE64AD" w:rsidRPr="00BE64AD" w:rsidRDefault="00BE64AD" w:rsidP="00BE64AD">
            <w:pPr>
              <w:autoSpaceDE w:val="0"/>
              <w:autoSpaceDN w:val="0"/>
              <w:adjustRightInd w:val="0"/>
              <w:rPr>
                <w:rFonts w:ascii="Calibri" w:eastAsia="Calibri" w:hAnsi="Calibri" w:cs="Arial"/>
                <w:b/>
                <w:sz w:val="22"/>
                <w:szCs w:val="22"/>
              </w:rPr>
            </w:pPr>
            <w:r w:rsidRPr="00BE64AD">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BE64AD" w:rsidRPr="00BE64AD" w:rsidTr="00BE64AD">
        <w:trPr>
          <w:trHeight w:val="176"/>
        </w:trPr>
        <w:tc>
          <w:tcPr>
            <w:tcW w:w="9860" w:type="dxa"/>
            <w:shd w:val="clear" w:color="auto" w:fill="8EAADB"/>
            <w:vAlign w:val="center"/>
          </w:tcPr>
          <w:p w:rsidR="00BE64AD" w:rsidRPr="00BE64AD" w:rsidRDefault="00BE64AD" w:rsidP="00BE64AD">
            <w:pPr>
              <w:autoSpaceDE w:val="0"/>
              <w:autoSpaceDN w:val="0"/>
              <w:adjustRightInd w:val="0"/>
              <w:rPr>
                <w:rFonts w:ascii="Calibri" w:eastAsia="Calibri" w:hAnsi="Calibri" w:cs="Arial"/>
                <w:b/>
                <w:sz w:val="22"/>
                <w:szCs w:val="22"/>
              </w:rPr>
            </w:pPr>
            <w:r w:rsidRPr="00BE64AD">
              <w:rPr>
                <w:rFonts w:ascii="Calibri" w:eastAsia="Calibri" w:hAnsi="Calibri" w:cs="Arial"/>
                <w:b/>
                <w:sz w:val="22"/>
                <w:szCs w:val="22"/>
              </w:rPr>
              <w:t>SEGURIDAD Y SALUD OCUPACIONAL</w:t>
            </w:r>
          </w:p>
        </w:tc>
      </w:tr>
      <w:tr w:rsidR="00BE64AD" w:rsidRPr="00BE64AD" w:rsidTr="00BE64AD">
        <w:trPr>
          <w:trHeight w:val="412"/>
        </w:trPr>
        <w:tc>
          <w:tcPr>
            <w:tcW w:w="9860" w:type="dxa"/>
            <w:shd w:val="clear" w:color="auto" w:fill="auto"/>
            <w:vAlign w:val="center"/>
          </w:tcPr>
          <w:p w:rsidR="00BE64AD" w:rsidRPr="00BE64AD" w:rsidRDefault="00BE64AD" w:rsidP="00BE64AD">
            <w:pPr>
              <w:widowControl w:val="0"/>
              <w:spacing w:before="100" w:beforeAutospacing="1" w:after="100" w:afterAutospacing="1"/>
              <w:rPr>
                <w:rFonts w:ascii="Calibri" w:hAnsi="Calibri" w:cs="Calibri"/>
                <w:sz w:val="22"/>
                <w:szCs w:val="24"/>
                <w:lang w:eastAsia="es-ES"/>
              </w:rPr>
            </w:pPr>
            <w:r w:rsidRPr="00BE64AD">
              <w:rPr>
                <w:rFonts w:ascii="Calibri" w:hAnsi="Calibri" w:cs="Calibri"/>
                <w:sz w:val="22"/>
                <w:szCs w:val="24"/>
                <w:lang w:eastAsia="es-ES"/>
              </w:rPr>
              <w:t xml:space="preserve">La Empresa adjudicada deberá cumplir de forma obligatoria con los estándares de Seguridad Industrial y Salud Ocupacional: </w:t>
            </w:r>
          </w:p>
          <w:p w:rsidR="00BE64AD" w:rsidRPr="00BE64AD" w:rsidRDefault="00BE64AD" w:rsidP="00BE64AD">
            <w:pPr>
              <w:spacing w:before="100" w:beforeAutospacing="1" w:after="100" w:afterAutospacing="1"/>
              <w:ind w:left="720" w:hanging="360"/>
              <w:jc w:val="center"/>
              <w:rPr>
                <w:rFonts w:ascii="Calibri" w:hAnsi="Calibri" w:cs="Calibri"/>
                <w:b/>
                <w:bCs/>
                <w:sz w:val="22"/>
                <w:szCs w:val="22"/>
                <w:lang w:val="x-none" w:eastAsia="x-none"/>
              </w:rPr>
            </w:pPr>
            <w:r w:rsidRPr="00BE64AD">
              <w:rPr>
                <w:rFonts w:ascii="Calibri" w:hAnsi="Calibri" w:cs="Calibri"/>
                <w:b/>
                <w:bCs/>
                <w:sz w:val="22"/>
                <w:szCs w:val="22"/>
                <w:lang w:val="x-none" w:eastAsia="x-none"/>
              </w:rPr>
              <w:t>Estándares y requisitos de SYSO para Contratistas de YPFB Corporación.</w:t>
            </w:r>
          </w:p>
          <w:p w:rsidR="00BE64AD" w:rsidRPr="00BE64AD" w:rsidRDefault="00BE64AD" w:rsidP="00BE64AD">
            <w:pPr>
              <w:spacing w:before="100" w:beforeAutospacing="1" w:after="100" w:afterAutospacing="1"/>
              <w:jc w:val="both"/>
              <w:rPr>
                <w:rFonts w:ascii="Calibri" w:hAnsi="Calibri" w:cs="Calibri"/>
                <w:sz w:val="22"/>
                <w:szCs w:val="22"/>
                <w:lang w:eastAsia="es-ES"/>
              </w:rPr>
            </w:pPr>
            <w:r w:rsidRPr="00BE64AD">
              <w:rPr>
                <w:rFonts w:ascii="Calibri" w:hAnsi="Calibri" w:cs="Calibri"/>
                <w:sz w:val="22"/>
                <w:szCs w:val="22"/>
                <w:lang w:eastAsia="es-ES"/>
              </w:rPr>
              <w:t xml:space="preserve">La Empresa adjudicada deberá garantizar el cumplimiento de los requisitos y estándares de Seguridad descritos en el </w:t>
            </w:r>
            <w:r w:rsidRPr="00BE64AD">
              <w:rPr>
                <w:rFonts w:ascii="Calibri" w:hAnsi="Calibri" w:cs="Calibri"/>
                <w:b/>
                <w:bCs/>
                <w:i/>
                <w:iCs/>
                <w:sz w:val="22"/>
                <w:szCs w:val="22"/>
                <w:lang w:eastAsia="es-ES"/>
              </w:rPr>
              <w:t xml:space="preserve">Anexo: </w:t>
            </w:r>
            <w:r w:rsidRPr="00BE64AD">
              <w:rPr>
                <w:rFonts w:ascii="Calibri" w:hAnsi="Calibri" w:cs="Calibri"/>
                <w:b/>
                <w:bCs/>
                <w:sz w:val="22"/>
                <w:szCs w:val="22"/>
                <w:lang w:eastAsia="es-ES"/>
              </w:rPr>
              <w:t>“REQUISITOS DE SEGURIDAD INDUSTRIAL PARA CONTRATISTAS”</w:t>
            </w:r>
            <w:r w:rsidRPr="00BE64AD">
              <w:rPr>
                <w:rFonts w:ascii="Calibri" w:hAnsi="Calibri" w:cs="Calibri"/>
                <w:sz w:val="22"/>
                <w:szCs w:val="22"/>
                <w:lang w:eastAsia="es-ES"/>
              </w:rPr>
              <w:t xml:space="preserve">, documento elaborado conforme a políticas internas de YPFB y en estricto cumplimiento de la normativa legal vigente (D.L. 16998). </w:t>
            </w:r>
          </w:p>
          <w:p w:rsidR="00BE64AD" w:rsidRPr="00BE64AD" w:rsidRDefault="00BE64AD" w:rsidP="00BE64AD">
            <w:pPr>
              <w:spacing w:before="100" w:beforeAutospacing="1" w:after="100" w:afterAutospacing="1"/>
              <w:jc w:val="both"/>
              <w:rPr>
                <w:rFonts w:ascii="Calibri" w:hAnsi="Calibri" w:cs="Calibri"/>
                <w:sz w:val="22"/>
                <w:szCs w:val="22"/>
                <w:lang w:eastAsia="es-ES"/>
              </w:rPr>
            </w:pPr>
            <w:r w:rsidRPr="00BE64AD">
              <w:rPr>
                <w:rFonts w:ascii="Calibri" w:hAnsi="Calibri" w:cs="Calibri"/>
                <w:sz w:val="22"/>
                <w:szCs w:val="22"/>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BE64AD" w:rsidRPr="00BE64AD" w:rsidRDefault="00BE64AD" w:rsidP="00BE64AD">
            <w:pPr>
              <w:keepNext/>
              <w:keepLines/>
              <w:numPr>
                <w:ilvl w:val="0"/>
                <w:numId w:val="63"/>
              </w:numPr>
              <w:spacing w:before="100" w:beforeAutospacing="1" w:after="100" w:afterAutospacing="1"/>
              <w:jc w:val="both"/>
              <w:outlineLvl w:val="1"/>
              <w:rPr>
                <w:rFonts w:ascii="Calibri" w:hAnsi="Calibri" w:cs="Calibri"/>
                <w:b/>
                <w:bCs/>
                <w:i/>
                <w:iCs/>
                <w:sz w:val="22"/>
                <w:szCs w:val="22"/>
                <w:lang w:eastAsia="es-ES"/>
              </w:rPr>
            </w:pPr>
            <w:bookmarkStart w:id="5" w:name="_Toc455148470"/>
            <w:r w:rsidRPr="00BE64AD">
              <w:rPr>
                <w:rFonts w:ascii="Calibri" w:hAnsi="Calibri" w:cs="Calibri"/>
                <w:b/>
                <w:bCs/>
                <w:i/>
                <w:iCs/>
                <w:sz w:val="22"/>
                <w:szCs w:val="22"/>
                <w:lang w:eastAsia="es-ES"/>
              </w:rPr>
              <w:t>ASPECTOS GENERALES:</w:t>
            </w:r>
            <w:bookmarkEnd w:id="5"/>
            <w:r w:rsidRPr="00BE64AD">
              <w:rPr>
                <w:rFonts w:ascii="Calibri" w:hAnsi="Calibri" w:cs="Calibri"/>
                <w:b/>
                <w:bCs/>
                <w:i/>
                <w:iCs/>
                <w:sz w:val="22"/>
                <w:szCs w:val="22"/>
                <w:lang w:eastAsia="es-ES"/>
              </w:rPr>
              <w:t xml:space="preserve"> </w:t>
            </w:r>
          </w:p>
          <w:p w:rsidR="00BE64AD" w:rsidRPr="00BE64AD" w:rsidRDefault="00BE64AD" w:rsidP="00BE64AD">
            <w:pPr>
              <w:rPr>
                <w:rFonts w:ascii="Calibri" w:hAnsi="Calibri" w:cs="Calibri"/>
                <w:sz w:val="22"/>
                <w:szCs w:val="24"/>
                <w:lang w:eastAsia="es-ES"/>
              </w:rPr>
            </w:pPr>
            <w:r w:rsidRPr="00BE64AD">
              <w:rPr>
                <w:rFonts w:ascii="Calibri" w:hAnsi="Calibri" w:cs="Calibri"/>
                <w:sz w:val="22"/>
                <w:szCs w:val="24"/>
                <w:lang w:eastAsia="es-ES"/>
              </w:rPr>
              <w:t xml:space="preserve">La Empresa adjudicada deberá presentar un </w:t>
            </w:r>
            <w:r w:rsidRPr="00BE64AD">
              <w:rPr>
                <w:rFonts w:ascii="Calibri" w:hAnsi="Calibri" w:cs="Calibri"/>
                <w:b/>
                <w:bCs/>
                <w:i/>
                <w:iCs/>
                <w:sz w:val="22"/>
                <w:szCs w:val="24"/>
                <w:lang w:eastAsia="es-ES"/>
              </w:rPr>
              <w:t xml:space="preserve">Resumen Ejecutivo </w:t>
            </w:r>
            <w:r w:rsidRPr="00BE64AD">
              <w:rPr>
                <w:rFonts w:ascii="Calibri" w:hAnsi="Calibri" w:cs="Calibri"/>
                <w:sz w:val="22"/>
                <w:szCs w:val="24"/>
                <w:lang w:eastAsia="es-ES"/>
              </w:rPr>
              <w:t>del “Plan de SMS” (Seguridad, Medio Ambiente y Salud Ocupacional), el cual (en cumplimiento a la Legislación vigente - DL 16998 – Ley de Higiene, Seguridad Ocupacional y Bienestar) deberá contener mínimamente los siguientes puntos:</w:t>
            </w:r>
          </w:p>
          <w:p w:rsidR="00BE64AD" w:rsidRPr="00BE64AD" w:rsidRDefault="00BE64AD" w:rsidP="00BE64AD">
            <w:pPr>
              <w:rPr>
                <w:rFonts w:ascii="Calibri" w:hAnsi="Calibri" w:cs="Calibri"/>
                <w:sz w:val="22"/>
                <w:szCs w:val="24"/>
                <w:lang w:eastAsia="es-ES"/>
              </w:rPr>
            </w:pPr>
            <w:r w:rsidRPr="00BE64AD">
              <w:rPr>
                <w:rFonts w:ascii="Calibri" w:hAnsi="Calibri" w:cs="Calibri"/>
                <w:b/>
                <w:sz w:val="22"/>
                <w:szCs w:val="24"/>
                <w:lang w:eastAsia="es-ES"/>
              </w:rPr>
              <w:t xml:space="preserve">      1.1</w:t>
            </w:r>
            <w:r w:rsidRPr="00BE64AD">
              <w:rPr>
                <w:rFonts w:ascii="Calibri" w:hAnsi="Calibri" w:cs="Calibri"/>
                <w:sz w:val="22"/>
                <w:szCs w:val="24"/>
                <w:lang w:eastAsia="es-ES"/>
              </w:rPr>
              <w:t xml:space="preserve"> Medidas preventivas en seguridad, salud Ocupacional (prevención de accidentes)</w:t>
            </w:r>
          </w:p>
          <w:p w:rsidR="00BE64AD" w:rsidRPr="00BE64AD" w:rsidRDefault="00BE64AD" w:rsidP="00BE64AD">
            <w:pPr>
              <w:numPr>
                <w:ilvl w:val="1"/>
                <w:numId w:val="63"/>
              </w:numPr>
              <w:ind w:left="720"/>
              <w:jc w:val="both"/>
              <w:rPr>
                <w:rFonts w:ascii="Calibri" w:hAnsi="Calibri" w:cs="Calibri"/>
                <w:sz w:val="24"/>
                <w:szCs w:val="22"/>
                <w:lang w:eastAsia="es-ES"/>
              </w:rPr>
            </w:pPr>
            <w:r w:rsidRPr="00BE64AD">
              <w:rPr>
                <w:rFonts w:ascii="Calibri" w:hAnsi="Calibri" w:cs="Calibri"/>
                <w:sz w:val="24"/>
                <w:szCs w:val="22"/>
                <w:lang w:eastAsia="es-ES"/>
              </w:rPr>
              <w:t>Uso de EPP (equipo de protección personal, de acuerdo a las actividades específicas)</w:t>
            </w:r>
          </w:p>
          <w:p w:rsidR="00BE64AD" w:rsidRPr="00BE64AD" w:rsidRDefault="00BE64AD" w:rsidP="00BE64AD">
            <w:pPr>
              <w:numPr>
                <w:ilvl w:val="1"/>
                <w:numId w:val="63"/>
              </w:numPr>
              <w:ind w:left="720"/>
              <w:jc w:val="both"/>
              <w:rPr>
                <w:rFonts w:ascii="Calibri" w:hAnsi="Calibri" w:cs="Calibri"/>
                <w:sz w:val="24"/>
                <w:szCs w:val="22"/>
                <w:lang w:eastAsia="es-ES"/>
              </w:rPr>
            </w:pPr>
            <w:r w:rsidRPr="00BE64AD">
              <w:rPr>
                <w:rFonts w:ascii="Calibri" w:hAnsi="Calibri" w:cs="Calibri"/>
                <w:sz w:val="24"/>
                <w:szCs w:val="22"/>
                <w:lang w:eastAsia="es-ES"/>
              </w:rPr>
              <w:lastRenderedPageBreak/>
              <w:t>Identificación y evaluación de riesgos e impactos en el trabajo</w:t>
            </w:r>
          </w:p>
          <w:p w:rsidR="00BE64AD" w:rsidRPr="00BE64AD" w:rsidRDefault="00BE64AD" w:rsidP="00BE64AD">
            <w:pPr>
              <w:numPr>
                <w:ilvl w:val="1"/>
                <w:numId w:val="63"/>
              </w:numPr>
              <w:ind w:left="720"/>
              <w:jc w:val="both"/>
              <w:rPr>
                <w:rFonts w:ascii="Calibri" w:hAnsi="Calibri" w:cs="Calibri"/>
                <w:sz w:val="24"/>
                <w:szCs w:val="22"/>
                <w:lang w:eastAsia="es-ES"/>
              </w:rPr>
            </w:pPr>
            <w:r w:rsidRPr="00BE64AD">
              <w:rPr>
                <w:rFonts w:ascii="Calibri" w:hAnsi="Calibri" w:cs="Calibri"/>
                <w:sz w:val="24"/>
                <w:szCs w:val="22"/>
                <w:lang w:eastAsia="es-ES"/>
              </w:rPr>
              <w:t>Lista general de Procedimientos de trabajo (altura, eléctrico, espacios confinados, etc.)</w:t>
            </w:r>
          </w:p>
          <w:p w:rsidR="00BE64AD" w:rsidRPr="00BE64AD" w:rsidRDefault="00BE64AD" w:rsidP="00BE64AD">
            <w:pPr>
              <w:numPr>
                <w:ilvl w:val="1"/>
                <w:numId w:val="63"/>
              </w:numPr>
              <w:ind w:left="720"/>
              <w:jc w:val="both"/>
              <w:rPr>
                <w:rFonts w:ascii="Calibri" w:hAnsi="Calibri" w:cs="Calibri"/>
                <w:sz w:val="24"/>
                <w:szCs w:val="22"/>
                <w:lang w:eastAsia="es-ES"/>
              </w:rPr>
            </w:pPr>
            <w:r w:rsidRPr="00BE64AD">
              <w:rPr>
                <w:rFonts w:ascii="Calibri" w:hAnsi="Calibri" w:cs="Calibri"/>
                <w:sz w:val="24"/>
                <w:szCs w:val="22"/>
                <w:lang w:eastAsia="es-ES"/>
              </w:rPr>
              <w:t xml:space="preserve">Política de Seguridad, Salud Ocupacional y Medio Ambiente </w:t>
            </w:r>
          </w:p>
          <w:p w:rsidR="00BE64AD" w:rsidRPr="00BE64AD" w:rsidRDefault="00BE64AD" w:rsidP="00BE64AD">
            <w:pPr>
              <w:ind w:left="360"/>
              <w:rPr>
                <w:rFonts w:ascii="Calibri" w:hAnsi="Calibri" w:cs="Calibri"/>
                <w:sz w:val="22"/>
                <w:szCs w:val="24"/>
                <w:lang w:eastAsia="es-ES"/>
              </w:rPr>
            </w:pPr>
            <w:r w:rsidRPr="00BE64AD">
              <w:rPr>
                <w:rFonts w:ascii="Calibri" w:hAnsi="Calibri" w:cs="Calibri"/>
                <w:sz w:val="22"/>
                <w:szCs w:val="24"/>
                <w:lang w:eastAsia="es-ES"/>
              </w:rPr>
              <w:t xml:space="preserve">      (En caso de que la empresa cuente con un sistema de Gestión de SYSO)</w:t>
            </w:r>
          </w:p>
          <w:p w:rsidR="00BE64AD" w:rsidRPr="00BE64AD" w:rsidRDefault="00BE64AD" w:rsidP="00BE64AD">
            <w:pPr>
              <w:rPr>
                <w:rFonts w:ascii="Calibri" w:hAnsi="Calibri" w:cs="Calibri"/>
                <w:color w:val="212121"/>
                <w:sz w:val="22"/>
                <w:szCs w:val="24"/>
                <w:lang w:eastAsia="es-ES"/>
              </w:rPr>
            </w:pPr>
            <w:r w:rsidRPr="00BE64AD">
              <w:rPr>
                <w:rFonts w:ascii="Calibri" w:hAnsi="Calibri" w:cs="Calibri"/>
                <w:b/>
                <w:bCs/>
                <w:sz w:val="22"/>
                <w:szCs w:val="24"/>
                <w:u w:val="single"/>
                <w:lang w:eastAsia="es-ES"/>
              </w:rPr>
              <w:t>NOTA:</w:t>
            </w:r>
            <w:r w:rsidRPr="00BE64AD">
              <w:rPr>
                <w:rFonts w:ascii="Calibri" w:hAnsi="Calibri" w:cs="Calibri"/>
                <w:sz w:val="22"/>
                <w:szCs w:val="24"/>
                <w:lang w:eastAsia="es-ES"/>
              </w:rPr>
              <w:t xml:space="preserve"> Las</w:t>
            </w:r>
            <w:r w:rsidRPr="00BE64AD">
              <w:rPr>
                <w:rFonts w:ascii="Calibri" w:hAnsi="Calibri" w:cs="Calibri"/>
                <w:color w:val="212121"/>
                <w:sz w:val="22"/>
                <w:szCs w:val="24"/>
                <w:lang w:eastAsia="es-ES"/>
              </w:rPr>
              <w:t xml:space="preserve"> empresas contratistas deberán adherirse a la Política Corporativa de Seguridad, Salud, Medio Ambiente, Social y Gestión de YPFB.</w:t>
            </w:r>
          </w:p>
          <w:p w:rsidR="00BE64AD" w:rsidRPr="00BE64AD" w:rsidRDefault="00BE64AD" w:rsidP="00BE64AD">
            <w:pPr>
              <w:rPr>
                <w:rFonts w:ascii="Calibri" w:hAnsi="Calibri" w:cs="Calibri"/>
                <w:color w:val="212121"/>
                <w:sz w:val="22"/>
                <w:szCs w:val="24"/>
                <w:lang w:eastAsia="es-ES"/>
              </w:rPr>
            </w:pPr>
          </w:p>
          <w:p w:rsidR="00BE64AD" w:rsidRPr="00BE64AD" w:rsidRDefault="00BE64AD" w:rsidP="00BE64AD">
            <w:pPr>
              <w:numPr>
                <w:ilvl w:val="0"/>
                <w:numId w:val="63"/>
              </w:numPr>
              <w:jc w:val="both"/>
              <w:rPr>
                <w:rFonts w:ascii="Calibri" w:hAnsi="Calibri" w:cs="Calibri"/>
                <w:sz w:val="24"/>
                <w:szCs w:val="22"/>
                <w:lang w:eastAsia="es-ES"/>
              </w:rPr>
            </w:pPr>
            <w:r w:rsidRPr="00BE64AD">
              <w:rPr>
                <w:rFonts w:ascii="Calibri" w:hAnsi="Calibri" w:cs="Calibri"/>
                <w:b/>
                <w:bCs/>
                <w:sz w:val="24"/>
                <w:szCs w:val="22"/>
                <w:lang w:eastAsia="es-ES"/>
              </w:rPr>
              <w:t>Posterior a la adjudicación y antes del inicio de las actividades:</w:t>
            </w:r>
            <w:r w:rsidRPr="00BE64AD">
              <w:rPr>
                <w:rFonts w:ascii="Calibri" w:hAnsi="Calibri" w:cs="Calibri"/>
                <w:sz w:val="24"/>
                <w:szCs w:val="22"/>
                <w:lang w:eastAsia="es-ES"/>
              </w:rPr>
              <w:t xml:space="preserve"> </w:t>
            </w:r>
          </w:p>
          <w:p w:rsidR="00BE64AD" w:rsidRPr="00BE64AD" w:rsidRDefault="00BE64AD" w:rsidP="00BE64AD">
            <w:pPr>
              <w:autoSpaceDE w:val="0"/>
              <w:autoSpaceDN w:val="0"/>
              <w:adjustRightInd w:val="0"/>
              <w:spacing w:before="100" w:beforeAutospacing="1" w:after="100" w:afterAutospacing="1"/>
              <w:rPr>
                <w:rFonts w:ascii="Calibri" w:hAnsi="Calibri" w:cs="Calibri"/>
                <w:color w:val="000000"/>
                <w:sz w:val="22"/>
                <w:szCs w:val="24"/>
                <w:lang w:eastAsia="es-ES"/>
              </w:rPr>
            </w:pPr>
            <w:r w:rsidRPr="00BE64AD">
              <w:rPr>
                <w:rFonts w:ascii="Calibri" w:hAnsi="Calibri" w:cs="Calibri"/>
                <w:color w:val="000000"/>
                <w:sz w:val="22"/>
                <w:szCs w:val="24"/>
                <w:lang w:eastAsia="es-ES"/>
              </w:rPr>
              <w:t xml:space="preserve">Antes del inicio de las actividades (orden de proceder) la Empresa adjudicada deberá presentar los siguientes documentos para la </w:t>
            </w:r>
            <w:r w:rsidRPr="00BE64AD">
              <w:rPr>
                <w:rFonts w:ascii="Calibri" w:hAnsi="Calibri" w:cs="Calibri"/>
                <w:b/>
                <w:bCs/>
                <w:color w:val="000000"/>
                <w:sz w:val="22"/>
                <w:szCs w:val="24"/>
                <w:lang w:eastAsia="es-ES"/>
              </w:rPr>
              <w:t xml:space="preserve">aprobación </w:t>
            </w:r>
            <w:r w:rsidRPr="00BE64AD">
              <w:rPr>
                <w:rFonts w:ascii="Calibri" w:hAnsi="Calibri" w:cs="Calibri"/>
                <w:color w:val="000000"/>
                <w:sz w:val="22"/>
                <w:szCs w:val="24"/>
                <w:lang w:eastAsia="es-ES"/>
              </w:rPr>
              <w:t>de la Unidad de SMS de YPFB</w:t>
            </w:r>
            <w:r w:rsidRPr="00BE64AD">
              <w:rPr>
                <w:rFonts w:ascii="Calibri" w:hAnsi="Calibri" w:cs="Calibri"/>
                <w:i/>
                <w:iCs/>
                <w:color w:val="000000"/>
                <w:sz w:val="22"/>
                <w:szCs w:val="24"/>
                <w:lang w:eastAsia="es-ES"/>
              </w:rPr>
              <w:t xml:space="preserve">: </w:t>
            </w:r>
          </w:p>
          <w:p w:rsidR="00BE64AD" w:rsidRPr="00BE64AD" w:rsidRDefault="00BE64AD" w:rsidP="00BE64AD">
            <w:pPr>
              <w:autoSpaceDE w:val="0"/>
              <w:autoSpaceDN w:val="0"/>
              <w:adjustRightInd w:val="0"/>
              <w:spacing w:before="100" w:beforeAutospacing="1" w:after="100" w:afterAutospacing="1"/>
              <w:ind w:left="426" w:hanging="284"/>
              <w:rPr>
                <w:rFonts w:ascii="Calibri" w:hAnsi="Calibri" w:cs="Calibri"/>
                <w:color w:val="000000"/>
                <w:sz w:val="22"/>
                <w:szCs w:val="24"/>
                <w:lang w:eastAsia="es-ES"/>
              </w:rPr>
            </w:pPr>
            <w:r w:rsidRPr="00BE64AD">
              <w:rPr>
                <w:rFonts w:ascii="Calibri" w:hAnsi="Calibri" w:cs="Calibri"/>
                <w:b/>
                <w:bCs/>
                <w:i/>
                <w:iCs/>
                <w:color w:val="000000"/>
                <w:sz w:val="22"/>
                <w:szCs w:val="24"/>
                <w:lang w:eastAsia="es-ES"/>
              </w:rPr>
              <w:t xml:space="preserve">2.1 Declaración jurada </w:t>
            </w:r>
            <w:r w:rsidRPr="00BE64AD">
              <w:rPr>
                <w:rFonts w:ascii="Calibri" w:hAnsi="Calibri" w:cs="Calibri"/>
                <w:color w:val="000000"/>
                <w:sz w:val="22"/>
                <w:szCs w:val="24"/>
                <w:lang w:eastAsia="es-ES"/>
              </w:rPr>
              <w:t xml:space="preserve">“Compromiso de SMS” para Cumplimiento de requisitos de Seguridad Industrial, Salud Ocupacional y Medio Ambiente para contratistas de YPFB Corporación. </w:t>
            </w:r>
          </w:p>
          <w:p w:rsidR="00BE64AD" w:rsidRPr="00BE64AD" w:rsidRDefault="00BE64AD" w:rsidP="00BE64AD">
            <w:pPr>
              <w:autoSpaceDE w:val="0"/>
              <w:autoSpaceDN w:val="0"/>
              <w:adjustRightInd w:val="0"/>
              <w:spacing w:before="100" w:beforeAutospacing="1" w:after="100" w:afterAutospacing="1"/>
              <w:ind w:left="426"/>
              <w:rPr>
                <w:rFonts w:ascii="Calibri" w:hAnsi="Calibri" w:cs="Calibri"/>
                <w:color w:val="000000"/>
                <w:sz w:val="22"/>
                <w:szCs w:val="24"/>
                <w:lang w:eastAsia="es-ES"/>
              </w:rPr>
            </w:pPr>
            <w:r w:rsidRPr="00BE64AD">
              <w:rPr>
                <w:rFonts w:ascii="Calibri" w:hAnsi="Calibri" w:cs="Calibri"/>
                <w:i/>
                <w:sz w:val="22"/>
                <w:szCs w:val="24"/>
                <w:lang w:eastAsia="es-ES"/>
              </w:rPr>
              <w:t xml:space="preserve">La Empresa adjudicada </w:t>
            </w:r>
            <w:r w:rsidRPr="00BE64AD">
              <w:rPr>
                <w:rFonts w:ascii="Calibri" w:hAnsi="Calibri" w:cs="Calibri"/>
                <w:i/>
                <w:iCs/>
                <w:color w:val="000000"/>
                <w:sz w:val="22"/>
                <w:szCs w:val="24"/>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BE64AD" w:rsidRPr="00BE64AD" w:rsidRDefault="00BE64AD" w:rsidP="00BE64AD">
            <w:pPr>
              <w:ind w:left="426"/>
              <w:rPr>
                <w:rFonts w:ascii="Calibri" w:hAnsi="Calibri" w:cs="Calibri"/>
                <w:color w:val="000000"/>
                <w:sz w:val="22"/>
                <w:szCs w:val="24"/>
                <w:lang w:eastAsia="es-ES"/>
              </w:rPr>
            </w:pPr>
            <w:r w:rsidRPr="00BE64AD">
              <w:rPr>
                <w:rFonts w:ascii="Calibri" w:hAnsi="Calibri" w:cs="Calibri"/>
                <w:color w:val="000000"/>
                <w:sz w:val="22"/>
                <w:szCs w:val="24"/>
                <w:lang w:eastAsia="es-ES"/>
              </w:rPr>
              <w:t>Presentar debidamente firmada por el representante legal, adjuntando la fotocopia firmada del documento de identificación (pasaporte/CI), con la impresión dactilar del mismo (pulgar derecho y/o izquierdo).</w:t>
            </w:r>
          </w:p>
          <w:p w:rsidR="00BE64AD" w:rsidRPr="00BE64AD" w:rsidRDefault="00BE64AD" w:rsidP="00BE64AD">
            <w:pPr>
              <w:ind w:left="426"/>
              <w:rPr>
                <w:rFonts w:ascii="Calibri" w:hAnsi="Calibri" w:cs="Calibri"/>
                <w:sz w:val="22"/>
                <w:szCs w:val="24"/>
                <w:lang w:eastAsia="es-ES"/>
              </w:rPr>
            </w:pPr>
          </w:p>
          <w:p w:rsidR="00BE64AD" w:rsidRPr="00BE64AD" w:rsidRDefault="00BE64AD" w:rsidP="00BE64AD">
            <w:pPr>
              <w:numPr>
                <w:ilvl w:val="0"/>
                <w:numId w:val="63"/>
              </w:numPr>
              <w:jc w:val="both"/>
              <w:rPr>
                <w:rFonts w:ascii="Calibri" w:hAnsi="Calibri" w:cs="Calibri"/>
                <w:b/>
                <w:sz w:val="24"/>
                <w:szCs w:val="22"/>
                <w:lang w:eastAsia="es-ES"/>
              </w:rPr>
            </w:pPr>
            <w:r w:rsidRPr="00BE64AD">
              <w:rPr>
                <w:rFonts w:ascii="Calibri" w:hAnsi="Calibri" w:cs="Calibri"/>
                <w:b/>
                <w:sz w:val="24"/>
                <w:szCs w:val="22"/>
                <w:lang w:eastAsia="es-ES"/>
              </w:rPr>
              <w:t xml:space="preserve">DOCUMENTOS PARA APROBACION DE YPFB (unidad de SMS – Unidad solicitante) </w:t>
            </w:r>
          </w:p>
          <w:p w:rsidR="00BE64AD" w:rsidRPr="00BE64AD" w:rsidRDefault="00BE64AD" w:rsidP="00BE64AD">
            <w:pPr>
              <w:ind w:left="360"/>
              <w:rPr>
                <w:rFonts w:ascii="Calibri" w:hAnsi="Calibri" w:cs="Calibri"/>
                <w:b/>
                <w:sz w:val="24"/>
                <w:szCs w:val="22"/>
                <w:lang w:eastAsia="es-ES"/>
              </w:rPr>
            </w:pPr>
          </w:p>
          <w:p w:rsidR="00BE64AD" w:rsidRPr="00BE64AD" w:rsidRDefault="00BE64AD" w:rsidP="00BE64AD">
            <w:pPr>
              <w:rPr>
                <w:rFonts w:ascii="Calibri" w:hAnsi="Calibri" w:cs="Calibri"/>
                <w:sz w:val="22"/>
                <w:szCs w:val="24"/>
                <w:lang w:eastAsia="es-ES"/>
              </w:rPr>
            </w:pPr>
            <w:r w:rsidRPr="00BE64AD">
              <w:rPr>
                <w:rFonts w:ascii="Calibri" w:hAnsi="Calibri" w:cs="Calibri"/>
                <w:sz w:val="22"/>
                <w:szCs w:val="24"/>
                <w:lang w:eastAsia="es-ES"/>
              </w:rPr>
              <w:t>La Empresa adjudicada deberá presentar en documento oficial para aprobación de YPFB los siguientes Requisitos de SMS:</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3.1</w:t>
            </w:r>
            <w:r w:rsidRPr="00BE64AD">
              <w:rPr>
                <w:rFonts w:ascii="Calibri" w:hAnsi="Calibri" w:cs="Calibri"/>
                <w:sz w:val="22"/>
                <w:szCs w:val="24"/>
                <w:lang w:eastAsia="es-ES"/>
              </w:rPr>
              <w:t xml:space="preserve">  Plan de Seguridad, Salud Ocupacional y Medio Ambiente para el Proyecto.</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3.2</w:t>
            </w:r>
            <w:r w:rsidRPr="00BE64AD">
              <w:rPr>
                <w:rFonts w:ascii="Calibri" w:hAnsi="Calibri" w:cs="Calibri"/>
                <w:sz w:val="22"/>
                <w:szCs w:val="24"/>
                <w:lang w:eastAsia="es-ES"/>
              </w:rPr>
              <w:t xml:space="preserve">  Política y programas de control de Alcohol y drogas.</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3.3</w:t>
            </w:r>
            <w:r w:rsidRPr="00BE64AD">
              <w:rPr>
                <w:rFonts w:ascii="Calibri" w:hAnsi="Calibri" w:cs="Calibri"/>
                <w:sz w:val="22"/>
                <w:szCs w:val="24"/>
                <w:lang w:eastAsia="es-ES"/>
              </w:rPr>
              <w:t xml:space="preserve">  Programa de capacitación y charlas de seguridad.</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3.4</w:t>
            </w:r>
            <w:r w:rsidRPr="00BE64AD">
              <w:rPr>
                <w:rFonts w:ascii="Calibri" w:hAnsi="Calibri" w:cs="Calibri"/>
                <w:sz w:val="22"/>
                <w:szCs w:val="24"/>
                <w:lang w:eastAsia="es-ES"/>
              </w:rPr>
              <w:t xml:space="preserve">  Procedimientos específicos de Seguridad para el Proyecto.</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3.5</w:t>
            </w:r>
            <w:r w:rsidRPr="00BE64AD">
              <w:rPr>
                <w:rFonts w:ascii="Calibri" w:hAnsi="Calibri" w:cs="Calibri"/>
                <w:sz w:val="22"/>
                <w:szCs w:val="24"/>
                <w:lang w:eastAsia="es-ES"/>
              </w:rPr>
              <w:t xml:space="preserve">  Plan de respuesta ante Emergencias para el Proyecto.</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 xml:space="preserve">3.6 </w:t>
            </w:r>
            <w:r w:rsidRPr="00BE64AD">
              <w:rPr>
                <w:rFonts w:ascii="Calibri" w:hAnsi="Calibri" w:cs="Calibri"/>
                <w:sz w:val="22"/>
                <w:szCs w:val="24"/>
                <w:lang w:eastAsia="es-ES"/>
              </w:rPr>
              <w:t xml:space="preserve"> Plan Médico de Evacuación (MEDEVAC).</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3.7</w:t>
            </w:r>
            <w:r w:rsidRPr="00BE64AD">
              <w:rPr>
                <w:rFonts w:ascii="Calibri" w:hAnsi="Calibri" w:cs="Calibri"/>
                <w:sz w:val="22"/>
                <w:szCs w:val="24"/>
                <w:lang w:eastAsia="es-ES"/>
              </w:rPr>
              <w:t xml:space="preserve">  Programa de retiro y disposición de los residuos originados en el proyecto.</w:t>
            </w:r>
          </w:p>
          <w:p w:rsidR="00BE64AD" w:rsidRPr="00BE64AD" w:rsidRDefault="00BE64AD" w:rsidP="00BE64AD">
            <w:pPr>
              <w:rPr>
                <w:rFonts w:ascii="Calibri" w:hAnsi="Calibri" w:cs="Calibri"/>
                <w:sz w:val="22"/>
                <w:szCs w:val="24"/>
                <w:lang w:eastAsia="es-ES"/>
              </w:rPr>
            </w:pPr>
          </w:p>
          <w:p w:rsidR="00BE64AD" w:rsidRPr="00BE64AD" w:rsidRDefault="00BE64AD" w:rsidP="00BE64AD">
            <w:pPr>
              <w:numPr>
                <w:ilvl w:val="0"/>
                <w:numId w:val="63"/>
              </w:numPr>
              <w:jc w:val="both"/>
              <w:rPr>
                <w:rFonts w:ascii="Calibri" w:hAnsi="Calibri" w:cs="Calibri"/>
                <w:b/>
                <w:bCs/>
                <w:sz w:val="24"/>
                <w:szCs w:val="22"/>
                <w:lang w:eastAsia="es-ES"/>
              </w:rPr>
            </w:pPr>
            <w:r w:rsidRPr="00BE64AD">
              <w:rPr>
                <w:rFonts w:ascii="Calibri" w:hAnsi="Calibri" w:cs="Calibri"/>
                <w:b/>
                <w:bCs/>
                <w:sz w:val="24"/>
                <w:szCs w:val="22"/>
                <w:lang w:eastAsia="es-ES"/>
              </w:rPr>
              <w:t>Antes del inicio de actividades e ingreso a obra, la empresa adjudicada debe cumplir con los siguientes requisitos de SMS:</w:t>
            </w:r>
          </w:p>
          <w:p w:rsidR="00BE64AD" w:rsidRPr="00BE64AD" w:rsidRDefault="00BE64AD" w:rsidP="00BE64AD">
            <w:pPr>
              <w:ind w:left="349"/>
              <w:rPr>
                <w:rFonts w:ascii="Calibri" w:hAnsi="Calibri" w:cs="Calibri"/>
                <w:b/>
                <w:bCs/>
                <w:sz w:val="24"/>
                <w:szCs w:val="22"/>
                <w:lang w:eastAsia="es-ES"/>
              </w:rPr>
            </w:pP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4.1</w:t>
            </w:r>
            <w:r w:rsidRPr="00BE64AD">
              <w:rPr>
                <w:rFonts w:ascii="Calibri" w:hAnsi="Calibri" w:cs="Calibri"/>
                <w:sz w:val="22"/>
                <w:szCs w:val="24"/>
                <w:lang w:eastAsia="es-ES"/>
              </w:rPr>
              <w:t xml:space="preserve"> Nómina (nombre completo y cédula de identidad) del personal a cargo de los trabajos </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4.2</w:t>
            </w:r>
            <w:r w:rsidRPr="00BE64AD">
              <w:rPr>
                <w:rFonts w:ascii="Calibri" w:hAnsi="Calibri" w:cs="Calibri"/>
                <w:sz w:val="22"/>
                <w:szCs w:val="24"/>
                <w:lang w:eastAsia="es-ES"/>
              </w:rPr>
              <w:t xml:space="preserve"> Nota formal de designación del supervisor de SMS para el proyecto. (Incluir el </w:t>
            </w:r>
            <w:proofErr w:type="spellStart"/>
            <w:r w:rsidRPr="00BE64AD">
              <w:rPr>
                <w:rFonts w:ascii="Calibri" w:hAnsi="Calibri" w:cs="Calibri"/>
                <w:sz w:val="22"/>
                <w:szCs w:val="24"/>
                <w:lang w:eastAsia="es-ES"/>
              </w:rPr>
              <w:t>Curriculum</w:t>
            </w:r>
            <w:proofErr w:type="spellEnd"/>
            <w:r w:rsidRPr="00BE64AD">
              <w:rPr>
                <w:rFonts w:ascii="Calibri" w:hAnsi="Calibri" w:cs="Calibri"/>
                <w:sz w:val="22"/>
                <w:szCs w:val="24"/>
                <w:lang w:eastAsia="es-ES"/>
              </w:rPr>
              <w:t xml:space="preserve">  Vitae no documentado)</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4.3</w:t>
            </w:r>
            <w:r w:rsidRPr="00BE64AD">
              <w:rPr>
                <w:rFonts w:ascii="Calibri" w:hAnsi="Calibri" w:cs="Calibri"/>
                <w:sz w:val="22"/>
                <w:szCs w:val="24"/>
                <w:lang w:eastAsia="es-ES"/>
              </w:rPr>
              <w:t xml:space="preserve"> Seguro médico / Seguro contra accidentes personales</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4.4</w:t>
            </w:r>
            <w:r w:rsidRPr="00BE64AD">
              <w:rPr>
                <w:rFonts w:ascii="Calibri" w:hAnsi="Calibri" w:cs="Calibri"/>
                <w:sz w:val="22"/>
                <w:szCs w:val="24"/>
                <w:lang w:eastAsia="es-ES"/>
              </w:rPr>
              <w:t xml:space="preserve"> Pólizas contra accidentes personales y muerte</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4.5</w:t>
            </w:r>
            <w:r w:rsidRPr="00BE64AD">
              <w:rPr>
                <w:rFonts w:ascii="Calibri" w:hAnsi="Calibri" w:cs="Calibri"/>
                <w:sz w:val="22"/>
                <w:szCs w:val="24"/>
                <w:lang w:eastAsia="es-ES"/>
              </w:rPr>
              <w:t xml:space="preserve"> Uso obligatorio de Ropa de trabajo</w:t>
            </w: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4.6</w:t>
            </w:r>
            <w:r w:rsidRPr="00BE64AD">
              <w:rPr>
                <w:rFonts w:ascii="Calibri" w:hAnsi="Calibri" w:cs="Calibri"/>
                <w:sz w:val="22"/>
                <w:szCs w:val="24"/>
                <w:lang w:eastAsia="es-ES"/>
              </w:rPr>
              <w:t xml:space="preserve"> Uso obligatorio de EPP (Equipo de protección personal)</w:t>
            </w:r>
          </w:p>
          <w:p w:rsidR="00BE64AD" w:rsidRPr="00BE64AD" w:rsidRDefault="00BE64AD" w:rsidP="00BE64AD">
            <w:pPr>
              <w:ind w:firstLine="709"/>
              <w:rPr>
                <w:rFonts w:ascii="Calibri" w:hAnsi="Calibri"/>
                <w:sz w:val="22"/>
                <w:szCs w:val="22"/>
              </w:rPr>
            </w:pPr>
            <w:r w:rsidRPr="00BE64AD">
              <w:rPr>
                <w:rFonts w:ascii="Calibri" w:hAnsi="Calibri"/>
                <w:sz w:val="22"/>
                <w:szCs w:val="22"/>
              </w:rPr>
              <w:t>4.6.1.  Casco de seguridad</w:t>
            </w:r>
          </w:p>
          <w:p w:rsidR="00BE64AD" w:rsidRPr="00BE64AD" w:rsidRDefault="00BE64AD" w:rsidP="00BE64AD">
            <w:pPr>
              <w:ind w:firstLine="709"/>
              <w:rPr>
                <w:rFonts w:ascii="Calibri" w:hAnsi="Calibri"/>
                <w:sz w:val="22"/>
                <w:szCs w:val="22"/>
              </w:rPr>
            </w:pPr>
            <w:r w:rsidRPr="00BE64AD">
              <w:rPr>
                <w:rFonts w:ascii="Calibri" w:hAnsi="Calibri"/>
                <w:sz w:val="22"/>
                <w:szCs w:val="22"/>
              </w:rPr>
              <w:lastRenderedPageBreak/>
              <w:t>4.6.2.  Lentes de seguridad (en caso de requerirse en la actividad)</w:t>
            </w:r>
          </w:p>
          <w:p w:rsidR="00BE64AD" w:rsidRPr="00BE64AD" w:rsidRDefault="00BE64AD" w:rsidP="00BE64AD">
            <w:pPr>
              <w:ind w:firstLine="709"/>
              <w:rPr>
                <w:rFonts w:ascii="Calibri" w:hAnsi="Calibri"/>
                <w:sz w:val="22"/>
                <w:szCs w:val="22"/>
              </w:rPr>
            </w:pPr>
            <w:r w:rsidRPr="00BE64AD">
              <w:rPr>
                <w:rFonts w:ascii="Calibri" w:hAnsi="Calibri"/>
                <w:sz w:val="22"/>
                <w:szCs w:val="22"/>
              </w:rPr>
              <w:t>4.6.3.  Protectores auditivos (en caso de intervenir en lugares con generación de ruido)</w:t>
            </w:r>
          </w:p>
          <w:p w:rsidR="00BE64AD" w:rsidRPr="00BE64AD" w:rsidRDefault="00BE64AD" w:rsidP="00BE64AD">
            <w:pPr>
              <w:ind w:firstLine="709"/>
              <w:rPr>
                <w:rFonts w:ascii="Calibri" w:hAnsi="Calibri"/>
                <w:sz w:val="22"/>
                <w:szCs w:val="22"/>
              </w:rPr>
            </w:pPr>
            <w:r w:rsidRPr="00BE64AD">
              <w:rPr>
                <w:rFonts w:ascii="Calibri" w:hAnsi="Calibri"/>
                <w:sz w:val="22"/>
                <w:szCs w:val="22"/>
              </w:rPr>
              <w:t>4.6.4.  Protector respiratorio (en caso de intervenir en lugares con generación de partículas suspendidas, gases u otros nocivos)</w:t>
            </w:r>
          </w:p>
          <w:p w:rsidR="00BE64AD" w:rsidRPr="00BE64AD" w:rsidRDefault="00BE64AD" w:rsidP="00BE64AD">
            <w:pPr>
              <w:ind w:firstLine="709"/>
              <w:rPr>
                <w:rFonts w:ascii="Calibri" w:hAnsi="Calibri"/>
                <w:sz w:val="22"/>
                <w:szCs w:val="22"/>
              </w:rPr>
            </w:pPr>
            <w:r w:rsidRPr="00BE64AD">
              <w:rPr>
                <w:rFonts w:ascii="Calibri" w:hAnsi="Calibri"/>
                <w:sz w:val="22"/>
                <w:szCs w:val="22"/>
              </w:rPr>
              <w:t>4.6.5.  Botín / Bota de seguridad</w:t>
            </w:r>
          </w:p>
          <w:p w:rsidR="00BE64AD" w:rsidRPr="00BE64AD" w:rsidRDefault="00BE64AD" w:rsidP="00BE64AD">
            <w:pPr>
              <w:ind w:firstLine="709"/>
              <w:rPr>
                <w:rFonts w:ascii="Calibri" w:hAnsi="Calibri"/>
                <w:sz w:val="22"/>
                <w:szCs w:val="22"/>
              </w:rPr>
            </w:pPr>
            <w:r w:rsidRPr="00BE64AD">
              <w:rPr>
                <w:rFonts w:ascii="Calibri" w:hAnsi="Calibri"/>
                <w:sz w:val="22"/>
                <w:szCs w:val="22"/>
              </w:rPr>
              <w:t>4.6.6.  Guantes (de acuerdo a las actividades a desarrollar)</w:t>
            </w:r>
          </w:p>
          <w:p w:rsidR="00BE64AD" w:rsidRPr="00BE64AD" w:rsidRDefault="00BE64AD" w:rsidP="00BE64AD">
            <w:pPr>
              <w:ind w:firstLine="709"/>
              <w:rPr>
                <w:rFonts w:ascii="Calibri" w:hAnsi="Calibri"/>
                <w:sz w:val="22"/>
                <w:szCs w:val="22"/>
              </w:rPr>
            </w:pPr>
            <w:r w:rsidRPr="00BE64AD">
              <w:rPr>
                <w:rFonts w:ascii="Calibri" w:hAnsi="Calibri"/>
                <w:sz w:val="22"/>
                <w:szCs w:val="22"/>
              </w:rPr>
              <w:t>4.6.7.  Otros equipos de protección personal que sean requeridos de acuerdo a la actividad (alturas, espacios confinados, eléctricos, etc.)</w:t>
            </w:r>
          </w:p>
          <w:p w:rsidR="00BE64AD" w:rsidRPr="00BE64AD" w:rsidRDefault="00BE64AD" w:rsidP="00BE64AD">
            <w:pPr>
              <w:spacing w:before="240" w:after="120"/>
              <w:ind w:left="851"/>
              <w:rPr>
                <w:rFonts w:ascii="Calibri" w:hAnsi="Calibri" w:cs="Calibri"/>
                <w:b/>
                <w:sz w:val="24"/>
                <w:szCs w:val="22"/>
                <w:lang w:eastAsia="es-ES"/>
              </w:rPr>
            </w:pPr>
            <w:r w:rsidRPr="00BE64AD">
              <w:rPr>
                <w:rFonts w:ascii="Calibri" w:hAnsi="Calibri" w:cs="Calibri"/>
                <w:b/>
                <w:sz w:val="24"/>
                <w:szCs w:val="22"/>
                <w:lang w:eastAsia="es-ES"/>
              </w:rPr>
              <w:t>EPP Para riesgos especiales</w:t>
            </w:r>
          </w:p>
          <w:p w:rsidR="00BE64AD" w:rsidRPr="00BE64AD" w:rsidRDefault="00BE64AD" w:rsidP="00BE64AD">
            <w:pPr>
              <w:ind w:firstLine="709"/>
              <w:rPr>
                <w:rFonts w:ascii="Calibri" w:hAnsi="Calibri"/>
                <w:sz w:val="22"/>
                <w:szCs w:val="22"/>
              </w:rPr>
            </w:pPr>
            <w:r w:rsidRPr="00BE64AD">
              <w:rPr>
                <w:rFonts w:ascii="Calibri" w:hAnsi="Calibri"/>
                <w:sz w:val="22"/>
                <w:szCs w:val="22"/>
              </w:rPr>
              <w:t>3.5.6.   Trabajos en altura</w:t>
            </w:r>
          </w:p>
          <w:p w:rsidR="00BE64AD" w:rsidRPr="00BE64AD" w:rsidRDefault="00BE64AD" w:rsidP="00BE64AD">
            <w:pPr>
              <w:ind w:firstLine="709"/>
              <w:rPr>
                <w:rFonts w:ascii="Calibri" w:hAnsi="Calibri"/>
                <w:sz w:val="22"/>
                <w:szCs w:val="22"/>
              </w:rPr>
            </w:pPr>
            <w:r w:rsidRPr="00BE64AD">
              <w:rPr>
                <w:rFonts w:ascii="Calibri" w:hAnsi="Calibri"/>
                <w:sz w:val="22"/>
                <w:szCs w:val="22"/>
              </w:rPr>
              <w:t>3.5.7.   Trabajos eléctricos</w:t>
            </w:r>
          </w:p>
          <w:p w:rsidR="00BE64AD" w:rsidRPr="00BE64AD" w:rsidRDefault="00BE64AD" w:rsidP="00BE64AD">
            <w:pPr>
              <w:ind w:firstLine="709"/>
              <w:rPr>
                <w:rFonts w:ascii="Calibri" w:hAnsi="Calibri"/>
                <w:sz w:val="22"/>
                <w:szCs w:val="22"/>
              </w:rPr>
            </w:pPr>
            <w:r w:rsidRPr="00BE64AD">
              <w:rPr>
                <w:rFonts w:ascii="Calibri" w:hAnsi="Calibri"/>
                <w:sz w:val="22"/>
                <w:szCs w:val="22"/>
              </w:rPr>
              <w:t>3.5.8.   Trabajos en espacios confinados</w:t>
            </w:r>
          </w:p>
          <w:p w:rsidR="00BE64AD" w:rsidRPr="00BE64AD" w:rsidRDefault="00BE64AD" w:rsidP="00BE64AD">
            <w:pPr>
              <w:ind w:firstLine="709"/>
              <w:rPr>
                <w:rFonts w:ascii="Calibri" w:hAnsi="Calibri"/>
                <w:sz w:val="22"/>
                <w:szCs w:val="22"/>
              </w:rPr>
            </w:pPr>
            <w:r w:rsidRPr="00BE64AD">
              <w:rPr>
                <w:rFonts w:ascii="Calibri" w:hAnsi="Calibri"/>
                <w:sz w:val="22"/>
                <w:szCs w:val="22"/>
              </w:rPr>
              <w:t>3.5.9.   Trabajos en zanja abierta</w:t>
            </w:r>
          </w:p>
          <w:p w:rsidR="00BE64AD" w:rsidRPr="00BE64AD" w:rsidRDefault="00BE64AD" w:rsidP="00BE64AD">
            <w:pPr>
              <w:ind w:firstLine="709"/>
              <w:rPr>
                <w:rFonts w:ascii="Calibri" w:hAnsi="Calibri"/>
                <w:sz w:val="22"/>
                <w:szCs w:val="22"/>
              </w:rPr>
            </w:pPr>
            <w:r w:rsidRPr="00BE64AD">
              <w:rPr>
                <w:rFonts w:ascii="Calibri" w:hAnsi="Calibri"/>
                <w:sz w:val="22"/>
                <w:szCs w:val="22"/>
              </w:rPr>
              <w:t>3.5.10. Trabajos con cargas suspendidas</w:t>
            </w:r>
          </w:p>
          <w:p w:rsidR="00BE64AD" w:rsidRPr="00BE64AD" w:rsidRDefault="00BE64AD" w:rsidP="00BE64AD">
            <w:pPr>
              <w:ind w:firstLine="709"/>
              <w:rPr>
                <w:rFonts w:ascii="Calibri" w:hAnsi="Calibri"/>
                <w:sz w:val="22"/>
                <w:szCs w:val="22"/>
              </w:rPr>
            </w:pPr>
            <w:r w:rsidRPr="00BE64AD">
              <w:rPr>
                <w:rFonts w:ascii="Calibri" w:hAnsi="Calibri"/>
                <w:sz w:val="22"/>
                <w:szCs w:val="22"/>
              </w:rPr>
              <w:t>3.5.11. Trabajos con materiales peligrosos</w:t>
            </w:r>
          </w:p>
          <w:p w:rsidR="00BE64AD" w:rsidRPr="00BE64AD" w:rsidRDefault="00BE64AD" w:rsidP="00BE64AD">
            <w:pPr>
              <w:ind w:left="720"/>
              <w:rPr>
                <w:rFonts w:ascii="Calibri" w:hAnsi="Calibri" w:cs="Calibri"/>
                <w:sz w:val="24"/>
                <w:szCs w:val="22"/>
                <w:lang w:eastAsia="es-ES"/>
              </w:rPr>
            </w:pPr>
          </w:p>
          <w:p w:rsidR="00BE64AD" w:rsidRPr="00BE64AD" w:rsidRDefault="00BE64AD" w:rsidP="00BE64AD">
            <w:pPr>
              <w:ind w:left="360"/>
              <w:rPr>
                <w:rFonts w:ascii="Calibri" w:hAnsi="Calibri" w:cs="Calibri"/>
                <w:sz w:val="22"/>
                <w:szCs w:val="24"/>
                <w:lang w:eastAsia="es-ES"/>
              </w:rPr>
            </w:pPr>
            <w:r w:rsidRPr="00BE64AD">
              <w:rPr>
                <w:rFonts w:ascii="Calibri" w:hAnsi="Calibri" w:cs="Calibri"/>
                <w:b/>
                <w:sz w:val="22"/>
                <w:szCs w:val="24"/>
                <w:lang w:eastAsia="es-ES"/>
              </w:rPr>
              <w:t>4.7</w:t>
            </w:r>
            <w:r w:rsidRPr="00BE64AD">
              <w:rPr>
                <w:rFonts w:ascii="Calibri" w:hAnsi="Calibri" w:cs="Calibri"/>
                <w:sz w:val="22"/>
                <w:szCs w:val="24"/>
                <w:lang w:eastAsia="es-ES"/>
              </w:rPr>
              <w:t xml:space="preserve"> Uso de señalética en el área o frentes de trabajo.</w:t>
            </w:r>
          </w:p>
          <w:p w:rsidR="00BE64AD" w:rsidRPr="00BE64AD" w:rsidRDefault="00BE64AD" w:rsidP="00BE64AD">
            <w:pPr>
              <w:ind w:left="360"/>
              <w:rPr>
                <w:rFonts w:ascii="Calibri" w:hAnsi="Calibri" w:cs="Calibri"/>
                <w:sz w:val="22"/>
                <w:szCs w:val="24"/>
                <w:lang w:eastAsia="es-ES"/>
              </w:rPr>
            </w:pPr>
          </w:p>
          <w:p w:rsidR="00BE64AD" w:rsidRPr="00BE64AD" w:rsidRDefault="00BE64AD" w:rsidP="00BE64AD">
            <w:pPr>
              <w:numPr>
                <w:ilvl w:val="0"/>
                <w:numId w:val="63"/>
              </w:numPr>
              <w:spacing w:after="200" w:line="276" w:lineRule="auto"/>
              <w:contextualSpacing/>
              <w:jc w:val="both"/>
              <w:rPr>
                <w:rFonts w:ascii="Calibri" w:hAnsi="Calibri" w:cs="Calibri"/>
                <w:b/>
                <w:sz w:val="24"/>
                <w:szCs w:val="22"/>
                <w:u w:val="single"/>
                <w:lang w:eastAsia="es-ES"/>
              </w:rPr>
            </w:pPr>
            <w:r w:rsidRPr="00BE64AD">
              <w:rPr>
                <w:rFonts w:ascii="Calibri" w:hAnsi="Calibri" w:cs="Calibri"/>
                <w:sz w:val="24"/>
                <w:szCs w:val="22"/>
                <w:lang w:eastAsia="es-ES"/>
              </w:rPr>
              <w:t xml:space="preserve">Toda empresa contratista </w:t>
            </w:r>
            <w:r w:rsidRPr="00BE64AD">
              <w:rPr>
                <w:rFonts w:ascii="Calibri" w:hAnsi="Calibri" w:cs="Calibri"/>
                <w:sz w:val="24"/>
                <w:szCs w:val="22"/>
                <w:u w:val="single"/>
                <w:lang w:eastAsia="es-ES"/>
              </w:rPr>
              <w:t>directa de YPFB</w:t>
            </w:r>
            <w:r w:rsidRPr="00BE64AD">
              <w:rPr>
                <w:rFonts w:ascii="Calibri" w:hAnsi="Calibri" w:cs="Calibri"/>
                <w:sz w:val="24"/>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BE64AD" w:rsidRPr="00BE64AD" w:rsidRDefault="00BE64AD" w:rsidP="00BE64AD">
            <w:pPr>
              <w:numPr>
                <w:ilvl w:val="0"/>
                <w:numId w:val="63"/>
              </w:numPr>
              <w:spacing w:after="200" w:line="240" w:lineRule="atLeast"/>
              <w:contextualSpacing/>
              <w:jc w:val="both"/>
              <w:rPr>
                <w:rFonts w:ascii="Calibri" w:hAnsi="Calibri" w:cs="Calibri"/>
                <w:sz w:val="24"/>
                <w:szCs w:val="22"/>
                <w:lang w:eastAsia="es-ES"/>
              </w:rPr>
            </w:pPr>
            <w:r w:rsidRPr="00BE64AD">
              <w:rPr>
                <w:rFonts w:ascii="Calibri" w:hAnsi="Calibri" w:cs="Calibri"/>
                <w:sz w:val="24"/>
                <w:szCs w:val="22"/>
                <w:lang w:eastAsia="es-ES"/>
              </w:rPr>
              <w:t xml:space="preserve">Se deja claramente establecido la prohibición total y definitiva de ingreso a obra o ejecución de trabajos con pasantes y/o practicantes de la contratista y/o sub contratista en proyectos de YPFB. </w:t>
            </w:r>
          </w:p>
          <w:p w:rsidR="00BE64AD" w:rsidRPr="00BE64AD" w:rsidRDefault="00BE64AD" w:rsidP="00BE64AD">
            <w:pPr>
              <w:numPr>
                <w:ilvl w:val="0"/>
                <w:numId w:val="63"/>
              </w:numPr>
              <w:spacing w:before="100" w:beforeAutospacing="1" w:after="200" w:line="240" w:lineRule="atLeast"/>
              <w:contextualSpacing/>
              <w:jc w:val="both"/>
              <w:rPr>
                <w:rFonts w:ascii="Calibri" w:hAnsi="Calibri" w:cs="Calibri"/>
                <w:sz w:val="22"/>
                <w:szCs w:val="22"/>
                <w:lang w:eastAsia="es-ES"/>
              </w:rPr>
            </w:pPr>
            <w:r w:rsidRPr="00BE64AD">
              <w:rPr>
                <w:rFonts w:ascii="Calibri" w:hAnsi="Calibri" w:cs="Calibri"/>
                <w:color w:val="000000"/>
                <w:sz w:val="22"/>
                <w:szCs w:val="22"/>
                <w:lang w:eastAsia="es-ES"/>
              </w:rPr>
              <w:t xml:space="preserve">YPFB Corporación se reserva el derecho de solicitar nuevos requisitos de </w:t>
            </w:r>
            <w:proofErr w:type="spellStart"/>
            <w:r w:rsidRPr="00BE64AD">
              <w:rPr>
                <w:rFonts w:ascii="Calibri" w:hAnsi="Calibri" w:cs="Calibri"/>
                <w:color w:val="000000"/>
                <w:sz w:val="22"/>
                <w:szCs w:val="22"/>
                <w:lang w:eastAsia="es-ES"/>
              </w:rPr>
              <w:t>SySO</w:t>
            </w:r>
            <w:proofErr w:type="spellEnd"/>
            <w:r w:rsidRPr="00BE64AD">
              <w:rPr>
                <w:rFonts w:ascii="Calibri" w:hAnsi="Calibri" w:cs="Calibri"/>
                <w:color w:val="000000"/>
                <w:sz w:val="22"/>
                <w:szCs w:val="22"/>
                <w:lang w:eastAsia="es-ES"/>
              </w:rPr>
              <w:t xml:space="preserve"> que sean necesarios para garantizar la correcta ejecución de la actividad, cuyo objetivo es prevenir accidentes e incidentes.</w:t>
            </w:r>
            <w:r w:rsidRPr="00BE64AD">
              <w:rPr>
                <w:rFonts w:ascii="Calibri" w:hAnsi="Calibri" w:cs="Calibri"/>
                <w:sz w:val="22"/>
                <w:szCs w:val="22"/>
                <w:lang w:eastAsia="es-ES"/>
              </w:rPr>
              <w:t xml:space="preserve"> </w:t>
            </w:r>
            <w:r w:rsidRPr="00BE64AD">
              <w:rPr>
                <w:rFonts w:ascii="Calibri" w:hAnsi="Calibri" w:cs="Calibri"/>
                <w:color w:val="000000"/>
                <w:sz w:val="22"/>
                <w:szCs w:val="22"/>
                <w:lang w:eastAsia="es-ES"/>
              </w:rPr>
              <w:t xml:space="preserve">vigente en materia de </w:t>
            </w:r>
            <w:proofErr w:type="spellStart"/>
            <w:r w:rsidRPr="00BE64AD">
              <w:rPr>
                <w:rFonts w:ascii="Calibri" w:hAnsi="Calibri" w:cs="Calibri"/>
                <w:color w:val="000000"/>
                <w:sz w:val="22"/>
                <w:szCs w:val="22"/>
                <w:lang w:eastAsia="es-ES"/>
              </w:rPr>
              <w:t>SySO</w:t>
            </w:r>
            <w:proofErr w:type="spellEnd"/>
            <w:r w:rsidRPr="00BE64AD">
              <w:rPr>
                <w:rFonts w:ascii="Calibri" w:hAnsi="Calibri" w:cs="Calibri"/>
                <w:color w:val="000000"/>
                <w:sz w:val="22"/>
                <w:szCs w:val="22"/>
                <w:lang w:eastAsia="es-ES"/>
              </w:rPr>
              <w:t xml:space="preserve"> y los aspectos normativos y regulatorios de YPFB Corporación.</w:t>
            </w:r>
          </w:p>
          <w:p w:rsidR="00BE64AD" w:rsidRPr="00BE64AD" w:rsidRDefault="00BE64AD" w:rsidP="00BE64AD">
            <w:pPr>
              <w:jc w:val="both"/>
              <w:rPr>
                <w:rFonts w:ascii="Calibri" w:hAnsi="Calibri"/>
                <w:color w:val="000000"/>
                <w:sz w:val="22"/>
                <w:szCs w:val="22"/>
                <w:lang w:eastAsia="es-ES"/>
              </w:rPr>
            </w:pPr>
          </w:p>
        </w:tc>
      </w:tr>
    </w:tbl>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E365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4B6122">
        <w:rPr>
          <w:rFonts w:asciiTheme="minorHAnsi" w:hAnsiTheme="minorHAnsi" w:cstheme="minorHAnsi"/>
          <w:b/>
          <w:sz w:val="22"/>
          <w:szCs w:val="22"/>
          <w:highlight w:val="yellow"/>
        </w:rPr>
        <w:t>Documentos/Formularios</w:t>
      </w:r>
      <w:r w:rsidRPr="004B6122">
        <w:rPr>
          <w:rFonts w:asciiTheme="minorHAnsi" w:hAnsiTheme="minorHAnsi" w:cstheme="minorHAnsi"/>
          <w:b/>
          <w:sz w:val="22"/>
          <w:szCs w:val="22"/>
          <w:highlight w:val="yellow"/>
          <w:lang w:val="es-BO"/>
        </w:rPr>
        <w:t xml:space="preserve"> Administrativos:</w:t>
      </w:r>
    </w:p>
    <w:p w:rsidR="00FF5C94" w:rsidRPr="004B6122" w:rsidRDefault="00FF5C94" w:rsidP="00C43EF5">
      <w:pPr>
        <w:pStyle w:val="Normal2"/>
        <w:ind w:left="2124" w:hanging="2124"/>
        <w:rPr>
          <w:rFonts w:asciiTheme="minorHAnsi" w:hAnsiTheme="minorHAnsi" w:cstheme="minorHAnsi"/>
          <w:b/>
          <w:sz w:val="22"/>
          <w:szCs w:val="22"/>
          <w:highlight w:val="yellow"/>
          <w:lang w:val="es-BO"/>
        </w:rPr>
      </w:pPr>
    </w:p>
    <w:p w:rsidR="002D61B8" w:rsidRPr="004B6122" w:rsidRDefault="00E80263"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Formulario A-1 </w:t>
      </w:r>
      <w:r w:rsidR="009869C1" w:rsidRPr="004B6122">
        <w:rPr>
          <w:rFonts w:asciiTheme="minorHAnsi" w:hAnsiTheme="minorHAnsi" w:cstheme="minorHAnsi"/>
          <w:sz w:val="22"/>
          <w:szCs w:val="22"/>
          <w:highlight w:val="yellow"/>
        </w:rPr>
        <w:t xml:space="preserve">Presentación de la Propuesta </w:t>
      </w:r>
      <w:r w:rsidR="00B17267" w:rsidRPr="004B6122">
        <w:rPr>
          <w:rFonts w:asciiTheme="minorHAnsi" w:hAnsiTheme="minorHAnsi" w:cstheme="minorHAnsi"/>
          <w:sz w:val="22"/>
          <w:szCs w:val="22"/>
          <w:highlight w:val="yellow"/>
        </w:rPr>
        <w:t>e Identificación del Proponente.</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Certificado electrónico o fotocopia simple del Número de Identif</w:t>
      </w:r>
      <w:r w:rsidR="008C206C" w:rsidRPr="004B6122">
        <w:rPr>
          <w:rFonts w:asciiTheme="minorHAnsi" w:hAnsiTheme="minorHAnsi" w:cstheme="minorHAnsi"/>
          <w:color w:val="000000"/>
          <w:sz w:val="22"/>
          <w:szCs w:val="22"/>
          <w:highlight w:val="yellow"/>
        </w:rPr>
        <w:t>icación Tributario (NIT)</w:t>
      </w:r>
    </w:p>
    <w:p w:rsidR="000A2BD2" w:rsidRPr="004B6122" w:rsidRDefault="000A2BD2"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 xml:space="preserve">Cuando el empleador tiene a sus dependientes registrados en ambas </w:t>
      </w:r>
      <w:proofErr w:type="spellStart"/>
      <w:r w:rsidRPr="004B6122">
        <w:rPr>
          <w:rFonts w:asciiTheme="minorHAnsi" w:hAnsiTheme="minorHAnsi" w:cstheme="minorHAnsi"/>
          <w:color w:val="000000"/>
          <w:sz w:val="22"/>
          <w:szCs w:val="22"/>
          <w:highlight w:val="yellow"/>
        </w:rPr>
        <w:t>AFP’s</w:t>
      </w:r>
      <w:proofErr w:type="spellEnd"/>
      <w:r w:rsidRPr="004B6122">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4B6122">
        <w:rPr>
          <w:rFonts w:asciiTheme="minorHAnsi" w:hAnsiTheme="minorHAnsi" w:cstheme="minorHAnsi"/>
          <w:color w:val="000000"/>
          <w:sz w:val="22"/>
          <w:szCs w:val="22"/>
          <w:highlight w:val="yellow"/>
        </w:rPr>
        <w:t>AFP’s</w:t>
      </w:r>
      <w:proofErr w:type="spellEnd"/>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4B6122">
        <w:rPr>
          <w:rFonts w:asciiTheme="minorHAnsi" w:hAnsiTheme="minorHAnsi" w:cstheme="minorHAnsi"/>
          <w:color w:val="000000"/>
          <w:sz w:val="22"/>
          <w:szCs w:val="22"/>
          <w:highlight w:val="yellow"/>
        </w:rPr>
        <w:t>,</w:t>
      </w:r>
      <w:r w:rsidRPr="004B6122">
        <w:rPr>
          <w:rFonts w:asciiTheme="minorHAnsi" w:hAnsiTheme="minorHAnsi" w:cstheme="minorHAnsi"/>
          <w:color w:val="000000"/>
          <w:sz w:val="22"/>
          <w:szCs w:val="22"/>
          <w:highlight w:val="yellow"/>
        </w:rPr>
        <w:t xml:space="preserve"> </w:t>
      </w:r>
      <w:r w:rsidR="00D877F4" w:rsidRPr="004B6122">
        <w:rPr>
          <w:rFonts w:asciiTheme="minorHAnsi" w:hAnsiTheme="minorHAnsi" w:cstheme="minorHAnsi"/>
          <w:b/>
          <w:i/>
          <w:color w:val="FF0000"/>
          <w:sz w:val="22"/>
          <w:szCs w:val="22"/>
          <w:highlight w:val="yellow"/>
        </w:rPr>
        <w:t xml:space="preserve"> “NO APLICA”.</w:t>
      </w:r>
    </w:p>
    <w:p w:rsidR="004A11B1" w:rsidRPr="004B6122" w:rsidRDefault="000A2BD2" w:rsidP="007E3652">
      <w:pPr>
        <w:pStyle w:val="Prrafodelista"/>
        <w:numPr>
          <w:ilvl w:val="0"/>
          <w:numId w:val="16"/>
        </w:numPr>
        <w:jc w:val="both"/>
        <w:rPr>
          <w:rFonts w:asciiTheme="minorHAnsi" w:eastAsia="Calibri" w:hAnsiTheme="minorHAnsi" w:cstheme="minorHAnsi"/>
          <w:bCs/>
          <w:sz w:val="22"/>
          <w:szCs w:val="22"/>
          <w:highlight w:val="yellow"/>
          <w:lang w:val="es-BO"/>
        </w:rPr>
      </w:pPr>
      <w:r w:rsidRPr="004B6122">
        <w:rPr>
          <w:rFonts w:asciiTheme="minorHAnsi" w:hAnsiTheme="minorHAnsi" w:cstheme="minorHAnsi"/>
          <w:sz w:val="22"/>
          <w:szCs w:val="22"/>
          <w:highlight w:val="yellow"/>
        </w:rPr>
        <w:t>Original de la Garantía de Seriedad de Propuesta</w:t>
      </w:r>
      <w:r w:rsidR="00163E0B" w:rsidRPr="004B6122">
        <w:rPr>
          <w:rFonts w:asciiTheme="minorHAnsi" w:hAnsiTheme="minorHAnsi" w:cstheme="minorHAnsi"/>
          <w:sz w:val="22"/>
          <w:szCs w:val="22"/>
          <w:highlight w:val="yellow"/>
        </w:rPr>
        <w:t xml:space="preserve"> </w:t>
      </w:r>
    </w:p>
    <w:p w:rsidR="004A11B1" w:rsidRPr="004B6122" w:rsidRDefault="004A11B1" w:rsidP="00B37050">
      <w:pPr>
        <w:ind w:left="872"/>
        <w:jc w:val="both"/>
        <w:rPr>
          <w:rFonts w:asciiTheme="minorHAnsi" w:hAnsiTheme="minorHAnsi" w:cstheme="minorHAnsi"/>
          <w:sz w:val="22"/>
          <w:szCs w:val="22"/>
          <w:highlight w:val="yellow"/>
          <w:lang w:val="es-BO"/>
        </w:rPr>
      </w:pP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4B6122">
        <w:rPr>
          <w:rFonts w:asciiTheme="minorHAnsi" w:hAnsiTheme="minorHAnsi" w:cstheme="minorHAnsi"/>
          <w:b/>
          <w:sz w:val="22"/>
          <w:szCs w:val="22"/>
          <w:highlight w:val="yellow"/>
          <w:lang w:val="es-BO"/>
        </w:rPr>
        <w:tab/>
        <w:t>Documentos Legales:</w:t>
      </w:r>
    </w:p>
    <w:p w:rsidR="00E80263" w:rsidRPr="004B6122" w:rsidRDefault="00E80263" w:rsidP="00B37050">
      <w:pPr>
        <w:jc w:val="both"/>
        <w:rPr>
          <w:rFonts w:asciiTheme="minorHAnsi" w:hAnsiTheme="minorHAnsi" w:cstheme="minorHAnsi"/>
          <w:sz w:val="22"/>
          <w:szCs w:val="22"/>
          <w:highlight w:val="yellow"/>
        </w:rPr>
      </w:pP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Matricula de Comercio FUNDEMPRESA actualizada.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Actualización de Inscripción e FUNDEMPRESA vigente.</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E365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E365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E365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E365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4B6122">
        <w:rPr>
          <w:rFonts w:asciiTheme="minorHAnsi" w:hAnsiTheme="minorHAnsi" w:cstheme="minorHAnsi"/>
          <w:sz w:val="22"/>
          <w:szCs w:val="22"/>
          <w:highlight w:val="yellow"/>
        </w:rPr>
        <w:t xml:space="preserve">Formulario B-1  </w:t>
      </w:r>
      <w:r w:rsidRPr="004B6122">
        <w:rPr>
          <w:rFonts w:asciiTheme="minorHAnsi" w:hAnsiTheme="minorHAnsi" w:cstheme="minorHAnsi"/>
          <w:sz w:val="22"/>
          <w:szCs w:val="22"/>
          <w:highlight w:val="yellow"/>
        </w:rPr>
        <w:tab/>
        <w:t>Propuesta Económi</w:t>
      </w:r>
      <w:r w:rsidR="00BF45BC" w:rsidRPr="004B6122">
        <w:rPr>
          <w:rFonts w:asciiTheme="minorHAnsi" w:hAnsiTheme="minorHAnsi" w:cstheme="minorHAnsi"/>
          <w:sz w:val="22"/>
          <w:szCs w:val="22"/>
          <w:highlight w:val="yellow"/>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C-1</w:t>
      </w:r>
      <w:r w:rsidRPr="004B6122">
        <w:rPr>
          <w:rFonts w:asciiTheme="minorHAnsi" w:hAnsiTheme="minorHAnsi" w:cstheme="minorHAnsi"/>
          <w:sz w:val="22"/>
          <w:szCs w:val="22"/>
          <w:highlight w:val="yellow"/>
          <w:lang w:val="es-BO"/>
        </w:rPr>
        <w:tab/>
      </w:r>
      <w:r w:rsidRPr="004B6122">
        <w:rPr>
          <w:rFonts w:asciiTheme="minorHAnsi" w:hAnsiTheme="minorHAnsi" w:cstheme="minorHAnsi"/>
          <w:sz w:val="22"/>
          <w:szCs w:val="22"/>
          <w:highlight w:val="yellow"/>
          <w:lang w:val="es-BO"/>
        </w:rPr>
        <w:tab/>
        <w:t>Propuesta 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C-2</w:t>
      </w:r>
      <w:r w:rsidRPr="004B6122">
        <w:rPr>
          <w:rFonts w:asciiTheme="minorHAnsi" w:hAnsiTheme="minorHAnsi" w:cstheme="minorHAnsi"/>
          <w:sz w:val="22"/>
          <w:szCs w:val="22"/>
          <w:highlight w:val="yellow"/>
          <w:lang w:val="es-BO"/>
        </w:rPr>
        <w:tab/>
        <w:t>Experiencia General y Específica del Proponente</w:t>
      </w:r>
      <w:r>
        <w:rPr>
          <w:rFonts w:asciiTheme="minorHAnsi" w:hAnsiTheme="minorHAnsi" w:cstheme="minorHAnsi"/>
          <w:sz w:val="22"/>
          <w:szCs w:val="22"/>
          <w:lang w:val="es-BO"/>
        </w:rPr>
        <w:t xml:space="preserve"> </w:t>
      </w:r>
    </w:p>
    <w:p w:rsidR="000E4271" w:rsidRDefault="006025E6" w:rsidP="0057235B">
      <w:pPr>
        <w:pStyle w:val="Normal2"/>
        <w:tabs>
          <w:tab w:val="left" w:pos="1701"/>
        </w:tabs>
        <w:ind w:left="1417"/>
        <w:rPr>
          <w:rFonts w:asciiTheme="minorHAnsi" w:hAnsiTheme="minorHAnsi" w:cstheme="minorHAnsi"/>
          <w:sz w:val="22"/>
          <w:szCs w:val="22"/>
        </w:rPr>
      </w:pPr>
      <w:r w:rsidRPr="009D49EA">
        <w:rPr>
          <w:rFonts w:asciiTheme="minorHAnsi" w:hAnsiTheme="minorHAnsi" w:cstheme="minorHAnsi"/>
          <w:sz w:val="22"/>
          <w:szCs w:val="22"/>
          <w:lang w:val="es-BO"/>
        </w:rPr>
        <w:t xml:space="preserve"> </w:t>
      </w:r>
      <w:r w:rsidR="006C2915">
        <w:rPr>
          <w:rFonts w:asciiTheme="minorHAnsi" w:hAnsiTheme="minorHAnsi" w:cstheme="minorHAnsi"/>
          <w:sz w:val="22"/>
          <w:szCs w:val="22"/>
        </w:rPr>
        <w:tab/>
      </w:r>
    </w:p>
    <w:p w:rsidR="00775867" w:rsidRPr="0039589A" w:rsidRDefault="00775867" w:rsidP="00775867">
      <w:pPr>
        <w:jc w:val="center"/>
        <w:rPr>
          <w:rFonts w:asciiTheme="minorHAnsi" w:hAnsiTheme="minorHAnsi" w:cstheme="minorHAnsi"/>
          <w:b/>
          <w:sz w:val="22"/>
          <w:szCs w:val="22"/>
          <w:highlight w:val="yellow"/>
        </w:rPr>
      </w:pPr>
      <w:r w:rsidRPr="0039589A">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39589A">
        <w:rPr>
          <w:rFonts w:asciiTheme="minorHAnsi" w:hAnsiTheme="minorHAnsi" w:cstheme="minorHAnsi"/>
          <w:b/>
          <w:sz w:val="22"/>
          <w:szCs w:val="22"/>
          <w:highlight w:val="yellow"/>
        </w:rPr>
        <w:t xml:space="preserve">PRESENTACIÓN DE LA </w:t>
      </w:r>
      <w:r w:rsidR="004A735B" w:rsidRPr="0039589A">
        <w:rPr>
          <w:rFonts w:asciiTheme="minorHAnsi" w:hAnsiTheme="minorHAnsi" w:cstheme="minorHAnsi"/>
          <w:b/>
          <w:sz w:val="22"/>
          <w:szCs w:val="22"/>
          <w:highlight w:val="yellow"/>
        </w:rPr>
        <w:t xml:space="preserve">PROPUESTA </w:t>
      </w:r>
      <w:r w:rsidR="003000F6" w:rsidRPr="0039589A">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lastRenderedPageBreak/>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E365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235B" w:rsidRPr="00BE64AD" w:rsidRDefault="002C772A" w:rsidP="007E365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BE64AD" w:rsidRPr="0057235B" w:rsidRDefault="00BE64AD" w:rsidP="00BE64AD">
      <w:pPr>
        <w:jc w:val="both"/>
        <w:rPr>
          <w:rFonts w:asciiTheme="minorHAnsi" w:hAnsiTheme="minorHAnsi" w:cstheme="minorHAnsi"/>
          <w:color w:val="000000"/>
          <w:sz w:val="22"/>
          <w:szCs w:val="22"/>
        </w:rPr>
      </w:pPr>
    </w:p>
    <w:p w:rsidR="00BE64AD" w:rsidRPr="00BE64AD" w:rsidRDefault="00BE64AD" w:rsidP="00BE64AD">
      <w:pPr>
        <w:ind w:left="720"/>
        <w:jc w:val="both"/>
        <w:rPr>
          <w:rFonts w:asciiTheme="minorHAnsi" w:hAnsiTheme="minorHAnsi" w:cstheme="minorHAnsi"/>
          <w:color w:val="000000"/>
          <w:sz w:val="22"/>
          <w:szCs w:val="22"/>
          <w:lang w:val="es-ES_tradnl"/>
        </w:rPr>
      </w:pPr>
      <w:r>
        <w:rPr>
          <w:rFonts w:asciiTheme="minorHAnsi" w:hAnsiTheme="minorHAnsi" w:cstheme="minorHAnsi"/>
          <w:b/>
          <w:color w:val="000000"/>
          <w:sz w:val="22"/>
          <w:szCs w:val="22"/>
        </w:rPr>
        <w:t>1</w:t>
      </w:r>
      <w:r w:rsidRPr="00BE64AD">
        <w:rPr>
          <w:rFonts w:asciiTheme="minorHAnsi" w:hAnsiTheme="minorHAnsi" w:cstheme="minorHAnsi"/>
          <w:b/>
          <w:color w:val="000000"/>
          <w:sz w:val="22"/>
          <w:szCs w:val="22"/>
        </w:rPr>
        <w:t>.-</w:t>
      </w:r>
      <w:r w:rsidRPr="00BE64AD">
        <w:rPr>
          <w:rFonts w:asciiTheme="minorHAnsi" w:hAnsiTheme="minorHAnsi" w:cstheme="minorHAnsi"/>
          <w:color w:val="000000"/>
          <w:sz w:val="22"/>
          <w:szCs w:val="22"/>
        </w:rPr>
        <w:t xml:space="preserve"> </w:t>
      </w:r>
      <w:r w:rsidRPr="00BE64AD">
        <w:rPr>
          <w:rFonts w:asciiTheme="minorHAnsi" w:hAnsiTheme="minorHAnsi" w:cstheme="minorHAnsi"/>
          <w:b/>
          <w:color w:val="000000"/>
          <w:sz w:val="22"/>
          <w:szCs w:val="22"/>
          <w:lang w:val="es-ES_tradnl"/>
        </w:rPr>
        <w:t>Boleta de Garantía</w:t>
      </w:r>
      <w:r w:rsidRPr="00BE64AD">
        <w:rPr>
          <w:rFonts w:asciiTheme="minorHAnsi" w:hAnsiTheme="minorHAnsi" w:cstheme="minorHAnsi"/>
          <w:color w:val="000000"/>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E64AD">
        <w:rPr>
          <w:rFonts w:asciiTheme="minorHAnsi" w:hAnsiTheme="minorHAnsi" w:cstheme="minorHAnsi"/>
          <w:b/>
          <w:color w:val="000000"/>
          <w:sz w:val="22"/>
          <w:szCs w:val="22"/>
          <w:lang w:val="es-ES_tradnl"/>
        </w:rPr>
        <w:t>renovable, irrevocable y de ejecución inmediata</w:t>
      </w:r>
      <w:r w:rsidRPr="00BE64AD">
        <w:rPr>
          <w:rFonts w:asciiTheme="minorHAnsi" w:hAnsiTheme="minorHAnsi" w:cstheme="minorHAnsi"/>
          <w:color w:val="000000"/>
          <w:sz w:val="22"/>
          <w:szCs w:val="22"/>
          <w:lang w:val="es-ES_tradnl"/>
        </w:rPr>
        <w:t xml:space="preserve"> con vigencia de 60 días calendario adicionales a la vigencia del contrato, por un importe equivalente al 7% del valor total del precio referencial de Bs. 200.000,00.</w:t>
      </w:r>
    </w:p>
    <w:p w:rsidR="00BE64AD" w:rsidRPr="00BE64AD" w:rsidRDefault="00BE64AD" w:rsidP="00BE64AD">
      <w:pPr>
        <w:ind w:left="720"/>
        <w:jc w:val="both"/>
        <w:rPr>
          <w:rFonts w:asciiTheme="minorHAnsi" w:hAnsiTheme="minorHAnsi" w:cstheme="minorHAnsi"/>
          <w:b/>
          <w:bCs/>
          <w:color w:val="000000"/>
          <w:sz w:val="22"/>
          <w:szCs w:val="22"/>
        </w:rPr>
      </w:pPr>
    </w:p>
    <w:p w:rsidR="00BE64AD" w:rsidRPr="00BE64AD" w:rsidRDefault="00BE64AD" w:rsidP="00BE64AD">
      <w:pPr>
        <w:ind w:left="720"/>
        <w:jc w:val="both"/>
        <w:rPr>
          <w:rFonts w:asciiTheme="minorHAnsi" w:hAnsiTheme="minorHAnsi" w:cstheme="minorHAnsi"/>
          <w:color w:val="000000"/>
          <w:sz w:val="22"/>
          <w:szCs w:val="22"/>
        </w:rPr>
      </w:pPr>
      <w:r w:rsidRPr="00BE64AD">
        <w:rPr>
          <w:rFonts w:asciiTheme="minorHAnsi" w:hAnsiTheme="minorHAnsi" w:cstheme="minorHAnsi"/>
          <w:b/>
          <w:bCs/>
          <w:color w:val="000000"/>
          <w:sz w:val="22"/>
          <w:szCs w:val="22"/>
        </w:rPr>
        <w:t>2.- Garantía a Primer Requerimiento,</w:t>
      </w:r>
      <w:r w:rsidRPr="00BE64AD">
        <w:rPr>
          <w:rFonts w:asciiTheme="minorHAnsi" w:hAnsiTheme="minorHAnsi" w:cstheme="minorHAns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E64AD">
        <w:rPr>
          <w:rFonts w:asciiTheme="minorHAnsi" w:hAnsiTheme="minorHAnsi" w:cstheme="minorHAnsi"/>
          <w:b/>
          <w:color w:val="000000"/>
          <w:sz w:val="22"/>
          <w:szCs w:val="22"/>
        </w:rPr>
        <w:t>renovable, irrevocable y de ejecución a primer requerimiento</w:t>
      </w:r>
      <w:r w:rsidRPr="00BE64AD">
        <w:rPr>
          <w:rFonts w:asciiTheme="minorHAnsi" w:hAnsiTheme="minorHAnsi" w:cstheme="minorHAnsi"/>
          <w:color w:val="000000"/>
          <w:sz w:val="22"/>
          <w:szCs w:val="22"/>
        </w:rPr>
        <w:t xml:space="preserve"> con vigencia de 60 días calendario adicionales a la vigencia del contrato, por un importe equivalente al 7% del valor total del precio referencial de Bs. 200.000,00.</w:t>
      </w:r>
    </w:p>
    <w:p w:rsidR="00BE64AD" w:rsidRPr="00BE64AD" w:rsidRDefault="00BE64AD" w:rsidP="00BE64AD">
      <w:pPr>
        <w:ind w:left="720"/>
        <w:jc w:val="both"/>
        <w:rPr>
          <w:rFonts w:asciiTheme="minorHAnsi" w:hAnsiTheme="minorHAnsi" w:cstheme="minorHAnsi"/>
          <w:b/>
          <w:color w:val="000000"/>
          <w:sz w:val="22"/>
          <w:szCs w:val="22"/>
          <w:lang w:val="es-ES_tradnl"/>
        </w:rPr>
      </w:pPr>
    </w:p>
    <w:p w:rsidR="00BE64AD" w:rsidRPr="00BE64AD" w:rsidRDefault="00BE64AD" w:rsidP="00BE64AD">
      <w:pPr>
        <w:ind w:left="720"/>
        <w:jc w:val="both"/>
        <w:rPr>
          <w:rFonts w:asciiTheme="minorHAnsi" w:hAnsiTheme="minorHAnsi" w:cstheme="minorHAnsi"/>
          <w:color w:val="000000"/>
          <w:sz w:val="22"/>
          <w:szCs w:val="22"/>
          <w:lang w:val="es-ES_tradnl"/>
        </w:rPr>
      </w:pPr>
      <w:r w:rsidRPr="00BE64AD">
        <w:rPr>
          <w:rFonts w:asciiTheme="minorHAnsi" w:hAnsiTheme="minorHAnsi" w:cstheme="minorHAnsi"/>
          <w:b/>
          <w:color w:val="000000"/>
          <w:sz w:val="22"/>
          <w:szCs w:val="22"/>
          <w:lang w:val="es-ES_tradnl"/>
        </w:rPr>
        <w:t>3.- Póliza de caución a Primer requerimiento para Entidades Públicas,</w:t>
      </w:r>
      <w:r w:rsidRPr="00BE64AD">
        <w:rPr>
          <w:rFonts w:asciiTheme="minorHAnsi" w:hAnsiTheme="minorHAnsi" w:cstheme="minorHAnsi"/>
          <w:color w:val="000000"/>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E64AD">
        <w:rPr>
          <w:rFonts w:asciiTheme="minorHAnsi" w:hAnsiTheme="minorHAnsi" w:cstheme="minorHAnsi"/>
          <w:b/>
          <w:color w:val="000000"/>
          <w:sz w:val="22"/>
          <w:szCs w:val="22"/>
          <w:lang w:val="es-ES_tradnl"/>
        </w:rPr>
        <w:t>renovable, irrevocable y de ejecución a primer requerimiento</w:t>
      </w:r>
      <w:r w:rsidRPr="00BE64AD">
        <w:rPr>
          <w:rFonts w:asciiTheme="minorHAnsi" w:hAnsiTheme="minorHAnsi" w:cstheme="minorHAnsi"/>
          <w:color w:val="000000"/>
          <w:sz w:val="22"/>
          <w:szCs w:val="22"/>
          <w:lang w:val="es-ES_tradnl"/>
        </w:rPr>
        <w:t xml:space="preserve"> con vigencia de 60 días calendario adicionales a la vigencia del contrato, por un importe equivalente al 7% del valor total del precio referencial de Bs. 200.000,00.</w:t>
      </w:r>
    </w:p>
    <w:p w:rsidR="00BE64AD" w:rsidRPr="00BE64AD" w:rsidRDefault="00BE64AD" w:rsidP="00BE64AD">
      <w:pPr>
        <w:ind w:left="720"/>
        <w:jc w:val="both"/>
        <w:rPr>
          <w:rFonts w:asciiTheme="minorHAnsi" w:hAnsiTheme="minorHAnsi" w:cstheme="minorHAnsi"/>
          <w:color w:val="000000"/>
          <w:sz w:val="22"/>
          <w:szCs w:val="22"/>
          <w:lang w:val="es-ES_tradnl"/>
        </w:rPr>
      </w:pPr>
    </w:p>
    <w:p w:rsidR="00BE64AD" w:rsidRPr="00BE64AD" w:rsidRDefault="00BE64AD" w:rsidP="00BE64AD">
      <w:pPr>
        <w:ind w:left="720"/>
        <w:jc w:val="both"/>
        <w:rPr>
          <w:rFonts w:asciiTheme="minorHAnsi" w:hAnsiTheme="minorHAnsi" w:cstheme="minorHAnsi"/>
          <w:color w:val="000000"/>
          <w:sz w:val="22"/>
          <w:szCs w:val="22"/>
          <w:lang w:val="es-ES_tradnl"/>
        </w:rPr>
      </w:pPr>
      <w:r w:rsidRPr="00BE64AD">
        <w:rPr>
          <w:rFonts w:asciiTheme="minorHAnsi" w:hAnsiTheme="minorHAnsi" w:cstheme="minorHAnsi"/>
          <w:b/>
          <w:color w:val="000000"/>
          <w:sz w:val="22"/>
          <w:szCs w:val="22"/>
          <w:lang w:val="es-ES_tradnl"/>
        </w:rPr>
        <w:t>4.- Retenciones,</w:t>
      </w:r>
      <w:r w:rsidRPr="00BE64AD">
        <w:rPr>
          <w:rFonts w:asciiTheme="minorHAnsi" w:hAnsiTheme="minorHAnsi" w:cstheme="minorHAnsi"/>
          <w:color w:val="000000"/>
          <w:sz w:val="22"/>
          <w:szCs w:val="22"/>
          <w:lang w:val="es-ES_tradnl"/>
        </w:rPr>
        <w:t xml:space="preserve"> el proponente podrá solicitar expresamente a Yacimientos Petrolíferos Fiscales Bolivianos, la retención del 7% de cada pago parcial recibido.</w:t>
      </w:r>
    </w:p>
    <w:p w:rsidR="0057235B" w:rsidRPr="00BE64AD" w:rsidRDefault="0057235B" w:rsidP="0057235B">
      <w:pPr>
        <w:ind w:left="720"/>
        <w:jc w:val="both"/>
        <w:rPr>
          <w:rFonts w:asciiTheme="minorHAnsi" w:hAnsiTheme="minorHAnsi" w:cstheme="minorHAnsi"/>
          <w:color w:val="000000"/>
          <w:sz w:val="22"/>
          <w:szCs w:val="22"/>
          <w:lang w:val="es-ES_tradnl"/>
        </w:rPr>
      </w:pPr>
    </w:p>
    <w:p w:rsidR="005A2A0A" w:rsidRPr="000440BF" w:rsidRDefault="005A2A0A" w:rsidP="007E365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E365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BE64AD" w:rsidRDefault="00BE64AD" w:rsidP="00B37050">
      <w:pPr>
        <w:jc w:val="center"/>
        <w:rPr>
          <w:rFonts w:asciiTheme="minorHAnsi" w:hAnsiTheme="minorHAnsi" w:cstheme="minorHAnsi"/>
          <w:b/>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0C6B1A" w:rsidRDefault="00F10C70" w:rsidP="00FA78A9">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w:t>
      </w:r>
      <w:r w:rsidR="00FA78A9" w:rsidRPr="000C6B1A">
        <w:rPr>
          <w:rFonts w:asciiTheme="minorHAnsi" w:hAnsiTheme="minorHAnsi" w:cstheme="minorHAnsi"/>
          <w:b/>
          <w:sz w:val="22"/>
          <w:szCs w:val="22"/>
          <w:highlight w:val="yellow"/>
        </w:rPr>
        <w:t xml:space="preserve"> B-1</w:t>
      </w:r>
    </w:p>
    <w:p w:rsidR="00FA78A9" w:rsidRPr="000C6B1A" w:rsidRDefault="001F4807" w:rsidP="00FA78A9">
      <w:pPr>
        <w:jc w:val="center"/>
        <w:rPr>
          <w:rFonts w:asciiTheme="minorHAnsi" w:hAnsiTheme="minorHAnsi" w:cstheme="minorHAnsi"/>
          <w:b/>
          <w:sz w:val="22"/>
          <w:szCs w:val="22"/>
          <w:highlight w:val="yellow"/>
          <w:lang w:val="es-BO"/>
        </w:rPr>
      </w:pPr>
      <w:r w:rsidRPr="000C6B1A">
        <w:rPr>
          <w:rFonts w:asciiTheme="minorHAnsi" w:hAnsiTheme="minorHAnsi" w:cstheme="minorHAnsi"/>
          <w:b/>
          <w:sz w:val="22"/>
          <w:szCs w:val="22"/>
          <w:highlight w:val="yellow"/>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0C6B1A">
        <w:rPr>
          <w:rFonts w:asciiTheme="minorHAnsi" w:hAnsiTheme="minorHAnsi" w:cstheme="minorHAnsi"/>
          <w:b/>
          <w:sz w:val="22"/>
          <w:szCs w:val="22"/>
          <w:highlight w:val="yellow"/>
          <w:lang w:val="es-BO"/>
        </w:rPr>
        <w:t>(En Bolivianos)</w:t>
      </w:r>
    </w:p>
    <w:p w:rsidR="004668E1" w:rsidRDefault="004668E1" w:rsidP="00FA78A9">
      <w:pPr>
        <w:jc w:val="center"/>
        <w:rPr>
          <w:rFonts w:asciiTheme="minorHAnsi" w:hAnsiTheme="minorHAnsi" w:cstheme="minorHAnsi"/>
          <w:b/>
          <w:sz w:val="22"/>
          <w:szCs w:val="22"/>
          <w:lang w:val="es-BO"/>
        </w:rPr>
      </w:pPr>
    </w:p>
    <w:tbl>
      <w:tblPr>
        <w:tblW w:w="0" w:type="auto"/>
        <w:tblInd w:w="80" w:type="dxa"/>
        <w:tblLayout w:type="fixed"/>
        <w:tblCellMar>
          <w:left w:w="70" w:type="dxa"/>
          <w:right w:w="70" w:type="dxa"/>
        </w:tblCellMar>
        <w:tblLook w:val="04A0" w:firstRow="1" w:lastRow="0" w:firstColumn="1" w:lastColumn="0" w:noHBand="0" w:noVBand="1"/>
      </w:tblPr>
      <w:tblGrid>
        <w:gridCol w:w="557"/>
        <w:gridCol w:w="5930"/>
        <w:gridCol w:w="995"/>
        <w:gridCol w:w="798"/>
        <w:gridCol w:w="10"/>
        <w:gridCol w:w="893"/>
      </w:tblGrid>
      <w:tr w:rsidR="004668E1" w:rsidRPr="006E1760" w:rsidTr="004668E1">
        <w:trPr>
          <w:trHeight w:val="525"/>
        </w:trPr>
        <w:tc>
          <w:tcPr>
            <w:tcW w:w="557" w:type="dxa"/>
            <w:tcBorders>
              <w:top w:val="single" w:sz="8" w:space="0" w:color="auto"/>
              <w:left w:val="single" w:sz="8" w:space="0" w:color="auto"/>
              <w:bottom w:val="nil"/>
              <w:right w:val="single" w:sz="4" w:space="0" w:color="auto"/>
            </w:tcBorders>
            <w:shd w:val="clear" w:color="auto" w:fill="BFBFBF" w:themeFill="background1" w:themeFillShade="BF"/>
            <w:noWrap/>
            <w:vAlign w:val="center"/>
            <w:hideMark/>
          </w:tcPr>
          <w:p w:rsidR="004668E1" w:rsidRPr="004668E1" w:rsidRDefault="004668E1" w:rsidP="00F47FE6">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Nº</w:t>
            </w:r>
          </w:p>
        </w:tc>
        <w:tc>
          <w:tcPr>
            <w:tcW w:w="5930" w:type="dxa"/>
            <w:tcBorders>
              <w:top w:val="single" w:sz="8" w:space="0" w:color="auto"/>
              <w:left w:val="nil"/>
              <w:bottom w:val="nil"/>
              <w:right w:val="single" w:sz="4" w:space="0" w:color="auto"/>
            </w:tcBorders>
            <w:shd w:val="clear" w:color="auto" w:fill="BFBFBF" w:themeFill="background1" w:themeFillShade="BF"/>
            <w:noWrap/>
            <w:vAlign w:val="center"/>
            <w:hideMark/>
          </w:tcPr>
          <w:p w:rsidR="004668E1" w:rsidRPr="004668E1" w:rsidRDefault="004668E1" w:rsidP="00F47FE6">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DESCRIPCION</w:t>
            </w:r>
          </w:p>
        </w:tc>
        <w:tc>
          <w:tcPr>
            <w:tcW w:w="995" w:type="dxa"/>
            <w:tcBorders>
              <w:top w:val="single" w:sz="8" w:space="0" w:color="auto"/>
              <w:left w:val="nil"/>
              <w:bottom w:val="nil"/>
              <w:right w:val="single" w:sz="4" w:space="0" w:color="auto"/>
            </w:tcBorders>
            <w:shd w:val="clear" w:color="auto" w:fill="BFBFBF" w:themeFill="background1" w:themeFillShade="BF"/>
            <w:vAlign w:val="center"/>
            <w:hideMark/>
          </w:tcPr>
          <w:p w:rsidR="004668E1" w:rsidRPr="004668E1" w:rsidRDefault="004668E1" w:rsidP="00F47FE6">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UNIDAD DE MEDIDA</w:t>
            </w:r>
          </w:p>
        </w:tc>
        <w:tc>
          <w:tcPr>
            <w:tcW w:w="798" w:type="dxa"/>
            <w:tcBorders>
              <w:top w:val="single" w:sz="8" w:space="0" w:color="auto"/>
              <w:left w:val="nil"/>
              <w:bottom w:val="nil"/>
              <w:right w:val="single" w:sz="8" w:space="0" w:color="auto"/>
            </w:tcBorders>
            <w:shd w:val="clear" w:color="auto" w:fill="BFBFBF" w:themeFill="background1" w:themeFillShade="BF"/>
            <w:noWrap/>
            <w:vAlign w:val="center"/>
            <w:hideMark/>
          </w:tcPr>
          <w:p w:rsidR="004668E1" w:rsidRPr="004668E1" w:rsidRDefault="004668E1" w:rsidP="00F47FE6">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CANTIDAD</w:t>
            </w:r>
          </w:p>
        </w:tc>
        <w:tc>
          <w:tcPr>
            <w:tcW w:w="903" w:type="dxa"/>
            <w:gridSpan w:val="2"/>
            <w:tcBorders>
              <w:top w:val="single" w:sz="8" w:space="0" w:color="auto"/>
              <w:left w:val="single" w:sz="4" w:space="0" w:color="auto"/>
              <w:bottom w:val="nil"/>
              <w:right w:val="single" w:sz="8" w:space="0" w:color="auto"/>
            </w:tcBorders>
            <w:shd w:val="clear" w:color="auto" w:fill="BFBFBF" w:themeFill="background1" w:themeFillShade="BF"/>
            <w:vAlign w:val="center"/>
            <w:hideMark/>
          </w:tcPr>
          <w:p w:rsidR="004668E1" w:rsidRPr="004668E1" w:rsidRDefault="004668E1" w:rsidP="00F47FE6">
            <w:pPr>
              <w:jc w:val="center"/>
              <w:rPr>
                <w:rFonts w:ascii="Calibri" w:hAnsi="Calibri" w:cs="Calibri"/>
                <w:b/>
                <w:bCs/>
                <w:color w:val="000000"/>
                <w:sz w:val="16"/>
                <w:szCs w:val="16"/>
                <w:lang w:eastAsia="es-ES"/>
              </w:rPr>
            </w:pPr>
            <w:r w:rsidRPr="004668E1">
              <w:rPr>
                <w:rFonts w:ascii="Calibri" w:hAnsi="Calibri" w:cs="Calibri"/>
                <w:b/>
                <w:bCs/>
                <w:color w:val="000000"/>
                <w:sz w:val="16"/>
                <w:szCs w:val="16"/>
                <w:lang w:eastAsia="es-ES"/>
              </w:rPr>
              <w:t>PRECIO UNITARIO Bs.</w:t>
            </w:r>
          </w:p>
        </w:tc>
      </w:tr>
      <w:tr w:rsidR="004668E1" w:rsidRPr="006E1760" w:rsidTr="004668E1">
        <w:trPr>
          <w:trHeight w:val="270"/>
        </w:trPr>
        <w:tc>
          <w:tcPr>
            <w:tcW w:w="9183" w:type="dxa"/>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4668E1" w:rsidRPr="006E1760" w:rsidRDefault="004668E1" w:rsidP="00F47FE6">
            <w:pPr>
              <w:jc w:val="center"/>
              <w:rPr>
                <w:rFonts w:ascii="Calibri" w:hAnsi="Calibri" w:cs="Calibri"/>
                <w:b/>
                <w:bCs/>
                <w:color w:val="000000"/>
                <w:lang w:eastAsia="es-ES"/>
              </w:rPr>
            </w:pPr>
            <w:r w:rsidRPr="006E1760">
              <w:rPr>
                <w:rFonts w:ascii="Calibri" w:hAnsi="Calibri" w:cs="Calibri"/>
                <w:b/>
                <w:bCs/>
                <w:color w:val="000000"/>
                <w:lang w:eastAsia="es-ES"/>
              </w:rPr>
              <w:t>REPUESTOS</w:t>
            </w: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Pistola para combustible líquidos GE de 3/4” (Roja)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Pistola para combustible líquidos DO de 3/4” (Azul)</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Pistola para combustible líquidos GE y DO de 1” (Roja – Azul)</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Manguera flexible de 3/4” x 5 </w:t>
            </w:r>
            <w:proofErr w:type="spellStart"/>
            <w:r w:rsidRPr="006E1760">
              <w:rPr>
                <w:rFonts w:ascii="Calibri" w:hAnsi="Calibri" w:cs="Calibri"/>
                <w:color w:val="000000"/>
                <w:lang w:eastAsia="es-ES"/>
              </w:rPr>
              <w:t>mt</w:t>
            </w:r>
            <w:proofErr w:type="spellEnd"/>
            <w:r w:rsidRPr="006E1760">
              <w:rPr>
                <w:rFonts w:ascii="Calibri" w:hAnsi="Calibri" w:cs="Calibri"/>
                <w:color w:val="000000"/>
                <w:lang w:eastAsia="es-ES"/>
              </w:rPr>
              <w:t>.</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Manguera flexible de 1” x 5 </w:t>
            </w:r>
            <w:proofErr w:type="spellStart"/>
            <w:r w:rsidRPr="006E1760">
              <w:rPr>
                <w:rFonts w:ascii="Calibri" w:hAnsi="Calibri" w:cs="Calibri"/>
                <w:color w:val="000000"/>
                <w:lang w:eastAsia="es-ES"/>
              </w:rPr>
              <w:t>mt</w:t>
            </w:r>
            <w:proofErr w:type="spellEnd"/>
            <w:r w:rsidRPr="006E1760">
              <w:rPr>
                <w:rFonts w:ascii="Calibri" w:hAnsi="Calibri" w:cs="Calibri"/>
                <w:color w:val="000000"/>
                <w:lang w:eastAsia="es-ES"/>
              </w:rPr>
              <w:t>.</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Manguera corta de 3/4”</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Manguera corta de 1”</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Caño Flexible de 1 ½” x 50 cm.</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9</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Codo giratorio de 3/4”</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10</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Codo giratorio de 1”</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11</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 </w:t>
            </w:r>
            <w:proofErr w:type="spellStart"/>
            <w:r w:rsidRPr="006E1760">
              <w:rPr>
                <w:rFonts w:ascii="Calibri" w:hAnsi="Calibri" w:cs="Calibri"/>
                <w:color w:val="000000"/>
                <w:lang w:eastAsia="es-ES"/>
              </w:rPr>
              <w:t>Reconectable</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12</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 Estándar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13</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Válvula </w:t>
            </w:r>
            <w:proofErr w:type="spellStart"/>
            <w:r w:rsidRPr="006E1760">
              <w:rPr>
                <w:rFonts w:ascii="Calibri" w:hAnsi="Calibri" w:cs="Calibri"/>
                <w:color w:val="000000"/>
                <w:lang w:eastAsia="es-ES"/>
              </w:rPr>
              <w:t>chek</w:t>
            </w:r>
            <w:proofErr w:type="spellEnd"/>
            <w:r w:rsidRPr="006E1760">
              <w:rPr>
                <w:rFonts w:ascii="Calibri" w:hAnsi="Calibri" w:cs="Calibri"/>
                <w:color w:val="000000"/>
                <w:lang w:eastAsia="es-ES"/>
              </w:rPr>
              <w:t xml:space="preserve"> con malla para Medidor </w:t>
            </w:r>
            <w:proofErr w:type="spellStart"/>
            <w:r w:rsidRPr="006E1760">
              <w:rPr>
                <w:rFonts w:ascii="Calibri" w:hAnsi="Calibri" w:cs="Calibri"/>
                <w:color w:val="000000"/>
                <w:lang w:eastAsia="es-ES"/>
              </w:rPr>
              <w:t>Duplex</w:t>
            </w:r>
            <w:proofErr w:type="spellEnd"/>
            <w:r w:rsidRPr="006E1760">
              <w:rPr>
                <w:rFonts w:ascii="Calibri" w:hAnsi="Calibri" w:cs="Calibri"/>
                <w:color w:val="000000"/>
                <w:lang w:eastAsia="es-ES"/>
              </w:rPr>
              <w:t>: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14</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Foco de iluminación de </w:t>
            </w: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Philips</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15</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Filtro cónico con malla de 1”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GE y DO: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16</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Filtro para combustible líquido de 3/4" </w:t>
            </w:r>
            <w:proofErr w:type="spellStart"/>
            <w:r w:rsidRPr="006E1760">
              <w:rPr>
                <w:rFonts w:ascii="Calibri" w:hAnsi="Calibri" w:cs="Calibri"/>
                <w:color w:val="000000"/>
                <w:lang w:eastAsia="es-ES"/>
              </w:rPr>
              <w:t>codigo</w:t>
            </w:r>
            <w:proofErr w:type="spellEnd"/>
            <w:r w:rsidRPr="006E1760">
              <w:rPr>
                <w:rFonts w:ascii="Calibri" w:hAnsi="Calibri" w:cs="Calibri"/>
                <w:color w:val="000000"/>
                <w:lang w:eastAsia="es-ES"/>
              </w:rPr>
              <w:t xml:space="preserve"> P554347</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color w:val="000000"/>
                <w:lang w:eastAsia="es-ES"/>
              </w:rPr>
            </w:pPr>
            <w:r w:rsidRPr="006E1760">
              <w:rPr>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17</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Filtro para combustible líquido GE de 10mic.=70010/300-10: </w:t>
            </w:r>
            <w:proofErr w:type="spellStart"/>
            <w:r w:rsidRPr="006E1760">
              <w:rPr>
                <w:rFonts w:ascii="Calibri" w:hAnsi="Calibri" w:cs="Calibri"/>
                <w:color w:val="000000"/>
                <w:lang w:eastAsia="es-ES"/>
              </w:rPr>
              <w:t>Cimtec</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19</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Filtro para combustible líquido GE de 10mic.=70015/300-10 boca ancha: </w:t>
            </w:r>
            <w:proofErr w:type="spellStart"/>
            <w:r w:rsidRPr="006E1760">
              <w:rPr>
                <w:rFonts w:ascii="Calibri" w:hAnsi="Calibri" w:cs="Calibri"/>
                <w:color w:val="000000"/>
                <w:lang w:eastAsia="es-ES"/>
              </w:rPr>
              <w:t>Cimtec</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18</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Filtro para combustible líquido DO con separador de agua: </w:t>
            </w:r>
            <w:proofErr w:type="spellStart"/>
            <w:r w:rsidRPr="006E1760">
              <w:rPr>
                <w:rFonts w:ascii="Calibri" w:hAnsi="Calibri" w:cs="Calibri"/>
                <w:color w:val="000000"/>
                <w:lang w:eastAsia="es-ES"/>
              </w:rPr>
              <w:t>Cimtec</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20</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Conjunto porta pistolas: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CONJUNTO</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21</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Válvula solenoide proporcional de 3/4”: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22</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Teclado para surtidor 3G3387D: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23</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Sistema retráctil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3G3387D: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24</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xml:space="preserve">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3G3387D: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25</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Pulsador inteligente :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26</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Conjunto medidor complejo IEC: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CONJUNTO</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27</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Tarjeta madre </w:t>
            </w:r>
            <w:proofErr w:type="spellStart"/>
            <w:r w:rsidRPr="006E1760">
              <w:rPr>
                <w:rFonts w:ascii="Calibri" w:hAnsi="Calibri" w:cs="Calibri"/>
                <w:color w:val="000000"/>
                <w:lang w:eastAsia="es-ES"/>
              </w:rPr>
              <w:t>iGEM</w:t>
            </w:r>
            <w:proofErr w:type="spellEnd"/>
            <w:r w:rsidRPr="006E1760">
              <w:rPr>
                <w:rFonts w:ascii="Calibri" w:hAnsi="Calibri" w:cs="Calibri"/>
                <w:color w:val="000000"/>
                <w:lang w:eastAsia="es-ES"/>
              </w:rPr>
              <w:t>: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28</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Totalizador electro – mecánico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3G3387D: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29</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Protector para pistola de 3/4” para GE y DO (Rojo y Azul)</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30</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Protector para pistola de 1” para GE y DO (Rojo y Azul)</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31</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Repuesto pico para pistola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32</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Juego de válvula y </w:t>
            </w:r>
            <w:proofErr w:type="spellStart"/>
            <w:r w:rsidRPr="006E1760">
              <w:rPr>
                <w:rFonts w:ascii="Calibri" w:hAnsi="Calibri" w:cs="Calibri"/>
                <w:color w:val="000000"/>
                <w:lang w:eastAsia="es-ES"/>
              </w:rPr>
              <w:t>niple</w:t>
            </w:r>
            <w:proofErr w:type="spellEnd"/>
            <w:r w:rsidRPr="006E1760">
              <w:rPr>
                <w:rFonts w:ascii="Calibri" w:hAnsi="Calibri" w:cs="Calibri"/>
                <w:color w:val="000000"/>
                <w:lang w:eastAsia="es-ES"/>
              </w:rPr>
              <w:t xml:space="preserve"> para combustible líquidos: </w:t>
            </w:r>
            <w:proofErr w:type="spellStart"/>
            <w:r w:rsidRPr="006E1760">
              <w:rPr>
                <w:rFonts w:ascii="Calibri" w:hAnsi="Calibri" w:cs="Calibri"/>
                <w:color w:val="000000"/>
                <w:lang w:eastAsia="es-ES"/>
              </w:rPr>
              <w:t>Genebre</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JUEGO</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33</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Conector 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34</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Tapa lateral de block de medición: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35</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val="en-US" w:eastAsia="es-ES"/>
              </w:rPr>
            </w:pPr>
            <w:proofErr w:type="spellStart"/>
            <w:r w:rsidRPr="006E1760">
              <w:rPr>
                <w:rFonts w:ascii="Calibri" w:hAnsi="Calibri" w:cs="Calibri"/>
                <w:color w:val="000000"/>
                <w:lang w:val="en-US" w:eastAsia="es-ES"/>
              </w:rPr>
              <w:t>Empaque</w:t>
            </w:r>
            <w:proofErr w:type="spellEnd"/>
            <w:r w:rsidRPr="006E1760">
              <w:rPr>
                <w:rFonts w:ascii="Calibri" w:hAnsi="Calibri" w:cs="Calibri"/>
                <w:color w:val="000000"/>
                <w:lang w:val="en-US" w:eastAsia="es-ES"/>
              </w:rPr>
              <w:t xml:space="preserve">  </w:t>
            </w:r>
            <w:proofErr w:type="spellStart"/>
            <w:r w:rsidRPr="006E1760">
              <w:rPr>
                <w:rFonts w:ascii="Calibri" w:hAnsi="Calibri" w:cs="Calibri"/>
                <w:color w:val="000000"/>
                <w:lang w:val="en-US" w:eastAsia="es-ES"/>
              </w:rPr>
              <w:t>o’ring</w:t>
            </w:r>
            <w:proofErr w:type="spellEnd"/>
            <w:r w:rsidRPr="006E1760">
              <w:rPr>
                <w:rFonts w:ascii="Calibri" w:hAnsi="Calibri" w:cs="Calibri"/>
                <w:color w:val="000000"/>
                <w:lang w:val="en-US" w:eastAsia="es-ES"/>
              </w:rPr>
              <w:t xml:space="preserve"> tapa lateral: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36</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Control remoto para programación de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Wayne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37</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proofErr w:type="spellStart"/>
            <w:r w:rsidRPr="006E1760">
              <w:rPr>
                <w:rFonts w:ascii="Calibri" w:hAnsi="Calibri" w:cs="Calibri"/>
                <w:color w:val="000000"/>
                <w:lang w:eastAsia="es-ES"/>
              </w:rPr>
              <w:t>Pulser</w:t>
            </w:r>
            <w:proofErr w:type="spellEnd"/>
            <w:r w:rsidRPr="006E1760">
              <w:rPr>
                <w:rFonts w:ascii="Calibri" w:hAnsi="Calibri" w:cs="Calibri"/>
                <w:color w:val="000000"/>
                <w:lang w:eastAsia="es-ES"/>
              </w:rPr>
              <w:t xml:space="preserve">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38</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Tarjeta CPU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lastRenderedPageBreak/>
              <w:t>39</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Tarjeta interface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40</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Tarjeta Multiplex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41</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Tarjeta Releí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42</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Juego de engranajes en L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 </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JUEGO</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43</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Chicotillo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44</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Batería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45</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proofErr w:type="spellStart"/>
            <w:r w:rsidRPr="006E1760">
              <w:rPr>
                <w:rFonts w:ascii="Calibri" w:hAnsi="Calibri" w:cs="Calibri"/>
                <w:color w:val="000000"/>
                <w:lang w:eastAsia="es-ES"/>
              </w:rPr>
              <w:t>Pantala</w:t>
            </w:r>
            <w:proofErr w:type="spellEnd"/>
            <w:r w:rsidRPr="006E1760">
              <w:rPr>
                <w:rFonts w:ascii="Calibri" w:hAnsi="Calibri" w:cs="Calibri"/>
                <w:color w:val="000000"/>
                <w:lang w:eastAsia="es-ES"/>
              </w:rPr>
              <w:t xml:space="preserve"> LCD para tarjeta </w:t>
            </w: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xml:space="preserve"> de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46</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Block de medición para </w:t>
            </w:r>
            <w:proofErr w:type="spellStart"/>
            <w:r w:rsidRPr="006E1760">
              <w:rPr>
                <w:rFonts w:ascii="Calibri" w:hAnsi="Calibri" w:cs="Calibri"/>
                <w:color w:val="000000"/>
                <w:lang w:eastAsia="es-ES"/>
              </w:rPr>
              <w:t>dispenser</w:t>
            </w:r>
            <w:proofErr w:type="spellEnd"/>
            <w:r w:rsidRPr="006E1760">
              <w:rPr>
                <w:rFonts w:ascii="Calibri" w:hAnsi="Calibri" w:cs="Calibri"/>
                <w:color w:val="000000"/>
                <w:lang w:eastAsia="es-ES"/>
              </w:rPr>
              <w:t xml:space="preserve">: </w:t>
            </w:r>
            <w:proofErr w:type="spellStart"/>
            <w:r w:rsidRPr="006E1760">
              <w:rPr>
                <w:rFonts w:ascii="Calibri" w:hAnsi="Calibri" w:cs="Calibri"/>
                <w:color w:val="000000"/>
                <w:lang w:eastAsia="es-ES"/>
              </w:rPr>
              <w:t>Tokheim</w:t>
            </w:r>
            <w:proofErr w:type="spellEnd"/>
            <w:r w:rsidRPr="006E1760">
              <w:rPr>
                <w:rFonts w:ascii="Calibri" w:hAnsi="Calibri" w:cs="Calibri"/>
                <w:color w:val="000000"/>
                <w:lang w:eastAsia="es-ES"/>
              </w:rPr>
              <w:t xml:space="preserve"> Premier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47</w:t>
            </w:r>
          </w:p>
        </w:tc>
        <w:tc>
          <w:tcPr>
            <w:tcW w:w="5930"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Válvula de venteo de 1 1/2” – 2”</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70"/>
        </w:trPr>
        <w:tc>
          <w:tcPr>
            <w:tcW w:w="557" w:type="dxa"/>
            <w:tcBorders>
              <w:top w:val="nil"/>
              <w:left w:val="single" w:sz="8" w:space="0" w:color="auto"/>
              <w:bottom w:val="single" w:sz="8"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48</w:t>
            </w:r>
          </w:p>
        </w:tc>
        <w:tc>
          <w:tcPr>
            <w:tcW w:w="5930" w:type="dxa"/>
            <w:tcBorders>
              <w:top w:val="nil"/>
              <w:left w:val="nil"/>
              <w:bottom w:val="single" w:sz="8" w:space="0" w:color="auto"/>
              <w:right w:val="single" w:sz="4" w:space="0" w:color="auto"/>
            </w:tcBorders>
            <w:shd w:val="clear" w:color="auto" w:fill="auto"/>
            <w:noWrap/>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Turbina para Bomba Sumergible</w:t>
            </w:r>
          </w:p>
        </w:tc>
        <w:tc>
          <w:tcPr>
            <w:tcW w:w="995" w:type="dxa"/>
            <w:tcBorders>
              <w:top w:val="nil"/>
              <w:left w:val="nil"/>
              <w:bottom w:val="single" w:sz="8"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8"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8"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70"/>
        </w:trPr>
        <w:tc>
          <w:tcPr>
            <w:tcW w:w="9183" w:type="dxa"/>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4668E1" w:rsidRPr="006E1760" w:rsidRDefault="004668E1" w:rsidP="00F47FE6">
            <w:pPr>
              <w:jc w:val="center"/>
              <w:rPr>
                <w:rFonts w:ascii="Calibri" w:hAnsi="Calibri" w:cs="Calibri"/>
                <w:b/>
                <w:bCs/>
                <w:color w:val="000000"/>
                <w:lang w:eastAsia="es-ES"/>
              </w:rPr>
            </w:pPr>
            <w:r w:rsidRPr="006E1760">
              <w:rPr>
                <w:rFonts w:ascii="Calibri" w:hAnsi="Calibri" w:cs="Calibri"/>
                <w:b/>
                <w:bCs/>
                <w:color w:val="000000"/>
                <w:lang w:eastAsia="es-ES"/>
              </w:rPr>
              <w:t>SERVICIOS</w:t>
            </w: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49</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4to Anillo:</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50</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El Parí:</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51</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Comarapa: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52</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Samaipata: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53</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Mariscal Sucre: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54</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Quijarro:</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55</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Angel Sandoval:</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56</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Bella Vista: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57</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y DO en EESS San Pedro del Norte: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58</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DO en Surtidor Móvil Peta Grande: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59</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preventivo y/o correctivo de dispensadores de combustible líquidos GE en Surtidor Móvil Camiri:</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EQUIPO</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60</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reparación del medidor Dúplex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61</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Servicio de cambio de Block de Medición de Dispenser: Wayne - </w:t>
            </w:r>
            <w:proofErr w:type="spellStart"/>
            <w:r w:rsidRPr="006E1760">
              <w:rPr>
                <w:rFonts w:ascii="Calibri" w:hAnsi="Calibri" w:cs="Calibri"/>
                <w:color w:val="000000"/>
                <w:lang w:eastAsia="es-ES"/>
              </w:rPr>
              <w:t>Tokheim</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62</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Servicio de Cambio de Válvula de Impacto de Dispenser </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63</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cambio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64</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cambio de Filtros de diferentes tipos y medidas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65</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Servicio de cambio de Manguera Flexible de 3/4” - 1” x 5m y Manguera Corta de 3/4” - 1” de Dispenser </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66</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cambio Pistola de Despacho de 3/4” - 1”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67</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cambio de Codo Giratorio de 3/4” - 1”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68</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cambio de Válvula Break-</w:t>
            </w:r>
            <w:proofErr w:type="spellStart"/>
            <w:r w:rsidRPr="006E1760">
              <w:rPr>
                <w:rFonts w:ascii="Calibri" w:hAnsi="Calibri" w:cs="Calibri"/>
                <w:color w:val="000000"/>
                <w:lang w:eastAsia="es-ES"/>
              </w:rPr>
              <w:t>Away</w:t>
            </w:r>
            <w:proofErr w:type="spellEnd"/>
            <w:r w:rsidRPr="006E1760">
              <w:rPr>
                <w:rFonts w:ascii="Calibri" w:hAnsi="Calibri" w:cs="Calibri"/>
                <w:color w:val="000000"/>
                <w:lang w:eastAsia="es-ES"/>
              </w:rPr>
              <w:t xml:space="preserve"> de 3/4” </w:t>
            </w:r>
            <w:proofErr w:type="spellStart"/>
            <w:r w:rsidRPr="006E1760">
              <w:rPr>
                <w:rFonts w:ascii="Calibri" w:hAnsi="Calibri" w:cs="Calibri"/>
                <w:color w:val="000000"/>
                <w:lang w:eastAsia="es-ES"/>
              </w:rPr>
              <w:t>Reconectable</w:t>
            </w:r>
            <w:proofErr w:type="spellEnd"/>
            <w:r w:rsidRPr="006E1760">
              <w:rPr>
                <w:rFonts w:ascii="Calibri" w:hAnsi="Calibri" w:cs="Calibri"/>
                <w:color w:val="000000"/>
                <w:lang w:eastAsia="es-ES"/>
              </w:rPr>
              <w:t xml:space="preserve"> y Estándar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69</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Servicio de cambio de pantalla LCD para Tarjeta </w:t>
            </w:r>
            <w:proofErr w:type="spellStart"/>
            <w:r w:rsidRPr="006E1760">
              <w:rPr>
                <w:rFonts w:ascii="Calibri" w:hAnsi="Calibri" w:cs="Calibri"/>
                <w:color w:val="000000"/>
                <w:lang w:eastAsia="es-ES"/>
              </w:rPr>
              <w:t>Display</w:t>
            </w:r>
            <w:proofErr w:type="spellEnd"/>
            <w:r w:rsidRPr="006E1760">
              <w:rPr>
                <w:rFonts w:ascii="Calibri" w:hAnsi="Calibri" w:cs="Calibri"/>
                <w:color w:val="000000"/>
                <w:lang w:eastAsia="es-ES"/>
              </w:rPr>
              <w:t xml:space="preserve">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70</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cambio Tarjeta Madre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lastRenderedPageBreak/>
              <w:t>71</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Servicio de cambio de Turbina de Bomba Sumergible </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72</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mantenimiento Válvula Solenoide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73</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Programación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74</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reparación de Tarjeta de Potencia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75</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reparación del Tren de Engranajes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76</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reparación de Block de Medición de Dispenser</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77</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4to Anillo</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78</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El Parí</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79</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Comarapa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80</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Samaipata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81</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Mariscal Sucre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82</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Quijarro</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83</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Angel Sandoval</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84</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Bella Vista</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85</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y DO en EESS San Pedro del Norte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86</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DO en Surtidor Móvil Peta Grande</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51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87</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limpieza interior de Tanque de combustible líquidos GE en Surtidor Móvil Camiri</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TANQUE</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55"/>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88</w:t>
            </w:r>
          </w:p>
        </w:tc>
        <w:tc>
          <w:tcPr>
            <w:tcW w:w="5930"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 xml:space="preserve">Servicio de instalación de Tubo Buzo de diferentes medidas según muestra para Bunker </w:t>
            </w:r>
          </w:p>
        </w:tc>
        <w:tc>
          <w:tcPr>
            <w:tcW w:w="995"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4"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4"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27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89</w:t>
            </w:r>
          </w:p>
        </w:tc>
        <w:tc>
          <w:tcPr>
            <w:tcW w:w="5930" w:type="dxa"/>
            <w:tcBorders>
              <w:top w:val="nil"/>
              <w:left w:val="nil"/>
              <w:bottom w:val="single" w:sz="8" w:space="0" w:color="auto"/>
              <w:right w:val="single" w:sz="4" w:space="0" w:color="auto"/>
            </w:tcBorders>
            <w:shd w:val="clear" w:color="auto" w:fill="auto"/>
            <w:vAlign w:val="center"/>
            <w:hideMark/>
          </w:tcPr>
          <w:p w:rsidR="004668E1" w:rsidRPr="006E1760" w:rsidRDefault="004668E1" w:rsidP="00F47FE6">
            <w:pPr>
              <w:rPr>
                <w:rFonts w:ascii="Calibri" w:hAnsi="Calibri" w:cs="Calibri"/>
                <w:color w:val="000000"/>
                <w:lang w:eastAsia="es-ES"/>
              </w:rPr>
            </w:pPr>
            <w:r w:rsidRPr="006E1760">
              <w:rPr>
                <w:rFonts w:ascii="Calibri" w:hAnsi="Calibri" w:cs="Calibri"/>
                <w:color w:val="000000"/>
                <w:lang w:eastAsia="es-ES"/>
              </w:rPr>
              <w:t>Servicio de instalación de Válvula de Venteo de 1 ½” – 2”</w:t>
            </w:r>
          </w:p>
        </w:tc>
        <w:tc>
          <w:tcPr>
            <w:tcW w:w="995" w:type="dxa"/>
            <w:tcBorders>
              <w:top w:val="nil"/>
              <w:left w:val="nil"/>
              <w:bottom w:val="single" w:sz="8"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PZA</w:t>
            </w:r>
          </w:p>
        </w:tc>
        <w:tc>
          <w:tcPr>
            <w:tcW w:w="798" w:type="dxa"/>
            <w:tcBorders>
              <w:top w:val="nil"/>
              <w:left w:val="nil"/>
              <w:bottom w:val="single" w:sz="8" w:space="0" w:color="auto"/>
              <w:right w:val="single" w:sz="4" w:space="0" w:color="auto"/>
            </w:tcBorders>
            <w:shd w:val="clear" w:color="auto" w:fill="auto"/>
            <w:vAlign w:val="center"/>
            <w:hideMark/>
          </w:tcPr>
          <w:p w:rsidR="004668E1" w:rsidRPr="006E1760" w:rsidRDefault="004668E1" w:rsidP="00F47FE6">
            <w:pPr>
              <w:jc w:val="center"/>
              <w:rPr>
                <w:rFonts w:ascii="Calibri" w:hAnsi="Calibri" w:cs="Calibri"/>
                <w:color w:val="000000"/>
                <w:lang w:eastAsia="es-ES"/>
              </w:rPr>
            </w:pPr>
            <w:r w:rsidRPr="006E1760">
              <w:rPr>
                <w:rFonts w:ascii="Calibri" w:hAnsi="Calibri" w:cs="Calibri"/>
                <w:color w:val="000000"/>
                <w:lang w:eastAsia="es-ES"/>
              </w:rPr>
              <w:t>1</w:t>
            </w:r>
          </w:p>
        </w:tc>
        <w:tc>
          <w:tcPr>
            <w:tcW w:w="903" w:type="dxa"/>
            <w:gridSpan w:val="2"/>
            <w:tcBorders>
              <w:top w:val="nil"/>
              <w:left w:val="nil"/>
              <w:bottom w:val="single" w:sz="8" w:space="0" w:color="auto"/>
              <w:right w:val="single" w:sz="8" w:space="0" w:color="auto"/>
            </w:tcBorders>
            <w:shd w:val="clear" w:color="auto" w:fill="auto"/>
            <w:noWrap/>
            <w:vAlign w:val="center"/>
          </w:tcPr>
          <w:p w:rsidR="004668E1" w:rsidRPr="006E1760" w:rsidRDefault="004668E1" w:rsidP="00F47FE6">
            <w:pPr>
              <w:jc w:val="right"/>
              <w:rPr>
                <w:rFonts w:ascii="Calibri" w:hAnsi="Calibri" w:cs="Calibri"/>
                <w:color w:val="000000"/>
                <w:lang w:eastAsia="es-ES"/>
              </w:rPr>
            </w:pPr>
          </w:p>
        </w:tc>
      </w:tr>
      <w:tr w:rsidR="004668E1" w:rsidRPr="006E1760" w:rsidTr="004668E1">
        <w:trPr>
          <w:trHeight w:val="330"/>
        </w:trPr>
        <w:tc>
          <w:tcPr>
            <w:tcW w:w="829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4668E1" w:rsidRPr="006E1760" w:rsidRDefault="004668E1" w:rsidP="00F47FE6">
            <w:pPr>
              <w:jc w:val="right"/>
              <w:rPr>
                <w:rFonts w:ascii="Calibri" w:hAnsi="Calibri" w:cs="Calibri"/>
                <w:b/>
                <w:bCs/>
                <w:color w:val="000000"/>
                <w:sz w:val="24"/>
                <w:szCs w:val="24"/>
                <w:lang w:eastAsia="es-ES"/>
              </w:rPr>
            </w:pPr>
            <w:r w:rsidRPr="000A03AC">
              <w:rPr>
                <w:rFonts w:ascii="Calibri" w:hAnsi="Calibri" w:cs="Calibri"/>
                <w:color w:val="000000"/>
                <w:sz w:val="16"/>
                <w:szCs w:val="16"/>
                <w:lang w:eastAsia="es-ES"/>
              </w:rPr>
              <w:t>TOTAL PRECIO  UNITARIO EN BS.(Numeral)</w:t>
            </w:r>
          </w:p>
        </w:tc>
        <w:tc>
          <w:tcPr>
            <w:tcW w:w="893" w:type="dxa"/>
            <w:tcBorders>
              <w:top w:val="nil"/>
              <w:left w:val="nil"/>
              <w:bottom w:val="nil"/>
              <w:right w:val="single" w:sz="8" w:space="0" w:color="auto"/>
            </w:tcBorders>
            <w:shd w:val="clear" w:color="auto" w:fill="auto"/>
            <w:noWrap/>
            <w:vAlign w:val="center"/>
          </w:tcPr>
          <w:p w:rsidR="004668E1" w:rsidRPr="006E1760" w:rsidRDefault="004668E1" w:rsidP="00F47FE6">
            <w:pPr>
              <w:jc w:val="right"/>
              <w:rPr>
                <w:rFonts w:ascii="Calibri" w:hAnsi="Calibri" w:cs="Calibri"/>
                <w:b/>
                <w:bCs/>
                <w:color w:val="000000"/>
                <w:sz w:val="16"/>
                <w:szCs w:val="16"/>
                <w:lang w:eastAsia="es-ES"/>
              </w:rPr>
            </w:pPr>
          </w:p>
        </w:tc>
      </w:tr>
      <w:tr w:rsidR="004668E1" w:rsidRPr="006E1760" w:rsidTr="004668E1">
        <w:trPr>
          <w:trHeight w:val="330"/>
        </w:trPr>
        <w:tc>
          <w:tcPr>
            <w:tcW w:w="9183"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4668E1" w:rsidRPr="006E1760" w:rsidRDefault="004668E1" w:rsidP="004668E1">
            <w:pPr>
              <w:rPr>
                <w:rFonts w:ascii="Calibri" w:hAnsi="Calibri" w:cs="Calibri"/>
                <w:b/>
                <w:bCs/>
                <w:color w:val="000000"/>
                <w:sz w:val="16"/>
                <w:szCs w:val="16"/>
                <w:lang w:eastAsia="es-ES"/>
              </w:rPr>
            </w:pPr>
            <w:r w:rsidRPr="000A03AC">
              <w:rPr>
                <w:rFonts w:ascii="Calibri" w:hAnsi="Calibri" w:cs="Calibri"/>
                <w:color w:val="000000"/>
                <w:sz w:val="16"/>
                <w:szCs w:val="16"/>
                <w:lang w:eastAsia="es-ES"/>
              </w:rPr>
              <w:t>PRECIO TOTAL UNITARIO  (Literal)</w:t>
            </w:r>
          </w:p>
        </w:tc>
      </w:tr>
    </w:tbl>
    <w:p w:rsidR="000A03AC" w:rsidRDefault="000A03AC" w:rsidP="00FA78A9">
      <w:pPr>
        <w:jc w:val="center"/>
        <w:rPr>
          <w:rFonts w:asciiTheme="minorHAnsi" w:hAnsiTheme="minorHAnsi" w:cstheme="minorHAnsi"/>
          <w:b/>
          <w:sz w:val="22"/>
          <w:szCs w:val="22"/>
          <w:lang w:val="es-BO"/>
        </w:rPr>
      </w:pPr>
    </w:p>
    <w:p w:rsidR="004668E1" w:rsidRPr="00552079" w:rsidRDefault="004668E1" w:rsidP="004668E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4668E1" w:rsidRPr="004668E1" w:rsidRDefault="004668E1" w:rsidP="00FA78A9">
      <w:pPr>
        <w:jc w:val="center"/>
        <w:rPr>
          <w:rFonts w:asciiTheme="minorHAnsi" w:hAnsiTheme="minorHAnsi" w:cstheme="minorHAnsi"/>
          <w:b/>
          <w:sz w:val="22"/>
          <w:szCs w:val="22"/>
        </w:rPr>
      </w:pPr>
    </w:p>
    <w:p w:rsidR="004668E1" w:rsidRPr="00552079" w:rsidRDefault="004668E1" w:rsidP="00FA78A9">
      <w:pPr>
        <w:jc w:val="center"/>
        <w:rPr>
          <w:rFonts w:asciiTheme="minorHAnsi" w:hAnsiTheme="minorHAnsi" w:cstheme="minorHAnsi"/>
          <w:b/>
          <w:sz w:val="22"/>
          <w:szCs w:val="22"/>
          <w:lang w:val="es-BO"/>
        </w:rPr>
      </w:pPr>
    </w:p>
    <w:p w:rsidR="00FA78A9" w:rsidRDefault="00FA78A9"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E10B34" w:rsidRPr="00552079" w:rsidRDefault="00E10B34" w:rsidP="00FA78A9">
      <w:pPr>
        <w:rPr>
          <w:rFonts w:asciiTheme="minorHAnsi" w:hAnsiTheme="minorHAnsi" w:cstheme="minorHAnsi"/>
          <w:sz w:val="22"/>
          <w:szCs w:val="22"/>
          <w:lang w:val="es-MX"/>
        </w:rPr>
      </w:pP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FORMULARIO C-1</w:t>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0C6B1A">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24"/>
        <w:gridCol w:w="938"/>
        <w:gridCol w:w="239"/>
        <w:gridCol w:w="239"/>
        <w:gridCol w:w="239"/>
      </w:tblGrid>
      <w:tr w:rsidR="00596B5C" w:rsidRPr="00C75BEC" w:rsidTr="00EA4688">
        <w:trPr>
          <w:tblHeader/>
          <w:jc w:val="center"/>
        </w:trPr>
        <w:tc>
          <w:tcPr>
            <w:tcW w:w="752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93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1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EA4688">
        <w:trPr>
          <w:cantSplit/>
          <w:trHeight w:val="1448"/>
          <w:jc w:val="center"/>
        </w:trPr>
        <w:tc>
          <w:tcPr>
            <w:tcW w:w="752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93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3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3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EA4688">
        <w:trPr>
          <w:jc w:val="center"/>
        </w:trPr>
        <w:tc>
          <w:tcPr>
            <w:tcW w:w="7524" w:type="dxa"/>
            <w:vAlign w:val="center"/>
          </w:tcPr>
          <w:tbl>
            <w:tblPr>
              <w:tblW w:w="5000" w:type="pct"/>
              <w:tblCellMar>
                <w:left w:w="70" w:type="dxa"/>
                <w:right w:w="70" w:type="dxa"/>
              </w:tblCellMar>
              <w:tblLook w:val="04A0" w:firstRow="1" w:lastRow="0" w:firstColumn="1" w:lastColumn="0" w:noHBand="0" w:noVBand="1"/>
            </w:tblPr>
            <w:tblGrid>
              <w:gridCol w:w="317"/>
              <w:gridCol w:w="5392"/>
              <w:gridCol w:w="886"/>
              <w:gridCol w:w="858"/>
            </w:tblGrid>
            <w:tr w:rsidR="00F47FE6" w:rsidTr="00F47FE6">
              <w:trPr>
                <w:trHeight w:val="525"/>
              </w:trPr>
              <w:tc>
                <w:tcPr>
                  <w:tcW w:w="197" w:type="pct"/>
                  <w:tcBorders>
                    <w:top w:val="single" w:sz="8" w:space="0" w:color="auto"/>
                    <w:left w:val="single" w:sz="8" w:space="0" w:color="auto"/>
                    <w:bottom w:val="nil"/>
                    <w:right w:val="single" w:sz="4" w:space="0" w:color="auto"/>
                  </w:tcBorders>
                  <w:shd w:val="clear" w:color="000000" w:fill="C5E0B3"/>
                  <w:noWrap/>
                  <w:vAlign w:val="center"/>
                  <w:hideMark/>
                </w:tcPr>
                <w:p w:rsidR="00F47FE6" w:rsidRDefault="00F47FE6" w:rsidP="00F47FE6">
                  <w:pPr>
                    <w:jc w:val="center"/>
                    <w:rPr>
                      <w:rFonts w:ascii="Calibri" w:hAnsi="Calibri" w:cs="Calibri"/>
                      <w:b/>
                      <w:bCs/>
                      <w:color w:val="000000"/>
                    </w:rPr>
                  </w:pPr>
                  <w:r>
                    <w:rPr>
                      <w:rFonts w:ascii="Calibri" w:hAnsi="Calibri" w:cs="Calibri"/>
                      <w:b/>
                      <w:bCs/>
                      <w:color w:val="000000"/>
                    </w:rPr>
                    <w:t>Nº</w:t>
                  </w:r>
                </w:p>
              </w:tc>
              <w:tc>
                <w:tcPr>
                  <w:tcW w:w="3653" w:type="pct"/>
                  <w:tcBorders>
                    <w:top w:val="single" w:sz="8" w:space="0" w:color="auto"/>
                    <w:left w:val="nil"/>
                    <w:bottom w:val="nil"/>
                    <w:right w:val="single" w:sz="4" w:space="0" w:color="auto"/>
                  </w:tcBorders>
                  <w:shd w:val="clear" w:color="000000" w:fill="C5E0B3"/>
                  <w:noWrap/>
                  <w:vAlign w:val="center"/>
                  <w:hideMark/>
                </w:tcPr>
                <w:p w:rsidR="00F47FE6" w:rsidRDefault="00F47FE6" w:rsidP="00F47FE6">
                  <w:pPr>
                    <w:jc w:val="center"/>
                    <w:rPr>
                      <w:rFonts w:ascii="Calibri" w:hAnsi="Calibri" w:cs="Calibri"/>
                      <w:b/>
                      <w:bCs/>
                      <w:color w:val="000000"/>
                    </w:rPr>
                  </w:pPr>
                  <w:r>
                    <w:rPr>
                      <w:rFonts w:ascii="Calibri" w:hAnsi="Calibri" w:cs="Calibri"/>
                      <w:b/>
                      <w:bCs/>
                      <w:color w:val="000000"/>
                    </w:rPr>
                    <w:t>DESCRIPCION</w:t>
                  </w:r>
                </w:p>
              </w:tc>
              <w:tc>
                <w:tcPr>
                  <w:tcW w:w="586" w:type="pct"/>
                  <w:tcBorders>
                    <w:top w:val="single" w:sz="8" w:space="0" w:color="auto"/>
                    <w:left w:val="nil"/>
                    <w:bottom w:val="nil"/>
                    <w:right w:val="single" w:sz="4" w:space="0" w:color="auto"/>
                  </w:tcBorders>
                  <w:shd w:val="clear" w:color="000000" w:fill="C5E0B3"/>
                  <w:vAlign w:val="center"/>
                  <w:hideMark/>
                </w:tcPr>
                <w:p w:rsidR="00F47FE6" w:rsidRDefault="00F47FE6" w:rsidP="00F47FE6">
                  <w:pPr>
                    <w:jc w:val="center"/>
                    <w:rPr>
                      <w:rFonts w:ascii="Calibri" w:hAnsi="Calibri" w:cs="Calibri"/>
                      <w:b/>
                      <w:bCs/>
                      <w:color w:val="000000"/>
                    </w:rPr>
                  </w:pPr>
                  <w:r>
                    <w:rPr>
                      <w:rFonts w:ascii="Calibri" w:hAnsi="Calibri" w:cs="Calibri"/>
                      <w:b/>
                      <w:bCs/>
                      <w:color w:val="000000"/>
                    </w:rPr>
                    <w:t>UNIDAD DE MEDIDA</w:t>
                  </w:r>
                </w:p>
              </w:tc>
              <w:tc>
                <w:tcPr>
                  <w:tcW w:w="564" w:type="pct"/>
                  <w:tcBorders>
                    <w:top w:val="single" w:sz="8" w:space="0" w:color="auto"/>
                    <w:left w:val="nil"/>
                    <w:bottom w:val="nil"/>
                    <w:right w:val="single" w:sz="8" w:space="0" w:color="auto"/>
                  </w:tcBorders>
                  <w:shd w:val="clear" w:color="000000" w:fill="C5E0B3"/>
                  <w:noWrap/>
                  <w:vAlign w:val="center"/>
                  <w:hideMark/>
                </w:tcPr>
                <w:p w:rsidR="00F47FE6" w:rsidRDefault="00F47FE6" w:rsidP="00F47FE6">
                  <w:pPr>
                    <w:jc w:val="center"/>
                    <w:rPr>
                      <w:rFonts w:ascii="Calibri" w:hAnsi="Calibri" w:cs="Calibri"/>
                      <w:b/>
                      <w:bCs/>
                      <w:color w:val="000000"/>
                    </w:rPr>
                  </w:pPr>
                  <w:r>
                    <w:rPr>
                      <w:rFonts w:ascii="Calibri" w:hAnsi="Calibri" w:cs="Calibri"/>
                      <w:b/>
                      <w:bCs/>
                      <w:color w:val="000000"/>
                    </w:rPr>
                    <w:t>CANTIDAD</w:t>
                  </w:r>
                </w:p>
              </w:tc>
            </w:tr>
            <w:tr w:rsidR="00F47FE6" w:rsidTr="00F47FE6">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C5E0B3"/>
                  <w:noWrap/>
                  <w:vAlign w:val="center"/>
                  <w:hideMark/>
                </w:tcPr>
                <w:p w:rsidR="00F47FE6" w:rsidRDefault="00F47FE6" w:rsidP="00F47FE6">
                  <w:pPr>
                    <w:jc w:val="center"/>
                    <w:rPr>
                      <w:rFonts w:ascii="Calibri" w:hAnsi="Calibri" w:cs="Calibri"/>
                      <w:b/>
                      <w:bCs/>
                      <w:color w:val="000000"/>
                    </w:rPr>
                  </w:pPr>
                  <w:r>
                    <w:rPr>
                      <w:rFonts w:ascii="Calibri" w:hAnsi="Calibri" w:cs="Calibri"/>
                      <w:b/>
                      <w:bCs/>
                      <w:color w:val="000000"/>
                    </w:rPr>
                    <w:t>REPUESTOS</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Pistola para combustible líquidos GE de 3/4” (Roja)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Pistola para combustible líquidos DO de 3/4” (Azul)</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Pistola para combustible líquidos GE y DO de 1” (Roja – Azul)</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Manguera flexible de 3/4” x 5 </w:t>
                  </w:r>
                  <w:proofErr w:type="spellStart"/>
                  <w:r>
                    <w:rPr>
                      <w:rFonts w:ascii="Calibri" w:hAnsi="Calibri" w:cs="Calibri"/>
                      <w:color w:val="000000"/>
                    </w:rPr>
                    <w:t>mt</w:t>
                  </w:r>
                  <w:proofErr w:type="spellEnd"/>
                  <w:r>
                    <w:rPr>
                      <w:rFonts w:ascii="Calibri" w:hAnsi="Calibri" w:cs="Calibri"/>
                      <w:color w:val="000000"/>
                    </w:rPr>
                    <w:t>.</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Manguera flexible de 1” x 5 </w:t>
                  </w:r>
                  <w:proofErr w:type="spellStart"/>
                  <w:r>
                    <w:rPr>
                      <w:rFonts w:ascii="Calibri" w:hAnsi="Calibri" w:cs="Calibri"/>
                      <w:color w:val="000000"/>
                    </w:rPr>
                    <w:t>mt</w:t>
                  </w:r>
                  <w:proofErr w:type="spellEnd"/>
                  <w:r>
                    <w:rPr>
                      <w:rFonts w:ascii="Calibri" w:hAnsi="Calibri" w:cs="Calibri"/>
                      <w:color w:val="000000"/>
                    </w:rPr>
                    <w:t>.</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Manguera corta de 3/4”</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Manguera corta de 1”</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Caño Flexible de 1 ½” x 50 cm.</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9</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Codo giratorio de 3/4”</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10</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Codo giratorio de 1”</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11</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Válvula break-</w:t>
                  </w:r>
                  <w:proofErr w:type="spellStart"/>
                  <w:r>
                    <w:rPr>
                      <w:rFonts w:ascii="Calibri" w:hAnsi="Calibri" w:cs="Calibri"/>
                      <w:color w:val="000000"/>
                    </w:rPr>
                    <w:t>away</w:t>
                  </w:r>
                  <w:proofErr w:type="spellEnd"/>
                  <w:r>
                    <w:rPr>
                      <w:rFonts w:ascii="Calibri" w:hAnsi="Calibri" w:cs="Calibri"/>
                      <w:color w:val="000000"/>
                    </w:rPr>
                    <w:t xml:space="preserve"> de 3/4” </w:t>
                  </w:r>
                  <w:proofErr w:type="spellStart"/>
                  <w:r>
                    <w:rPr>
                      <w:rFonts w:ascii="Calibri" w:hAnsi="Calibri" w:cs="Calibri"/>
                      <w:color w:val="000000"/>
                    </w:rPr>
                    <w:t>Reconectable</w:t>
                  </w:r>
                  <w:proofErr w:type="spellEnd"/>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12</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Válvula break-</w:t>
                  </w:r>
                  <w:proofErr w:type="spellStart"/>
                  <w:r>
                    <w:rPr>
                      <w:rFonts w:ascii="Calibri" w:hAnsi="Calibri" w:cs="Calibri"/>
                      <w:color w:val="000000"/>
                    </w:rPr>
                    <w:t>away</w:t>
                  </w:r>
                  <w:proofErr w:type="spellEnd"/>
                  <w:r>
                    <w:rPr>
                      <w:rFonts w:ascii="Calibri" w:hAnsi="Calibri" w:cs="Calibri"/>
                      <w:color w:val="000000"/>
                    </w:rPr>
                    <w:t xml:space="preserve"> de 3/4” Estándar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13</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Válvula </w:t>
                  </w:r>
                  <w:proofErr w:type="spellStart"/>
                  <w:r>
                    <w:rPr>
                      <w:rFonts w:ascii="Calibri" w:hAnsi="Calibri" w:cs="Calibri"/>
                      <w:color w:val="000000"/>
                    </w:rPr>
                    <w:t>chek</w:t>
                  </w:r>
                  <w:proofErr w:type="spellEnd"/>
                  <w:r>
                    <w:rPr>
                      <w:rFonts w:ascii="Calibri" w:hAnsi="Calibri" w:cs="Calibri"/>
                      <w:color w:val="000000"/>
                    </w:rPr>
                    <w:t xml:space="preserve"> con malla para Medidor </w:t>
                  </w:r>
                  <w:proofErr w:type="spellStart"/>
                  <w:r>
                    <w:rPr>
                      <w:rFonts w:ascii="Calibri" w:hAnsi="Calibri" w:cs="Calibri"/>
                      <w:color w:val="000000"/>
                    </w:rPr>
                    <w:t>Duplex</w:t>
                  </w:r>
                  <w:proofErr w:type="spellEnd"/>
                  <w:r>
                    <w:rPr>
                      <w:rFonts w:ascii="Calibri" w:hAnsi="Calibri" w:cs="Calibri"/>
                      <w:color w:val="000000"/>
                    </w:rPr>
                    <w:t>: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14</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Foco de iluminación de </w:t>
                  </w:r>
                  <w:proofErr w:type="spellStart"/>
                  <w:r>
                    <w:rPr>
                      <w:rFonts w:ascii="Calibri" w:hAnsi="Calibri" w:cs="Calibri"/>
                      <w:color w:val="000000"/>
                    </w:rPr>
                    <w:t>display</w:t>
                  </w:r>
                  <w:proofErr w:type="spellEnd"/>
                  <w:r>
                    <w:rPr>
                      <w:rFonts w:ascii="Calibri" w:hAnsi="Calibri" w:cs="Calibri"/>
                      <w:color w:val="000000"/>
                    </w:rPr>
                    <w:t>: Philips</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15</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Filtro cónico con malla de 1” para </w:t>
                  </w:r>
                  <w:proofErr w:type="spellStart"/>
                  <w:r>
                    <w:rPr>
                      <w:rFonts w:ascii="Calibri" w:hAnsi="Calibri" w:cs="Calibri"/>
                      <w:color w:val="000000"/>
                    </w:rPr>
                    <w:t>dispenser</w:t>
                  </w:r>
                  <w:proofErr w:type="spellEnd"/>
                  <w:r>
                    <w:rPr>
                      <w:rFonts w:ascii="Calibri" w:hAnsi="Calibri" w:cs="Calibri"/>
                      <w:color w:val="000000"/>
                    </w:rPr>
                    <w:t xml:space="preserve"> GE y DO: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16</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Filtro para combustible líquido de 3/4" </w:t>
                  </w:r>
                  <w:proofErr w:type="spellStart"/>
                  <w:r>
                    <w:rPr>
                      <w:rFonts w:ascii="Calibri" w:hAnsi="Calibri" w:cs="Calibri"/>
                      <w:color w:val="000000"/>
                    </w:rPr>
                    <w:t>codigo</w:t>
                  </w:r>
                  <w:proofErr w:type="spellEnd"/>
                  <w:r>
                    <w:rPr>
                      <w:rFonts w:ascii="Calibri" w:hAnsi="Calibri" w:cs="Calibri"/>
                      <w:color w:val="000000"/>
                    </w:rPr>
                    <w:t xml:space="preserve"> P554347</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color w:val="000000"/>
                    </w:rPr>
                  </w:pPr>
                  <w:r>
                    <w:rPr>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r>
                    <w:rPr>
                      <w:rFonts w:ascii="Calibri" w:hAnsi="Calibri" w:cs="Calibri"/>
                      <w:color w:val="000000"/>
                    </w:rPr>
                    <w:lastRenderedPageBreak/>
                    <w:t>7</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lastRenderedPageBreak/>
                    <w:t xml:space="preserve">Filtro para combustible líquido GE de 10mic.=70010/300-10: </w:t>
                  </w:r>
                  <w:proofErr w:type="spellStart"/>
                  <w:r>
                    <w:rPr>
                      <w:rFonts w:ascii="Calibri" w:hAnsi="Calibri" w:cs="Calibri"/>
                      <w:color w:val="000000"/>
                    </w:rPr>
                    <w:lastRenderedPageBreak/>
                    <w:t>Cimtec</w:t>
                  </w:r>
                  <w:proofErr w:type="spellEnd"/>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lastRenderedPageBreak/>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lastRenderedPageBreak/>
                    <w:t>19</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Filtro para combustible líquido GE de 10mic.=70015/300-10 boca ancha: </w:t>
                  </w:r>
                  <w:proofErr w:type="spellStart"/>
                  <w:r>
                    <w:rPr>
                      <w:rFonts w:ascii="Calibri" w:hAnsi="Calibri" w:cs="Calibri"/>
                      <w:color w:val="000000"/>
                    </w:rPr>
                    <w:t>Cimtec</w:t>
                  </w:r>
                  <w:proofErr w:type="spellEnd"/>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18</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Filtro para combustible líquido DO con separador de agua: </w:t>
                  </w:r>
                  <w:proofErr w:type="spellStart"/>
                  <w:r>
                    <w:rPr>
                      <w:rFonts w:ascii="Calibri" w:hAnsi="Calibri" w:cs="Calibri"/>
                      <w:color w:val="000000"/>
                    </w:rPr>
                    <w:t>Cimtec</w:t>
                  </w:r>
                  <w:proofErr w:type="spellEnd"/>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20</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Conjunto porta pistolas: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CONJUNTO</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21</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Válvula solenoide proporcional de 3/4”: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22</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Teclado para surtidor 3G3387D: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23</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Sistema retráctil para </w:t>
                  </w:r>
                  <w:proofErr w:type="spellStart"/>
                  <w:r>
                    <w:rPr>
                      <w:rFonts w:ascii="Calibri" w:hAnsi="Calibri" w:cs="Calibri"/>
                      <w:color w:val="000000"/>
                    </w:rPr>
                    <w:t>dispenser</w:t>
                  </w:r>
                  <w:proofErr w:type="spellEnd"/>
                  <w:r>
                    <w:rPr>
                      <w:rFonts w:ascii="Calibri" w:hAnsi="Calibri" w:cs="Calibri"/>
                      <w:color w:val="000000"/>
                    </w:rPr>
                    <w:t xml:space="preserve"> 3G3387D: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24</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proofErr w:type="spellStart"/>
                  <w:r>
                    <w:rPr>
                      <w:rFonts w:ascii="Calibri" w:hAnsi="Calibri" w:cs="Calibri"/>
                      <w:color w:val="000000"/>
                    </w:rPr>
                    <w:t>Display</w:t>
                  </w:r>
                  <w:proofErr w:type="spellEnd"/>
                  <w:r>
                    <w:rPr>
                      <w:rFonts w:ascii="Calibri" w:hAnsi="Calibri" w:cs="Calibri"/>
                      <w:color w:val="000000"/>
                    </w:rPr>
                    <w:t xml:space="preserve"> para </w:t>
                  </w:r>
                  <w:proofErr w:type="spellStart"/>
                  <w:r>
                    <w:rPr>
                      <w:rFonts w:ascii="Calibri" w:hAnsi="Calibri" w:cs="Calibri"/>
                      <w:color w:val="000000"/>
                    </w:rPr>
                    <w:t>dispenser</w:t>
                  </w:r>
                  <w:proofErr w:type="spellEnd"/>
                  <w:r>
                    <w:rPr>
                      <w:rFonts w:ascii="Calibri" w:hAnsi="Calibri" w:cs="Calibri"/>
                      <w:color w:val="000000"/>
                    </w:rPr>
                    <w:t xml:space="preserve"> 3G3387D: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25</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Pulsador inteligente :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26</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Conjunto medidor complejo IEC: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CONJUNTO</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27</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Tarjeta madre </w:t>
                  </w:r>
                  <w:proofErr w:type="spellStart"/>
                  <w:r>
                    <w:rPr>
                      <w:rFonts w:ascii="Calibri" w:hAnsi="Calibri" w:cs="Calibri"/>
                      <w:color w:val="000000"/>
                    </w:rPr>
                    <w:t>iGEM</w:t>
                  </w:r>
                  <w:proofErr w:type="spellEnd"/>
                  <w:r>
                    <w:rPr>
                      <w:rFonts w:ascii="Calibri" w:hAnsi="Calibri" w:cs="Calibri"/>
                      <w:color w:val="000000"/>
                    </w:rPr>
                    <w:t>: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28</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Totalizador electro – mecánico para </w:t>
                  </w:r>
                  <w:proofErr w:type="spellStart"/>
                  <w:r>
                    <w:rPr>
                      <w:rFonts w:ascii="Calibri" w:hAnsi="Calibri" w:cs="Calibri"/>
                      <w:color w:val="000000"/>
                    </w:rPr>
                    <w:t>dispenser</w:t>
                  </w:r>
                  <w:proofErr w:type="spellEnd"/>
                  <w:r>
                    <w:rPr>
                      <w:rFonts w:ascii="Calibri" w:hAnsi="Calibri" w:cs="Calibri"/>
                      <w:color w:val="000000"/>
                    </w:rPr>
                    <w:t xml:space="preserve"> 3G3387D: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29</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Protector para pistola de 3/4” para GE y DO (Rojo y Azul)</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30</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Protector para pistola de 1” para GE y DO (Rojo y Azul)</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31</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Repuesto pico para pistola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32</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Juego de válvula y </w:t>
                  </w:r>
                  <w:proofErr w:type="spellStart"/>
                  <w:r>
                    <w:rPr>
                      <w:rFonts w:ascii="Calibri" w:hAnsi="Calibri" w:cs="Calibri"/>
                      <w:color w:val="000000"/>
                    </w:rPr>
                    <w:t>niple</w:t>
                  </w:r>
                  <w:proofErr w:type="spellEnd"/>
                  <w:r>
                    <w:rPr>
                      <w:rFonts w:ascii="Calibri" w:hAnsi="Calibri" w:cs="Calibri"/>
                      <w:color w:val="000000"/>
                    </w:rPr>
                    <w:t xml:space="preserve"> para combustible líquidos: </w:t>
                  </w:r>
                  <w:proofErr w:type="spellStart"/>
                  <w:r>
                    <w:rPr>
                      <w:rFonts w:ascii="Calibri" w:hAnsi="Calibri" w:cs="Calibri"/>
                      <w:color w:val="000000"/>
                    </w:rPr>
                    <w:t>Genebre</w:t>
                  </w:r>
                  <w:proofErr w:type="spellEnd"/>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JUEGO</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33</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Conector válvula break-</w:t>
                  </w:r>
                  <w:proofErr w:type="spellStart"/>
                  <w:r>
                    <w:rPr>
                      <w:rFonts w:ascii="Calibri" w:hAnsi="Calibri" w:cs="Calibri"/>
                      <w:color w:val="000000"/>
                    </w:rPr>
                    <w:t>away</w:t>
                  </w:r>
                  <w:proofErr w:type="spellEnd"/>
                  <w:r>
                    <w:rPr>
                      <w:rFonts w:ascii="Calibri" w:hAnsi="Calibri" w:cs="Calibri"/>
                      <w:color w:val="000000"/>
                    </w:rPr>
                    <w:t xml:space="preserve"> de 3/4”</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34</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Tapa lateral de block de medición: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35</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Pr="001308EE" w:rsidRDefault="00F47FE6" w:rsidP="00F47FE6">
                  <w:pPr>
                    <w:rPr>
                      <w:rFonts w:ascii="Calibri" w:hAnsi="Calibri" w:cs="Calibri"/>
                      <w:color w:val="000000"/>
                      <w:lang w:val="en-US"/>
                    </w:rPr>
                  </w:pPr>
                  <w:proofErr w:type="spellStart"/>
                  <w:r w:rsidRPr="001308EE">
                    <w:rPr>
                      <w:rFonts w:ascii="Calibri" w:hAnsi="Calibri" w:cs="Calibri"/>
                      <w:color w:val="000000"/>
                      <w:lang w:val="en-US"/>
                    </w:rPr>
                    <w:t>Empaque</w:t>
                  </w:r>
                  <w:proofErr w:type="spellEnd"/>
                  <w:r w:rsidRPr="001308EE">
                    <w:rPr>
                      <w:rFonts w:ascii="Calibri" w:hAnsi="Calibri" w:cs="Calibri"/>
                      <w:color w:val="000000"/>
                      <w:lang w:val="en-US"/>
                    </w:rPr>
                    <w:t xml:space="preserve">  </w:t>
                  </w:r>
                  <w:proofErr w:type="spellStart"/>
                  <w:r w:rsidRPr="001308EE">
                    <w:rPr>
                      <w:rFonts w:ascii="Calibri" w:hAnsi="Calibri" w:cs="Calibri"/>
                      <w:color w:val="000000"/>
                      <w:lang w:val="en-US"/>
                    </w:rPr>
                    <w:t>o’ring</w:t>
                  </w:r>
                  <w:proofErr w:type="spellEnd"/>
                  <w:r w:rsidRPr="001308EE">
                    <w:rPr>
                      <w:rFonts w:ascii="Calibri" w:hAnsi="Calibri" w:cs="Calibri"/>
                      <w:color w:val="000000"/>
                      <w:lang w:val="en-US"/>
                    </w:rPr>
                    <w:t xml:space="preserve"> tapa lateral: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36</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Control remoto para programación de </w:t>
                  </w:r>
                  <w:proofErr w:type="spellStart"/>
                  <w:r>
                    <w:rPr>
                      <w:rFonts w:ascii="Calibri" w:hAnsi="Calibri" w:cs="Calibri"/>
                      <w:color w:val="000000"/>
                    </w:rPr>
                    <w:t>dispenser</w:t>
                  </w:r>
                  <w:proofErr w:type="spellEnd"/>
                  <w:r>
                    <w:rPr>
                      <w:rFonts w:ascii="Calibri" w:hAnsi="Calibri" w:cs="Calibri"/>
                      <w:color w:val="000000"/>
                    </w:rPr>
                    <w:t>: Wayne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w:t>
                  </w:r>
                  <w:r>
                    <w:rPr>
                      <w:rFonts w:ascii="Calibri" w:hAnsi="Calibri" w:cs="Calibri"/>
                      <w:color w:val="000000"/>
                    </w:rPr>
                    <w:lastRenderedPageBreak/>
                    <w:t>7</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proofErr w:type="spellStart"/>
                  <w:r>
                    <w:rPr>
                      <w:rFonts w:ascii="Calibri" w:hAnsi="Calibri" w:cs="Calibri"/>
                      <w:color w:val="000000"/>
                    </w:rPr>
                    <w:lastRenderedPageBreak/>
                    <w:t>Pulser</w:t>
                  </w:r>
                  <w:proofErr w:type="spellEnd"/>
                  <w:r>
                    <w:rPr>
                      <w:rFonts w:ascii="Calibri" w:hAnsi="Calibri" w:cs="Calibri"/>
                      <w:color w:val="000000"/>
                    </w:rPr>
                    <w:t xml:space="preserve">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lastRenderedPageBreak/>
                    <w:t>38</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Tarjeta CPU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39</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Tarjeta interface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40</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Tarjeta Multiplex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41</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Tarjeta Releí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42</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Juego de engranajes en L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 </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JUEGO</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43</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Chicotillo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44</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Batería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45</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proofErr w:type="spellStart"/>
                  <w:r>
                    <w:rPr>
                      <w:rFonts w:ascii="Calibri" w:hAnsi="Calibri" w:cs="Calibri"/>
                      <w:color w:val="000000"/>
                    </w:rPr>
                    <w:t>Pantala</w:t>
                  </w:r>
                  <w:proofErr w:type="spellEnd"/>
                  <w:r>
                    <w:rPr>
                      <w:rFonts w:ascii="Calibri" w:hAnsi="Calibri" w:cs="Calibri"/>
                      <w:color w:val="000000"/>
                    </w:rPr>
                    <w:t xml:space="preserve"> LCD para tarjeta </w:t>
                  </w:r>
                  <w:proofErr w:type="spellStart"/>
                  <w:r>
                    <w:rPr>
                      <w:rFonts w:ascii="Calibri" w:hAnsi="Calibri" w:cs="Calibri"/>
                      <w:color w:val="000000"/>
                    </w:rPr>
                    <w:t>Display</w:t>
                  </w:r>
                  <w:proofErr w:type="spellEnd"/>
                  <w:r>
                    <w:rPr>
                      <w:rFonts w:ascii="Calibri" w:hAnsi="Calibri" w:cs="Calibri"/>
                      <w:color w:val="000000"/>
                    </w:rPr>
                    <w:t xml:space="preserve"> de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46</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 xml:space="preserve">Block de medición para </w:t>
                  </w:r>
                  <w:proofErr w:type="spellStart"/>
                  <w:r>
                    <w:rPr>
                      <w:rFonts w:ascii="Calibri" w:hAnsi="Calibri" w:cs="Calibri"/>
                      <w:color w:val="000000"/>
                    </w:rPr>
                    <w:t>dispenser</w:t>
                  </w:r>
                  <w:proofErr w:type="spellEnd"/>
                  <w:r>
                    <w:rPr>
                      <w:rFonts w:ascii="Calibri" w:hAnsi="Calibri" w:cs="Calibri"/>
                      <w:color w:val="000000"/>
                    </w:rPr>
                    <w:t xml:space="preserve">: </w:t>
                  </w:r>
                  <w:proofErr w:type="spellStart"/>
                  <w:r>
                    <w:rPr>
                      <w:rFonts w:ascii="Calibri" w:hAnsi="Calibri" w:cs="Calibri"/>
                      <w:color w:val="000000"/>
                    </w:rPr>
                    <w:t>Tokheim</w:t>
                  </w:r>
                  <w:proofErr w:type="spellEnd"/>
                  <w:r>
                    <w:rPr>
                      <w:rFonts w:ascii="Calibri" w:hAnsi="Calibri" w:cs="Calibri"/>
                      <w:color w:val="000000"/>
                    </w:rPr>
                    <w:t xml:space="preserve"> Premier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47</w:t>
                  </w:r>
                </w:p>
              </w:tc>
              <w:tc>
                <w:tcPr>
                  <w:tcW w:w="3653"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Válvula de venteo de 1 1/2” – 2”</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70"/>
              </w:trPr>
              <w:tc>
                <w:tcPr>
                  <w:tcW w:w="197" w:type="pct"/>
                  <w:tcBorders>
                    <w:top w:val="nil"/>
                    <w:left w:val="single" w:sz="8" w:space="0" w:color="auto"/>
                    <w:bottom w:val="single" w:sz="8"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48</w:t>
                  </w:r>
                </w:p>
              </w:tc>
              <w:tc>
                <w:tcPr>
                  <w:tcW w:w="3653" w:type="pct"/>
                  <w:tcBorders>
                    <w:top w:val="nil"/>
                    <w:left w:val="nil"/>
                    <w:bottom w:val="single" w:sz="8" w:space="0" w:color="auto"/>
                    <w:right w:val="single" w:sz="4" w:space="0" w:color="auto"/>
                  </w:tcBorders>
                  <w:shd w:val="clear" w:color="auto" w:fill="auto"/>
                  <w:noWrap/>
                  <w:vAlign w:val="center"/>
                  <w:hideMark/>
                </w:tcPr>
                <w:p w:rsidR="00F47FE6" w:rsidRDefault="00F47FE6" w:rsidP="00F47FE6">
                  <w:pPr>
                    <w:rPr>
                      <w:rFonts w:ascii="Calibri" w:hAnsi="Calibri" w:cs="Calibri"/>
                      <w:color w:val="000000"/>
                    </w:rPr>
                  </w:pPr>
                  <w:r>
                    <w:rPr>
                      <w:rFonts w:ascii="Calibri" w:hAnsi="Calibri" w:cs="Calibri"/>
                      <w:color w:val="000000"/>
                    </w:rPr>
                    <w:t>Turbina para Bomba Sumergible</w:t>
                  </w:r>
                </w:p>
              </w:tc>
              <w:tc>
                <w:tcPr>
                  <w:tcW w:w="586" w:type="pct"/>
                  <w:tcBorders>
                    <w:top w:val="nil"/>
                    <w:left w:val="nil"/>
                    <w:bottom w:val="single" w:sz="8"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8"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315"/>
              </w:trPr>
              <w:tc>
                <w:tcPr>
                  <w:tcW w:w="5000" w:type="pct"/>
                  <w:gridSpan w:val="4"/>
                  <w:tcBorders>
                    <w:top w:val="single" w:sz="8" w:space="0" w:color="auto"/>
                    <w:left w:val="single" w:sz="8" w:space="0" w:color="auto"/>
                    <w:bottom w:val="single" w:sz="8" w:space="0" w:color="auto"/>
                    <w:right w:val="nil"/>
                  </w:tcBorders>
                  <w:shd w:val="clear" w:color="000000" w:fill="C5E0B3"/>
                  <w:noWrap/>
                  <w:vAlign w:val="center"/>
                  <w:hideMark/>
                </w:tcPr>
                <w:p w:rsidR="00F47FE6" w:rsidRDefault="00F47FE6" w:rsidP="00F47FE6">
                  <w:pPr>
                    <w:jc w:val="center"/>
                    <w:rPr>
                      <w:rFonts w:ascii="Calibri" w:hAnsi="Calibri" w:cs="Calibri"/>
                      <w:b/>
                      <w:bCs/>
                      <w:color w:val="000000"/>
                    </w:rPr>
                  </w:pPr>
                  <w:r>
                    <w:rPr>
                      <w:rFonts w:ascii="Calibri" w:hAnsi="Calibri" w:cs="Calibri"/>
                      <w:b/>
                      <w:bCs/>
                      <w:color w:val="000000"/>
                    </w:rPr>
                    <w:t>SERVICIOS</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49</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4to Anillo:</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50</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El Parí:</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51</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Comarapa: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52</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Samaipata: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53</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Mariscal Sucre: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54</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 xml:space="preserve">Servicio de mantenimiento preventivo y/o correctivo de dispensadores de combustible líquidos GE y DO en EESS </w:t>
                  </w:r>
                  <w:r>
                    <w:rPr>
                      <w:rFonts w:ascii="Calibri" w:hAnsi="Calibri" w:cs="Calibri"/>
                      <w:color w:val="000000"/>
                    </w:rPr>
                    <w:lastRenderedPageBreak/>
                    <w:t>Quijarro:</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lastRenderedPageBreak/>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lastRenderedPageBreak/>
                    <w:t>55</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Angel Sandoval:</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56</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Bella Vista: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600374">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57</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y DO en EESS San Pedro del Norte: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58</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DO en Surtidor Móvil Peta Grande: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59</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preventivo y/o correctivo de dispensadores de combustible líquidos GE en Surtidor Móvil Camiri:</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EQUIPO</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60</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reparación del medidor Dúplex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61</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 xml:space="preserve">Servicio de cambio de Block de Medición de Dispenser: Wayne - </w:t>
                  </w:r>
                  <w:proofErr w:type="spellStart"/>
                  <w:r>
                    <w:rPr>
                      <w:rFonts w:ascii="Calibri" w:hAnsi="Calibri" w:cs="Calibri"/>
                      <w:color w:val="000000"/>
                    </w:rPr>
                    <w:t>Tokheim</w:t>
                  </w:r>
                  <w:proofErr w:type="spellEnd"/>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62</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 xml:space="preserve">Servicio de Cambio de Válvula de Impacto de Dispenser </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63</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cambio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64</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cambio de Filtros de diferentes tipos y medidas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65</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 xml:space="preserve">Servicio de cambio de Manguera Flexible de 3/4” - 1” x 5m y Manguera Corta de 3/4” - 1” de Dispenser </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66</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cambio Pistola de Despacho de 3/4” - 1”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67</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cambio de Codo Giratorio de 3/4” - 1”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68</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cambio de Válvula Break-</w:t>
                  </w:r>
                  <w:proofErr w:type="spellStart"/>
                  <w:r>
                    <w:rPr>
                      <w:rFonts w:ascii="Calibri" w:hAnsi="Calibri" w:cs="Calibri"/>
                      <w:color w:val="000000"/>
                    </w:rPr>
                    <w:t>Away</w:t>
                  </w:r>
                  <w:proofErr w:type="spellEnd"/>
                  <w:r>
                    <w:rPr>
                      <w:rFonts w:ascii="Calibri" w:hAnsi="Calibri" w:cs="Calibri"/>
                      <w:color w:val="000000"/>
                    </w:rPr>
                    <w:t xml:space="preserve"> de 3/4” </w:t>
                  </w:r>
                  <w:proofErr w:type="spellStart"/>
                  <w:r>
                    <w:rPr>
                      <w:rFonts w:ascii="Calibri" w:hAnsi="Calibri" w:cs="Calibri"/>
                      <w:color w:val="000000"/>
                    </w:rPr>
                    <w:t>Reconectable</w:t>
                  </w:r>
                  <w:proofErr w:type="spellEnd"/>
                  <w:r>
                    <w:rPr>
                      <w:rFonts w:ascii="Calibri" w:hAnsi="Calibri" w:cs="Calibri"/>
                      <w:color w:val="000000"/>
                    </w:rPr>
                    <w:t xml:space="preserve"> y Estándar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69</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 xml:space="preserve">Servicio de cambio de pantalla LCD para Tarjeta </w:t>
                  </w:r>
                  <w:proofErr w:type="spellStart"/>
                  <w:r>
                    <w:rPr>
                      <w:rFonts w:ascii="Calibri" w:hAnsi="Calibri" w:cs="Calibri"/>
                      <w:color w:val="000000"/>
                    </w:rPr>
                    <w:t>Display</w:t>
                  </w:r>
                  <w:proofErr w:type="spellEnd"/>
                  <w:r>
                    <w:rPr>
                      <w:rFonts w:ascii="Calibri" w:hAnsi="Calibri" w:cs="Calibri"/>
                      <w:color w:val="000000"/>
                    </w:rPr>
                    <w:t xml:space="preserve">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70</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cambio Tarjeta Madre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w:t>
                  </w:r>
                  <w:r>
                    <w:rPr>
                      <w:rFonts w:ascii="Calibri" w:hAnsi="Calibri" w:cs="Calibri"/>
                      <w:color w:val="000000"/>
                    </w:rPr>
                    <w:lastRenderedPageBreak/>
                    <w:t>1</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lastRenderedPageBreak/>
                    <w:t xml:space="preserve">Servicio de cambio de Turbina de Bomba Sumergible </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lastRenderedPageBreak/>
                    <w:t>72</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mantenimiento Válvula Solenoide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73</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Programación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74</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reparación de Tarjeta de Potencia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75</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reparación del Tren de Engranajes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76</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reparación de Block de Medición de Dispenser</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pPr>
                  <w:r w:rsidRPr="003648C5">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77</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4to Anillo</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78</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El Parí</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79</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Comarapa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80</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Samaipata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81</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Mariscal Sucre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82</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Quijarro</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83</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Angel Sandoval</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84</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Bella Vista</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85</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y DO en EESS San Pedro del Norte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86</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DO en Surtidor Móvil Peta Grande</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51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87</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limpieza interior de Tanque de combustible líquidos GE en Surtidor Móvil Camiri</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TANQUE</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55"/>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88</w:t>
                  </w:r>
                </w:p>
              </w:tc>
              <w:tc>
                <w:tcPr>
                  <w:tcW w:w="3653" w:type="pct"/>
                  <w:tcBorders>
                    <w:top w:val="nil"/>
                    <w:left w:val="nil"/>
                    <w:bottom w:val="single" w:sz="4"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 xml:space="preserve">Servicio de instalación de Tubo Buzo de diferentes medidas según muestra para Bunker </w:t>
                  </w:r>
                </w:p>
              </w:tc>
              <w:tc>
                <w:tcPr>
                  <w:tcW w:w="586"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4"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r w:rsidR="00F47FE6" w:rsidTr="00F47FE6">
              <w:trPr>
                <w:trHeight w:val="270"/>
              </w:trPr>
              <w:tc>
                <w:tcPr>
                  <w:tcW w:w="197" w:type="pct"/>
                  <w:tcBorders>
                    <w:top w:val="nil"/>
                    <w:left w:val="single" w:sz="8" w:space="0" w:color="auto"/>
                    <w:bottom w:val="single" w:sz="4" w:space="0" w:color="auto"/>
                    <w:right w:val="single" w:sz="4" w:space="0" w:color="auto"/>
                  </w:tcBorders>
                  <w:shd w:val="clear" w:color="auto" w:fill="auto"/>
                  <w:noWrap/>
                  <w:vAlign w:val="center"/>
                  <w:hideMark/>
                </w:tcPr>
                <w:p w:rsidR="00F47FE6" w:rsidRDefault="00F47FE6" w:rsidP="00F47FE6">
                  <w:pPr>
                    <w:jc w:val="center"/>
                    <w:rPr>
                      <w:rFonts w:ascii="Calibri" w:hAnsi="Calibri" w:cs="Calibri"/>
                      <w:color w:val="000000"/>
                    </w:rPr>
                  </w:pPr>
                  <w:r>
                    <w:rPr>
                      <w:rFonts w:ascii="Calibri" w:hAnsi="Calibri" w:cs="Calibri"/>
                      <w:color w:val="000000"/>
                    </w:rPr>
                    <w:t>89</w:t>
                  </w:r>
                </w:p>
              </w:tc>
              <w:tc>
                <w:tcPr>
                  <w:tcW w:w="3653" w:type="pct"/>
                  <w:tcBorders>
                    <w:top w:val="nil"/>
                    <w:left w:val="nil"/>
                    <w:bottom w:val="single" w:sz="8" w:space="0" w:color="auto"/>
                    <w:right w:val="single" w:sz="4" w:space="0" w:color="auto"/>
                  </w:tcBorders>
                  <w:shd w:val="clear" w:color="auto" w:fill="auto"/>
                  <w:vAlign w:val="center"/>
                  <w:hideMark/>
                </w:tcPr>
                <w:p w:rsidR="00F47FE6" w:rsidRDefault="00F47FE6" w:rsidP="00F47FE6">
                  <w:pPr>
                    <w:rPr>
                      <w:rFonts w:ascii="Calibri" w:hAnsi="Calibri" w:cs="Calibri"/>
                      <w:color w:val="000000"/>
                    </w:rPr>
                  </w:pPr>
                  <w:r>
                    <w:rPr>
                      <w:rFonts w:ascii="Calibri" w:hAnsi="Calibri" w:cs="Calibri"/>
                      <w:color w:val="000000"/>
                    </w:rPr>
                    <w:t>Servicio de instalación de Válvula de Venteo de 1 ½” – 2”</w:t>
                  </w:r>
                </w:p>
              </w:tc>
              <w:tc>
                <w:tcPr>
                  <w:tcW w:w="586" w:type="pct"/>
                  <w:tcBorders>
                    <w:top w:val="nil"/>
                    <w:left w:val="nil"/>
                    <w:bottom w:val="single" w:sz="8"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PZA</w:t>
                  </w:r>
                </w:p>
              </w:tc>
              <w:tc>
                <w:tcPr>
                  <w:tcW w:w="564" w:type="pct"/>
                  <w:tcBorders>
                    <w:top w:val="nil"/>
                    <w:left w:val="nil"/>
                    <w:bottom w:val="single" w:sz="8" w:space="0" w:color="auto"/>
                    <w:right w:val="single" w:sz="4" w:space="0" w:color="auto"/>
                  </w:tcBorders>
                  <w:shd w:val="clear" w:color="auto" w:fill="auto"/>
                  <w:vAlign w:val="center"/>
                  <w:hideMark/>
                </w:tcPr>
                <w:p w:rsidR="00F47FE6" w:rsidRDefault="00F47FE6" w:rsidP="00F47FE6">
                  <w:pPr>
                    <w:jc w:val="center"/>
                    <w:rPr>
                      <w:rFonts w:ascii="Calibri" w:hAnsi="Calibri" w:cs="Calibri"/>
                      <w:color w:val="000000"/>
                    </w:rPr>
                  </w:pPr>
                  <w:r>
                    <w:rPr>
                      <w:rFonts w:ascii="Calibri" w:hAnsi="Calibri" w:cs="Calibri"/>
                      <w:color w:val="000000"/>
                    </w:rPr>
                    <w:t>1</w:t>
                  </w:r>
                </w:p>
              </w:tc>
            </w:tr>
          </w:tbl>
          <w:p w:rsidR="00596B5C" w:rsidRPr="00B32EB6" w:rsidRDefault="00F47FE6" w:rsidP="00F47FE6">
            <w:pPr>
              <w:rPr>
                <w:rFonts w:ascii="Calibri" w:hAnsi="Calibri" w:cs="Calibri"/>
                <w:b/>
                <w:sz w:val="18"/>
                <w:szCs w:val="18"/>
              </w:rPr>
            </w:pPr>
            <w:r w:rsidRPr="00F47FE6">
              <w:rPr>
                <w:rFonts w:ascii="Calibri" w:hAnsi="Calibri" w:cs="Calibri"/>
                <w:b/>
                <w:sz w:val="18"/>
                <w:szCs w:val="18"/>
              </w:rPr>
              <w:t>NOTA: A requerimiento de YPFB, el Fiscal de Servicio notificara a la empresa contratada, con la Orden de Servicio a realizarse en el mes, los mismos deberán ser entregados en un plazo de 5 días calendario, una vez entregada la Orden de Servicio.</w:t>
            </w:r>
          </w:p>
        </w:tc>
        <w:tc>
          <w:tcPr>
            <w:tcW w:w="938" w:type="dxa"/>
            <w:vAlign w:val="center"/>
          </w:tcPr>
          <w:p w:rsidR="00596B5C" w:rsidRDefault="00596B5C"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Pr="00DB5AAF" w:rsidRDefault="00B32EB6" w:rsidP="00560F45">
            <w:pPr>
              <w:rPr>
                <w:rFonts w:ascii="Calibri" w:hAnsi="Calibri" w:cs="Calibri"/>
                <w:b/>
                <w:sz w:val="18"/>
                <w:szCs w:val="18"/>
              </w:rPr>
            </w:pPr>
          </w:p>
        </w:tc>
        <w:tc>
          <w:tcPr>
            <w:tcW w:w="23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3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39"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EA4688">
        <w:trPr>
          <w:jc w:val="center"/>
        </w:trPr>
        <w:tc>
          <w:tcPr>
            <w:tcW w:w="7524" w:type="dxa"/>
            <w:vAlign w:val="center"/>
          </w:tcPr>
          <w:p w:rsidR="00B44A76" w:rsidRDefault="00F47FE6" w:rsidP="00B44A76">
            <w:pPr>
              <w:autoSpaceDE w:val="0"/>
              <w:autoSpaceDN w:val="0"/>
              <w:adjustRightInd w:val="0"/>
              <w:rPr>
                <w:rFonts w:ascii="Verdana" w:hAnsi="Verdana" w:cs="Calibri"/>
                <w:b/>
                <w:sz w:val="18"/>
                <w:szCs w:val="18"/>
              </w:rPr>
            </w:pPr>
            <w:r>
              <w:rPr>
                <w:rFonts w:ascii="Verdana" w:hAnsi="Verdana" w:cs="Calibri"/>
                <w:b/>
                <w:sz w:val="18"/>
                <w:szCs w:val="18"/>
              </w:rPr>
              <w:lastRenderedPageBreak/>
              <w:t>GARANTIAS TECNICAS</w:t>
            </w:r>
          </w:p>
          <w:p w:rsidR="00F47FE6" w:rsidRPr="00F47FE6" w:rsidRDefault="00F47FE6" w:rsidP="00F47FE6">
            <w:pPr>
              <w:autoSpaceDE w:val="0"/>
              <w:autoSpaceDN w:val="0"/>
              <w:adjustRightInd w:val="0"/>
              <w:rPr>
                <w:rFonts w:ascii="Calibri" w:hAnsi="Calibri" w:cs="Calibri"/>
                <w:bCs/>
                <w:sz w:val="18"/>
                <w:szCs w:val="18"/>
              </w:rPr>
            </w:pPr>
            <w:r w:rsidRPr="00F47FE6">
              <w:rPr>
                <w:rFonts w:ascii="Calibri" w:hAnsi="Calibri" w:cs="Calibri"/>
                <w:bCs/>
                <w:sz w:val="18"/>
                <w:szCs w:val="18"/>
              </w:rPr>
              <w:t>La empresa contratada al momento de efectuar la entrega del Servicio, emitirá una Garantía Técnica, respecto a lo siguiente:</w:t>
            </w:r>
          </w:p>
          <w:p w:rsidR="00F47FE6" w:rsidRPr="00F47FE6" w:rsidRDefault="00F47FE6" w:rsidP="00F47FE6">
            <w:pPr>
              <w:autoSpaceDE w:val="0"/>
              <w:autoSpaceDN w:val="0"/>
              <w:adjustRightInd w:val="0"/>
              <w:rPr>
                <w:rFonts w:ascii="Calibri" w:hAnsi="Calibri" w:cs="Calibri"/>
                <w:b/>
                <w:bCs/>
                <w:sz w:val="18"/>
                <w:szCs w:val="18"/>
              </w:rPr>
            </w:pPr>
            <w:r w:rsidRPr="00F47FE6">
              <w:rPr>
                <w:rFonts w:ascii="Calibri" w:hAnsi="Calibri" w:cs="Calibri"/>
                <w:b/>
                <w:bCs/>
                <w:sz w:val="18"/>
                <w:szCs w:val="18"/>
              </w:rPr>
              <w:t xml:space="preserve">  </w:t>
            </w:r>
          </w:p>
          <w:p w:rsidR="00F47FE6" w:rsidRPr="00F47FE6" w:rsidRDefault="00F47FE6" w:rsidP="00F47FE6">
            <w:pPr>
              <w:autoSpaceDE w:val="0"/>
              <w:autoSpaceDN w:val="0"/>
              <w:adjustRightInd w:val="0"/>
              <w:rPr>
                <w:rFonts w:ascii="Calibri" w:hAnsi="Calibri" w:cs="Calibri"/>
                <w:b/>
                <w:bCs/>
                <w:sz w:val="18"/>
                <w:szCs w:val="18"/>
              </w:rPr>
            </w:pPr>
            <w:r w:rsidRPr="00F47FE6">
              <w:rPr>
                <w:rFonts w:ascii="Calibri" w:hAnsi="Calibri" w:cs="Calibri"/>
                <w:b/>
                <w:bCs/>
                <w:sz w:val="18"/>
                <w:szCs w:val="18"/>
              </w:rPr>
              <w:t>1.- Alcance de la garantía:</w:t>
            </w:r>
            <w:r w:rsidRPr="00F47FE6">
              <w:rPr>
                <w:rFonts w:ascii="Calibri" w:hAnsi="Calibri" w:cs="Calibri"/>
                <w:bCs/>
                <w:sz w:val="18"/>
                <w:szCs w:val="18"/>
              </w:rPr>
              <w:t xml:space="preserve"> efectuado el servicio, la empresa contratada deberá entregar los equipos en perfecto estado de funcionamiento,  </w:t>
            </w:r>
            <w:r w:rsidRPr="00F47FE6">
              <w:rPr>
                <w:rFonts w:ascii="Calibri" w:hAnsi="Calibri" w:cs="Calibri"/>
                <w:sz w:val="18"/>
                <w:szCs w:val="18"/>
                <w:lang w:val="es-BO"/>
              </w:rPr>
              <w:t>en caso de presentarse deficiencias que no sean atribuibles al uso inadecuado del equipo dentro del tiempo de garantía o</w:t>
            </w:r>
            <w:r w:rsidRPr="00F47FE6">
              <w:rPr>
                <w:rFonts w:ascii="Calibri" w:hAnsi="Calibri" w:cs="Calibri"/>
                <w:bCs/>
                <w:sz w:val="18"/>
                <w:szCs w:val="18"/>
              </w:rPr>
              <w:t xml:space="preserve"> no detectables al momento de la recepción</w:t>
            </w:r>
            <w:r w:rsidRPr="00F47FE6">
              <w:rPr>
                <w:rFonts w:ascii="Calibri" w:hAnsi="Calibri" w:cs="Calibri"/>
                <w:sz w:val="18"/>
                <w:szCs w:val="18"/>
                <w:lang w:val="es-BO"/>
              </w:rPr>
              <w:t>, la empresa contratada deberá prestar el servicio de mantenimiento de manera gratuita en un plazo no mayor a dos (2) días calendario una vez presentado el desperfecto</w:t>
            </w:r>
            <w:r w:rsidRPr="00F47FE6">
              <w:rPr>
                <w:rFonts w:ascii="Calibri" w:hAnsi="Calibri" w:cs="Calibri"/>
                <w:bCs/>
                <w:sz w:val="18"/>
                <w:szCs w:val="18"/>
              </w:rPr>
              <w:t>, evitando el menor daño económico en el reemplazo y sin costos logísticos para YPFB.</w:t>
            </w:r>
          </w:p>
          <w:p w:rsidR="00F47FE6" w:rsidRPr="00F47FE6" w:rsidRDefault="00F47FE6" w:rsidP="00F47FE6">
            <w:pPr>
              <w:autoSpaceDE w:val="0"/>
              <w:autoSpaceDN w:val="0"/>
              <w:adjustRightInd w:val="0"/>
              <w:rPr>
                <w:rFonts w:ascii="Calibri" w:hAnsi="Calibri" w:cs="Calibri"/>
                <w:b/>
                <w:bCs/>
                <w:sz w:val="18"/>
                <w:szCs w:val="18"/>
              </w:rPr>
            </w:pPr>
          </w:p>
          <w:p w:rsidR="00F47FE6" w:rsidRPr="00F47FE6" w:rsidRDefault="00F47FE6" w:rsidP="00F47FE6">
            <w:pPr>
              <w:autoSpaceDE w:val="0"/>
              <w:autoSpaceDN w:val="0"/>
              <w:adjustRightInd w:val="0"/>
              <w:rPr>
                <w:rFonts w:ascii="Calibri" w:hAnsi="Calibri" w:cs="Calibri"/>
                <w:b/>
                <w:bCs/>
                <w:sz w:val="18"/>
                <w:szCs w:val="18"/>
              </w:rPr>
            </w:pPr>
            <w:r w:rsidRPr="00F47FE6">
              <w:rPr>
                <w:rFonts w:ascii="Calibri" w:hAnsi="Calibri" w:cs="Calibri"/>
                <w:b/>
                <w:bCs/>
                <w:sz w:val="18"/>
                <w:szCs w:val="18"/>
              </w:rPr>
              <w:t>2.- Periodo de garantía:</w:t>
            </w:r>
            <w:r w:rsidRPr="00F47FE6">
              <w:rPr>
                <w:rFonts w:ascii="Calibri" w:hAnsi="Calibri" w:cs="Calibri"/>
                <w:bCs/>
                <w:sz w:val="18"/>
                <w:szCs w:val="18"/>
              </w:rPr>
              <w:t xml:space="preserve"> La garantía de las piezas fabricadas o reparadas, deberá ser por un periodo de tiempo de 6 meses.</w:t>
            </w:r>
          </w:p>
          <w:p w:rsidR="00F47FE6" w:rsidRPr="00F47FE6" w:rsidRDefault="00F47FE6" w:rsidP="00F47FE6">
            <w:pPr>
              <w:autoSpaceDE w:val="0"/>
              <w:autoSpaceDN w:val="0"/>
              <w:adjustRightInd w:val="0"/>
              <w:rPr>
                <w:rFonts w:ascii="Calibri" w:hAnsi="Calibri" w:cs="Calibri"/>
                <w:b/>
                <w:sz w:val="18"/>
                <w:szCs w:val="18"/>
              </w:rPr>
            </w:pPr>
          </w:p>
          <w:p w:rsidR="00F47FE6" w:rsidRPr="00F47FE6" w:rsidRDefault="00F47FE6" w:rsidP="00F47FE6">
            <w:pPr>
              <w:autoSpaceDE w:val="0"/>
              <w:autoSpaceDN w:val="0"/>
              <w:adjustRightInd w:val="0"/>
              <w:rPr>
                <w:rFonts w:ascii="Calibri" w:hAnsi="Calibri" w:cs="Calibri"/>
                <w:b/>
                <w:bCs/>
                <w:sz w:val="18"/>
                <w:szCs w:val="18"/>
              </w:rPr>
            </w:pPr>
            <w:r w:rsidRPr="00F47FE6">
              <w:rPr>
                <w:rFonts w:ascii="Calibri" w:hAnsi="Calibri" w:cs="Calibri"/>
                <w:b/>
                <w:bCs/>
                <w:sz w:val="18"/>
                <w:szCs w:val="18"/>
                <w:lang w:val="es-MX"/>
              </w:rPr>
              <w:t xml:space="preserve">3.- </w:t>
            </w:r>
            <w:r w:rsidRPr="00F47FE6">
              <w:rPr>
                <w:rFonts w:ascii="Calibri" w:hAnsi="Calibri" w:cs="Calibri"/>
                <w:b/>
                <w:bCs/>
                <w:sz w:val="18"/>
                <w:szCs w:val="18"/>
              </w:rPr>
              <w:t>Inicio de cómputo del periodo de garantía:</w:t>
            </w:r>
            <w:r w:rsidRPr="00F47FE6">
              <w:rPr>
                <w:rFonts w:ascii="Calibri" w:hAnsi="Calibri" w:cs="Calibri"/>
                <w:bCs/>
                <w:sz w:val="18"/>
                <w:szCs w:val="18"/>
              </w:rPr>
              <w:t xml:space="preserve"> La garantía será computada, a partir de la fecha en la que el Fiscal de Servicio, emita el Acta de Recepción y Conformidad del </w:t>
            </w:r>
            <w:r w:rsidRPr="00F47FE6">
              <w:rPr>
                <w:rFonts w:ascii="Calibri" w:hAnsi="Calibri" w:cs="Calibri"/>
                <w:b/>
                <w:sz w:val="18"/>
                <w:szCs w:val="18"/>
                <w:lang w:val="es-BO"/>
              </w:rPr>
              <w:t>SERVICIO DE MANTENIMIENTO PREVENTIVO Y CORRECTIVO DE EQUIPOS DE DESPACHO DE COMBUSTIBLES LÍQUIDOS DE EESS - GESTIÓN 2017</w:t>
            </w:r>
            <w:r w:rsidRPr="00F47FE6">
              <w:rPr>
                <w:rFonts w:ascii="Calibri" w:hAnsi="Calibri" w:cs="Calibri"/>
                <w:b/>
                <w:bCs/>
                <w:sz w:val="18"/>
                <w:szCs w:val="18"/>
              </w:rPr>
              <w:t>.</w:t>
            </w:r>
          </w:p>
          <w:p w:rsidR="00F47FE6" w:rsidRPr="00B44A76" w:rsidRDefault="00F47FE6" w:rsidP="00B44A76">
            <w:pPr>
              <w:autoSpaceDE w:val="0"/>
              <w:autoSpaceDN w:val="0"/>
              <w:adjustRightInd w:val="0"/>
              <w:rPr>
                <w:rFonts w:ascii="Calibri" w:hAnsi="Calibri" w:cs="Calibri"/>
                <w:sz w:val="18"/>
                <w:szCs w:val="18"/>
              </w:rPr>
            </w:pPr>
          </w:p>
        </w:tc>
        <w:tc>
          <w:tcPr>
            <w:tcW w:w="938" w:type="dxa"/>
            <w:vAlign w:val="center"/>
          </w:tcPr>
          <w:p w:rsidR="00596B5C" w:rsidRPr="00DB5AAF" w:rsidRDefault="00596B5C" w:rsidP="00560F45">
            <w:pPr>
              <w:rPr>
                <w:rFonts w:ascii="Calibri" w:hAnsi="Calibri" w:cs="Calibri"/>
                <w:b/>
                <w:sz w:val="18"/>
                <w:szCs w:val="18"/>
              </w:rPr>
            </w:pPr>
          </w:p>
        </w:tc>
        <w:tc>
          <w:tcPr>
            <w:tcW w:w="239" w:type="dxa"/>
            <w:vAlign w:val="center"/>
          </w:tcPr>
          <w:p w:rsidR="00596B5C" w:rsidRPr="00DB5AAF" w:rsidRDefault="00596B5C" w:rsidP="00560F45">
            <w:pPr>
              <w:rPr>
                <w:rFonts w:ascii="Calibri" w:hAnsi="Calibri" w:cs="Calibri"/>
                <w:b/>
                <w:sz w:val="18"/>
                <w:szCs w:val="18"/>
              </w:rPr>
            </w:pPr>
          </w:p>
        </w:tc>
        <w:tc>
          <w:tcPr>
            <w:tcW w:w="239" w:type="dxa"/>
            <w:vAlign w:val="center"/>
          </w:tcPr>
          <w:p w:rsidR="00596B5C" w:rsidRPr="00DB5AAF" w:rsidRDefault="00596B5C" w:rsidP="00560F45">
            <w:pPr>
              <w:rPr>
                <w:rFonts w:ascii="Calibri" w:hAnsi="Calibri" w:cs="Calibri"/>
                <w:b/>
                <w:sz w:val="18"/>
                <w:szCs w:val="18"/>
              </w:rPr>
            </w:pPr>
          </w:p>
        </w:tc>
        <w:tc>
          <w:tcPr>
            <w:tcW w:w="239" w:type="dxa"/>
            <w:vAlign w:val="center"/>
          </w:tcPr>
          <w:p w:rsidR="00596B5C" w:rsidRPr="00DB5AAF" w:rsidRDefault="00596B5C" w:rsidP="00560F45">
            <w:pPr>
              <w:rPr>
                <w:rFonts w:ascii="Calibri" w:hAnsi="Calibri" w:cs="Calibri"/>
                <w:b/>
                <w:sz w:val="18"/>
                <w:szCs w:val="18"/>
              </w:rPr>
            </w:pPr>
          </w:p>
        </w:tc>
      </w:tr>
      <w:tr w:rsidR="00EA4688" w:rsidRPr="00C75BEC" w:rsidTr="00EA4688">
        <w:trPr>
          <w:jc w:val="center"/>
        </w:trPr>
        <w:tc>
          <w:tcPr>
            <w:tcW w:w="7524" w:type="dxa"/>
            <w:vAlign w:val="center"/>
          </w:tcPr>
          <w:p w:rsidR="00EA4688" w:rsidRDefault="00EA4688" w:rsidP="00B44A76">
            <w:pPr>
              <w:autoSpaceDE w:val="0"/>
              <w:autoSpaceDN w:val="0"/>
              <w:adjustRightInd w:val="0"/>
              <w:rPr>
                <w:rFonts w:ascii="Verdana" w:hAnsi="Verdana" w:cs="Calibri"/>
                <w:b/>
                <w:bCs/>
                <w:sz w:val="18"/>
                <w:szCs w:val="18"/>
                <w:lang w:eastAsia="es-ES"/>
              </w:rPr>
            </w:pPr>
            <w:r w:rsidRPr="00EA4688">
              <w:rPr>
                <w:rFonts w:ascii="Verdana" w:hAnsi="Verdana" w:cs="Calibri"/>
                <w:b/>
                <w:bCs/>
                <w:sz w:val="18"/>
                <w:szCs w:val="18"/>
                <w:lang w:eastAsia="es-ES"/>
              </w:rPr>
              <w:t>RESPONSABILIDAD DEL PROPONENTE</w:t>
            </w:r>
          </w:p>
          <w:p w:rsidR="00EA4688" w:rsidRPr="00EA4688" w:rsidRDefault="00EA4688" w:rsidP="00EA4688">
            <w:pPr>
              <w:jc w:val="both"/>
              <w:rPr>
                <w:rFonts w:ascii="Calibri" w:hAnsi="Calibri" w:cs="Calibri"/>
                <w:b/>
                <w:sz w:val="18"/>
                <w:szCs w:val="18"/>
              </w:rPr>
            </w:pPr>
            <w:r w:rsidRPr="00EA4688">
              <w:rPr>
                <w:rFonts w:ascii="Calibri" w:hAnsi="Calibri" w:cs="Calibri"/>
                <w:b/>
                <w:sz w:val="18"/>
                <w:szCs w:val="18"/>
              </w:rPr>
              <w:t>La empresa contratada tendrá plena responsabilidad por el personal técnico-calificado, empleado para tal servicio y en cuanto a salarios y otros beneficios; aclarándose que no existe ni existirá ninguna relación de dependencia laboral con YPFB.</w:t>
            </w:r>
          </w:p>
          <w:p w:rsidR="00EA4688" w:rsidRPr="00EA4688" w:rsidRDefault="00EA4688" w:rsidP="00EA4688">
            <w:pPr>
              <w:jc w:val="both"/>
              <w:rPr>
                <w:rFonts w:ascii="Calibri" w:hAnsi="Calibri" w:cs="Calibri"/>
                <w:b/>
                <w:sz w:val="18"/>
                <w:szCs w:val="18"/>
              </w:rPr>
            </w:pPr>
            <w:r w:rsidRPr="00EA4688">
              <w:rPr>
                <w:rFonts w:ascii="Calibri" w:hAnsi="Calibri" w:cs="Calibri"/>
                <w:b/>
                <w:sz w:val="18"/>
                <w:szCs w:val="18"/>
              </w:rPr>
              <w:t>Se deja claramente establecido que la empresa contratada garantizará implícitamente lo siguiente:</w:t>
            </w:r>
          </w:p>
          <w:p w:rsidR="00EA4688" w:rsidRPr="00EA4688" w:rsidRDefault="00EA4688" w:rsidP="00EA4688">
            <w:pPr>
              <w:jc w:val="both"/>
              <w:rPr>
                <w:rFonts w:ascii="Calibri" w:hAnsi="Calibri" w:cs="Calibri"/>
                <w:b/>
                <w:sz w:val="18"/>
                <w:szCs w:val="18"/>
              </w:rPr>
            </w:pPr>
            <w:r w:rsidRPr="00EA4688">
              <w:rPr>
                <w:rFonts w:ascii="Calibri" w:hAnsi="Calibri" w:cs="Calibri"/>
                <w:b/>
                <w:sz w:val="18"/>
                <w:szCs w:val="18"/>
              </w:rPr>
              <w:t>El buen comportamiento ético y responsable de su personal técnico-calificado.</w:t>
            </w:r>
          </w:p>
          <w:p w:rsidR="00EA4688" w:rsidRPr="00EA4688" w:rsidRDefault="00EA4688" w:rsidP="00EA4688">
            <w:pPr>
              <w:jc w:val="both"/>
              <w:rPr>
                <w:rFonts w:ascii="Calibri" w:hAnsi="Calibri" w:cs="Calibri"/>
                <w:b/>
                <w:sz w:val="18"/>
                <w:szCs w:val="18"/>
              </w:rPr>
            </w:pPr>
            <w:r w:rsidRPr="00EA4688">
              <w:rPr>
                <w:rFonts w:ascii="Calibri" w:hAnsi="Calibri" w:cs="Calibri"/>
                <w:b/>
                <w:sz w:val="18"/>
                <w:szCs w:val="18"/>
              </w:rPr>
              <w:t>Cualquier daño a los equipos de despacho de combustibles líquidos GE y DO, atribuibles al descuido o negligencia del personal empleado al servicio, serán reparados de forma inmediata y sin costo alguno para YPFB.</w:t>
            </w:r>
          </w:p>
          <w:p w:rsidR="00EA4688" w:rsidRPr="00EA4688" w:rsidRDefault="00EA4688" w:rsidP="00EA4688">
            <w:pPr>
              <w:jc w:val="both"/>
              <w:rPr>
                <w:rFonts w:ascii="Calibri" w:hAnsi="Calibri" w:cs="Calibri"/>
                <w:b/>
                <w:sz w:val="18"/>
                <w:szCs w:val="18"/>
              </w:rPr>
            </w:pPr>
            <w:r w:rsidRPr="00EA4688">
              <w:rPr>
                <w:rFonts w:ascii="Calibri" w:hAnsi="Calibri" w:cs="Calibri"/>
                <w:b/>
                <w:sz w:val="18"/>
                <w:szCs w:val="18"/>
              </w:rPr>
              <w:t xml:space="preserve">La empresa contratada deberá dotar a su personal para tal servicio, el equipo de protección personal que consta de lo siguiente: overol y/o pantalón y camisa manga larga (ambos tela </w:t>
            </w:r>
            <w:proofErr w:type="spellStart"/>
            <w:r w:rsidRPr="00EA4688">
              <w:rPr>
                <w:rFonts w:ascii="Calibri" w:hAnsi="Calibri" w:cs="Calibri"/>
                <w:b/>
                <w:sz w:val="18"/>
                <w:szCs w:val="18"/>
              </w:rPr>
              <w:t>jeans</w:t>
            </w:r>
            <w:proofErr w:type="spellEnd"/>
            <w:r w:rsidRPr="00EA4688">
              <w:rPr>
                <w:rFonts w:ascii="Calibri" w:hAnsi="Calibri" w:cs="Calibri"/>
                <w:b/>
                <w:sz w:val="18"/>
                <w:szCs w:val="18"/>
              </w:rPr>
              <w:t>), casco, gafas de seguridad, guantes de cuero y botas de seguridad.</w:t>
            </w:r>
          </w:p>
          <w:p w:rsidR="00EA4688" w:rsidRDefault="00EA4688" w:rsidP="00B44A76">
            <w:pPr>
              <w:autoSpaceDE w:val="0"/>
              <w:autoSpaceDN w:val="0"/>
              <w:adjustRightInd w:val="0"/>
              <w:rPr>
                <w:rFonts w:ascii="Verdana" w:hAnsi="Verdana" w:cs="Calibri"/>
                <w:b/>
                <w:sz w:val="18"/>
                <w:szCs w:val="18"/>
              </w:rPr>
            </w:pPr>
          </w:p>
        </w:tc>
        <w:tc>
          <w:tcPr>
            <w:tcW w:w="938" w:type="dxa"/>
            <w:vAlign w:val="center"/>
          </w:tcPr>
          <w:p w:rsidR="00EA4688" w:rsidRPr="00DB5AAF" w:rsidRDefault="00EA4688" w:rsidP="00560F45">
            <w:pPr>
              <w:rPr>
                <w:rFonts w:ascii="Calibri" w:hAnsi="Calibri" w:cs="Calibri"/>
                <w:b/>
                <w:sz w:val="18"/>
                <w:szCs w:val="18"/>
              </w:rPr>
            </w:pPr>
          </w:p>
        </w:tc>
        <w:tc>
          <w:tcPr>
            <w:tcW w:w="239" w:type="dxa"/>
            <w:vAlign w:val="center"/>
          </w:tcPr>
          <w:p w:rsidR="00EA4688" w:rsidRPr="00DB5AAF" w:rsidRDefault="00EA4688" w:rsidP="00560F45">
            <w:pPr>
              <w:rPr>
                <w:rFonts w:ascii="Calibri" w:hAnsi="Calibri" w:cs="Calibri"/>
                <w:b/>
                <w:sz w:val="18"/>
                <w:szCs w:val="18"/>
              </w:rPr>
            </w:pPr>
          </w:p>
        </w:tc>
        <w:tc>
          <w:tcPr>
            <w:tcW w:w="239" w:type="dxa"/>
            <w:vAlign w:val="center"/>
          </w:tcPr>
          <w:p w:rsidR="00EA4688" w:rsidRPr="00DB5AAF" w:rsidRDefault="00EA4688" w:rsidP="00560F45">
            <w:pPr>
              <w:rPr>
                <w:rFonts w:ascii="Calibri" w:hAnsi="Calibri" w:cs="Calibri"/>
                <w:b/>
                <w:sz w:val="18"/>
                <w:szCs w:val="18"/>
              </w:rPr>
            </w:pPr>
          </w:p>
        </w:tc>
        <w:tc>
          <w:tcPr>
            <w:tcW w:w="239" w:type="dxa"/>
            <w:vAlign w:val="center"/>
          </w:tcPr>
          <w:p w:rsidR="00EA4688" w:rsidRPr="00DB5AAF" w:rsidRDefault="00EA4688" w:rsidP="00560F45">
            <w:pPr>
              <w:rPr>
                <w:rFonts w:ascii="Calibri" w:hAnsi="Calibri" w:cs="Calibri"/>
                <w:b/>
                <w:sz w:val="18"/>
                <w:szCs w:val="18"/>
              </w:rPr>
            </w:pPr>
          </w:p>
        </w:tc>
      </w:tr>
      <w:tr w:rsidR="00596B5C" w:rsidRPr="00C75BEC" w:rsidTr="00EA4688">
        <w:trPr>
          <w:jc w:val="center"/>
        </w:trPr>
        <w:tc>
          <w:tcPr>
            <w:tcW w:w="7524" w:type="dxa"/>
            <w:vAlign w:val="center"/>
          </w:tcPr>
          <w:p w:rsidR="00B44A76" w:rsidRDefault="00F47FE6" w:rsidP="00B32EB6">
            <w:pPr>
              <w:jc w:val="both"/>
              <w:rPr>
                <w:rFonts w:ascii="Calibri" w:eastAsia="Calibri" w:hAnsi="Calibri" w:cs="Arial"/>
                <w:b/>
                <w:sz w:val="22"/>
                <w:szCs w:val="22"/>
              </w:rPr>
            </w:pPr>
            <w:r>
              <w:rPr>
                <w:rFonts w:ascii="Calibri" w:eastAsia="Calibri" w:hAnsi="Calibri" w:cs="Arial"/>
                <w:b/>
                <w:sz w:val="22"/>
                <w:szCs w:val="22"/>
              </w:rPr>
              <w:t>PROVISION Y DEVOLUCION DE REPUESTOS POR SERVICIOS</w:t>
            </w:r>
          </w:p>
          <w:p w:rsidR="00F47FE6" w:rsidRPr="00F47FE6" w:rsidRDefault="00F47FE6" w:rsidP="00F47FE6">
            <w:pPr>
              <w:jc w:val="both"/>
              <w:rPr>
                <w:rFonts w:ascii="Calibri" w:hAnsi="Calibri" w:cs="Calibri"/>
                <w:b/>
                <w:sz w:val="18"/>
                <w:szCs w:val="18"/>
              </w:rPr>
            </w:pPr>
            <w:r w:rsidRPr="00F47FE6">
              <w:rPr>
                <w:rFonts w:ascii="Calibri" w:hAnsi="Calibri" w:cs="Calibri"/>
                <w:b/>
                <w:sz w:val="18"/>
                <w:szCs w:val="18"/>
              </w:rPr>
              <w:t>La empresa contratada, deberá provisionar y cambiar repuestos de igual o mejor características técnicas, comprendidos en la lista anterior, para el adecuado funcionamiento del o los dispensadores líquidos de GE y DO.</w:t>
            </w:r>
          </w:p>
          <w:p w:rsidR="00F47FE6" w:rsidRPr="00DB5AAF" w:rsidRDefault="00F47FE6" w:rsidP="00F47FE6">
            <w:pPr>
              <w:jc w:val="both"/>
              <w:rPr>
                <w:rFonts w:ascii="Calibri" w:hAnsi="Calibri" w:cs="Calibri"/>
                <w:b/>
                <w:sz w:val="18"/>
                <w:szCs w:val="18"/>
              </w:rPr>
            </w:pPr>
            <w:r w:rsidRPr="00F47FE6">
              <w:rPr>
                <w:rFonts w:ascii="Calibri" w:hAnsi="Calibri" w:cs="Calibri"/>
                <w:b/>
                <w:sz w:val="18"/>
                <w:szCs w:val="18"/>
              </w:rPr>
              <w:t>La empresa contratada, deberá efectuar la devolución de los repuestos cambiados, al fiscal del servicio de YPFB, a través de una nota de entrega, haciendo mención de la identificación del o los repuestos cambiados, así mismo deberá hacer mención al dispensador que correspondía y Estación de Servicio.</w:t>
            </w:r>
          </w:p>
        </w:tc>
        <w:tc>
          <w:tcPr>
            <w:tcW w:w="938" w:type="dxa"/>
            <w:vAlign w:val="center"/>
          </w:tcPr>
          <w:p w:rsidR="00596B5C" w:rsidRPr="00DB5AAF" w:rsidRDefault="00596B5C" w:rsidP="00560F45">
            <w:pPr>
              <w:rPr>
                <w:rFonts w:ascii="Calibri" w:hAnsi="Calibri" w:cs="Calibri"/>
                <w:b/>
                <w:sz w:val="18"/>
                <w:szCs w:val="18"/>
              </w:rPr>
            </w:pPr>
          </w:p>
        </w:tc>
        <w:tc>
          <w:tcPr>
            <w:tcW w:w="239" w:type="dxa"/>
            <w:vAlign w:val="center"/>
          </w:tcPr>
          <w:p w:rsidR="00596B5C" w:rsidRPr="00DB5AAF" w:rsidRDefault="00596B5C" w:rsidP="00560F45">
            <w:pPr>
              <w:rPr>
                <w:rFonts w:ascii="Calibri" w:hAnsi="Calibri" w:cs="Calibri"/>
                <w:b/>
                <w:sz w:val="18"/>
                <w:szCs w:val="18"/>
              </w:rPr>
            </w:pPr>
          </w:p>
        </w:tc>
        <w:tc>
          <w:tcPr>
            <w:tcW w:w="239" w:type="dxa"/>
            <w:vAlign w:val="center"/>
          </w:tcPr>
          <w:p w:rsidR="00596B5C" w:rsidRPr="00DB5AAF" w:rsidRDefault="00596B5C" w:rsidP="00560F45">
            <w:pPr>
              <w:rPr>
                <w:rFonts w:ascii="Calibri" w:hAnsi="Calibri" w:cs="Calibri"/>
                <w:b/>
                <w:sz w:val="18"/>
                <w:szCs w:val="18"/>
              </w:rPr>
            </w:pPr>
          </w:p>
        </w:tc>
        <w:tc>
          <w:tcPr>
            <w:tcW w:w="239" w:type="dxa"/>
            <w:vAlign w:val="center"/>
          </w:tcPr>
          <w:p w:rsidR="00596B5C" w:rsidRPr="00DB5AAF" w:rsidRDefault="00596B5C" w:rsidP="00560F45">
            <w:pPr>
              <w:rPr>
                <w:rFonts w:ascii="Calibri" w:hAnsi="Calibri" w:cs="Calibri"/>
                <w:b/>
                <w:sz w:val="18"/>
                <w:szCs w:val="18"/>
              </w:rPr>
            </w:pPr>
          </w:p>
        </w:tc>
      </w:tr>
    </w:tbl>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AF2036" w:rsidRPr="000C6B1A" w:rsidRDefault="00AF2036" w:rsidP="00AF2036">
      <w:pPr>
        <w:jc w:val="center"/>
        <w:rPr>
          <w:rFonts w:asciiTheme="minorHAnsi" w:hAnsiTheme="minorHAnsi" w:cstheme="minorHAnsi"/>
          <w:b/>
          <w:sz w:val="22"/>
          <w:szCs w:val="22"/>
          <w:highlight w:val="yellow"/>
        </w:rPr>
      </w:pPr>
      <w:bookmarkStart w:id="6" w:name="_GoBack"/>
      <w:bookmarkEnd w:id="6"/>
      <w:r w:rsidRPr="000C6B1A">
        <w:rPr>
          <w:rFonts w:asciiTheme="minorHAnsi" w:hAnsiTheme="minorHAnsi" w:cstheme="minorHAnsi"/>
          <w:b/>
          <w:sz w:val="22"/>
          <w:szCs w:val="22"/>
          <w:highlight w:val="yellow"/>
        </w:rPr>
        <w:lastRenderedPageBreak/>
        <w:t>FORMULARIO C-2</w:t>
      </w:r>
    </w:p>
    <w:p w:rsidR="00AF2036" w:rsidRDefault="00AF2036" w:rsidP="00AF2036">
      <w:pPr>
        <w:jc w:val="center"/>
        <w:rPr>
          <w:rFonts w:asciiTheme="minorHAnsi" w:hAnsiTheme="minorHAnsi" w:cstheme="minorHAnsi"/>
          <w:b/>
          <w:bCs/>
          <w:sz w:val="22"/>
          <w:szCs w:val="22"/>
          <w:lang w:eastAsia="es-BO"/>
        </w:rPr>
      </w:pPr>
      <w:r w:rsidRPr="000C6B1A">
        <w:rPr>
          <w:rFonts w:asciiTheme="minorHAnsi" w:hAnsiTheme="minorHAnsi" w:cstheme="minorHAnsi"/>
          <w:b/>
          <w:bCs/>
          <w:sz w:val="22"/>
          <w:szCs w:val="22"/>
          <w:highlight w:val="yellow"/>
          <w:lang w:eastAsia="es-BO"/>
        </w:rPr>
        <w:t>EXPERIENCIA GENERAL Y ESPECÍFICA 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E365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E365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E365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F273A" w:rsidRDefault="00AF2036" w:rsidP="002417C3">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7"/>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2417C3" w:rsidRDefault="0070385B" w:rsidP="0070385B">
      <w:pPr>
        <w:keepNext/>
        <w:keepLines/>
        <w:spacing w:before="200"/>
        <w:jc w:val="center"/>
        <w:outlineLvl w:val="1"/>
        <w:rPr>
          <w:rFonts w:asciiTheme="minorHAnsi" w:hAnsiTheme="minorHAnsi" w:cstheme="minorHAnsi"/>
          <w:b/>
          <w:bCs/>
          <w:sz w:val="22"/>
          <w:szCs w:val="22"/>
          <w:highlight w:val="yellow"/>
          <w:lang w:val="es-BO"/>
        </w:rPr>
      </w:pPr>
      <w:r w:rsidRPr="002417C3">
        <w:rPr>
          <w:rFonts w:asciiTheme="minorHAnsi" w:hAnsiTheme="minorHAnsi" w:cstheme="minorHAnsi"/>
          <w:b/>
          <w:bCs/>
          <w:sz w:val="22"/>
          <w:szCs w:val="22"/>
          <w:highlight w:val="yellow"/>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2417C3">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E365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E365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A303EE" w:rsidRDefault="005F6C94" w:rsidP="007E365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E365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E365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E365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7E365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47FE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E365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E365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E365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E365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417C3">
        <w:trPr>
          <w:trHeight w:val="59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CONTRATO Nº YPFB/DLG</w:t>
      </w: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 xml:space="preserve">                                La Paz, </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CONTRATO ADMINISTRATIVO DE SERVICIO DE ______________________</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CÓDIGO: _______________</w:t>
      </w:r>
    </w:p>
    <w:p w:rsidR="002417C3" w:rsidRPr="000C6B1A" w:rsidRDefault="002417C3" w:rsidP="002417C3">
      <w:pPr>
        <w:rPr>
          <w:rFonts w:ascii="Arial" w:hAnsi="Arial" w:cs="Arial"/>
          <w:b/>
          <w:sz w:val="18"/>
          <w:szCs w:val="18"/>
          <w:lang w:val="es-BO" w:eastAsia="es-ES"/>
        </w:rPr>
      </w:pP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EL SIGUIENTE TEXTO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SEÑOR NOTARIO DE GOBIERNO DEL DISTRITO ADMINISTRATIVO DE _______</w:t>
      </w:r>
    </w:p>
    <w:p w:rsidR="002417C3" w:rsidRPr="000C6B1A" w:rsidRDefault="002417C3" w:rsidP="002417C3">
      <w:pPr>
        <w:jc w:val="both"/>
        <w:rPr>
          <w:rFonts w:ascii="Arial" w:hAnsi="Arial" w:cs="Arial"/>
          <w:b/>
          <w:i/>
          <w:sz w:val="18"/>
          <w:szCs w:val="18"/>
          <w:u w:val="single"/>
          <w:lang w:val="es-BO" w:eastAsia="es-ES"/>
        </w:rPr>
      </w:pPr>
      <w:r w:rsidRPr="000C6B1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C6B1A">
        <w:rPr>
          <w:rFonts w:ascii="Arial" w:hAnsi="Arial" w:cs="Arial"/>
          <w:i/>
          <w:sz w:val="18"/>
          <w:szCs w:val="18"/>
          <w:lang w:val="es-BO" w:eastAsia="es-ES"/>
        </w:rPr>
        <w:t> </w:t>
      </w:r>
      <w:r w:rsidRPr="000C6B1A">
        <w:rPr>
          <w:rFonts w:ascii="Arial" w:hAnsi="Arial" w:cs="Arial"/>
          <w:bCs/>
          <w:i/>
          <w:sz w:val="18"/>
          <w:szCs w:val="18"/>
          <w:lang w:val="es-BO" w:eastAsia="es-ES"/>
        </w:rPr>
        <w:t> </w:t>
      </w:r>
    </w:p>
    <w:p w:rsidR="002417C3" w:rsidRPr="000C6B1A" w:rsidRDefault="002417C3" w:rsidP="002417C3">
      <w:pPr>
        <w:spacing w:before="120" w:after="120"/>
        <w:jc w:val="both"/>
        <w:rPr>
          <w:rFonts w:ascii="Arial" w:hAnsi="Arial" w:cs="Arial"/>
          <w:b/>
          <w:sz w:val="18"/>
          <w:szCs w:val="18"/>
          <w:u w:val="single"/>
          <w:lang w:val="es-BO" w:eastAsia="es-ES"/>
        </w:rPr>
      </w:pP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u w:val="single"/>
          <w:lang w:val="es-BO" w:eastAsia="es-ES"/>
        </w:rPr>
        <w:t xml:space="preserve">PRIMERA.- (PARTES </w:t>
      </w:r>
      <w:r w:rsidRPr="000C6B1A">
        <w:rPr>
          <w:rFonts w:ascii="Arial" w:hAnsi="Arial" w:cs="Arial"/>
          <w:b/>
          <w:bCs/>
          <w:sz w:val="18"/>
          <w:szCs w:val="18"/>
          <w:u w:val="single"/>
          <w:lang w:val="es-BO" w:eastAsia="es-ES"/>
        </w:rPr>
        <w:t>CONTRATANTE</w:t>
      </w:r>
      <w:r w:rsidRPr="000C6B1A">
        <w:rPr>
          <w:rFonts w:ascii="Arial" w:hAnsi="Arial" w:cs="Arial"/>
          <w:b/>
          <w:sz w:val="18"/>
          <w:szCs w:val="18"/>
          <w:u w:val="single"/>
          <w:lang w:val="es-BO" w:eastAsia="es-ES"/>
        </w:rPr>
        <w:t>S)</w:t>
      </w:r>
      <w:r w:rsidRPr="000C6B1A">
        <w:rPr>
          <w:rFonts w:ascii="Arial" w:hAnsi="Arial" w:cs="Arial"/>
          <w:b/>
          <w:sz w:val="18"/>
          <w:szCs w:val="18"/>
          <w:lang w:val="es-BO" w:eastAsia="es-ES"/>
        </w:rPr>
        <w:t xml:space="preserve">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Dirá usted que las partes </w:t>
      </w:r>
      <w:r w:rsidRPr="000C6B1A">
        <w:rPr>
          <w:rFonts w:ascii="Arial" w:hAnsi="Arial" w:cs="Arial"/>
          <w:b/>
          <w:bCs/>
          <w:sz w:val="18"/>
          <w:szCs w:val="18"/>
          <w:lang w:val="es-BO" w:eastAsia="es-ES"/>
        </w:rPr>
        <w:t>CONTRATANTES</w:t>
      </w:r>
      <w:r w:rsidRPr="000C6B1A">
        <w:rPr>
          <w:rFonts w:ascii="Arial" w:hAnsi="Arial" w:cs="Arial"/>
          <w:sz w:val="18"/>
          <w:szCs w:val="18"/>
          <w:lang w:val="es-BO" w:eastAsia="es-ES"/>
        </w:rPr>
        <w:t xml:space="preserve"> son:</w:t>
      </w:r>
    </w:p>
    <w:p w:rsidR="002417C3" w:rsidRPr="000C6B1A" w:rsidRDefault="002417C3" w:rsidP="007E3652">
      <w:pPr>
        <w:numPr>
          <w:ilvl w:val="1"/>
          <w:numId w:val="51"/>
        </w:numPr>
        <w:spacing w:before="120" w:after="120"/>
        <w:ind w:left="709" w:hanging="709"/>
        <w:contextualSpacing/>
        <w:jc w:val="both"/>
        <w:rPr>
          <w:rFonts w:ascii="Arial" w:hAnsi="Arial" w:cs="Arial"/>
          <w:sz w:val="18"/>
          <w:szCs w:val="18"/>
          <w:lang w:val="es-BO" w:eastAsia="es-ES"/>
        </w:rPr>
      </w:pPr>
      <w:r w:rsidRPr="000C6B1A">
        <w:rPr>
          <w:rFonts w:ascii="Arial" w:hAnsi="Arial" w:cs="Arial"/>
          <w:b/>
          <w:sz w:val="18"/>
          <w:szCs w:val="18"/>
          <w:lang w:val="es-BO" w:eastAsia="es-ES"/>
        </w:rPr>
        <w:t>YACIMIENTOS PETROLÍFEROS FISCALES BOLIVIANOS</w:t>
      </w:r>
      <w:r w:rsidRPr="000C6B1A">
        <w:rPr>
          <w:rFonts w:ascii="Arial" w:hAnsi="Arial" w:cs="Arial"/>
          <w:sz w:val="18"/>
          <w:szCs w:val="18"/>
          <w:lang w:val="es-BO" w:eastAsia="es-ES"/>
        </w:rPr>
        <w:t xml:space="preserve">, con Número de Identificación Tributaria (NIT) Nº 1020269020, con domicilio en ___________________, Zona __________ de la ciudad de </w:t>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t xml:space="preserve">_________, representada legalmente por __________________, </w:t>
      </w:r>
      <w:r w:rsidRPr="000C6B1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p>
    <w:p w:rsidR="002417C3" w:rsidRPr="000C6B1A" w:rsidRDefault="002417C3" w:rsidP="002417C3">
      <w:pPr>
        <w:spacing w:before="120" w:after="120"/>
        <w:ind w:left="709"/>
        <w:contextualSpacing/>
        <w:jc w:val="both"/>
        <w:rPr>
          <w:rFonts w:ascii="Arial" w:hAnsi="Arial" w:cs="Arial"/>
          <w:sz w:val="18"/>
          <w:szCs w:val="18"/>
          <w:lang w:val="es-BO" w:eastAsia="es-ES"/>
        </w:rPr>
      </w:pPr>
    </w:p>
    <w:p w:rsidR="002417C3" w:rsidRPr="000C6B1A" w:rsidRDefault="002417C3" w:rsidP="007E3652">
      <w:pPr>
        <w:numPr>
          <w:ilvl w:val="1"/>
          <w:numId w:val="44"/>
        </w:numPr>
        <w:spacing w:before="120" w:after="120"/>
        <w:ind w:left="709" w:hanging="709"/>
        <w:contextualSpacing/>
        <w:jc w:val="both"/>
        <w:rPr>
          <w:rFonts w:ascii="Arial" w:hAnsi="Arial" w:cs="Arial"/>
          <w:i/>
          <w:sz w:val="18"/>
          <w:szCs w:val="18"/>
          <w:lang w:val="es-BO" w:eastAsia="es-ES"/>
        </w:rPr>
      </w:pPr>
      <w:r w:rsidRPr="000C6B1A">
        <w:rPr>
          <w:rFonts w:ascii="Arial" w:hAnsi="Arial" w:cs="Arial"/>
          <w:b/>
          <w:sz w:val="18"/>
          <w:szCs w:val="18"/>
          <w:lang w:val="es-BO" w:eastAsia="es-ES"/>
        </w:rPr>
        <w:t>____________________</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rPr>
        <w:t>una empresa constituida bajo las leyes del Estado Plurinacional de Bolivia, inscrita en el Registro de Comercio de Bolivia concesionado a FUNDEMPRESA</w:t>
      </w:r>
      <w:r w:rsidRPr="000C6B1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C6B1A">
        <w:rPr>
          <w:rFonts w:ascii="Arial" w:hAnsi="Arial" w:cs="Arial"/>
          <w:b/>
          <w:sz w:val="18"/>
          <w:szCs w:val="18"/>
          <w:lang w:val="es-BO" w:eastAsia="es-ES"/>
        </w:rPr>
        <w:t>CONTRATISTA</w:t>
      </w:r>
      <w:r w:rsidRPr="000C6B1A">
        <w:rPr>
          <w:rFonts w:ascii="Arial" w:hAnsi="Arial" w:cs="Arial"/>
          <w:b/>
          <w:bCs/>
          <w:sz w:val="18"/>
          <w:szCs w:val="18"/>
          <w:lang w:val="es-BO" w:eastAsia="es-ES"/>
        </w:rPr>
        <w:t xml:space="preserve">. </w:t>
      </w:r>
    </w:p>
    <w:p w:rsidR="002417C3" w:rsidRPr="000C6B1A" w:rsidRDefault="002417C3" w:rsidP="002417C3">
      <w:p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Tanto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podrán ser denominados individualmente e indistintamente como “Parte” o colectivamente “Partes”</w:t>
      </w:r>
    </w:p>
    <w:p w:rsidR="002417C3" w:rsidRPr="000C6B1A" w:rsidRDefault="002417C3" w:rsidP="002417C3">
      <w:pPr>
        <w:tabs>
          <w:tab w:val="left" w:pos="7814"/>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SEGUNDA.- (ANTECEDENTES)</w:t>
      </w:r>
    </w:p>
    <w:p w:rsidR="002417C3" w:rsidRPr="000C6B1A" w:rsidRDefault="002417C3" w:rsidP="002417C3">
      <w:pPr>
        <w:spacing w:before="120" w:after="120"/>
        <w:ind w:left="709" w:hanging="709"/>
        <w:jc w:val="both"/>
        <w:rPr>
          <w:rFonts w:ascii="Arial" w:hAnsi="Arial" w:cs="Arial"/>
          <w:b/>
          <w:sz w:val="18"/>
          <w:szCs w:val="18"/>
          <w:lang w:val="es-BO" w:eastAsia="es-ES"/>
        </w:rPr>
      </w:pPr>
      <w:r w:rsidRPr="000C6B1A">
        <w:rPr>
          <w:rFonts w:ascii="Arial" w:hAnsi="Arial" w:cs="Arial"/>
          <w:b/>
          <w:sz w:val="18"/>
          <w:szCs w:val="18"/>
          <w:lang w:val="es-BO" w:eastAsia="es-ES"/>
        </w:rPr>
        <w:t>2.1.</w:t>
      </w:r>
      <w:r w:rsidRPr="000C6B1A">
        <w:rPr>
          <w:rFonts w:ascii="Arial" w:hAnsi="Arial" w:cs="Arial"/>
          <w:sz w:val="18"/>
          <w:szCs w:val="18"/>
          <w:lang w:val="es-BO" w:eastAsia="es-ES"/>
        </w:rPr>
        <w:tab/>
      </w:r>
      <w:r w:rsidRPr="000C6B1A">
        <w:rPr>
          <w:rFonts w:ascii="Arial" w:eastAsiaTheme="minorHAnsi" w:hAnsi="Arial" w:cs="Arial"/>
          <w:sz w:val="18"/>
          <w:szCs w:val="18"/>
          <w:lang w:val="es-BO"/>
        </w:rPr>
        <w:t xml:space="preserve">La </w:t>
      </w:r>
      <w:r w:rsidRPr="000C6B1A">
        <w:rPr>
          <w:rFonts w:ascii="Arial" w:eastAsiaTheme="minorHAnsi" w:hAnsi="Arial" w:cs="Arial"/>
          <w:b/>
          <w:sz w:val="18"/>
          <w:szCs w:val="18"/>
          <w:lang w:val="es-BO"/>
        </w:rPr>
        <w:t>ENTIDAD</w:t>
      </w:r>
      <w:r w:rsidRPr="000C6B1A">
        <w:rPr>
          <w:rFonts w:ascii="Arial" w:eastAsiaTheme="minorHAnsi" w:hAnsi="Arial" w:cs="Arial"/>
          <w:sz w:val="18"/>
          <w:szCs w:val="18"/>
          <w:lang w:val="es-BO"/>
        </w:rPr>
        <w:t xml:space="preserve">, mediante la modalidad de contratación ________________ con código </w:t>
      </w:r>
      <w:r w:rsidRPr="000C6B1A">
        <w:rPr>
          <w:rFonts w:ascii="Arial" w:hAnsi="Arial" w:cs="Arial"/>
          <w:sz w:val="18"/>
          <w:szCs w:val="18"/>
          <w:lang w:val="es-BO" w:eastAsia="es-ES"/>
        </w:rPr>
        <w:t>__________________</w:t>
      </w:r>
      <w:r w:rsidRPr="000C6B1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C6B1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2.2.</w:t>
      </w:r>
      <w:r w:rsidRPr="000C6B1A">
        <w:rPr>
          <w:rFonts w:ascii="Arial" w:hAnsi="Arial" w:cs="Arial"/>
          <w:sz w:val="18"/>
          <w:szCs w:val="18"/>
          <w:lang w:val="es-BO" w:eastAsia="es-ES"/>
        </w:rPr>
        <w:tab/>
        <w:t xml:space="preserve">Por su parte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TERCERA.- (DISPOSICIONES GENERALES)</w:t>
      </w:r>
    </w:p>
    <w:p w:rsidR="002417C3" w:rsidRPr="000C6B1A" w:rsidRDefault="002417C3" w:rsidP="002417C3">
      <w:pPr>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3.1.</w:t>
      </w:r>
      <w:r w:rsidRPr="000C6B1A">
        <w:rPr>
          <w:rFonts w:ascii="Arial" w:hAnsi="Arial" w:cs="Arial"/>
          <w:b/>
          <w:sz w:val="18"/>
          <w:szCs w:val="18"/>
          <w:lang w:val="es-BO" w:eastAsia="es-ES"/>
        </w:rPr>
        <w:tab/>
        <w:t>Definiciones:</w:t>
      </w:r>
      <w:r w:rsidRPr="000C6B1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17C3" w:rsidRPr="000C6B1A" w:rsidTr="002417C3">
        <w:trPr>
          <w:trHeight w:val="556"/>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Contrato: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Es el presente documento celebrado entre las Partes, junto con todos los anexos que forman parte integrante del mismo.</w:t>
            </w:r>
          </w:p>
        </w:tc>
      </w:tr>
      <w:tr w:rsidR="002417C3" w:rsidRPr="000C6B1A" w:rsidTr="002417C3">
        <w:trPr>
          <w:trHeight w:val="1028"/>
        </w:trPr>
        <w:tc>
          <w:tcPr>
            <w:tcW w:w="1809"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C6B1A">
              <w:rPr>
                <w:rFonts w:ascii="Arial" w:hAnsi="Arial" w:cs="Arial"/>
                <w:b/>
                <w:sz w:val="18"/>
                <w:szCs w:val="18"/>
                <w:lang w:val="es-BO" w:eastAsia="es-ES"/>
              </w:rPr>
              <w:lastRenderedPageBreak/>
              <w:t>Fiscal  del Servicio: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Es una o más personas designadas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quien será el interlocutor de éste frente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encargado de verificar el cumplimiento de las obligaciones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asegurando que el Servicio sea ejecutado conforme lo establecido en el Contrato. </w:t>
            </w:r>
          </w:p>
        </w:tc>
      </w:tr>
      <w:tr w:rsidR="002417C3" w:rsidRPr="000C6B1A" w:rsidTr="002417C3">
        <w:trPr>
          <w:trHeight w:val="555"/>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Ley Aplicable:</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Son las normas constitucionales, leyes, decretos y toda otra disposición  legal vigente y publicada en el Estado Plurinacional de Bolivia.</w:t>
            </w:r>
          </w:p>
        </w:tc>
      </w:tr>
      <w:tr w:rsidR="002417C3" w:rsidRPr="000C6B1A" w:rsidTr="002417C3">
        <w:trPr>
          <w:trHeight w:val="420"/>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Personal:</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Significa los empleados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tc>
      </w:tr>
      <w:tr w:rsidR="002417C3" w:rsidRPr="000C6B1A" w:rsidTr="002417C3">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Servicio (s):</w:t>
            </w:r>
          </w:p>
          <w:p w:rsidR="002417C3" w:rsidRPr="000C6B1A" w:rsidRDefault="002417C3" w:rsidP="002417C3">
            <w:pPr>
              <w:rPr>
                <w:rFonts w:ascii="Arial" w:hAnsi="Arial" w:cs="Arial"/>
                <w:b/>
                <w:sz w:val="18"/>
                <w:szCs w:val="18"/>
                <w:lang w:val="es-BO" w:eastAsia="es-ES"/>
              </w:rPr>
            </w:pPr>
          </w:p>
        </w:tc>
        <w:tc>
          <w:tcPr>
            <w:tcW w:w="6662"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C6B1A">
              <w:rPr>
                <w:rFonts w:ascii="Arial" w:hAnsi="Arial" w:cs="Arial"/>
                <w:sz w:val="18"/>
                <w:szCs w:val="18"/>
                <w:lang w:val="es-BO" w:eastAsia="es-ES"/>
              </w:rPr>
              <w:t xml:space="preserve">Significa el servicio de ________________________,  que debe desarrollar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17C3" w:rsidRPr="000C6B1A" w:rsidTr="002417C3">
        <w:trPr>
          <w:trHeight w:val="783"/>
        </w:trPr>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Informe  de Conformidad:</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Informe elaborado por el Fiscal del Servicio, una vez verificado el cumplimiento del Servicio.</w:t>
            </w:r>
          </w:p>
        </w:tc>
      </w:tr>
    </w:tbl>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3.2.</w:t>
      </w:r>
      <w:r w:rsidRPr="000C6B1A">
        <w:rPr>
          <w:rFonts w:ascii="Arial" w:hAnsi="Arial" w:cs="Arial"/>
          <w:b/>
          <w:sz w:val="18"/>
          <w:szCs w:val="18"/>
          <w:lang w:val="es-BO" w:eastAsia="es-ES"/>
        </w:rPr>
        <w:tab/>
        <w:t xml:space="preserve">Relación entre las Partes: </w:t>
      </w:r>
      <w:r w:rsidRPr="000C6B1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quien será plenamente responsable por todos los aspectos relacionados con este Contrato y la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3.3.</w:t>
      </w:r>
      <w:r w:rsidRPr="000C6B1A">
        <w:rPr>
          <w:rFonts w:ascii="Arial" w:hAnsi="Arial" w:cs="Arial"/>
          <w:sz w:val="18"/>
          <w:szCs w:val="18"/>
          <w:lang w:val="es-BO" w:eastAsia="es-ES"/>
        </w:rPr>
        <w:tab/>
      </w:r>
      <w:r w:rsidRPr="000C6B1A">
        <w:rPr>
          <w:rFonts w:ascii="Arial" w:hAnsi="Arial" w:cs="Arial"/>
          <w:b/>
          <w:sz w:val="18"/>
          <w:szCs w:val="18"/>
          <w:lang w:val="es-BO" w:eastAsia="es-ES"/>
        </w:rPr>
        <w:t>Ley que rige el Contrato:</w:t>
      </w:r>
      <w:r w:rsidRPr="000C6B1A">
        <w:rPr>
          <w:rFonts w:ascii="Arial" w:hAnsi="Arial" w:cs="Arial"/>
          <w:sz w:val="18"/>
          <w:szCs w:val="18"/>
          <w:lang w:val="es-BO" w:eastAsia="es-ES"/>
        </w:rPr>
        <w:t xml:space="preserve"> Este Contrato, su significado e interpretación y la relación que crea entre las Partes se regirá por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3.4.</w:t>
      </w:r>
      <w:r w:rsidRPr="000C6B1A">
        <w:rPr>
          <w:rFonts w:ascii="Arial" w:hAnsi="Arial" w:cs="Arial"/>
          <w:sz w:val="18"/>
          <w:szCs w:val="18"/>
          <w:lang w:val="es-BO" w:eastAsia="es-ES"/>
        </w:rPr>
        <w:tab/>
      </w:r>
      <w:r w:rsidRPr="000C6B1A">
        <w:rPr>
          <w:rFonts w:ascii="Arial" w:hAnsi="Arial" w:cs="Arial"/>
          <w:b/>
          <w:sz w:val="18"/>
          <w:szCs w:val="18"/>
          <w:lang w:val="es-BO" w:eastAsia="es-ES"/>
        </w:rPr>
        <w:t xml:space="preserve">Idioma: </w:t>
      </w:r>
      <w:r w:rsidRPr="000C6B1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3.5.</w:t>
      </w:r>
      <w:r w:rsidRPr="000C6B1A">
        <w:rPr>
          <w:rFonts w:ascii="Arial" w:hAnsi="Arial" w:cs="Arial"/>
          <w:sz w:val="18"/>
          <w:szCs w:val="18"/>
          <w:lang w:val="es-BO" w:eastAsia="es-ES"/>
        </w:rPr>
        <w:tab/>
      </w:r>
      <w:r w:rsidRPr="000C6B1A">
        <w:rPr>
          <w:rFonts w:ascii="Arial" w:hAnsi="Arial" w:cs="Arial"/>
          <w:b/>
          <w:sz w:val="18"/>
          <w:szCs w:val="18"/>
          <w:lang w:val="es-BO" w:eastAsia="es-ES"/>
        </w:rPr>
        <w:t>Encabezamientos:</w:t>
      </w:r>
      <w:r w:rsidRPr="000C6B1A">
        <w:rPr>
          <w:rFonts w:ascii="Arial" w:hAnsi="Arial" w:cs="Arial"/>
          <w:sz w:val="18"/>
          <w:szCs w:val="18"/>
          <w:lang w:val="es-BO" w:eastAsia="es-ES"/>
        </w:rPr>
        <w:t xml:space="preserve"> El contenido de este Contrato no se verá restringido, modificado o afectado por los encabezamientos.</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3.6.</w:t>
      </w:r>
      <w:r w:rsidRPr="000C6B1A">
        <w:rPr>
          <w:rFonts w:ascii="Arial" w:hAnsi="Arial" w:cs="Arial"/>
          <w:sz w:val="18"/>
          <w:szCs w:val="18"/>
          <w:lang w:val="es-BO" w:eastAsia="es-ES"/>
        </w:rPr>
        <w:tab/>
      </w:r>
      <w:r w:rsidRPr="000C6B1A">
        <w:rPr>
          <w:rFonts w:ascii="Arial" w:hAnsi="Arial" w:cs="Arial"/>
          <w:b/>
          <w:sz w:val="18"/>
          <w:szCs w:val="18"/>
          <w:lang w:val="es-BO" w:eastAsia="es-ES"/>
        </w:rPr>
        <w:t>Totalidad del acuerdo:</w:t>
      </w:r>
      <w:r w:rsidRPr="000C6B1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3.7.</w:t>
      </w:r>
      <w:r w:rsidRPr="000C6B1A">
        <w:rPr>
          <w:rFonts w:ascii="Arial" w:hAnsi="Arial" w:cs="Arial"/>
          <w:sz w:val="18"/>
          <w:szCs w:val="18"/>
          <w:lang w:val="es-BO" w:eastAsia="es-ES"/>
        </w:rPr>
        <w:tab/>
      </w:r>
      <w:r w:rsidRPr="000C6B1A">
        <w:rPr>
          <w:rFonts w:ascii="Arial" w:hAnsi="Arial" w:cs="Arial"/>
          <w:b/>
          <w:sz w:val="18"/>
          <w:szCs w:val="18"/>
          <w:lang w:val="es-BO" w:eastAsia="es-ES"/>
        </w:rPr>
        <w:t>Plazos:</w:t>
      </w:r>
      <w:r w:rsidRPr="000C6B1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3.8.</w:t>
      </w:r>
      <w:r w:rsidRPr="000C6B1A">
        <w:rPr>
          <w:rFonts w:ascii="Arial" w:hAnsi="Arial" w:cs="Arial"/>
          <w:sz w:val="18"/>
          <w:szCs w:val="18"/>
          <w:lang w:val="es-BO" w:eastAsia="es-ES"/>
        </w:rPr>
        <w:tab/>
      </w:r>
      <w:r w:rsidRPr="000C6B1A">
        <w:rPr>
          <w:rFonts w:ascii="Arial" w:hAnsi="Arial" w:cs="Arial"/>
          <w:b/>
          <w:sz w:val="18"/>
          <w:szCs w:val="18"/>
          <w:lang w:val="es-BO" w:eastAsia="es-ES"/>
        </w:rPr>
        <w:t>Mayúsculas:</w:t>
      </w:r>
      <w:r w:rsidRPr="000C6B1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C6B1A">
        <w:rPr>
          <w:rFonts w:ascii="Arial" w:hAnsi="Arial" w:cs="Arial"/>
          <w:b/>
          <w:bCs/>
          <w:sz w:val="18"/>
          <w:szCs w:val="18"/>
          <w:lang w:val="es-BO" w:eastAsia="es-ES"/>
        </w:rPr>
        <w:t>3.9.</w:t>
      </w:r>
      <w:r w:rsidRPr="000C6B1A">
        <w:rPr>
          <w:rFonts w:ascii="Arial" w:hAnsi="Arial" w:cs="Arial"/>
          <w:bCs/>
          <w:sz w:val="18"/>
          <w:szCs w:val="18"/>
          <w:lang w:val="es-BO" w:eastAsia="es-ES"/>
        </w:rPr>
        <w:tab/>
      </w:r>
      <w:r w:rsidRPr="000C6B1A">
        <w:rPr>
          <w:rFonts w:ascii="Arial" w:hAnsi="Arial" w:cs="Arial"/>
          <w:b/>
          <w:bCs/>
          <w:sz w:val="18"/>
          <w:szCs w:val="18"/>
          <w:lang w:val="es-BO" w:eastAsia="es-ES"/>
        </w:rPr>
        <w:t xml:space="preserve">Discrepancias: </w:t>
      </w:r>
      <w:r w:rsidRPr="000C6B1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CUARTA.- (NATURALEZA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QUINTA.- (DOCUMENTOS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C6B1A">
        <w:rPr>
          <w:rFonts w:ascii="Arial" w:hAnsi="Arial" w:cs="Arial"/>
          <w:sz w:val="18"/>
          <w:szCs w:val="18"/>
          <w:lang w:val="es-BO" w:eastAsia="es-ES"/>
        </w:rPr>
        <w:tab/>
        <w:t xml:space="preserve">Anexo 1: </w:t>
      </w:r>
      <w:r w:rsidRPr="000C6B1A">
        <w:rPr>
          <w:rFonts w:ascii="Arial" w:hAnsi="Arial" w:cs="Arial"/>
          <w:b/>
          <w:i/>
          <w:sz w:val="18"/>
          <w:szCs w:val="18"/>
          <w:u w:val="single"/>
          <w:lang w:val="es-BO" w:eastAsia="es-ES"/>
        </w:rPr>
        <w:t>Documento de contratación directa o documento base de contratación</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               Aclaraciones y enmiendas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2: Propuesta adjudicada (oferta técnica y económica).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3: Acta de concertación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lastRenderedPageBreak/>
        <w:tab/>
        <w:t>Anexo 4: Garantía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Anexo 5: </w:t>
      </w:r>
      <w:r w:rsidRPr="000C6B1A">
        <w:rPr>
          <w:rFonts w:ascii="Arial" w:hAnsi="Arial" w:cs="Arial"/>
          <w:b/>
          <w:i/>
          <w:sz w:val="18"/>
          <w:szCs w:val="18"/>
          <w:u w:val="single"/>
          <w:lang w:val="es-BO" w:eastAsia="es-ES"/>
        </w:rPr>
        <w:t>(insertar otro (s) que se puedan considerar importantes)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C6B1A">
        <w:rPr>
          <w:rFonts w:ascii="Arial" w:hAnsi="Arial" w:cs="Arial"/>
          <w:b/>
          <w:sz w:val="18"/>
          <w:szCs w:val="18"/>
          <w:u w:val="single"/>
          <w:lang w:val="es-BO" w:eastAsia="es-ES"/>
        </w:rPr>
        <w:t>SEXTA.- (OBJETO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objeto del presente Contrato es la prestación del Servicio consistente en _________________________, realizado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C6B1A" w:rsidDel="00320C8A">
        <w:rPr>
          <w:rFonts w:ascii="Arial" w:hAnsi="Arial" w:cs="Arial"/>
          <w:sz w:val="18"/>
          <w:szCs w:val="18"/>
          <w:lang w:val="es-BO" w:eastAsia="es-ES"/>
        </w:rPr>
        <w:t xml:space="preserve"> </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SÉPTIMA.- (VIGENCIA Y PLAZO DEL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7.1 Vigencia.-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7.2 Plazo de habilitación.-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bCs/>
          <w:sz w:val="18"/>
          <w:szCs w:val="18"/>
          <w:lang w:val="es-BO" w:eastAsia="es-ES"/>
        </w:rPr>
        <w:t xml:space="preserve">CONTRATISTA </w:t>
      </w:r>
      <w:r w:rsidRPr="000C6B1A">
        <w:rPr>
          <w:rFonts w:ascii="Arial" w:hAnsi="Arial" w:cs="Arial"/>
          <w:bCs/>
          <w:sz w:val="18"/>
          <w:szCs w:val="18"/>
          <w:lang w:val="es-BO" w:eastAsia="es-ES"/>
        </w:rPr>
        <w:t>se compromete a ejecutar</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 xml:space="preserve">el Servicio en el plazo máximo de </w:t>
      </w:r>
      <w:r w:rsidRPr="000C6B1A">
        <w:rPr>
          <w:rFonts w:ascii="Arial" w:hAnsi="Arial" w:cs="Arial"/>
          <w:i/>
          <w:sz w:val="18"/>
          <w:szCs w:val="18"/>
          <w:u w:val="single"/>
          <w:lang w:val="es-BO" w:eastAsia="es-ES"/>
        </w:rPr>
        <w:t>numeral (literal)</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días calendario, computables a partir de la instrucción de la Unidad Solicitante.</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OCTAVA.- (LUGAR DE ENTREGA)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C6B1A">
        <w:rPr>
          <w:rFonts w:ascii="Arial" w:hAnsi="Arial" w:cs="Arial"/>
          <w:sz w:val="18"/>
          <w:szCs w:val="18"/>
          <w:lang w:val="es-BO" w:eastAsia="es-ES"/>
        </w:rPr>
        <w:t>de</w:t>
      </w:r>
      <w:proofErr w:type="spellEnd"/>
      <w:r w:rsidRPr="000C6B1A">
        <w:rPr>
          <w:rFonts w:ascii="Arial" w:hAnsi="Arial" w:cs="Arial"/>
          <w:sz w:val="18"/>
          <w:szCs w:val="18"/>
          <w:lang w:val="es-BO" w:eastAsia="es-ES"/>
        </w:rPr>
        <w:t xml:space="preserv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calle _________________ de la ciudad de _____________.</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NOVENA.- (MONTO DEL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de acuerdo a los precios unitarios detallados a continuación:</w:t>
      </w:r>
    </w:p>
    <w:p w:rsidR="002417C3" w:rsidRPr="000C6B1A" w:rsidRDefault="002417C3" w:rsidP="002417C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417C3" w:rsidRPr="000C6B1A" w:rsidTr="002417C3">
        <w:trPr>
          <w:trHeight w:val="562"/>
          <w:jc w:val="center"/>
        </w:trPr>
        <w:tc>
          <w:tcPr>
            <w:tcW w:w="57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Nº</w:t>
            </w:r>
          </w:p>
        </w:tc>
        <w:tc>
          <w:tcPr>
            <w:tcW w:w="1932"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 xml:space="preserve">DESCRIPCIÓN </w:t>
            </w:r>
          </w:p>
        </w:tc>
        <w:tc>
          <w:tcPr>
            <w:tcW w:w="937"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CANTIDAD</w:t>
            </w:r>
          </w:p>
        </w:tc>
        <w:tc>
          <w:tcPr>
            <w:tcW w:w="845"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UNIDAD DE MEDIDA</w:t>
            </w:r>
          </w:p>
        </w:tc>
        <w:tc>
          <w:tcPr>
            <w:tcW w:w="114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UNITARIO (Bs.)</w:t>
            </w:r>
          </w:p>
        </w:tc>
        <w:tc>
          <w:tcPr>
            <w:tcW w:w="1242"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TOTAL</w:t>
            </w:r>
          </w:p>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(Bs.)</w:t>
            </w:r>
          </w:p>
        </w:tc>
        <w:tc>
          <w:tcPr>
            <w:tcW w:w="1164"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PLAZO</w:t>
            </w:r>
          </w:p>
        </w:tc>
      </w:tr>
      <w:tr w:rsidR="002417C3" w:rsidRPr="000C6B1A" w:rsidTr="002417C3">
        <w:trPr>
          <w:trHeight w:hRule="exact" w:val="562"/>
          <w:jc w:val="center"/>
        </w:trPr>
        <w:tc>
          <w:tcPr>
            <w:tcW w:w="57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932"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937"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845" w:type="dxa"/>
            <w:vAlign w:val="center"/>
          </w:tcPr>
          <w:p w:rsidR="002417C3" w:rsidRPr="000C6B1A" w:rsidRDefault="002417C3" w:rsidP="002417C3">
            <w:pPr>
              <w:jc w:val="center"/>
              <w:rPr>
                <w:rFonts w:ascii="Arial" w:hAnsi="Arial" w:cs="Arial"/>
                <w:sz w:val="18"/>
                <w:szCs w:val="18"/>
                <w:lang w:val="es-BO" w:eastAsia="es-ES"/>
              </w:rPr>
            </w:pPr>
          </w:p>
        </w:tc>
        <w:tc>
          <w:tcPr>
            <w:tcW w:w="114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242" w:type="dxa"/>
            <w:vAlign w:val="center"/>
          </w:tcPr>
          <w:p w:rsidR="002417C3" w:rsidRPr="000C6B1A" w:rsidRDefault="002417C3" w:rsidP="002417C3">
            <w:pPr>
              <w:jc w:val="center"/>
              <w:rPr>
                <w:rFonts w:ascii="Arial" w:hAnsi="Arial" w:cs="Arial"/>
                <w:sz w:val="18"/>
                <w:szCs w:val="18"/>
                <w:lang w:val="es-BO" w:eastAsia="es-ES"/>
              </w:rPr>
            </w:pPr>
          </w:p>
        </w:tc>
        <w:tc>
          <w:tcPr>
            <w:tcW w:w="1164" w:type="dxa"/>
            <w:vAlign w:val="center"/>
          </w:tcPr>
          <w:p w:rsidR="002417C3" w:rsidRPr="000C6B1A" w:rsidRDefault="002417C3" w:rsidP="002417C3">
            <w:pPr>
              <w:jc w:val="center"/>
              <w:rPr>
                <w:rFonts w:ascii="Arial" w:hAnsi="Arial" w:cs="Arial"/>
                <w:sz w:val="18"/>
                <w:szCs w:val="18"/>
                <w:lang w:val="es-BO" w:eastAsia="es-ES"/>
              </w:rPr>
            </w:pPr>
          </w:p>
        </w:tc>
      </w:tr>
    </w:tbl>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título de revisión de precio o reembolso, ni cualquier otro similar a la </w:t>
      </w:r>
      <w:r w:rsidRPr="000C6B1A">
        <w:rPr>
          <w:rFonts w:ascii="Arial" w:hAnsi="Arial" w:cs="Arial"/>
          <w:b/>
          <w:sz w:val="18"/>
          <w:szCs w:val="18"/>
          <w:lang w:val="es-BO" w:eastAsia="es-ES"/>
        </w:rPr>
        <w:t>ENTIDAD.</w:t>
      </w:r>
    </w:p>
    <w:p w:rsidR="002417C3" w:rsidRPr="000C6B1A" w:rsidRDefault="002417C3" w:rsidP="002417C3">
      <w:pPr>
        <w:numPr>
          <w:ilvl w:val="1"/>
          <w:numId w:val="0"/>
        </w:numPr>
        <w:tabs>
          <w:tab w:val="num" w:pos="284"/>
        </w:tabs>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(FORMA DE PAGO)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monto del presente Contrato será pagado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favor del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presentar la siguiente documentación para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Solicitud de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Factura original.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registro Sistema Integrado de Gestión y Modernización Administrativa (SIGMA).</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Cédula de identidad del representante legal.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número de identificación tributaria (NIT).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PRIMERA.- (FACTURACIÓN)</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sz w:val="18"/>
          <w:szCs w:val="18"/>
          <w:lang w:val="es-BO" w:eastAsia="es-ES"/>
        </w:rPr>
        <w:lastRenderedPageBreak/>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C6B1A">
        <w:rPr>
          <w:rFonts w:ascii="Arial" w:hAnsi="Arial" w:cs="Arial"/>
          <w:b/>
          <w:sz w:val="18"/>
          <w:szCs w:val="18"/>
          <w:lang w:val="es-BO" w:eastAsia="es-ES"/>
        </w:rPr>
        <w:t>.</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DECIMA SEGUNDA.- (GARANTÍA DE CUMPLIMIENTO DE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C6B1A">
        <w:rPr>
          <w:rFonts w:ascii="Arial" w:hAnsi="Arial" w:cs="Arial"/>
          <w:b/>
          <w:i/>
          <w:sz w:val="18"/>
          <w:szCs w:val="18"/>
          <w:lang w:val="es-BO" w:eastAsia="es-ES"/>
        </w:rPr>
        <w:t xml:space="preserve">, </w:t>
      </w:r>
      <w:r w:rsidRPr="000C6B1A">
        <w:rPr>
          <w:rFonts w:ascii="Arial" w:hAnsi="Arial" w:cs="Arial"/>
          <w:sz w:val="18"/>
          <w:szCs w:val="18"/>
          <w:lang w:val="es-BO" w:eastAsia="es-ES"/>
        </w:rPr>
        <w:t>a la orden de Yacimientos Petrolíferos Fiscales Bolivianos</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por Bs.________________</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importe de dicha garantía en caso de cualquier incumplimiento contractual incurrido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pagado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sólo requerimiento, sin necesidad de ningún trámite o acción judicial.</w:t>
      </w:r>
    </w:p>
    <w:p w:rsidR="002417C3" w:rsidRPr="000C6B1A" w:rsidRDefault="002417C3" w:rsidP="002417C3">
      <w:pPr>
        <w:spacing w:line="276" w:lineRule="auto"/>
        <w:jc w:val="both"/>
        <w:rPr>
          <w:rFonts w:ascii="Arial" w:hAnsi="Arial" w:cs="Arial"/>
          <w:sz w:val="18"/>
          <w:szCs w:val="18"/>
          <w:lang w:val="es-BO" w:eastAsia="es-ES"/>
        </w:rPr>
      </w:pPr>
      <w:r w:rsidRPr="000C6B1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417C3" w:rsidRPr="000C6B1A" w:rsidRDefault="002417C3" w:rsidP="002417C3">
      <w:pPr>
        <w:tabs>
          <w:tab w:val="left" w:pos="1926"/>
        </w:tabs>
        <w:spacing w:before="120" w:after="120" w:line="276" w:lineRule="auto"/>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tiene la obligación de mantener actualizada la garantía de cumplimiento de Contrato, cuantas veces lo requiera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TERCERA.- (MOROSIDAD Y SUS PENALIDADES)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Queda convenido entre las Partes, que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aplicará una multa equivalente al </w:t>
      </w:r>
      <w:r w:rsidRPr="000C6B1A">
        <w:rPr>
          <w:rFonts w:ascii="Arial" w:hAnsi="Arial" w:cs="Arial"/>
          <w:i/>
          <w:sz w:val="18"/>
          <w:szCs w:val="18"/>
          <w:u w:val="single"/>
          <w:lang w:val="es-BO" w:eastAsia="es-ES"/>
        </w:rPr>
        <w:t>numeral%</w:t>
      </w:r>
      <w:r w:rsidRPr="000C6B1A">
        <w:rPr>
          <w:rFonts w:ascii="Arial" w:hAnsi="Arial" w:cs="Arial"/>
          <w:sz w:val="18"/>
          <w:szCs w:val="18"/>
          <w:lang w:val="es-BO" w:eastAsia="es-ES"/>
        </w:rPr>
        <w:t xml:space="preserve"> (</w:t>
      </w:r>
      <w:r w:rsidRPr="000C6B1A">
        <w:rPr>
          <w:rFonts w:ascii="Arial" w:hAnsi="Arial" w:cs="Arial"/>
          <w:i/>
          <w:sz w:val="18"/>
          <w:szCs w:val="18"/>
          <w:u w:val="single"/>
          <w:lang w:val="es-BO" w:eastAsia="es-ES"/>
        </w:rPr>
        <w:t>literal</w:t>
      </w:r>
      <w:r w:rsidRPr="000C6B1A">
        <w:rPr>
          <w:rFonts w:ascii="Arial" w:hAnsi="Arial" w:cs="Arial"/>
          <w:sz w:val="18"/>
          <w:szCs w:val="18"/>
          <w:lang w:val="es-BO" w:eastAsia="es-ES"/>
        </w:rPr>
        <w:t xml:space="preserve"> por ciento) sobre el monto total del Contrato, por cada día calendario de retraso.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10% (diez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Las multas serán cobradas mediante descuentos establecidos expresamente por la </w:t>
      </w:r>
      <w:r w:rsidRPr="000C6B1A">
        <w:rPr>
          <w:rFonts w:ascii="Arial" w:hAnsi="Arial" w:cs="Arial"/>
          <w:b/>
          <w:bCs/>
          <w:sz w:val="18"/>
          <w:szCs w:val="18"/>
          <w:lang w:val="es-BO" w:eastAsia="es-ES"/>
        </w:rPr>
        <w:t>ENTIDAD</w:t>
      </w:r>
      <w:r w:rsidRPr="000C6B1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C6B1A">
        <w:rPr>
          <w:rFonts w:ascii="Arial" w:hAnsi="Arial" w:cs="Arial"/>
          <w:b/>
          <w:sz w:val="18"/>
          <w:szCs w:val="18"/>
          <w:lang w:val="es-BO" w:eastAsia="es-ES"/>
        </w:rPr>
        <w:t>ENTIDAD</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CUARTA.- (NOTIFICACIONES)</w:t>
      </w:r>
    </w:p>
    <w:p w:rsidR="002417C3" w:rsidRPr="000C6B1A" w:rsidRDefault="002417C3" w:rsidP="002417C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14.1.</w:t>
      </w:r>
      <w:r w:rsidRPr="000C6B1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17C3" w:rsidRPr="000C6B1A" w:rsidTr="002417C3">
        <w:trPr>
          <w:trHeight w:val="2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CONTRATISTA</w:t>
            </w:r>
          </w:p>
        </w:tc>
      </w:tr>
      <w:tr w:rsidR="002417C3" w:rsidRPr="000C6B1A" w:rsidTr="002417C3">
        <w:trPr>
          <w:trHeight w:val="15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Telf.:</w:t>
            </w:r>
            <w:r w:rsidRPr="000C6B1A">
              <w:rPr>
                <w:rFonts w:ascii="Arial" w:hAnsi="Arial" w:cs="Arial"/>
                <w:sz w:val="18"/>
                <w:szCs w:val="18"/>
                <w:lang w:val="es-BO" w:eastAsia="es-ES"/>
              </w:rPr>
              <w:t xml:space="preserve"> 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Cel.</w:t>
            </w:r>
            <w:r w:rsidRPr="000C6B1A">
              <w:rPr>
                <w:rFonts w:ascii="Arial" w:hAnsi="Arial" w:cs="Arial"/>
                <w:sz w:val="18"/>
                <w:szCs w:val="18"/>
                <w:lang w:val="es-BO" w:eastAsia="es-ES"/>
              </w:rPr>
              <w:t xml:space="preserve"> ______________________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w:t>
            </w:r>
          </w:p>
          <w:p w:rsidR="002417C3" w:rsidRPr="000C6B1A" w:rsidRDefault="002417C3" w:rsidP="002417C3">
            <w:pPr>
              <w:widowControl w:val="0"/>
              <w:ind w:left="180" w:hanging="180"/>
              <w:jc w:val="both"/>
              <w:rPr>
                <w:rFonts w:ascii="Arial" w:hAnsi="Arial" w:cs="Arial"/>
                <w:b/>
                <w:sz w:val="18"/>
                <w:szCs w:val="18"/>
                <w:lang w:val="es-BO" w:eastAsia="es-ES"/>
              </w:rPr>
            </w:pPr>
            <w:proofErr w:type="spellStart"/>
            <w:r w:rsidRPr="000C6B1A">
              <w:rPr>
                <w:rFonts w:ascii="Arial" w:hAnsi="Arial" w:cs="Arial"/>
                <w:b/>
                <w:sz w:val="18"/>
                <w:szCs w:val="18"/>
                <w:lang w:val="es-BO" w:eastAsia="es-ES"/>
              </w:rPr>
              <w:t>Attn</w:t>
            </w:r>
            <w:proofErr w:type="spellEnd"/>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45"/>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___________________</w:t>
            </w:r>
          </w:p>
          <w:p w:rsidR="002417C3" w:rsidRPr="000C6B1A" w:rsidRDefault="002417C3" w:rsidP="002417C3">
            <w:pPr>
              <w:widowControl w:val="0"/>
              <w:ind w:hanging="45"/>
              <w:jc w:val="both"/>
              <w:rPr>
                <w:rFonts w:ascii="Arial" w:hAnsi="Arial" w:cs="Arial"/>
                <w:sz w:val="18"/>
                <w:szCs w:val="18"/>
                <w:lang w:val="es-BO" w:eastAsia="es-ES"/>
              </w:rPr>
            </w:pPr>
            <w:r w:rsidRPr="000C6B1A">
              <w:rPr>
                <w:rFonts w:ascii="Arial" w:hAnsi="Arial" w:cs="Arial"/>
                <w:b/>
                <w:sz w:val="18"/>
                <w:szCs w:val="18"/>
                <w:lang w:val="es-BO" w:eastAsia="es-ES"/>
              </w:rPr>
              <w:t xml:space="preserve">N° Telf.: </w:t>
            </w:r>
            <w:r w:rsidRPr="000C6B1A">
              <w:rPr>
                <w:rFonts w:ascii="Arial" w:hAnsi="Arial" w:cs="Arial"/>
                <w:sz w:val="18"/>
                <w:szCs w:val="18"/>
                <w:lang w:val="es-BO" w:eastAsia="es-ES"/>
              </w:rPr>
              <w:t>_______________________</w:t>
            </w:r>
          </w:p>
          <w:p w:rsidR="002417C3" w:rsidRPr="000C6B1A" w:rsidRDefault="002417C3" w:rsidP="002417C3">
            <w:pPr>
              <w:tabs>
                <w:tab w:val="left" w:pos="269"/>
              </w:tabs>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N° Cel.: </w:t>
            </w:r>
            <w:r w:rsidRPr="000C6B1A">
              <w:rPr>
                <w:rFonts w:ascii="Arial" w:hAnsi="Arial" w:cs="Arial"/>
                <w:sz w:val="18"/>
                <w:szCs w:val="18"/>
                <w:lang w:val="es-BO" w:eastAsia="es-ES"/>
              </w:rPr>
              <w:t>______________________</w:t>
            </w:r>
          </w:p>
          <w:p w:rsidR="002417C3" w:rsidRPr="000C6B1A" w:rsidRDefault="002417C3" w:rsidP="002417C3">
            <w:pPr>
              <w:autoSpaceDE w:val="0"/>
              <w:autoSpaceDN w:val="0"/>
              <w:adjustRightInd w:val="0"/>
              <w:rPr>
                <w:rFonts w:ascii="Arial" w:hAnsi="Arial" w:cs="Arial"/>
                <w:b/>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_______________________</w:t>
            </w:r>
          </w:p>
          <w:p w:rsidR="002417C3" w:rsidRPr="000C6B1A" w:rsidRDefault="002417C3" w:rsidP="002417C3">
            <w:pPr>
              <w:autoSpaceDE w:val="0"/>
              <w:autoSpaceDN w:val="0"/>
              <w:adjustRightInd w:val="0"/>
              <w:rPr>
                <w:rFonts w:ascii="Arial" w:hAnsi="Arial" w:cs="Arial"/>
                <w:sz w:val="18"/>
                <w:szCs w:val="18"/>
                <w:lang w:val="es-BO" w:eastAsia="es-ES"/>
              </w:rPr>
            </w:pPr>
            <w:proofErr w:type="spellStart"/>
            <w:r w:rsidRPr="000C6B1A">
              <w:rPr>
                <w:rFonts w:ascii="Arial" w:hAnsi="Arial" w:cs="Arial"/>
                <w:b/>
                <w:sz w:val="18"/>
                <w:szCs w:val="18"/>
                <w:lang w:val="es-BO" w:eastAsia="es-ES"/>
              </w:rPr>
              <w:t>Attn</w:t>
            </w:r>
            <w:proofErr w:type="spellEnd"/>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________________________</w:t>
            </w:r>
          </w:p>
          <w:p w:rsidR="002417C3" w:rsidRPr="000C6B1A" w:rsidRDefault="002417C3" w:rsidP="002417C3">
            <w:pPr>
              <w:autoSpaceDE w:val="0"/>
              <w:autoSpaceDN w:val="0"/>
              <w:adjustRightInd w:val="0"/>
              <w:ind w:left="180" w:hanging="180"/>
              <w:rPr>
                <w:rFonts w:ascii="Arial" w:hAnsi="Arial" w:cs="Arial"/>
                <w:caps/>
                <w:sz w:val="18"/>
                <w:szCs w:val="18"/>
                <w:lang w:val="es-BO" w:eastAsia="es-ES"/>
              </w:rPr>
            </w:pPr>
            <w:r w:rsidRPr="000C6B1A">
              <w:rPr>
                <w:rFonts w:ascii="Arial" w:hAnsi="Arial" w:cs="Arial"/>
                <w:sz w:val="18"/>
                <w:szCs w:val="18"/>
                <w:lang w:val="es-BO" w:eastAsia="es-ES"/>
              </w:rPr>
              <w:t>___________ - Bolivia</w:t>
            </w:r>
          </w:p>
        </w:tc>
      </w:tr>
    </w:tbl>
    <w:p w:rsidR="002417C3" w:rsidRPr="000C6B1A" w:rsidRDefault="002417C3" w:rsidP="002417C3">
      <w:pPr>
        <w:widowControl w:val="0"/>
        <w:tabs>
          <w:tab w:val="num" w:pos="720"/>
        </w:tabs>
        <w:spacing w:before="120" w:after="120"/>
        <w:ind w:left="720" w:hanging="720"/>
        <w:jc w:val="both"/>
        <w:rPr>
          <w:rFonts w:ascii="Arial" w:hAnsi="Arial" w:cs="Arial"/>
          <w:bCs/>
          <w:sz w:val="18"/>
          <w:szCs w:val="18"/>
          <w:lang w:val="es-BO" w:eastAsia="es-ES"/>
        </w:rPr>
      </w:pPr>
      <w:r w:rsidRPr="000C6B1A">
        <w:rPr>
          <w:rFonts w:ascii="Arial" w:hAnsi="Arial" w:cs="Arial"/>
          <w:b/>
          <w:sz w:val="18"/>
          <w:szCs w:val="18"/>
          <w:lang w:val="es-BO" w:eastAsia="es-ES"/>
        </w:rPr>
        <w:t>14.2.</w:t>
      </w:r>
      <w:r w:rsidRPr="000C6B1A">
        <w:rPr>
          <w:rFonts w:ascii="Arial" w:hAnsi="Arial" w:cs="Arial"/>
          <w:bCs/>
          <w:sz w:val="18"/>
          <w:szCs w:val="18"/>
          <w:lang w:val="es-BO" w:eastAsia="es-ES"/>
        </w:rPr>
        <w:tab/>
        <w:t>Se considerará recibida la notificación o comunicación en la fecha y hora en que se haya realizado la entrega.</w:t>
      </w:r>
    </w:p>
    <w:p w:rsidR="002417C3" w:rsidRPr="000C6B1A" w:rsidRDefault="002417C3" w:rsidP="002417C3">
      <w:pPr>
        <w:widowControl w:val="0"/>
        <w:tabs>
          <w:tab w:val="num" w:pos="720"/>
        </w:tabs>
        <w:spacing w:before="120" w:after="120"/>
        <w:ind w:left="720" w:hanging="720"/>
        <w:jc w:val="both"/>
        <w:rPr>
          <w:rFonts w:ascii="Arial" w:hAnsi="Arial" w:cs="Arial"/>
          <w:sz w:val="18"/>
          <w:szCs w:val="18"/>
          <w:lang w:val="es-BO" w:eastAsia="es-ES"/>
        </w:rPr>
      </w:pPr>
      <w:r w:rsidRPr="000C6B1A">
        <w:rPr>
          <w:rFonts w:ascii="Arial" w:hAnsi="Arial" w:cs="Arial"/>
          <w:b/>
          <w:bCs/>
          <w:sz w:val="18"/>
          <w:szCs w:val="18"/>
          <w:lang w:val="es-BO" w:eastAsia="es-ES"/>
        </w:rPr>
        <w:t>14.3.</w:t>
      </w:r>
      <w:r w:rsidRPr="000C6B1A">
        <w:rPr>
          <w:rFonts w:ascii="Arial" w:hAnsi="Arial" w:cs="Arial"/>
          <w:bCs/>
          <w:sz w:val="18"/>
          <w:szCs w:val="18"/>
          <w:lang w:val="es-BO" w:eastAsia="es-ES"/>
        </w:rPr>
        <w:tab/>
      </w:r>
      <w:r w:rsidRPr="000C6B1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lastRenderedPageBreak/>
        <w:t>DÉCIMA QUINTA.- (RESPONSABILIDAD Y OBLIGACIONES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 compromete a cumplir con las siguientes responsabilidades y obligaciones, que son de carácter enunciativo y no limitativo: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Responsabilidades:</w:t>
      </w: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consecuencia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before="120" w:after="120"/>
        <w:ind w:left="106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caso de no responder favorablemente al requerimiento,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es responsable ante el Estado.</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Por los efectos resultantes de la inobservancia y/o infracción de las obligaciones del Contrato, leyes, reglamentos y/o cualquier disposición legal.</w:t>
      </w:r>
    </w:p>
    <w:p w:rsidR="002417C3" w:rsidRPr="000C6B1A" w:rsidRDefault="002417C3" w:rsidP="002417C3">
      <w:pPr>
        <w:spacing w:before="120" w:after="120"/>
        <w:ind w:left="1066"/>
        <w:contextualSpacing/>
        <w:jc w:val="both"/>
        <w:rPr>
          <w:rFonts w:ascii="Arial" w:hAnsi="Arial" w:cs="Arial"/>
          <w:sz w:val="18"/>
          <w:szCs w:val="18"/>
          <w:lang w:val="es-BO" w:eastAsia="es-ES"/>
        </w:rPr>
      </w:pPr>
    </w:p>
    <w:p w:rsidR="002417C3" w:rsidRPr="000C6B1A" w:rsidRDefault="002417C3" w:rsidP="007E3652">
      <w:pPr>
        <w:numPr>
          <w:ilvl w:val="0"/>
          <w:numId w:val="50"/>
        </w:numPr>
        <w:tabs>
          <w:tab w:val="num" w:pos="1418"/>
        </w:tabs>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todo subcontrato suscrito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obligara o pretenderá obligar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indemnizaciones o reclamos ocasionados por errores, negligencia y/o impericias practicados en la ejecución de los Servicios.</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rehacer o reparar, a su costo y en los plazos estipulados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toda y/o cualquier parte de los Servicios que hubiese sido considerada inaceptable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Obligaciones: </w:t>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Ejecutar el Servicio de acuerdo a lo previsto en este Contrato, sus anexos y la Ley Aplicable, siendo el único responsable ante cualquier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417C3" w:rsidRPr="000C6B1A" w:rsidRDefault="002417C3" w:rsidP="002417C3">
      <w:pPr>
        <w:spacing w:before="120" w:after="120"/>
        <w:ind w:left="1701"/>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Planear, programar, dirigir y ejecutar los Servicios con calidad y seguridad, a fin de garantizar el pleno cumplimiento del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6B1A">
        <w:rPr>
          <w:rFonts w:ascii="Arial" w:hAnsi="Arial" w:cs="Arial"/>
          <w:sz w:val="18"/>
          <w:szCs w:val="18"/>
          <w:lang w:val="es-BO" w:eastAsia="es-ES"/>
        </w:rPr>
        <w:tab/>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único y exclusivo responsable.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Salvaguardar y liberar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los daños o pérdidas causados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o a terceros, resultantes de acción u omisión en la ejecución de los Servicios.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cualquier reclamo.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pedir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Los sueldos pagados a los trabajadores deben obedecer como mínimo, a lo establecido en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en conformidad al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Mantener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Realizar el trabajo solicitado conforme a detalle y requerimiento realizado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sz w:val="18"/>
          <w:szCs w:val="18"/>
          <w:lang w:val="es-BO" w:eastAsia="es-ES"/>
        </w:rPr>
        <w:t>Las demás obligaciones y responsabilidades a su cargo que sin estar expresamente mencionadas, emerjan del presente Contrato.</w:t>
      </w: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b/>
          <w:sz w:val="18"/>
          <w:szCs w:val="18"/>
          <w:u w:val="single"/>
          <w:lang w:val="es-BO" w:eastAsia="es-ES"/>
        </w:rPr>
        <w:t>DÉCIMA SEXTA.- (OBLIGACIONES DE LA ENTIDAD)</w:t>
      </w:r>
    </w:p>
    <w:p w:rsidR="002417C3" w:rsidRPr="000C6B1A" w:rsidRDefault="002417C3" w:rsidP="002417C3">
      <w:pPr>
        <w:spacing w:after="120"/>
        <w:ind w:left="709" w:hanging="708"/>
        <w:jc w:val="both"/>
        <w:rPr>
          <w:rFonts w:ascii="Arial" w:hAnsi="Arial" w:cs="Arial"/>
          <w:sz w:val="18"/>
          <w:szCs w:val="18"/>
          <w:lang w:val="es-BO" w:eastAsia="es-ES"/>
        </w:rPr>
      </w:pPr>
      <w:r w:rsidRPr="000C6B1A">
        <w:rPr>
          <w:rFonts w:ascii="Arial" w:hAnsi="Arial" w:cs="Arial"/>
          <w:sz w:val="18"/>
          <w:szCs w:val="18"/>
          <w:lang w:val="es-BO" w:eastAsia="es-ES"/>
        </w:rPr>
        <w:t>La ENTIDAD se obliga en su sentido más amplio a cumplir con las siguientes obligaciones:</w:t>
      </w: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Notificar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los defectos e irregularidades encontradas en la ejecución del Servicio, fijando plazos para su corrección.</w:t>
      </w:r>
    </w:p>
    <w:p w:rsidR="002417C3" w:rsidRPr="000C6B1A" w:rsidRDefault="002417C3" w:rsidP="002417C3">
      <w:pPr>
        <w:spacing w:before="120" w:after="120"/>
        <w:ind w:left="1415"/>
        <w:contextualSpacing/>
        <w:jc w:val="both"/>
        <w:rPr>
          <w:rFonts w:ascii="Arial" w:hAnsi="Arial" w:cs="Arial"/>
          <w:sz w:val="18"/>
          <w:szCs w:val="18"/>
          <w:lang w:val="es-BO" w:eastAsia="es-ES"/>
        </w:rPr>
      </w:pP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Proporcionar información y detalle para la ejecución del Servicio, comunicando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eventuales cambios de normas y horarios de trabajo.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SÉPTIMA.- (FISCALIZACIÓN DEL SERVICIO)</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17.1. </w:t>
      </w:r>
      <w:r w:rsidRPr="000C6B1A">
        <w:rPr>
          <w:rFonts w:ascii="Arial" w:hAnsi="Arial" w:cs="Arial"/>
          <w:sz w:val="18"/>
          <w:szCs w:val="18"/>
          <w:lang w:val="es-BO" w:eastAsia="es-ES"/>
        </w:rPr>
        <w:tab/>
        <w:t xml:space="preserve">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designará un Fiscal del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de seguimiento y control de la ejecución del Contrato, y comunicará oficialmente esta designación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mediante nota expresa y de conformidad a lo determinado en la cláusula (Notificaciones).</w:t>
      </w:r>
    </w:p>
    <w:p w:rsidR="002417C3" w:rsidRPr="000C6B1A" w:rsidRDefault="002417C3" w:rsidP="002417C3">
      <w:pPr>
        <w:tabs>
          <w:tab w:val="left" w:pos="900"/>
        </w:tabs>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17.2.</w:t>
      </w:r>
      <w:r w:rsidRPr="000C6B1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 relación al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b/>
          <w:sz w:val="18"/>
          <w:szCs w:val="18"/>
          <w:lang w:val="es-BO" w:eastAsia="es-ES"/>
        </w:rPr>
        <w:t>17.3.</w:t>
      </w:r>
      <w:r w:rsidRPr="000C6B1A">
        <w:rPr>
          <w:rFonts w:ascii="Arial" w:hAnsi="Arial" w:cs="Arial"/>
          <w:sz w:val="18"/>
          <w:szCs w:val="18"/>
          <w:lang w:val="es-BO" w:eastAsia="es-ES"/>
        </w:rPr>
        <w:tab/>
        <w:t>El Fiscal del Servicio tendrá los más amplios poderes, inclusive para:</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Ordenar la inmediata sustitución de cualquier empleado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Interrumpir cualquier parte del Servicio ejecutado en desacuerdo con lo determinado en el Contrato.</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En caso de inobservancia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las exigencias de la fiscalización, se tendrá además el derecho de aplicación de multas previstas en el Contrato. </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17.4.</w:t>
      </w:r>
      <w:r w:rsidRPr="000C6B1A">
        <w:rPr>
          <w:rFonts w:ascii="Arial" w:hAnsi="Arial" w:cs="Arial"/>
          <w:sz w:val="18"/>
          <w:szCs w:val="18"/>
          <w:lang w:val="es-BO" w:eastAsia="es-ES"/>
        </w:rPr>
        <w:t xml:space="preserve"> </w:t>
      </w:r>
      <w:r w:rsidRPr="000C6B1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un plazo máximo para la solución del problema. Luego de dicho aviso, si transcurrido el plazo,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procede con dicha solicitud, la misma se constituirá en causal de resolución por incumplimiento de Contrato, reservándose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el derecho de aplicar las multas de acuerdo al Contrato.</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17.5.</w:t>
      </w:r>
      <w:r w:rsidRPr="000C6B1A">
        <w:rPr>
          <w:rFonts w:ascii="Arial" w:hAnsi="Arial" w:cs="Arial"/>
          <w:sz w:val="18"/>
          <w:szCs w:val="18"/>
          <w:lang w:val="es-BO" w:eastAsia="es-ES"/>
        </w:rPr>
        <w:tab/>
        <w:t xml:space="preserve">La acción u omisión, total o parcial, de la fiscalización no exime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su total responsabilidad por la ejecución del Servicio.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OCTAVA.- (REPRESENTANTE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designará mediante notificación escrita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antes del inicio del mismo, mediante comunicación escrita dirigida 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 conformidad a la cláusula (Notificaciones) del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lastRenderedPageBreak/>
        <w:t xml:space="preserve">El agente del Servicio representará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durante toda la prestación del Servicio y mantendrá coordinación permanente y efectiva con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través del Fiscal del Servicio, a objeto de atender satisfactoriamente los requerimientos y dar fiel cumplimiento al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NOVENA.- (INTRANSFERIBILIDAD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bajo ningún título podrá ceder, transferir, subrogar, total o parcialmente este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bajo los mismos términos y condiciones del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(IMPUESTOS Y TRIBUTOS)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20.1.</w:t>
      </w:r>
      <w:r w:rsidRPr="000C6B1A">
        <w:rPr>
          <w:rFonts w:ascii="Arial" w:hAnsi="Arial" w:cs="Arial"/>
          <w:b/>
          <w:sz w:val="18"/>
          <w:szCs w:val="18"/>
          <w:lang w:val="es-BO" w:eastAsia="es-ES"/>
        </w:rPr>
        <w:tab/>
      </w:r>
      <w:r w:rsidRPr="000C6B1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conforme a lo previsto en la Ley Aplicable, sin derecho a reembolso.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20.2.</w:t>
      </w:r>
      <w:r w:rsidRPr="000C6B1A">
        <w:rPr>
          <w:rFonts w:ascii="Arial" w:hAnsi="Arial" w:cs="Arial"/>
          <w:sz w:val="18"/>
          <w:szCs w:val="18"/>
          <w:lang w:val="es-BO" w:eastAsia="es-ES"/>
        </w:rPr>
        <w:tab/>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PRIMERA.- (CONFIDENCIALIDAD)</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El </w:t>
      </w:r>
      <w:r w:rsidRPr="000C6B1A">
        <w:rPr>
          <w:rFonts w:ascii="Arial" w:hAnsi="Arial" w:cs="Arial"/>
          <w:b/>
          <w:bCs/>
          <w:sz w:val="18"/>
          <w:szCs w:val="18"/>
          <w:lang w:val="es-BO"/>
        </w:rPr>
        <w:t>CONTRATISTA</w:t>
      </w:r>
      <w:r w:rsidRPr="000C6B1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Las obligaciones que el </w:t>
      </w:r>
      <w:r w:rsidRPr="000C6B1A">
        <w:rPr>
          <w:rFonts w:ascii="Arial" w:hAnsi="Arial" w:cs="Arial"/>
          <w:b/>
          <w:sz w:val="18"/>
          <w:szCs w:val="18"/>
          <w:lang w:val="es-BO"/>
        </w:rPr>
        <w:t xml:space="preserve">CONTRATISTA </w:t>
      </w:r>
      <w:r w:rsidRPr="000C6B1A">
        <w:rPr>
          <w:rFonts w:ascii="Arial" w:hAnsi="Arial" w:cs="Arial"/>
          <w:sz w:val="18"/>
          <w:szCs w:val="18"/>
          <w:lang w:val="es-BO"/>
        </w:rPr>
        <w:t>asume bajo este Contrato con relación a la confidencialidad, subsistirán una vez finalizado el Contrato.</w:t>
      </w:r>
    </w:p>
    <w:p w:rsidR="002417C3" w:rsidRPr="000C6B1A" w:rsidRDefault="002417C3" w:rsidP="002417C3">
      <w:pPr>
        <w:spacing w:before="120" w:after="120"/>
        <w:contextualSpacing/>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A la terminación del presente Contrato, por resolución o por su cumplimiento, el </w:t>
      </w:r>
      <w:r w:rsidRPr="000C6B1A">
        <w:rPr>
          <w:rFonts w:ascii="Arial" w:hAnsi="Arial" w:cs="Arial"/>
          <w:b/>
          <w:sz w:val="18"/>
          <w:szCs w:val="18"/>
          <w:lang w:val="es-BO"/>
        </w:rPr>
        <w:t xml:space="preserve">CONTRATISTA </w:t>
      </w:r>
      <w:r w:rsidRPr="000C6B1A">
        <w:rPr>
          <w:rFonts w:ascii="Arial" w:hAnsi="Arial" w:cs="Arial"/>
          <w:sz w:val="18"/>
          <w:szCs w:val="18"/>
          <w:lang w:val="es-BO"/>
        </w:rPr>
        <w:t xml:space="preserve">está en la obligación de entregar de manera inmediata a la </w:t>
      </w:r>
      <w:r w:rsidRPr="000C6B1A">
        <w:rPr>
          <w:rFonts w:ascii="Arial" w:hAnsi="Arial" w:cs="Arial"/>
          <w:b/>
          <w:sz w:val="18"/>
          <w:szCs w:val="18"/>
          <w:lang w:val="es-BO"/>
        </w:rPr>
        <w:t>ENTIDAD</w:t>
      </w:r>
      <w:r w:rsidRPr="000C6B1A">
        <w:rPr>
          <w:rFonts w:ascii="Arial" w:hAnsi="Arial" w:cs="Arial"/>
          <w:sz w:val="18"/>
          <w:szCs w:val="18"/>
          <w:lang w:val="es-BO"/>
        </w:rPr>
        <w:t xml:space="preserve"> todos los documentos, notas, datos, información, y otros que hubiera entrado en posesión del </w:t>
      </w:r>
      <w:r w:rsidRPr="000C6B1A">
        <w:rPr>
          <w:rFonts w:ascii="Arial" w:hAnsi="Arial" w:cs="Arial"/>
          <w:b/>
          <w:sz w:val="18"/>
          <w:szCs w:val="18"/>
          <w:lang w:val="es-BO"/>
        </w:rPr>
        <w:t>CONTRATISTA</w:t>
      </w:r>
      <w:r w:rsidRPr="000C6B1A">
        <w:rPr>
          <w:rFonts w:ascii="Arial" w:hAnsi="Arial" w:cs="Arial"/>
          <w:sz w:val="18"/>
          <w:szCs w:val="18"/>
          <w:lang w:val="es-BO"/>
        </w:rPr>
        <w:t xml:space="preserve"> en virtud a la ejecución del presente Contrato, no pudiendo retener el </w:t>
      </w:r>
      <w:r w:rsidRPr="000C6B1A">
        <w:rPr>
          <w:rFonts w:ascii="Arial" w:hAnsi="Arial" w:cs="Arial"/>
          <w:b/>
          <w:sz w:val="18"/>
          <w:szCs w:val="18"/>
          <w:lang w:val="es-BO"/>
        </w:rPr>
        <w:t xml:space="preserve">CONTRATISTA </w:t>
      </w:r>
      <w:r w:rsidRPr="000C6B1A">
        <w:rPr>
          <w:rFonts w:ascii="Arial" w:hAnsi="Arial" w:cs="Arial"/>
          <w:sz w:val="18"/>
          <w:szCs w:val="18"/>
          <w:lang w:val="es-BO"/>
        </w:rPr>
        <w:t>ninguna copia de los mismos, ya sean en papel o en formato electrónico o digital.</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El incumplimiento de la obligación de confidencialidad importara:</w:t>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La adopción de medidas judiciales y sanciones de acuerdo a normas pertinentes.</w:t>
      </w:r>
    </w:p>
    <w:p w:rsidR="002417C3" w:rsidRPr="000C6B1A" w:rsidRDefault="002417C3" w:rsidP="002417C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C6B1A">
        <w:rPr>
          <w:rFonts w:ascii="Arial" w:hAnsi="Arial" w:cs="Arial"/>
          <w:b/>
          <w:sz w:val="18"/>
          <w:szCs w:val="18"/>
          <w:lang w:val="es-BO" w:eastAsia="es-ES"/>
        </w:rPr>
        <w:tab/>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Responsabilidad por pérdida y daños.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SEGUNDA.- (CAUSAS DE FUERZA MAYOR Y/O CASO FORTUITO)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Con el fin de exceptuar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de determinadas responsabilidades por mora durante la vigencia del presente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tendrá la facultad de calificar las causas de fuerza mayor y/o caso fortuito que </w:t>
      </w:r>
      <w:r w:rsidRPr="000C6B1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22.1   Condiciones de Validez:</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417C3" w:rsidRPr="000C6B1A" w:rsidRDefault="002417C3" w:rsidP="007E3652">
      <w:pPr>
        <w:numPr>
          <w:ilvl w:val="0"/>
          <w:numId w:val="40"/>
        </w:numPr>
        <w:spacing w:before="120" w:after="120"/>
        <w:ind w:left="1134" w:hanging="283"/>
        <w:jc w:val="both"/>
        <w:rPr>
          <w:rFonts w:ascii="Arial" w:hAnsi="Arial" w:cs="Arial"/>
          <w:sz w:val="18"/>
          <w:szCs w:val="18"/>
          <w:lang w:val="es-BO" w:eastAsia="es-ES"/>
        </w:rPr>
      </w:pPr>
      <w:r w:rsidRPr="000C6B1A">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C6B1A">
        <w:rPr>
          <w:rFonts w:ascii="Arial" w:hAnsi="Arial" w:cs="Arial"/>
          <w:sz w:val="18"/>
          <w:szCs w:val="18"/>
          <w:lang w:val="es-BO" w:eastAsia="es-ES"/>
        </w:rPr>
        <w:t>invocante</w:t>
      </w:r>
      <w:proofErr w:type="spellEnd"/>
      <w:r w:rsidRPr="000C6B1A">
        <w:rPr>
          <w:rFonts w:ascii="Arial" w:hAnsi="Arial" w:cs="Arial"/>
          <w:sz w:val="18"/>
          <w:szCs w:val="18"/>
          <w:lang w:val="es-BO" w:eastAsia="es-ES"/>
        </w:rPr>
        <w:t xml:space="preserve">, o en el caso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será aplicable también a cualquier subcontratista.</w:t>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17C3" w:rsidRPr="000C6B1A" w:rsidRDefault="002417C3" w:rsidP="002417C3">
      <w:pPr>
        <w:tabs>
          <w:tab w:val="left" w:pos="2820"/>
        </w:tabs>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ab/>
      </w:r>
      <w:r w:rsidRPr="000C6B1A">
        <w:rPr>
          <w:rFonts w:ascii="Arial" w:hAnsi="Arial" w:cs="Arial"/>
          <w:sz w:val="18"/>
          <w:szCs w:val="18"/>
          <w:lang w:val="es-BO" w:eastAsia="es-ES"/>
        </w:rPr>
        <w:tab/>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y limitar el daño al mismo.</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Previo cumplimiento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lo establecido precedentemente dentro de los 2 (dos) días hábiles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 aprobar la existencia del impedimento, sin el cual, de ninguna manera y por ningún motivo podrá solicitar luego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escrito la ampliación del plazo del Contrato y/o pago de multas.</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22.2   Cumplimiento ininterrumpido: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Cuando ocurra una fuerza mayor o caso fortuito,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22.3   Prórrogas: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417C3" w:rsidRPr="000C6B1A" w:rsidRDefault="002417C3" w:rsidP="002417C3">
      <w:pPr>
        <w:autoSpaceDE w:val="0"/>
        <w:autoSpaceDN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TERCERA.-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concluirá por una de las siguientes causas:</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23.1.</w:t>
      </w:r>
      <w:r w:rsidRPr="000C6B1A">
        <w:rPr>
          <w:rFonts w:ascii="Arial" w:hAnsi="Arial" w:cs="Arial"/>
          <w:b/>
          <w:sz w:val="18"/>
          <w:szCs w:val="18"/>
          <w:lang w:val="es-BO" w:eastAsia="es-ES"/>
        </w:rPr>
        <w:tab/>
        <w:t>Por Cumplimiento del Contrato:</w:t>
      </w:r>
      <w:r w:rsidRPr="000C6B1A">
        <w:rPr>
          <w:rFonts w:ascii="Arial" w:hAnsi="Arial" w:cs="Arial"/>
          <w:sz w:val="18"/>
          <w:szCs w:val="18"/>
          <w:lang w:val="es-BO" w:eastAsia="es-ES"/>
        </w:rPr>
        <w:t xml:space="preserve"> </w:t>
      </w:r>
    </w:p>
    <w:p w:rsidR="002417C3" w:rsidRPr="000C6B1A" w:rsidRDefault="002417C3" w:rsidP="002417C3">
      <w:pPr>
        <w:spacing w:before="120" w:after="120"/>
        <w:ind w:left="705"/>
        <w:jc w:val="both"/>
        <w:rPr>
          <w:rFonts w:ascii="Arial" w:hAnsi="Arial" w:cs="Arial"/>
          <w:b/>
          <w:sz w:val="18"/>
          <w:szCs w:val="18"/>
          <w:lang w:val="es-BO" w:eastAsia="es-ES"/>
        </w:rPr>
      </w:pPr>
      <w:r w:rsidRPr="000C6B1A">
        <w:rPr>
          <w:rFonts w:ascii="Arial" w:hAnsi="Arial" w:cs="Arial"/>
          <w:sz w:val="18"/>
          <w:szCs w:val="18"/>
          <w:lang w:val="es-BO" w:eastAsia="es-ES"/>
        </w:rPr>
        <w:t xml:space="preserve">De forma normal, tanto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C6B1A">
        <w:rPr>
          <w:rFonts w:ascii="Arial" w:hAnsi="Arial" w:cs="Arial"/>
          <w:b/>
          <w:sz w:val="18"/>
          <w:szCs w:val="18"/>
          <w:lang w:val="es-BO" w:eastAsia="es-ES"/>
        </w:rPr>
        <w:t>.</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23.2.</w:t>
      </w:r>
      <w:r w:rsidRPr="000C6B1A">
        <w:rPr>
          <w:rFonts w:ascii="Arial" w:hAnsi="Arial" w:cs="Arial"/>
          <w:b/>
          <w:sz w:val="18"/>
          <w:szCs w:val="18"/>
          <w:lang w:val="es-BO" w:eastAsia="es-ES"/>
        </w:rPr>
        <w:tab/>
        <w:t xml:space="preserve">Por Resolución del Contrato: </w:t>
      </w:r>
    </w:p>
    <w:p w:rsidR="002417C3" w:rsidRPr="000C6B1A" w:rsidRDefault="002417C3" w:rsidP="002417C3">
      <w:pPr>
        <w:spacing w:before="120" w:after="120"/>
        <w:ind w:left="705"/>
        <w:jc w:val="both"/>
        <w:rPr>
          <w:rFonts w:ascii="Arial" w:hAnsi="Arial" w:cs="Arial"/>
          <w:sz w:val="18"/>
          <w:szCs w:val="18"/>
          <w:lang w:val="es-BO" w:eastAsia="es-ES"/>
        </w:rPr>
      </w:pPr>
      <w:r w:rsidRPr="000C6B1A">
        <w:rPr>
          <w:rFonts w:ascii="Arial" w:hAnsi="Arial" w:cs="Arial"/>
          <w:sz w:val="18"/>
          <w:szCs w:val="18"/>
          <w:lang w:val="es-BO" w:eastAsia="es-ES"/>
        </w:rPr>
        <w:t xml:space="preserve">Si se diera el caso y como una forma excepcional de terminar el Contrato, a los efectos legales correspondientes,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acuerdan las siguientes causales para procesar la resolución del Contrato:</w:t>
      </w:r>
    </w:p>
    <w:p w:rsidR="002417C3" w:rsidRPr="000C6B1A" w:rsidRDefault="002417C3" w:rsidP="002417C3">
      <w:pPr>
        <w:spacing w:before="120" w:after="120"/>
        <w:ind w:left="1410" w:hanging="705"/>
        <w:jc w:val="both"/>
        <w:rPr>
          <w:rFonts w:ascii="Arial" w:hAnsi="Arial" w:cs="Arial"/>
          <w:b/>
          <w:sz w:val="18"/>
          <w:szCs w:val="18"/>
          <w:lang w:val="es-BO" w:eastAsia="es-ES"/>
        </w:rPr>
      </w:pPr>
      <w:r w:rsidRPr="000C6B1A">
        <w:rPr>
          <w:rFonts w:ascii="Arial" w:hAnsi="Arial" w:cs="Arial"/>
          <w:b/>
          <w:sz w:val="18"/>
          <w:szCs w:val="18"/>
          <w:lang w:val="es-BO" w:eastAsia="es-ES"/>
        </w:rPr>
        <w:lastRenderedPageBreak/>
        <w:t>23.2.1.</w:t>
      </w:r>
      <w:r w:rsidRPr="000C6B1A">
        <w:rPr>
          <w:rFonts w:ascii="Arial" w:hAnsi="Arial" w:cs="Arial"/>
          <w:b/>
          <w:sz w:val="18"/>
          <w:szCs w:val="18"/>
          <w:lang w:val="es-BO" w:eastAsia="es-ES"/>
        </w:rPr>
        <w:tab/>
        <w:t>Resolución a requerimiento de la ENTIDAD, por causales atribuibles al CONTRATISTA.</w:t>
      </w:r>
    </w:p>
    <w:p w:rsidR="002417C3" w:rsidRPr="000C6B1A" w:rsidRDefault="002417C3" w:rsidP="002417C3">
      <w:pPr>
        <w:spacing w:before="120" w:after="120"/>
        <w:ind w:left="1418" w:hanging="5"/>
        <w:jc w:val="both"/>
        <w:rPr>
          <w:rFonts w:ascii="Arial" w:hAnsi="Arial" w:cs="Arial"/>
          <w:sz w:val="18"/>
          <w:szCs w:val="18"/>
          <w:lang w:val="es-BO" w:eastAsia="es-ES"/>
        </w:rPr>
      </w:pP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r w:rsidRPr="000C6B1A">
        <w:rPr>
          <w:rFonts w:ascii="Arial" w:hAnsi="Arial" w:cs="Arial"/>
          <w:sz w:val="18"/>
          <w:szCs w:val="18"/>
          <w:lang w:val="es-BO" w:eastAsia="es-ES"/>
        </w:rPr>
        <w:t>, podrá proceder al trámite de resolución del Contrato, en los siguientes casos:</w:t>
      </w:r>
    </w:p>
    <w:p w:rsidR="002417C3" w:rsidRPr="000C6B1A" w:rsidRDefault="002417C3" w:rsidP="007E3652">
      <w:pPr>
        <w:numPr>
          <w:ilvl w:val="0"/>
          <w:numId w:val="45"/>
        </w:numPr>
        <w:spacing w:after="240"/>
        <w:ind w:left="1769" w:hanging="35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disolución del </w:t>
      </w:r>
      <w:r w:rsidRPr="000C6B1A">
        <w:rPr>
          <w:rFonts w:ascii="Arial" w:hAnsi="Arial" w:cs="Arial"/>
          <w:b/>
          <w:sz w:val="18"/>
          <w:szCs w:val="18"/>
          <w:lang w:val="es-BO" w:eastAsia="es-ES"/>
        </w:rPr>
        <w:t>CONTRATISTA.</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quiebra declarada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incumplimiento en la prestación del Servicio, a requerimiento de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paralización del Servicio sin justificación, por el lapso de ____________ días calendario continuos.</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C6B1A">
        <w:rPr>
          <w:rFonts w:ascii="Arial" w:hAnsi="Arial" w:cs="Arial"/>
          <w:b/>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falta de pago de salarios a su personal y otras obligaciones contractuales que afecten al Servicio.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417C3" w:rsidRPr="000C6B1A" w:rsidRDefault="002417C3" w:rsidP="002417C3">
      <w:pPr>
        <w:spacing w:after="240"/>
        <w:ind w:left="720"/>
        <w:contextualSpacing/>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fuerza mayor o caso fortuito.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incumplimiento a la cláusula (anticorrupción).</w:t>
      </w:r>
    </w:p>
    <w:p w:rsidR="002417C3" w:rsidRPr="000C6B1A" w:rsidRDefault="002417C3" w:rsidP="002417C3">
      <w:pPr>
        <w:spacing w:before="120" w:after="120"/>
        <w:ind w:left="1410" w:hanging="702"/>
        <w:jc w:val="both"/>
        <w:rPr>
          <w:rFonts w:ascii="Arial" w:hAnsi="Arial" w:cs="Arial"/>
          <w:b/>
          <w:sz w:val="18"/>
          <w:szCs w:val="18"/>
          <w:lang w:val="es-BO" w:eastAsia="es-ES"/>
        </w:rPr>
      </w:pPr>
      <w:r w:rsidRPr="000C6B1A">
        <w:rPr>
          <w:rFonts w:ascii="Arial" w:hAnsi="Arial" w:cs="Arial"/>
          <w:b/>
          <w:sz w:val="18"/>
          <w:szCs w:val="18"/>
          <w:lang w:val="es-BO" w:eastAsia="es-ES"/>
        </w:rPr>
        <w:t>23.2.2. Resolución a requerimiento del CONTRATISTA por causales atribuibles a la ENTIDAD.</w:t>
      </w:r>
    </w:p>
    <w:p w:rsidR="002417C3" w:rsidRPr="000C6B1A" w:rsidRDefault="002417C3" w:rsidP="002417C3">
      <w:pPr>
        <w:spacing w:before="120" w:after="120"/>
        <w:ind w:left="1410" w:firstLine="6"/>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 proceder al trámite de resolución del Contrato, en los siguientes casos:</w:t>
      </w: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Si apartándose de los términos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a través del Fiscal del Servicio</w:t>
      </w:r>
      <w:r w:rsidRPr="000C6B1A">
        <w:rPr>
          <w:rFonts w:ascii="Arial" w:hAnsi="Arial" w:cs="Arial"/>
          <w:b/>
          <w:sz w:val="18"/>
          <w:szCs w:val="18"/>
          <w:lang w:val="es-BO" w:eastAsia="es-ES"/>
        </w:rPr>
        <w:t>,</w:t>
      </w:r>
      <w:r w:rsidRPr="000C6B1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417C3" w:rsidRPr="000C6B1A" w:rsidRDefault="002417C3" w:rsidP="002417C3">
      <w:pPr>
        <w:spacing w:before="120" w:after="120"/>
        <w:ind w:left="1776"/>
        <w:contextualSpacing/>
        <w:jc w:val="both"/>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utilizar o requerir aquellos Servicios que son objeto del presente Contrato, en beneficio de terceras personas.</w:t>
      </w:r>
    </w:p>
    <w:p w:rsidR="002417C3" w:rsidRPr="000C6B1A" w:rsidRDefault="002417C3" w:rsidP="002417C3">
      <w:pPr>
        <w:spacing w:before="120" w:after="120"/>
        <w:ind w:left="720"/>
        <w:contextualSpacing/>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suspensión del Servicio por orden escrita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un plazo superior a </w:t>
      </w:r>
      <w:r w:rsidRPr="000C6B1A">
        <w:rPr>
          <w:rFonts w:ascii="Arial" w:hAnsi="Arial" w:cs="Arial"/>
          <w:i/>
          <w:sz w:val="18"/>
          <w:szCs w:val="18"/>
          <w:u w:val="single"/>
          <w:lang w:val="es-BO" w:eastAsia="es-ES"/>
        </w:rPr>
        <w:t>numeral (literal)</w:t>
      </w:r>
      <w:r w:rsidRPr="000C6B1A">
        <w:rPr>
          <w:rFonts w:ascii="Arial" w:hAnsi="Arial" w:cs="Arial"/>
          <w:sz w:val="18"/>
          <w:szCs w:val="18"/>
          <w:lang w:val="es-BO" w:eastAsia="es-ES"/>
        </w:rPr>
        <w:t xml:space="preserve"> días calendario; salvo casos de fuerza mayor o caso fortuito.</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23.2.3. </w:t>
      </w:r>
      <w:r w:rsidRPr="000C6B1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C6B1A">
        <w:rPr>
          <w:rFonts w:ascii="Arial" w:hAnsi="Arial" w:cs="Arial"/>
          <w:sz w:val="18"/>
          <w:szCs w:val="18"/>
          <w:lang w:val="es-BO" w:eastAsia="es-ES"/>
        </w:rPr>
        <w:t xml:space="preserve"> </w:t>
      </w:r>
    </w:p>
    <w:p w:rsidR="002417C3" w:rsidRPr="000C6B1A" w:rsidRDefault="002417C3" w:rsidP="002417C3">
      <w:pPr>
        <w:spacing w:before="120" w:after="120"/>
        <w:ind w:left="1418" w:hanging="709"/>
        <w:contextualSpacing/>
        <w:jc w:val="both"/>
        <w:rPr>
          <w:rFonts w:ascii="Arial" w:hAnsi="Arial" w:cs="Arial"/>
          <w:color w:val="000000"/>
          <w:sz w:val="18"/>
          <w:szCs w:val="18"/>
          <w:lang w:val="es-BO" w:eastAsia="es-ES"/>
        </w:rPr>
      </w:pPr>
      <w:r w:rsidRPr="000C6B1A">
        <w:rPr>
          <w:rFonts w:ascii="Arial" w:hAnsi="Arial" w:cs="Arial"/>
          <w:b/>
          <w:color w:val="000000"/>
          <w:sz w:val="18"/>
          <w:szCs w:val="18"/>
          <w:lang w:val="es-BO" w:eastAsia="es-ES"/>
        </w:rPr>
        <w:t>23.2.4.</w:t>
      </w:r>
      <w:r w:rsidRPr="000C6B1A">
        <w:rPr>
          <w:rFonts w:ascii="Arial" w:hAnsi="Arial" w:cs="Arial"/>
          <w:b/>
          <w:color w:val="000000"/>
          <w:sz w:val="18"/>
          <w:szCs w:val="18"/>
          <w:lang w:val="es-BO" w:eastAsia="es-ES"/>
        </w:rPr>
        <w:tab/>
      </w:r>
      <w:r w:rsidRPr="000C6B1A">
        <w:rPr>
          <w:rFonts w:ascii="Arial" w:hAnsi="Arial" w:cs="Arial"/>
          <w:color w:val="000000"/>
          <w:sz w:val="18"/>
          <w:szCs w:val="18"/>
          <w:lang w:val="es-BO" w:eastAsia="es-ES"/>
        </w:rPr>
        <w:t xml:space="preserve">La </w:t>
      </w:r>
      <w:r w:rsidRPr="000C6B1A">
        <w:rPr>
          <w:rFonts w:ascii="Arial" w:hAnsi="Arial" w:cs="Arial"/>
          <w:b/>
          <w:color w:val="000000"/>
          <w:sz w:val="18"/>
          <w:szCs w:val="18"/>
          <w:lang w:val="es-BO" w:eastAsia="es-ES"/>
        </w:rPr>
        <w:t xml:space="preserve">ENTIDAD </w:t>
      </w:r>
      <w:r w:rsidRPr="000C6B1A">
        <w:rPr>
          <w:rFonts w:ascii="Arial" w:hAnsi="Arial" w:cs="Arial"/>
          <w:color w:val="000000"/>
          <w:sz w:val="18"/>
          <w:szCs w:val="18"/>
          <w:lang w:val="es-BO" w:eastAsia="es-ES"/>
        </w:rPr>
        <w:t xml:space="preserve">en cualquier momento podrá resolver de manera unilateral </w:t>
      </w:r>
      <w:r w:rsidRPr="000C6B1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C6B1A">
        <w:rPr>
          <w:rFonts w:ascii="Arial" w:hAnsi="Arial" w:cs="Arial"/>
          <w:b/>
          <w:sz w:val="18"/>
          <w:szCs w:val="18"/>
          <w:lang w:val="es-BO" w:eastAsia="es-ES"/>
        </w:rPr>
        <w:t>PROVEEDOR</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sin lugar a ningún tipo de resarcimiento por parte de la</w:t>
      </w:r>
      <w:r w:rsidRPr="000C6B1A">
        <w:rPr>
          <w:rFonts w:ascii="Arial" w:hAnsi="Arial" w:cs="Arial"/>
          <w:b/>
          <w:sz w:val="18"/>
          <w:szCs w:val="18"/>
          <w:lang w:val="es-BO" w:eastAsia="es-ES"/>
        </w:rPr>
        <w:t xml:space="preserve"> ENTIDAD </w:t>
      </w:r>
      <w:r w:rsidRPr="000C6B1A">
        <w:rPr>
          <w:rFonts w:ascii="Arial" w:hAnsi="Arial" w:cs="Arial"/>
          <w:sz w:val="18"/>
          <w:szCs w:val="18"/>
          <w:lang w:val="es-BO" w:eastAsia="es-ES"/>
        </w:rPr>
        <w:t>a</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favor del</w:t>
      </w:r>
      <w:r w:rsidRPr="000C6B1A">
        <w:rPr>
          <w:rFonts w:ascii="Arial" w:hAnsi="Arial" w:cs="Arial"/>
          <w:b/>
          <w:sz w:val="18"/>
          <w:szCs w:val="18"/>
          <w:lang w:val="es-BO" w:eastAsia="es-ES"/>
        </w:rPr>
        <w:t xml:space="preserve"> PROVEEDOR.</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23.2.5. Reglas aplicables a la Resolución:</w:t>
      </w:r>
    </w:p>
    <w:p w:rsidR="002417C3" w:rsidRPr="000C6B1A" w:rsidRDefault="002417C3" w:rsidP="002417C3">
      <w:pPr>
        <w:spacing w:before="120" w:after="120"/>
        <w:ind w:left="1413"/>
        <w:jc w:val="both"/>
        <w:rPr>
          <w:rFonts w:ascii="Arial" w:hAnsi="Arial" w:cs="Arial"/>
          <w:sz w:val="18"/>
          <w:szCs w:val="18"/>
          <w:lang w:val="es-BO" w:eastAsia="es-ES"/>
        </w:rPr>
      </w:pPr>
      <w:r w:rsidRPr="000C6B1A">
        <w:rPr>
          <w:rFonts w:ascii="Arial" w:hAnsi="Arial" w:cs="Arial"/>
          <w:sz w:val="18"/>
          <w:szCs w:val="18"/>
          <w:lang w:val="es-BO" w:eastAsia="es-ES"/>
        </w:rPr>
        <w:t xml:space="preserve">Para procesar la resolución del Contrato por cualquiera de las causales señaladas en los numerales 23.2.1. </w:t>
      </w:r>
      <w:proofErr w:type="gramStart"/>
      <w:r w:rsidRPr="000C6B1A">
        <w:rPr>
          <w:rFonts w:ascii="Arial" w:hAnsi="Arial" w:cs="Arial"/>
          <w:sz w:val="18"/>
          <w:szCs w:val="18"/>
          <w:lang w:val="es-BO" w:eastAsia="es-ES"/>
        </w:rPr>
        <w:t>y</w:t>
      </w:r>
      <w:proofErr w:type="gramEnd"/>
      <w:r w:rsidRPr="000C6B1A">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 xml:space="preserve">Cuando el monto de la multa, alcance al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notificar mediante carta notariada que la resolución de Contrato se ha hecho efectiva. </w:t>
      </w:r>
    </w:p>
    <w:p w:rsidR="002417C3" w:rsidRPr="000C6B1A" w:rsidRDefault="002417C3" w:rsidP="002417C3">
      <w:pPr>
        <w:tabs>
          <w:tab w:val="left" w:pos="567"/>
        </w:tabs>
        <w:spacing w:before="120" w:after="120"/>
        <w:ind w:left="1418"/>
        <w:jc w:val="both"/>
        <w:rPr>
          <w:rFonts w:ascii="Arial" w:hAnsi="Arial" w:cs="Arial"/>
          <w:sz w:val="18"/>
          <w:szCs w:val="18"/>
          <w:lang w:val="es-BO" w:eastAsia="es-ES"/>
        </w:rPr>
      </w:pPr>
      <w:r w:rsidRPr="000C6B1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6B1A">
        <w:rPr>
          <w:rFonts w:ascii="Arial" w:hAnsi="Arial" w:cs="Arial"/>
          <w:color w:val="000000"/>
          <w:sz w:val="18"/>
          <w:szCs w:val="18"/>
          <w:lang w:val="es-BO" w:eastAsia="es-ES"/>
        </w:rPr>
        <w:t>incluir los montos a reconocer por las prestaciones ejecutadas por las Partes.</w:t>
      </w:r>
    </w:p>
    <w:p w:rsidR="002417C3" w:rsidRPr="000C6B1A" w:rsidRDefault="002417C3" w:rsidP="002417C3">
      <w:pPr>
        <w:tabs>
          <w:tab w:val="left" w:pos="567"/>
        </w:tabs>
        <w:spacing w:before="120" w:after="120"/>
        <w:ind w:left="1418"/>
        <w:jc w:val="both"/>
        <w:rPr>
          <w:rFonts w:ascii="Arial" w:hAnsi="Arial" w:cs="Arial"/>
          <w:b/>
          <w:bCs/>
          <w:sz w:val="18"/>
          <w:szCs w:val="18"/>
          <w:lang w:val="es-BO" w:eastAsia="es-ES"/>
        </w:rPr>
      </w:pPr>
      <w:r w:rsidRPr="000C6B1A">
        <w:rPr>
          <w:rFonts w:ascii="Arial" w:hAnsi="Arial" w:cs="Arial"/>
          <w:sz w:val="18"/>
          <w:szCs w:val="18"/>
          <w:lang w:val="es-BO" w:eastAsia="es-ES"/>
        </w:rPr>
        <w:t xml:space="preserve">En caso que se proceda a la resolución del Contrato, por razones atribuibles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se consolidara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 garantía de cumplimiento de Contrato. Por otro lado también se consolidan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las multas o penalidades</w:t>
      </w:r>
      <w:r w:rsidRPr="000C6B1A">
        <w:rPr>
          <w:rFonts w:ascii="Arial" w:hAnsi="Arial" w:cs="Arial"/>
          <w:b/>
          <w:bCs/>
          <w:sz w:val="18"/>
          <w:szCs w:val="18"/>
          <w:lang w:val="es-BO" w:eastAsia="es-ES"/>
        </w:rPr>
        <w: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CUARTA.- (CIERRE DE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QUINTA.- (SOLUCIÓN DE CONTROVERSIAS)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17C3" w:rsidRPr="000C6B1A" w:rsidRDefault="002417C3" w:rsidP="002417C3">
      <w:pPr>
        <w:spacing w:before="120" w:after="120"/>
        <w:jc w:val="both"/>
        <w:rPr>
          <w:rFonts w:ascii="Arial" w:hAnsi="Arial" w:cs="Arial"/>
          <w:b/>
          <w:bCs/>
          <w:sz w:val="18"/>
          <w:szCs w:val="18"/>
          <w:u w:val="single"/>
          <w:lang w:val="es-BO" w:eastAsia="es-ES"/>
        </w:rPr>
      </w:pPr>
      <w:r w:rsidRPr="000C6B1A">
        <w:rPr>
          <w:rFonts w:ascii="Arial" w:hAnsi="Arial" w:cs="Arial"/>
          <w:b/>
          <w:sz w:val="18"/>
          <w:szCs w:val="18"/>
          <w:u w:val="single"/>
          <w:lang w:val="es-BO" w:eastAsia="es-ES"/>
        </w:rPr>
        <w:t>VIGÉSIMA SEXTA.-</w:t>
      </w:r>
      <w:r w:rsidRPr="000C6B1A">
        <w:rPr>
          <w:rFonts w:ascii="Arial" w:hAnsi="Arial" w:cs="Arial"/>
          <w:b/>
          <w:bCs/>
          <w:sz w:val="18"/>
          <w:szCs w:val="18"/>
          <w:u w:val="single"/>
          <w:lang w:val="es-BO" w:eastAsia="es-ES"/>
        </w:rPr>
        <w:t xml:space="preserve"> (MODIFICACIÓN AL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LA SIGUIENTE CLÁUSULA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(PROTOCOLIZACIÓN DEL CONTRATO)</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 xml:space="preserve">El presente Contrato será protocolizado con todas las formalidades de Ley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en el distrito administrativo correspondiente. El importe que por concepto de protocolización debe ser pagado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En caso que este importe no sea cancelado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podrá ser descontado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a tiempo de hacer efectivo el pago de las planillas mensuales o en la planilla final del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Esta protocolización contendrá los siguientes documentos:</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Originales o fotocopias legalizadas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Testimonio del poder del representante legal referido en el Contrato.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Certificado de  matrícula de inscripción en FUNDEMPRESA.</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Minuta del Contrato</w:t>
      </w:r>
    </w:p>
    <w:p w:rsidR="002417C3" w:rsidRPr="000C6B1A" w:rsidRDefault="002417C3" w:rsidP="002417C3">
      <w:pPr>
        <w:jc w:val="both"/>
        <w:rPr>
          <w:rFonts w:ascii="Arial" w:hAnsi="Arial" w:cs="Arial"/>
          <w:i/>
          <w:sz w:val="18"/>
          <w:szCs w:val="18"/>
          <w:lang w:val="es-BO" w:eastAsia="es-ES"/>
        </w:rPr>
      </w:pPr>
      <w:r w:rsidRPr="000C6B1A">
        <w:rPr>
          <w:rFonts w:ascii="Arial" w:hAnsi="Arial" w:cs="Arial"/>
          <w:i/>
          <w:sz w:val="18"/>
          <w:szCs w:val="18"/>
          <w:lang w:val="es-BO" w:eastAsia="es-ES"/>
        </w:rPr>
        <w:t>Fotocopias simples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Cédula de identidad del representante legal.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Escritura  de constitución de la empresa.  </w:t>
      </w:r>
    </w:p>
    <w:p w:rsidR="002417C3" w:rsidRPr="000C6B1A" w:rsidRDefault="002417C3" w:rsidP="007E3652">
      <w:pPr>
        <w:numPr>
          <w:ilvl w:val="0"/>
          <w:numId w:val="53"/>
        </w:numPr>
        <w:spacing w:after="120"/>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Garantía de cumplimiento de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VIGÉSIMA SÉPTIMA.- (ANTICORRUPCIÓN)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resuelva el presente Contrato y se ejecuten las garantías que se encuentren vigentes al momento de la resolución.  </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OCTAVA.- (CONFORMIDAD)</w:t>
      </w:r>
    </w:p>
    <w:p w:rsidR="002417C3" w:rsidRPr="000C6B1A" w:rsidRDefault="002417C3" w:rsidP="002417C3">
      <w:pPr>
        <w:spacing w:before="120" w:after="120"/>
        <w:jc w:val="both"/>
        <w:rPr>
          <w:rFonts w:ascii="Arial" w:hAnsi="Arial" w:cs="Arial"/>
          <w:sz w:val="18"/>
          <w:szCs w:val="18"/>
          <w:lang w:val="es-BO" w:eastAsia="es-BO"/>
        </w:rPr>
      </w:pPr>
      <w:r w:rsidRPr="000C6B1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C6B1A">
        <w:rPr>
          <w:rFonts w:ascii="Arial" w:hAnsi="Arial" w:cs="Arial"/>
          <w:sz w:val="18"/>
          <w:szCs w:val="18"/>
          <w:lang w:val="es-BO" w:eastAsia="es-BO"/>
        </w:rPr>
        <w:t xml:space="preserve">, </w:t>
      </w:r>
      <w:r w:rsidRPr="000C6B1A">
        <w:rPr>
          <w:rFonts w:ascii="Arial" w:hAnsi="Arial" w:cs="Arial"/>
          <w:sz w:val="18"/>
          <w:szCs w:val="18"/>
          <w:lang w:val="es-BO" w:eastAsia="es-ES"/>
        </w:rPr>
        <w:t xml:space="preserve">en representación legal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______________________ en representación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417C3" w:rsidRPr="000C6B1A" w:rsidTr="002417C3">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Lic. __________________</w:t>
            </w:r>
          </w:p>
        </w:tc>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Sr. ________________________</w:t>
            </w:r>
          </w:p>
        </w:tc>
      </w:tr>
      <w:tr w:rsidR="002417C3" w:rsidRPr="000C6B1A" w:rsidTr="002417C3">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cargo</w:t>
            </w:r>
          </w:p>
          <w:p w:rsidR="002417C3" w:rsidRPr="000C6B1A" w:rsidRDefault="002417C3" w:rsidP="002417C3">
            <w:pPr>
              <w:rPr>
                <w:rFonts w:ascii="Arial" w:hAnsi="Arial" w:cs="Arial"/>
                <w:b/>
                <w:sz w:val="18"/>
                <w:szCs w:val="18"/>
                <w:lang w:val="es-BO" w:eastAsia="es-ES"/>
              </w:rPr>
            </w:pPr>
            <w:r w:rsidRPr="000C6B1A">
              <w:rPr>
                <w:rFonts w:ascii="Arial" w:hAnsi="Arial" w:cs="Arial"/>
                <w:i/>
                <w:sz w:val="18"/>
                <w:szCs w:val="18"/>
                <w:lang w:val="es-BO" w:eastAsia="es-ES"/>
              </w:rPr>
              <w:t xml:space="preserve">              </w:t>
            </w:r>
            <w:r w:rsidRPr="000C6B1A">
              <w:rPr>
                <w:rFonts w:ascii="Arial" w:hAnsi="Arial" w:cs="Arial"/>
                <w:b/>
                <w:sz w:val="18"/>
                <w:szCs w:val="18"/>
                <w:lang w:val="es-BO" w:eastAsia="es-ES"/>
              </w:rPr>
              <w:t xml:space="preserve">        YPFB</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ENTIDAD</w:t>
            </w:r>
          </w:p>
        </w:tc>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nombre empresa</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163" w:rsidRDefault="008D0163">
      <w:r>
        <w:separator/>
      </w:r>
    </w:p>
  </w:endnote>
  <w:endnote w:type="continuationSeparator" w:id="0">
    <w:p w:rsidR="008D0163" w:rsidRDefault="008D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FE6" w:rsidRDefault="00F47FE6">
    <w:pPr>
      <w:pStyle w:val="Piedepgina"/>
      <w:jc w:val="right"/>
    </w:pPr>
    <w:r>
      <w:fldChar w:fldCharType="begin"/>
    </w:r>
    <w:r>
      <w:instrText xml:space="preserve"> PAGE   \* MERGEFORMAT </w:instrText>
    </w:r>
    <w:r>
      <w:fldChar w:fldCharType="separate"/>
    </w:r>
    <w:r w:rsidR="00EA4688">
      <w:rPr>
        <w:noProof/>
      </w:rPr>
      <w:t>50</w:t>
    </w:r>
    <w:r>
      <w:fldChar w:fldCharType="end"/>
    </w:r>
  </w:p>
  <w:p w:rsidR="00F47FE6" w:rsidRDefault="00F47F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163" w:rsidRDefault="008D0163">
      <w:r>
        <w:separator/>
      </w:r>
    </w:p>
  </w:footnote>
  <w:footnote w:type="continuationSeparator" w:id="0">
    <w:p w:rsidR="008D0163" w:rsidRDefault="008D0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1F6C99"/>
    <w:multiLevelType w:val="hybridMultilevel"/>
    <w:tmpl w:val="E5C42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02718A"/>
    <w:multiLevelType w:val="hybridMultilevel"/>
    <w:tmpl w:val="03BA6C9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4DC0B09"/>
    <w:multiLevelType w:val="hybridMultilevel"/>
    <w:tmpl w:val="453A5840"/>
    <w:lvl w:ilvl="0" w:tplc="FC54C8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ABB7DE9"/>
    <w:multiLevelType w:val="hybridMultilevel"/>
    <w:tmpl w:val="DC147B82"/>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8C3C62"/>
    <w:multiLevelType w:val="hybridMultilevel"/>
    <w:tmpl w:val="6ADE5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5"/>
  </w:num>
  <w:num w:numId="3">
    <w:abstractNumId w:val="50"/>
  </w:num>
  <w:num w:numId="4">
    <w:abstractNumId w:val="13"/>
  </w:num>
  <w:num w:numId="5">
    <w:abstractNumId w:val="34"/>
  </w:num>
  <w:num w:numId="6">
    <w:abstractNumId w:val="36"/>
  </w:num>
  <w:num w:numId="7">
    <w:abstractNumId w:val="0"/>
  </w:num>
  <w:num w:numId="8">
    <w:abstractNumId w:val="56"/>
  </w:num>
  <w:num w:numId="9">
    <w:abstractNumId w:val="28"/>
  </w:num>
  <w:num w:numId="10">
    <w:abstractNumId w:val="12"/>
  </w:num>
  <w:num w:numId="11">
    <w:abstractNumId w:val="11"/>
  </w:num>
  <w:num w:numId="12">
    <w:abstractNumId w:val="14"/>
  </w:num>
  <w:num w:numId="13">
    <w:abstractNumId w:val="44"/>
  </w:num>
  <w:num w:numId="14">
    <w:abstractNumId w:val="42"/>
  </w:num>
  <w:num w:numId="15">
    <w:abstractNumId w:val="45"/>
  </w:num>
  <w:num w:numId="16">
    <w:abstractNumId w:val="22"/>
  </w:num>
  <w:num w:numId="17">
    <w:abstractNumId w:val="3"/>
  </w:num>
  <w:num w:numId="18">
    <w:abstractNumId w:val="53"/>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6"/>
  </w:num>
  <w:num w:numId="25">
    <w:abstractNumId w:val="39"/>
  </w:num>
  <w:num w:numId="26">
    <w:abstractNumId w:val="33"/>
  </w:num>
  <w:num w:numId="27">
    <w:abstractNumId w:val="43"/>
  </w:num>
  <w:num w:numId="28">
    <w:abstractNumId w:val="5"/>
  </w:num>
  <w:num w:numId="29">
    <w:abstractNumId w:val="60"/>
  </w:num>
  <w:num w:numId="30">
    <w:abstractNumId w:val="8"/>
  </w:num>
  <w:num w:numId="31">
    <w:abstractNumId w:val="2"/>
  </w:num>
  <w:num w:numId="32">
    <w:abstractNumId w:val="20"/>
  </w:num>
  <w:num w:numId="33">
    <w:abstractNumId w:val="18"/>
  </w:num>
  <w:num w:numId="34">
    <w:abstractNumId w:val="57"/>
  </w:num>
  <w:num w:numId="35">
    <w:abstractNumId w:val="37"/>
  </w:num>
  <w:num w:numId="36">
    <w:abstractNumId w:val="9"/>
  </w:num>
  <w:num w:numId="37">
    <w:abstractNumId w:val="1"/>
  </w:num>
  <w:num w:numId="38">
    <w:abstractNumId w:val="61"/>
  </w:num>
  <w:num w:numId="39">
    <w:abstractNumId w:val="1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7"/>
  </w:num>
  <w:num w:numId="43">
    <w:abstractNumId w:val="52"/>
  </w:num>
  <w:num w:numId="44">
    <w:abstractNumId w:val="40"/>
  </w:num>
  <w:num w:numId="45">
    <w:abstractNumId w:val="62"/>
  </w:num>
  <w:num w:numId="46">
    <w:abstractNumId w:val="27"/>
  </w:num>
  <w:num w:numId="47">
    <w:abstractNumId w:val="19"/>
  </w:num>
  <w:num w:numId="48">
    <w:abstractNumId w:val="58"/>
  </w:num>
  <w:num w:numId="49">
    <w:abstractNumId w:val="15"/>
  </w:num>
  <w:num w:numId="50">
    <w:abstractNumId w:val="24"/>
  </w:num>
  <w:num w:numId="51">
    <w:abstractNumId w:val="55"/>
  </w:num>
  <w:num w:numId="52">
    <w:abstractNumId w:val="7"/>
  </w:num>
  <w:num w:numId="53">
    <w:abstractNumId w:val="48"/>
  </w:num>
  <w:num w:numId="54">
    <w:abstractNumId w:val="59"/>
  </w:num>
  <w:num w:numId="55">
    <w:abstractNumId w:val="49"/>
  </w:num>
  <w:num w:numId="56">
    <w:abstractNumId w:val="51"/>
  </w:num>
  <w:num w:numId="57">
    <w:abstractNumId w:val="38"/>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num>
  <w:num w:numId="60">
    <w:abstractNumId w:val="32"/>
  </w:num>
  <w:num w:numId="61">
    <w:abstractNumId w:val="26"/>
  </w:num>
  <w:num w:numId="62">
    <w:abstractNumId w:val="35"/>
  </w:num>
  <w:num w:numId="63">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767"/>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03AC"/>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B1A"/>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7A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8F"/>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0B"/>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86"/>
    <w:rsid w:val="00237D3E"/>
    <w:rsid w:val="00237F23"/>
    <w:rsid w:val="00240310"/>
    <w:rsid w:val="0024074E"/>
    <w:rsid w:val="00240A95"/>
    <w:rsid w:val="00240BEC"/>
    <w:rsid w:val="002417C3"/>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A8"/>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6540"/>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B1A"/>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CF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9A"/>
    <w:rsid w:val="0039606F"/>
    <w:rsid w:val="00396D06"/>
    <w:rsid w:val="0039761A"/>
    <w:rsid w:val="00397F05"/>
    <w:rsid w:val="003A0594"/>
    <w:rsid w:val="003A08C4"/>
    <w:rsid w:val="003A09C2"/>
    <w:rsid w:val="003A130C"/>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E1"/>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999"/>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122"/>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5C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2D"/>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40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35B"/>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AF1"/>
    <w:rsid w:val="006D7E35"/>
    <w:rsid w:val="006E006B"/>
    <w:rsid w:val="006E1045"/>
    <w:rsid w:val="006E12BE"/>
    <w:rsid w:val="006E15A1"/>
    <w:rsid w:val="006E164A"/>
    <w:rsid w:val="006E16B4"/>
    <w:rsid w:val="006E1760"/>
    <w:rsid w:val="006E1C4E"/>
    <w:rsid w:val="006E2A73"/>
    <w:rsid w:val="006E3D39"/>
    <w:rsid w:val="006E3FF6"/>
    <w:rsid w:val="006E50FA"/>
    <w:rsid w:val="006E5968"/>
    <w:rsid w:val="006E6036"/>
    <w:rsid w:val="006E618E"/>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68"/>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E8A"/>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5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97F"/>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DF"/>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A83"/>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0163"/>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46D"/>
    <w:rsid w:val="00903D1A"/>
    <w:rsid w:val="009042C1"/>
    <w:rsid w:val="00904C39"/>
    <w:rsid w:val="009052F9"/>
    <w:rsid w:val="00905841"/>
    <w:rsid w:val="00905F9A"/>
    <w:rsid w:val="009061F2"/>
    <w:rsid w:val="00906857"/>
    <w:rsid w:val="0090763E"/>
    <w:rsid w:val="009077F5"/>
    <w:rsid w:val="00907C48"/>
    <w:rsid w:val="00910890"/>
    <w:rsid w:val="00910C38"/>
    <w:rsid w:val="00910D57"/>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05D"/>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553"/>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AB6"/>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2EB6"/>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4A76"/>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FF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4AD"/>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6B3"/>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DE6"/>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408"/>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688"/>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766"/>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734"/>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86C"/>
    <w:rsid w:val="00F25B2B"/>
    <w:rsid w:val="00F260FF"/>
    <w:rsid w:val="00F26669"/>
    <w:rsid w:val="00F2669A"/>
    <w:rsid w:val="00F26851"/>
    <w:rsid w:val="00F26EE6"/>
    <w:rsid w:val="00F2784E"/>
    <w:rsid w:val="00F27C07"/>
    <w:rsid w:val="00F309D5"/>
    <w:rsid w:val="00F30C0A"/>
    <w:rsid w:val="00F30C28"/>
    <w:rsid w:val="00F30EA6"/>
    <w:rsid w:val="00F31021"/>
    <w:rsid w:val="00F3129C"/>
    <w:rsid w:val="00F31D30"/>
    <w:rsid w:val="00F323AE"/>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47FE6"/>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B19"/>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41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9BD0A-251D-49BC-BD4C-6446A1E77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21055</Words>
  <Characters>115807</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136589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80</cp:revision>
  <cp:lastPrinted>2017-02-09T16:17:00Z</cp:lastPrinted>
  <dcterms:created xsi:type="dcterms:W3CDTF">2016-03-23T19:52:00Z</dcterms:created>
  <dcterms:modified xsi:type="dcterms:W3CDTF">2017-02-09T16:19:00Z</dcterms:modified>
</cp:coreProperties>
</file>