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D75ECA" id="Conector recto 5" o:spid="_x0000_s1026" style="position:absolute;flip:x;z-index:251656192;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5168"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3F5ADC" id="Conector recto 4"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62205" w:rsidRPr="00AD6AF2" w:rsidRDefault="00F62205" w:rsidP="00B26F20">
                            <w:pPr>
                              <w:ind w:right="930"/>
                              <w:jc w:val="center"/>
                              <w:rPr>
                                <w:rFonts w:ascii="Century Gothic" w:hAnsi="Century Gothic"/>
                                <w:sz w:val="14"/>
                                <w:lang w:val="es-ES_tradnl"/>
                              </w:rPr>
                            </w:pPr>
                          </w:p>
                          <w:p w:rsidR="00F62205" w:rsidRDefault="00F6220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F62205" w:rsidRPr="00AD6AF2" w:rsidRDefault="00F6220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3D1FEC" id="AutoShape 2" o:spid="_x0000_s1026" style="position:absolute;margin-left:-21.05pt;margin-top:-38.05pt;width:487.5pt;height:51.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F62205" w:rsidRPr="00AD6AF2" w:rsidRDefault="00F62205" w:rsidP="00B26F20">
                      <w:pPr>
                        <w:ind w:right="930"/>
                        <w:jc w:val="center"/>
                        <w:rPr>
                          <w:rFonts w:ascii="Century Gothic" w:hAnsi="Century Gothic"/>
                          <w:sz w:val="14"/>
                          <w:lang w:val="es-ES_tradnl"/>
                        </w:rPr>
                      </w:pPr>
                    </w:p>
                    <w:p w:rsidR="00F62205" w:rsidRDefault="00F6220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F62205" w:rsidRPr="00AD6AF2" w:rsidRDefault="00F62205"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58240"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3120"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62205" w:rsidRPr="00B26F20" w:rsidRDefault="00F62205" w:rsidP="00BC21BB">
                            <w:pPr>
                              <w:pStyle w:val="Ttulo1"/>
                              <w:ind w:left="142"/>
                              <w:jc w:val="center"/>
                              <w:rPr>
                                <w:rFonts w:ascii="Century Gothic" w:hAnsi="Century Gothic"/>
                                <w:sz w:val="10"/>
                                <w:szCs w:val="28"/>
                              </w:rPr>
                            </w:pPr>
                          </w:p>
                          <w:p w:rsidR="00F62205" w:rsidRDefault="00F6220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2205" w:rsidRPr="00196858" w:rsidRDefault="00F62205" w:rsidP="00196858"/>
                          <w:p w:rsidR="00F62205" w:rsidRDefault="00F62205" w:rsidP="00BC21BB">
                            <w:pPr>
                              <w:ind w:left="142"/>
                              <w:jc w:val="center"/>
                              <w:rPr>
                                <w:rFonts w:ascii="Verdana" w:hAnsi="Verdana"/>
                                <w:b/>
                              </w:rPr>
                            </w:pPr>
                          </w:p>
                          <w:p w:rsidR="00F62205" w:rsidRDefault="00F6220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62205" w:rsidRPr="00103622" w:rsidRDefault="00F62205" w:rsidP="00963B46">
                            <w:pPr>
                              <w:ind w:left="142"/>
                              <w:jc w:val="center"/>
                              <w:rPr>
                                <w:rFonts w:ascii="Century Gothic" w:hAnsi="Century Gothic" w:cs="Arial"/>
                                <w:b/>
                                <w:sz w:val="32"/>
                                <w:szCs w:val="32"/>
                                <w:lang w:val="es-MX"/>
                              </w:rPr>
                            </w:pPr>
                          </w:p>
                          <w:p w:rsidR="00F62205" w:rsidRPr="00103622" w:rsidRDefault="00F6220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62205" w:rsidRDefault="00F6220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62205" w:rsidRDefault="00F62205" w:rsidP="00BC6236">
                            <w:pPr>
                              <w:jc w:val="center"/>
                              <w:rPr>
                                <w:rFonts w:ascii="Century Gothic" w:hAnsi="Century Gothic" w:cs="Arial"/>
                                <w:b/>
                                <w:sz w:val="28"/>
                                <w:szCs w:val="32"/>
                              </w:rPr>
                            </w:pPr>
                          </w:p>
                          <w:p w:rsidR="00F62205" w:rsidRDefault="00F62205" w:rsidP="00BC6236">
                            <w:pPr>
                              <w:jc w:val="center"/>
                              <w:rPr>
                                <w:rFonts w:ascii="Century Gothic" w:hAnsi="Century Gothic" w:cs="Arial"/>
                                <w:b/>
                                <w:sz w:val="28"/>
                                <w:szCs w:val="32"/>
                              </w:rPr>
                            </w:pPr>
                          </w:p>
                          <w:p w:rsidR="00F62205" w:rsidRPr="00D94CE2" w:rsidRDefault="00F6220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62205" w:rsidRPr="00D94CE2" w:rsidRDefault="00F6220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62205" w:rsidRPr="00F40D69" w:rsidRDefault="00F62205" w:rsidP="003606AD">
                            <w:pPr>
                              <w:ind w:left="142"/>
                              <w:jc w:val="center"/>
                              <w:rPr>
                                <w:rFonts w:ascii="Century Gothic" w:hAnsi="Century Gothic" w:cs="Arial"/>
                                <w:b/>
                                <w:sz w:val="28"/>
                                <w:szCs w:val="28"/>
                              </w:rPr>
                            </w:pPr>
                          </w:p>
                          <w:p w:rsidR="00F62205" w:rsidRDefault="00F62205" w:rsidP="003606AD">
                            <w:pPr>
                              <w:ind w:left="142"/>
                              <w:jc w:val="center"/>
                              <w:rPr>
                                <w:rFonts w:ascii="Century Gothic" w:hAnsi="Century Gothic" w:cs="Arial"/>
                                <w:b/>
                                <w:sz w:val="28"/>
                                <w:szCs w:val="28"/>
                                <w:lang w:val="es-MX"/>
                              </w:rPr>
                            </w:pPr>
                          </w:p>
                          <w:p w:rsidR="00F62205" w:rsidRPr="00103622" w:rsidRDefault="00F6220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62205" w:rsidRPr="005F6C94" w:rsidRDefault="00F62205" w:rsidP="003606AD">
                            <w:pPr>
                              <w:ind w:left="142"/>
                              <w:rPr>
                                <w:rFonts w:ascii="Century Gothic" w:hAnsi="Century Gothic"/>
                                <w:b/>
                                <w:sz w:val="28"/>
                                <w:szCs w:val="28"/>
                                <w:lang w:val="es-MX"/>
                              </w:rPr>
                            </w:pPr>
                          </w:p>
                          <w:p w:rsidR="00F62205" w:rsidRPr="00D94CE2" w:rsidRDefault="00F62205"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56601">
                              <w:rPr>
                                <w:rFonts w:ascii="Century Gothic" w:hAnsi="Century Gothic" w:cs="Century Gothic"/>
                                <w:b/>
                                <w:bCs/>
                                <w:sz w:val="28"/>
                                <w:szCs w:val="28"/>
                              </w:rPr>
                              <w:t>SERVICIO DE FABRICACIÓN DE CABALLETES METALICOS PARA ACOPIO DE MATERIAL TUBULAR POZO SIPOTINDI-X1</w:t>
                            </w:r>
                          </w:p>
                          <w:p w:rsidR="00F62205" w:rsidRPr="00D94CE2" w:rsidRDefault="00F62205" w:rsidP="003606AD">
                            <w:pPr>
                              <w:jc w:val="center"/>
                              <w:rPr>
                                <w:rFonts w:ascii="Century Gothic" w:hAnsi="Century Gothic" w:cs="Century Gothic"/>
                                <w:b/>
                                <w:bCs/>
                                <w:color w:val="FF0000"/>
                                <w:sz w:val="28"/>
                                <w:szCs w:val="28"/>
                              </w:rPr>
                            </w:pPr>
                          </w:p>
                          <w:p w:rsidR="00F62205" w:rsidRPr="00235CD5" w:rsidRDefault="00F62205"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35CD5" w:rsidRPr="00235CD5">
                              <w:rPr>
                                <w:rFonts w:ascii="Century Gothic" w:hAnsi="Century Gothic" w:cs="Century Gothic"/>
                                <w:b/>
                                <w:bCs/>
                                <w:sz w:val="28"/>
                                <w:szCs w:val="28"/>
                              </w:rPr>
                              <w:t>GCC-CDL-GNEE-5-17</w:t>
                            </w:r>
                          </w:p>
                          <w:p w:rsidR="00F62205" w:rsidRPr="00D94CE2" w:rsidRDefault="00F62205" w:rsidP="003606AD">
                            <w:pPr>
                              <w:jc w:val="center"/>
                              <w:rPr>
                                <w:rFonts w:ascii="Century Gothic" w:hAnsi="Century Gothic" w:cs="Century Gothic"/>
                                <w:b/>
                                <w:bCs/>
                                <w:color w:val="FF0000"/>
                                <w:sz w:val="28"/>
                                <w:szCs w:val="28"/>
                              </w:rPr>
                            </w:pPr>
                          </w:p>
                          <w:p w:rsidR="00F62205" w:rsidRPr="00D94CE2" w:rsidRDefault="00F62205" w:rsidP="003606AD">
                            <w:pPr>
                              <w:jc w:val="center"/>
                              <w:rPr>
                                <w:rFonts w:ascii="Century Gothic" w:hAnsi="Century Gothic" w:cs="Century Gothic"/>
                                <w:b/>
                                <w:bCs/>
                                <w:color w:val="FF0000"/>
                                <w:sz w:val="28"/>
                                <w:szCs w:val="28"/>
                              </w:rPr>
                            </w:pPr>
                          </w:p>
                          <w:p w:rsidR="00F62205" w:rsidRPr="0018460A" w:rsidRDefault="00F62205" w:rsidP="003606AD">
                            <w:pPr>
                              <w:jc w:val="center"/>
                              <w:rPr>
                                <w:rFonts w:ascii="Century Gothic" w:hAnsi="Century Gothic"/>
                                <w:b/>
                                <w:sz w:val="28"/>
                                <w:szCs w:val="28"/>
                                <w:lang w:val="es-ES_tradnl"/>
                              </w:rPr>
                            </w:pPr>
                            <w:r w:rsidRPr="0018460A">
                              <w:rPr>
                                <w:rFonts w:ascii="Century Gothic" w:hAnsi="Century Gothic" w:cs="Century Gothic"/>
                                <w:b/>
                                <w:bCs/>
                                <w:sz w:val="28"/>
                                <w:szCs w:val="28"/>
                              </w:rPr>
                              <w:t>(PRIMERA CONVOCATORIA</w:t>
                            </w:r>
                            <w:r w:rsidRPr="0018460A">
                              <w:rPr>
                                <w:rFonts w:ascii="Century Gothic" w:hAnsi="Century Gothic"/>
                                <w:b/>
                                <w:sz w:val="28"/>
                                <w:szCs w:val="28"/>
                                <w:lang w:val="es-ES_tradnl"/>
                              </w:rPr>
                              <w:t>)</w:t>
                            </w:r>
                          </w:p>
                          <w:p w:rsidR="00F62205" w:rsidRPr="00103622" w:rsidRDefault="00F62205" w:rsidP="003606AD">
                            <w:pPr>
                              <w:jc w:val="center"/>
                              <w:rPr>
                                <w:rFonts w:ascii="Century Gothic" w:hAnsi="Century Gothic"/>
                                <w:sz w:val="32"/>
                                <w:szCs w:val="32"/>
                                <w:lang w:val="es-ES_tradnl"/>
                              </w:rPr>
                            </w:pPr>
                          </w:p>
                          <w:p w:rsidR="00F62205" w:rsidRPr="00103622" w:rsidRDefault="00F62205" w:rsidP="00BC21BB">
                            <w:pPr>
                              <w:ind w:right="930"/>
                              <w:jc w:val="center"/>
                              <w:rPr>
                                <w:rFonts w:ascii="Century Gothic" w:hAnsi="Century Gothic"/>
                                <w:sz w:val="32"/>
                                <w:szCs w:val="32"/>
                                <w:lang w:val="es-ES_tradnl"/>
                              </w:rPr>
                            </w:pPr>
                          </w:p>
                          <w:p w:rsidR="00F62205" w:rsidRPr="00103622" w:rsidRDefault="00F62205" w:rsidP="00BC21BB">
                            <w:pPr>
                              <w:ind w:right="930"/>
                              <w:jc w:val="center"/>
                              <w:rPr>
                                <w:rFonts w:ascii="Century Gothic" w:hAnsi="Century Gothic"/>
                                <w:sz w:val="32"/>
                                <w:szCs w:val="32"/>
                                <w:lang w:val="es-ES_tradnl"/>
                              </w:rPr>
                            </w:pPr>
                          </w:p>
                          <w:p w:rsidR="00F62205" w:rsidRDefault="00F62205" w:rsidP="00BC21BB">
                            <w:pPr>
                              <w:ind w:right="930"/>
                              <w:jc w:val="center"/>
                              <w:rPr>
                                <w:rFonts w:ascii="Century Gothic" w:hAnsi="Century Gothic"/>
                                <w:lang w:val="es-ES_tradnl"/>
                              </w:rPr>
                            </w:pPr>
                          </w:p>
                          <w:p w:rsidR="00F62205" w:rsidRPr="009C5A35" w:rsidRDefault="00F6220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F62205" w:rsidRPr="00B26F20" w:rsidRDefault="00F62205" w:rsidP="00BC21BB">
                      <w:pPr>
                        <w:pStyle w:val="Ttulo1"/>
                        <w:ind w:left="142"/>
                        <w:jc w:val="center"/>
                        <w:rPr>
                          <w:rFonts w:ascii="Century Gothic" w:hAnsi="Century Gothic"/>
                          <w:sz w:val="10"/>
                          <w:szCs w:val="28"/>
                        </w:rPr>
                      </w:pPr>
                    </w:p>
                    <w:p w:rsidR="00F62205" w:rsidRDefault="00F6220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2205" w:rsidRPr="00196858" w:rsidRDefault="00F62205" w:rsidP="00196858"/>
                    <w:p w:rsidR="00F62205" w:rsidRDefault="00F62205" w:rsidP="00BC21BB">
                      <w:pPr>
                        <w:ind w:left="142"/>
                        <w:jc w:val="center"/>
                        <w:rPr>
                          <w:rFonts w:ascii="Verdana" w:hAnsi="Verdana"/>
                          <w:b/>
                        </w:rPr>
                      </w:pPr>
                    </w:p>
                    <w:p w:rsidR="00F62205" w:rsidRDefault="00F6220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62205" w:rsidRPr="00103622" w:rsidRDefault="00F62205" w:rsidP="00963B46">
                      <w:pPr>
                        <w:ind w:left="142"/>
                        <w:jc w:val="center"/>
                        <w:rPr>
                          <w:rFonts w:ascii="Century Gothic" w:hAnsi="Century Gothic" w:cs="Arial"/>
                          <w:b/>
                          <w:sz w:val="32"/>
                          <w:szCs w:val="32"/>
                          <w:lang w:val="es-MX"/>
                        </w:rPr>
                      </w:pPr>
                    </w:p>
                    <w:p w:rsidR="00F62205" w:rsidRPr="00103622" w:rsidRDefault="00F6220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62205" w:rsidRDefault="00F62205"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F62205" w:rsidRDefault="00F62205" w:rsidP="00BC6236">
                      <w:pPr>
                        <w:jc w:val="center"/>
                        <w:rPr>
                          <w:rFonts w:ascii="Century Gothic" w:hAnsi="Century Gothic" w:cs="Arial"/>
                          <w:b/>
                          <w:sz w:val="28"/>
                          <w:szCs w:val="32"/>
                        </w:rPr>
                      </w:pPr>
                    </w:p>
                    <w:p w:rsidR="00F62205" w:rsidRDefault="00F62205" w:rsidP="00BC6236">
                      <w:pPr>
                        <w:jc w:val="center"/>
                        <w:rPr>
                          <w:rFonts w:ascii="Century Gothic" w:hAnsi="Century Gothic" w:cs="Arial"/>
                          <w:b/>
                          <w:sz w:val="28"/>
                          <w:szCs w:val="32"/>
                        </w:rPr>
                      </w:pPr>
                    </w:p>
                    <w:p w:rsidR="00F62205" w:rsidRPr="00D94CE2" w:rsidRDefault="00F62205"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62205" w:rsidRPr="00D94CE2" w:rsidRDefault="00F62205"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F62205" w:rsidRPr="00F40D69" w:rsidRDefault="00F62205" w:rsidP="003606AD">
                      <w:pPr>
                        <w:ind w:left="142"/>
                        <w:jc w:val="center"/>
                        <w:rPr>
                          <w:rFonts w:ascii="Century Gothic" w:hAnsi="Century Gothic" w:cs="Arial"/>
                          <w:b/>
                          <w:sz w:val="28"/>
                          <w:szCs w:val="28"/>
                        </w:rPr>
                      </w:pPr>
                    </w:p>
                    <w:p w:rsidR="00F62205" w:rsidRDefault="00F62205" w:rsidP="003606AD">
                      <w:pPr>
                        <w:ind w:left="142"/>
                        <w:jc w:val="center"/>
                        <w:rPr>
                          <w:rFonts w:ascii="Century Gothic" w:hAnsi="Century Gothic" w:cs="Arial"/>
                          <w:b/>
                          <w:sz w:val="28"/>
                          <w:szCs w:val="28"/>
                          <w:lang w:val="es-MX"/>
                        </w:rPr>
                      </w:pPr>
                    </w:p>
                    <w:p w:rsidR="00F62205" w:rsidRPr="00103622" w:rsidRDefault="00F62205"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62205" w:rsidRPr="005F6C94" w:rsidRDefault="00F62205" w:rsidP="003606AD">
                      <w:pPr>
                        <w:ind w:left="142"/>
                        <w:rPr>
                          <w:rFonts w:ascii="Century Gothic" w:hAnsi="Century Gothic"/>
                          <w:b/>
                          <w:sz w:val="28"/>
                          <w:szCs w:val="28"/>
                          <w:lang w:val="es-MX"/>
                        </w:rPr>
                      </w:pPr>
                    </w:p>
                    <w:p w:rsidR="00F62205" w:rsidRPr="00D94CE2" w:rsidRDefault="00F62205" w:rsidP="003606AD">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456601">
                        <w:rPr>
                          <w:rFonts w:ascii="Century Gothic" w:hAnsi="Century Gothic" w:cs="Century Gothic"/>
                          <w:b/>
                          <w:bCs/>
                          <w:sz w:val="28"/>
                          <w:szCs w:val="28"/>
                        </w:rPr>
                        <w:t>SERVICIO DE FABRICACIÓN DE CABALLETES METALICOS PARA ACOPIO DE MATERIAL TUBULAR POZO SIPOTINDI-X1</w:t>
                      </w:r>
                    </w:p>
                    <w:p w:rsidR="00F62205" w:rsidRPr="00D94CE2" w:rsidRDefault="00F62205" w:rsidP="003606AD">
                      <w:pPr>
                        <w:jc w:val="center"/>
                        <w:rPr>
                          <w:rFonts w:ascii="Century Gothic" w:hAnsi="Century Gothic" w:cs="Century Gothic"/>
                          <w:b/>
                          <w:bCs/>
                          <w:color w:val="FF0000"/>
                          <w:sz w:val="28"/>
                          <w:szCs w:val="28"/>
                        </w:rPr>
                      </w:pPr>
                    </w:p>
                    <w:p w:rsidR="00F62205" w:rsidRPr="00235CD5" w:rsidRDefault="00F62205" w:rsidP="003606AD">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235CD5" w:rsidRPr="00235CD5">
                        <w:rPr>
                          <w:rFonts w:ascii="Century Gothic" w:hAnsi="Century Gothic" w:cs="Century Gothic"/>
                          <w:b/>
                          <w:bCs/>
                          <w:sz w:val="28"/>
                          <w:szCs w:val="28"/>
                        </w:rPr>
                        <w:t>GCC-CDL-GNEE-5-17</w:t>
                      </w:r>
                    </w:p>
                    <w:p w:rsidR="00F62205" w:rsidRPr="00D94CE2" w:rsidRDefault="00F62205" w:rsidP="003606AD">
                      <w:pPr>
                        <w:jc w:val="center"/>
                        <w:rPr>
                          <w:rFonts w:ascii="Century Gothic" w:hAnsi="Century Gothic" w:cs="Century Gothic"/>
                          <w:b/>
                          <w:bCs/>
                          <w:color w:val="FF0000"/>
                          <w:sz w:val="28"/>
                          <w:szCs w:val="28"/>
                        </w:rPr>
                      </w:pPr>
                    </w:p>
                    <w:p w:rsidR="00F62205" w:rsidRPr="00D94CE2" w:rsidRDefault="00F62205" w:rsidP="003606AD">
                      <w:pPr>
                        <w:jc w:val="center"/>
                        <w:rPr>
                          <w:rFonts w:ascii="Century Gothic" w:hAnsi="Century Gothic" w:cs="Century Gothic"/>
                          <w:b/>
                          <w:bCs/>
                          <w:color w:val="FF0000"/>
                          <w:sz w:val="28"/>
                          <w:szCs w:val="28"/>
                        </w:rPr>
                      </w:pPr>
                    </w:p>
                    <w:p w:rsidR="00F62205" w:rsidRPr="0018460A" w:rsidRDefault="00F62205" w:rsidP="003606AD">
                      <w:pPr>
                        <w:jc w:val="center"/>
                        <w:rPr>
                          <w:rFonts w:ascii="Century Gothic" w:hAnsi="Century Gothic"/>
                          <w:b/>
                          <w:sz w:val="28"/>
                          <w:szCs w:val="28"/>
                          <w:lang w:val="es-ES_tradnl"/>
                        </w:rPr>
                      </w:pPr>
                      <w:r w:rsidRPr="0018460A">
                        <w:rPr>
                          <w:rFonts w:ascii="Century Gothic" w:hAnsi="Century Gothic" w:cs="Century Gothic"/>
                          <w:b/>
                          <w:bCs/>
                          <w:sz w:val="28"/>
                          <w:szCs w:val="28"/>
                        </w:rPr>
                        <w:t>(PRIMERA CONVOCATORIA</w:t>
                      </w:r>
                      <w:r w:rsidRPr="0018460A">
                        <w:rPr>
                          <w:rFonts w:ascii="Century Gothic" w:hAnsi="Century Gothic"/>
                          <w:b/>
                          <w:sz w:val="28"/>
                          <w:szCs w:val="28"/>
                          <w:lang w:val="es-ES_tradnl"/>
                        </w:rPr>
                        <w:t>)</w:t>
                      </w:r>
                    </w:p>
                    <w:p w:rsidR="00F62205" w:rsidRPr="00103622" w:rsidRDefault="00F62205" w:rsidP="003606AD">
                      <w:pPr>
                        <w:jc w:val="center"/>
                        <w:rPr>
                          <w:rFonts w:ascii="Century Gothic" w:hAnsi="Century Gothic"/>
                          <w:sz w:val="32"/>
                          <w:szCs w:val="32"/>
                          <w:lang w:val="es-ES_tradnl"/>
                        </w:rPr>
                      </w:pPr>
                    </w:p>
                    <w:p w:rsidR="00F62205" w:rsidRPr="00103622" w:rsidRDefault="00F62205" w:rsidP="00BC21BB">
                      <w:pPr>
                        <w:ind w:right="930"/>
                        <w:jc w:val="center"/>
                        <w:rPr>
                          <w:rFonts w:ascii="Century Gothic" w:hAnsi="Century Gothic"/>
                          <w:sz w:val="32"/>
                          <w:szCs w:val="32"/>
                          <w:lang w:val="es-ES_tradnl"/>
                        </w:rPr>
                      </w:pPr>
                    </w:p>
                    <w:p w:rsidR="00F62205" w:rsidRPr="00103622" w:rsidRDefault="00F62205" w:rsidP="00BC21BB">
                      <w:pPr>
                        <w:ind w:right="930"/>
                        <w:jc w:val="center"/>
                        <w:rPr>
                          <w:rFonts w:ascii="Century Gothic" w:hAnsi="Century Gothic"/>
                          <w:sz w:val="32"/>
                          <w:szCs w:val="32"/>
                          <w:lang w:val="es-ES_tradnl"/>
                        </w:rPr>
                      </w:pPr>
                    </w:p>
                    <w:p w:rsidR="00F62205" w:rsidRDefault="00F62205" w:rsidP="00BC21BB">
                      <w:pPr>
                        <w:ind w:right="930"/>
                        <w:jc w:val="center"/>
                        <w:rPr>
                          <w:rFonts w:ascii="Century Gothic" w:hAnsi="Century Gothic"/>
                          <w:lang w:val="es-ES_tradnl"/>
                        </w:rPr>
                      </w:pPr>
                    </w:p>
                    <w:p w:rsidR="00F62205" w:rsidRPr="009C5A35" w:rsidRDefault="00F62205"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8460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8460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8460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SERVICIO</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1"/>
        <w:gridCol w:w="3246"/>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D342F9" w:rsidRDefault="00D342F9" w:rsidP="001B5615">
            <w:pPr>
              <w:jc w:val="both"/>
              <w:rPr>
                <w:rFonts w:asciiTheme="minorHAnsi" w:hAnsiTheme="minorHAnsi" w:cstheme="minorHAnsi"/>
                <w:color w:val="000000"/>
                <w:sz w:val="18"/>
                <w:szCs w:val="18"/>
              </w:rPr>
            </w:pPr>
            <w:r w:rsidRPr="00D342F9">
              <w:rPr>
                <w:rFonts w:ascii="Calibri" w:hAnsi="Calibri"/>
                <w:b/>
                <w:sz w:val="18"/>
                <w:szCs w:val="18"/>
              </w:rPr>
              <w:t>NO CORRESPONDE</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552079" w:rsidRDefault="00103622" w:rsidP="00B37050">
            <w:pPr>
              <w:jc w:val="both"/>
              <w:rPr>
                <w:rFonts w:asciiTheme="minorHAnsi" w:hAnsiTheme="minorHAnsi" w:cstheme="minorHAnsi"/>
                <w:sz w:val="22"/>
                <w:szCs w:val="22"/>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52079" w:rsidRDefault="00D342F9" w:rsidP="00B37050">
            <w:pPr>
              <w:jc w:val="both"/>
              <w:rPr>
                <w:rFonts w:asciiTheme="minorHAnsi" w:hAnsiTheme="minorHAnsi" w:cstheme="minorHAnsi"/>
                <w:b/>
                <w:color w:val="000000"/>
                <w:sz w:val="22"/>
                <w:szCs w:val="22"/>
              </w:rPr>
            </w:pPr>
            <w:r w:rsidRPr="00D342F9">
              <w:rPr>
                <w:rFonts w:asciiTheme="minorHAnsi" w:hAnsiTheme="minorHAnsi" w:cstheme="minorHAnsi"/>
                <w:b/>
                <w:sz w:val="18"/>
                <w:szCs w:val="22"/>
              </w:rPr>
              <w:t>NO CORRESPONDE</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D342F9" w:rsidRPr="00D342F9" w:rsidRDefault="00D342F9" w:rsidP="001B5615">
            <w:pPr>
              <w:rPr>
                <w:rFonts w:ascii="Calibri" w:hAnsi="Calibri" w:cs="Arial"/>
                <w:b/>
                <w:sz w:val="18"/>
                <w:szCs w:val="18"/>
              </w:rPr>
            </w:pPr>
          </w:p>
          <w:p w:rsidR="00103622" w:rsidRPr="00D342F9" w:rsidRDefault="00D342F9" w:rsidP="001B5615">
            <w:pPr>
              <w:rPr>
                <w:rFonts w:asciiTheme="minorHAnsi" w:hAnsiTheme="minorHAnsi" w:cstheme="minorHAnsi"/>
                <w:sz w:val="18"/>
                <w:szCs w:val="18"/>
              </w:rPr>
            </w:pPr>
            <w:r w:rsidRPr="00D342F9">
              <w:rPr>
                <w:rFonts w:ascii="Calibri" w:hAnsi="Calibri" w:cs="Arial"/>
                <w:b/>
                <w:sz w:val="18"/>
                <w:szCs w:val="18"/>
              </w:rPr>
              <w:t>NO CORRESPONDE</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F701D7" w:rsidP="00791DA2">
            <w:pPr>
              <w:rPr>
                <w:rFonts w:asciiTheme="minorHAnsi" w:hAnsiTheme="minorHAnsi" w:cstheme="minorHAnsi"/>
                <w:sz w:val="22"/>
                <w:szCs w:val="22"/>
              </w:rPr>
            </w:pPr>
            <w:r>
              <w:rPr>
                <w:rFonts w:asciiTheme="minorHAnsi" w:hAnsiTheme="minorHAnsi" w:cstheme="minorHAnsi"/>
                <w:sz w:val="22"/>
                <w:szCs w:val="22"/>
              </w:rPr>
              <w:t>1</w:t>
            </w:r>
            <w:r w:rsidR="00791DA2">
              <w:rPr>
                <w:rFonts w:asciiTheme="minorHAnsi" w:hAnsiTheme="minorHAnsi" w:cstheme="minorHAnsi"/>
                <w:sz w:val="22"/>
                <w:szCs w:val="22"/>
              </w:rPr>
              <w:t>7</w:t>
            </w:r>
            <w:bookmarkStart w:id="0" w:name="_GoBack"/>
            <w:bookmarkEnd w:id="0"/>
            <w:r>
              <w:rPr>
                <w:rFonts w:asciiTheme="minorHAnsi" w:hAnsiTheme="minorHAnsi" w:cstheme="minorHAnsi"/>
                <w:sz w:val="22"/>
                <w:szCs w:val="22"/>
              </w:rPr>
              <w:t>/02/2017</w:t>
            </w: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F701D7" w:rsidP="00F701D7">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rsidR="00F701D7" w:rsidRDefault="00F701D7" w:rsidP="001B5615">
            <w:pPr>
              <w:rPr>
                <w:rFonts w:ascii="Calibri" w:hAnsi="Calibri" w:cs="Arial"/>
                <w:b/>
                <w:sz w:val="16"/>
                <w:szCs w:val="16"/>
              </w:rPr>
            </w:pPr>
          </w:p>
          <w:p w:rsidR="00103622" w:rsidRPr="001B5615" w:rsidRDefault="00D342F9" w:rsidP="001B5615">
            <w:pPr>
              <w:rPr>
                <w:rFonts w:asciiTheme="minorHAnsi" w:hAnsiTheme="minorHAnsi" w:cstheme="minorHAnsi"/>
                <w:color w:val="FF0000"/>
                <w:sz w:val="22"/>
                <w:szCs w:val="22"/>
              </w:rPr>
            </w:pPr>
            <w:r w:rsidRPr="007A7846">
              <w:rPr>
                <w:rFonts w:ascii="Calibri" w:hAnsi="Calibri" w:cs="Arial"/>
                <w:b/>
                <w:sz w:val="16"/>
                <w:szCs w:val="16"/>
              </w:rPr>
              <w:t xml:space="preserve">Lugar: </w:t>
            </w:r>
            <w:r>
              <w:rPr>
                <w:rFonts w:ascii="Calibri" w:hAnsi="Calibri" w:cs="Arial"/>
                <w:b/>
                <w:sz w:val="16"/>
                <w:szCs w:val="16"/>
              </w:rPr>
              <w:t xml:space="preserve"> Oficinas de la GNEE, calle Francisco Menacho #201, frente a la plazuela Atilio Zamora (</w:t>
            </w:r>
            <w:proofErr w:type="spellStart"/>
            <w:r>
              <w:rPr>
                <w:rFonts w:ascii="Calibri" w:hAnsi="Calibri" w:cs="Arial"/>
                <w:b/>
                <w:sz w:val="16"/>
                <w:szCs w:val="16"/>
              </w:rPr>
              <w:t>Camiri</w:t>
            </w:r>
            <w:proofErr w:type="spellEnd"/>
            <w:r>
              <w:rPr>
                <w:rFonts w:ascii="Calibri" w:hAnsi="Calibri" w:cs="Arial"/>
                <w:b/>
                <w:sz w:val="16"/>
                <w:szCs w:val="16"/>
              </w:rPr>
              <w:t>-Santa Cruz-Bolivia)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1B5615" w:rsidRDefault="00103622" w:rsidP="001B5615">
            <w:pPr>
              <w:rPr>
                <w:rFonts w:asciiTheme="minorHAnsi" w:hAnsiTheme="minorHAnsi" w:cstheme="minorHAnsi"/>
                <w:color w:val="FF0000"/>
                <w:sz w:val="22"/>
                <w:szCs w:val="22"/>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F701D7" w:rsidP="00791DA2">
            <w:pPr>
              <w:rPr>
                <w:rFonts w:asciiTheme="minorHAnsi" w:hAnsiTheme="minorHAnsi" w:cstheme="minorHAnsi"/>
                <w:sz w:val="22"/>
                <w:szCs w:val="22"/>
              </w:rPr>
            </w:pPr>
            <w:r>
              <w:rPr>
                <w:rFonts w:asciiTheme="minorHAnsi" w:hAnsiTheme="minorHAnsi" w:cstheme="minorHAnsi"/>
                <w:sz w:val="22"/>
                <w:szCs w:val="22"/>
              </w:rPr>
              <w:t>1</w:t>
            </w:r>
            <w:r w:rsidR="00791DA2">
              <w:rPr>
                <w:rFonts w:asciiTheme="minorHAnsi" w:hAnsiTheme="minorHAnsi" w:cstheme="minorHAnsi"/>
                <w:sz w:val="22"/>
                <w:szCs w:val="22"/>
              </w:rPr>
              <w:t>7</w:t>
            </w:r>
            <w:r>
              <w:rPr>
                <w:rFonts w:asciiTheme="minorHAnsi" w:hAnsiTheme="minorHAnsi" w:cstheme="minorHAnsi"/>
                <w:sz w:val="22"/>
                <w:szCs w:val="22"/>
              </w:rPr>
              <w:t>/02/2017</w:t>
            </w:r>
          </w:p>
        </w:tc>
        <w:tc>
          <w:tcPr>
            <w:tcW w:w="1139"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F701D7" w:rsidP="00F701D7">
            <w:pPr>
              <w:jc w:val="cente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rsidR="00103622" w:rsidRPr="001B5615" w:rsidRDefault="00D342F9" w:rsidP="001B5615">
            <w:pPr>
              <w:rPr>
                <w:rFonts w:asciiTheme="minorHAnsi" w:hAnsiTheme="minorHAnsi" w:cstheme="minorHAnsi"/>
                <w:color w:val="FF0000"/>
                <w:sz w:val="22"/>
                <w:szCs w:val="22"/>
                <w:lang w:val="es-BO"/>
              </w:rPr>
            </w:pPr>
            <w:r w:rsidRPr="007A7846">
              <w:rPr>
                <w:rFonts w:ascii="Calibri" w:hAnsi="Calibri" w:cs="Arial"/>
                <w:b/>
                <w:sz w:val="16"/>
                <w:szCs w:val="16"/>
              </w:rPr>
              <w:t xml:space="preserve">Lugar: </w:t>
            </w:r>
            <w:r>
              <w:rPr>
                <w:rFonts w:ascii="Calibri" w:hAnsi="Calibri" w:cs="Arial"/>
                <w:b/>
                <w:sz w:val="16"/>
                <w:szCs w:val="16"/>
              </w:rPr>
              <w:t xml:space="preserve"> Oficinas de la GNEE, calle Francisco Menacho #201, frente a la plazuela Atilio Zamora (</w:t>
            </w:r>
            <w:proofErr w:type="spellStart"/>
            <w:r>
              <w:rPr>
                <w:rFonts w:ascii="Calibri" w:hAnsi="Calibri" w:cs="Arial"/>
                <w:b/>
                <w:sz w:val="16"/>
                <w:szCs w:val="16"/>
              </w:rPr>
              <w:t>Camiri</w:t>
            </w:r>
            <w:proofErr w:type="spellEnd"/>
            <w:r>
              <w:rPr>
                <w:rFonts w:ascii="Calibri" w:hAnsi="Calibri" w:cs="Arial"/>
                <w:b/>
                <w:sz w:val="16"/>
                <w:szCs w:val="16"/>
              </w:rPr>
              <w:t>-Santa Cruz-Bolivia)</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6747"/>
        <w:gridCol w:w="1772"/>
      </w:tblGrid>
      <w:tr w:rsidR="00103622" w:rsidRPr="00552079" w:rsidTr="002E3633">
        <w:trPr>
          <w:trHeight w:val="447"/>
          <w:jc w:val="center"/>
        </w:trPr>
        <w:tc>
          <w:tcPr>
            <w:tcW w:w="9073"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103622" w:rsidRPr="00552079" w:rsidRDefault="00103622" w:rsidP="00D5656B">
            <w:pPr>
              <w:ind w:left="705"/>
              <w:jc w:val="center"/>
              <w:rPr>
                <w:rFonts w:asciiTheme="minorHAnsi" w:hAnsiTheme="minorHAnsi" w:cstheme="minorHAnsi"/>
                <w:b/>
                <w:bCs/>
                <w:color w:val="FF0000"/>
                <w:sz w:val="22"/>
                <w:szCs w:val="22"/>
                <w:lang w:val="es-BO" w:eastAsia="es-BO"/>
              </w:rPr>
            </w:pPr>
          </w:p>
        </w:tc>
      </w:tr>
      <w:tr w:rsidR="00D342F9" w:rsidRPr="00552079" w:rsidTr="005932EE">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342F9" w:rsidRPr="00552079" w:rsidRDefault="00D342F9"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7"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D342F9" w:rsidRPr="00552079" w:rsidRDefault="00D342F9"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D342F9" w:rsidRPr="00552079" w:rsidRDefault="00D342F9"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D342F9" w:rsidRPr="00552079" w:rsidTr="005932EE">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D342F9" w:rsidRPr="00552079" w:rsidRDefault="00D342F9" w:rsidP="00B37050">
            <w:pPr>
              <w:jc w:val="center"/>
              <w:rPr>
                <w:rFonts w:asciiTheme="minorHAnsi" w:hAnsiTheme="minorHAnsi" w:cstheme="minorHAnsi"/>
                <w:color w:val="000000"/>
                <w:sz w:val="22"/>
                <w:szCs w:val="22"/>
                <w:lang w:val="es-BO" w:eastAsia="es-BO"/>
              </w:rPr>
            </w:pPr>
          </w:p>
        </w:tc>
        <w:tc>
          <w:tcPr>
            <w:tcW w:w="6747" w:type="dxa"/>
            <w:tcBorders>
              <w:top w:val="nil"/>
              <w:left w:val="nil"/>
              <w:bottom w:val="single" w:sz="8" w:space="0" w:color="auto"/>
              <w:right w:val="single" w:sz="8" w:space="0" w:color="auto"/>
            </w:tcBorders>
            <w:shd w:val="clear" w:color="000000" w:fill="FFFFFF"/>
            <w:vAlign w:val="center"/>
          </w:tcPr>
          <w:p w:rsidR="00D342F9" w:rsidRPr="00552079" w:rsidRDefault="00D342F9" w:rsidP="00D342F9">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SERVICIO DE FABRICACIÓN DE CABALLETES METALICOS PARA ACOPIO DE MATERIAL TUBULAR POZO SIPOTINDI X-1</w:t>
            </w:r>
          </w:p>
        </w:tc>
        <w:tc>
          <w:tcPr>
            <w:tcW w:w="1772" w:type="dxa"/>
            <w:tcBorders>
              <w:top w:val="nil"/>
              <w:left w:val="nil"/>
              <w:bottom w:val="single" w:sz="8" w:space="0" w:color="auto"/>
              <w:right w:val="single" w:sz="8" w:space="0" w:color="auto"/>
            </w:tcBorders>
            <w:shd w:val="clear" w:color="auto" w:fill="auto"/>
            <w:noWrap/>
            <w:vAlign w:val="center"/>
          </w:tcPr>
          <w:p w:rsidR="00D342F9" w:rsidRPr="00552079" w:rsidRDefault="00D342F9"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RESERVADO</w:t>
            </w:r>
          </w:p>
        </w:tc>
      </w:tr>
      <w:tr w:rsidR="00103622" w:rsidRPr="00552079" w:rsidTr="002E3633">
        <w:trPr>
          <w:trHeight w:val="330"/>
          <w:jc w:val="center"/>
        </w:trPr>
        <w:tc>
          <w:tcPr>
            <w:tcW w:w="7301"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D342F9" w:rsidRDefault="00D342F9" w:rsidP="00B37050">
            <w:pPr>
              <w:jc w:val="right"/>
              <w:rPr>
                <w:rFonts w:asciiTheme="minorHAnsi" w:hAnsiTheme="minorHAnsi" w:cstheme="minorHAnsi"/>
                <w:b/>
                <w:color w:val="000000"/>
                <w:sz w:val="22"/>
                <w:szCs w:val="22"/>
                <w:lang w:val="es-BO" w:eastAsia="es-BO"/>
              </w:rPr>
            </w:pPr>
            <w:r w:rsidRPr="00D342F9">
              <w:rPr>
                <w:rFonts w:asciiTheme="minorHAnsi" w:hAnsiTheme="minorHAnsi" w:cstheme="minorHAnsi"/>
                <w:b/>
                <w:color w:val="000000"/>
                <w:sz w:val="22"/>
                <w:szCs w:val="22"/>
                <w:lang w:val="es-BO" w:eastAsia="es-BO"/>
              </w:rPr>
              <w:t>RESERVADO</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2C33EF" w:rsidRDefault="002C33EF" w:rsidP="00552079">
      <w:pPr>
        <w:rPr>
          <w:rFonts w:asciiTheme="minorHAnsi" w:hAnsiTheme="minorHAnsi" w:cstheme="minorHAnsi"/>
          <w:b/>
          <w:sz w:val="22"/>
          <w:szCs w:val="22"/>
        </w:rPr>
      </w:pPr>
    </w:p>
    <w:p w:rsidR="002C33EF" w:rsidRPr="00552079" w:rsidRDefault="002C33EF"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9152C">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9152C">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9152C">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9152C">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9152C">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9152C">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9152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9152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9152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9152C">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69152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9152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69152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69152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69152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69152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69152C">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9152C">
      <w:pPr>
        <w:pStyle w:val="Prrafodelista"/>
        <w:numPr>
          <w:ilvl w:val="1"/>
          <w:numId w:val="22"/>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9152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9152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9152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9152C">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9152C">
      <w:pPr>
        <w:pStyle w:val="Prrafodelista"/>
        <w:numPr>
          <w:ilvl w:val="1"/>
          <w:numId w:val="22"/>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9152C">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9152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9152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9152C">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9152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9152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9152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9152C">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9152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9152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9152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9152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9152C">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69152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9152C">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9152C">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9152C">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9152C">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285376">
        <w:rPr>
          <w:rFonts w:asciiTheme="minorHAnsi" w:hAnsiTheme="minorHAnsi" w:cstheme="minorHAnsi"/>
          <w:b/>
          <w:sz w:val="22"/>
          <w:szCs w:val="22"/>
        </w:rPr>
        <w:t xml:space="preserve"> “NO APLICA”</w:t>
      </w:r>
    </w:p>
    <w:p w:rsidR="00900663" w:rsidRPr="00552079"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285376">
        <w:rPr>
          <w:rFonts w:asciiTheme="minorHAnsi" w:hAnsiTheme="minorHAnsi" w:cstheme="minorHAnsi"/>
          <w:b/>
          <w:sz w:val="22"/>
          <w:szCs w:val="22"/>
        </w:rPr>
        <w:t xml:space="preserve"> “NO APLICA”</w:t>
      </w: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285376">
        <w:rPr>
          <w:rFonts w:asciiTheme="minorHAnsi" w:hAnsiTheme="minorHAnsi" w:cstheme="minorHAnsi"/>
          <w:b/>
          <w:sz w:val="22"/>
          <w:szCs w:val="22"/>
        </w:rPr>
        <w:t xml:space="preserve"> “NO APLICA”</w:t>
      </w:r>
    </w:p>
    <w:p w:rsidR="00810045" w:rsidRPr="00552079" w:rsidRDefault="00810045" w:rsidP="00285376">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Default="00D07ADC" w:rsidP="00D07ADC">
      <w:pPr>
        <w:ind w:left="426"/>
        <w:jc w:val="both"/>
        <w:rPr>
          <w:rFonts w:asciiTheme="minorHAnsi" w:hAnsiTheme="minorHAnsi" w:cstheme="minorHAnsi"/>
          <w:b/>
          <w:color w:val="000000"/>
          <w:sz w:val="22"/>
          <w:szCs w:val="22"/>
        </w:rPr>
      </w:pPr>
    </w:p>
    <w:p w:rsidR="00285376" w:rsidRPr="00552079" w:rsidRDefault="00285376"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Default="00002784" w:rsidP="00002784">
      <w:pPr>
        <w:pStyle w:val="Prrafodelista"/>
        <w:rPr>
          <w:rFonts w:asciiTheme="minorHAnsi" w:hAnsiTheme="minorHAnsi" w:cstheme="minorHAnsi"/>
          <w:bCs/>
          <w:color w:val="000000"/>
          <w:kern w:val="28"/>
          <w:sz w:val="22"/>
          <w:szCs w:val="22"/>
          <w:lang w:eastAsia="es-ES"/>
        </w:rPr>
      </w:pPr>
    </w:p>
    <w:p w:rsidR="00285376" w:rsidRPr="00552079" w:rsidRDefault="00285376"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285376" w:rsidRDefault="0028537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285376" w:rsidRDefault="00285376" w:rsidP="007D06E4">
      <w:pPr>
        <w:ind w:left="426"/>
        <w:jc w:val="both"/>
        <w:rPr>
          <w:rFonts w:asciiTheme="minorHAnsi" w:hAnsiTheme="minorHAnsi" w:cstheme="minorHAnsi"/>
          <w:sz w:val="22"/>
          <w:szCs w:val="22"/>
        </w:rPr>
      </w:pPr>
    </w:p>
    <w:p w:rsidR="00285376" w:rsidRPr="00552079" w:rsidRDefault="00285376"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9152C">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9152C">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F50C94" w:rsidRPr="00F2156E" w:rsidRDefault="009B7F71" w:rsidP="00F2156E">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Default="00F50C94" w:rsidP="00B37050">
      <w:pPr>
        <w:jc w:val="center"/>
        <w:rPr>
          <w:rFonts w:asciiTheme="minorHAnsi" w:hAnsiTheme="minorHAnsi" w:cstheme="minorHAnsi"/>
          <w:b/>
          <w:sz w:val="22"/>
          <w:szCs w:val="22"/>
          <w:lang w:val="es-ES_tradnl"/>
        </w:rPr>
      </w:pPr>
    </w:p>
    <w:p w:rsidR="00F2156E" w:rsidRPr="00F2156E" w:rsidRDefault="00F2156E" w:rsidP="0069152C">
      <w:pPr>
        <w:numPr>
          <w:ilvl w:val="0"/>
          <w:numId w:val="31"/>
        </w:numPr>
        <w:autoSpaceDE w:val="0"/>
        <w:autoSpaceDN w:val="0"/>
        <w:adjustRightInd w:val="0"/>
        <w:spacing w:line="360" w:lineRule="auto"/>
        <w:jc w:val="both"/>
        <w:rPr>
          <w:rFonts w:asciiTheme="minorHAnsi" w:hAnsiTheme="minorHAnsi" w:cs="Calibri"/>
          <w:bCs/>
          <w:sz w:val="22"/>
          <w:szCs w:val="22"/>
        </w:rPr>
      </w:pPr>
      <w:r w:rsidRPr="00F2156E">
        <w:rPr>
          <w:rFonts w:asciiTheme="minorHAnsi" w:hAnsiTheme="minorHAnsi" w:cs="Calibri"/>
          <w:b/>
          <w:bCs/>
          <w:sz w:val="22"/>
          <w:szCs w:val="22"/>
          <w:u w:val="single"/>
        </w:rPr>
        <w:t>GARANTÍA DE SERIEDAD DE PROPUESTA</w:t>
      </w:r>
    </w:p>
    <w:p w:rsidR="00F2156E" w:rsidRPr="00F2156E" w:rsidRDefault="00F2156E" w:rsidP="00F2156E">
      <w:pPr>
        <w:autoSpaceDE w:val="0"/>
        <w:autoSpaceDN w:val="0"/>
        <w:adjustRightInd w:val="0"/>
        <w:spacing w:line="360" w:lineRule="auto"/>
        <w:jc w:val="both"/>
        <w:rPr>
          <w:rFonts w:asciiTheme="minorHAnsi" w:hAnsiTheme="minorHAnsi" w:cs="Calibri"/>
          <w:bCs/>
          <w:sz w:val="22"/>
          <w:szCs w:val="22"/>
        </w:rPr>
      </w:pPr>
      <w:r w:rsidRPr="00F2156E">
        <w:rPr>
          <w:rFonts w:asciiTheme="minorHAnsi" w:hAnsiTheme="minorHAnsi" w:cs="Calibri"/>
          <w:b/>
          <w:bCs/>
          <w:sz w:val="22"/>
          <w:szCs w:val="22"/>
        </w:rPr>
        <w:t>Boleta de Garantía</w:t>
      </w:r>
      <w:r w:rsidRPr="00F2156E">
        <w:rPr>
          <w:rFonts w:asciiTheme="minorHAnsi" w:hAnsiTheme="minorHAns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F2156E" w:rsidRPr="00F2156E" w:rsidRDefault="00F2156E" w:rsidP="00F2156E">
      <w:pPr>
        <w:autoSpaceDE w:val="0"/>
        <w:autoSpaceDN w:val="0"/>
        <w:adjustRightInd w:val="0"/>
        <w:spacing w:line="360" w:lineRule="auto"/>
        <w:jc w:val="both"/>
        <w:rPr>
          <w:rFonts w:asciiTheme="minorHAnsi" w:hAnsiTheme="minorHAnsi" w:cs="Calibri"/>
          <w:bCs/>
          <w:sz w:val="22"/>
          <w:szCs w:val="22"/>
        </w:rPr>
      </w:pPr>
      <w:r w:rsidRPr="00F2156E">
        <w:rPr>
          <w:rFonts w:asciiTheme="minorHAnsi" w:hAnsiTheme="minorHAnsi" w:cs="Calibri"/>
          <w:b/>
          <w:bCs/>
          <w:sz w:val="22"/>
          <w:szCs w:val="22"/>
        </w:rPr>
        <w:t>Garantía a Primer Requerimiento</w:t>
      </w:r>
      <w:r w:rsidRPr="00F2156E">
        <w:rPr>
          <w:rFonts w:asciiTheme="minorHAnsi" w:hAnsiTheme="minorHAnsi" w:cs="Calibri"/>
          <w:bCs/>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F2156E" w:rsidRPr="00F2156E" w:rsidRDefault="00F2156E" w:rsidP="00F2156E">
      <w:pPr>
        <w:autoSpaceDE w:val="0"/>
        <w:autoSpaceDN w:val="0"/>
        <w:adjustRightInd w:val="0"/>
        <w:spacing w:line="360" w:lineRule="auto"/>
        <w:jc w:val="both"/>
        <w:rPr>
          <w:rFonts w:asciiTheme="minorHAnsi" w:hAnsiTheme="minorHAnsi" w:cs="Calibri"/>
          <w:bCs/>
          <w:sz w:val="22"/>
          <w:szCs w:val="22"/>
        </w:rPr>
      </w:pPr>
      <w:r w:rsidRPr="00F2156E">
        <w:rPr>
          <w:rFonts w:asciiTheme="minorHAnsi" w:hAnsiTheme="minorHAnsi" w:cs="Calibri"/>
          <w:b/>
          <w:bCs/>
          <w:sz w:val="22"/>
          <w:szCs w:val="22"/>
        </w:rPr>
        <w:lastRenderedPageBreak/>
        <w:t>Póliza de caución a Primer requerimiento para Entidades Públicas</w:t>
      </w:r>
      <w:r w:rsidRPr="00F2156E">
        <w:rPr>
          <w:rFonts w:asciiTheme="minorHAnsi" w:hAnsiTheme="minorHAnsi" w:cs="Calibri"/>
          <w:bCs/>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rsidR="0002531B" w:rsidRDefault="0002531B" w:rsidP="00B37050">
      <w:pPr>
        <w:jc w:val="center"/>
        <w:rPr>
          <w:rFonts w:asciiTheme="minorHAnsi" w:hAnsiTheme="minorHAnsi" w:cstheme="minorHAnsi"/>
          <w:b/>
          <w:sz w:val="22"/>
          <w:szCs w:val="22"/>
          <w:lang w:val="es-ES_tradnl"/>
        </w:rPr>
      </w:pPr>
    </w:p>
    <w:p w:rsidR="00F2156E" w:rsidRDefault="00F2156E" w:rsidP="00B37050">
      <w:pPr>
        <w:jc w:val="center"/>
        <w:rPr>
          <w:rFonts w:asciiTheme="minorHAnsi" w:hAnsiTheme="minorHAnsi" w:cstheme="minorHAnsi"/>
          <w:b/>
          <w:sz w:val="22"/>
          <w:szCs w:val="22"/>
          <w:lang w:val="es-ES_tradnl"/>
        </w:rPr>
      </w:pPr>
    </w:p>
    <w:p w:rsidR="00F2156E" w:rsidRDefault="00F2156E" w:rsidP="00B37050">
      <w:pPr>
        <w:jc w:val="center"/>
        <w:rPr>
          <w:rFonts w:asciiTheme="minorHAnsi" w:hAnsiTheme="minorHAnsi" w:cstheme="minorHAnsi"/>
          <w:b/>
          <w:sz w:val="22"/>
          <w:szCs w:val="22"/>
          <w:lang w:val="es-ES_tradnl"/>
        </w:rPr>
      </w:pPr>
    </w:p>
    <w:p w:rsidR="00F2156E" w:rsidRDefault="00F2156E" w:rsidP="00B37050">
      <w:pPr>
        <w:jc w:val="center"/>
        <w:rPr>
          <w:rFonts w:asciiTheme="minorHAnsi" w:hAnsiTheme="minorHAnsi" w:cstheme="minorHAnsi"/>
          <w:b/>
          <w:sz w:val="22"/>
          <w:szCs w:val="22"/>
          <w:lang w:val="es-ES_tradnl"/>
        </w:rPr>
      </w:pPr>
    </w:p>
    <w:p w:rsidR="00F2156E" w:rsidRDefault="00F2156E" w:rsidP="00B37050">
      <w:pPr>
        <w:jc w:val="center"/>
        <w:rPr>
          <w:rFonts w:asciiTheme="minorHAnsi" w:hAnsiTheme="minorHAnsi" w:cstheme="minorHAnsi"/>
          <w:b/>
          <w:sz w:val="22"/>
          <w:szCs w:val="22"/>
          <w:lang w:val="es-ES_tradnl"/>
        </w:rPr>
      </w:pPr>
    </w:p>
    <w:p w:rsidR="00F2156E" w:rsidRDefault="00F2156E" w:rsidP="00B37050">
      <w:pPr>
        <w:jc w:val="center"/>
        <w:rPr>
          <w:rFonts w:asciiTheme="minorHAnsi" w:hAnsiTheme="minorHAnsi" w:cstheme="minorHAnsi"/>
          <w:b/>
          <w:sz w:val="22"/>
          <w:szCs w:val="22"/>
          <w:lang w:val="es-ES_tradnl"/>
        </w:rPr>
      </w:pPr>
    </w:p>
    <w:p w:rsidR="00F2156E" w:rsidRDefault="00F2156E" w:rsidP="00F2156E">
      <w:pPr>
        <w:rPr>
          <w:rFonts w:asciiTheme="minorHAnsi" w:hAnsiTheme="minorHAnsi" w:cstheme="minorHAnsi"/>
          <w:b/>
          <w:sz w:val="22"/>
          <w:szCs w:val="22"/>
          <w:lang w:val="es-ES_tradnl"/>
        </w:rPr>
      </w:pPr>
    </w:p>
    <w:p w:rsidR="00F2156E" w:rsidRDefault="00F2156E" w:rsidP="00F2156E">
      <w:pPr>
        <w:rPr>
          <w:rFonts w:asciiTheme="minorHAnsi" w:hAnsiTheme="minorHAnsi" w:cstheme="minorHAnsi"/>
          <w:b/>
          <w:sz w:val="22"/>
          <w:szCs w:val="22"/>
          <w:lang w:val="es-ES_tradnl"/>
        </w:rPr>
      </w:pPr>
    </w:p>
    <w:p w:rsidR="00F2156E" w:rsidRDefault="00F2156E"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8F009C" w:rsidRDefault="008F009C"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rsidR="00F50C94" w:rsidRDefault="00F50C94" w:rsidP="00B37050">
      <w:pPr>
        <w:jc w:val="both"/>
        <w:rPr>
          <w:rFonts w:asciiTheme="minorHAnsi" w:hAnsiTheme="minorHAnsi" w:cstheme="minorHAnsi"/>
          <w:i/>
          <w:snapToGrid w:val="0"/>
          <w:color w:val="FF0000"/>
          <w:sz w:val="22"/>
          <w:szCs w:val="22"/>
        </w:rPr>
      </w:pPr>
    </w:p>
    <w:p w:rsidR="003D7E5F" w:rsidRPr="0080343F" w:rsidRDefault="003D7E5F" w:rsidP="003D7E5F">
      <w:pPr>
        <w:jc w:val="center"/>
        <w:rPr>
          <w:rFonts w:ascii="Calibri" w:eastAsia="Arial Unicode MS" w:hAnsi="Calibri" w:cs="Calibri"/>
          <w:b/>
          <w:sz w:val="22"/>
          <w:szCs w:val="18"/>
          <w:lang w:val="es-MX"/>
        </w:rPr>
      </w:pPr>
      <w:r w:rsidRPr="0080343F">
        <w:rPr>
          <w:rFonts w:ascii="Calibri" w:eastAsia="Arial Unicode MS" w:hAnsi="Calibri" w:cs="Calibri"/>
          <w:b/>
          <w:sz w:val="22"/>
          <w:szCs w:val="18"/>
          <w:lang w:val="es-MX"/>
        </w:rPr>
        <w:t>SERVICIO DE FABRICACION DE CABALLETES METALICOS PARA ACOPIO DE MATERIAL TUBULAR POZO SIPOTINDI-X1</w:t>
      </w:r>
    </w:p>
    <w:p w:rsidR="003D7E5F" w:rsidRPr="00FD291B" w:rsidRDefault="003D7E5F" w:rsidP="003D7E5F">
      <w:pPr>
        <w:rPr>
          <w:rFonts w:ascii="Verdana" w:hAnsi="Verdana" w:cs="Calibri"/>
          <w:sz w:val="18"/>
          <w:szCs w:val="18"/>
        </w:rPr>
      </w:pPr>
    </w:p>
    <w:p w:rsidR="003D7E5F" w:rsidRPr="00FD291B" w:rsidRDefault="003D7E5F" w:rsidP="003D7E5F">
      <w:pPr>
        <w:rPr>
          <w:rFonts w:ascii="Verdana" w:hAnsi="Verdana" w:cs="Calibri"/>
          <w:sz w:val="18"/>
          <w:szCs w:val="18"/>
        </w:rPr>
      </w:pPr>
      <w:r w:rsidRPr="0080343F">
        <w:rPr>
          <w:rFonts w:ascii="Verdana" w:hAnsi="Verdana" w:cs="Calibri"/>
          <w:sz w:val="18"/>
          <w:szCs w:val="18"/>
        </w:rPr>
        <w:t>Por el total:</w:t>
      </w:r>
    </w:p>
    <w:p w:rsidR="003D7E5F" w:rsidRPr="00FD291B" w:rsidRDefault="003D7E5F" w:rsidP="003D7E5F">
      <w:pPr>
        <w:rPr>
          <w:rFonts w:ascii="Verdana" w:hAnsi="Verdana" w:cs="Calibri"/>
          <w:b/>
          <w:sz w:val="18"/>
          <w:szCs w:val="18"/>
        </w:rPr>
      </w:pPr>
    </w:p>
    <w:tbl>
      <w:tblPr>
        <w:tblW w:w="7560" w:type="dxa"/>
        <w:tblInd w:w="644" w:type="dxa"/>
        <w:tblCellMar>
          <w:left w:w="70" w:type="dxa"/>
          <w:right w:w="70" w:type="dxa"/>
        </w:tblCellMar>
        <w:tblLook w:val="04A0" w:firstRow="1" w:lastRow="0" w:firstColumn="1" w:lastColumn="0" w:noHBand="0" w:noVBand="1"/>
      </w:tblPr>
      <w:tblGrid>
        <w:gridCol w:w="684"/>
        <w:gridCol w:w="3685"/>
        <w:gridCol w:w="1418"/>
        <w:gridCol w:w="1773"/>
      </w:tblGrid>
      <w:tr w:rsidR="003D7E5F" w:rsidRPr="00FD291B" w:rsidTr="009000A7">
        <w:trPr>
          <w:trHeight w:val="502"/>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3D7E5F" w:rsidRPr="00FD291B" w:rsidRDefault="003D7E5F" w:rsidP="005932E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D7E5F" w:rsidRPr="00FD291B" w:rsidRDefault="003D7E5F" w:rsidP="005932E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3D7E5F" w:rsidRPr="00FD291B" w:rsidRDefault="003D7E5F" w:rsidP="005932E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3D7E5F" w:rsidRPr="00FD291B" w:rsidRDefault="003D7E5F" w:rsidP="005932EE">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 (*)</w:t>
            </w:r>
          </w:p>
        </w:tc>
      </w:tr>
      <w:tr w:rsidR="003D7E5F" w:rsidRPr="00FD291B" w:rsidTr="009000A7">
        <w:trPr>
          <w:trHeight w:val="397"/>
        </w:trPr>
        <w:tc>
          <w:tcPr>
            <w:tcW w:w="684" w:type="dxa"/>
            <w:tcBorders>
              <w:top w:val="single" w:sz="4" w:space="0" w:color="auto"/>
              <w:left w:val="single" w:sz="4" w:space="0" w:color="auto"/>
              <w:bottom w:val="single" w:sz="4" w:space="0" w:color="auto"/>
              <w:right w:val="single" w:sz="4" w:space="0" w:color="000000"/>
            </w:tcBorders>
            <w:vAlign w:val="center"/>
          </w:tcPr>
          <w:p w:rsidR="003D7E5F" w:rsidRPr="00FD291B" w:rsidRDefault="003D7E5F" w:rsidP="005932EE">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D7E5F" w:rsidRPr="00FD291B" w:rsidRDefault="003D7E5F" w:rsidP="005932EE">
            <w:pPr>
              <w:spacing w:before="60" w:after="60"/>
              <w:rPr>
                <w:rFonts w:ascii="Verdana" w:hAnsi="Verdana" w:cs="Calibri"/>
                <w:sz w:val="18"/>
                <w:szCs w:val="18"/>
                <w:lang w:val="es-BO"/>
              </w:rPr>
            </w:pPr>
            <w:r w:rsidRPr="00035ED3">
              <w:rPr>
                <w:rFonts w:ascii="Verdana" w:hAnsi="Verdana" w:cs="Calibri"/>
                <w:b/>
                <w:sz w:val="18"/>
                <w:szCs w:val="18"/>
                <w:lang w:val="es-BO" w:eastAsia="x-none"/>
              </w:rPr>
              <w:t>CABALLETES</w:t>
            </w:r>
            <w:r w:rsidRPr="00035ED3">
              <w:rPr>
                <w:rFonts w:ascii="Verdana" w:hAnsi="Verdana" w:cs="Calibri"/>
                <w:sz w:val="18"/>
                <w:szCs w:val="18"/>
                <w:lang w:val="es-BO" w:eastAsia="x-none"/>
              </w:rPr>
              <w:t xml:space="preserve"> para almacenaje de material tubular tipo “U” alto 2.80m. Largo 4.30m. ancho 1.40</w:t>
            </w:r>
          </w:p>
        </w:tc>
        <w:tc>
          <w:tcPr>
            <w:tcW w:w="1418" w:type="dxa"/>
            <w:tcBorders>
              <w:top w:val="single" w:sz="4" w:space="0" w:color="auto"/>
              <w:left w:val="single" w:sz="4" w:space="0" w:color="auto"/>
              <w:bottom w:val="single" w:sz="4" w:space="0" w:color="auto"/>
              <w:right w:val="single" w:sz="4" w:space="0" w:color="auto"/>
            </w:tcBorders>
            <w:vAlign w:val="center"/>
          </w:tcPr>
          <w:p w:rsidR="003D7E5F" w:rsidRPr="000B2B7C" w:rsidRDefault="003D7E5F" w:rsidP="005932EE">
            <w:pPr>
              <w:spacing w:before="60" w:after="60"/>
              <w:jc w:val="center"/>
              <w:rPr>
                <w:rFonts w:ascii="Verdana" w:hAnsi="Verdana" w:cs="Calibri"/>
                <w:b/>
                <w:bCs/>
                <w:sz w:val="18"/>
                <w:szCs w:val="18"/>
                <w:lang w:val="es-BO"/>
              </w:rPr>
            </w:pPr>
            <w:r w:rsidRPr="000B2B7C">
              <w:rPr>
                <w:rFonts w:ascii="Verdana" w:hAnsi="Verdana" w:cs="Calibri"/>
                <w:b/>
                <w:bCs/>
                <w:sz w:val="18"/>
                <w:szCs w:val="18"/>
                <w:lang w:val="es-BO"/>
              </w:rPr>
              <w:t>PIEZAS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7E5F" w:rsidRPr="00FD291B" w:rsidRDefault="003D7E5F" w:rsidP="005932EE">
            <w:pPr>
              <w:spacing w:before="60" w:after="60"/>
              <w:jc w:val="center"/>
              <w:rPr>
                <w:rFonts w:ascii="Verdana" w:hAnsi="Verdana" w:cs="Calibri"/>
                <w:b/>
                <w:bCs/>
                <w:sz w:val="18"/>
                <w:szCs w:val="18"/>
                <w:lang w:val="es-BO"/>
              </w:rPr>
            </w:pPr>
            <w:r>
              <w:rPr>
                <w:rFonts w:ascii="Verdana" w:hAnsi="Verdana" w:cs="Calibri"/>
                <w:b/>
                <w:bCs/>
                <w:sz w:val="18"/>
                <w:szCs w:val="18"/>
                <w:lang w:val="es-BO"/>
              </w:rPr>
              <w:t>6</w:t>
            </w:r>
          </w:p>
        </w:tc>
      </w:tr>
      <w:tr w:rsidR="003D7E5F" w:rsidRPr="00FD291B" w:rsidTr="009000A7">
        <w:trPr>
          <w:trHeight w:val="397"/>
        </w:trPr>
        <w:tc>
          <w:tcPr>
            <w:tcW w:w="684" w:type="dxa"/>
            <w:tcBorders>
              <w:top w:val="single" w:sz="4" w:space="0" w:color="auto"/>
              <w:left w:val="single" w:sz="4" w:space="0" w:color="auto"/>
              <w:bottom w:val="single" w:sz="4" w:space="0" w:color="auto"/>
              <w:right w:val="single" w:sz="4" w:space="0" w:color="000000"/>
            </w:tcBorders>
            <w:vAlign w:val="center"/>
          </w:tcPr>
          <w:p w:rsidR="003D7E5F" w:rsidRPr="00FD291B" w:rsidRDefault="003D7E5F" w:rsidP="005932EE">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2</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D7E5F" w:rsidRPr="00FD291B" w:rsidRDefault="003D7E5F" w:rsidP="005932EE">
            <w:pPr>
              <w:spacing w:before="60" w:after="60"/>
              <w:rPr>
                <w:rFonts w:ascii="Verdana" w:hAnsi="Verdana" w:cs="Calibri"/>
                <w:sz w:val="18"/>
                <w:szCs w:val="18"/>
                <w:lang w:val="es-BO"/>
              </w:rPr>
            </w:pPr>
            <w:r w:rsidRPr="00035ED3">
              <w:rPr>
                <w:rFonts w:ascii="Verdana" w:hAnsi="Verdana" w:cs="Calibri"/>
                <w:b/>
                <w:sz w:val="18"/>
                <w:szCs w:val="18"/>
                <w:lang w:val="es-BO" w:eastAsia="x-none"/>
              </w:rPr>
              <w:t>CABALLETES</w:t>
            </w:r>
            <w:r w:rsidRPr="00035ED3">
              <w:rPr>
                <w:rFonts w:ascii="Verdana" w:hAnsi="Verdana" w:cs="Calibri"/>
                <w:sz w:val="18"/>
                <w:szCs w:val="18"/>
                <w:lang w:val="es-BO" w:eastAsia="x-none"/>
              </w:rPr>
              <w:t xml:space="preserve"> TIPO RACK para material tubular (Largo 8.40m. alto 1.00m. ancho 0.80m.).</w:t>
            </w:r>
          </w:p>
        </w:tc>
        <w:tc>
          <w:tcPr>
            <w:tcW w:w="1418" w:type="dxa"/>
            <w:tcBorders>
              <w:top w:val="single" w:sz="4" w:space="0" w:color="auto"/>
              <w:left w:val="single" w:sz="4" w:space="0" w:color="auto"/>
              <w:bottom w:val="single" w:sz="4" w:space="0" w:color="auto"/>
              <w:right w:val="single" w:sz="4" w:space="0" w:color="auto"/>
            </w:tcBorders>
            <w:vAlign w:val="center"/>
          </w:tcPr>
          <w:p w:rsidR="003D7E5F" w:rsidRPr="000B2B7C" w:rsidRDefault="003D7E5F" w:rsidP="005932EE">
            <w:pPr>
              <w:spacing w:before="60" w:after="60"/>
              <w:jc w:val="center"/>
              <w:rPr>
                <w:rFonts w:ascii="Verdana" w:hAnsi="Verdana" w:cs="Calibri"/>
                <w:b/>
                <w:bCs/>
                <w:sz w:val="18"/>
                <w:szCs w:val="18"/>
                <w:lang w:val="es-BO"/>
              </w:rPr>
            </w:pPr>
            <w:r w:rsidRPr="000B2B7C">
              <w:rPr>
                <w:rFonts w:ascii="Verdana" w:hAnsi="Verdana" w:cs="Calibri"/>
                <w:b/>
                <w:bCs/>
                <w:sz w:val="18"/>
                <w:szCs w:val="18"/>
                <w:lang w:val="es-BO"/>
              </w:rPr>
              <w:t>PIEZAS</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D7E5F" w:rsidRPr="00FD291B" w:rsidRDefault="003D7E5F" w:rsidP="005932EE">
            <w:pPr>
              <w:spacing w:before="60" w:after="60"/>
              <w:jc w:val="center"/>
              <w:rPr>
                <w:rFonts w:ascii="Verdana" w:hAnsi="Verdana" w:cs="Calibri"/>
                <w:b/>
                <w:bCs/>
                <w:sz w:val="18"/>
                <w:szCs w:val="18"/>
                <w:lang w:val="es-BO"/>
              </w:rPr>
            </w:pPr>
            <w:r>
              <w:rPr>
                <w:rFonts w:ascii="Verdana" w:hAnsi="Verdana" w:cs="Calibri"/>
                <w:b/>
                <w:bCs/>
                <w:sz w:val="18"/>
                <w:szCs w:val="18"/>
                <w:lang w:val="es-BO"/>
              </w:rPr>
              <w:t>45</w:t>
            </w:r>
          </w:p>
        </w:tc>
      </w:tr>
    </w:tbl>
    <w:p w:rsidR="003D7E5F" w:rsidRPr="00FD291B" w:rsidRDefault="003D7E5F" w:rsidP="003D7E5F">
      <w:pPr>
        <w:rPr>
          <w:rFonts w:ascii="Verdana" w:hAnsi="Verdana" w:cs="Calibri"/>
          <w:b/>
          <w:sz w:val="18"/>
          <w:szCs w:val="18"/>
        </w:rPr>
      </w:pPr>
    </w:p>
    <w:p w:rsidR="003D7E5F" w:rsidRDefault="003D7E5F" w:rsidP="003D7E5F">
      <w:pPr>
        <w:jc w:val="both"/>
        <w:rPr>
          <w:rFonts w:ascii="Verdana" w:hAnsi="Verdana" w:cs="Calibri"/>
          <w:bCs/>
          <w:sz w:val="18"/>
          <w:szCs w:val="18"/>
          <w:lang w:val="es-BO"/>
        </w:rPr>
      </w:pPr>
      <w:r w:rsidRPr="00FD291B">
        <w:rPr>
          <w:rFonts w:ascii="Verdana" w:hAnsi="Verdana" w:cs="Calibri"/>
          <w:bCs/>
          <w:sz w:val="18"/>
          <w:szCs w:val="18"/>
          <w:lang w:val="es-BO"/>
        </w:rPr>
        <w:t>(*) Dato obligatorio</w:t>
      </w:r>
    </w:p>
    <w:p w:rsidR="003D7E5F" w:rsidRDefault="003D7E5F" w:rsidP="003D7E5F">
      <w:pPr>
        <w:jc w:val="both"/>
        <w:rPr>
          <w:rFonts w:ascii="Verdana" w:hAnsi="Verdana" w:cs="Calibri"/>
          <w:bCs/>
          <w:sz w:val="18"/>
          <w:szCs w:val="18"/>
          <w:lang w:val="es-BO"/>
        </w:rPr>
      </w:pPr>
    </w:p>
    <w:p w:rsidR="003D7E5F" w:rsidRPr="00FD291B" w:rsidRDefault="003D7E5F" w:rsidP="003D7E5F">
      <w:pPr>
        <w:jc w:val="both"/>
        <w:rPr>
          <w:rFonts w:ascii="Verdana" w:hAnsi="Verdana" w:cs="Calibri"/>
          <w:bCs/>
          <w:sz w:val="18"/>
          <w:szCs w:val="18"/>
          <w:lang w:val="es-BO"/>
        </w:rPr>
      </w:pPr>
    </w:p>
    <w:p w:rsidR="003D7E5F" w:rsidRDefault="003D7E5F" w:rsidP="003D7E5F">
      <w:pPr>
        <w:jc w:val="both"/>
        <w:rPr>
          <w:rFonts w:ascii="Verdana" w:hAnsi="Verdana" w:cs="Calibri"/>
          <w:b/>
          <w:bCs/>
          <w:sz w:val="18"/>
          <w:szCs w:val="18"/>
          <w:u w:val="single"/>
        </w:rPr>
      </w:pPr>
      <w:r w:rsidRPr="002E17ED">
        <w:rPr>
          <w:rFonts w:ascii="Verdana" w:hAnsi="Verdana" w:cs="Calibri"/>
          <w:b/>
          <w:bCs/>
          <w:sz w:val="18"/>
          <w:szCs w:val="18"/>
          <w:u w:val="single"/>
        </w:rPr>
        <w:t>Definiciones Generales de Materiales Requeridos:</w:t>
      </w:r>
    </w:p>
    <w:p w:rsidR="003D7E5F" w:rsidRDefault="003D7E5F" w:rsidP="003D7E5F">
      <w:pPr>
        <w:jc w:val="both"/>
        <w:rPr>
          <w:rFonts w:ascii="Verdana" w:hAnsi="Verdana" w:cs="Calibri"/>
          <w:b/>
          <w:bCs/>
          <w:sz w:val="18"/>
          <w:szCs w:val="18"/>
        </w:rPr>
      </w:pPr>
      <w:r>
        <w:rPr>
          <w:rFonts w:ascii="Verdana" w:hAnsi="Verdana" w:cs="Calibri"/>
          <w:b/>
          <w:bCs/>
          <w:sz w:val="18"/>
          <w:szCs w:val="18"/>
          <w:u w:val="single"/>
        </w:rPr>
        <w:t>CABALLETES METALICOS</w:t>
      </w:r>
      <w:r w:rsidRPr="000C39E9">
        <w:rPr>
          <w:rFonts w:ascii="Verdana" w:hAnsi="Verdana" w:cs="Calibri"/>
          <w:b/>
          <w:bCs/>
          <w:sz w:val="18"/>
          <w:szCs w:val="18"/>
        </w:rPr>
        <w:t>.-</w:t>
      </w:r>
    </w:p>
    <w:p w:rsidR="003D7E5F" w:rsidRPr="00A50A3B" w:rsidRDefault="003D7E5F" w:rsidP="003D7E5F">
      <w:pPr>
        <w:jc w:val="both"/>
        <w:rPr>
          <w:rFonts w:ascii="Verdana" w:hAnsi="Verdana" w:cs="Calibri"/>
          <w:bCs/>
          <w:sz w:val="18"/>
          <w:szCs w:val="18"/>
          <w:lang w:eastAsia="es-BO"/>
        </w:rPr>
      </w:pPr>
    </w:p>
    <w:p w:rsidR="003D7E5F" w:rsidRDefault="003D7E5F" w:rsidP="003D7E5F">
      <w:pPr>
        <w:jc w:val="both"/>
        <w:rPr>
          <w:rFonts w:ascii="Verdana" w:hAnsi="Verdana" w:cs="Calibri"/>
          <w:bCs/>
          <w:sz w:val="18"/>
          <w:szCs w:val="18"/>
          <w:lang w:eastAsia="es-BO"/>
        </w:rPr>
      </w:pPr>
      <w:r>
        <w:rPr>
          <w:rFonts w:ascii="Verdana" w:hAnsi="Verdana" w:cs="Calibri"/>
          <w:bCs/>
          <w:sz w:val="18"/>
          <w:szCs w:val="18"/>
          <w:lang w:eastAsia="es-BO"/>
        </w:rPr>
        <w:t>Durante la perforación de un pozo se utilizan diferentes herramientas y materiales tubulares, los cuales deben estar disponible y en buenas condiciones para ser bajados al pozo.</w:t>
      </w:r>
    </w:p>
    <w:p w:rsidR="003D7E5F" w:rsidRDefault="003D7E5F" w:rsidP="003D7E5F">
      <w:pPr>
        <w:jc w:val="both"/>
        <w:rPr>
          <w:rFonts w:ascii="Verdana" w:hAnsi="Verdana" w:cs="Calibri"/>
          <w:bCs/>
          <w:sz w:val="18"/>
          <w:szCs w:val="18"/>
          <w:lang w:eastAsia="es-BO"/>
        </w:rPr>
      </w:pPr>
    </w:p>
    <w:p w:rsidR="003D7E5F" w:rsidRDefault="003D7E5F" w:rsidP="003D7E5F">
      <w:pPr>
        <w:jc w:val="both"/>
        <w:rPr>
          <w:rFonts w:ascii="Verdana" w:hAnsi="Verdana" w:cs="Calibri"/>
          <w:bCs/>
          <w:sz w:val="18"/>
          <w:szCs w:val="18"/>
          <w:lang w:eastAsia="es-BO"/>
        </w:rPr>
      </w:pPr>
      <w:r>
        <w:rPr>
          <w:rFonts w:ascii="Verdana" w:hAnsi="Verdana" w:cs="Calibri"/>
          <w:bCs/>
          <w:sz w:val="18"/>
          <w:szCs w:val="18"/>
          <w:lang w:eastAsia="es-BO"/>
        </w:rPr>
        <w:t xml:space="preserve">En la programación del pozo SIPOTINDI-X1, se tiene programado el uso de Cañerías de Revestimiento de diferentes diámetros, las cuales deben ser inspeccionadas y luego acopiadas en caballetes para evitar que se dañen mientras avanza el pozo. </w:t>
      </w:r>
    </w:p>
    <w:p w:rsidR="003D7E5F" w:rsidRDefault="003D7E5F" w:rsidP="003D7E5F">
      <w:pPr>
        <w:jc w:val="both"/>
        <w:rPr>
          <w:rFonts w:ascii="Verdana" w:hAnsi="Verdana" w:cs="Calibri"/>
          <w:bCs/>
          <w:sz w:val="18"/>
          <w:szCs w:val="18"/>
          <w:lang w:eastAsia="es-BO"/>
        </w:rPr>
      </w:pPr>
    </w:p>
    <w:p w:rsidR="003D7E5F" w:rsidRDefault="003D7E5F" w:rsidP="003D7E5F">
      <w:pPr>
        <w:jc w:val="both"/>
        <w:rPr>
          <w:rFonts w:ascii="Verdana" w:hAnsi="Verdana" w:cs="Calibri"/>
          <w:bCs/>
          <w:sz w:val="18"/>
          <w:szCs w:val="18"/>
          <w:lang w:eastAsia="es-BO"/>
        </w:rPr>
      </w:pPr>
      <w:r>
        <w:rPr>
          <w:rFonts w:ascii="Verdana" w:hAnsi="Verdana" w:cs="Calibri"/>
          <w:bCs/>
          <w:sz w:val="18"/>
          <w:szCs w:val="18"/>
          <w:lang w:eastAsia="es-BO"/>
        </w:rPr>
        <w:t>Las cañerías una vez se confirma que serán utilizadas, estas son transportadas al pozo y en este lugar se las acopia en caballetes hasta el momento que son bajadas al pozo.</w:t>
      </w:r>
    </w:p>
    <w:p w:rsidR="003D7E5F" w:rsidRDefault="003D7E5F" w:rsidP="003D7E5F">
      <w:pPr>
        <w:jc w:val="both"/>
        <w:rPr>
          <w:rFonts w:ascii="Verdana" w:hAnsi="Verdana" w:cs="Calibri"/>
          <w:bCs/>
          <w:sz w:val="18"/>
          <w:szCs w:val="18"/>
          <w:lang w:eastAsia="es-BO"/>
        </w:rPr>
      </w:pPr>
    </w:p>
    <w:p w:rsidR="003D7E5F" w:rsidRDefault="003D7E5F" w:rsidP="003D7E5F">
      <w:pPr>
        <w:jc w:val="both"/>
        <w:rPr>
          <w:rFonts w:ascii="Verdana" w:hAnsi="Verdana" w:cs="Calibri"/>
          <w:bCs/>
          <w:sz w:val="18"/>
          <w:szCs w:val="18"/>
          <w:lang w:eastAsia="es-BO"/>
        </w:rPr>
      </w:pPr>
      <w:r>
        <w:rPr>
          <w:rFonts w:ascii="Verdana" w:hAnsi="Verdana" w:cs="Calibri"/>
          <w:bCs/>
          <w:sz w:val="18"/>
          <w:szCs w:val="18"/>
          <w:lang w:eastAsia="es-BO"/>
        </w:rPr>
        <w:t>Los Caballetes metálicos, deben ser capaces de soportar altos pesos y mantener los tubulares a una determinada altura del nivel del suelo, evitando de esta manera que los tubulares se dañen.</w:t>
      </w:r>
    </w:p>
    <w:p w:rsidR="003D7E5F" w:rsidRDefault="003D7E5F" w:rsidP="003D7E5F">
      <w:pPr>
        <w:jc w:val="both"/>
        <w:rPr>
          <w:rFonts w:ascii="Verdana" w:hAnsi="Verdana" w:cs="Verdana"/>
          <w:bCs/>
          <w:color w:val="000000"/>
          <w:sz w:val="18"/>
          <w:szCs w:val="18"/>
        </w:rPr>
      </w:pPr>
    </w:p>
    <w:p w:rsidR="003D7E5F" w:rsidRDefault="003D7E5F" w:rsidP="0069152C">
      <w:pPr>
        <w:pStyle w:val="Prrafodelista"/>
        <w:numPr>
          <w:ilvl w:val="0"/>
          <w:numId w:val="32"/>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CARACTERÍSTICAS DEL REQUERIMIENTO (Sujeto a Evaluación)</w:t>
      </w:r>
    </w:p>
    <w:p w:rsidR="003D7E5F" w:rsidRPr="00FD291B" w:rsidRDefault="003D7E5F" w:rsidP="003D7E5F">
      <w:pPr>
        <w:pStyle w:val="Prrafodelista"/>
        <w:ind w:left="567"/>
        <w:contextualSpacing/>
        <w:jc w:val="both"/>
        <w:rPr>
          <w:rFonts w:ascii="Verdana" w:hAnsi="Verdana" w:cs="Calibri"/>
          <w:b/>
          <w:bCs/>
          <w:sz w:val="18"/>
          <w:szCs w:val="18"/>
          <w:lang w:eastAsia="es-BO"/>
        </w:rPr>
      </w:pPr>
    </w:p>
    <w:p w:rsidR="003D7E5F" w:rsidRPr="00966109" w:rsidRDefault="003D7E5F" w:rsidP="003D7E5F">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3D7E5F" w:rsidRPr="00FD291B" w:rsidTr="005932EE">
        <w:trPr>
          <w:trHeight w:val="376"/>
        </w:trPr>
        <w:tc>
          <w:tcPr>
            <w:tcW w:w="9603" w:type="dxa"/>
            <w:tcBorders>
              <w:bottom w:val="single" w:sz="4" w:space="0" w:color="auto"/>
            </w:tcBorders>
            <w:shd w:val="clear" w:color="auto" w:fill="B8CCE4"/>
            <w:vAlign w:val="center"/>
          </w:tcPr>
          <w:p w:rsidR="003D7E5F" w:rsidRPr="00FD291B" w:rsidRDefault="003D7E5F" w:rsidP="005932EE">
            <w:pPr>
              <w:autoSpaceDE w:val="0"/>
              <w:autoSpaceDN w:val="0"/>
              <w:adjustRightInd w:val="0"/>
              <w:rPr>
                <w:rFonts w:ascii="Verdana" w:hAnsi="Verdana" w:cs="Calibri"/>
                <w:b/>
                <w:bCs/>
                <w:sz w:val="18"/>
                <w:szCs w:val="18"/>
                <w:lang w:eastAsia="es-BO"/>
              </w:rPr>
            </w:pPr>
            <w:r w:rsidRPr="00E35E88">
              <w:rPr>
                <w:rFonts w:ascii="Verdana" w:hAnsi="Verdana" w:cs="Calibri"/>
                <w:b/>
                <w:bCs/>
                <w:sz w:val="18"/>
                <w:szCs w:val="18"/>
                <w:lang w:eastAsia="es-BO"/>
              </w:rPr>
              <w:t>OBJETIVO DE LA CONTRATACIÓN</w:t>
            </w:r>
          </w:p>
        </w:tc>
      </w:tr>
      <w:tr w:rsidR="003D7E5F" w:rsidRPr="00FD291B" w:rsidTr="005932EE">
        <w:trPr>
          <w:trHeight w:val="1574"/>
        </w:trPr>
        <w:tc>
          <w:tcPr>
            <w:tcW w:w="9603" w:type="dxa"/>
            <w:tcBorders>
              <w:bottom w:val="single" w:sz="4" w:space="0" w:color="auto"/>
            </w:tcBorders>
            <w:shd w:val="clear" w:color="auto" w:fill="auto"/>
            <w:vAlign w:val="center"/>
          </w:tcPr>
          <w:p w:rsidR="003D7E5F" w:rsidRPr="00E35E88" w:rsidRDefault="003D7E5F" w:rsidP="008F009C">
            <w:pPr>
              <w:autoSpaceDE w:val="0"/>
              <w:autoSpaceDN w:val="0"/>
              <w:adjustRightInd w:val="0"/>
              <w:jc w:val="both"/>
              <w:rPr>
                <w:rFonts w:ascii="Verdana" w:hAnsi="Verdana" w:cs="Calibri"/>
                <w:b/>
                <w:bCs/>
                <w:sz w:val="18"/>
                <w:szCs w:val="18"/>
                <w:lang w:eastAsia="es-BO"/>
              </w:rPr>
            </w:pPr>
            <w:r w:rsidRPr="00E35E88">
              <w:rPr>
                <w:rFonts w:ascii="Verdana" w:hAnsi="Verdana" w:cs="Calibri"/>
                <w:bCs/>
                <w:sz w:val="18"/>
                <w:szCs w:val="18"/>
                <w:lang w:eastAsia="es-BO"/>
              </w:rPr>
              <w:t xml:space="preserve">YPFB requiere contratar una empresa con capacidad </w:t>
            </w:r>
            <w:r>
              <w:rPr>
                <w:rFonts w:ascii="Verdana" w:hAnsi="Verdana" w:cs="Calibri"/>
                <w:bCs/>
                <w:sz w:val="18"/>
                <w:szCs w:val="18"/>
                <w:lang w:eastAsia="es-BO"/>
              </w:rPr>
              <w:t>y experiencia</w:t>
            </w:r>
            <w:r w:rsidRPr="00E35E88">
              <w:rPr>
                <w:rFonts w:ascii="Verdana" w:hAnsi="Verdana" w:cs="Calibri"/>
                <w:bCs/>
                <w:sz w:val="18"/>
                <w:szCs w:val="18"/>
                <w:lang w:eastAsia="es-BO"/>
              </w:rPr>
              <w:t xml:space="preserve">, para </w:t>
            </w:r>
            <w:r>
              <w:rPr>
                <w:rFonts w:ascii="Verdana" w:hAnsi="Verdana" w:cs="Calibri"/>
                <w:bCs/>
                <w:sz w:val="18"/>
                <w:szCs w:val="18"/>
                <w:lang w:eastAsia="es-BO"/>
              </w:rPr>
              <w:t xml:space="preserve">el </w:t>
            </w:r>
            <w:r w:rsidRPr="00E35E88">
              <w:rPr>
                <w:rFonts w:ascii="Verdana" w:hAnsi="Verdana" w:cs="Calibri"/>
                <w:bCs/>
                <w:sz w:val="18"/>
                <w:szCs w:val="18"/>
                <w:lang w:eastAsia="es-BO"/>
              </w:rPr>
              <w:t>"</w:t>
            </w:r>
            <w:r>
              <w:t xml:space="preserve"> </w:t>
            </w:r>
            <w:r w:rsidRPr="00603F01">
              <w:rPr>
                <w:rFonts w:ascii="Verdana" w:hAnsi="Verdana" w:cs="Calibri"/>
                <w:bCs/>
                <w:sz w:val="18"/>
                <w:szCs w:val="18"/>
                <w:lang w:eastAsia="es-BO"/>
              </w:rPr>
              <w:t>SERVICIO DE FABRICACION DE CABALLETES METALICOS PARA ACOPIO DE MATERIAL TUBULAR POZO SIPOTINDI-X1</w:t>
            </w:r>
            <w:r>
              <w:rPr>
                <w:rFonts w:ascii="Verdana" w:hAnsi="Verdana" w:cs="Calibri"/>
                <w:bCs/>
                <w:sz w:val="18"/>
                <w:szCs w:val="18"/>
                <w:lang w:eastAsia="es-BO"/>
              </w:rPr>
              <w:t xml:space="preserve">", </w:t>
            </w:r>
            <w:r w:rsidRPr="00E35E88">
              <w:rPr>
                <w:rFonts w:ascii="Verdana" w:hAnsi="Verdana" w:cs="Calibri"/>
                <w:bCs/>
                <w:sz w:val="18"/>
                <w:szCs w:val="18"/>
                <w:lang w:eastAsia="es-BO"/>
              </w:rPr>
              <w:t xml:space="preserve">de manera diligente, correcta, hábil y profesional según las buenas prácticas de la industria internacional del petróleo y de acuerdo con las condiciones y disposiciones contenidas en </w:t>
            </w:r>
            <w:r>
              <w:rPr>
                <w:rFonts w:ascii="Verdana" w:hAnsi="Verdana" w:cs="Calibri"/>
                <w:bCs/>
                <w:sz w:val="18"/>
                <w:szCs w:val="18"/>
                <w:lang w:eastAsia="es-BO"/>
              </w:rPr>
              <w:t xml:space="preserve">las </w:t>
            </w:r>
            <w:r w:rsidRPr="00E35E88">
              <w:rPr>
                <w:rFonts w:ascii="Verdana" w:hAnsi="Verdana" w:cs="Calibri"/>
                <w:bCs/>
                <w:sz w:val="18"/>
                <w:szCs w:val="18"/>
                <w:lang w:eastAsia="es-BO"/>
              </w:rPr>
              <w:t>Especificaciones técnicas, evitando todos aquellos actos que representen riesgos para la seguridad del personal, instalaciones y medio ambiente relacionado a la actividad.</w:t>
            </w:r>
          </w:p>
        </w:tc>
      </w:tr>
      <w:tr w:rsidR="003D7E5F" w:rsidRPr="00FD291B" w:rsidTr="005932EE">
        <w:trPr>
          <w:trHeight w:val="376"/>
        </w:trPr>
        <w:tc>
          <w:tcPr>
            <w:tcW w:w="9603" w:type="dxa"/>
            <w:tcBorders>
              <w:bottom w:val="single" w:sz="4" w:space="0" w:color="auto"/>
            </w:tcBorders>
            <w:shd w:val="clear" w:color="auto" w:fill="B8CCE4"/>
            <w:vAlign w:val="center"/>
          </w:tcPr>
          <w:p w:rsidR="003D7E5F" w:rsidRPr="00FD291B" w:rsidRDefault="003D7E5F" w:rsidP="005932EE">
            <w:pPr>
              <w:autoSpaceDE w:val="0"/>
              <w:autoSpaceDN w:val="0"/>
              <w:adjustRightInd w:val="0"/>
              <w:rPr>
                <w:rFonts w:ascii="Verdana" w:hAnsi="Verdana" w:cs="Calibri"/>
                <w:b/>
                <w:bCs/>
                <w:sz w:val="18"/>
                <w:szCs w:val="18"/>
              </w:rPr>
            </w:pPr>
            <w:r w:rsidRPr="00E35E88">
              <w:rPr>
                <w:rFonts w:ascii="Verdana" w:hAnsi="Verdana" w:cs="Calibri"/>
                <w:b/>
                <w:bCs/>
                <w:sz w:val="18"/>
                <w:szCs w:val="18"/>
                <w:lang w:eastAsia="es-BO"/>
              </w:rPr>
              <w:t>LOCALIZACIÓN</w:t>
            </w:r>
          </w:p>
        </w:tc>
      </w:tr>
      <w:tr w:rsidR="003D7E5F" w:rsidRPr="00FD291B" w:rsidTr="005932EE">
        <w:trPr>
          <w:trHeight w:val="376"/>
        </w:trPr>
        <w:tc>
          <w:tcPr>
            <w:tcW w:w="9603" w:type="dxa"/>
            <w:tcBorders>
              <w:bottom w:val="single" w:sz="4" w:space="0" w:color="auto"/>
            </w:tcBorders>
            <w:shd w:val="clear" w:color="auto" w:fill="auto"/>
            <w:vAlign w:val="center"/>
          </w:tcPr>
          <w:p w:rsidR="003D7E5F" w:rsidRDefault="003D7E5F" w:rsidP="008F009C">
            <w:pPr>
              <w:autoSpaceDE w:val="0"/>
              <w:autoSpaceDN w:val="0"/>
              <w:adjustRightInd w:val="0"/>
              <w:jc w:val="both"/>
              <w:rPr>
                <w:rFonts w:ascii="Verdana" w:hAnsi="Verdana" w:cs="Calibri"/>
                <w:bCs/>
                <w:sz w:val="18"/>
                <w:szCs w:val="18"/>
                <w:lang w:eastAsia="es-BO"/>
              </w:rPr>
            </w:pPr>
            <w:r>
              <w:rPr>
                <w:rFonts w:ascii="Verdana" w:hAnsi="Verdana" w:cs="Calibri"/>
                <w:bCs/>
                <w:sz w:val="18"/>
                <w:szCs w:val="18"/>
                <w:lang w:eastAsia="es-BO"/>
              </w:rPr>
              <w:t xml:space="preserve">Los Caballetes deberán ser Fabricados con tubulares provistos por YPFB, los mismos que se encuentran en sus Almacenes de “Peñas Blancas”, ubicados en la ciudad de </w:t>
            </w:r>
            <w:proofErr w:type="spellStart"/>
            <w:r>
              <w:rPr>
                <w:rFonts w:ascii="Verdana" w:hAnsi="Verdana" w:cs="Calibri"/>
                <w:bCs/>
                <w:sz w:val="18"/>
                <w:szCs w:val="18"/>
                <w:lang w:eastAsia="es-BO"/>
              </w:rPr>
              <w:t>Camiri</w:t>
            </w:r>
            <w:proofErr w:type="spellEnd"/>
            <w:r>
              <w:rPr>
                <w:rFonts w:ascii="Verdana" w:hAnsi="Verdana" w:cs="Calibri"/>
                <w:bCs/>
                <w:sz w:val="18"/>
                <w:szCs w:val="18"/>
                <w:lang w:eastAsia="es-BO"/>
              </w:rPr>
              <w:t xml:space="preserve">, provincia Cordillera del departamento de Santa Cruz. Estos materiales deberán ser cargados y transportados hasta la base de operaciones del Proveedor, donde Fabricará los Caballetes. </w:t>
            </w:r>
          </w:p>
          <w:p w:rsidR="003D7E5F" w:rsidRPr="00E35E88" w:rsidRDefault="003D7E5F" w:rsidP="008F009C">
            <w:pPr>
              <w:autoSpaceDE w:val="0"/>
              <w:autoSpaceDN w:val="0"/>
              <w:adjustRightInd w:val="0"/>
              <w:jc w:val="both"/>
              <w:rPr>
                <w:rFonts w:ascii="Verdana" w:hAnsi="Verdana" w:cs="Calibri"/>
                <w:b/>
                <w:bCs/>
                <w:sz w:val="18"/>
                <w:szCs w:val="18"/>
                <w:lang w:eastAsia="es-BO"/>
              </w:rPr>
            </w:pPr>
            <w:r>
              <w:rPr>
                <w:rFonts w:ascii="Verdana" w:hAnsi="Verdana" w:cs="Calibri"/>
                <w:bCs/>
                <w:sz w:val="18"/>
                <w:szCs w:val="18"/>
                <w:lang w:eastAsia="es-BO"/>
              </w:rPr>
              <w:t xml:space="preserve">Una vez finalizada la fabricación de los Caballetes metálicos, </w:t>
            </w:r>
            <w:r w:rsidRPr="00A50A3B">
              <w:rPr>
                <w:rFonts w:ascii="Verdana" w:hAnsi="Verdana" w:cs="Calibri"/>
                <w:bCs/>
                <w:i/>
                <w:sz w:val="18"/>
                <w:szCs w:val="18"/>
                <w:u w:val="single"/>
                <w:lang w:eastAsia="es-BO"/>
              </w:rPr>
              <w:t xml:space="preserve">estos deberán ser entregados en los </w:t>
            </w:r>
            <w:r w:rsidRPr="00A50A3B">
              <w:rPr>
                <w:rFonts w:ascii="Verdana" w:hAnsi="Verdana" w:cs="Calibri"/>
                <w:bCs/>
                <w:i/>
                <w:sz w:val="18"/>
                <w:szCs w:val="18"/>
                <w:u w:val="single"/>
                <w:lang w:eastAsia="es-BO"/>
              </w:rPr>
              <w:lastRenderedPageBreak/>
              <w:t xml:space="preserve">Almacenes de YPFB zona “La William”, ubicados en la Av. Humberto Suarez Roca, al lado de la terminal de buses de la ciudad de </w:t>
            </w:r>
            <w:proofErr w:type="spellStart"/>
            <w:r w:rsidRPr="00A50A3B">
              <w:rPr>
                <w:rFonts w:ascii="Verdana" w:hAnsi="Verdana" w:cs="Calibri"/>
                <w:bCs/>
                <w:i/>
                <w:sz w:val="18"/>
                <w:szCs w:val="18"/>
                <w:u w:val="single"/>
                <w:lang w:eastAsia="es-BO"/>
              </w:rPr>
              <w:t>Camiri</w:t>
            </w:r>
            <w:proofErr w:type="spellEnd"/>
            <w:r w:rsidRPr="00A50A3B">
              <w:rPr>
                <w:rFonts w:ascii="Verdana" w:hAnsi="Verdana" w:cs="Calibri"/>
                <w:bCs/>
                <w:i/>
                <w:sz w:val="18"/>
                <w:szCs w:val="18"/>
                <w:u w:val="single"/>
                <w:lang w:eastAsia="es-BO"/>
              </w:rPr>
              <w:t>, provincia Cordillera del departamento de Santa Cruz.</w:t>
            </w:r>
          </w:p>
        </w:tc>
      </w:tr>
      <w:tr w:rsidR="003D7E5F" w:rsidRPr="00FD291B" w:rsidTr="005932EE">
        <w:trPr>
          <w:trHeight w:val="376"/>
        </w:trPr>
        <w:tc>
          <w:tcPr>
            <w:tcW w:w="9603" w:type="dxa"/>
            <w:tcBorders>
              <w:bottom w:val="single" w:sz="4" w:space="0" w:color="auto"/>
            </w:tcBorders>
            <w:shd w:val="clear" w:color="auto" w:fill="B8CCE4"/>
            <w:vAlign w:val="center"/>
          </w:tcPr>
          <w:p w:rsidR="003D7E5F" w:rsidRPr="00FD291B" w:rsidRDefault="003D7E5F" w:rsidP="005932EE">
            <w:pPr>
              <w:autoSpaceDE w:val="0"/>
              <w:autoSpaceDN w:val="0"/>
              <w:adjustRightInd w:val="0"/>
              <w:rPr>
                <w:rFonts w:ascii="Verdana" w:hAnsi="Verdana" w:cs="Calibri"/>
                <w:b/>
                <w:bCs/>
                <w:sz w:val="18"/>
                <w:szCs w:val="18"/>
              </w:rPr>
            </w:pPr>
            <w:r w:rsidRPr="00855F02">
              <w:rPr>
                <w:rFonts w:ascii="Verdana" w:hAnsi="Verdana" w:cs="Calibri"/>
                <w:b/>
                <w:bCs/>
                <w:sz w:val="18"/>
                <w:szCs w:val="18"/>
                <w:lang w:eastAsia="es-BO"/>
              </w:rPr>
              <w:lastRenderedPageBreak/>
              <w:t>ALCANCE</w:t>
            </w:r>
          </w:p>
        </w:tc>
      </w:tr>
      <w:tr w:rsidR="003D7E5F" w:rsidRPr="00FD291B" w:rsidTr="005932EE">
        <w:trPr>
          <w:trHeight w:val="3816"/>
        </w:trPr>
        <w:tc>
          <w:tcPr>
            <w:tcW w:w="9603" w:type="dxa"/>
            <w:shd w:val="clear" w:color="auto" w:fill="auto"/>
            <w:vAlign w:val="center"/>
          </w:tcPr>
          <w:p w:rsidR="003D7E5F" w:rsidRPr="00594C3C" w:rsidRDefault="003D7E5F" w:rsidP="005932EE">
            <w:pPr>
              <w:autoSpaceDE w:val="0"/>
              <w:autoSpaceDN w:val="0"/>
              <w:adjustRightInd w:val="0"/>
              <w:jc w:val="both"/>
              <w:rPr>
                <w:rFonts w:ascii="Verdana" w:hAnsi="Verdana" w:cs="Calibri"/>
                <w:bCs/>
                <w:sz w:val="18"/>
                <w:szCs w:val="18"/>
                <w:lang w:eastAsia="es-BO"/>
              </w:rPr>
            </w:pPr>
            <w:r w:rsidRPr="00594C3C">
              <w:rPr>
                <w:rFonts w:ascii="Verdana" w:hAnsi="Verdana" w:cs="Calibri"/>
                <w:bCs/>
                <w:sz w:val="18"/>
                <w:szCs w:val="18"/>
                <w:lang w:eastAsia="es-BO"/>
              </w:rPr>
              <w:t xml:space="preserve">El Servicio de Fabricación de Caballetes metálicos comprende: </w:t>
            </w:r>
          </w:p>
          <w:p w:rsidR="003D7E5F" w:rsidRPr="00594C3C" w:rsidRDefault="003D7E5F" w:rsidP="0069152C">
            <w:pPr>
              <w:numPr>
                <w:ilvl w:val="0"/>
                <w:numId w:val="33"/>
              </w:numPr>
              <w:autoSpaceDE w:val="0"/>
              <w:autoSpaceDN w:val="0"/>
              <w:adjustRightInd w:val="0"/>
              <w:jc w:val="both"/>
              <w:rPr>
                <w:rFonts w:ascii="Verdana" w:hAnsi="Verdana" w:cs="Calibri"/>
                <w:bCs/>
                <w:sz w:val="18"/>
                <w:szCs w:val="18"/>
                <w:lang w:eastAsia="es-BO"/>
              </w:rPr>
            </w:pPr>
            <w:r w:rsidRPr="00594C3C">
              <w:rPr>
                <w:rFonts w:ascii="Verdana" w:hAnsi="Verdana" w:cs="Calibri"/>
                <w:bCs/>
                <w:sz w:val="18"/>
                <w:szCs w:val="18"/>
                <w:lang w:eastAsia="es-BO"/>
              </w:rPr>
              <w:t>Retiro desde los Almacenes de Peñas Blancas, el material tubular de 4 ½” y 3 ½” que será utilizado para la fabricación de los Caballetes. (Incluye grúas, camiones y todo lo necesario para el desarrollo de la actividad).</w:t>
            </w:r>
          </w:p>
          <w:p w:rsidR="003D7E5F" w:rsidRPr="00594C3C" w:rsidRDefault="003D7E5F" w:rsidP="0069152C">
            <w:pPr>
              <w:numPr>
                <w:ilvl w:val="0"/>
                <w:numId w:val="33"/>
              </w:numPr>
              <w:autoSpaceDE w:val="0"/>
              <w:autoSpaceDN w:val="0"/>
              <w:adjustRightInd w:val="0"/>
              <w:jc w:val="both"/>
              <w:rPr>
                <w:rFonts w:ascii="Verdana" w:hAnsi="Verdana" w:cs="Calibri"/>
                <w:bCs/>
                <w:sz w:val="18"/>
                <w:szCs w:val="18"/>
                <w:lang w:eastAsia="es-BO"/>
              </w:rPr>
            </w:pPr>
            <w:r w:rsidRPr="00594C3C">
              <w:rPr>
                <w:rFonts w:ascii="Verdana" w:hAnsi="Verdana" w:cs="Calibri"/>
                <w:bCs/>
                <w:sz w:val="18"/>
                <w:szCs w:val="18"/>
                <w:lang w:eastAsia="es-BO"/>
              </w:rPr>
              <w:t xml:space="preserve">Corte y preparación del material, según las medidas y longitudes solicitadas en el presente documento.  </w:t>
            </w:r>
          </w:p>
          <w:p w:rsidR="003D7E5F" w:rsidRPr="00594C3C" w:rsidRDefault="003D7E5F" w:rsidP="0069152C">
            <w:pPr>
              <w:numPr>
                <w:ilvl w:val="0"/>
                <w:numId w:val="33"/>
              </w:numPr>
              <w:autoSpaceDE w:val="0"/>
              <w:autoSpaceDN w:val="0"/>
              <w:adjustRightInd w:val="0"/>
              <w:jc w:val="both"/>
              <w:rPr>
                <w:rFonts w:ascii="Verdana" w:hAnsi="Verdana" w:cs="Calibri"/>
                <w:bCs/>
                <w:sz w:val="18"/>
                <w:szCs w:val="18"/>
                <w:lang w:eastAsia="es-BO"/>
              </w:rPr>
            </w:pPr>
            <w:r w:rsidRPr="00594C3C">
              <w:rPr>
                <w:rFonts w:ascii="Verdana" w:hAnsi="Verdana" w:cs="Calibri"/>
                <w:bCs/>
                <w:sz w:val="18"/>
                <w:szCs w:val="18"/>
                <w:lang w:eastAsia="es-BO"/>
              </w:rPr>
              <w:t xml:space="preserve">Provisión de Soldadura y personal especializado para la fabricación de Caballetes de acuerdo a lo solicitado en el presente documento. </w:t>
            </w:r>
          </w:p>
          <w:p w:rsidR="003D7E5F" w:rsidRPr="00594C3C" w:rsidRDefault="003D7E5F" w:rsidP="0069152C">
            <w:pPr>
              <w:numPr>
                <w:ilvl w:val="0"/>
                <w:numId w:val="33"/>
              </w:numPr>
              <w:autoSpaceDE w:val="0"/>
              <w:autoSpaceDN w:val="0"/>
              <w:adjustRightInd w:val="0"/>
              <w:jc w:val="both"/>
              <w:rPr>
                <w:rFonts w:ascii="Verdana" w:hAnsi="Verdana" w:cs="Calibri"/>
                <w:bCs/>
                <w:sz w:val="18"/>
                <w:szCs w:val="18"/>
                <w:lang w:eastAsia="es-BO"/>
              </w:rPr>
            </w:pPr>
            <w:r w:rsidRPr="00594C3C">
              <w:rPr>
                <w:rFonts w:ascii="Verdana" w:hAnsi="Verdana" w:cs="Calibri"/>
                <w:bCs/>
                <w:sz w:val="18"/>
                <w:szCs w:val="18"/>
                <w:lang w:eastAsia="es-BO"/>
              </w:rPr>
              <w:t xml:space="preserve">Aplicación de pintura anticorrosiva (capa base). </w:t>
            </w:r>
          </w:p>
          <w:p w:rsidR="003D7E5F" w:rsidRPr="00594C3C" w:rsidRDefault="003D7E5F" w:rsidP="0069152C">
            <w:pPr>
              <w:numPr>
                <w:ilvl w:val="0"/>
                <w:numId w:val="33"/>
              </w:numPr>
              <w:autoSpaceDE w:val="0"/>
              <w:autoSpaceDN w:val="0"/>
              <w:adjustRightInd w:val="0"/>
              <w:jc w:val="both"/>
              <w:rPr>
                <w:rFonts w:ascii="Verdana" w:hAnsi="Verdana" w:cs="Calibri"/>
                <w:bCs/>
                <w:sz w:val="18"/>
                <w:szCs w:val="18"/>
                <w:lang w:eastAsia="es-BO"/>
              </w:rPr>
            </w:pPr>
            <w:r w:rsidRPr="00594C3C">
              <w:rPr>
                <w:rFonts w:ascii="Verdana" w:hAnsi="Verdana" w:cs="Calibri"/>
                <w:bCs/>
                <w:sz w:val="18"/>
                <w:szCs w:val="18"/>
                <w:lang w:eastAsia="es-BO"/>
              </w:rPr>
              <w:t>Pintado de los caballetes con pintura acrílica color Azul.</w:t>
            </w:r>
          </w:p>
          <w:p w:rsidR="003D7E5F" w:rsidRPr="00594C3C" w:rsidRDefault="003D7E5F" w:rsidP="0069152C">
            <w:pPr>
              <w:numPr>
                <w:ilvl w:val="0"/>
                <w:numId w:val="33"/>
              </w:numPr>
              <w:autoSpaceDE w:val="0"/>
              <w:autoSpaceDN w:val="0"/>
              <w:adjustRightInd w:val="0"/>
              <w:jc w:val="both"/>
              <w:rPr>
                <w:rFonts w:ascii="Verdana" w:hAnsi="Verdana" w:cs="Calibri"/>
                <w:bCs/>
                <w:sz w:val="18"/>
                <w:szCs w:val="18"/>
                <w:lang w:eastAsia="es-BO"/>
              </w:rPr>
            </w:pPr>
            <w:r w:rsidRPr="00594C3C">
              <w:rPr>
                <w:rFonts w:ascii="Verdana" w:hAnsi="Verdana" w:cs="Calibri"/>
                <w:bCs/>
                <w:sz w:val="18"/>
                <w:szCs w:val="18"/>
                <w:lang w:eastAsia="es-BO"/>
              </w:rPr>
              <w:t xml:space="preserve">   Colocación de las tapas en los tubulares con los que se fabriquen los Caballetes.</w:t>
            </w:r>
          </w:p>
          <w:p w:rsidR="003D7E5F" w:rsidRPr="00594C3C" w:rsidRDefault="003D7E5F" w:rsidP="0069152C">
            <w:pPr>
              <w:numPr>
                <w:ilvl w:val="0"/>
                <w:numId w:val="33"/>
              </w:numPr>
              <w:autoSpaceDE w:val="0"/>
              <w:autoSpaceDN w:val="0"/>
              <w:adjustRightInd w:val="0"/>
              <w:jc w:val="both"/>
              <w:rPr>
                <w:rFonts w:ascii="Verdana" w:hAnsi="Verdana" w:cs="Calibri"/>
                <w:bCs/>
                <w:sz w:val="18"/>
                <w:szCs w:val="18"/>
                <w:lang w:eastAsia="es-BO"/>
              </w:rPr>
            </w:pPr>
            <w:r w:rsidRPr="00594C3C">
              <w:rPr>
                <w:rFonts w:ascii="Verdana" w:hAnsi="Verdana" w:cs="Calibri"/>
                <w:bCs/>
                <w:sz w:val="18"/>
                <w:szCs w:val="18"/>
                <w:lang w:eastAsia="es-BO"/>
              </w:rPr>
              <w:t xml:space="preserve">Transporte y ubicación de los Caballetes en los Almacenes de YPFB zona “La William” ubicados en la Av. Humberto Suarez Roca, al lado de la terminal de buses de la ciudad de </w:t>
            </w:r>
            <w:proofErr w:type="spellStart"/>
            <w:r w:rsidRPr="00594C3C">
              <w:rPr>
                <w:rFonts w:ascii="Verdana" w:hAnsi="Verdana" w:cs="Calibri"/>
                <w:bCs/>
                <w:sz w:val="18"/>
                <w:szCs w:val="18"/>
                <w:lang w:eastAsia="es-BO"/>
              </w:rPr>
              <w:t>Camiri</w:t>
            </w:r>
            <w:proofErr w:type="spellEnd"/>
            <w:r w:rsidRPr="00594C3C">
              <w:rPr>
                <w:rFonts w:ascii="Verdana" w:hAnsi="Verdana" w:cs="Calibri"/>
                <w:bCs/>
                <w:sz w:val="18"/>
                <w:szCs w:val="18"/>
                <w:lang w:eastAsia="es-BO"/>
              </w:rPr>
              <w:t>, provincia Cordillera del departamento de Santa Cruz.</w:t>
            </w:r>
          </w:p>
          <w:p w:rsidR="003D7E5F" w:rsidRPr="00594C3C" w:rsidRDefault="003D7E5F" w:rsidP="005932EE">
            <w:pPr>
              <w:autoSpaceDE w:val="0"/>
              <w:autoSpaceDN w:val="0"/>
              <w:adjustRightInd w:val="0"/>
              <w:jc w:val="both"/>
              <w:rPr>
                <w:rFonts w:ascii="Verdana" w:hAnsi="Verdana" w:cs="Calibri"/>
                <w:bCs/>
                <w:sz w:val="18"/>
                <w:szCs w:val="18"/>
                <w:lang w:eastAsia="es-BO"/>
              </w:rPr>
            </w:pPr>
          </w:p>
          <w:p w:rsidR="003D7E5F" w:rsidRPr="009C1249" w:rsidRDefault="003D7E5F" w:rsidP="005932EE">
            <w:pPr>
              <w:autoSpaceDE w:val="0"/>
              <w:autoSpaceDN w:val="0"/>
              <w:adjustRightInd w:val="0"/>
              <w:jc w:val="both"/>
              <w:rPr>
                <w:rFonts w:ascii="Verdana" w:hAnsi="Verdana" w:cs="Calibri"/>
                <w:bCs/>
                <w:sz w:val="18"/>
                <w:szCs w:val="18"/>
                <w:lang w:val="x-none" w:eastAsia="es-BO"/>
              </w:rPr>
            </w:pPr>
            <w:r w:rsidRPr="00594C3C">
              <w:rPr>
                <w:rFonts w:ascii="Verdana" w:hAnsi="Verdana" w:cs="Calibri"/>
                <w:bCs/>
                <w:sz w:val="18"/>
                <w:szCs w:val="18"/>
                <w:lang w:eastAsia="es-BO"/>
              </w:rPr>
              <w:t xml:space="preserve">El Proveedor debe contar con Personal técnico, equipos de soldadura, grúas y todo lo necesario para la fabricación de los Caballetes metálicos. </w:t>
            </w:r>
          </w:p>
        </w:tc>
      </w:tr>
      <w:tr w:rsidR="003D7E5F" w:rsidRPr="00FD291B" w:rsidTr="005932EE">
        <w:trPr>
          <w:trHeight w:val="376"/>
        </w:trPr>
        <w:tc>
          <w:tcPr>
            <w:tcW w:w="9603" w:type="dxa"/>
            <w:tcBorders>
              <w:bottom w:val="single" w:sz="4" w:space="0" w:color="auto"/>
            </w:tcBorders>
            <w:shd w:val="clear" w:color="auto" w:fill="B8CCE4"/>
            <w:vAlign w:val="center"/>
          </w:tcPr>
          <w:p w:rsidR="003D7E5F" w:rsidRPr="00FD291B" w:rsidRDefault="003D7E5F" w:rsidP="005932EE">
            <w:pPr>
              <w:autoSpaceDE w:val="0"/>
              <w:autoSpaceDN w:val="0"/>
              <w:adjustRightInd w:val="0"/>
              <w:rPr>
                <w:rFonts w:ascii="Verdana" w:hAnsi="Verdana" w:cs="Calibri"/>
                <w:b/>
                <w:bCs/>
                <w:sz w:val="18"/>
                <w:szCs w:val="18"/>
              </w:rPr>
            </w:pPr>
            <w:r w:rsidRPr="00FD291B">
              <w:rPr>
                <w:rFonts w:ascii="Verdana" w:hAnsi="Verdana" w:cs="Calibri"/>
                <w:b/>
                <w:bCs/>
                <w:sz w:val="18"/>
                <w:szCs w:val="18"/>
              </w:rPr>
              <w:t>CARACTERÍSTICAS TÉCNICAS DEL BIEN</w:t>
            </w:r>
          </w:p>
        </w:tc>
      </w:tr>
      <w:tr w:rsidR="003D7E5F" w:rsidRPr="00FD291B" w:rsidTr="005932EE">
        <w:trPr>
          <w:trHeight w:val="376"/>
        </w:trPr>
        <w:tc>
          <w:tcPr>
            <w:tcW w:w="9603" w:type="dxa"/>
            <w:shd w:val="clear" w:color="auto" w:fill="auto"/>
          </w:tcPr>
          <w:p w:rsidR="003D7E5F" w:rsidRDefault="003D7E5F" w:rsidP="005932EE">
            <w:pPr>
              <w:rPr>
                <w:rFonts w:ascii="Verdana" w:hAnsi="Verdana" w:cs="Calibri"/>
                <w:bCs/>
                <w:sz w:val="18"/>
                <w:szCs w:val="18"/>
                <w:lang w:eastAsia="es-BO"/>
              </w:rPr>
            </w:pPr>
            <w:r w:rsidRPr="00594C3C">
              <w:rPr>
                <w:rFonts w:ascii="Verdana" w:hAnsi="Verdana" w:cs="Calibri"/>
                <w:bCs/>
                <w:sz w:val="18"/>
                <w:szCs w:val="18"/>
                <w:lang w:eastAsia="es-BO"/>
              </w:rPr>
              <w:t>Se detalla las especificaciones técnicas mínimas requeridas:</w:t>
            </w:r>
          </w:p>
          <w:p w:rsidR="003D7E5F" w:rsidRDefault="003D7E5F" w:rsidP="005932EE">
            <w:pPr>
              <w:rPr>
                <w:rFonts w:ascii="Verdana" w:hAnsi="Verdana" w:cs="Calibri"/>
                <w:b/>
                <w:bCs/>
                <w:sz w:val="18"/>
                <w:szCs w:val="18"/>
                <w:lang w:eastAsia="es-BO"/>
              </w:rPr>
            </w:pPr>
          </w:p>
          <w:p w:rsidR="003D7E5F" w:rsidRDefault="003D7E5F" w:rsidP="005932EE">
            <w:pPr>
              <w:rPr>
                <w:rFonts w:ascii="Verdana" w:hAnsi="Verdana" w:cs="Calibri"/>
                <w:bCs/>
                <w:sz w:val="18"/>
                <w:szCs w:val="18"/>
                <w:lang w:eastAsia="es-BO"/>
              </w:rPr>
            </w:pPr>
            <w:r w:rsidRPr="00745A03">
              <w:rPr>
                <w:rFonts w:ascii="Verdana" w:hAnsi="Verdana" w:cs="Calibri"/>
                <w:b/>
                <w:bCs/>
                <w:sz w:val="18"/>
                <w:szCs w:val="18"/>
                <w:lang w:eastAsia="es-BO"/>
              </w:rPr>
              <w:t>ITEM 1.-</w:t>
            </w:r>
            <w:r w:rsidRPr="00594C3C">
              <w:rPr>
                <w:rFonts w:ascii="Verdana" w:hAnsi="Verdana" w:cs="Calibri"/>
                <w:bCs/>
                <w:sz w:val="18"/>
                <w:szCs w:val="18"/>
                <w:lang w:eastAsia="es-BO"/>
              </w:rPr>
              <w:t xml:space="preserve"> Caballetes tipo “U”.</w:t>
            </w:r>
          </w:p>
          <w:p w:rsidR="003D7E5F" w:rsidRDefault="003D7E5F" w:rsidP="005932EE">
            <w:pPr>
              <w:rPr>
                <w:rFonts w:ascii="Verdana" w:hAnsi="Verdana" w:cs="Calibri"/>
                <w:bCs/>
                <w:sz w:val="18"/>
                <w:szCs w:val="18"/>
                <w:lang w:eastAsia="es-BO"/>
              </w:rPr>
            </w:pP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
              <w:gridCol w:w="950"/>
              <w:gridCol w:w="964"/>
              <w:gridCol w:w="2579"/>
              <w:gridCol w:w="2127"/>
              <w:gridCol w:w="1559"/>
            </w:tblGrid>
            <w:tr w:rsidR="003D7E5F" w:rsidRPr="00764508" w:rsidTr="005932EE">
              <w:trPr>
                <w:trHeight w:val="274"/>
              </w:trPr>
              <w:tc>
                <w:tcPr>
                  <w:tcW w:w="893" w:type="dxa"/>
                  <w:shd w:val="clear" w:color="auto" w:fill="auto"/>
                </w:tcPr>
                <w:p w:rsidR="003D7E5F" w:rsidRPr="00764508" w:rsidRDefault="003D7E5F" w:rsidP="005932EE">
                  <w:pPr>
                    <w:pStyle w:val="Sinespaciado"/>
                    <w:jc w:val="center"/>
                    <w:rPr>
                      <w:rFonts w:ascii="Verdana" w:hAnsi="Verdana" w:cs="Calibri"/>
                      <w:b/>
                      <w:sz w:val="18"/>
                      <w:szCs w:val="18"/>
                    </w:rPr>
                  </w:pPr>
                  <w:r w:rsidRPr="00764508">
                    <w:rPr>
                      <w:rFonts w:ascii="Verdana" w:hAnsi="Verdana" w:cs="Calibri"/>
                      <w:b/>
                      <w:sz w:val="18"/>
                      <w:szCs w:val="18"/>
                    </w:rPr>
                    <w:t>Alto</w:t>
                  </w:r>
                </w:p>
              </w:tc>
              <w:tc>
                <w:tcPr>
                  <w:tcW w:w="950" w:type="dxa"/>
                  <w:shd w:val="clear" w:color="auto" w:fill="auto"/>
                </w:tcPr>
                <w:p w:rsidR="003D7E5F" w:rsidRPr="00764508" w:rsidRDefault="003D7E5F" w:rsidP="005932EE">
                  <w:pPr>
                    <w:pStyle w:val="Sinespaciado"/>
                    <w:jc w:val="center"/>
                    <w:rPr>
                      <w:rFonts w:ascii="Verdana" w:hAnsi="Verdana" w:cs="Calibri"/>
                      <w:b/>
                      <w:sz w:val="18"/>
                      <w:szCs w:val="18"/>
                    </w:rPr>
                  </w:pPr>
                  <w:r w:rsidRPr="00764508">
                    <w:rPr>
                      <w:rFonts w:ascii="Verdana" w:hAnsi="Verdana" w:cs="Calibri"/>
                      <w:b/>
                      <w:sz w:val="18"/>
                      <w:szCs w:val="18"/>
                    </w:rPr>
                    <w:t>Ancho</w:t>
                  </w:r>
                </w:p>
              </w:tc>
              <w:tc>
                <w:tcPr>
                  <w:tcW w:w="964" w:type="dxa"/>
                  <w:shd w:val="clear" w:color="auto" w:fill="auto"/>
                </w:tcPr>
                <w:p w:rsidR="003D7E5F" w:rsidRPr="00764508" w:rsidRDefault="003D7E5F" w:rsidP="005932EE">
                  <w:pPr>
                    <w:pStyle w:val="Sinespaciado"/>
                    <w:jc w:val="center"/>
                    <w:rPr>
                      <w:rFonts w:ascii="Verdana" w:hAnsi="Verdana" w:cs="Calibri"/>
                      <w:b/>
                      <w:sz w:val="18"/>
                      <w:szCs w:val="18"/>
                    </w:rPr>
                  </w:pPr>
                  <w:r w:rsidRPr="00764508">
                    <w:rPr>
                      <w:rFonts w:ascii="Verdana" w:hAnsi="Verdana" w:cs="Calibri"/>
                      <w:b/>
                      <w:sz w:val="18"/>
                      <w:szCs w:val="18"/>
                    </w:rPr>
                    <w:t>Largo</w:t>
                  </w:r>
                </w:p>
              </w:tc>
              <w:tc>
                <w:tcPr>
                  <w:tcW w:w="2579" w:type="dxa"/>
                  <w:shd w:val="clear" w:color="auto" w:fill="auto"/>
                </w:tcPr>
                <w:p w:rsidR="003D7E5F" w:rsidRPr="00764508" w:rsidRDefault="003D7E5F" w:rsidP="005932EE">
                  <w:pPr>
                    <w:pStyle w:val="Sinespaciado"/>
                    <w:jc w:val="center"/>
                    <w:rPr>
                      <w:rFonts w:ascii="Verdana" w:hAnsi="Verdana" w:cs="Calibri"/>
                      <w:b/>
                      <w:sz w:val="18"/>
                      <w:szCs w:val="18"/>
                    </w:rPr>
                  </w:pPr>
                  <w:r w:rsidRPr="00764508">
                    <w:rPr>
                      <w:rFonts w:ascii="Verdana" w:hAnsi="Verdana" w:cs="Calibri"/>
                      <w:b/>
                      <w:sz w:val="18"/>
                      <w:szCs w:val="18"/>
                    </w:rPr>
                    <w:t>Material</w:t>
                  </w:r>
                </w:p>
              </w:tc>
              <w:tc>
                <w:tcPr>
                  <w:tcW w:w="2127" w:type="dxa"/>
                  <w:shd w:val="clear" w:color="auto" w:fill="auto"/>
                </w:tcPr>
                <w:p w:rsidR="003D7E5F" w:rsidRPr="00764508" w:rsidRDefault="003D7E5F" w:rsidP="005932EE">
                  <w:pPr>
                    <w:pStyle w:val="Sinespaciado"/>
                    <w:jc w:val="center"/>
                    <w:rPr>
                      <w:rFonts w:ascii="Verdana" w:hAnsi="Verdana" w:cs="Calibri"/>
                      <w:b/>
                      <w:sz w:val="18"/>
                      <w:szCs w:val="18"/>
                    </w:rPr>
                  </w:pPr>
                  <w:r w:rsidRPr="00764508">
                    <w:rPr>
                      <w:rFonts w:ascii="Verdana" w:hAnsi="Verdana" w:cs="Calibri"/>
                      <w:b/>
                      <w:sz w:val="18"/>
                      <w:szCs w:val="18"/>
                    </w:rPr>
                    <w:t>Tipo de Soldadura</w:t>
                  </w:r>
                </w:p>
              </w:tc>
              <w:tc>
                <w:tcPr>
                  <w:tcW w:w="1559" w:type="dxa"/>
                </w:tcPr>
                <w:p w:rsidR="003D7E5F" w:rsidRPr="00764508" w:rsidRDefault="003D7E5F" w:rsidP="005932EE">
                  <w:pPr>
                    <w:pStyle w:val="Sinespaciado"/>
                    <w:jc w:val="center"/>
                    <w:rPr>
                      <w:rFonts w:ascii="Verdana" w:hAnsi="Verdana" w:cs="Calibri"/>
                      <w:b/>
                      <w:sz w:val="18"/>
                      <w:szCs w:val="18"/>
                    </w:rPr>
                  </w:pPr>
                  <w:r w:rsidRPr="00764508">
                    <w:rPr>
                      <w:rFonts w:ascii="Verdana" w:hAnsi="Verdana" w:cs="Calibri"/>
                      <w:b/>
                      <w:sz w:val="18"/>
                      <w:szCs w:val="18"/>
                    </w:rPr>
                    <w:t>Cantidad</w:t>
                  </w:r>
                </w:p>
              </w:tc>
            </w:tr>
            <w:tr w:rsidR="003D7E5F" w:rsidRPr="00764508" w:rsidTr="005932EE">
              <w:trPr>
                <w:trHeight w:val="257"/>
              </w:trPr>
              <w:tc>
                <w:tcPr>
                  <w:tcW w:w="893" w:type="dxa"/>
                  <w:shd w:val="clear" w:color="auto" w:fill="auto"/>
                </w:tcPr>
                <w:p w:rsidR="003D7E5F" w:rsidRPr="00764508" w:rsidRDefault="003D7E5F" w:rsidP="005932EE">
                  <w:pPr>
                    <w:pStyle w:val="Sinespaciado"/>
                    <w:jc w:val="center"/>
                    <w:rPr>
                      <w:rFonts w:ascii="Verdana" w:hAnsi="Verdana" w:cs="Calibri"/>
                      <w:sz w:val="18"/>
                      <w:szCs w:val="18"/>
                    </w:rPr>
                  </w:pPr>
                  <w:r w:rsidRPr="00764508">
                    <w:rPr>
                      <w:rFonts w:ascii="Verdana" w:hAnsi="Verdana" w:cs="Calibri"/>
                      <w:sz w:val="18"/>
                      <w:szCs w:val="18"/>
                    </w:rPr>
                    <w:t>2.80 m</w:t>
                  </w:r>
                </w:p>
              </w:tc>
              <w:tc>
                <w:tcPr>
                  <w:tcW w:w="950" w:type="dxa"/>
                  <w:shd w:val="clear" w:color="auto" w:fill="auto"/>
                </w:tcPr>
                <w:p w:rsidR="003D7E5F" w:rsidRPr="00764508" w:rsidRDefault="003D7E5F" w:rsidP="005932EE">
                  <w:pPr>
                    <w:pStyle w:val="Sinespaciado"/>
                    <w:jc w:val="center"/>
                    <w:rPr>
                      <w:rFonts w:ascii="Verdana" w:hAnsi="Verdana" w:cs="Calibri"/>
                      <w:sz w:val="18"/>
                      <w:szCs w:val="18"/>
                    </w:rPr>
                  </w:pPr>
                  <w:r w:rsidRPr="00764508">
                    <w:rPr>
                      <w:rFonts w:ascii="Verdana" w:hAnsi="Verdana" w:cs="Calibri"/>
                      <w:sz w:val="18"/>
                      <w:szCs w:val="18"/>
                    </w:rPr>
                    <w:t>1.40 m</w:t>
                  </w:r>
                </w:p>
              </w:tc>
              <w:tc>
                <w:tcPr>
                  <w:tcW w:w="964" w:type="dxa"/>
                  <w:shd w:val="clear" w:color="auto" w:fill="auto"/>
                </w:tcPr>
                <w:p w:rsidR="003D7E5F" w:rsidRPr="00764508" w:rsidRDefault="003D7E5F" w:rsidP="005932EE">
                  <w:pPr>
                    <w:pStyle w:val="Sinespaciado"/>
                    <w:jc w:val="center"/>
                    <w:rPr>
                      <w:rFonts w:ascii="Verdana" w:hAnsi="Verdana" w:cs="Calibri"/>
                      <w:sz w:val="18"/>
                      <w:szCs w:val="18"/>
                    </w:rPr>
                  </w:pPr>
                  <w:r w:rsidRPr="00764508">
                    <w:rPr>
                      <w:rFonts w:ascii="Verdana" w:hAnsi="Verdana" w:cs="Calibri"/>
                      <w:sz w:val="18"/>
                      <w:szCs w:val="18"/>
                    </w:rPr>
                    <w:t>4.30 m</w:t>
                  </w:r>
                </w:p>
              </w:tc>
              <w:tc>
                <w:tcPr>
                  <w:tcW w:w="2579" w:type="dxa"/>
                  <w:shd w:val="clear" w:color="auto" w:fill="auto"/>
                </w:tcPr>
                <w:p w:rsidR="003D7E5F" w:rsidRPr="00764508" w:rsidRDefault="003D7E5F" w:rsidP="005932EE">
                  <w:pPr>
                    <w:pStyle w:val="Sinespaciado"/>
                    <w:jc w:val="center"/>
                    <w:rPr>
                      <w:rFonts w:ascii="Verdana" w:hAnsi="Verdana" w:cs="Calibri"/>
                      <w:sz w:val="18"/>
                      <w:szCs w:val="18"/>
                    </w:rPr>
                  </w:pPr>
                  <w:r w:rsidRPr="00764508">
                    <w:rPr>
                      <w:rFonts w:ascii="Verdana" w:hAnsi="Verdana" w:cs="Calibri"/>
                      <w:sz w:val="18"/>
                      <w:szCs w:val="18"/>
                    </w:rPr>
                    <w:t>Tubería de 4 ½” y 3 ½”</w:t>
                  </w:r>
                </w:p>
              </w:tc>
              <w:tc>
                <w:tcPr>
                  <w:tcW w:w="2127" w:type="dxa"/>
                  <w:shd w:val="clear" w:color="auto" w:fill="auto"/>
                </w:tcPr>
                <w:p w:rsidR="003D7E5F" w:rsidRPr="00764508" w:rsidRDefault="003D7E5F" w:rsidP="005932EE">
                  <w:pPr>
                    <w:pStyle w:val="Sinespaciado"/>
                    <w:jc w:val="center"/>
                    <w:rPr>
                      <w:rFonts w:ascii="Verdana" w:hAnsi="Verdana" w:cs="Calibri"/>
                      <w:sz w:val="18"/>
                      <w:szCs w:val="18"/>
                    </w:rPr>
                  </w:pPr>
                  <w:r w:rsidRPr="00764508">
                    <w:rPr>
                      <w:rFonts w:ascii="Verdana" w:hAnsi="Verdana" w:cs="Calibri"/>
                      <w:sz w:val="18"/>
                      <w:szCs w:val="18"/>
                    </w:rPr>
                    <w:t>7018 y 6010</w:t>
                  </w:r>
                </w:p>
              </w:tc>
              <w:tc>
                <w:tcPr>
                  <w:tcW w:w="1559" w:type="dxa"/>
                </w:tcPr>
                <w:p w:rsidR="003D7E5F" w:rsidRPr="00764508" w:rsidRDefault="003D7E5F" w:rsidP="005932EE">
                  <w:pPr>
                    <w:pStyle w:val="Sinespaciado"/>
                    <w:jc w:val="center"/>
                    <w:rPr>
                      <w:rFonts w:ascii="Verdana" w:hAnsi="Verdana" w:cs="Calibri"/>
                      <w:sz w:val="18"/>
                      <w:szCs w:val="18"/>
                    </w:rPr>
                  </w:pPr>
                  <w:r w:rsidRPr="00764508">
                    <w:rPr>
                      <w:rFonts w:ascii="Verdana" w:hAnsi="Verdana" w:cs="Calibri"/>
                      <w:sz w:val="18"/>
                      <w:szCs w:val="18"/>
                    </w:rPr>
                    <w:t>6 piezas</w:t>
                  </w:r>
                </w:p>
              </w:tc>
            </w:tr>
          </w:tbl>
          <w:p w:rsidR="003D7E5F" w:rsidRDefault="003D7E5F" w:rsidP="005932EE">
            <w:pPr>
              <w:rPr>
                <w:rFonts w:ascii="Verdana" w:hAnsi="Verdana" w:cs="Calibri"/>
                <w:bCs/>
                <w:sz w:val="18"/>
                <w:szCs w:val="18"/>
                <w:lang w:eastAsia="es-BO"/>
              </w:rPr>
            </w:pPr>
          </w:p>
          <w:p w:rsidR="003D7E5F" w:rsidRDefault="003D7E5F" w:rsidP="005932EE">
            <w:pPr>
              <w:rPr>
                <w:rFonts w:ascii="Verdana" w:hAnsi="Verdana" w:cs="Calibri"/>
                <w:sz w:val="18"/>
                <w:szCs w:val="18"/>
              </w:rPr>
            </w:pPr>
            <w:r>
              <w:rPr>
                <w:rFonts w:ascii="Verdana" w:hAnsi="Verdana" w:cs="Calibri"/>
                <w:bCs/>
                <w:noProof/>
                <w:sz w:val="18"/>
                <w:szCs w:val="18"/>
                <w:lang w:val="es-BO" w:eastAsia="es-BO"/>
              </w:rPr>
              <w:drawing>
                <wp:anchor distT="0" distB="0" distL="114300" distR="114300" simplePos="0" relativeHeight="251659264" behindDoc="0" locked="0" layoutInCell="1" allowOverlap="1">
                  <wp:simplePos x="0" y="0"/>
                  <wp:positionH relativeFrom="column">
                    <wp:posOffset>1014095</wp:posOffset>
                  </wp:positionH>
                  <wp:positionV relativeFrom="paragraph">
                    <wp:posOffset>353060</wp:posOffset>
                  </wp:positionV>
                  <wp:extent cx="2867025" cy="2354580"/>
                  <wp:effectExtent l="0" t="0" r="9525" b="762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7025" cy="2354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72FB2">
              <w:rPr>
                <w:rFonts w:ascii="Verdana" w:hAnsi="Verdana" w:cs="Calibri"/>
                <w:sz w:val="18"/>
                <w:szCs w:val="18"/>
              </w:rPr>
              <w:t xml:space="preserve">El material tubular (tubería de 4.1/2”, 3 1/2”) para la fabricación será proporcionado por YPFB en los almacenes de Peñas Blancas, de la ciudad de </w:t>
            </w:r>
            <w:proofErr w:type="spellStart"/>
            <w:r w:rsidRPr="00872FB2">
              <w:rPr>
                <w:rFonts w:ascii="Verdana" w:hAnsi="Verdana" w:cs="Calibri"/>
                <w:sz w:val="18"/>
                <w:szCs w:val="18"/>
              </w:rPr>
              <w:t>Camiri</w:t>
            </w:r>
            <w:proofErr w:type="spellEnd"/>
            <w:r w:rsidRPr="00872FB2">
              <w:rPr>
                <w:rFonts w:ascii="Verdana" w:hAnsi="Verdana" w:cs="Calibri"/>
                <w:sz w:val="18"/>
                <w:szCs w:val="18"/>
              </w:rPr>
              <w:t>, provincia Cordillera del departamento de Santa Cruz.</w:t>
            </w:r>
          </w:p>
          <w:p w:rsidR="003D7E5F" w:rsidRDefault="003D7E5F" w:rsidP="005932EE">
            <w:pPr>
              <w:rPr>
                <w:rFonts w:ascii="Verdana" w:hAnsi="Verdana" w:cs="Calibri"/>
                <w:bCs/>
                <w:sz w:val="18"/>
                <w:szCs w:val="18"/>
                <w:lang w:eastAsia="es-BO"/>
              </w:rPr>
            </w:pPr>
          </w:p>
          <w:p w:rsidR="003D7E5F" w:rsidRDefault="003D7E5F" w:rsidP="005932EE">
            <w:pPr>
              <w:rPr>
                <w:rFonts w:ascii="Verdana" w:hAnsi="Verdana" w:cs="Calibri"/>
                <w:bCs/>
                <w:sz w:val="18"/>
                <w:szCs w:val="18"/>
                <w:lang w:eastAsia="es-BO"/>
              </w:rPr>
            </w:pPr>
          </w:p>
          <w:p w:rsidR="003D7E5F" w:rsidRDefault="003D7E5F" w:rsidP="005932EE">
            <w:pPr>
              <w:rPr>
                <w:rFonts w:ascii="Verdana" w:hAnsi="Verdana" w:cs="Calibri"/>
                <w:bCs/>
                <w:sz w:val="18"/>
                <w:szCs w:val="18"/>
                <w:lang w:eastAsia="es-BO"/>
              </w:rPr>
            </w:pPr>
          </w:p>
          <w:p w:rsidR="003D7E5F" w:rsidRDefault="003D7E5F" w:rsidP="005932EE">
            <w:pPr>
              <w:rPr>
                <w:rFonts w:ascii="Verdana" w:hAnsi="Verdana" w:cs="Calibri"/>
                <w:bCs/>
                <w:sz w:val="18"/>
                <w:szCs w:val="18"/>
                <w:lang w:eastAsia="es-BO"/>
              </w:rPr>
            </w:pPr>
          </w:p>
          <w:p w:rsidR="003D7E5F" w:rsidRDefault="003D7E5F" w:rsidP="005932EE">
            <w:pPr>
              <w:rPr>
                <w:rFonts w:ascii="Verdana" w:hAnsi="Verdana" w:cs="Calibri"/>
                <w:bCs/>
                <w:sz w:val="18"/>
                <w:szCs w:val="18"/>
                <w:lang w:eastAsia="es-BO"/>
              </w:rPr>
            </w:pPr>
          </w:p>
          <w:p w:rsidR="003D7E5F" w:rsidRDefault="003D7E5F" w:rsidP="005932EE">
            <w:pPr>
              <w:rPr>
                <w:rFonts w:ascii="Verdana" w:hAnsi="Verdana" w:cs="Calibri"/>
                <w:bCs/>
                <w:sz w:val="18"/>
                <w:szCs w:val="18"/>
                <w:lang w:eastAsia="es-BO"/>
              </w:rPr>
            </w:pPr>
          </w:p>
          <w:p w:rsidR="003D7E5F" w:rsidRDefault="003D7E5F" w:rsidP="005932EE">
            <w:pPr>
              <w:rPr>
                <w:rFonts w:ascii="Verdana" w:hAnsi="Verdana" w:cs="Calibri"/>
                <w:bCs/>
                <w:sz w:val="18"/>
                <w:szCs w:val="18"/>
                <w:lang w:eastAsia="es-BO"/>
              </w:rPr>
            </w:pPr>
          </w:p>
          <w:p w:rsidR="003D7E5F" w:rsidRDefault="003D7E5F" w:rsidP="005932EE">
            <w:pPr>
              <w:rPr>
                <w:rFonts w:ascii="Verdana" w:hAnsi="Verdana" w:cs="Calibri"/>
                <w:bCs/>
                <w:sz w:val="18"/>
                <w:szCs w:val="18"/>
                <w:lang w:eastAsia="es-BO"/>
              </w:rPr>
            </w:pPr>
          </w:p>
          <w:p w:rsidR="003D7E5F" w:rsidRDefault="003D7E5F" w:rsidP="005932EE">
            <w:pPr>
              <w:rPr>
                <w:rFonts w:ascii="Verdana" w:hAnsi="Verdana" w:cs="Calibri"/>
                <w:bCs/>
                <w:sz w:val="18"/>
                <w:szCs w:val="18"/>
                <w:lang w:eastAsia="es-BO"/>
              </w:rPr>
            </w:pPr>
          </w:p>
          <w:p w:rsidR="003D7E5F" w:rsidRDefault="003D7E5F" w:rsidP="005932EE">
            <w:pPr>
              <w:rPr>
                <w:rFonts w:ascii="Verdana" w:hAnsi="Verdana" w:cs="Calibri"/>
                <w:bCs/>
                <w:sz w:val="18"/>
                <w:szCs w:val="18"/>
                <w:lang w:eastAsia="es-BO"/>
              </w:rPr>
            </w:pPr>
          </w:p>
          <w:p w:rsidR="003D7E5F" w:rsidRDefault="003D7E5F" w:rsidP="005932EE">
            <w:pPr>
              <w:rPr>
                <w:rFonts w:ascii="Verdana" w:hAnsi="Verdana" w:cs="Calibri"/>
                <w:bCs/>
                <w:sz w:val="18"/>
                <w:szCs w:val="18"/>
                <w:lang w:eastAsia="es-BO"/>
              </w:rPr>
            </w:pPr>
          </w:p>
          <w:p w:rsidR="003D7E5F" w:rsidRDefault="003D7E5F" w:rsidP="005932EE">
            <w:pPr>
              <w:rPr>
                <w:rFonts w:ascii="Verdana" w:hAnsi="Verdana" w:cs="Calibri"/>
                <w:bCs/>
                <w:sz w:val="18"/>
                <w:szCs w:val="18"/>
                <w:lang w:eastAsia="es-BO"/>
              </w:rPr>
            </w:pPr>
          </w:p>
          <w:p w:rsidR="003D7E5F" w:rsidRDefault="003D7E5F" w:rsidP="005932EE">
            <w:pPr>
              <w:rPr>
                <w:rFonts w:ascii="Verdana" w:hAnsi="Verdana" w:cs="Calibri"/>
                <w:bCs/>
                <w:sz w:val="18"/>
                <w:szCs w:val="18"/>
                <w:lang w:eastAsia="es-BO"/>
              </w:rPr>
            </w:pPr>
          </w:p>
          <w:p w:rsidR="003D7E5F" w:rsidRDefault="003D7E5F" w:rsidP="005932EE">
            <w:pPr>
              <w:rPr>
                <w:rFonts w:ascii="Verdana" w:hAnsi="Verdana" w:cs="Calibri"/>
                <w:bCs/>
                <w:sz w:val="18"/>
                <w:szCs w:val="18"/>
                <w:lang w:eastAsia="es-BO"/>
              </w:rPr>
            </w:pPr>
          </w:p>
          <w:p w:rsidR="003D7E5F" w:rsidRDefault="003D7E5F" w:rsidP="005932EE">
            <w:pPr>
              <w:rPr>
                <w:rFonts w:ascii="Verdana" w:hAnsi="Verdana" w:cs="Calibri"/>
                <w:bCs/>
                <w:sz w:val="18"/>
                <w:szCs w:val="18"/>
                <w:lang w:eastAsia="es-BO"/>
              </w:rPr>
            </w:pPr>
          </w:p>
          <w:p w:rsidR="003D7E5F" w:rsidRDefault="003D7E5F" w:rsidP="005932EE">
            <w:pPr>
              <w:rPr>
                <w:rFonts w:ascii="Verdana" w:hAnsi="Verdana" w:cs="Calibri"/>
                <w:bCs/>
                <w:sz w:val="18"/>
                <w:szCs w:val="18"/>
                <w:lang w:eastAsia="es-BO"/>
              </w:rPr>
            </w:pPr>
          </w:p>
          <w:p w:rsidR="003D7E5F" w:rsidRDefault="003D7E5F" w:rsidP="005932EE">
            <w:pPr>
              <w:rPr>
                <w:rFonts w:ascii="Verdana" w:hAnsi="Verdana" w:cs="Calibri"/>
                <w:bCs/>
                <w:sz w:val="18"/>
                <w:szCs w:val="18"/>
                <w:lang w:eastAsia="es-BO"/>
              </w:rPr>
            </w:pPr>
          </w:p>
          <w:p w:rsidR="009000A7" w:rsidRDefault="009000A7" w:rsidP="005932EE">
            <w:pPr>
              <w:pStyle w:val="Prrafodelista"/>
              <w:autoSpaceDE w:val="0"/>
              <w:autoSpaceDN w:val="0"/>
              <w:adjustRightInd w:val="0"/>
              <w:spacing w:line="360" w:lineRule="auto"/>
              <w:ind w:left="0"/>
              <w:contextualSpacing/>
              <w:rPr>
                <w:rFonts w:ascii="Verdana" w:hAnsi="Verdana" w:cs="Calibri"/>
                <w:b/>
                <w:bCs/>
                <w:sz w:val="18"/>
                <w:szCs w:val="18"/>
                <w:lang w:eastAsia="es-BO"/>
              </w:rPr>
            </w:pPr>
          </w:p>
          <w:p w:rsidR="003D7E5F" w:rsidRDefault="003D7E5F" w:rsidP="005932EE">
            <w:pPr>
              <w:pStyle w:val="Prrafodelista"/>
              <w:autoSpaceDE w:val="0"/>
              <w:autoSpaceDN w:val="0"/>
              <w:adjustRightInd w:val="0"/>
              <w:spacing w:line="360" w:lineRule="auto"/>
              <w:ind w:left="0"/>
              <w:contextualSpacing/>
              <w:rPr>
                <w:rFonts w:ascii="Verdana" w:hAnsi="Verdana" w:cs="Calibri"/>
                <w:bCs/>
                <w:sz w:val="18"/>
                <w:szCs w:val="18"/>
                <w:lang w:eastAsia="es-BO"/>
              </w:rPr>
            </w:pPr>
            <w:r w:rsidRPr="00745A03">
              <w:rPr>
                <w:rFonts w:ascii="Verdana" w:hAnsi="Verdana" w:cs="Calibri"/>
                <w:b/>
                <w:bCs/>
                <w:sz w:val="18"/>
                <w:szCs w:val="18"/>
                <w:lang w:eastAsia="es-BO"/>
              </w:rPr>
              <w:t>ITEM 2.-</w:t>
            </w:r>
            <w:r>
              <w:rPr>
                <w:rFonts w:ascii="Verdana" w:hAnsi="Verdana" w:cs="Calibri"/>
                <w:bCs/>
                <w:sz w:val="18"/>
                <w:szCs w:val="18"/>
                <w:lang w:eastAsia="es-BO"/>
              </w:rPr>
              <w:t xml:space="preserve"> Caballetes tipo “RACK”</w:t>
            </w:r>
          </w:p>
          <w:p w:rsidR="003D7E5F" w:rsidRDefault="003D7E5F" w:rsidP="005932EE">
            <w:pPr>
              <w:pStyle w:val="Prrafodelista"/>
              <w:autoSpaceDE w:val="0"/>
              <w:autoSpaceDN w:val="0"/>
              <w:adjustRightInd w:val="0"/>
              <w:spacing w:line="360" w:lineRule="auto"/>
              <w:ind w:left="0"/>
              <w:contextualSpacing/>
              <w:rPr>
                <w:rFonts w:ascii="Verdana" w:hAnsi="Verdana" w:cs="Calibri"/>
                <w:bCs/>
                <w:sz w:val="18"/>
                <w:szCs w:val="18"/>
                <w:lang w:eastAsia="es-BO"/>
              </w:rPr>
            </w:pPr>
          </w:p>
          <w:tbl>
            <w:tblPr>
              <w:tblW w:w="907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
              <w:gridCol w:w="950"/>
              <w:gridCol w:w="964"/>
              <w:gridCol w:w="2579"/>
              <w:gridCol w:w="2127"/>
              <w:gridCol w:w="1559"/>
            </w:tblGrid>
            <w:tr w:rsidR="003D7E5F" w:rsidRPr="00764508" w:rsidTr="005932EE">
              <w:trPr>
                <w:trHeight w:val="274"/>
              </w:trPr>
              <w:tc>
                <w:tcPr>
                  <w:tcW w:w="893" w:type="dxa"/>
                  <w:shd w:val="clear" w:color="auto" w:fill="auto"/>
                </w:tcPr>
                <w:p w:rsidR="003D7E5F" w:rsidRPr="00764508" w:rsidRDefault="003D7E5F" w:rsidP="005932EE">
                  <w:pPr>
                    <w:pStyle w:val="Sinespaciado"/>
                    <w:jc w:val="center"/>
                    <w:rPr>
                      <w:rFonts w:ascii="Verdana" w:hAnsi="Verdana" w:cs="Calibri"/>
                      <w:b/>
                      <w:sz w:val="18"/>
                      <w:szCs w:val="18"/>
                    </w:rPr>
                  </w:pPr>
                  <w:r w:rsidRPr="00764508">
                    <w:rPr>
                      <w:rFonts w:ascii="Verdana" w:hAnsi="Verdana" w:cs="Calibri"/>
                      <w:b/>
                      <w:sz w:val="18"/>
                      <w:szCs w:val="18"/>
                    </w:rPr>
                    <w:t>Alto</w:t>
                  </w:r>
                </w:p>
              </w:tc>
              <w:tc>
                <w:tcPr>
                  <w:tcW w:w="950" w:type="dxa"/>
                  <w:shd w:val="clear" w:color="auto" w:fill="auto"/>
                </w:tcPr>
                <w:p w:rsidR="003D7E5F" w:rsidRPr="00764508" w:rsidRDefault="003D7E5F" w:rsidP="005932EE">
                  <w:pPr>
                    <w:pStyle w:val="Sinespaciado"/>
                    <w:jc w:val="center"/>
                    <w:rPr>
                      <w:rFonts w:ascii="Verdana" w:hAnsi="Verdana" w:cs="Calibri"/>
                      <w:b/>
                      <w:sz w:val="18"/>
                      <w:szCs w:val="18"/>
                    </w:rPr>
                  </w:pPr>
                  <w:r w:rsidRPr="00764508">
                    <w:rPr>
                      <w:rFonts w:ascii="Verdana" w:hAnsi="Verdana" w:cs="Calibri"/>
                      <w:b/>
                      <w:sz w:val="18"/>
                      <w:szCs w:val="18"/>
                    </w:rPr>
                    <w:t>Ancho</w:t>
                  </w:r>
                </w:p>
              </w:tc>
              <w:tc>
                <w:tcPr>
                  <w:tcW w:w="964" w:type="dxa"/>
                  <w:shd w:val="clear" w:color="auto" w:fill="auto"/>
                </w:tcPr>
                <w:p w:rsidR="003D7E5F" w:rsidRPr="00764508" w:rsidRDefault="003D7E5F" w:rsidP="005932EE">
                  <w:pPr>
                    <w:pStyle w:val="Sinespaciado"/>
                    <w:jc w:val="center"/>
                    <w:rPr>
                      <w:rFonts w:ascii="Verdana" w:hAnsi="Verdana" w:cs="Calibri"/>
                      <w:b/>
                      <w:sz w:val="18"/>
                      <w:szCs w:val="18"/>
                    </w:rPr>
                  </w:pPr>
                  <w:r w:rsidRPr="00764508">
                    <w:rPr>
                      <w:rFonts w:ascii="Verdana" w:hAnsi="Verdana" w:cs="Calibri"/>
                      <w:b/>
                      <w:sz w:val="18"/>
                      <w:szCs w:val="18"/>
                    </w:rPr>
                    <w:t>Largo</w:t>
                  </w:r>
                </w:p>
              </w:tc>
              <w:tc>
                <w:tcPr>
                  <w:tcW w:w="2579" w:type="dxa"/>
                  <w:shd w:val="clear" w:color="auto" w:fill="auto"/>
                </w:tcPr>
                <w:p w:rsidR="003D7E5F" w:rsidRPr="00764508" w:rsidRDefault="003D7E5F" w:rsidP="005932EE">
                  <w:pPr>
                    <w:pStyle w:val="Sinespaciado"/>
                    <w:jc w:val="center"/>
                    <w:rPr>
                      <w:rFonts w:ascii="Verdana" w:hAnsi="Verdana" w:cs="Calibri"/>
                      <w:b/>
                      <w:sz w:val="18"/>
                      <w:szCs w:val="18"/>
                    </w:rPr>
                  </w:pPr>
                  <w:r w:rsidRPr="00764508">
                    <w:rPr>
                      <w:rFonts w:ascii="Verdana" w:hAnsi="Verdana" w:cs="Calibri"/>
                      <w:b/>
                      <w:sz w:val="18"/>
                      <w:szCs w:val="18"/>
                    </w:rPr>
                    <w:t>Material</w:t>
                  </w:r>
                </w:p>
              </w:tc>
              <w:tc>
                <w:tcPr>
                  <w:tcW w:w="2127" w:type="dxa"/>
                  <w:shd w:val="clear" w:color="auto" w:fill="auto"/>
                </w:tcPr>
                <w:p w:rsidR="003D7E5F" w:rsidRPr="00764508" w:rsidRDefault="003D7E5F" w:rsidP="005932EE">
                  <w:pPr>
                    <w:pStyle w:val="Sinespaciado"/>
                    <w:jc w:val="center"/>
                    <w:rPr>
                      <w:rFonts w:ascii="Verdana" w:hAnsi="Verdana" w:cs="Calibri"/>
                      <w:b/>
                      <w:sz w:val="18"/>
                      <w:szCs w:val="18"/>
                    </w:rPr>
                  </w:pPr>
                  <w:r w:rsidRPr="00764508">
                    <w:rPr>
                      <w:rFonts w:ascii="Verdana" w:hAnsi="Verdana" w:cs="Calibri"/>
                      <w:b/>
                      <w:sz w:val="18"/>
                      <w:szCs w:val="18"/>
                    </w:rPr>
                    <w:t>Tipo de Soldadura</w:t>
                  </w:r>
                </w:p>
              </w:tc>
              <w:tc>
                <w:tcPr>
                  <w:tcW w:w="1559" w:type="dxa"/>
                </w:tcPr>
                <w:p w:rsidR="003D7E5F" w:rsidRPr="00764508" w:rsidRDefault="003D7E5F" w:rsidP="005932EE">
                  <w:pPr>
                    <w:pStyle w:val="Sinespaciado"/>
                    <w:jc w:val="center"/>
                    <w:rPr>
                      <w:rFonts w:ascii="Verdana" w:hAnsi="Verdana" w:cs="Calibri"/>
                      <w:b/>
                      <w:sz w:val="18"/>
                      <w:szCs w:val="18"/>
                    </w:rPr>
                  </w:pPr>
                  <w:r w:rsidRPr="00764508">
                    <w:rPr>
                      <w:rFonts w:ascii="Verdana" w:hAnsi="Verdana" w:cs="Calibri"/>
                      <w:b/>
                      <w:sz w:val="18"/>
                      <w:szCs w:val="18"/>
                    </w:rPr>
                    <w:t>Cantidad</w:t>
                  </w:r>
                </w:p>
              </w:tc>
            </w:tr>
            <w:tr w:rsidR="003D7E5F" w:rsidRPr="00764508" w:rsidTr="005932EE">
              <w:trPr>
                <w:trHeight w:val="257"/>
              </w:trPr>
              <w:tc>
                <w:tcPr>
                  <w:tcW w:w="893" w:type="dxa"/>
                  <w:shd w:val="clear" w:color="auto" w:fill="auto"/>
                </w:tcPr>
                <w:p w:rsidR="003D7E5F" w:rsidRPr="00764508" w:rsidRDefault="003D7E5F" w:rsidP="005932EE">
                  <w:pPr>
                    <w:pStyle w:val="Sinespaciado"/>
                    <w:jc w:val="center"/>
                    <w:rPr>
                      <w:rFonts w:ascii="Verdana" w:hAnsi="Verdana" w:cs="Calibri"/>
                      <w:sz w:val="18"/>
                      <w:szCs w:val="18"/>
                    </w:rPr>
                  </w:pPr>
                  <w:r>
                    <w:rPr>
                      <w:rFonts w:ascii="Verdana" w:hAnsi="Verdana" w:cs="Calibri"/>
                      <w:sz w:val="18"/>
                      <w:szCs w:val="18"/>
                    </w:rPr>
                    <w:t>1</w:t>
                  </w:r>
                  <w:r w:rsidRPr="00764508">
                    <w:rPr>
                      <w:rFonts w:ascii="Verdana" w:hAnsi="Verdana" w:cs="Calibri"/>
                      <w:sz w:val="18"/>
                      <w:szCs w:val="18"/>
                    </w:rPr>
                    <w:t>.0 m</w:t>
                  </w:r>
                </w:p>
              </w:tc>
              <w:tc>
                <w:tcPr>
                  <w:tcW w:w="950" w:type="dxa"/>
                  <w:shd w:val="clear" w:color="auto" w:fill="auto"/>
                </w:tcPr>
                <w:p w:rsidR="003D7E5F" w:rsidRPr="00764508" w:rsidRDefault="003D7E5F" w:rsidP="005932EE">
                  <w:pPr>
                    <w:pStyle w:val="Sinespaciado"/>
                    <w:jc w:val="center"/>
                    <w:rPr>
                      <w:rFonts w:ascii="Verdana" w:hAnsi="Verdana" w:cs="Calibri"/>
                      <w:sz w:val="18"/>
                      <w:szCs w:val="18"/>
                    </w:rPr>
                  </w:pPr>
                  <w:r>
                    <w:rPr>
                      <w:rFonts w:ascii="Verdana" w:hAnsi="Verdana" w:cs="Calibri"/>
                      <w:sz w:val="18"/>
                      <w:szCs w:val="18"/>
                    </w:rPr>
                    <w:t>0</w:t>
                  </w:r>
                  <w:r w:rsidRPr="00764508">
                    <w:rPr>
                      <w:rFonts w:ascii="Verdana" w:hAnsi="Verdana" w:cs="Calibri"/>
                      <w:sz w:val="18"/>
                      <w:szCs w:val="18"/>
                    </w:rPr>
                    <w:t>.</w:t>
                  </w:r>
                  <w:r>
                    <w:rPr>
                      <w:rFonts w:ascii="Verdana" w:hAnsi="Verdana" w:cs="Calibri"/>
                      <w:sz w:val="18"/>
                      <w:szCs w:val="18"/>
                    </w:rPr>
                    <w:t>8</w:t>
                  </w:r>
                  <w:r w:rsidRPr="00764508">
                    <w:rPr>
                      <w:rFonts w:ascii="Verdana" w:hAnsi="Verdana" w:cs="Calibri"/>
                      <w:sz w:val="18"/>
                      <w:szCs w:val="18"/>
                    </w:rPr>
                    <w:t>0 m</w:t>
                  </w:r>
                </w:p>
              </w:tc>
              <w:tc>
                <w:tcPr>
                  <w:tcW w:w="964" w:type="dxa"/>
                  <w:shd w:val="clear" w:color="auto" w:fill="auto"/>
                </w:tcPr>
                <w:p w:rsidR="003D7E5F" w:rsidRPr="00764508" w:rsidRDefault="003D7E5F" w:rsidP="005932EE">
                  <w:pPr>
                    <w:pStyle w:val="Sinespaciado"/>
                    <w:jc w:val="center"/>
                    <w:rPr>
                      <w:rFonts w:ascii="Verdana" w:hAnsi="Verdana" w:cs="Calibri"/>
                      <w:sz w:val="18"/>
                      <w:szCs w:val="18"/>
                    </w:rPr>
                  </w:pPr>
                  <w:r>
                    <w:rPr>
                      <w:rFonts w:ascii="Verdana" w:hAnsi="Verdana" w:cs="Calibri"/>
                      <w:sz w:val="18"/>
                      <w:szCs w:val="18"/>
                    </w:rPr>
                    <w:t>8</w:t>
                  </w:r>
                  <w:r w:rsidRPr="00764508">
                    <w:rPr>
                      <w:rFonts w:ascii="Verdana" w:hAnsi="Verdana" w:cs="Calibri"/>
                      <w:sz w:val="18"/>
                      <w:szCs w:val="18"/>
                    </w:rPr>
                    <w:t>.</w:t>
                  </w:r>
                  <w:r>
                    <w:rPr>
                      <w:rFonts w:ascii="Verdana" w:hAnsi="Verdana" w:cs="Calibri"/>
                      <w:sz w:val="18"/>
                      <w:szCs w:val="18"/>
                    </w:rPr>
                    <w:t>4</w:t>
                  </w:r>
                  <w:r w:rsidRPr="00764508">
                    <w:rPr>
                      <w:rFonts w:ascii="Verdana" w:hAnsi="Verdana" w:cs="Calibri"/>
                      <w:sz w:val="18"/>
                      <w:szCs w:val="18"/>
                    </w:rPr>
                    <w:t>0 m</w:t>
                  </w:r>
                </w:p>
              </w:tc>
              <w:tc>
                <w:tcPr>
                  <w:tcW w:w="2579" w:type="dxa"/>
                  <w:shd w:val="clear" w:color="auto" w:fill="auto"/>
                </w:tcPr>
                <w:p w:rsidR="003D7E5F" w:rsidRPr="00764508" w:rsidRDefault="003D7E5F" w:rsidP="005932EE">
                  <w:pPr>
                    <w:pStyle w:val="Sinespaciado"/>
                    <w:jc w:val="center"/>
                    <w:rPr>
                      <w:rFonts w:ascii="Verdana" w:hAnsi="Verdana" w:cs="Calibri"/>
                      <w:sz w:val="18"/>
                      <w:szCs w:val="18"/>
                    </w:rPr>
                  </w:pPr>
                  <w:r w:rsidRPr="00764508">
                    <w:rPr>
                      <w:rFonts w:ascii="Verdana" w:hAnsi="Verdana" w:cs="Calibri"/>
                      <w:sz w:val="18"/>
                      <w:szCs w:val="18"/>
                    </w:rPr>
                    <w:t>Tubería de 4 ½” y 3 ½”</w:t>
                  </w:r>
                </w:p>
              </w:tc>
              <w:tc>
                <w:tcPr>
                  <w:tcW w:w="2127" w:type="dxa"/>
                  <w:shd w:val="clear" w:color="auto" w:fill="auto"/>
                </w:tcPr>
                <w:p w:rsidR="003D7E5F" w:rsidRPr="00764508" w:rsidRDefault="003D7E5F" w:rsidP="005932EE">
                  <w:pPr>
                    <w:pStyle w:val="Sinespaciado"/>
                    <w:jc w:val="center"/>
                    <w:rPr>
                      <w:rFonts w:ascii="Verdana" w:hAnsi="Verdana" w:cs="Calibri"/>
                      <w:sz w:val="18"/>
                      <w:szCs w:val="18"/>
                    </w:rPr>
                  </w:pPr>
                  <w:r w:rsidRPr="00764508">
                    <w:rPr>
                      <w:rFonts w:ascii="Verdana" w:hAnsi="Verdana" w:cs="Calibri"/>
                      <w:sz w:val="18"/>
                      <w:szCs w:val="18"/>
                    </w:rPr>
                    <w:t>7018 y 6010</w:t>
                  </w:r>
                </w:p>
              </w:tc>
              <w:tc>
                <w:tcPr>
                  <w:tcW w:w="1559" w:type="dxa"/>
                </w:tcPr>
                <w:p w:rsidR="003D7E5F" w:rsidRPr="00764508" w:rsidRDefault="003D7E5F" w:rsidP="005932EE">
                  <w:pPr>
                    <w:pStyle w:val="Sinespaciado"/>
                    <w:jc w:val="center"/>
                    <w:rPr>
                      <w:rFonts w:ascii="Verdana" w:hAnsi="Verdana" w:cs="Calibri"/>
                      <w:sz w:val="18"/>
                      <w:szCs w:val="18"/>
                    </w:rPr>
                  </w:pPr>
                  <w:r>
                    <w:rPr>
                      <w:rFonts w:ascii="Verdana" w:hAnsi="Verdana" w:cs="Calibri"/>
                      <w:sz w:val="18"/>
                      <w:szCs w:val="18"/>
                    </w:rPr>
                    <w:t>45</w:t>
                  </w:r>
                  <w:r w:rsidRPr="00764508">
                    <w:rPr>
                      <w:rFonts w:ascii="Verdana" w:hAnsi="Verdana" w:cs="Calibri"/>
                      <w:sz w:val="18"/>
                      <w:szCs w:val="18"/>
                    </w:rPr>
                    <w:t xml:space="preserve"> piezas</w:t>
                  </w:r>
                </w:p>
              </w:tc>
            </w:tr>
          </w:tbl>
          <w:p w:rsidR="003D7E5F" w:rsidRDefault="003D7E5F" w:rsidP="005932EE">
            <w:pPr>
              <w:pStyle w:val="Sinespaciado"/>
              <w:jc w:val="both"/>
              <w:rPr>
                <w:rFonts w:ascii="Verdana" w:hAnsi="Verdana" w:cs="Calibri"/>
                <w:sz w:val="18"/>
                <w:szCs w:val="18"/>
              </w:rPr>
            </w:pPr>
          </w:p>
          <w:p w:rsidR="003D7E5F" w:rsidRPr="00872FB2" w:rsidRDefault="003D7E5F" w:rsidP="005932EE">
            <w:pPr>
              <w:pStyle w:val="Sinespaciado"/>
              <w:jc w:val="both"/>
              <w:rPr>
                <w:rFonts w:ascii="Verdana" w:hAnsi="Verdana" w:cs="Calibri"/>
                <w:sz w:val="18"/>
                <w:szCs w:val="18"/>
              </w:rPr>
            </w:pPr>
            <w:r w:rsidRPr="00872FB2">
              <w:rPr>
                <w:rFonts w:ascii="Verdana" w:hAnsi="Verdana" w:cs="Calibri"/>
                <w:sz w:val="18"/>
                <w:szCs w:val="18"/>
              </w:rPr>
              <w:t xml:space="preserve">El material tubular (tubería de 4.1/2”, 3 1/2”) para la fabricación será proporcionado por YPFB en los almacenes de Peñas Blancas, de la ciudad de </w:t>
            </w:r>
            <w:proofErr w:type="spellStart"/>
            <w:r w:rsidRPr="00872FB2">
              <w:rPr>
                <w:rFonts w:ascii="Verdana" w:hAnsi="Verdana" w:cs="Calibri"/>
                <w:sz w:val="18"/>
                <w:szCs w:val="18"/>
              </w:rPr>
              <w:t>Camiri</w:t>
            </w:r>
            <w:proofErr w:type="spellEnd"/>
            <w:r w:rsidRPr="00872FB2">
              <w:rPr>
                <w:rFonts w:ascii="Verdana" w:hAnsi="Verdana" w:cs="Calibri"/>
                <w:sz w:val="18"/>
                <w:szCs w:val="18"/>
              </w:rPr>
              <w:t xml:space="preserve">, provincia Cordillera del departamento de Santa Cruz. </w:t>
            </w:r>
          </w:p>
          <w:p w:rsidR="003D7E5F" w:rsidRDefault="003D7E5F" w:rsidP="005932EE">
            <w:r>
              <w:rPr>
                <w:rFonts w:ascii="Verdana" w:hAnsi="Verdana" w:cs="Calibri"/>
                <w:bCs/>
                <w:noProof/>
                <w:sz w:val="18"/>
                <w:szCs w:val="18"/>
                <w:lang w:val="es-BO" w:eastAsia="es-BO"/>
              </w:rPr>
              <w:drawing>
                <wp:anchor distT="0" distB="0" distL="114300" distR="114300" simplePos="0" relativeHeight="251660288" behindDoc="1" locked="0" layoutInCell="1" allowOverlap="1">
                  <wp:simplePos x="0" y="0"/>
                  <wp:positionH relativeFrom="column">
                    <wp:posOffset>1005205</wp:posOffset>
                  </wp:positionH>
                  <wp:positionV relativeFrom="paragraph">
                    <wp:posOffset>22860</wp:posOffset>
                  </wp:positionV>
                  <wp:extent cx="3311525" cy="1889125"/>
                  <wp:effectExtent l="0" t="0" r="3175" b="0"/>
                  <wp:wrapTight wrapText="bothSides">
                    <wp:wrapPolygon edited="0">
                      <wp:start x="0" y="0"/>
                      <wp:lineTo x="0" y="21346"/>
                      <wp:lineTo x="21496" y="21346"/>
                      <wp:lineTo x="21496"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l="3879" t="8211"/>
                          <a:stretch>
                            <a:fillRect/>
                          </a:stretch>
                        </pic:blipFill>
                        <pic:spPr bwMode="auto">
                          <a:xfrm>
                            <a:off x="0" y="0"/>
                            <a:ext cx="3311525" cy="1889125"/>
                          </a:xfrm>
                          <a:prstGeom prst="rect">
                            <a:avLst/>
                          </a:prstGeom>
                          <a:noFill/>
                        </pic:spPr>
                      </pic:pic>
                    </a:graphicData>
                  </a:graphic>
                  <wp14:sizeRelH relativeFrom="page">
                    <wp14:pctWidth>0</wp14:pctWidth>
                  </wp14:sizeRelH>
                  <wp14:sizeRelV relativeFrom="page">
                    <wp14:pctHeight>0</wp14:pctHeight>
                  </wp14:sizeRelV>
                </wp:anchor>
              </w:drawing>
            </w:r>
          </w:p>
          <w:p w:rsidR="003D7E5F" w:rsidRDefault="003D7E5F" w:rsidP="005932EE"/>
          <w:p w:rsidR="003D7E5F" w:rsidRDefault="003D7E5F" w:rsidP="005932EE"/>
          <w:p w:rsidR="003D7E5F" w:rsidRDefault="003D7E5F" w:rsidP="005932EE"/>
          <w:p w:rsidR="003D7E5F" w:rsidRDefault="003D7E5F" w:rsidP="005932EE"/>
          <w:p w:rsidR="003D7E5F" w:rsidRDefault="003D7E5F" w:rsidP="005932EE"/>
          <w:p w:rsidR="003D7E5F" w:rsidRDefault="003D7E5F" w:rsidP="005932EE"/>
          <w:p w:rsidR="003D7E5F" w:rsidRDefault="003D7E5F" w:rsidP="005932EE"/>
          <w:p w:rsidR="003D7E5F" w:rsidRDefault="003D7E5F" w:rsidP="005932EE"/>
          <w:p w:rsidR="003D7E5F" w:rsidRDefault="003D7E5F" w:rsidP="005932EE"/>
          <w:p w:rsidR="003D7E5F" w:rsidRDefault="003D7E5F" w:rsidP="005932EE"/>
          <w:p w:rsidR="003D7E5F" w:rsidRDefault="003D7E5F" w:rsidP="005932EE"/>
          <w:p w:rsidR="009000A7" w:rsidRDefault="009000A7" w:rsidP="005932EE">
            <w:pPr>
              <w:rPr>
                <w:rFonts w:ascii="Verdana" w:hAnsi="Verdana" w:cs="Calibri"/>
                <w:sz w:val="18"/>
                <w:szCs w:val="18"/>
                <w:lang w:eastAsia="es-BO"/>
              </w:rPr>
            </w:pPr>
          </w:p>
          <w:p w:rsidR="009000A7" w:rsidRDefault="009000A7" w:rsidP="005932EE">
            <w:pPr>
              <w:rPr>
                <w:rFonts w:ascii="Verdana" w:hAnsi="Verdana" w:cs="Calibri"/>
                <w:sz w:val="18"/>
                <w:szCs w:val="18"/>
                <w:lang w:eastAsia="es-BO"/>
              </w:rPr>
            </w:pPr>
          </w:p>
          <w:p w:rsidR="003D7E5F" w:rsidRPr="00C63223" w:rsidRDefault="003D7E5F" w:rsidP="005932EE">
            <w:r w:rsidRPr="00A82D36">
              <w:rPr>
                <w:rFonts w:ascii="Verdana" w:hAnsi="Verdana" w:cs="Calibri"/>
                <w:sz w:val="18"/>
                <w:szCs w:val="18"/>
                <w:lang w:eastAsia="es-BO"/>
              </w:rPr>
              <w:t>Se aclara que el costo Total para la ejecución del servicio, debe incluir implícitamente todos los costos del Personal, materiales, herramientas, equipos, transporte, tributos, Costos de instalación y cualquier otro concepto necesario para la ejecución Total del servicio, que incida en el costo total de los servicios requeridos</w:t>
            </w:r>
          </w:p>
        </w:tc>
      </w:tr>
      <w:tr w:rsidR="003D7E5F" w:rsidRPr="00FD291B" w:rsidTr="005932EE">
        <w:trPr>
          <w:trHeight w:val="390"/>
        </w:trPr>
        <w:tc>
          <w:tcPr>
            <w:tcW w:w="9603" w:type="dxa"/>
            <w:tcBorders>
              <w:bottom w:val="single" w:sz="4" w:space="0" w:color="auto"/>
            </w:tcBorders>
            <w:shd w:val="clear" w:color="auto" w:fill="B8CCE4"/>
            <w:vAlign w:val="center"/>
          </w:tcPr>
          <w:p w:rsidR="003D7E5F" w:rsidRPr="00FD291B" w:rsidRDefault="003D7E5F" w:rsidP="005932EE">
            <w:pPr>
              <w:rPr>
                <w:rFonts w:ascii="Verdana" w:hAnsi="Verdana" w:cs="Calibri"/>
                <w:sz w:val="18"/>
                <w:szCs w:val="18"/>
                <w:lang w:eastAsia="es-BO"/>
              </w:rPr>
            </w:pPr>
            <w:r w:rsidRPr="00EF0EB6">
              <w:rPr>
                <w:rFonts w:ascii="Verdana" w:hAnsi="Verdana" w:cs="Calibri"/>
                <w:b/>
                <w:bCs/>
                <w:iCs/>
                <w:sz w:val="18"/>
                <w:szCs w:val="18"/>
                <w:lang w:eastAsia="es-BO"/>
              </w:rPr>
              <w:lastRenderedPageBreak/>
              <w:t>PROPUESTA TÉCNICA Y ECONÓMICA</w:t>
            </w:r>
          </w:p>
        </w:tc>
      </w:tr>
      <w:tr w:rsidR="003D7E5F" w:rsidRPr="00FD291B" w:rsidTr="005932EE">
        <w:trPr>
          <w:trHeight w:val="3111"/>
        </w:trPr>
        <w:tc>
          <w:tcPr>
            <w:tcW w:w="9603" w:type="dxa"/>
            <w:shd w:val="clear" w:color="auto" w:fill="auto"/>
            <w:vAlign w:val="center"/>
          </w:tcPr>
          <w:p w:rsidR="003D7E5F" w:rsidRPr="00594C3C" w:rsidRDefault="003D7E5F" w:rsidP="005932EE">
            <w:pPr>
              <w:rPr>
                <w:rFonts w:ascii="Verdana" w:hAnsi="Verdana" w:cs="Calibri"/>
                <w:sz w:val="18"/>
                <w:szCs w:val="18"/>
                <w:lang w:eastAsia="es-BO"/>
              </w:rPr>
            </w:pPr>
            <w:r w:rsidRPr="00594C3C">
              <w:rPr>
                <w:rFonts w:ascii="Verdana" w:hAnsi="Verdana" w:cs="Calibri"/>
                <w:sz w:val="18"/>
                <w:szCs w:val="18"/>
                <w:lang w:eastAsia="es-BO"/>
              </w:rPr>
              <w:t>El Proponente deberá presentar La Propuesta Técnica para la provisión del bien, que deberá contener de manera enunciativa y no limitativa el siguiente contenido:</w:t>
            </w:r>
          </w:p>
          <w:p w:rsidR="003D7E5F" w:rsidRPr="00594C3C" w:rsidRDefault="003D7E5F" w:rsidP="0069152C">
            <w:pPr>
              <w:numPr>
                <w:ilvl w:val="0"/>
                <w:numId w:val="34"/>
              </w:numPr>
              <w:rPr>
                <w:rFonts w:ascii="Verdana" w:hAnsi="Verdana" w:cs="Calibri"/>
                <w:sz w:val="18"/>
                <w:szCs w:val="18"/>
                <w:lang w:eastAsia="es-BO"/>
              </w:rPr>
            </w:pPr>
            <w:r w:rsidRPr="00594C3C">
              <w:rPr>
                <w:rFonts w:ascii="Verdana" w:hAnsi="Verdana" w:cs="Calibri"/>
                <w:sz w:val="18"/>
                <w:szCs w:val="18"/>
                <w:lang w:eastAsia="es-BO"/>
              </w:rPr>
              <w:t>Experiencia del proponente.</w:t>
            </w:r>
          </w:p>
          <w:p w:rsidR="003D7E5F" w:rsidRPr="00594C3C" w:rsidRDefault="003D7E5F" w:rsidP="0069152C">
            <w:pPr>
              <w:numPr>
                <w:ilvl w:val="0"/>
                <w:numId w:val="34"/>
              </w:numPr>
              <w:rPr>
                <w:rFonts w:ascii="Verdana" w:hAnsi="Verdana" w:cs="Calibri"/>
                <w:sz w:val="18"/>
                <w:szCs w:val="18"/>
                <w:lang w:eastAsia="es-BO"/>
              </w:rPr>
            </w:pPr>
            <w:r w:rsidRPr="00594C3C">
              <w:rPr>
                <w:rFonts w:ascii="Verdana" w:hAnsi="Verdana" w:cs="Calibri"/>
                <w:sz w:val="18"/>
                <w:szCs w:val="18"/>
                <w:lang w:eastAsia="es-BO"/>
              </w:rPr>
              <w:t>Procedimientos de traslado.</w:t>
            </w:r>
          </w:p>
          <w:p w:rsidR="003D7E5F" w:rsidRPr="00594C3C" w:rsidRDefault="003D7E5F" w:rsidP="0069152C">
            <w:pPr>
              <w:numPr>
                <w:ilvl w:val="0"/>
                <w:numId w:val="34"/>
              </w:numPr>
              <w:rPr>
                <w:rFonts w:ascii="Verdana" w:hAnsi="Verdana" w:cs="Calibri"/>
                <w:sz w:val="18"/>
                <w:szCs w:val="18"/>
                <w:lang w:eastAsia="es-BO"/>
              </w:rPr>
            </w:pPr>
            <w:r w:rsidRPr="00594C3C">
              <w:rPr>
                <w:rFonts w:ascii="Verdana" w:hAnsi="Verdana" w:cs="Calibri"/>
                <w:sz w:val="18"/>
                <w:szCs w:val="18"/>
                <w:lang w:eastAsia="es-BO"/>
              </w:rPr>
              <w:t xml:space="preserve">Certificación del Equipo de </w:t>
            </w:r>
            <w:proofErr w:type="spellStart"/>
            <w:r w:rsidRPr="00594C3C">
              <w:rPr>
                <w:rFonts w:ascii="Verdana" w:hAnsi="Verdana" w:cs="Calibri"/>
                <w:sz w:val="18"/>
                <w:szCs w:val="18"/>
                <w:lang w:eastAsia="es-BO"/>
              </w:rPr>
              <w:t>Izaje</w:t>
            </w:r>
            <w:proofErr w:type="spellEnd"/>
            <w:r w:rsidRPr="00594C3C">
              <w:rPr>
                <w:rFonts w:ascii="Verdana" w:hAnsi="Verdana" w:cs="Calibri"/>
                <w:sz w:val="18"/>
                <w:szCs w:val="18"/>
                <w:lang w:eastAsia="es-BO"/>
              </w:rPr>
              <w:t xml:space="preserve"> (grúa y/o montacargas).</w:t>
            </w:r>
            <w:r w:rsidRPr="00594C3C">
              <w:rPr>
                <w:rFonts w:ascii="Verdana" w:hAnsi="Verdana" w:cs="Calibri"/>
                <w:sz w:val="18"/>
                <w:szCs w:val="18"/>
                <w:lang w:eastAsia="es-BO"/>
              </w:rPr>
              <w:tab/>
            </w:r>
          </w:p>
          <w:p w:rsidR="003D7E5F" w:rsidRPr="00594C3C" w:rsidRDefault="003D7E5F" w:rsidP="0069152C">
            <w:pPr>
              <w:numPr>
                <w:ilvl w:val="0"/>
                <w:numId w:val="34"/>
              </w:numPr>
              <w:rPr>
                <w:rFonts w:ascii="Verdana" w:hAnsi="Verdana" w:cs="Calibri"/>
                <w:sz w:val="18"/>
                <w:szCs w:val="18"/>
                <w:lang w:eastAsia="es-BO"/>
              </w:rPr>
            </w:pPr>
            <w:r w:rsidRPr="00594C3C">
              <w:rPr>
                <w:rFonts w:ascii="Verdana" w:hAnsi="Verdana" w:cs="Calibri"/>
                <w:sz w:val="18"/>
                <w:szCs w:val="18"/>
                <w:lang w:eastAsia="es-BO"/>
              </w:rPr>
              <w:t>Los precios deberán mantenerse fijos durante la validez de la oferta en las condiciones solicitadas en el pliego técnico.</w:t>
            </w:r>
          </w:p>
          <w:p w:rsidR="003D7E5F" w:rsidRPr="00594C3C" w:rsidRDefault="003D7E5F" w:rsidP="005932EE">
            <w:pPr>
              <w:rPr>
                <w:rFonts w:ascii="Verdana" w:hAnsi="Verdana" w:cs="Calibri"/>
                <w:sz w:val="18"/>
                <w:szCs w:val="18"/>
                <w:lang w:eastAsia="es-BO"/>
              </w:rPr>
            </w:pPr>
            <w:r w:rsidRPr="00594C3C">
              <w:rPr>
                <w:rFonts w:ascii="Verdana" w:hAnsi="Verdana" w:cs="Calibri"/>
                <w:sz w:val="18"/>
                <w:szCs w:val="18"/>
                <w:lang w:eastAsia="es-BO"/>
              </w:rPr>
              <w:t>Se entiende que en el costo total también se encuentran incluidos:</w:t>
            </w:r>
          </w:p>
          <w:p w:rsidR="003D7E5F" w:rsidRPr="00594C3C" w:rsidRDefault="003D7E5F" w:rsidP="0069152C">
            <w:pPr>
              <w:numPr>
                <w:ilvl w:val="0"/>
                <w:numId w:val="35"/>
              </w:numPr>
              <w:rPr>
                <w:rFonts w:ascii="Verdana" w:hAnsi="Verdana" w:cs="Calibri"/>
                <w:sz w:val="18"/>
                <w:szCs w:val="18"/>
                <w:lang w:eastAsia="es-BO"/>
              </w:rPr>
            </w:pPr>
            <w:r w:rsidRPr="00594C3C">
              <w:rPr>
                <w:rFonts w:ascii="Verdana" w:hAnsi="Verdana" w:cs="Calibri"/>
                <w:sz w:val="18"/>
                <w:szCs w:val="18"/>
                <w:lang w:eastAsia="es-BO"/>
              </w:rPr>
              <w:t>Seguros médicos, seguros de vida, seguros contra accidentes, vacunas y gastos por evacuación médica (MEDEVAC), del personal que realice el traslado y la entrega.</w:t>
            </w:r>
          </w:p>
          <w:p w:rsidR="003D7E5F" w:rsidRPr="00594C3C" w:rsidRDefault="003D7E5F" w:rsidP="0069152C">
            <w:pPr>
              <w:numPr>
                <w:ilvl w:val="0"/>
                <w:numId w:val="35"/>
              </w:numPr>
              <w:rPr>
                <w:rFonts w:ascii="Verdana" w:hAnsi="Verdana" w:cs="Calibri"/>
                <w:b/>
                <w:bCs/>
                <w:sz w:val="18"/>
                <w:szCs w:val="18"/>
                <w:lang w:val="es-BO"/>
              </w:rPr>
            </w:pPr>
            <w:r w:rsidRPr="00594C3C">
              <w:rPr>
                <w:rFonts w:ascii="Verdana" w:hAnsi="Verdana" w:cs="Calibri"/>
                <w:sz w:val="18"/>
                <w:szCs w:val="18"/>
                <w:lang w:eastAsia="es-BO"/>
              </w:rPr>
              <w:t>Deberá considerarse que todas las sumas de dinero, tarifas y precios incluyen todos los impuestos aplicables nacionales y/o estatales ya sean corporativos o personales incluyendo los impuestos de retención.</w:t>
            </w:r>
          </w:p>
        </w:tc>
      </w:tr>
      <w:tr w:rsidR="003D7E5F" w:rsidRPr="00FD291B" w:rsidTr="005932EE">
        <w:trPr>
          <w:trHeight w:val="390"/>
        </w:trPr>
        <w:tc>
          <w:tcPr>
            <w:tcW w:w="9603" w:type="dxa"/>
            <w:tcBorders>
              <w:bottom w:val="single" w:sz="4" w:space="0" w:color="auto"/>
            </w:tcBorders>
            <w:shd w:val="clear" w:color="auto" w:fill="B8CCE4"/>
            <w:vAlign w:val="center"/>
          </w:tcPr>
          <w:p w:rsidR="003D7E5F" w:rsidRPr="00FD291B" w:rsidRDefault="003D7E5F" w:rsidP="005932EE">
            <w:pPr>
              <w:rPr>
                <w:rFonts w:ascii="Verdana" w:hAnsi="Verdana" w:cs="Calibri"/>
                <w:b/>
                <w:bCs/>
                <w:sz w:val="18"/>
                <w:szCs w:val="18"/>
              </w:rPr>
            </w:pPr>
            <w:r w:rsidRPr="00EF0EB6">
              <w:rPr>
                <w:rFonts w:ascii="Verdana" w:hAnsi="Verdana" w:cs="Calibri"/>
                <w:b/>
                <w:bCs/>
                <w:sz w:val="18"/>
                <w:szCs w:val="18"/>
                <w:lang w:eastAsia="es-BO"/>
              </w:rPr>
              <w:t>COMITÉ DE RECEPCIÓN</w:t>
            </w:r>
          </w:p>
        </w:tc>
      </w:tr>
      <w:tr w:rsidR="003D7E5F" w:rsidRPr="00FD291B" w:rsidTr="005932EE">
        <w:trPr>
          <w:trHeight w:val="723"/>
        </w:trPr>
        <w:tc>
          <w:tcPr>
            <w:tcW w:w="9603" w:type="dxa"/>
            <w:shd w:val="clear" w:color="auto" w:fill="auto"/>
            <w:vAlign w:val="center"/>
          </w:tcPr>
          <w:p w:rsidR="003D7E5F" w:rsidRPr="006E41E9" w:rsidRDefault="003D7E5F" w:rsidP="00D15804">
            <w:pPr>
              <w:jc w:val="both"/>
              <w:rPr>
                <w:rFonts w:ascii="Verdana" w:hAnsi="Verdana" w:cs="Calibri"/>
                <w:sz w:val="18"/>
                <w:szCs w:val="18"/>
                <w:lang w:eastAsia="es-BO"/>
              </w:rPr>
            </w:pPr>
            <w:r w:rsidRPr="006E41E9">
              <w:rPr>
                <w:rFonts w:ascii="Verdana" w:hAnsi="Verdana" w:cs="Calibri"/>
                <w:sz w:val="18"/>
                <w:szCs w:val="18"/>
                <w:lang w:eastAsia="es-BO"/>
              </w:rPr>
              <w:t>YPFB mediante la Gerencia Nacional de Exploración y Explotación (GNEE) designará personal de la Dirección de Explotación y Operaciones de Pozo para la recepción de los Caballetes, en el lugar y fecha definida en el contrato.</w:t>
            </w:r>
          </w:p>
        </w:tc>
      </w:tr>
      <w:tr w:rsidR="003D7E5F" w:rsidRPr="00FD291B" w:rsidTr="005932EE">
        <w:trPr>
          <w:trHeight w:val="390"/>
        </w:trPr>
        <w:tc>
          <w:tcPr>
            <w:tcW w:w="9603" w:type="dxa"/>
            <w:tcBorders>
              <w:bottom w:val="single" w:sz="4" w:space="0" w:color="auto"/>
            </w:tcBorders>
            <w:shd w:val="clear" w:color="auto" w:fill="B8CCE4"/>
            <w:vAlign w:val="center"/>
          </w:tcPr>
          <w:p w:rsidR="003D7E5F" w:rsidRPr="00FD291B" w:rsidRDefault="003D7E5F" w:rsidP="005932EE">
            <w:pPr>
              <w:rPr>
                <w:rFonts w:ascii="Verdana" w:hAnsi="Verdana" w:cs="Calibri"/>
                <w:b/>
                <w:bCs/>
                <w:sz w:val="18"/>
                <w:szCs w:val="18"/>
              </w:rPr>
            </w:pPr>
            <w:r w:rsidRPr="00EF0EB6">
              <w:rPr>
                <w:rFonts w:ascii="Verdana" w:hAnsi="Verdana" w:cs="Calibri"/>
                <w:b/>
                <w:bCs/>
                <w:sz w:val="18"/>
                <w:szCs w:val="18"/>
                <w:lang w:eastAsia="es-BO"/>
              </w:rPr>
              <w:t>TRASLADO DEL MATERIAL</w:t>
            </w:r>
          </w:p>
        </w:tc>
      </w:tr>
      <w:tr w:rsidR="003D7E5F" w:rsidRPr="00FD291B" w:rsidTr="005932EE">
        <w:trPr>
          <w:trHeight w:val="390"/>
        </w:trPr>
        <w:tc>
          <w:tcPr>
            <w:tcW w:w="9603" w:type="dxa"/>
            <w:shd w:val="clear" w:color="auto" w:fill="auto"/>
            <w:vAlign w:val="center"/>
          </w:tcPr>
          <w:p w:rsidR="003D7E5F" w:rsidRPr="006E41E9" w:rsidRDefault="003D7E5F" w:rsidP="00D15804">
            <w:pPr>
              <w:jc w:val="both"/>
              <w:rPr>
                <w:rFonts w:ascii="Verdana" w:hAnsi="Verdana" w:cs="Calibri"/>
                <w:sz w:val="18"/>
                <w:szCs w:val="18"/>
                <w:lang w:eastAsia="es-BO"/>
              </w:rPr>
            </w:pPr>
            <w:r w:rsidRPr="006E41E9">
              <w:rPr>
                <w:rFonts w:ascii="Verdana" w:hAnsi="Verdana" w:cs="Calibri"/>
                <w:sz w:val="18"/>
                <w:szCs w:val="18"/>
                <w:lang w:eastAsia="es-BO"/>
              </w:rPr>
              <w:t>El Proveedor deberá correr con los costos inherentes al traslado del material y personal necesario para el retiro de los tubulares de 4 ½” y 3 ½” para la fabricación de los caballetes hasta su base de trabajo y luego desde su base operativa hasta el lugar señalado por YPFB.</w:t>
            </w:r>
          </w:p>
          <w:p w:rsidR="003D7E5F" w:rsidRPr="006E41E9" w:rsidRDefault="003D7E5F" w:rsidP="00D15804">
            <w:pPr>
              <w:jc w:val="both"/>
              <w:rPr>
                <w:rFonts w:ascii="Verdana" w:hAnsi="Verdana" w:cs="Calibri"/>
                <w:sz w:val="18"/>
                <w:szCs w:val="18"/>
                <w:lang w:eastAsia="es-BO"/>
              </w:rPr>
            </w:pPr>
            <w:r w:rsidRPr="006E41E9">
              <w:rPr>
                <w:rFonts w:ascii="Verdana" w:hAnsi="Verdana" w:cs="Calibri"/>
                <w:sz w:val="18"/>
                <w:szCs w:val="18"/>
                <w:lang w:eastAsia="es-BO"/>
              </w:rPr>
              <w:t>En este sentido, el Proveedor, es  responsable por la Movilización de los materiales y que estos lleguen a destino, libre de daños  y otros para cuyo  efecto debe  cuidar  que  el  embalaje sea apto, incluyendo  Identificadoras  para evitar que sea  desviado o extraviado y el transporte sea el adecuado  y seguro,  para  no ocasionar daños a los bienes,  ni  a  terceros,  retirados a  nombre de  YPFB, acompañado de la respectiva documentación de respaldo  requerida por  la  misma, en  condiciones indispensables para  su entrega  adecuada a YPFB.</w:t>
            </w:r>
          </w:p>
          <w:p w:rsidR="003D7E5F" w:rsidRPr="006E41E9" w:rsidRDefault="003D7E5F" w:rsidP="00D15804">
            <w:pPr>
              <w:jc w:val="both"/>
              <w:rPr>
                <w:rFonts w:ascii="Verdana" w:hAnsi="Verdana" w:cs="Calibri"/>
                <w:sz w:val="18"/>
                <w:szCs w:val="18"/>
                <w:lang w:eastAsia="es-BO"/>
              </w:rPr>
            </w:pPr>
            <w:r w:rsidRPr="006E41E9">
              <w:rPr>
                <w:rFonts w:ascii="Verdana" w:hAnsi="Verdana" w:cs="Calibri"/>
                <w:sz w:val="18"/>
                <w:szCs w:val="18"/>
                <w:lang w:eastAsia="es-BO"/>
              </w:rPr>
              <w:t>El Proveedor, será responsable de la logística de inspección de la ruta para la movilización de equipos, a fin de evaluar su estado y condiciones, para planificar el traslado de los mismos, siendo el Proveedor responsable de cualquier daño a terceros.</w:t>
            </w:r>
          </w:p>
          <w:p w:rsidR="003D7E5F" w:rsidRPr="006E41E9" w:rsidRDefault="003D7E5F" w:rsidP="005932EE">
            <w:pPr>
              <w:rPr>
                <w:rFonts w:ascii="Verdana" w:hAnsi="Verdana" w:cs="Calibri"/>
                <w:sz w:val="18"/>
                <w:szCs w:val="18"/>
                <w:lang w:eastAsia="es-BO"/>
              </w:rPr>
            </w:pPr>
            <w:r w:rsidRPr="006E41E9">
              <w:rPr>
                <w:rFonts w:ascii="Verdana" w:hAnsi="Verdana" w:cs="Calibri"/>
                <w:sz w:val="18"/>
                <w:szCs w:val="18"/>
                <w:lang w:eastAsia="es-BO"/>
              </w:rPr>
              <w:lastRenderedPageBreak/>
              <w:t>La movilización de los equipos y personal del Proveedor, deberá tener en cuenta las normas técnicas de Seguridad, así como las de Salud Ambiental y Social vigentes en Bolivia.</w:t>
            </w:r>
          </w:p>
        </w:tc>
      </w:tr>
      <w:tr w:rsidR="003D7E5F" w:rsidRPr="00FD291B" w:rsidTr="005932EE">
        <w:trPr>
          <w:trHeight w:val="390"/>
        </w:trPr>
        <w:tc>
          <w:tcPr>
            <w:tcW w:w="9603" w:type="dxa"/>
            <w:tcBorders>
              <w:bottom w:val="single" w:sz="4" w:space="0" w:color="auto"/>
            </w:tcBorders>
            <w:shd w:val="clear" w:color="auto" w:fill="B8CCE4"/>
            <w:vAlign w:val="center"/>
          </w:tcPr>
          <w:p w:rsidR="003D7E5F" w:rsidRPr="00FD291B" w:rsidRDefault="003D7E5F" w:rsidP="005932EE">
            <w:pPr>
              <w:rPr>
                <w:rFonts w:ascii="Verdana" w:hAnsi="Verdana" w:cs="Calibri"/>
                <w:b/>
                <w:bCs/>
                <w:sz w:val="18"/>
                <w:szCs w:val="18"/>
              </w:rPr>
            </w:pPr>
            <w:r w:rsidRPr="00924816">
              <w:rPr>
                <w:rFonts w:ascii="Verdana" w:hAnsi="Verdana" w:cs="Calibri"/>
                <w:b/>
                <w:bCs/>
                <w:sz w:val="18"/>
                <w:szCs w:val="18"/>
              </w:rPr>
              <w:lastRenderedPageBreak/>
              <w:t>MATERIALES, HERRAMIENTAS Y EQUIPOS</w:t>
            </w:r>
          </w:p>
        </w:tc>
      </w:tr>
      <w:tr w:rsidR="003D7E5F" w:rsidRPr="00FD291B" w:rsidTr="005932EE">
        <w:trPr>
          <w:trHeight w:val="1274"/>
        </w:trPr>
        <w:tc>
          <w:tcPr>
            <w:tcW w:w="9603" w:type="dxa"/>
            <w:shd w:val="clear" w:color="auto" w:fill="auto"/>
            <w:vAlign w:val="center"/>
          </w:tcPr>
          <w:p w:rsidR="003D7E5F" w:rsidRPr="006E41E9" w:rsidRDefault="003D7E5F" w:rsidP="00D15804">
            <w:pPr>
              <w:jc w:val="both"/>
              <w:rPr>
                <w:rFonts w:ascii="Verdana" w:hAnsi="Verdana" w:cs="Calibri"/>
                <w:sz w:val="18"/>
                <w:szCs w:val="18"/>
                <w:lang w:eastAsia="es-BO"/>
              </w:rPr>
            </w:pPr>
            <w:r w:rsidRPr="006E41E9">
              <w:rPr>
                <w:rFonts w:ascii="Verdana" w:hAnsi="Verdana" w:cs="Calibri"/>
                <w:sz w:val="18"/>
                <w:szCs w:val="18"/>
                <w:lang w:eastAsia="es-BO"/>
              </w:rPr>
              <w:t>Las herramientas, materiales (EPP, electrodos, oxigeno, acetileno, discos de corte, grasas especializadas, combustibles, solventes, pinturas, etc.) y equipos necesarias para garantizar la prestación del servicio correrán por cuenta y costo del Contratista. YPFB no reconocerá ningún costo adicional de herramientas, materiales, equipos, entre otros, necesarios para la realización del servicio a menos que YPFB solicite un cambio del alcance del servicio.</w:t>
            </w:r>
          </w:p>
        </w:tc>
      </w:tr>
      <w:tr w:rsidR="003D7E5F" w:rsidRPr="00FD291B" w:rsidTr="005932EE">
        <w:trPr>
          <w:trHeight w:val="390"/>
        </w:trPr>
        <w:tc>
          <w:tcPr>
            <w:tcW w:w="9603" w:type="dxa"/>
            <w:tcBorders>
              <w:bottom w:val="single" w:sz="4" w:space="0" w:color="auto"/>
            </w:tcBorders>
            <w:shd w:val="clear" w:color="auto" w:fill="B8CCE4"/>
            <w:vAlign w:val="center"/>
          </w:tcPr>
          <w:p w:rsidR="003D7E5F" w:rsidRPr="00FD291B" w:rsidRDefault="003D7E5F" w:rsidP="005932EE">
            <w:pPr>
              <w:rPr>
                <w:rFonts w:ascii="Verdana" w:hAnsi="Verdana" w:cs="Calibri"/>
                <w:b/>
                <w:bCs/>
                <w:sz w:val="18"/>
                <w:szCs w:val="18"/>
              </w:rPr>
            </w:pPr>
            <w:r w:rsidRPr="00256E23">
              <w:rPr>
                <w:rFonts w:ascii="Verdana" w:hAnsi="Verdana" w:cs="Calibri"/>
                <w:b/>
                <w:bCs/>
                <w:sz w:val="18"/>
                <w:szCs w:val="18"/>
              </w:rPr>
              <w:t>MANTENIMIENTO Y/O REPARACION DE HERRAMIENTAS Y EQUIPOS</w:t>
            </w:r>
          </w:p>
        </w:tc>
      </w:tr>
      <w:tr w:rsidR="003D7E5F" w:rsidRPr="00FD291B" w:rsidTr="005932EE">
        <w:trPr>
          <w:trHeight w:val="1285"/>
        </w:trPr>
        <w:tc>
          <w:tcPr>
            <w:tcW w:w="9603" w:type="dxa"/>
            <w:shd w:val="clear" w:color="auto" w:fill="auto"/>
            <w:vAlign w:val="center"/>
          </w:tcPr>
          <w:p w:rsidR="003D7E5F" w:rsidRPr="006E41E9" w:rsidRDefault="003D7E5F" w:rsidP="00D15804">
            <w:pPr>
              <w:jc w:val="both"/>
              <w:rPr>
                <w:rFonts w:ascii="Verdana" w:hAnsi="Verdana" w:cs="Calibri"/>
                <w:sz w:val="18"/>
                <w:szCs w:val="18"/>
                <w:lang w:eastAsia="es-BO"/>
              </w:rPr>
            </w:pPr>
            <w:r w:rsidRPr="006E41E9">
              <w:rPr>
                <w:rFonts w:ascii="Verdana" w:hAnsi="Verdana" w:cs="Calibri"/>
                <w:sz w:val="18"/>
                <w:szCs w:val="18"/>
                <w:lang w:eastAsia="es-BO"/>
              </w:rPr>
              <w:t>El adjudicado correrá a cuenta y costo por el mantenimiento y/o reparación de todas sus herramientas y equipos usados durante toda la ejecución del servicio, hasta finalizar la totalidad del servicio.</w:t>
            </w:r>
          </w:p>
          <w:p w:rsidR="003D7E5F" w:rsidRPr="006E41E9" w:rsidRDefault="003D7E5F" w:rsidP="005932EE">
            <w:pPr>
              <w:rPr>
                <w:rFonts w:ascii="Verdana" w:hAnsi="Verdana" w:cs="Calibri"/>
                <w:sz w:val="18"/>
                <w:szCs w:val="18"/>
                <w:lang w:eastAsia="es-BO"/>
              </w:rPr>
            </w:pPr>
          </w:p>
          <w:p w:rsidR="003D7E5F" w:rsidRPr="006E41E9" w:rsidRDefault="003D7E5F" w:rsidP="00D15804">
            <w:pPr>
              <w:jc w:val="both"/>
              <w:rPr>
                <w:rFonts w:ascii="Verdana" w:hAnsi="Verdana" w:cs="Calibri"/>
                <w:sz w:val="18"/>
                <w:szCs w:val="18"/>
                <w:lang w:eastAsia="es-BO"/>
              </w:rPr>
            </w:pPr>
            <w:r w:rsidRPr="006E41E9">
              <w:rPr>
                <w:rFonts w:ascii="Verdana" w:hAnsi="Verdana" w:cs="Calibri"/>
                <w:sz w:val="18"/>
                <w:szCs w:val="18"/>
                <w:lang w:eastAsia="es-BO"/>
              </w:rPr>
              <w:t>YPFB no reconocerá ningún costo adicional de mantenimiento y/o reparación, entre otros, necesarios para la realización del servicio</w:t>
            </w:r>
          </w:p>
        </w:tc>
      </w:tr>
      <w:tr w:rsidR="003D7E5F" w:rsidRPr="00FD291B" w:rsidTr="005932EE">
        <w:trPr>
          <w:trHeight w:val="390"/>
        </w:trPr>
        <w:tc>
          <w:tcPr>
            <w:tcW w:w="9603" w:type="dxa"/>
            <w:shd w:val="clear" w:color="auto" w:fill="B8CCE4"/>
            <w:vAlign w:val="center"/>
          </w:tcPr>
          <w:p w:rsidR="003D7E5F" w:rsidRPr="00FD291B" w:rsidRDefault="003D7E5F" w:rsidP="005932EE">
            <w:pPr>
              <w:rPr>
                <w:rFonts w:ascii="Verdana" w:hAnsi="Verdana" w:cs="Calibri"/>
                <w:b/>
                <w:bCs/>
                <w:sz w:val="18"/>
                <w:szCs w:val="18"/>
              </w:rPr>
            </w:pPr>
            <w:r w:rsidRPr="00FD291B">
              <w:rPr>
                <w:rFonts w:ascii="Verdana" w:hAnsi="Verdana" w:cs="Calibri"/>
                <w:b/>
                <w:bCs/>
                <w:sz w:val="18"/>
                <w:szCs w:val="18"/>
              </w:rPr>
              <w:t xml:space="preserve">PLAZO DE ENTREGA </w:t>
            </w:r>
            <w:r>
              <w:rPr>
                <w:rFonts w:ascii="Verdana" w:hAnsi="Verdana" w:cs="Calibri"/>
                <w:b/>
                <w:bCs/>
                <w:color w:val="FF0000"/>
                <w:sz w:val="18"/>
                <w:szCs w:val="18"/>
              </w:rPr>
              <w:t xml:space="preserve"> </w:t>
            </w:r>
          </w:p>
        </w:tc>
      </w:tr>
      <w:tr w:rsidR="003D7E5F" w:rsidRPr="00FD291B" w:rsidTr="005932EE">
        <w:trPr>
          <w:trHeight w:val="586"/>
        </w:trPr>
        <w:tc>
          <w:tcPr>
            <w:tcW w:w="9603" w:type="dxa"/>
            <w:shd w:val="clear" w:color="auto" w:fill="auto"/>
            <w:vAlign w:val="center"/>
          </w:tcPr>
          <w:p w:rsidR="003D7E5F" w:rsidRPr="00FD291B" w:rsidRDefault="003D7E5F" w:rsidP="00054E4E">
            <w:pPr>
              <w:autoSpaceDE w:val="0"/>
              <w:autoSpaceDN w:val="0"/>
              <w:adjustRightInd w:val="0"/>
              <w:jc w:val="both"/>
              <w:rPr>
                <w:rFonts w:ascii="Verdana" w:hAnsi="Verdana" w:cs="Calibri"/>
                <w:b/>
                <w:bCs/>
                <w:sz w:val="18"/>
                <w:szCs w:val="18"/>
                <w:lang w:val="es-ES_tradnl" w:eastAsia="es-BO"/>
              </w:rPr>
            </w:pPr>
            <w:r w:rsidRPr="006E41E9">
              <w:rPr>
                <w:rFonts w:ascii="Verdana" w:hAnsi="Verdana" w:cs="Calibri"/>
                <w:sz w:val="18"/>
                <w:szCs w:val="18"/>
              </w:rPr>
              <w:t xml:space="preserve">El plazo de entrega del </w:t>
            </w:r>
            <w:r w:rsidR="00054E4E">
              <w:rPr>
                <w:rFonts w:ascii="Verdana" w:hAnsi="Verdana" w:cs="Calibri"/>
                <w:sz w:val="18"/>
                <w:szCs w:val="18"/>
              </w:rPr>
              <w:t>servicio s</w:t>
            </w:r>
            <w:r w:rsidRPr="006E41E9">
              <w:rPr>
                <w:rFonts w:ascii="Verdana" w:hAnsi="Verdana" w:cs="Calibri"/>
                <w:sz w:val="18"/>
                <w:szCs w:val="18"/>
              </w:rPr>
              <w:t>erá de 15 días Calendarios a partir de</w:t>
            </w:r>
            <w:r w:rsidR="00054E4E">
              <w:rPr>
                <w:rFonts w:ascii="Verdana" w:hAnsi="Verdana" w:cs="Calibri"/>
                <w:sz w:val="18"/>
                <w:szCs w:val="18"/>
              </w:rPr>
              <w:t xml:space="preserve">l día siguiente hábil </w:t>
            </w:r>
            <w:r w:rsidRPr="006E41E9">
              <w:rPr>
                <w:rFonts w:ascii="Verdana" w:hAnsi="Verdana" w:cs="Calibri"/>
                <w:sz w:val="18"/>
                <w:szCs w:val="18"/>
              </w:rPr>
              <w:t xml:space="preserve">de la Orden de </w:t>
            </w:r>
            <w:r w:rsidR="00054E4E">
              <w:rPr>
                <w:rFonts w:ascii="Verdana" w:hAnsi="Verdana" w:cs="Calibri"/>
                <w:sz w:val="18"/>
                <w:szCs w:val="18"/>
              </w:rPr>
              <w:t xml:space="preserve">Servicio entregado por </w:t>
            </w:r>
            <w:r w:rsidRPr="006E41E9">
              <w:rPr>
                <w:rFonts w:ascii="Verdana" w:hAnsi="Verdana" w:cs="Calibri"/>
                <w:sz w:val="18"/>
                <w:szCs w:val="18"/>
              </w:rPr>
              <w:t xml:space="preserve">el </w:t>
            </w:r>
            <w:r w:rsidR="00054E4E">
              <w:rPr>
                <w:rFonts w:ascii="Verdana" w:hAnsi="Verdana" w:cs="Calibri"/>
                <w:sz w:val="18"/>
                <w:szCs w:val="18"/>
              </w:rPr>
              <w:t>contra</w:t>
            </w:r>
            <w:r w:rsidR="005932EE">
              <w:rPr>
                <w:rFonts w:ascii="Verdana" w:hAnsi="Verdana" w:cs="Calibri"/>
                <w:sz w:val="18"/>
                <w:szCs w:val="18"/>
              </w:rPr>
              <w:t>ta</w:t>
            </w:r>
            <w:r w:rsidR="00054E4E">
              <w:rPr>
                <w:rFonts w:ascii="Verdana" w:hAnsi="Verdana" w:cs="Calibri"/>
                <w:sz w:val="18"/>
                <w:szCs w:val="18"/>
              </w:rPr>
              <w:t>nte</w:t>
            </w:r>
            <w:r w:rsidRPr="006E41E9">
              <w:rPr>
                <w:rFonts w:ascii="Verdana" w:hAnsi="Verdana" w:cs="Calibri"/>
                <w:sz w:val="18"/>
                <w:szCs w:val="18"/>
              </w:rPr>
              <w:t>.</w:t>
            </w:r>
          </w:p>
        </w:tc>
      </w:tr>
    </w:tbl>
    <w:p w:rsidR="003D7E5F" w:rsidRDefault="003D7E5F" w:rsidP="003D7E5F">
      <w:pPr>
        <w:rPr>
          <w:rFonts w:ascii="Verdana" w:hAnsi="Verdana" w:cs="Calibri"/>
          <w:b/>
          <w:sz w:val="18"/>
          <w:szCs w:val="18"/>
        </w:rPr>
      </w:pPr>
    </w:p>
    <w:p w:rsidR="003D7E5F" w:rsidRPr="00FD291B" w:rsidRDefault="003D7E5F" w:rsidP="0069152C">
      <w:pPr>
        <w:pStyle w:val="Prrafodelista"/>
        <w:numPr>
          <w:ilvl w:val="0"/>
          <w:numId w:val="32"/>
        </w:numPr>
        <w:ind w:left="567" w:hanging="567"/>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CONDICIONES </w:t>
      </w:r>
      <w:r>
        <w:rPr>
          <w:rFonts w:ascii="Verdana" w:hAnsi="Verdana" w:cs="Calibri"/>
          <w:b/>
          <w:bCs/>
          <w:sz w:val="18"/>
          <w:szCs w:val="18"/>
          <w:lang w:eastAsia="es-BO"/>
        </w:rPr>
        <w:t xml:space="preserve">REQUERIDAS PARA EL </w:t>
      </w:r>
      <w:r w:rsidR="00DF2D9E">
        <w:rPr>
          <w:rFonts w:ascii="Verdana" w:hAnsi="Verdana" w:cs="Calibri"/>
          <w:b/>
          <w:bCs/>
          <w:sz w:val="18"/>
          <w:szCs w:val="18"/>
          <w:lang w:eastAsia="es-BO"/>
        </w:rPr>
        <w:t>SERVICIO</w:t>
      </w:r>
      <w:r>
        <w:rPr>
          <w:rFonts w:ascii="Verdana" w:hAnsi="Verdana" w:cs="Calibri"/>
          <w:b/>
          <w:bCs/>
          <w:sz w:val="18"/>
          <w:szCs w:val="18"/>
          <w:lang w:eastAsia="es-BO"/>
        </w:rPr>
        <w:t xml:space="preserve"> (De cumplimiento obligatorio por el proponente)</w:t>
      </w:r>
    </w:p>
    <w:p w:rsidR="003D7E5F" w:rsidRPr="00FD291B" w:rsidRDefault="003D7E5F" w:rsidP="003D7E5F">
      <w:pPr>
        <w:pStyle w:val="Prrafodelista"/>
        <w:jc w:val="both"/>
        <w:rPr>
          <w:rFonts w:ascii="Verdana" w:hAnsi="Verdana"/>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3D7E5F" w:rsidRPr="00FD291B" w:rsidTr="005932EE">
        <w:trPr>
          <w:trHeight w:val="397"/>
        </w:trPr>
        <w:tc>
          <w:tcPr>
            <w:tcW w:w="9640" w:type="dxa"/>
            <w:shd w:val="clear" w:color="auto" w:fill="B8CCE4"/>
            <w:vAlign w:val="center"/>
          </w:tcPr>
          <w:p w:rsidR="003D7E5F" w:rsidRPr="00FD291B" w:rsidRDefault="003D7E5F" w:rsidP="00DF2D9E">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w:t>
            </w:r>
          </w:p>
        </w:tc>
      </w:tr>
      <w:tr w:rsidR="003D7E5F" w:rsidRPr="00FD291B" w:rsidTr="005932EE">
        <w:trPr>
          <w:trHeight w:val="1109"/>
        </w:trPr>
        <w:tc>
          <w:tcPr>
            <w:tcW w:w="9640" w:type="dxa"/>
            <w:shd w:val="clear" w:color="auto" w:fill="auto"/>
            <w:vAlign w:val="center"/>
          </w:tcPr>
          <w:p w:rsidR="003D7E5F" w:rsidRPr="00794DC7" w:rsidRDefault="003D7E5F" w:rsidP="005932EE">
            <w:pPr>
              <w:autoSpaceDE w:val="0"/>
              <w:autoSpaceDN w:val="0"/>
              <w:adjustRightInd w:val="0"/>
              <w:jc w:val="both"/>
              <w:rPr>
                <w:rFonts w:ascii="Verdana" w:hAnsi="Verdana" w:cs="Calibri"/>
                <w:sz w:val="18"/>
                <w:szCs w:val="18"/>
              </w:rPr>
            </w:pPr>
            <w:r w:rsidRPr="00794DC7">
              <w:rPr>
                <w:rFonts w:ascii="Verdana" w:hAnsi="Verdana" w:cs="Calibri"/>
                <w:sz w:val="18"/>
                <w:szCs w:val="18"/>
              </w:rPr>
              <w:t xml:space="preserve">Los Caballetes metálicos serán entregados en buenas condiciones en los almacenes de YPFB zona “La William” ubicados en la Av. Humberto Suarez Roca, al lado de la Terminal de buses de la ciudad de </w:t>
            </w:r>
            <w:proofErr w:type="spellStart"/>
            <w:r w:rsidRPr="00794DC7">
              <w:rPr>
                <w:rFonts w:ascii="Verdana" w:hAnsi="Verdana" w:cs="Calibri"/>
                <w:sz w:val="18"/>
                <w:szCs w:val="18"/>
              </w:rPr>
              <w:t>Camiri</w:t>
            </w:r>
            <w:proofErr w:type="spellEnd"/>
            <w:r w:rsidRPr="00794DC7">
              <w:rPr>
                <w:rFonts w:ascii="Verdana" w:hAnsi="Verdana" w:cs="Calibri"/>
                <w:sz w:val="18"/>
                <w:szCs w:val="18"/>
              </w:rPr>
              <w:t>, provincia Cordillera del departamento de Santa Cruz.</w:t>
            </w:r>
          </w:p>
          <w:p w:rsidR="003D7E5F" w:rsidRPr="00FD291B" w:rsidRDefault="003D7E5F" w:rsidP="005932EE">
            <w:pPr>
              <w:autoSpaceDE w:val="0"/>
              <w:autoSpaceDN w:val="0"/>
              <w:adjustRightInd w:val="0"/>
              <w:jc w:val="both"/>
              <w:rPr>
                <w:rFonts w:ascii="Verdana" w:hAnsi="Verdana" w:cs="Calibri"/>
                <w:sz w:val="18"/>
                <w:szCs w:val="18"/>
                <w:lang w:eastAsia="es-BO"/>
              </w:rPr>
            </w:pPr>
            <w:r w:rsidRPr="00794DC7">
              <w:rPr>
                <w:rFonts w:ascii="Verdana" w:hAnsi="Verdana" w:cs="Calibri"/>
                <w:sz w:val="18"/>
                <w:szCs w:val="18"/>
              </w:rPr>
              <w:t>El Proveedor deberá presentar una nota de entrega detallando las cantidades y tipos entregados.</w:t>
            </w:r>
          </w:p>
        </w:tc>
      </w:tr>
      <w:tr w:rsidR="003D7E5F" w:rsidRPr="00FD291B" w:rsidTr="005932EE">
        <w:trPr>
          <w:trHeight w:val="392"/>
        </w:trPr>
        <w:tc>
          <w:tcPr>
            <w:tcW w:w="9640" w:type="dxa"/>
            <w:shd w:val="clear" w:color="auto" w:fill="B8CCE4"/>
            <w:vAlign w:val="center"/>
          </w:tcPr>
          <w:p w:rsidR="003D7E5F" w:rsidRPr="00FD291B" w:rsidRDefault="003D7E5F" w:rsidP="005932EE">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r>
              <w:rPr>
                <w:rFonts w:ascii="Verdana" w:hAnsi="Verdana" w:cs="Calibri"/>
                <w:b/>
                <w:bCs/>
                <w:color w:val="FF0000"/>
                <w:sz w:val="18"/>
                <w:szCs w:val="18"/>
              </w:rPr>
              <w:t xml:space="preserve"> </w:t>
            </w:r>
          </w:p>
        </w:tc>
      </w:tr>
      <w:tr w:rsidR="003D7E5F" w:rsidRPr="00FD291B" w:rsidTr="005932EE">
        <w:trPr>
          <w:trHeight w:val="2123"/>
        </w:trPr>
        <w:tc>
          <w:tcPr>
            <w:tcW w:w="9640" w:type="dxa"/>
            <w:tcBorders>
              <w:bottom w:val="single" w:sz="4" w:space="0" w:color="auto"/>
            </w:tcBorders>
            <w:shd w:val="clear" w:color="auto" w:fill="auto"/>
            <w:vAlign w:val="center"/>
          </w:tcPr>
          <w:p w:rsidR="003D7E5F" w:rsidRPr="00794DC7" w:rsidRDefault="003D7E5F" w:rsidP="005932EE">
            <w:pPr>
              <w:autoSpaceDE w:val="0"/>
              <w:autoSpaceDN w:val="0"/>
              <w:adjustRightInd w:val="0"/>
              <w:jc w:val="both"/>
              <w:rPr>
                <w:rFonts w:ascii="Verdana" w:hAnsi="Verdana" w:cs="Calibri"/>
                <w:sz w:val="18"/>
                <w:szCs w:val="18"/>
              </w:rPr>
            </w:pPr>
            <w:r w:rsidRPr="00794DC7">
              <w:rPr>
                <w:rFonts w:ascii="Verdana" w:hAnsi="Verdana" w:cs="Calibri"/>
                <w:sz w:val="18"/>
                <w:szCs w:val="18"/>
              </w:rPr>
              <w:t xml:space="preserve">Se realizará un solo pago por el total del Contrato, al finalizar la recepción de los Caballetes, previa presentación del Informe Técnico de Conformidad de los Caballetes, después que se haya finalizado la entrega del material en el destino indicado en este pliego y a satisfacción de YPFB.  </w:t>
            </w:r>
          </w:p>
          <w:p w:rsidR="003D7E5F" w:rsidRPr="00794DC7" w:rsidRDefault="003D7E5F" w:rsidP="005932EE">
            <w:pPr>
              <w:autoSpaceDE w:val="0"/>
              <w:autoSpaceDN w:val="0"/>
              <w:adjustRightInd w:val="0"/>
              <w:jc w:val="both"/>
              <w:rPr>
                <w:rFonts w:ascii="Verdana" w:hAnsi="Verdana" w:cs="Calibri"/>
                <w:sz w:val="18"/>
                <w:szCs w:val="18"/>
              </w:rPr>
            </w:pPr>
            <w:r w:rsidRPr="00794DC7">
              <w:rPr>
                <w:rFonts w:ascii="Verdana" w:hAnsi="Verdana" w:cs="Calibri"/>
                <w:sz w:val="18"/>
                <w:szCs w:val="18"/>
              </w:rPr>
              <w:t>Para efectos de solicitud de pago el Proveedor debe enviar los siguientes documentos:</w:t>
            </w:r>
          </w:p>
          <w:p w:rsidR="003D7E5F" w:rsidRPr="00794DC7" w:rsidRDefault="003D7E5F" w:rsidP="0069152C">
            <w:pPr>
              <w:numPr>
                <w:ilvl w:val="0"/>
                <w:numId w:val="36"/>
              </w:numPr>
              <w:autoSpaceDE w:val="0"/>
              <w:autoSpaceDN w:val="0"/>
              <w:adjustRightInd w:val="0"/>
              <w:jc w:val="both"/>
              <w:rPr>
                <w:rFonts w:ascii="Verdana" w:hAnsi="Verdana" w:cs="Calibri"/>
                <w:sz w:val="18"/>
                <w:szCs w:val="18"/>
              </w:rPr>
            </w:pPr>
            <w:r w:rsidRPr="00794DC7">
              <w:rPr>
                <w:rFonts w:ascii="Verdana" w:hAnsi="Verdana" w:cs="Calibri"/>
                <w:sz w:val="18"/>
                <w:szCs w:val="18"/>
              </w:rPr>
              <w:t xml:space="preserve">Carta de solicitud de pago. </w:t>
            </w:r>
          </w:p>
          <w:p w:rsidR="003D7E5F" w:rsidRPr="00794DC7" w:rsidRDefault="003D7E5F" w:rsidP="0069152C">
            <w:pPr>
              <w:numPr>
                <w:ilvl w:val="0"/>
                <w:numId w:val="36"/>
              </w:numPr>
              <w:autoSpaceDE w:val="0"/>
              <w:autoSpaceDN w:val="0"/>
              <w:adjustRightInd w:val="0"/>
              <w:jc w:val="both"/>
              <w:rPr>
                <w:rFonts w:ascii="Verdana" w:hAnsi="Verdana" w:cs="Calibri"/>
                <w:sz w:val="18"/>
                <w:szCs w:val="18"/>
              </w:rPr>
            </w:pPr>
            <w:r w:rsidRPr="00794DC7">
              <w:rPr>
                <w:rFonts w:ascii="Verdana" w:hAnsi="Verdana" w:cs="Calibri"/>
                <w:sz w:val="18"/>
                <w:szCs w:val="18"/>
              </w:rPr>
              <w:t>Factura original de la Empresa debidamente registrada en Impuestos Nacionales.</w:t>
            </w:r>
          </w:p>
          <w:p w:rsidR="003D7E5F" w:rsidRPr="00794DC7" w:rsidRDefault="003D7E5F" w:rsidP="0069152C">
            <w:pPr>
              <w:numPr>
                <w:ilvl w:val="0"/>
                <w:numId w:val="36"/>
              </w:numPr>
              <w:autoSpaceDE w:val="0"/>
              <w:autoSpaceDN w:val="0"/>
              <w:adjustRightInd w:val="0"/>
              <w:jc w:val="both"/>
              <w:rPr>
                <w:rFonts w:ascii="Verdana" w:hAnsi="Verdana" w:cs="Calibri"/>
                <w:sz w:val="18"/>
                <w:szCs w:val="18"/>
              </w:rPr>
            </w:pPr>
            <w:r w:rsidRPr="00794DC7">
              <w:rPr>
                <w:rFonts w:ascii="Verdana" w:hAnsi="Verdana" w:cs="Calibri"/>
                <w:sz w:val="18"/>
                <w:szCs w:val="18"/>
              </w:rPr>
              <w:t>Fotocopia simple del NIT</w:t>
            </w:r>
          </w:p>
          <w:p w:rsidR="003D7E5F" w:rsidRDefault="003D7E5F" w:rsidP="0069152C">
            <w:pPr>
              <w:numPr>
                <w:ilvl w:val="0"/>
                <w:numId w:val="36"/>
              </w:numPr>
              <w:autoSpaceDE w:val="0"/>
              <w:autoSpaceDN w:val="0"/>
              <w:adjustRightInd w:val="0"/>
              <w:jc w:val="both"/>
              <w:rPr>
                <w:rFonts w:ascii="Verdana" w:hAnsi="Verdana" w:cs="Calibri"/>
                <w:sz w:val="18"/>
                <w:szCs w:val="18"/>
              </w:rPr>
            </w:pPr>
            <w:r w:rsidRPr="00794DC7">
              <w:rPr>
                <w:rFonts w:ascii="Verdana" w:hAnsi="Verdana" w:cs="Calibri"/>
                <w:sz w:val="18"/>
                <w:szCs w:val="18"/>
              </w:rPr>
              <w:t>Fotocopia simple del registro de beneficiarios SIGMA</w:t>
            </w:r>
          </w:p>
          <w:p w:rsidR="003D7E5F" w:rsidRPr="00794DC7" w:rsidRDefault="003D7E5F" w:rsidP="0069152C">
            <w:pPr>
              <w:numPr>
                <w:ilvl w:val="0"/>
                <w:numId w:val="36"/>
              </w:numPr>
              <w:autoSpaceDE w:val="0"/>
              <w:autoSpaceDN w:val="0"/>
              <w:adjustRightInd w:val="0"/>
              <w:jc w:val="both"/>
              <w:rPr>
                <w:rFonts w:ascii="Verdana" w:hAnsi="Verdana" w:cs="Calibri"/>
                <w:sz w:val="18"/>
                <w:szCs w:val="18"/>
              </w:rPr>
            </w:pPr>
            <w:r w:rsidRPr="00794DC7">
              <w:rPr>
                <w:rFonts w:ascii="Verdana" w:hAnsi="Verdana" w:cs="Calibri"/>
                <w:sz w:val="18"/>
                <w:szCs w:val="18"/>
              </w:rPr>
              <w:t>Fotocopia simple del contrato</w:t>
            </w:r>
          </w:p>
        </w:tc>
      </w:tr>
      <w:tr w:rsidR="003D7E5F" w:rsidRPr="00FD291B" w:rsidTr="005932EE">
        <w:trPr>
          <w:trHeight w:val="422"/>
        </w:trPr>
        <w:tc>
          <w:tcPr>
            <w:tcW w:w="9640" w:type="dxa"/>
            <w:tcBorders>
              <w:bottom w:val="single" w:sz="4" w:space="0" w:color="auto"/>
            </w:tcBorders>
            <w:shd w:val="clear" w:color="auto" w:fill="B4C6E7"/>
            <w:vAlign w:val="center"/>
          </w:tcPr>
          <w:p w:rsidR="003D7E5F" w:rsidRPr="00B15E08" w:rsidRDefault="003D7E5F" w:rsidP="005932EE">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r>
              <w:rPr>
                <w:rFonts w:ascii="Verdana" w:hAnsi="Verdana" w:cs="Calibri"/>
                <w:b/>
                <w:color w:val="FF0000"/>
                <w:sz w:val="18"/>
                <w:szCs w:val="18"/>
              </w:rPr>
              <w:t xml:space="preserve"> </w:t>
            </w:r>
          </w:p>
        </w:tc>
      </w:tr>
      <w:tr w:rsidR="003D7E5F" w:rsidRPr="00FD291B" w:rsidTr="005932EE">
        <w:trPr>
          <w:trHeight w:val="422"/>
        </w:trPr>
        <w:tc>
          <w:tcPr>
            <w:tcW w:w="9640" w:type="dxa"/>
            <w:shd w:val="clear" w:color="auto" w:fill="auto"/>
            <w:vAlign w:val="center"/>
          </w:tcPr>
          <w:p w:rsidR="003D7E5F" w:rsidRPr="00794DC7" w:rsidRDefault="003D7E5F" w:rsidP="005932EE">
            <w:pPr>
              <w:autoSpaceDE w:val="0"/>
              <w:autoSpaceDN w:val="0"/>
              <w:adjustRightInd w:val="0"/>
              <w:jc w:val="both"/>
              <w:rPr>
                <w:rFonts w:ascii="Verdana" w:hAnsi="Verdana" w:cs="Calibri"/>
                <w:sz w:val="18"/>
                <w:szCs w:val="18"/>
              </w:rPr>
            </w:pPr>
            <w:r w:rsidRPr="00794DC7">
              <w:rPr>
                <w:rFonts w:ascii="Verdana" w:hAnsi="Verdana" w:cs="Calibri"/>
                <w:sz w:val="18"/>
                <w:szCs w:val="18"/>
              </w:rPr>
              <w:t>El Proveedor se obliga a cumplir con todas las actividades normales inherentes al proceso, en caso de retraso en el cumplimiento por parte del Proveedor de las obligaciones de la provisión de material, se aplicará una multas equivalente al uno por ciento (1%) del monto total del contrato por cada día calendario de retraso, por incumplimiento en la fecha requerida de entrega de los caballetes.</w:t>
            </w:r>
          </w:p>
          <w:p w:rsidR="003D7E5F" w:rsidRPr="00794DC7" w:rsidRDefault="003D7E5F" w:rsidP="005932EE">
            <w:pPr>
              <w:autoSpaceDE w:val="0"/>
              <w:autoSpaceDN w:val="0"/>
              <w:adjustRightInd w:val="0"/>
              <w:jc w:val="both"/>
              <w:rPr>
                <w:rFonts w:ascii="Verdana" w:hAnsi="Verdana" w:cs="Calibri"/>
                <w:sz w:val="18"/>
                <w:szCs w:val="18"/>
              </w:rPr>
            </w:pPr>
            <w:r w:rsidRPr="00794DC7">
              <w:rPr>
                <w:rFonts w:ascii="Verdana" w:hAnsi="Verdana" w:cs="Calibri"/>
                <w:sz w:val="18"/>
                <w:szCs w:val="18"/>
              </w:rPr>
              <w:t xml:space="preserve">Las multas podrán alcanzar un máximo de un veinte por ciento (20%) del monto total del Contrato, alcanzado este monto se procederá a la disolución del contrato. </w:t>
            </w:r>
          </w:p>
          <w:p w:rsidR="003D7E5F" w:rsidRPr="00794DC7" w:rsidRDefault="003D7E5F" w:rsidP="005932EE">
            <w:pPr>
              <w:autoSpaceDE w:val="0"/>
              <w:autoSpaceDN w:val="0"/>
              <w:adjustRightInd w:val="0"/>
              <w:jc w:val="both"/>
              <w:rPr>
                <w:rFonts w:ascii="Verdana" w:hAnsi="Verdana" w:cs="Calibri"/>
                <w:sz w:val="18"/>
                <w:szCs w:val="18"/>
              </w:rPr>
            </w:pPr>
            <w:r w:rsidRPr="00794DC7">
              <w:rPr>
                <w:rFonts w:ascii="Verdana" w:hAnsi="Verdana" w:cs="Calibri"/>
                <w:sz w:val="18"/>
                <w:szCs w:val="18"/>
              </w:rPr>
              <w:t>El Proveedor asumirá los costos incurridos causados a YPFB y/o a terceros que ejecuten servicios en el proyecto, resultantes de su retraso o paralización en la provisión del material, liberando a YPFB de toda responsabilidad de pago por la paralización o retraso de los servicios consecuenciales en ejecución en el proyecto con los límites de garantía indicados por el proveedor.</w:t>
            </w:r>
          </w:p>
          <w:p w:rsidR="003D7E5F" w:rsidRPr="00794DC7" w:rsidRDefault="003D7E5F" w:rsidP="005932EE">
            <w:pPr>
              <w:autoSpaceDE w:val="0"/>
              <w:autoSpaceDN w:val="0"/>
              <w:adjustRightInd w:val="0"/>
              <w:jc w:val="both"/>
              <w:rPr>
                <w:rFonts w:ascii="Verdana" w:hAnsi="Verdana" w:cs="Calibri"/>
                <w:sz w:val="18"/>
                <w:szCs w:val="18"/>
              </w:rPr>
            </w:pPr>
            <w:r w:rsidRPr="00794DC7">
              <w:rPr>
                <w:rFonts w:ascii="Verdana" w:hAnsi="Verdana" w:cs="Calibri"/>
                <w:sz w:val="18"/>
                <w:szCs w:val="18"/>
              </w:rPr>
              <w:t xml:space="preserve">YPFB podrá proceder con los trámites de resolución de contrato, ejecutar la boleta de garantía y </w:t>
            </w:r>
            <w:r w:rsidRPr="00794DC7">
              <w:rPr>
                <w:rFonts w:ascii="Verdana" w:hAnsi="Verdana" w:cs="Calibri"/>
                <w:sz w:val="18"/>
                <w:szCs w:val="18"/>
              </w:rPr>
              <w:lastRenderedPageBreak/>
              <w:t>adicionalmente el Proveedor será responsable de los costos incurridos consecuenciales derivados de esta inoperatividad de acuerdo con los límites de garantía indicados por el proveedor.</w:t>
            </w:r>
          </w:p>
          <w:p w:rsidR="003D7E5F" w:rsidRPr="00B15E08" w:rsidRDefault="003D7E5F" w:rsidP="005932EE">
            <w:pPr>
              <w:autoSpaceDE w:val="0"/>
              <w:autoSpaceDN w:val="0"/>
              <w:adjustRightInd w:val="0"/>
              <w:jc w:val="both"/>
              <w:rPr>
                <w:rFonts w:ascii="Verdana" w:hAnsi="Verdana" w:cs="Calibri"/>
                <w:b/>
                <w:sz w:val="18"/>
                <w:szCs w:val="18"/>
              </w:rPr>
            </w:pPr>
            <w:r w:rsidRPr="00794DC7">
              <w:rPr>
                <w:rFonts w:ascii="Verdana" w:hAnsi="Verdana" w:cs="Calibri"/>
                <w:sz w:val="18"/>
                <w:szCs w:val="18"/>
              </w:rPr>
              <w:t>Las multas serán cobradas mediante descuentos establecidos por el Comité de Recepción de YPFB del pago o pagos pendientes, sin perjuicio de que YPFB ejecute la boleta de garantía de cumplimiento de contrato y proceda al cobro de multas y resarcimiento de daños y perjuicios de acuerdo a los límites de garantía indicados por el proveedor</w:t>
            </w:r>
          </w:p>
        </w:tc>
      </w:tr>
      <w:tr w:rsidR="003D7E5F" w:rsidRPr="005361C1" w:rsidTr="005932EE">
        <w:trPr>
          <w:trHeight w:val="408"/>
        </w:trPr>
        <w:tc>
          <w:tcPr>
            <w:tcW w:w="9640" w:type="dxa"/>
            <w:shd w:val="clear" w:color="auto" w:fill="B4C6E7"/>
            <w:vAlign w:val="center"/>
          </w:tcPr>
          <w:p w:rsidR="003D7E5F" w:rsidRPr="00B15E08" w:rsidRDefault="003D7E5F" w:rsidP="005932EE">
            <w:pPr>
              <w:autoSpaceDE w:val="0"/>
              <w:autoSpaceDN w:val="0"/>
              <w:adjustRightInd w:val="0"/>
              <w:jc w:val="both"/>
              <w:rPr>
                <w:rFonts w:ascii="Verdana" w:hAnsi="Verdana" w:cs="Calibri"/>
                <w:b/>
                <w:sz w:val="18"/>
                <w:szCs w:val="18"/>
              </w:rPr>
            </w:pPr>
            <w:r>
              <w:rPr>
                <w:rFonts w:ascii="Verdana" w:hAnsi="Verdana" w:cs="Calibri"/>
                <w:b/>
                <w:sz w:val="18"/>
                <w:szCs w:val="18"/>
              </w:rPr>
              <w:lastRenderedPageBreak/>
              <w:t>SEGUROS</w:t>
            </w:r>
          </w:p>
        </w:tc>
      </w:tr>
      <w:tr w:rsidR="003D7E5F" w:rsidRPr="00FD291B" w:rsidTr="005932EE">
        <w:trPr>
          <w:trHeight w:val="3257"/>
        </w:trPr>
        <w:tc>
          <w:tcPr>
            <w:tcW w:w="9640" w:type="dxa"/>
            <w:tcBorders>
              <w:bottom w:val="single" w:sz="4" w:space="0" w:color="auto"/>
            </w:tcBorders>
            <w:shd w:val="clear" w:color="auto" w:fill="auto"/>
            <w:vAlign w:val="center"/>
          </w:tcPr>
          <w:p w:rsidR="003D7E5F" w:rsidRPr="000A7185" w:rsidRDefault="003D7E5F" w:rsidP="0069152C">
            <w:pPr>
              <w:numPr>
                <w:ilvl w:val="0"/>
                <w:numId w:val="37"/>
              </w:numPr>
              <w:autoSpaceDE w:val="0"/>
              <w:autoSpaceDN w:val="0"/>
              <w:ind w:left="502"/>
              <w:jc w:val="both"/>
              <w:rPr>
                <w:rFonts w:ascii="Verdana" w:hAnsi="Verdana"/>
                <w:b/>
                <w:bCs/>
                <w:iCs/>
                <w:sz w:val="18"/>
                <w:lang w:val="es-BO"/>
              </w:rPr>
            </w:pPr>
            <w:r w:rsidRPr="000A7185">
              <w:rPr>
                <w:rFonts w:ascii="Verdana" w:hAnsi="Verdana"/>
                <w:b/>
                <w:bCs/>
                <w:iCs/>
                <w:sz w:val="18"/>
              </w:rPr>
              <w:t xml:space="preserve">CLAUSULA DE SEGUROS </w:t>
            </w:r>
          </w:p>
          <w:p w:rsidR="003D7E5F" w:rsidRPr="004A161F" w:rsidRDefault="003D7E5F" w:rsidP="005932EE">
            <w:pPr>
              <w:pStyle w:val="Default"/>
              <w:jc w:val="both"/>
              <w:rPr>
                <w:rFonts w:ascii="Verdana" w:hAnsi="Verdana"/>
                <w:iCs/>
                <w:color w:val="auto"/>
                <w:sz w:val="18"/>
                <w:szCs w:val="20"/>
              </w:rPr>
            </w:pPr>
            <w:r w:rsidRPr="004A161F">
              <w:rPr>
                <w:rFonts w:ascii="Verdana" w:hAnsi="Verdana"/>
                <w:iCs/>
                <w:color w:val="auto"/>
                <w:sz w:val="18"/>
                <w:szCs w:val="20"/>
              </w:rPr>
              <w:t>El adjudicado, deberá presentar y mantener vigente de forma ininterrumpida durante todo el periodo del contrato, las  Pólizas de Seguros especificadas a continuación:</w:t>
            </w:r>
          </w:p>
          <w:p w:rsidR="003D7E5F" w:rsidRPr="000A7185" w:rsidRDefault="003D7E5F" w:rsidP="0069152C">
            <w:pPr>
              <w:numPr>
                <w:ilvl w:val="0"/>
                <w:numId w:val="38"/>
              </w:numPr>
              <w:autoSpaceDN w:val="0"/>
              <w:jc w:val="both"/>
              <w:rPr>
                <w:rFonts w:ascii="Verdana" w:hAnsi="Verdana"/>
                <w:iCs/>
                <w:sz w:val="18"/>
              </w:rPr>
            </w:pPr>
            <w:r w:rsidRPr="000A7185">
              <w:rPr>
                <w:rFonts w:ascii="Verdana" w:hAnsi="Verdana"/>
                <w:b/>
                <w:bCs/>
                <w:iCs/>
                <w:sz w:val="18"/>
              </w:rPr>
              <w:t>PÓLIZA DE ACCIDENTES PERSONALES.</w:t>
            </w:r>
            <w:r w:rsidRPr="000A7185">
              <w:rPr>
                <w:rFonts w:ascii="Verdana" w:hAnsi="Verdana"/>
                <w:iCs/>
                <w:sz w:val="18"/>
              </w:rPr>
              <w:t xml:space="preserve"> </w:t>
            </w:r>
          </w:p>
          <w:p w:rsidR="003D7E5F" w:rsidRPr="000A7185" w:rsidRDefault="003D7E5F" w:rsidP="005932EE">
            <w:pPr>
              <w:ind w:left="720"/>
              <w:jc w:val="both"/>
              <w:rPr>
                <w:rFonts w:ascii="Verdana" w:hAnsi="Verdana"/>
                <w:iCs/>
                <w:sz w:val="18"/>
              </w:rPr>
            </w:pPr>
            <w:r w:rsidRPr="000A7185">
              <w:rPr>
                <w:rFonts w:ascii="Verdana" w:hAnsi="Verdana"/>
                <w:iCs/>
                <w:sz w:val="18"/>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3D7E5F" w:rsidRPr="000A7185" w:rsidRDefault="003D7E5F" w:rsidP="0069152C">
            <w:pPr>
              <w:numPr>
                <w:ilvl w:val="0"/>
                <w:numId w:val="37"/>
              </w:numPr>
              <w:autoSpaceDE w:val="0"/>
              <w:autoSpaceDN w:val="0"/>
              <w:ind w:left="502"/>
              <w:jc w:val="both"/>
              <w:rPr>
                <w:rFonts w:ascii="Verdana" w:hAnsi="Verdana"/>
                <w:b/>
                <w:bCs/>
                <w:iCs/>
                <w:sz w:val="18"/>
              </w:rPr>
            </w:pPr>
            <w:r w:rsidRPr="000A7185">
              <w:rPr>
                <w:rFonts w:ascii="Verdana" w:hAnsi="Verdana"/>
                <w:b/>
                <w:bCs/>
                <w:iCs/>
                <w:sz w:val="18"/>
              </w:rPr>
              <w:t>CONDICIONES ADICIONALES</w:t>
            </w:r>
          </w:p>
          <w:p w:rsidR="003D7E5F" w:rsidRDefault="003D7E5F" w:rsidP="0069152C">
            <w:pPr>
              <w:numPr>
                <w:ilvl w:val="0"/>
                <w:numId w:val="39"/>
              </w:numPr>
              <w:autoSpaceDE w:val="0"/>
              <w:autoSpaceDN w:val="0"/>
              <w:jc w:val="both"/>
              <w:rPr>
                <w:rFonts w:ascii="Verdana" w:hAnsi="Verdana"/>
                <w:iCs/>
                <w:sz w:val="18"/>
              </w:rPr>
            </w:pPr>
            <w:r w:rsidRPr="000A7185">
              <w:rPr>
                <w:rFonts w:ascii="Verdana" w:hAnsi="Verdana"/>
                <w:iCs/>
                <w:sz w:val="18"/>
              </w:rPr>
              <w:t>De suspenderse por cualquier razón la vigencia o cobertura de la Póliza nominada precedentemente, o bien se presente la existencias de eventos no cubiertos por la misma; el contratado se hace enteramente responsable frente a YPFB por todos los accidentes que pueda  sufrir y/</w:t>
            </w:r>
            <w:proofErr w:type="spellStart"/>
            <w:r w:rsidRPr="000A7185">
              <w:rPr>
                <w:rFonts w:ascii="Verdana" w:hAnsi="Verdana"/>
                <w:iCs/>
                <w:sz w:val="18"/>
              </w:rPr>
              <w:t>o</w:t>
            </w:r>
            <w:proofErr w:type="spellEnd"/>
            <w:r w:rsidRPr="000A7185">
              <w:rPr>
                <w:rFonts w:ascii="Verdana" w:hAnsi="Verdana"/>
                <w:iCs/>
                <w:sz w:val="18"/>
              </w:rPr>
              <w:t xml:space="preserve"> ocasionar en el desempeño de sus funciones.  </w:t>
            </w:r>
          </w:p>
          <w:p w:rsidR="003D7E5F" w:rsidRPr="00794DC7" w:rsidRDefault="003D7E5F" w:rsidP="0069152C">
            <w:pPr>
              <w:numPr>
                <w:ilvl w:val="0"/>
                <w:numId w:val="39"/>
              </w:numPr>
              <w:autoSpaceDE w:val="0"/>
              <w:autoSpaceDN w:val="0"/>
              <w:jc w:val="both"/>
              <w:rPr>
                <w:rFonts w:ascii="Verdana" w:hAnsi="Verdana"/>
                <w:iCs/>
                <w:sz w:val="18"/>
              </w:rPr>
            </w:pPr>
            <w:r w:rsidRPr="00794DC7">
              <w:rPr>
                <w:rFonts w:ascii="Verdana" w:hAnsi="Verdana"/>
                <w:iCs/>
                <w:sz w:val="18"/>
              </w:rPr>
              <w:t>El adjudicado, deberá entregar una copia de la citada póliza a YPFB antes de la suscripción del contrato.</w:t>
            </w:r>
          </w:p>
        </w:tc>
      </w:tr>
      <w:tr w:rsidR="003D7E5F" w:rsidRPr="00FD291B" w:rsidTr="005932EE">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3D7E5F" w:rsidRPr="00B15E08" w:rsidRDefault="003D7E5F" w:rsidP="005932EE">
            <w:pPr>
              <w:autoSpaceDE w:val="0"/>
              <w:autoSpaceDN w:val="0"/>
              <w:adjustRightInd w:val="0"/>
              <w:jc w:val="both"/>
              <w:rPr>
                <w:rFonts w:ascii="Verdana" w:hAnsi="Verdana" w:cs="Calibri"/>
                <w:b/>
                <w:sz w:val="18"/>
                <w:szCs w:val="18"/>
              </w:rPr>
            </w:pPr>
            <w:r>
              <w:rPr>
                <w:rFonts w:ascii="Verdana" w:hAnsi="Verdana" w:cs="Calibri"/>
                <w:b/>
                <w:sz w:val="18"/>
                <w:szCs w:val="18"/>
              </w:rPr>
              <w:t>FACTURACIÓN / TRIBUTOS</w:t>
            </w:r>
          </w:p>
        </w:tc>
      </w:tr>
      <w:tr w:rsidR="003D7E5F" w:rsidRPr="00FD291B" w:rsidTr="005932EE">
        <w:trPr>
          <w:trHeight w:val="376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D7E5F" w:rsidRPr="00794DC7" w:rsidRDefault="003D7E5F" w:rsidP="005932EE">
            <w:pPr>
              <w:autoSpaceDE w:val="0"/>
              <w:autoSpaceDN w:val="0"/>
              <w:adjustRightInd w:val="0"/>
              <w:jc w:val="both"/>
              <w:rPr>
                <w:rFonts w:ascii="Verdana" w:hAnsi="Verdana" w:cs="Calibri"/>
                <w:b/>
                <w:sz w:val="18"/>
                <w:szCs w:val="18"/>
              </w:rPr>
            </w:pPr>
            <w:r w:rsidRPr="00794DC7">
              <w:rPr>
                <w:rFonts w:ascii="Verdana" w:hAnsi="Verdana" w:cs="Calibri"/>
                <w:b/>
                <w:sz w:val="18"/>
                <w:szCs w:val="18"/>
              </w:rPr>
              <w:t>FACTURACION:</w:t>
            </w:r>
          </w:p>
          <w:p w:rsidR="003D7E5F" w:rsidRPr="00794DC7" w:rsidRDefault="003D7E5F" w:rsidP="005932EE">
            <w:pPr>
              <w:autoSpaceDE w:val="0"/>
              <w:autoSpaceDN w:val="0"/>
              <w:adjustRightInd w:val="0"/>
              <w:jc w:val="both"/>
              <w:rPr>
                <w:rFonts w:ascii="Verdana" w:hAnsi="Verdana" w:cs="Calibri"/>
                <w:sz w:val="18"/>
                <w:szCs w:val="18"/>
              </w:rPr>
            </w:pPr>
            <w:r w:rsidRPr="00794DC7">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3D7E5F" w:rsidRPr="00794DC7" w:rsidRDefault="003D7E5F" w:rsidP="005932EE">
            <w:pPr>
              <w:autoSpaceDE w:val="0"/>
              <w:autoSpaceDN w:val="0"/>
              <w:adjustRightInd w:val="0"/>
              <w:jc w:val="both"/>
              <w:rPr>
                <w:rFonts w:ascii="Verdana" w:hAnsi="Verdana" w:cs="Calibri"/>
                <w:sz w:val="18"/>
                <w:szCs w:val="18"/>
              </w:rPr>
            </w:pPr>
          </w:p>
          <w:p w:rsidR="003D7E5F" w:rsidRPr="00794DC7" w:rsidRDefault="003D7E5F" w:rsidP="005932EE">
            <w:pPr>
              <w:autoSpaceDE w:val="0"/>
              <w:autoSpaceDN w:val="0"/>
              <w:adjustRightInd w:val="0"/>
              <w:jc w:val="both"/>
              <w:rPr>
                <w:rFonts w:ascii="Verdana" w:hAnsi="Verdana" w:cs="Calibri"/>
                <w:sz w:val="18"/>
                <w:szCs w:val="18"/>
              </w:rPr>
            </w:pPr>
            <w:r w:rsidRPr="00794DC7">
              <w:rPr>
                <w:rFonts w:ascii="Verdana" w:hAnsi="Verdana" w:cs="Calibri"/>
                <w:sz w:val="18"/>
                <w:szCs w:val="18"/>
              </w:rPr>
              <w:t>La factura deberá emitirse en el momento que finalice la ejecución o la prestación efectiva del servicio o a momento de percibir el pago total o parcial, lo que ocurra primero, sin deducir las multas ni otros cargos.</w:t>
            </w:r>
          </w:p>
          <w:p w:rsidR="003D7E5F" w:rsidRPr="00794DC7" w:rsidRDefault="003D7E5F" w:rsidP="005932EE">
            <w:pPr>
              <w:autoSpaceDE w:val="0"/>
              <w:autoSpaceDN w:val="0"/>
              <w:adjustRightInd w:val="0"/>
              <w:jc w:val="both"/>
              <w:rPr>
                <w:rFonts w:ascii="Verdana" w:hAnsi="Verdana" w:cs="Calibri"/>
                <w:sz w:val="18"/>
                <w:szCs w:val="18"/>
              </w:rPr>
            </w:pPr>
          </w:p>
          <w:p w:rsidR="003D7E5F" w:rsidRPr="00794DC7" w:rsidRDefault="003D7E5F" w:rsidP="005932EE">
            <w:pPr>
              <w:autoSpaceDE w:val="0"/>
              <w:autoSpaceDN w:val="0"/>
              <w:adjustRightInd w:val="0"/>
              <w:jc w:val="both"/>
              <w:rPr>
                <w:rFonts w:ascii="Verdana" w:hAnsi="Verdana" w:cs="Calibri"/>
                <w:sz w:val="18"/>
                <w:szCs w:val="18"/>
              </w:rPr>
            </w:pPr>
            <w:r w:rsidRPr="00794DC7">
              <w:rPr>
                <w:rFonts w:ascii="Verdana" w:hAnsi="Verdana"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D7E5F" w:rsidRPr="00794DC7" w:rsidRDefault="003D7E5F" w:rsidP="005932EE">
            <w:pPr>
              <w:autoSpaceDE w:val="0"/>
              <w:autoSpaceDN w:val="0"/>
              <w:adjustRightInd w:val="0"/>
              <w:jc w:val="both"/>
              <w:rPr>
                <w:rFonts w:ascii="Verdana" w:hAnsi="Verdana" w:cs="Calibri"/>
                <w:sz w:val="18"/>
                <w:szCs w:val="18"/>
              </w:rPr>
            </w:pPr>
          </w:p>
          <w:p w:rsidR="003D7E5F" w:rsidRPr="00794DC7" w:rsidRDefault="003D7E5F" w:rsidP="005932EE">
            <w:pPr>
              <w:autoSpaceDE w:val="0"/>
              <w:autoSpaceDN w:val="0"/>
              <w:adjustRightInd w:val="0"/>
              <w:jc w:val="both"/>
              <w:rPr>
                <w:rFonts w:ascii="Verdana" w:hAnsi="Verdana" w:cs="Calibri"/>
                <w:b/>
                <w:sz w:val="18"/>
                <w:szCs w:val="18"/>
              </w:rPr>
            </w:pPr>
            <w:r w:rsidRPr="00794DC7">
              <w:rPr>
                <w:rFonts w:ascii="Verdana" w:hAnsi="Verdana" w:cs="Calibri"/>
                <w:b/>
                <w:sz w:val="18"/>
                <w:szCs w:val="18"/>
              </w:rPr>
              <w:t>TRIBUTOS:</w:t>
            </w:r>
          </w:p>
          <w:p w:rsidR="003D7E5F" w:rsidRPr="00B15E08" w:rsidRDefault="003D7E5F" w:rsidP="005932EE">
            <w:pPr>
              <w:autoSpaceDE w:val="0"/>
              <w:autoSpaceDN w:val="0"/>
              <w:adjustRightInd w:val="0"/>
              <w:jc w:val="both"/>
              <w:rPr>
                <w:rFonts w:ascii="Verdana" w:hAnsi="Verdana" w:cs="Calibri"/>
                <w:sz w:val="18"/>
                <w:szCs w:val="18"/>
              </w:rPr>
            </w:pPr>
            <w:r w:rsidRPr="00794DC7">
              <w:rPr>
                <w:rFonts w:ascii="Verdana" w:hAnsi="Verdana" w:cs="Calibri"/>
                <w:sz w:val="18"/>
                <w:szCs w:val="18"/>
              </w:rPr>
              <w:t>El adjudicado declara que todos los tributos vigentes a la fecha y que puedan originarse directa o indirectamente en aplicación del contrato, son de su responsabilidad, no correspondiendo ningún reclamo posterior.</w:t>
            </w:r>
          </w:p>
        </w:tc>
      </w:tr>
      <w:tr w:rsidR="003D7E5F" w:rsidRPr="00FD291B" w:rsidTr="005932E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3D7E5F" w:rsidRPr="00B15E08" w:rsidRDefault="003D7E5F" w:rsidP="005932EE">
            <w:pPr>
              <w:autoSpaceDE w:val="0"/>
              <w:autoSpaceDN w:val="0"/>
              <w:adjustRightInd w:val="0"/>
              <w:jc w:val="both"/>
              <w:rPr>
                <w:rFonts w:ascii="Verdana" w:hAnsi="Verdana" w:cs="Calibri"/>
                <w:b/>
                <w:sz w:val="18"/>
                <w:szCs w:val="18"/>
              </w:rPr>
            </w:pPr>
            <w:r w:rsidRPr="00341A53">
              <w:rPr>
                <w:rFonts w:ascii="Verdana" w:hAnsi="Verdana" w:cs="Calibri"/>
                <w:b/>
                <w:bCs/>
                <w:sz w:val="18"/>
                <w:szCs w:val="18"/>
              </w:rPr>
              <w:t>FORMA DE ADJUDICACIÓN</w:t>
            </w:r>
          </w:p>
        </w:tc>
      </w:tr>
      <w:tr w:rsidR="003D7E5F" w:rsidRPr="00FD291B" w:rsidTr="005932E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D7E5F" w:rsidRPr="00B15E08" w:rsidRDefault="003D7E5F" w:rsidP="005932EE">
            <w:pPr>
              <w:autoSpaceDE w:val="0"/>
              <w:autoSpaceDN w:val="0"/>
              <w:adjustRightInd w:val="0"/>
              <w:jc w:val="both"/>
              <w:rPr>
                <w:rFonts w:ascii="Verdana" w:hAnsi="Verdana" w:cs="Calibri"/>
                <w:b/>
                <w:sz w:val="18"/>
                <w:szCs w:val="18"/>
              </w:rPr>
            </w:pPr>
            <w:r w:rsidRPr="000E43B5">
              <w:rPr>
                <w:rFonts w:ascii="Verdana" w:hAnsi="Verdana"/>
                <w:iCs/>
                <w:sz w:val="18"/>
              </w:rPr>
              <w:t>La forma de adjudicación será por el total del servicio.</w:t>
            </w:r>
          </w:p>
        </w:tc>
      </w:tr>
      <w:tr w:rsidR="003D7E5F" w:rsidRPr="00FD291B" w:rsidTr="005932E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3D7E5F" w:rsidRPr="00B15E08" w:rsidRDefault="003D7E5F" w:rsidP="005932EE">
            <w:pPr>
              <w:autoSpaceDE w:val="0"/>
              <w:autoSpaceDN w:val="0"/>
              <w:adjustRightInd w:val="0"/>
              <w:jc w:val="both"/>
              <w:rPr>
                <w:rFonts w:ascii="Verdana" w:hAnsi="Verdana" w:cs="Calibri"/>
                <w:b/>
                <w:sz w:val="18"/>
                <w:szCs w:val="18"/>
              </w:rPr>
            </w:pPr>
            <w:r w:rsidRPr="00341A53">
              <w:rPr>
                <w:rFonts w:ascii="Verdana" w:hAnsi="Verdana" w:cs="Calibri"/>
                <w:b/>
                <w:bCs/>
                <w:sz w:val="18"/>
                <w:szCs w:val="18"/>
              </w:rPr>
              <w:t>METODO DE SELECCIÓN</w:t>
            </w:r>
          </w:p>
        </w:tc>
      </w:tr>
      <w:tr w:rsidR="003D7E5F" w:rsidRPr="00FD291B" w:rsidTr="005932E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D7E5F" w:rsidRPr="00B15E08" w:rsidRDefault="003D7E5F" w:rsidP="005932EE">
            <w:pPr>
              <w:autoSpaceDE w:val="0"/>
              <w:autoSpaceDN w:val="0"/>
              <w:adjustRightInd w:val="0"/>
              <w:jc w:val="both"/>
              <w:rPr>
                <w:rFonts w:ascii="Verdana" w:hAnsi="Verdana" w:cs="Calibri"/>
                <w:b/>
                <w:sz w:val="18"/>
                <w:szCs w:val="18"/>
              </w:rPr>
            </w:pPr>
            <w:r w:rsidRPr="00DD1A69">
              <w:rPr>
                <w:rFonts w:ascii="Verdana" w:hAnsi="Verdana"/>
                <w:iCs/>
                <w:sz w:val="18"/>
              </w:rPr>
              <w:t>Para el presente proceso se aplicara el método de selección de precio evaluado más bajo.</w:t>
            </w:r>
          </w:p>
        </w:tc>
      </w:tr>
      <w:tr w:rsidR="003D7E5F" w:rsidRPr="00FD291B" w:rsidTr="005932E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3D7E5F" w:rsidRPr="00B15E08" w:rsidRDefault="003D7E5F" w:rsidP="005932EE">
            <w:pPr>
              <w:autoSpaceDE w:val="0"/>
              <w:autoSpaceDN w:val="0"/>
              <w:adjustRightInd w:val="0"/>
              <w:jc w:val="both"/>
              <w:rPr>
                <w:rFonts w:ascii="Verdana" w:hAnsi="Verdana" w:cs="Calibri"/>
                <w:b/>
                <w:sz w:val="18"/>
                <w:szCs w:val="18"/>
              </w:rPr>
            </w:pPr>
            <w:r w:rsidRPr="00341A53">
              <w:rPr>
                <w:rFonts w:ascii="Verdana" w:hAnsi="Verdana" w:cs="Calibri"/>
                <w:b/>
                <w:bCs/>
                <w:sz w:val="18"/>
                <w:szCs w:val="18"/>
              </w:rPr>
              <w:t>INSPECCIÓN PREVIA</w:t>
            </w:r>
          </w:p>
        </w:tc>
      </w:tr>
      <w:tr w:rsidR="003D7E5F" w:rsidRPr="00FD291B" w:rsidTr="005932E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D7E5F" w:rsidRPr="00B15E08" w:rsidRDefault="003D7E5F" w:rsidP="005932EE">
            <w:pPr>
              <w:autoSpaceDE w:val="0"/>
              <w:autoSpaceDN w:val="0"/>
              <w:adjustRightInd w:val="0"/>
              <w:jc w:val="both"/>
              <w:rPr>
                <w:rFonts w:ascii="Verdana" w:hAnsi="Verdana" w:cs="Calibri"/>
                <w:b/>
                <w:sz w:val="18"/>
                <w:szCs w:val="18"/>
              </w:rPr>
            </w:pPr>
            <w:r w:rsidRPr="00341A53">
              <w:rPr>
                <w:rFonts w:ascii="Verdana" w:hAnsi="Verdana" w:cs="Calibri"/>
                <w:bCs/>
                <w:sz w:val="18"/>
                <w:szCs w:val="18"/>
              </w:rPr>
              <w:t>No se requiere.</w:t>
            </w:r>
          </w:p>
        </w:tc>
      </w:tr>
      <w:tr w:rsidR="003D7E5F" w:rsidRPr="00FD291B" w:rsidTr="005932E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3D7E5F" w:rsidRPr="00B15E08" w:rsidRDefault="003D7E5F" w:rsidP="005932EE">
            <w:pPr>
              <w:autoSpaceDE w:val="0"/>
              <w:autoSpaceDN w:val="0"/>
              <w:adjustRightInd w:val="0"/>
              <w:jc w:val="both"/>
              <w:rPr>
                <w:rFonts w:ascii="Verdana" w:hAnsi="Verdana" w:cs="Calibri"/>
                <w:b/>
                <w:sz w:val="18"/>
                <w:szCs w:val="18"/>
              </w:rPr>
            </w:pPr>
            <w:r w:rsidRPr="00341A53">
              <w:rPr>
                <w:rFonts w:ascii="Verdana" w:hAnsi="Verdana" w:cs="Calibri"/>
                <w:b/>
                <w:bCs/>
                <w:sz w:val="18"/>
                <w:szCs w:val="18"/>
              </w:rPr>
              <w:t>CONSULTAS ESCRITAS AL DCD</w:t>
            </w:r>
          </w:p>
        </w:tc>
      </w:tr>
      <w:tr w:rsidR="003D7E5F" w:rsidRPr="00FD291B" w:rsidTr="005932E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D7E5F" w:rsidRPr="00B15E08" w:rsidRDefault="003D7E5F" w:rsidP="005932EE">
            <w:pPr>
              <w:autoSpaceDE w:val="0"/>
              <w:autoSpaceDN w:val="0"/>
              <w:adjustRightInd w:val="0"/>
              <w:jc w:val="both"/>
              <w:rPr>
                <w:rFonts w:ascii="Verdana" w:hAnsi="Verdana" w:cs="Calibri"/>
                <w:b/>
                <w:sz w:val="18"/>
                <w:szCs w:val="18"/>
              </w:rPr>
            </w:pPr>
            <w:r w:rsidRPr="00341A53">
              <w:rPr>
                <w:rFonts w:ascii="Verdana" w:hAnsi="Verdana" w:cs="Calibri"/>
                <w:bCs/>
                <w:sz w:val="18"/>
                <w:szCs w:val="18"/>
              </w:rPr>
              <w:t>No se requiere.</w:t>
            </w:r>
          </w:p>
        </w:tc>
      </w:tr>
      <w:tr w:rsidR="003D7E5F" w:rsidRPr="00FD291B" w:rsidTr="005932E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3D7E5F" w:rsidRPr="00B15E08" w:rsidRDefault="003D7E5F" w:rsidP="005932EE">
            <w:pPr>
              <w:autoSpaceDE w:val="0"/>
              <w:autoSpaceDN w:val="0"/>
              <w:adjustRightInd w:val="0"/>
              <w:jc w:val="both"/>
              <w:rPr>
                <w:rFonts w:ascii="Verdana" w:hAnsi="Verdana" w:cs="Calibri"/>
                <w:b/>
                <w:sz w:val="18"/>
                <w:szCs w:val="18"/>
              </w:rPr>
            </w:pPr>
            <w:r w:rsidRPr="00341A53">
              <w:rPr>
                <w:rFonts w:ascii="Verdana" w:hAnsi="Verdana" w:cs="Calibri"/>
                <w:b/>
                <w:bCs/>
                <w:sz w:val="18"/>
                <w:szCs w:val="18"/>
              </w:rPr>
              <w:t>REUNION DE ACLARACION</w:t>
            </w:r>
          </w:p>
        </w:tc>
      </w:tr>
      <w:tr w:rsidR="003D7E5F" w:rsidRPr="00FD291B" w:rsidTr="005932E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D7E5F" w:rsidRPr="00B15E08" w:rsidRDefault="003D7E5F" w:rsidP="005932EE">
            <w:pPr>
              <w:autoSpaceDE w:val="0"/>
              <w:autoSpaceDN w:val="0"/>
              <w:adjustRightInd w:val="0"/>
              <w:jc w:val="both"/>
              <w:rPr>
                <w:rFonts w:ascii="Verdana" w:hAnsi="Verdana" w:cs="Calibri"/>
                <w:b/>
                <w:sz w:val="18"/>
                <w:szCs w:val="18"/>
              </w:rPr>
            </w:pPr>
            <w:r w:rsidRPr="00341A53">
              <w:rPr>
                <w:rFonts w:ascii="Verdana" w:hAnsi="Verdana" w:cs="Calibri"/>
                <w:bCs/>
                <w:sz w:val="18"/>
                <w:szCs w:val="18"/>
              </w:rPr>
              <w:t>No se requiere.</w:t>
            </w:r>
          </w:p>
        </w:tc>
      </w:tr>
      <w:tr w:rsidR="003D7E5F" w:rsidRPr="00FD291B" w:rsidTr="005932E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3D7E5F" w:rsidRPr="00B15E08" w:rsidRDefault="003D7E5F" w:rsidP="005932EE">
            <w:pPr>
              <w:autoSpaceDE w:val="0"/>
              <w:autoSpaceDN w:val="0"/>
              <w:adjustRightInd w:val="0"/>
              <w:jc w:val="both"/>
              <w:rPr>
                <w:rFonts w:ascii="Verdana" w:hAnsi="Verdana" w:cs="Calibri"/>
                <w:b/>
                <w:sz w:val="18"/>
                <w:szCs w:val="18"/>
              </w:rPr>
            </w:pPr>
            <w:r w:rsidRPr="00341A53">
              <w:rPr>
                <w:rFonts w:ascii="Verdana" w:hAnsi="Verdana" w:cs="Calibri"/>
                <w:b/>
                <w:bCs/>
                <w:sz w:val="18"/>
                <w:szCs w:val="18"/>
              </w:rPr>
              <w:t>GARANTIAS FINANCIERAS</w:t>
            </w:r>
          </w:p>
        </w:tc>
      </w:tr>
      <w:tr w:rsidR="003D7E5F" w:rsidRPr="00FD291B" w:rsidTr="005932E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D7E5F" w:rsidRPr="00B15E08" w:rsidRDefault="003D7E5F" w:rsidP="00701105">
            <w:pPr>
              <w:autoSpaceDE w:val="0"/>
              <w:autoSpaceDN w:val="0"/>
              <w:adjustRightInd w:val="0"/>
              <w:jc w:val="both"/>
              <w:rPr>
                <w:rFonts w:ascii="Verdana" w:hAnsi="Verdana" w:cs="Calibri"/>
                <w:b/>
                <w:sz w:val="18"/>
                <w:szCs w:val="18"/>
              </w:rPr>
            </w:pPr>
            <w:r w:rsidRPr="00DD1A69">
              <w:rPr>
                <w:rFonts w:ascii="Verdana" w:hAnsi="Verdana" w:cs="Calibri"/>
                <w:bCs/>
                <w:sz w:val="18"/>
                <w:szCs w:val="18"/>
              </w:rPr>
              <w:t xml:space="preserve">A elección de la empresa (proponente o adjudicada, según corresponda) ésta podrá optar por uno de los instrumentos financieros detallados </w:t>
            </w:r>
            <w:r w:rsidR="00701105">
              <w:rPr>
                <w:rFonts w:ascii="Verdana" w:hAnsi="Verdana" w:cs="Calibri"/>
                <w:bCs/>
                <w:sz w:val="18"/>
                <w:szCs w:val="18"/>
              </w:rPr>
              <w:t>en el DBC.</w:t>
            </w:r>
          </w:p>
        </w:tc>
      </w:tr>
      <w:tr w:rsidR="003D7E5F" w:rsidRPr="00FD291B" w:rsidTr="005932E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3D7E5F" w:rsidRPr="00B15E08" w:rsidRDefault="003D7E5F" w:rsidP="005932EE">
            <w:pPr>
              <w:autoSpaceDE w:val="0"/>
              <w:autoSpaceDN w:val="0"/>
              <w:adjustRightInd w:val="0"/>
              <w:jc w:val="both"/>
              <w:rPr>
                <w:rFonts w:ascii="Verdana" w:hAnsi="Verdana" w:cs="Calibri"/>
                <w:b/>
                <w:sz w:val="18"/>
                <w:szCs w:val="18"/>
              </w:rPr>
            </w:pPr>
            <w:r w:rsidRPr="00D72FD6">
              <w:rPr>
                <w:rFonts w:ascii="Verdana" w:hAnsi="Verdana" w:cs="Calibri"/>
                <w:b/>
                <w:sz w:val="18"/>
                <w:szCs w:val="18"/>
              </w:rPr>
              <w:lastRenderedPageBreak/>
              <w:t>SEGURIDAD INDUSTRIAL Y SALUD OCUPACIONAL</w:t>
            </w:r>
            <w:r>
              <w:rPr>
                <w:rFonts w:ascii="Verdana" w:hAnsi="Verdana" w:cs="Calibri"/>
                <w:b/>
                <w:sz w:val="18"/>
                <w:szCs w:val="18"/>
              </w:rPr>
              <w:t xml:space="preserve"> Y MEDIO AMBIENTE</w:t>
            </w:r>
          </w:p>
        </w:tc>
      </w:tr>
      <w:tr w:rsidR="003D7E5F" w:rsidRPr="00FD291B" w:rsidTr="005932EE">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3D7E5F" w:rsidRPr="00104285" w:rsidRDefault="003D7E5F" w:rsidP="005932EE">
            <w:pPr>
              <w:pStyle w:val="Prrafodelista"/>
              <w:jc w:val="center"/>
              <w:rPr>
                <w:rFonts w:ascii="Verdana" w:hAnsi="Verdana" w:cs="Calibri"/>
                <w:b/>
                <w:sz w:val="18"/>
                <w:szCs w:val="18"/>
                <w:u w:val="single"/>
              </w:rPr>
            </w:pPr>
            <w:r w:rsidRPr="00104285">
              <w:rPr>
                <w:rFonts w:ascii="Verdana" w:hAnsi="Verdana" w:cs="Calibri"/>
                <w:b/>
                <w:sz w:val="18"/>
                <w:szCs w:val="18"/>
                <w:u w:val="single"/>
              </w:rPr>
              <w:t>ASPECTOS NORMATIVOS DE SEGURIDAD INDUSTRIAL Y SALUD OCUPACIONAL   PARA EMPRESAS PROVEEDORS  DE  YPFB</w:t>
            </w:r>
          </w:p>
          <w:p w:rsidR="003D7E5F" w:rsidRPr="00104285" w:rsidRDefault="003D7E5F" w:rsidP="005932EE">
            <w:pPr>
              <w:pStyle w:val="Prrafodelista"/>
              <w:rPr>
                <w:rFonts w:ascii="Verdana" w:hAnsi="Verdana" w:cs="Calibri"/>
                <w:b/>
                <w:sz w:val="18"/>
                <w:szCs w:val="18"/>
              </w:rPr>
            </w:pPr>
          </w:p>
          <w:p w:rsidR="003D7E5F" w:rsidRPr="00104285" w:rsidRDefault="003D7E5F" w:rsidP="005932EE">
            <w:pPr>
              <w:jc w:val="both"/>
              <w:rPr>
                <w:rFonts w:ascii="Verdana" w:hAnsi="Verdana" w:cs="Calibri"/>
                <w:sz w:val="18"/>
                <w:szCs w:val="18"/>
              </w:rPr>
            </w:pPr>
            <w:r w:rsidRPr="00104285">
              <w:rPr>
                <w:rFonts w:ascii="Verdana" w:hAnsi="Verdana" w:cs="Calibri"/>
                <w:sz w:val="18"/>
                <w:szCs w:val="18"/>
              </w:rPr>
              <w:t xml:space="preserve">El Proponente deberá cumplir con los estándares de Seguridad Industrial y Salud Ocupacional de YPFB. </w:t>
            </w:r>
          </w:p>
          <w:p w:rsidR="003D7E5F" w:rsidRPr="00104285" w:rsidRDefault="003D7E5F" w:rsidP="0069152C">
            <w:pPr>
              <w:pStyle w:val="Prrafodelista"/>
              <w:numPr>
                <w:ilvl w:val="0"/>
                <w:numId w:val="40"/>
              </w:numPr>
              <w:spacing w:after="160"/>
              <w:contextualSpacing/>
              <w:jc w:val="both"/>
              <w:rPr>
                <w:rFonts w:ascii="Verdana" w:hAnsi="Verdana" w:cs="Calibri"/>
                <w:b/>
                <w:sz w:val="18"/>
                <w:szCs w:val="18"/>
              </w:rPr>
            </w:pPr>
            <w:r w:rsidRPr="00104285">
              <w:rPr>
                <w:rFonts w:ascii="Verdana" w:hAnsi="Verdana" w:cs="Calibri"/>
                <w:b/>
                <w:sz w:val="18"/>
                <w:szCs w:val="18"/>
                <w:u w:val="single"/>
              </w:rPr>
              <w:t>ASPECTOS GENERALES</w:t>
            </w:r>
            <w:r w:rsidRPr="00104285">
              <w:rPr>
                <w:rFonts w:ascii="Verdana" w:hAnsi="Verdana" w:cs="Calibri"/>
                <w:b/>
                <w:sz w:val="18"/>
                <w:szCs w:val="18"/>
              </w:rPr>
              <w:t xml:space="preserve">: </w:t>
            </w:r>
          </w:p>
          <w:p w:rsidR="003D7E5F" w:rsidRPr="00104285" w:rsidRDefault="003D7E5F" w:rsidP="005932EE">
            <w:pPr>
              <w:pStyle w:val="Prrafodelista"/>
              <w:ind w:left="0"/>
              <w:jc w:val="both"/>
              <w:rPr>
                <w:rFonts w:ascii="Verdana" w:hAnsi="Verdana"/>
                <w:sz w:val="18"/>
                <w:szCs w:val="18"/>
              </w:rPr>
            </w:pPr>
            <w:r w:rsidRPr="00104285">
              <w:rPr>
                <w:rFonts w:ascii="Verdana" w:hAnsi="Verdana"/>
                <w:sz w:val="18"/>
                <w:szCs w:val="18"/>
              </w:rPr>
              <w:t>Para los procesos de contratación de bienes y Servicios; en caso de que los mismos sean recibidos directamente en los almacenes de YPFB; no aplica una cláusula específica de SMS.</w:t>
            </w:r>
          </w:p>
          <w:p w:rsidR="003D7E5F" w:rsidRPr="00104285" w:rsidRDefault="003D7E5F" w:rsidP="005932EE">
            <w:pPr>
              <w:pStyle w:val="Prrafodelista"/>
              <w:ind w:left="0"/>
              <w:jc w:val="both"/>
              <w:rPr>
                <w:rFonts w:ascii="Verdana" w:hAnsi="Verdana"/>
                <w:sz w:val="18"/>
                <w:szCs w:val="18"/>
              </w:rPr>
            </w:pPr>
          </w:p>
          <w:p w:rsidR="003D7E5F" w:rsidRPr="00104285" w:rsidRDefault="003D7E5F" w:rsidP="0069152C">
            <w:pPr>
              <w:pStyle w:val="Prrafodelista"/>
              <w:numPr>
                <w:ilvl w:val="0"/>
                <w:numId w:val="40"/>
              </w:numPr>
              <w:spacing w:after="160" w:line="259" w:lineRule="auto"/>
              <w:contextualSpacing/>
              <w:rPr>
                <w:rFonts w:ascii="Verdana" w:hAnsi="Verdana"/>
                <w:b/>
                <w:sz w:val="18"/>
                <w:szCs w:val="18"/>
              </w:rPr>
            </w:pPr>
            <w:r w:rsidRPr="00104285">
              <w:rPr>
                <w:rFonts w:ascii="Verdana" w:hAnsi="Verdana"/>
                <w:b/>
                <w:bCs/>
                <w:sz w:val="18"/>
                <w:szCs w:val="18"/>
                <w:u w:val="single"/>
              </w:rPr>
              <w:t>RECOMENDACIONES</w:t>
            </w:r>
            <w:r w:rsidRPr="00104285">
              <w:rPr>
                <w:rFonts w:ascii="Verdana" w:hAnsi="Verdana"/>
                <w:b/>
                <w:sz w:val="18"/>
                <w:szCs w:val="18"/>
              </w:rPr>
              <w:t xml:space="preserve">: </w:t>
            </w:r>
          </w:p>
          <w:p w:rsidR="003D7E5F" w:rsidRPr="00104285" w:rsidRDefault="003D7E5F" w:rsidP="005932EE">
            <w:pPr>
              <w:jc w:val="both"/>
              <w:rPr>
                <w:rFonts w:ascii="Verdana" w:hAnsi="Verdana"/>
                <w:sz w:val="18"/>
                <w:szCs w:val="18"/>
              </w:rPr>
            </w:pPr>
            <w:r w:rsidRPr="00104285">
              <w:rPr>
                <w:rFonts w:ascii="Verdana" w:hAnsi="Verdana"/>
                <w:sz w:val="18"/>
                <w:szCs w:val="18"/>
              </w:rPr>
              <w:t>Para las tareas complementarias de entrega de bienes en los almacenes de YPFB, la Unidad Solicitante deberá coordinar con la empresa Proveedor a efectos de garantizar y prevenir la ocurrencia de accidentes, incidentes y afectaciones al medio ambiente</w:t>
            </w:r>
          </w:p>
          <w:p w:rsidR="003D7E5F" w:rsidRPr="00104285" w:rsidRDefault="003D7E5F" w:rsidP="005932EE">
            <w:pPr>
              <w:jc w:val="both"/>
              <w:rPr>
                <w:rFonts w:ascii="Verdana" w:hAnsi="Verdana"/>
                <w:sz w:val="18"/>
                <w:szCs w:val="18"/>
              </w:rPr>
            </w:pPr>
          </w:p>
          <w:p w:rsidR="003D7E5F" w:rsidRPr="00104285" w:rsidRDefault="003D7E5F" w:rsidP="0069152C">
            <w:pPr>
              <w:pStyle w:val="Prrafodelista"/>
              <w:numPr>
                <w:ilvl w:val="1"/>
                <w:numId w:val="40"/>
              </w:numPr>
              <w:spacing w:after="160" w:line="259" w:lineRule="auto"/>
              <w:contextualSpacing/>
              <w:jc w:val="both"/>
              <w:rPr>
                <w:rFonts w:ascii="Verdana" w:hAnsi="Verdana"/>
                <w:sz w:val="18"/>
                <w:szCs w:val="18"/>
              </w:rPr>
            </w:pPr>
            <w:r w:rsidRPr="00104285">
              <w:rPr>
                <w:rFonts w:ascii="Verdana" w:hAnsi="Verdana"/>
                <w:sz w:val="18"/>
                <w:szCs w:val="18"/>
              </w:rPr>
              <w:t xml:space="preserve">En caso de manipulación de bienes y materiales dentro de las instalaciones de YPFB; se deberán verificar las condiciones del sistema de </w:t>
            </w:r>
            <w:proofErr w:type="spellStart"/>
            <w:r w:rsidRPr="00104285">
              <w:rPr>
                <w:rFonts w:ascii="Verdana" w:hAnsi="Verdana"/>
                <w:sz w:val="18"/>
                <w:szCs w:val="18"/>
              </w:rPr>
              <w:t>izaje</w:t>
            </w:r>
            <w:proofErr w:type="spellEnd"/>
            <w:r w:rsidRPr="00104285">
              <w:rPr>
                <w:rFonts w:ascii="Verdana" w:hAnsi="Verdana"/>
                <w:sz w:val="18"/>
                <w:szCs w:val="18"/>
              </w:rPr>
              <w:t xml:space="preserve"> de cargas (cables, eslingas, estrobos, y otros elementos necesarios para este fin).</w:t>
            </w:r>
          </w:p>
          <w:p w:rsidR="003D7E5F" w:rsidRPr="00104285" w:rsidRDefault="003D7E5F" w:rsidP="0069152C">
            <w:pPr>
              <w:pStyle w:val="Prrafodelista"/>
              <w:numPr>
                <w:ilvl w:val="1"/>
                <w:numId w:val="40"/>
              </w:numPr>
              <w:spacing w:after="160" w:line="240" w:lineRule="atLeast"/>
              <w:contextualSpacing/>
              <w:jc w:val="both"/>
              <w:rPr>
                <w:rFonts w:ascii="Verdana" w:hAnsi="Verdana"/>
                <w:sz w:val="18"/>
                <w:szCs w:val="18"/>
              </w:rPr>
            </w:pPr>
            <w:r w:rsidRPr="00104285">
              <w:rPr>
                <w:rFonts w:ascii="Verdana" w:hAnsi="Verdana"/>
                <w:sz w:val="18"/>
                <w:szCs w:val="18"/>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3D7E5F" w:rsidRPr="00B15E08" w:rsidRDefault="003D7E5F" w:rsidP="005932EE">
            <w:pPr>
              <w:autoSpaceDE w:val="0"/>
              <w:autoSpaceDN w:val="0"/>
              <w:adjustRightInd w:val="0"/>
              <w:jc w:val="both"/>
              <w:rPr>
                <w:rFonts w:ascii="Verdana" w:hAnsi="Verdana" w:cs="Calibri"/>
                <w:b/>
                <w:sz w:val="18"/>
                <w:szCs w:val="18"/>
              </w:rPr>
            </w:pPr>
            <w:r w:rsidRPr="00104285">
              <w:rPr>
                <w:rFonts w:ascii="Verdana" w:hAnsi="Verdana"/>
                <w:sz w:val="18"/>
                <w:szCs w:val="18"/>
              </w:rPr>
              <w:t>Las tareas complementarias para la entrega de bienes/equipos/materiales, deberán ser coordinadas con el personal de SMS de la Unidad Solicitante, en estricto cumplimiento de la normativa vigente y las políticas de Seguridad Industrial de YPFB.</w:t>
            </w:r>
          </w:p>
        </w:tc>
      </w:tr>
    </w:tbl>
    <w:p w:rsidR="003D7E5F" w:rsidRDefault="003D7E5F" w:rsidP="00B37050">
      <w:pPr>
        <w:jc w:val="both"/>
        <w:rPr>
          <w:rFonts w:asciiTheme="minorHAnsi" w:hAnsiTheme="minorHAnsi" w:cstheme="minorHAnsi"/>
          <w:i/>
          <w:snapToGrid w:val="0"/>
          <w:color w:val="FF0000"/>
          <w:sz w:val="22"/>
          <w:szCs w:val="22"/>
        </w:rPr>
      </w:pPr>
    </w:p>
    <w:p w:rsidR="00F50C94" w:rsidRDefault="00F50C94" w:rsidP="00B37050">
      <w:pPr>
        <w:jc w:val="both"/>
        <w:rPr>
          <w:rFonts w:asciiTheme="minorHAnsi" w:hAnsiTheme="minorHAnsi" w:cstheme="minorHAnsi"/>
          <w:i/>
          <w:snapToGrid w:val="0"/>
          <w:color w:val="FF0000"/>
          <w:sz w:val="22"/>
          <w:szCs w:val="22"/>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9152C">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9152C">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9152C">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69152C">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9152C">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9152C">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69152C">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69152C">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402EF7">
        <w:rPr>
          <w:rFonts w:asciiTheme="minorHAnsi" w:hAnsiTheme="minorHAnsi" w:cstheme="minorHAnsi"/>
          <w:b/>
          <w:i/>
          <w:sz w:val="22"/>
          <w:szCs w:val="22"/>
        </w:rPr>
        <w:t>“NO APLICA”.</w:t>
      </w:r>
    </w:p>
    <w:p w:rsidR="004A11B1" w:rsidRPr="00AB0118" w:rsidRDefault="000A2BD2" w:rsidP="0069152C">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69152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9152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9152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9152C">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69152C">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69152C">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9152C">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9152C">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9152C">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69152C">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69152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69152C">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9152C">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69152C">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9152C">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9152C">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9152C">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606D08" w:rsidRDefault="00FE5AE8" w:rsidP="00606D08">
      <w:pPr>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69152C">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69152C">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69152C">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69152C">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rsidR="00FE5AE8" w:rsidRDefault="00FE5AE8" w:rsidP="0069152C">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69152C">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69152C">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9152C">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sidRPr="009D49EA">
        <w:rPr>
          <w:rFonts w:asciiTheme="minorHAnsi" w:hAnsiTheme="minorHAnsi" w:cstheme="minorHAnsi"/>
          <w:sz w:val="22"/>
          <w:szCs w:val="22"/>
          <w:lang w:val="es-BO"/>
        </w:rPr>
        <w:tab/>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sidRPr="009D49EA">
        <w:rPr>
          <w:rFonts w:asciiTheme="minorHAnsi" w:hAnsiTheme="minorHAnsi" w:cstheme="minorHAnsi"/>
          <w:sz w:val="22"/>
          <w:szCs w:val="22"/>
          <w:lang w:val="es-BO"/>
        </w:rPr>
        <w:tab/>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6025E6" w:rsidRPr="005B4DEA"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8E10B7" w:rsidRDefault="008E10B7" w:rsidP="00775867">
      <w:pPr>
        <w:jc w:val="center"/>
        <w:rPr>
          <w:rFonts w:asciiTheme="minorHAnsi" w:hAnsiTheme="minorHAnsi" w:cstheme="minorHAnsi"/>
          <w:b/>
          <w:sz w:val="22"/>
          <w:szCs w:val="22"/>
        </w:rPr>
      </w:pPr>
    </w:p>
    <w:p w:rsidR="008E10B7" w:rsidRDefault="008E10B7" w:rsidP="00775867">
      <w:pPr>
        <w:jc w:val="center"/>
        <w:rPr>
          <w:rFonts w:asciiTheme="minorHAnsi" w:hAnsiTheme="minorHAnsi" w:cstheme="minorHAnsi"/>
          <w:b/>
          <w:sz w:val="22"/>
          <w:szCs w:val="22"/>
        </w:rPr>
      </w:pPr>
    </w:p>
    <w:p w:rsidR="008E10B7" w:rsidRDefault="008E10B7" w:rsidP="00775867">
      <w:pPr>
        <w:jc w:val="center"/>
        <w:rPr>
          <w:rFonts w:asciiTheme="minorHAnsi" w:hAnsiTheme="minorHAnsi" w:cstheme="minorHAnsi"/>
          <w:b/>
          <w:sz w:val="22"/>
          <w:szCs w:val="22"/>
        </w:rPr>
      </w:pPr>
    </w:p>
    <w:p w:rsidR="008E10B7" w:rsidRDefault="008E10B7" w:rsidP="00775867">
      <w:pPr>
        <w:jc w:val="center"/>
        <w:rPr>
          <w:rFonts w:asciiTheme="minorHAnsi" w:hAnsiTheme="minorHAnsi" w:cstheme="minorHAnsi"/>
          <w:b/>
          <w:sz w:val="22"/>
          <w:szCs w:val="22"/>
        </w:rPr>
      </w:pPr>
    </w:p>
    <w:p w:rsidR="008E10B7" w:rsidRDefault="008E10B7" w:rsidP="00775867">
      <w:pPr>
        <w:jc w:val="center"/>
        <w:rPr>
          <w:rFonts w:asciiTheme="minorHAnsi" w:hAnsiTheme="minorHAnsi" w:cstheme="minorHAnsi"/>
          <w:b/>
          <w:sz w:val="22"/>
          <w:szCs w:val="22"/>
        </w:rPr>
      </w:pPr>
    </w:p>
    <w:p w:rsidR="008E10B7" w:rsidRDefault="008E10B7" w:rsidP="00775867">
      <w:pPr>
        <w:jc w:val="center"/>
        <w:rPr>
          <w:rFonts w:asciiTheme="minorHAnsi" w:hAnsiTheme="minorHAnsi" w:cstheme="minorHAnsi"/>
          <w:b/>
          <w:sz w:val="22"/>
          <w:szCs w:val="22"/>
        </w:rPr>
      </w:pPr>
    </w:p>
    <w:p w:rsidR="008E10B7" w:rsidRDefault="008E10B7" w:rsidP="00775867">
      <w:pPr>
        <w:jc w:val="center"/>
        <w:rPr>
          <w:rFonts w:asciiTheme="minorHAnsi" w:hAnsiTheme="minorHAnsi" w:cstheme="minorHAnsi"/>
          <w:b/>
          <w:sz w:val="22"/>
          <w:szCs w:val="22"/>
        </w:rPr>
      </w:pPr>
    </w:p>
    <w:p w:rsidR="008E10B7" w:rsidRDefault="008E10B7" w:rsidP="00775867">
      <w:pPr>
        <w:jc w:val="center"/>
        <w:rPr>
          <w:rFonts w:asciiTheme="minorHAnsi" w:hAnsiTheme="minorHAnsi" w:cstheme="minorHAnsi"/>
          <w:b/>
          <w:sz w:val="22"/>
          <w:szCs w:val="22"/>
        </w:rPr>
      </w:pPr>
    </w:p>
    <w:p w:rsidR="008E10B7" w:rsidRDefault="008E10B7" w:rsidP="00775867">
      <w:pPr>
        <w:jc w:val="center"/>
        <w:rPr>
          <w:rFonts w:asciiTheme="minorHAnsi" w:hAnsiTheme="minorHAnsi" w:cstheme="minorHAnsi"/>
          <w:b/>
          <w:sz w:val="22"/>
          <w:szCs w:val="22"/>
        </w:rPr>
      </w:pPr>
    </w:p>
    <w:p w:rsidR="008E10B7" w:rsidRDefault="008E10B7" w:rsidP="00775867">
      <w:pPr>
        <w:jc w:val="center"/>
        <w:rPr>
          <w:rFonts w:asciiTheme="minorHAnsi" w:hAnsiTheme="minorHAnsi" w:cstheme="minorHAnsi"/>
          <w:b/>
          <w:sz w:val="22"/>
          <w:szCs w:val="22"/>
        </w:rPr>
      </w:pPr>
    </w:p>
    <w:p w:rsidR="008E10B7" w:rsidRDefault="008E10B7" w:rsidP="00775867">
      <w:pPr>
        <w:jc w:val="center"/>
        <w:rPr>
          <w:rFonts w:asciiTheme="minorHAnsi" w:hAnsiTheme="minorHAnsi" w:cstheme="minorHAnsi"/>
          <w:b/>
          <w:sz w:val="22"/>
          <w:szCs w:val="22"/>
        </w:rPr>
      </w:pPr>
    </w:p>
    <w:p w:rsidR="008E10B7" w:rsidRDefault="008E10B7" w:rsidP="00775867">
      <w:pPr>
        <w:jc w:val="center"/>
        <w:rPr>
          <w:rFonts w:asciiTheme="minorHAnsi" w:hAnsiTheme="minorHAnsi" w:cstheme="minorHAnsi"/>
          <w:b/>
          <w:sz w:val="22"/>
          <w:szCs w:val="22"/>
        </w:rPr>
      </w:pPr>
    </w:p>
    <w:p w:rsidR="008E10B7" w:rsidRDefault="008E10B7" w:rsidP="00775867">
      <w:pPr>
        <w:jc w:val="center"/>
        <w:rPr>
          <w:rFonts w:asciiTheme="minorHAnsi" w:hAnsiTheme="minorHAnsi" w:cstheme="minorHAnsi"/>
          <w:b/>
          <w:sz w:val="22"/>
          <w:szCs w:val="22"/>
        </w:rPr>
      </w:pPr>
    </w:p>
    <w:p w:rsidR="008E10B7" w:rsidRDefault="008E10B7" w:rsidP="00775867">
      <w:pPr>
        <w:jc w:val="center"/>
        <w:rPr>
          <w:rFonts w:asciiTheme="minorHAnsi" w:hAnsiTheme="minorHAnsi" w:cstheme="minorHAnsi"/>
          <w:b/>
          <w:sz w:val="22"/>
          <w:szCs w:val="22"/>
        </w:rPr>
      </w:pPr>
    </w:p>
    <w:p w:rsidR="00CC422C" w:rsidRDefault="00CC422C" w:rsidP="00775867">
      <w:pPr>
        <w:jc w:val="center"/>
        <w:rPr>
          <w:rFonts w:asciiTheme="minorHAnsi" w:hAnsiTheme="minorHAnsi" w:cstheme="minorHAnsi"/>
          <w:b/>
          <w:sz w:val="22"/>
          <w:szCs w:val="22"/>
        </w:rPr>
      </w:pPr>
    </w:p>
    <w:p w:rsidR="00CC422C" w:rsidRDefault="00CC422C" w:rsidP="00775867">
      <w:pPr>
        <w:jc w:val="center"/>
        <w:rPr>
          <w:rFonts w:asciiTheme="minorHAnsi" w:hAnsiTheme="minorHAnsi" w:cstheme="minorHAnsi"/>
          <w:b/>
          <w:sz w:val="22"/>
          <w:szCs w:val="22"/>
        </w:rPr>
      </w:pPr>
    </w:p>
    <w:p w:rsidR="00CC422C" w:rsidRDefault="00CC422C" w:rsidP="00775867">
      <w:pPr>
        <w:jc w:val="center"/>
        <w:rPr>
          <w:rFonts w:asciiTheme="minorHAnsi" w:hAnsiTheme="minorHAnsi" w:cstheme="minorHAnsi"/>
          <w:b/>
          <w:sz w:val="22"/>
          <w:szCs w:val="22"/>
        </w:rPr>
      </w:pPr>
    </w:p>
    <w:p w:rsidR="00CC422C" w:rsidRDefault="00CC422C" w:rsidP="00775867">
      <w:pPr>
        <w:jc w:val="center"/>
        <w:rPr>
          <w:rFonts w:asciiTheme="minorHAnsi" w:hAnsiTheme="minorHAnsi" w:cstheme="minorHAnsi"/>
          <w:b/>
          <w:sz w:val="22"/>
          <w:szCs w:val="22"/>
        </w:rPr>
      </w:pPr>
    </w:p>
    <w:p w:rsidR="00CC422C" w:rsidRDefault="00CC422C" w:rsidP="00775867">
      <w:pPr>
        <w:jc w:val="center"/>
        <w:rPr>
          <w:rFonts w:asciiTheme="minorHAnsi" w:hAnsiTheme="minorHAnsi" w:cstheme="minorHAnsi"/>
          <w:b/>
          <w:sz w:val="22"/>
          <w:szCs w:val="22"/>
        </w:rPr>
      </w:pPr>
    </w:p>
    <w:p w:rsidR="00CC422C" w:rsidRDefault="00CC422C"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69152C">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69152C">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69152C">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69152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69152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69152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69152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69152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9152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69152C">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69152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69152C">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5A2A0A" w:rsidRPr="000440BF" w:rsidRDefault="005A2A0A" w:rsidP="0069152C">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9152C">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6C2915" w:rsidRPr="00552079" w:rsidRDefault="006C2915" w:rsidP="00F6631F">
      <w:pPr>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932EE"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932EE" w:rsidRPr="005932EE" w:rsidRDefault="005932EE" w:rsidP="005932EE">
            <w:pPr>
              <w:spacing w:before="60" w:after="60"/>
              <w:jc w:val="center"/>
              <w:rPr>
                <w:rFonts w:asciiTheme="majorHAnsi" w:hAnsiTheme="majorHAnsi" w:cs="Calibri"/>
                <w:bCs/>
                <w:sz w:val="22"/>
                <w:szCs w:val="22"/>
                <w:lang w:val="es-BO"/>
              </w:rPr>
            </w:pPr>
            <w:r w:rsidRPr="005932EE">
              <w:rPr>
                <w:rFonts w:asciiTheme="majorHAnsi" w:hAnsiTheme="majorHAnsi" w:cs="Calibri"/>
                <w:bCs/>
                <w:sz w:val="22"/>
                <w:szCs w:val="22"/>
                <w:lang w:val="es-BO"/>
              </w:rPr>
              <w:t>1</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932EE" w:rsidRPr="005932EE" w:rsidRDefault="005932EE" w:rsidP="005932EE">
            <w:pPr>
              <w:spacing w:before="60" w:after="60"/>
              <w:rPr>
                <w:rFonts w:asciiTheme="majorHAnsi" w:hAnsiTheme="majorHAnsi" w:cs="Calibri"/>
                <w:sz w:val="22"/>
                <w:szCs w:val="22"/>
                <w:lang w:val="es-BO"/>
              </w:rPr>
            </w:pPr>
            <w:r w:rsidRPr="005932EE">
              <w:rPr>
                <w:rFonts w:asciiTheme="majorHAnsi" w:hAnsiTheme="majorHAnsi" w:cs="Calibri"/>
                <w:sz w:val="22"/>
                <w:szCs w:val="22"/>
                <w:lang w:val="es-BO" w:eastAsia="x-none"/>
              </w:rPr>
              <w:t>CABALLETES para almacenaje de material tubular tipo “U” alto 2.80m. Largo 4.30m. ancho 1.40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932EE" w:rsidRPr="005932EE" w:rsidRDefault="005932EE" w:rsidP="005932EE">
            <w:pPr>
              <w:spacing w:before="60" w:after="60"/>
              <w:jc w:val="center"/>
              <w:rPr>
                <w:rFonts w:asciiTheme="majorHAnsi" w:hAnsiTheme="majorHAnsi" w:cs="Calibri"/>
                <w:bCs/>
                <w:sz w:val="22"/>
                <w:szCs w:val="22"/>
                <w:lang w:val="es-BO"/>
              </w:rPr>
            </w:pPr>
            <w:r w:rsidRPr="005932EE">
              <w:rPr>
                <w:rFonts w:asciiTheme="majorHAnsi" w:hAnsiTheme="majorHAnsi" w:cs="Calibri"/>
                <w:bCs/>
                <w:sz w:val="22"/>
                <w:szCs w:val="22"/>
                <w:lang w:val="es-BO"/>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932EE" w:rsidRPr="00FD291B" w:rsidRDefault="005932EE" w:rsidP="005932EE">
            <w:pPr>
              <w:spacing w:before="60" w:after="60"/>
              <w:jc w:val="center"/>
              <w:rPr>
                <w:rFonts w:ascii="Verdana" w:hAnsi="Verdana" w:cs="Calibri"/>
                <w:b/>
                <w:bCs/>
                <w:sz w:val="18"/>
                <w:szCs w:val="18"/>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932EE" w:rsidRPr="00552079" w:rsidRDefault="005932EE" w:rsidP="005932EE">
            <w:pPr>
              <w:jc w:val="center"/>
              <w:rPr>
                <w:rFonts w:asciiTheme="minorHAnsi" w:hAnsiTheme="minorHAnsi" w:cstheme="minorHAnsi"/>
                <w:sz w:val="22"/>
                <w:szCs w:val="22"/>
                <w:lang w:val="es-BO"/>
              </w:rPr>
            </w:pPr>
          </w:p>
        </w:tc>
      </w:tr>
      <w:tr w:rsidR="005932EE" w:rsidRPr="00552079" w:rsidTr="005932EE">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932EE" w:rsidRPr="005932EE" w:rsidRDefault="005932EE" w:rsidP="005932EE">
            <w:pPr>
              <w:jc w:val="center"/>
              <w:rPr>
                <w:rFonts w:asciiTheme="majorHAnsi" w:hAnsiTheme="majorHAnsi" w:cstheme="minorHAnsi"/>
                <w:sz w:val="22"/>
                <w:szCs w:val="22"/>
                <w:lang w:val="es-BO"/>
              </w:rPr>
            </w:pPr>
            <w:r w:rsidRPr="005932EE">
              <w:rPr>
                <w:rFonts w:asciiTheme="majorHAnsi" w:hAnsiTheme="maj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932EE" w:rsidRPr="005932EE" w:rsidRDefault="005932EE" w:rsidP="005932EE">
            <w:pPr>
              <w:spacing w:before="60" w:after="60"/>
              <w:rPr>
                <w:rFonts w:asciiTheme="majorHAnsi" w:hAnsiTheme="majorHAnsi" w:cs="Calibri"/>
                <w:sz w:val="22"/>
                <w:szCs w:val="22"/>
                <w:lang w:val="es-BO"/>
              </w:rPr>
            </w:pPr>
            <w:r w:rsidRPr="005932EE">
              <w:rPr>
                <w:rFonts w:asciiTheme="majorHAnsi" w:hAnsiTheme="majorHAnsi" w:cs="Calibri"/>
                <w:sz w:val="22"/>
                <w:szCs w:val="22"/>
                <w:lang w:val="es-BO" w:eastAsia="x-none"/>
              </w:rPr>
              <w:t>CABALLETES TIPO RACK para material tubular (Largo 8.40m. alto 1.00m. ancho 0.80m.).</w:t>
            </w:r>
          </w:p>
        </w:tc>
        <w:tc>
          <w:tcPr>
            <w:tcW w:w="1559" w:type="dxa"/>
            <w:tcBorders>
              <w:top w:val="single" w:sz="4" w:space="0" w:color="auto"/>
              <w:left w:val="single" w:sz="4" w:space="0" w:color="auto"/>
              <w:bottom w:val="single" w:sz="4" w:space="0" w:color="auto"/>
              <w:right w:val="single" w:sz="4" w:space="0" w:color="auto"/>
            </w:tcBorders>
            <w:vAlign w:val="center"/>
          </w:tcPr>
          <w:p w:rsidR="005932EE" w:rsidRPr="005932EE" w:rsidRDefault="005932EE" w:rsidP="005932EE">
            <w:pPr>
              <w:spacing w:before="60" w:after="60"/>
              <w:jc w:val="center"/>
              <w:rPr>
                <w:rFonts w:asciiTheme="majorHAnsi" w:hAnsiTheme="majorHAnsi" w:cs="Calibri"/>
                <w:bCs/>
                <w:sz w:val="22"/>
                <w:szCs w:val="22"/>
                <w:lang w:val="es-BO"/>
              </w:rPr>
            </w:pPr>
            <w:r w:rsidRPr="005932EE">
              <w:rPr>
                <w:rFonts w:asciiTheme="majorHAnsi" w:hAnsiTheme="majorHAnsi" w:cs="Calibri"/>
                <w:bCs/>
                <w:sz w:val="22"/>
                <w:szCs w:val="22"/>
                <w:lang w:val="es-BO"/>
              </w:rPr>
              <w:t>45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932EE" w:rsidRPr="00552079" w:rsidRDefault="005932EE" w:rsidP="005932EE">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932EE" w:rsidRPr="00552079" w:rsidRDefault="005932EE" w:rsidP="005932EE">
            <w:pPr>
              <w:jc w:val="center"/>
              <w:rPr>
                <w:rFonts w:asciiTheme="minorHAnsi" w:hAnsiTheme="minorHAnsi" w:cstheme="minorHAnsi"/>
                <w:sz w:val="22"/>
                <w:szCs w:val="22"/>
                <w:lang w:val="es-BO"/>
              </w:rPr>
            </w:pPr>
          </w:p>
        </w:tc>
      </w:tr>
      <w:tr w:rsidR="005932EE"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5932EE" w:rsidRPr="00552079" w:rsidRDefault="005932EE" w:rsidP="005932EE">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932EE" w:rsidRPr="00552079" w:rsidRDefault="005932EE" w:rsidP="005932EE">
            <w:pPr>
              <w:jc w:val="center"/>
              <w:rPr>
                <w:rFonts w:asciiTheme="minorHAnsi" w:hAnsiTheme="minorHAnsi" w:cstheme="minorHAnsi"/>
                <w:sz w:val="22"/>
                <w:szCs w:val="22"/>
                <w:lang w:val="es-BO"/>
              </w:rPr>
            </w:pPr>
          </w:p>
        </w:tc>
      </w:tr>
      <w:tr w:rsidR="005932EE"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932EE" w:rsidRPr="00552079" w:rsidRDefault="005932EE" w:rsidP="005932EE">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5932EE" w:rsidRPr="00552079" w:rsidRDefault="005932EE" w:rsidP="005932EE">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F49D0" w:rsidRDefault="002F49D0" w:rsidP="00596B5C">
      <w:pPr>
        <w:jc w:val="center"/>
        <w:rPr>
          <w:rFonts w:ascii="Calibri" w:hAnsi="Calibri" w:cs="Calibri"/>
          <w:b/>
        </w:rPr>
      </w:pPr>
    </w:p>
    <w:p w:rsidR="002F49D0" w:rsidRDefault="002F49D0" w:rsidP="00596B5C">
      <w:pPr>
        <w:jc w:val="center"/>
        <w:rPr>
          <w:rFonts w:ascii="Calibri" w:hAnsi="Calibri" w:cs="Calibri"/>
          <w:b/>
        </w:rPr>
      </w:pPr>
    </w:p>
    <w:p w:rsidR="002F49D0" w:rsidRDefault="002F49D0" w:rsidP="00596B5C">
      <w:pPr>
        <w:jc w:val="center"/>
        <w:rPr>
          <w:rFonts w:ascii="Calibri" w:hAnsi="Calibri" w:cs="Calibri"/>
          <w:b/>
        </w:rPr>
      </w:pPr>
    </w:p>
    <w:p w:rsidR="002F49D0" w:rsidRDefault="002F49D0" w:rsidP="00596B5C">
      <w:pPr>
        <w:jc w:val="center"/>
        <w:rPr>
          <w:rFonts w:ascii="Calibri" w:hAnsi="Calibri" w:cs="Calibri"/>
          <w:b/>
        </w:rPr>
      </w:pPr>
    </w:p>
    <w:p w:rsidR="002F49D0" w:rsidRDefault="002F49D0" w:rsidP="00596B5C">
      <w:pPr>
        <w:jc w:val="center"/>
        <w:rPr>
          <w:rFonts w:ascii="Calibri" w:hAnsi="Calibri" w:cs="Calibri"/>
          <w:b/>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908"/>
        <w:gridCol w:w="2001"/>
        <w:gridCol w:w="386"/>
        <w:gridCol w:w="373"/>
        <w:gridCol w:w="511"/>
      </w:tblGrid>
      <w:tr w:rsidR="00596B5C" w:rsidRPr="00C75BEC" w:rsidTr="00DB4003">
        <w:trPr>
          <w:tblHeader/>
          <w:jc w:val="center"/>
        </w:trPr>
        <w:tc>
          <w:tcPr>
            <w:tcW w:w="590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001"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270"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DB4003">
        <w:trPr>
          <w:cantSplit/>
          <w:trHeight w:val="1448"/>
          <w:jc w:val="center"/>
        </w:trPr>
        <w:tc>
          <w:tcPr>
            <w:tcW w:w="590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001"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8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37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511"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596B5C" w:rsidRPr="00C75BEC" w:rsidTr="00DB4003">
        <w:trPr>
          <w:trHeight w:val="4610"/>
          <w:jc w:val="center"/>
        </w:trPr>
        <w:tc>
          <w:tcPr>
            <w:tcW w:w="5908" w:type="dxa"/>
            <w:vAlign w:val="center"/>
          </w:tcPr>
          <w:p w:rsidR="00596B5C" w:rsidRDefault="00596B5C" w:rsidP="00560F45">
            <w:pPr>
              <w:rPr>
                <w:rFonts w:ascii="Calibri" w:hAnsi="Calibri" w:cs="Calibri"/>
                <w:b/>
                <w:sz w:val="18"/>
                <w:szCs w:val="18"/>
              </w:rPr>
            </w:pPr>
          </w:p>
          <w:p w:rsidR="00331ACF" w:rsidRPr="00907B5F" w:rsidRDefault="00331ACF" w:rsidP="00331ACF">
            <w:pPr>
              <w:rPr>
                <w:rFonts w:ascii="Calibri" w:hAnsi="Calibri" w:cs="Calibri"/>
                <w:b/>
                <w:sz w:val="22"/>
                <w:szCs w:val="22"/>
                <w:lang w:val="es-MX"/>
              </w:rPr>
            </w:pPr>
            <w:r w:rsidRPr="00907B5F">
              <w:rPr>
                <w:rFonts w:ascii="Calibri" w:hAnsi="Calibri" w:cs="Calibri"/>
                <w:b/>
                <w:sz w:val="22"/>
                <w:szCs w:val="22"/>
                <w:lang w:val="es-MX"/>
              </w:rPr>
              <w:t>SERVICIO DE FABRICACION DE CABALLETES METALICOS PARA ACOPIO DE MATERIAL TUBULAR POZO SIPOTINDI-X1</w:t>
            </w:r>
          </w:p>
          <w:p w:rsidR="00331ACF" w:rsidRPr="00331ACF" w:rsidRDefault="00331ACF" w:rsidP="00331ACF">
            <w:pPr>
              <w:rPr>
                <w:rFonts w:ascii="Calibri" w:hAnsi="Calibri" w:cs="Calibri"/>
                <w:b/>
                <w:sz w:val="18"/>
                <w:szCs w:val="18"/>
              </w:rPr>
            </w:pPr>
          </w:p>
          <w:p w:rsidR="00331ACF" w:rsidRPr="00331ACF" w:rsidRDefault="00331ACF" w:rsidP="00331ACF">
            <w:pPr>
              <w:rPr>
                <w:rFonts w:ascii="Calibri" w:hAnsi="Calibri" w:cs="Calibri"/>
                <w:b/>
                <w:sz w:val="18"/>
                <w:szCs w:val="18"/>
              </w:rPr>
            </w:pPr>
            <w:r w:rsidRPr="00331ACF">
              <w:rPr>
                <w:rFonts w:ascii="Calibri" w:hAnsi="Calibri" w:cs="Calibri"/>
                <w:b/>
                <w:sz w:val="18"/>
                <w:szCs w:val="18"/>
              </w:rPr>
              <w:t>Por el total:</w:t>
            </w:r>
          </w:p>
          <w:p w:rsidR="00331ACF" w:rsidRPr="00331ACF" w:rsidRDefault="00331ACF" w:rsidP="00331ACF">
            <w:pPr>
              <w:rPr>
                <w:rFonts w:ascii="Calibri" w:hAnsi="Calibri" w:cs="Calibri"/>
                <w:b/>
                <w:sz w:val="18"/>
                <w:szCs w:val="18"/>
              </w:rPr>
            </w:pPr>
          </w:p>
          <w:tbl>
            <w:tblPr>
              <w:tblW w:w="5764" w:type="dxa"/>
              <w:tblCellMar>
                <w:left w:w="70" w:type="dxa"/>
                <w:right w:w="70" w:type="dxa"/>
              </w:tblCellMar>
              <w:tblLook w:val="04A0" w:firstRow="1" w:lastRow="0" w:firstColumn="1" w:lastColumn="0" w:noHBand="0" w:noVBand="1"/>
            </w:tblPr>
            <w:tblGrid>
              <w:gridCol w:w="892"/>
              <w:gridCol w:w="1962"/>
              <w:gridCol w:w="1312"/>
              <w:gridCol w:w="1598"/>
            </w:tblGrid>
            <w:tr w:rsidR="00331ACF" w:rsidRPr="00331ACF" w:rsidTr="00615901">
              <w:trPr>
                <w:trHeight w:val="162"/>
              </w:trPr>
              <w:tc>
                <w:tcPr>
                  <w:tcW w:w="892" w:type="dxa"/>
                  <w:tcBorders>
                    <w:top w:val="single" w:sz="4" w:space="0" w:color="auto"/>
                    <w:left w:val="single" w:sz="4" w:space="0" w:color="auto"/>
                    <w:bottom w:val="single" w:sz="4" w:space="0" w:color="auto"/>
                    <w:right w:val="single" w:sz="4" w:space="0" w:color="000000"/>
                  </w:tcBorders>
                  <w:shd w:val="clear" w:color="auto" w:fill="B8CCE4"/>
                  <w:vAlign w:val="center"/>
                </w:tcPr>
                <w:p w:rsidR="00331ACF" w:rsidRPr="00331ACF" w:rsidRDefault="00331ACF" w:rsidP="00331ACF">
                  <w:pPr>
                    <w:rPr>
                      <w:rFonts w:ascii="Calibri" w:hAnsi="Calibri" w:cs="Calibri"/>
                      <w:b/>
                      <w:bCs/>
                      <w:sz w:val="18"/>
                      <w:szCs w:val="18"/>
                      <w:lang w:val="es-BO"/>
                    </w:rPr>
                  </w:pPr>
                  <w:r w:rsidRPr="00331ACF">
                    <w:rPr>
                      <w:rFonts w:ascii="Calibri" w:hAnsi="Calibri" w:cs="Calibri"/>
                      <w:b/>
                      <w:bCs/>
                      <w:sz w:val="18"/>
                      <w:szCs w:val="18"/>
                      <w:lang w:val="es-BO"/>
                    </w:rPr>
                    <w:t>N° ÍTEM</w:t>
                  </w:r>
                </w:p>
              </w:tc>
              <w:tc>
                <w:tcPr>
                  <w:tcW w:w="1962"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31ACF" w:rsidRPr="00331ACF" w:rsidRDefault="00331ACF" w:rsidP="00331ACF">
                  <w:pPr>
                    <w:rPr>
                      <w:rFonts w:ascii="Calibri" w:hAnsi="Calibri" w:cs="Calibri"/>
                      <w:b/>
                      <w:bCs/>
                      <w:sz w:val="18"/>
                      <w:szCs w:val="18"/>
                      <w:lang w:val="es-BO"/>
                    </w:rPr>
                  </w:pPr>
                  <w:r w:rsidRPr="00331ACF">
                    <w:rPr>
                      <w:rFonts w:ascii="Calibri" w:hAnsi="Calibri" w:cs="Calibri"/>
                      <w:b/>
                      <w:bCs/>
                      <w:sz w:val="18"/>
                      <w:szCs w:val="18"/>
                      <w:lang w:val="es-BO"/>
                    </w:rPr>
                    <w:t>DESCRIPCIÓN DETALLADA DEL BIEN (*)</w:t>
                  </w:r>
                </w:p>
              </w:tc>
              <w:tc>
                <w:tcPr>
                  <w:tcW w:w="1312" w:type="dxa"/>
                  <w:tcBorders>
                    <w:top w:val="single" w:sz="4" w:space="0" w:color="auto"/>
                    <w:left w:val="single" w:sz="4" w:space="0" w:color="auto"/>
                    <w:bottom w:val="single" w:sz="4" w:space="0" w:color="auto"/>
                    <w:right w:val="single" w:sz="4" w:space="0" w:color="auto"/>
                  </w:tcBorders>
                  <w:shd w:val="clear" w:color="auto" w:fill="B8CCE4"/>
                  <w:vAlign w:val="center"/>
                </w:tcPr>
                <w:p w:rsidR="00331ACF" w:rsidRPr="00331ACF" w:rsidRDefault="00331ACF" w:rsidP="00331ACF">
                  <w:pPr>
                    <w:rPr>
                      <w:rFonts w:ascii="Calibri" w:hAnsi="Calibri" w:cs="Calibri"/>
                      <w:b/>
                      <w:bCs/>
                      <w:sz w:val="18"/>
                      <w:szCs w:val="18"/>
                      <w:lang w:val="es-BO"/>
                    </w:rPr>
                  </w:pPr>
                  <w:r w:rsidRPr="00331ACF">
                    <w:rPr>
                      <w:rFonts w:ascii="Calibri" w:hAnsi="Calibri" w:cs="Calibri"/>
                      <w:b/>
                      <w:bCs/>
                      <w:sz w:val="18"/>
                      <w:szCs w:val="18"/>
                      <w:lang w:val="es-BO"/>
                    </w:rPr>
                    <w:t>UNIDAD DE MEDIDA (*)</w:t>
                  </w:r>
                </w:p>
              </w:tc>
              <w:tc>
                <w:tcPr>
                  <w:tcW w:w="1598"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331ACF" w:rsidRPr="00331ACF" w:rsidRDefault="00331ACF" w:rsidP="00331ACF">
                  <w:pPr>
                    <w:rPr>
                      <w:rFonts w:ascii="Calibri" w:hAnsi="Calibri" w:cs="Calibri"/>
                      <w:b/>
                      <w:bCs/>
                      <w:sz w:val="18"/>
                      <w:szCs w:val="18"/>
                      <w:lang w:val="es-BO"/>
                    </w:rPr>
                  </w:pPr>
                  <w:r w:rsidRPr="00331ACF">
                    <w:rPr>
                      <w:rFonts w:ascii="Calibri" w:hAnsi="Calibri" w:cs="Calibri"/>
                      <w:b/>
                      <w:bCs/>
                      <w:sz w:val="18"/>
                      <w:szCs w:val="18"/>
                      <w:lang w:val="es-BO"/>
                    </w:rPr>
                    <w:t>CANTIDAD (*)</w:t>
                  </w:r>
                </w:p>
              </w:tc>
            </w:tr>
            <w:tr w:rsidR="00331ACF" w:rsidRPr="00331ACF" w:rsidTr="00615901">
              <w:trPr>
                <w:trHeight w:val="128"/>
              </w:trPr>
              <w:tc>
                <w:tcPr>
                  <w:tcW w:w="892" w:type="dxa"/>
                  <w:tcBorders>
                    <w:top w:val="single" w:sz="4" w:space="0" w:color="auto"/>
                    <w:left w:val="single" w:sz="4" w:space="0" w:color="auto"/>
                    <w:bottom w:val="single" w:sz="4" w:space="0" w:color="auto"/>
                    <w:right w:val="single" w:sz="4" w:space="0" w:color="000000"/>
                  </w:tcBorders>
                  <w:vAlign w:val="center"/>
                </w:tcPr>
                <w:p w:rsidR="00331ACF" w:rsidRPr="00331ACF" w:rsidRDefault="00331ACF" w:rsidP="00643682">
                  <w:pPr>
                    <w:jc w:val="center"/>
                    <w:rPr>
                      <w:rFonts w:ascii="Calibri" w:hAnsi="Calibri" w:cs="Calibri"/>
                      <w:b/>
                      <w:bCs/>
                      <w:sz w:val="18"/>
                      <w:szCs w:val="18"/>
                      <w:lang w:val="es-BO"/>
                    </w:rPr>
                  </w:pPr>
                  <w:r w:rsidRPr="00331ACF">
                    <w:rPr>
                      <w:rFonts w:ascii="Calibri" w:hAnsi="Calibri" w:cs="Calibri"/>
                      <w:b/>
                      <w:bCs/>
                      <w:sz w:val="18"/>
                      <w:szCs w:val="18"/>
                      <w:lang w:val="es-BO"/>
                    </w:rPr>
                    <w:t>1</w:t>
                  </w:r>
                </w:p>
              </w:tc>
              <w:tc>
                <w:tcPr>
                  <w:tcW w:w="19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31ACF" w:rsidRPr="00331ACF" w:rsidRDefault="00331ACF" w:rsidP="00331ACF">
                  <w:pPr>
                    <w:rPr>
                      <w:rFonts w:ascii="Calibri" w:hAnsi="Calibri" w:cs="Calibri"/>
                      <w:b/>
                      <w:sz w:val="18"/>
                      <w:szCs w:val="18"/>
                      <w:lang w:val="es-BO"/>
                    </w:rPr>
                  </w:pPr>
                  <w:r w:rsidRPr="00331ACF">
                    <w:rPr>
                      <w:rFonts w:ascii="Calibri" w:hAnsi="Calibri" w:cs="Calibri"/>
                      <w:b/>
                      <w:sz w:val="18"/>
                      <w:szCs w:val="18"/>
                      <w:lang w:val="es-BO"/>
                    </w:rPr>
                    <w:t>CABALLETES para almacenaje de material tubular tipo “U” alto 2.80m. Largo 4.30m. ancho 1.40</w:t>
                  </w:r>
                </w:p>
              </w:tc>
              <w:tc>
                <w:tcPr>
                  <w:tcW w:w="1312" w:type="dxa"/>
                  <w:tcBorders>
                    <w:top w:val="single" w:sz="4" w:space="0" w:color="auto"/>
                    <w:left w:val="single" w:sz="4" w:space="0" w:color="auto"/>
                    <w:bottom w:val="single" w:sz="4" w:space="0" w:color="auto"/>
                    <w:right w:val="single" w:sz="4" w:space="0" w:color="auto"/>
                  </w:tcBorders>
                  <w:vAlign w:val="center"/>
                </w:tcPr>
                <w:p w:rsidR="00331ACF" w:rsidRPr="00331ACF" w:rsidRDefault="00331ACF" w:rsidP="00643682">
                  <w:pPr>
                    <w:jc w:val="center"/>
                    <w:rPr>
                      <w:rFonts w:ascii="Calibri" w:hAnsi="Calibri" w:cs="Calibri"/>
                      <w:b/>
                      <w:bCs/>
                      <w:sz w:val="18"/>
                      <w:szCs w:val="18"/>
                      <w:lang w:val="es-BO"/>
                    </w:rPr>
                  </w:pPr>
                  <w:r w:rsidRPr="00331ACF">
                    <w:rPr>
                      <w:rFonts w:ascii="Calibri" w:hAnsi="Calibri" w:cs="Calibri"/>
                      <w:b/>
                      <w:bCs/>
                      <w:sz w:val="18"/>
                      <w:szCs w:val="18"/>
                      <w:lang w:val="es-BO"/>
                    </w:rPr>
                    <w:t>PIEZAS</w:t>
                  </w:r>
                </w:p>
              </w:tc>
              <w:tc>
                <w:tcPr>
                  <w:tcW w:w="1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1ACF" w:rsidRPr="00331ACF" w:rsidRDefault="00331ACF" w:rsidP="00643682">
                  <w:pPr>
                    <w:jc w:val="center"/>
                    <w:rPr>
                      <w:rFonts w:ascii="Calibri" w:hAnsi="Calibri" w:cs="Calibri"/>
                      <w:b/>
                      <w:bCs/>
                      <w:sz w:val="18"/>
                      <w:szCs w:val="18"/>
                      <w:lang w:val="es-BO"/>
                    </w:rPr>
                  </w:pPr>
                  <w:r w:rsidRPr="00331ACF">
                    <w:rPr>
                      <w:rFonts w:ascii="Calibri" w:hAnsi="Calibri" w:cs="Calibri"/>
                      <w:b/>
                      <w:bCs/>
                      <w:sz w:val="18"/>
                      <w:szCs w:val="18"/>
                      <w:lang w:val="es-BO"/>
                    </w:rPr>
                    <w:t>6</w:t>
                  </w:r>
                </w:p>
              </w:tc>
            </w:tr>
            <w:tr w:rsidR="00331ACF" w:rsidRPr="00331ACF" w:rsidTr="00615901">
              <w:trPr>
                <w:trHeight w:val="128"/>
              </w:trPr>
              <w:tc>
                <w:tcPr>
                  <w:tcW w:w="892" w:type="dxa"/>
                  <w:tcBorders>
                    <w:top w:val="single" w:sz="4" w:space="0" w:color="auto"/>
                    <w:left w:val="single" w:sz="4" w:space="0" w:color="auto"/>
                    <w:bottom w:val="single" w:sz="4" w:space="0" w:color="auto"/>
                    <w:right w:val="single" w:sz="4" w:space="0" w:color="000000"/>
                  </w:tcBorders>
                  <w:vAlign w:val="center"/>
                </w:tcPr>
                <w:p w:rsidR="00331ACF" w:rsidRPr="00331ACF" w:rsidRDefault="00331ACF" w:rsidP="00643682">
                  <w:pPr>
                    <w:jc w:val="center"/>
                    <w:rPr>
                      <w:rFonts w:ascii="Calibri" w:hAnsi="Calibri" w:cs="Calibri"/>
                      <w:b/>
                      <w:bCs/>
                      <w:sz w:val="18"/>
                      <w:szCs w:val="18"/>
                      <w:lang w:val="es-BO"/>
                    </w:rPr>
                  </w:pPr>
                  <w:r w:rsidRPr="00331ACF">
                    <w:rPr>
                      <w:rFonts w:ascii="Calibri" w:hAnsi="Calibri" w:cs="Calibri"/>
                      <w:b/>
                      <w:bCs/>
                      <w:sz w:val="18"/>
                      <w:szCs w:val="18"/>
                      <w:lang w:val="es-BO"/>
                    </w:rPr>
                    <w:t>2</w:t>
                  </w:r>
                </w:p>
              </w:tc>
              <w:tc>
                <w:tcPr>
                  <w:tcW w:w="1962"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31ACF" w:rsidRPr="00331ACF" w:rsidRDefault="00331ACF" w:rsidP="00331ACF">
                  <w:pPr>
                    <w:rPr>
                      <w:rFonts w:ascii="Calibri" w:hAnsi="Calibri" w:cs="Calibri"/>
                      <w:b/>
                      <w:sz w:val="18"/>
                      <w:szCs w:val="18"/>
                      <w:lang w:val="es-BO"/>
                    </w:rPr>
                  </w:pPr>
                  <w:r w:rsidRPr="00331ACF">
                    <w:rPr>
                      <w:rFonts w:ascii="Calibri" w:hAnsi="Calibri" w:cs="Calibri"/>
                      <w:b/>
                      <w:sz w:val="18"/>
                      <w:szCs w:val="18"/>
                      <w:lang w:val="es-BO"/>
                    </w:rPr>
                    <w:t>CABALLETES TIPO RACK para material tubular (Largo 8.40m. alto 1.00m. ancho 0.80m.).</w:t>
                  </w:r>
                </w:p>
              </w:tc>
              <w:tc>
                <w:tcPr>
                  <w:tcW w:w="1312" w:type="dxa"/>
                  <w:tcBorders>
                    <w:top w:val="single" w:sz="4" w:space="0" w:color="auto"/>
                    <w:left w:val="single" w:sz="4" w:space="0" w:color="auto"/>
                    <w:bottom w:val="single" w:sz="4" w:space="0" w:color="auto"/>
                    <w:right w:val="single" w:sz="4" w:space="0" w:color="auto"/>
                  </w:tcBorders>
                  <w:vAlign w:val="center"/>
                </w:tcPr>
                <w:p w:rsidR="00331ACF" w:rsidRPr="00331ACF" w:rsidRDefault="00331ACF" w:rsidP="00643682">
                  <w:pPr>
                    <w:jc w:val="center"/>
                    <w:rPr>
                      <w:rFonts w:ascii="Calibri" w:hAnsi="Calibri" w:cs="Calibri"/>
                      <w:b/>
                      <w:bCs/>
                      <w:sz w:val="18"/>
                      <w:szCs w:val="18"/>
                      <w:lang w:val="es-BO"/>
                    </w:rPr>
                  </w:pPr>
                  <w:r w:rsidRPr="00331ACF">
                    <w:rPr>
                      <w:rFonts w:ascii="Calibri" w:hAnsi="Calibri" w:cs="Calibri"/>
                      <w:b/>
                      <w:bCs/>
                      <w:sz w:val="18"/>
                      <w:szCs w:val="18"/>
                      <w:lang w:val="es-BO"/>
                    </w:rPr>
                    <w:t>PIEZAS</w:t>
                  </w:r>
                </w:p>
              </w:tc>
              <w:tc>
                <w:tcPr>
                  <w:tcW w:w="1598" w:type="dxa"/>
                  <w:tcBorders>
                    <w:top w:val="single" w:sz="4" w:space="0" w:color="auto"/>
                    <w:left w:val="single" w:sz="4" w:space="0" w:color="auto"/>
                    <w:bottom w:val="single" w:sz="4" w:space="0" w:color="auto"/>
                    <w:right w:val="single" w:sz="4" w:space="0" w:color="auto"/>
                  </w:tcBorders>
                  <w:shd w:val="clear" w:color="auto" w:fill="auto"/>
                  <w:noWrap/>
                  <w:vAlign w:val="center"/>
                </w:tcPr>
                <w:p w:rsidR="00331ACF" w:rsidRPr="00331ACF" w:rsidRDefault="00331ACF" w:rsidP="00643682">
                  <w:pPr>
                    <w:jc w:val="center"/>
                    <w:rPr>
                      <w:rFonts w:ascii="Calibri" w:hAnsi="Calibri" w:cs="Calibri"/>
                      <w:b/>
                      <w:bCs/>
                      <w:sz w:val="18"/>
                      <w:szCs w:val="18"/>
                      <w:lang w:val="es-BO"/>
                    </w:rPr>
                  </w:pPr>
                  <w:r w:rsidRPr="00331ACF">
                    <w:rPr>
                      <w:rFonts w:ascii="Calibri" w:hAnsi="Calibri" w:cs="Calibri"/>
                      <w:b/>
                      <w:bCs/>
                      <w:sz w:val="18"/>
                      <w:szCs w:val="18"/>
                      <w:lang w:val="es-BO"/>
                    </w:rPr>
                    <w:t>45</w:t>
                  </w:r>
                </w:p>
              </w:tc>
            </w:tr>
          </w:tbl>
          <w:p w:rsidR="00331ACF" w:rsidRPr="00DB5AAF" w:rsidRDefault="00331ACF" w:rsidP="00560F45">
            <w:pPr>
              <w:rPr>
                <w:rFonts w:ascii="Calibri" w:hAnsi="Calibri" w:cs="Calibri"/>
                <w:b/>
                <w:sz w:val="18"/>
                <w:szCs w:val="18"/>
              </w:rPr>
            </w:pPr>
          </w:p>
        </w:tc>
        <w:tc>
          <w:tcPr>
            <w:tcW w:w="2001" w:type="dxa"/>
            <w:vAlign w:val="center"/>
          </w:tcPr>
          <w:p w:rsidR="00596B5C" w:rsidRPr="00DB5AAF" w:rsidRDefault="00596B5C" w:rsidP="00560F45">
            <w:pPr>
              <w:rPr>
                <w:rFonts w:ascii="Calibri" w:hAnsi="Calibri" w:cs="Calibri"/>
                <w:b/>
                <w:sz w:val="18"/>
                <w:szCs w:val="18"/>
              </w:rPr>
            </w:pPr>
          </w:p>
        </w:tc>
        <w:tc>
          <w:tcPr>
            <w:tcW w:w="386"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7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11" w:type="dxa"/>
            <w:tcBorders>
              <w:top w:val="single" w:sz="2" w:space="0" w:color="000000"/>
            </w:tcBorders>
            <w:vAlign w:val="center"/>
          </w:tcPr>
          <w:p w:rsidR="00596B5C" w:rsidRPr="00DB5AAF" w:rsidRDefault="00596B5C" w:rsidP="00560F45">
            <w:pPr>
              <w:rPr>
                <w:rFonts w:ascii="Calibri" w:hAnsi="Calibri" w:cs="Calibri"/>
                <w:b/>
                <w:sz w:val="18"/>
                <w:szCs w:val="18"/>
              </w:rPr>
            </w:pPr>
          </w:p>
        </w:tc>
      </w:tr>
      <w:tr w:rsidR="00596B5C" w:rsidRPr="00C75BEC" w:rsidTr="00DB4003">
        <w:trPr>
          <w:jc w:val="center"/>
        </w:trPr>
        <w:tc>
          <w:tcPr>
            <w:tcW w:w="5908" w:type="dxa"/>
            <w:vAlign w:val="center"/>
          </w:tcPr>
          <w:p w:rsidR="00596B5C" w:rsidRDefault="00596B5C" w:rsidP="00560F45">
            <w:pPr>
              <w:autoSpaceDE w:val="0"/>
              <w:autoSpaceDN w:val="0"/>
              <w:adjustRightInd w:val="0"/>
              <w:rPr>
                <w:rFonts w:ascii="Calibri" w:hAnsi="Calibri" w:cs="Calibri"/>
                <w:sz w:val="18"/>
                <w:szCs w:val="18"/>
              </w:rPr>
            </w:pPr>
          </w:p>
          <w:p w:rsidR="00BB1FE3" w:rsidRPr="00BB1FE3" w:rsidRDefault="00BB1FE3" w:rsidP="00BB1FE3">
            <w:pPr>
              <w:autoSpaceDE w:val="0"/>
              <w:autoSpaceDN w:val="0"/>
              <w:adjustRightInd w:val="0"/>
              <w:rPr>
                <w:rFonts w:ascii="Calibri" w:hAnsi="Calibri" w:cs="Calibri"/>
                <w:b/>
                <w:bCs/>
                <w:sz w:val="18"/>
                <w:szCs w:val="18"/>
                <w:u w:val="single"/>
              </w:rPr>
            </w:pPr>
            <w:r w:rsidRPr="00BB1FE3">
              <w:rPr>
                <w:rFonts w:ascii="Calibri" w:hAnsi="Calibri" w:cs="Calibri"/>
                <w:b/>
                <w:bCs/>
                <w:sz w:val="18"/>
                <w:szCs w:val="18"/>
                <w:u w:val="single"/>
              </w:rPr>
              <w:t>Definiciones Generales de Materiales Requeridos:</w:t>
            </w:r>
          </w:p>
          <w:p w:rsidR="00BB1FE3" w:rsidRPr="00BB1FE3" w:rsidRDefault="00BB1FE3" w:rsidP="00BB1FE3">
            <w:pPr>
              <w:autoSpaceDE w:val="0"/>
              <w:autoSpaceDN w:val="0"/>
              <w:adjustRightInd w:val="0"/>
              <w:rPr>
                <w:rFonts w:ascii="Calibri" w:hAnsi="Calibri" w:cs="Calibri"/>
                <w:b/>
                <w:bCs/>
                <w:sz w:val="18"/>
                <w:szCs w:val="18"/>
              </w:rPr>
            </w:pPr>
            <w:r w:rsidRPr="00BB1FE3">
              <w:rPr>
                <w:rFonts w:ascii="Calibri" w:hAnsi="Calibri" w:cs="Calibri"/>
                <w:b/>
                <w:bCs/>
                <w:sz w:val="18"/>
                <w:szCs w:val="18"/>
                <w:u w:val="single"/>
              </w:rPr>
              <w:t>CABALLETES METALICOS</w:t>
            </w:r>
            <w:r w:rsidRPr="00BB1FE3">
              <w:rPr>
                <w:rFonts w:ascii="Calibri" w:hAnsi="Calibri" w:cs="Calibri"/>
                <w:b/>
                <w:bCs/>
                <w:sz w:val="18"/>
                <w:szCs w:val="18"/>
              </w:rPr>
              <w:t>.-</w:t>
            </w:r>
          </w:p>
          <w:p w:rsidR="00BB1FE3" w:rsidRPr="00BB1FE3" w:rsidRDefault="00BB1FE3" w:rsidP="00BB1FE3">
            <w:pPr>
              <w:autoSpaceDE w:val="0"/>
              <w:autoSpaceDN w:val="0"/>
              <w:adjustRightInd w:val="0"/>
              <w:rPr>
                <w:rFonts w:ascii="Calibri" w:hAnsi="Calibri" w:cs="Calibri"/>
                <w:bCs/>
                <w:sz w:val="18"/>
                <w:szCs w:val="18"/>
              </w:rPr>
            </w:pPr>
          </w:p>
          <w:p w:rsidR="00BB1FE3" w:rsidRPr="00BB1FE3" w:rsidRDefault="00BB1FE3" w:rsidP="00BB1FE3">
            <w:pPr>
              <w:autoSpaceDE w:val="0"/>
              <w:autoSpaceDN w:val="0"/>
              <w:adjustRightInd w:val="0"/>
              <w:jc w:val="both"/>
              <w:rPr>
                <w:rFonts w:ascii="Calibri" w:hAnsi="Calibri" w:cs="Calibri"/>
                <w:bCs/>
                <w:sz w:val="18"/>
                <w:szCs w:val="18"/>
              </w:rPr>
            </w:pPr>
            <w:r w:rsidRPr="00BB1FE3">
              <w:rPr>
                <w:rFonts w:ascii="Calibri" w:hAnsi="Calibri" w:cs="Calibri"/>
                <w:bCs/>
                <w:sz w:val="18"/>
                <w:szCs w:val="18"/>
              </w:rPr>
              <w:t>Durante la perforación de un pozo se utilizan diferentes herramientas y materiales tubulares, los cuales deben estar disponible y en buenas condiciones para ser bajados al pozo.</w:t>
            </w:r>
          </w:p>
          <w:p w:rsidR="00BB1FE3" w:rsidRPr="00BB1FE3" w:rsidRDefault="00BB1FE3" w:rsidP="00BB1FE3">
            <w:pPr>
              <w:autoSpaceDE w:val="0"/>
              <w:autoSpaceDN w:val="0"/>
              <w:adjustRightInd w:val="0"/>
              <w:rPr>
                <w:rFonts w:ascii="Calibri" w:hAnsi="Calibri" w:cs="Calibri"/>
                <w:bCs/>
                <w:sz w:val="18"/>
                <w:szCs w:val="18"/>
              </w:rPr>
            </w:pPr>
          </w:p>
          <w:p w:rsidR="00BB1FE3" w:rsidRPr="00BB1FE3" w:rsidRDefault="00BB1FE3" w:rsidP="00BB1FE3">
            <w:pPr>
              <w:autoSpaceDE w:val="0"/>
              <w:autoSpaceDN w:val="0"/>
              <w:adjustRightInd w:val="0"/>
              <w:jc w:val="both"/>
              <w:rPr>
                <w:rFonts w:ascii="Calibri" w:hAnsi="Calibri" w:cs="Calibri"/>
                <w:bCs/>
                <w:sz w:val="18"/>
                <w:szCs w:val="18"/>
              </w:rPr>
            </w:pPr>
            <w:r w:rsidRPr="00BB1FE3">
              <w:rPr>
                <w:rFonts w:ascii="Calibri" w:hAnsi="Calibri" w:cs="Calibri"/>
                <w:bCs/>
                <w:sz w:val="18"/>
                <w:szCs w:val="18"/>
              </w:rPr>
              <w:t xml:space="preserve">En la programación del pozo SIPOTINDI-X1, se tiene programado el uso de Cañerías de Revestimiento de diferentes diámetros, las cuales deben ser inspeccionadas y luego acopiadas en caballetes para evitar que se dañen mientras avanza el pozo. </w:t>
            </w:r>
          </w:p>
          <w:p w:rsidR="00BB1FE3" w:rsidRPr="00BB1FE3" w:rsidRDefault="00BB1FE3" w:rsidP="00BB1FE3">
            <w:pPr>
              <w:autoSpaceDE w:val="0"/>
              <w:autoSpaceDN w:val="0"/>
              <w:adjustRightInd w:val="0"/>
              <w:jc w:val="both"/>
              <w:rPr>
                <w:rFonts w:ascii="Calibri" w:hAnsi="Calibri" w:cs="Calibri"/>
                <w:bCs/>
                <w:sz w:val="18"/>
                <w:szCs w:val="18"/>
              </w:rPr>
            </w:pPr>
          </w:p>
          <w:p w:rsidR="00BB1FE3" w:rsidRPr="00BB1FE3" w:rsidRDefault="00BB1FE3" w:rsidP="00BB1FE3">
            <w:pPr>
              <w:autoSpaceDE w:val="0"/>
              <w:autoSpaceDN w:val="0"/>
              <w:adjustRightInd w:val="0"/>
              <w:jc w:val="both"/>
              <w:rPr>
                <w:rFonts w:ascii="Calibri" w:hAnsi="Calibri" w:cs="Calibri"/>
                <w:bCs/>
                <w:sz w:val="18"/>
                <w:szCs w:val="18"/>
              </w:rPr>
            </w:pPr>
            <w:r w:rsidRPr="00BB1FE3">
              <w:rPr>
                <w:rFonts w:ascii="Calibri" w:hAnsi="Calibri" w:cs="Calibri"/>
                <w:bCs/>
                <w:sz w:val="18"/>
                <w:szCs w:val="18"/>
              </w:rPr>
              <w:t>Las cañerías una vez se confirma que serán utilizadas, estas son transportadas al pozo y en este lugar se las acopia en caballetes hasta el momento que son bajadas al pozo.</w:t>
            </w:r>
          </w:p>
          <w:p w:rsidR="00BB1FE3" w:rsidRPr="00BB1FE3" w:rsidRDefault="00BB1FE3" w:rsidP="00BB1FE3">
            <w:pPr>
              <w:autoSpaceDE w:val="0"/>
              <w:autoSpaceDN w:val="0"/>
              <w:adjustRightInd w:val="0"/>
              <w:jc w:val="both"/>
              <w:rPr>
                <w:rFonts w:ascii="Calibri" w:hAnsi="Calibri" w:cs="Calibri"/>
                <w:bCs/>
                <w:sz w:val="18"/>
                <w:szCs w:val="18"/>
              </w:rPr>
            </w:pPr>
          </w:p>
          <w:p w:rsidR="00331ACF" w:rsidRDefault="00BB1FE3" w:rsidP="00BB1FE3">
            <w:pPr>
              <w:autoSpaceDE w:val="0"/>
              <w:autoSpaceDN w:val="0"/>
              <w:adjustRightInd w:val="0"/>
              <w:jc w:val="both"/>
              <w:rPr>
                <w:rFonts w:ascii="Calibri" w:hAnsi="Calibri" w:cs="Calibri"/>
                <w:bCs/>
                <w:sz w:val="18"/>
                <w:szCs w:val="18"/>
              </w:rPr>
            </w:pPr>
            <w:r w:rsidRPr="00BB1FE3">
              <w:rPr>
                <w:rFonts w:ascii="Calibri" w:hAnsi="Calibri" w:cs="Calibri"/>
                <w:bCs/>
                <w:sz w:val="18"/>
                <w:szCs w:val="18"/>
              </w:rPr>
              <w:t>Los Caballetes metálicos, deben ser capaces de soportar altos pesos y mantener los tubulares a una determinada altura del nivel del suelo, evitando de esta manera que los tubulares se dañen.</w:t>
            </w:r>
          </w:p>
          <w:p w:rsidR="00BB1FE3" w:rsidRPr="00BB1FE3" w:rsidRDefault="00BB1FE3" w:rsidP="00BB1FE3">
            <w:pPr>
              <w:autoSpaceDE w:val="0"/>
              <w:autoSpaceDN w:val="0"/>
              <w:adjustRightInd w:val="0"/>
              <w:jc w:val="both"/>
              <w:rPr>
                <w:rFonts w:ascii="Calibri" w:hAnsi="Calibri" w:cs="Calibri"/>
                <w:bCs/>
                <w:sz w:val="18"/>
                <w:szCs w:val="18"/>
              </w:rPr>
            </w:pPr>
          </w:p>
          <w:p w:rsidR="00331ACF" w:rsidRPr="00DB5AAF" w:rsidRDefault="00331ACF" w:rsidP="00560F45">
            <w:pPr>
              <w:autoSpaceDE w:val="0"/>
              <w:autoSpaceDN w:val="0"/>
              <w:adjustRightInd w:val="0"/>
              <w:rPr>
                <w:rFonts w:ascii="Calibri" w:hAnsi="Calibri" w:cs="Calibri"/>
                <w:sz w:val="18"/>
                <w:szCs w:val="18"/>
              </w:rPr>
            </w:pPr>
          </w:p>
        </w:tc>
        <w:tc>
          <w:tcPr>
            <w:tcW w:w="2001" w:type="dxa"/>
            <w:vAlign w:val="center"/>
          </w:tcPr>
          <w:p w:rsidR="00596B5C" w:rsidRPr="00DB5AAF" w:rsidRDefault="00596B5C" w:rsidP="00560F45">
            <w:pPr>
              <w:rPr>
                <w:rFonts w:ascii="Calibri" w:hAnsi="Calibri" w:cs="Calibri"/>
                <w:b/>
                <w:sz w:val="18"/>
                <w:szCs w:val="18"/>
              </w:rPr>
            </w:pPr>
          </w:p>
        </w:tc>
        <w:tc>
          <w:tcPr>
            <w:tcW w:w="386" w:type="dxa"/>
            <w:vAlign w:val="center"/>
          </w:tcPr>
          <w:p w:rsidR="00596B5C" w:rsidRPr="00DB5AAF" w:rsidRDefault="00596B5C" w:rsidP="00560F45">
            <w:pPr>
              <w:rPr>
                <w:rFonts w:ascii="Calibri" w:hAnsi="Calibri" w:cs="Calibri"/>
                <w:b/>
                <w:sz w:val="18"/>
                <w:szCs w:val="18"/>
              </w:rPr>
            </w:pPr>
          </w:p>
        </w:tc>
        <w:tc>
          <w:tcPr>
            <w:tcW w:w="373" w:type="dxa"/>
            <w:vAlign w:val="center"/>
          </w:tcPr>
          <w:p w:rsidR="00596B5C" w:rsidRPr="00DB5AAF" w:rsidRDefault="00596B5C" w:rsidP="00560F45">
            <w:pPr>
              <w:rPr>
                <w:rFonts w:ascii="Calibri" w:hAnsi="Calibri" w:cs="Calibri"/>
                <w:b/>
                <w:sz w:val="18"/>
                <w:szCs w:val="18"/>
              </w:rPr>
            </w:pPr>
          </w:p>
        </w:tc>
        <w:tc>
          <w:tcPr>
            <w:tcW w:w="511" w:type="dxa"/>
            <w:vAlign w:val="center"/>
          </w:tcPr>
          <w:p w:rsidR="00596B5C" w:rsidRPr="00DB5AAF" w:rsidRDefault="00596B5C" w:rsidP="00560F45">
            <w:pPr>
              <w:rPr>
                <w:rFonts w:ascii="Calibri" w:hAnsi="Calibri" w:cs="Calibri"/>
                <w:b/>
                <w:sz w:val="18"/>
                <w:szCs w:val="18"/>
              </w:rPr>
            </w:pPr>
          </w:p>
        </w:tc>
      </w:tr>
      <w:tr w:rsidR="00596B5C" w:rsidRPr="00C75BEC" w:rsidTr="00DB4003">
        <w:trPr>
          <w:jc w:val="center"/>
        </w:trPr>
        <w:tc>
          <w:tcPr>
            <w:tcW w:w="5908" w:type="dxa"/>
            <w:vAlign w:val="center"/>
          </w:tcPr>
          <w:tbl>
            <w:tblPr>
              <w:tblW w:w="32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17"/>
            </w:tblGrid>
            <w:tr w:rsidR="00BB1FE3" w:rsidRPr="00FD291B" w:rsidTr="00BB1FE3">
              <w:trPr>
                <w:trHeight w:val="384"/>
              </w:trPr>
              <w:tc>
                <w:tcPr>
                  <w:tcW w:w="3218" w:type="dxa"/>
                  <w:tcBorders>
                    <w:bottom w:val="single" w:sz="4" w:space="0" w:color="auto"/>
                  </w:tcBorders>
                  <w:shd w:val="clear" w:color="auto" w:fill="B8CCE4"/>
                  <w:vAlign w:val="center"/>
                </w:tcPr>
                <w:p w:rsidR="00BB1FE3" w:rsidRPr="00FD291B" w:rsidRDefault="00BB1FE3" w:rsidP="00BB1FE3">
                  <w:pPr>
                    <w:autoSpaceDE w:val="0"/>
                    <w:autoSpaceDN w:val="0"/>
                    <w:adjustRightInd w:val="0"/>
                    <w:rPr>
                      <w:rFonts w:ascii="Verdana" w:hAnsi="Verdana" w:cs="Calibri"/>
                      <w:b/>
                      <w:bCs/>
                      <w:sz w:val="18"/>
                      <w:szCs w:val="18"/>
                      <w:lang w:eastAsia="es-BO"/>
                    </w:rPr>
                  </w:pPr>
                  <w:r w:rsidRPr="00E35E88">
                    <w:rPr>
                      <w:rFonts w:ascii="Verdana" w:hAnsi="Verdana" w:cs="Calibri"/>
                      <w:b/>
                      <w:bCs/>
                      <w:sz w:val="18"/>
                      <w:szCs w:val="18"/>
                      <w:lang w:eastAsia="es-BO"/>
                    </w:rPr>
                    <w:lastRenderedPageBreak/>
                    <w:t>OBJETIVO DE LA CONTRATACIÓN</w:t>
                  </w:r>
                </w:p>
              </w:tc>
            </w:tr>
            <w:tr w:rsidR="00BB1FE3" w:rsidRPr="00FD291B" w:rsidTr="00BB1FE3">
              <w:trPr>
                <w:trHeight w:val="1611"/>
              </w:trPr>
              <w:tc>
                <w:tcPr>
                  <w:tcW w:w="3218" w:type="dxa"/>
                  <w:tcBorders>
                    <w:bottom w:val="single" w:sz="4" w:space="0" w:color="auto"/>
                  </w:tcBorders>
                  <w:shd w:val="clear" w:color="auto" w:fill="auto"/>
                  <w:vAlign w:val="center"/>
                </w:tcPr>
                <w:p w:rsidR="00BB1FE3" w:rsidRPr="00BB1FE3" w:rsidRDefault="00BB1FE3" w:rsidP="00BB1FE3">
                  <w:pPr>
                    <w:autoSpaceDE w:val="0"/>
                    <w:autoSpaceDN w:val="0"/>
                    <w:adjustRightInd w:val="0"/>
                    <w:jc w:val="both"/>
                    <w:rPr>
                      <w:rFonts w:ascii="Verdana" w:hAnsi="Verdana" w:cs="Calibri"/>
                      <w:b/>
                      <w:bCs/>
                      <w:sz w:val="16"/>
                      <w:szCs w:val="16"/>
                      <w:lang w:eastAsia="es-BO"/>
                    </w:rPr>
                  </w:pPr>
                  <w:r w:rsidRPr="00BB1FE3">
                    <w:rPr>
                      <w:rFonts w:ascii="Verdana" w:hAnsi="Verdana" w:cs="Calibri"/>
                      <w:bCs/>
                      <w:sz w:val="16"/>
                      <w:szCs w:val="16"/>
                      <w:lang w:eastAsia="es-BO"/>
                    </w:rPr>
                    <w:t>YPFB requiere contratar una empresa con capacidad y experiencia, para el "</w:t>
                  </w:r>
                  <w:r w:rsidRPr="00BB1FE3">
                    <w:rPr>
                      <w:sz w:val="16"/>
                      <w:szCs w:val="16"/>
                    </w:rPr>
                    <w:t xml:space="preserve"> </w:t>
                  </w:r>
                  <w:r w:rsidRPr="00BB1FE3">
                    <w:rPr>
                      <w:rFonts w:ascii="Verdana" w:hAnsi="Verdana" w:cs="Calibri"/>
                      <w:bCs/>
                      <w:sz w:val="16"/>
                      <w:szCs w:val="16"/>
                      <w:lang w:eastAsia="es-BO"/>
                    </w:rPr>
                    <w:t>SERVICIO DE FABRICACION DE CABALLETES METALICOS PARA ACOPIO DE MATERIAL TUBULAR POZO SIPOTINDI-X1", de manera diligente, correcta, hábil y profesional según las buenas prácticas de la industria internacional del petróleo y de acuerdo con las condiciones y disposiciones contenidas en las Especificaciones técnicas, evitando todos aquellos actos que representen riesgos para la seguridad del personal, instalaciones y medio ambiente relacionado a la actividad.</w:t>
                  </w:r>
                </w:p>
              </w:tc>
            </w:tr>
            <w:tr w:rsidR="00BB1FE3" w:rsidRPr="00FD291B" w:rsidTr="00BB1FE3">
              <w:trPr>
                <w:trHeight w:val="384"/>
              </w:trPr>
              <w:tc>
                <w:tcPr>
                  <w:tcW w:w="3218" w:type="dxa"/>
                  <w:tcBorders>
                    <w:bottom w:val="single" w:sz="4" w:space="0" w:color="auto"/>
                  </w:tcBorders>
                  <w:shd w:val="clear" w:color="auto" w:fill="B8CCE4"/>
                  <w:vAlign w:val="center"/>
                </w:tcPr>
                <w:p w:rsidR="00BB1FE3" w:rsidRPr="00FD291B" w:rsidRDefault="00BB1FE3" w:rsidP="00BB1FE3">
                  <w:pPr>
                    <w:autoSpaceDE w:val="0"/>
                    <w:autoSpaceDN w:val="0"/>
                    <w:adjustRightInd w:val="0"/>
                    <w:rPr>
                      <w:rFonts w:ascii="Verdana" w:hAnsi="Verdana" w:cs="Calibri"/>
                      <w:b/>
                      <w:bCs/>
                      <w:sz w:val="18"/>
                      <w:szCs w:val="18"/>
                    </w:rPr>
                  </w:pPr>
                  <w:r w:rsidRPr="00E35E88">
                    <w:rPr>
                      <w:rFonts w:ascii="Verdana" w:hAnsi="Verdana" w:cs="Calibri"/>
                      <w:b/>
                      <w:bCs/>
                      <w:sz w:val="18"/>
                      <w:szCs w:val="18"/>
                      <w:lang w:eastAsia="es-BO"/>
                    </w:rPr>
                    <w:t>LOCALIZACIÓN</w:t>
                  </w:r>
                </w:p>
              </w:tc>
            </w:tr>
            <w:tr w:rsidR="00BB1FE3" w:rsidRPr="00FD291B" w:rsidTr="00BB1FE3">
              <w:trPr>
                <w:trHeight w:val="384"/>
              </w:trPr>
              <w:tc>
                <w:tcPr>
                  <w:tcW w:w="3218" w:type="dxa"/>
                  <w:tcBorders>
                    <w:bottom w:val="single" w:sz="4" w:space="0" w:color="auto"/>
                  </w:tcBorders>
                  <w:shd w:val="clear" w:color="auto" w:fill="auto"/>
                  <w:vAlign w:val="center"/>
                </w:tcPr>
                <w:p w:rsidR="00BB1FE3" w:rsidRPr="00BB1FE3" w:rsidRDefault="00BB1FE3" w:rsidP="00BB1FE3">
                  <w:pPr>
                    <w:autoSpaceDE w:val="0"/>
                    <w:autoSpaceDN w:val="0"/>
                    <w:adjustRightInd w:val="0"/>
                    <w:jc w:val="both"/>
                    <w:rPr>
                      <w:rFonts w:ascii="Verdana" w:hAnsi="Verdana" w:cs="Calibri"/>
                      <w:bCs/>
                      <w:sz w:val="16"/>
                      <w:szCs w:val="16"/>
                      <w:lang w:eastAsia="es-BO"/>
                    </w:rPr>
                  </w:pPr>
                  <w:r w:rsidRPr="00BB1FE3">
                    <w:rPr>
                      <w:rFonts w:ascii="Verdana" w:hAnsi="Verdana" w:cs="Calibri"/>
                      <w:bCs/>
                      <w:sz w:val="16"/>
                      <w:szCs w:val="16"/>
                      <w:lang w:eastAsia="es-BO"/>
                    </w:rPr>
                    <w:t xml:space="preserve">Los Caballetes deberán ser Fabricados con tubulares provistos por YPFB, los mismos que se encuentran en sus Almacenes de “Peñas Blancas”, ubicados en la ciudad de </w:t>
                  </w:r>
                  <w:proofErr w:type="spellStart"/>
                  <w:r w:rsidRPr="00BB1FE3">
                    <w:rPr>
                      <w:rFonts w:ascii="Verdana" w:hAnsi="Verdana" w:cs="Calibri"/>
                      <w:bCs/>
                      <w:sz w:val="16"/>
                      <w:szCs w:val="16"/>
                      <w:lang w:eastAsia="es-BO"/>
                    </w:rPr>
                    <w:t>Camiri</w:t>
                  </w:r>
                  <w:proofErr w:type="spellEnd"/>
                  <w:r w:rsidRPr="00BB1FE3">
                    <w:rPr>
                      <w:rFonts w:ascii="Verdana" w:hAnsi="Verdana" w:cs="Calibri"/>
                      <w:bCs/>
                      <w:sz w:val="16"/>
                      <w:szCs w:val="16"/>
                      <w:lang w:eastAsia="es-BO"/>
                    </w:rPr>
                    <w:t xml:space="preserve">, provincia Cordillera del departamento de Santa Cruz. Estos materiales deberán ser cargados y transportados hasta la base de operaciones del Proveedor, donde Fabricará los Caballetes. </w:t>
                  </w:r>
                </w:p>
                <w:p w:rsidR="00BB1FE3" w:rsidRPr="00E35E88" w:rsidRDefault="00BB1FE3" w:rsidP="00BB1FE3">
                  <w:pPr>
                    <w:autoSpaceDE w:val="0"/>
                    <w:autoSpaceDN w:val="0"/>
                    <w:adjustRightInd w:val="0"/>
                    <w:jc w:val="both"/>
                    <w:rPr>
                      <w:rFonts w:ascii="Verdana" w:hAnsi="Verdana" w:cs="Calibri"/>
                      <w:b/>
                      <w:bCs/>
                      <w:sz w:val="18"/>
                      <w:szCs w:val="18"/>
                      <w:lang w:eastAsia="es-BO"/>
                    </w:rPr>
                  </w:pPr>
                  <w:r w:rsidRPr="00BB1FE3">
                    <w:rPr>
                      <w:rFonts w:ascii="Verdana" w:hAnsi="Verdana" w:cs="Calibri"/>
                      <w:bCs/>
                      <w:sz w:val="16"/>
                      <w:szCs w:val="16"/>
                      <w:lang w:eastAsia="es-BO"/>
                    </w:rPr>
                    <w:t xml:space="preserve">Una vez finalizada la fabricación de los Caballetes metálicos, </w:t>
                  </w:r>
                  <w:r w:rsidRPr="00BB1FE3">
                    <w:rPr>
                      <w:rFonts w:ascii="Verdana" w:hAnsi="Verdana" w:cs="Calibri"/>
                      <w:bCs/>
                      <w:i/>
                      <w:sz w:val="16"/>
                      <w:szCs w:val="16"/>
                      <w:u w:val="single"/>
                      <w:lang w:eastAsia="es-BO"/>
                    </w:rPr>
                    <w:t xml:space="preserve">estos deberán ser entregados en los Almacenes de YPFB zona “La William”, ubicados en la Av. Humberto Suarez Roca, al lado de la terminal de buses de la ciudad de </w:t>
                  </w:r>
                  <w:proofErr w:type="spellStart"/>
                  <w:r w:rsidRPr="00BB1FE3">
                    <w:rPr>
                      <w:rFonts w:ascii="Verdana" w:hAnsi="Verdana" w:cs="Calibri"/>
                      <w:bCs/>
                      <w:i/>
                      <w:sz w:val="16"/>
                      <w:szCs w:val="16"/>
                      <w:u w:val="single"/>
                      <w:lang w:eastAsia="es-BO"/>
                    </w:rPr>
                    <w:t>Camiri</w:t>
                  </w:r>
                  <w:proofErr w:type="spellEnd"/>
                  <w:r w:rsidRPr="00BB1FE3">
                    <w:rPr>
                      <w:rFonts w:ascii="Verdana" w:hAnsi="Verdana" w:cs="Calibri"/>
                      <w:bCs/>
                      <w:i/>
                      <w:sz w:val="16"/>
                      <w:szCs w:val="16"/>
                      <w:u w:val="single"/>
                      <w:lang w:eastAsia="es-BO"/>
                    </w:rPr>
                    <w:t>, provincia Cordillera del departamento de Santa Cruz.</w:t>
                  </w:r>
                </w:p>
              </w:tc>
            </w:tr>
            <w:tr w:rsidR="00BB1FE3" w:rsidRPr="00FD291B" w:rsidTr="00BB1FE3">
              <w:trPr>
                <w:trHeight w:val="384"/>
              </w:trPr>
              <w:tc>
                <w:tcPr>
                  <w:tcW w:w="3218" w:type="dxa"/>
                  <w:tcBorders>
                    <w:bottom w:val="single" w:sz="4" w:space="0" w:color="auto"/>
                  </w:tcBorders>
                  <w:shd w:val="clear" w:color="auto" w:fill="B8CCE4"/>
                  <w:vAlign w:val="center"/>
                </w:tcPr>
                <w:p w:rsidR="00BB1FE3" w:rsidRPr="00FD291B" w:rsidRDefault="00BB1FE3" w:rsidP="00BB1FE3">
                  <w:pPr>
                    <w:autoSpaceDE w:val="0"/>
                    <w:autoSpaceDN w:val="0"/>
                    <w:adjustRightInd w:val="0"/>
                    <w:rPr>
                      <w:rFonts w:ascii="Verdana" w:hAnsi="Verdana" w:cs="Calibri"/>
                      <w:b/>
                      <w:bCs/>
                      <w:sz w:val="18"/>
                      <w:szCs w:val="18"/>
                    </w:rPr>
                  </w:pPr>
                  <w:r w:rsidRPr="00855F02">
                    <w:rPr>
                      <w:rFonts w:ascii="Verdana" w:hAnsi="Verdana" w:cs="Calibri"/>
                      <w:b/>
                      <w:bCs/>
                      <w:sz w:val="18"/>
                      <w:szCs w:val="18"/>
                      <w:lang w:eastAsia="es-BO"/>
                    </w:rPr>
                    <w:t>ALCANCE</w:t>
                  </w:r>
                </w:p>
              </w:tc>
            </w:tr>
            <w:tr w:rsidR="00BB1FE3" w:rsidRPr="00FD291B" w:rsidTr="00BB1FE3">
              <w:trPr>
                <w:trHeight w:val="3906"/>
              </w:trPr>
              <w:tc>
                <w:tcPr>
                  <w:tcW w:w="3218" w:type="dxa"/>
                  <w:shd w:val="clear" w:color="auto" w:fill="auto"/>
                  <w:vAlign w:val="center"/>
                </w:tcPr>
                <w:p w:rsidR="00BB1FE3" w:rsidRPr="00BB1FE3" w:rsidRDefault="00BB1FE3" w:rsidP="00BB1FE3">
                  <w:pPr>
                    <w:autoSpaceDE w:val="0"/>
                    <w:autoSpaceDN w:val="0"/>
                    <w:adjustRightInd w:val="0"/>
                    <w:jc w:val="both"/>
                    <w:rPr>
                      <w:rFonts w:ascii="Verdana" w:hAnsi="Verdana" w:cs="Calibri"/>
                      <w:bCs/>
                      <w:sz w:val="16"/>
                      <w:szCs w:val="16"/>
                      <w:lang w:eastAsia="es-BO"/>
                    </w:rPr>
                  </w:pPr>
                  <w:r w:rsidRPr="00BB1FE3">
                    <w:rPr>
                      <w:rFonts w:ascii="Verdana" w:hAnsi="Verdana" w:cs="Calibri"/>
                      <w:bCs/>
                      <w:sz w:val="16"/>
                      <w:szCs w:val="16"/>
                      <w:lang w:eastAsia="es-BO"/>
                    </w:rPr>
                    <w:t xml:space="preserve">El Servicio de Fabricación de Caballetes metálicos comprende: </w:t>
                  </w:r>
                </w:p>
                <w:p w:rsidR="00BB1FE3" w:rsidRPr="00BB1FE3" w:rsidRDefault="00BB1FE3" w:rsidP="00BB1FE3">
                  <w:pPr>
                    <w:numPr>
                      <w:ilvl w:val="0"/>
                      <w:numId w:val="42"/>
                    </w:numPr>
                    <w:autoSpaceDE w:val="0"/>
                    <w:autoSpaceDN w:val="0"/>
                    <w:adjustRightInd w:val="0"/>
                    <w:jc w:val="both"/>
                    <w:rPr>
                      <w:rFonts w:ascii="Verdana" w:hAnsi="Verdana" w:cs="Calibri"/>
                      <w:bCs/>
                      <w:sz w:val="16"/>
                      <w:szCs w:val="16"/>
                      <w:lang w:eastAsia="es-BO"/>
                    </w:rPr>
                  </w:pPr>
                  <w:r w:rsidRPr="00BB1FE3">
                    <w:rPr>
                      <w:rFonts w:ascii="Verdana" w:hAnsi="Verdana" w:cs="Calibri"/>
                      <w:bCs/>
                      <w:sz w:val="16"/>
                      <w:szCs w:val="16"/>
                      <w:lang w:eastAsia="es-BO"/>
                    </w:rPr>
                    <w:t>Retiro desde los Almacenes de Peñas Blancas, el material tubular de 4 ½” y 3 ½” que será utilizado para la fabricación de los Caballetes. (Incluye grúas, camiones y todo lo necesario para el desarrollo de la actividad).</w:t>
                  </w:r>
                </w:p>
                <w:p w:rsidR="00BB1FE3" w:rsidRPr="00BB1FE3" w:rsidRDefault="00BB1FE3" w:rsidP="00BB1FE3">
                  <w:pPr>
                    <w:numPr>
                      <w:ilvl w:val="0"/>
                      <w:numId w:val="42"/>
                    </w:numPr>
                    <w:autoSpaceDE w:val="0"/>
                    <w:autoSpaceDN w:val="0"/>
                    <w:adjustRightInd w:val="0"/>
                    <w:jc w:val="both"/>
                    <w:rPr>
                      <w:rFonts w:ascii="Verdana" w:hAnsi="Verdana" w:cs="Calibri"/>
                      <w:bCs/>
                      <w:sz w:val="16"/>
                      <w:szCs w:val="16"/>
                      <w:lang w:eastAsia="es-BO"/>
                    </w:rPr>
                  </w:pPr>
                  <w:r w:rsidRPr="00BB1FE3">
                    <w:rPr>
                      <w:rFonts w:ascii="Verdana" w:hAnsi="Verdana" w:cs="Calibri"/>
                      <w:bCs/>
                      <w:sz w:val="16"/>
                      <w:szCs w:val="16"/>
                      <w:lang w:eastAsia="es-BO"/>
                    </w:rPr>
                    <w:t xml:space="preserve">Corte y preparación del material, según las medidas y longitudes solicitadas en el presente documento.  </w:t>
                  </w:r>
                </w:p>
                <w:p w:rsidR="00BB1FE3" w:rsidRPr="00BB1FE3" w:rsidRDefault="00BB1FE3" w:rsidP="00BB1FE3">
                  <w:pPr>
                    <w:numPr>
                      <w:ilvl w:val="0"/>
                      <w:numId w:val="42"/>
                    </w:numPr>
                    <w:autoSpaceDE w:val="0"/>
                    <w:autoSpaceDN w:val="0"/>
                    <w:adjustRightInd w:val="0"/>
                    <w:jc w:val="both"/>
                    <w:rPr>
                      <w:rFonts w:ascii="Verdana" w:hAnsi="Verdana" w:cs="Calibri"/>
                      <w:bCs/>
                      <w:sz w:val="16"/>
                      <w:szCs w:val="16"/>
                      <w:lang w:eastAsia="es-BO"/>
                    </w:rPr>
                  </w:pPr>
                  <w:r w:rsidRPr="00BB1FE3">
                    <w:rPr>
                      <w:rFonts w:ascii="Verdana" w:hAnsi="Verdana" w:cs="Calibri"/>
                      <w:bCs/>
                      <w:sz w:val="16"/>
                      <w:szCs w:val="16"/>
                      <w:lang w:eastAsia="es-BO"/>
                    </w:rPr>
                    <w:t xml:space="preserve">Provisión de Soldadura y personal especializado para la fabricación de Caballetes de acuerdo a lo solicitado en el presente documento. </w:t>
                  </w:r>
                </w:p>
                <w:p w:rsidR="00BB1FE3" w:rsidRPr="00BB1FE3" w:rsidRDefault="00BB1FE3" w:rsidP="00BB1FE3">
                  <w:pPr>
                    <w:numPr>
                      <w:ilvl w:val="0"/>
                      <w:numId w:val="42"/>
                    </w:numPr>
                    <w:autoSpaceDE w:val="0"/>
                    <w:autoSpaceDN w:val="0"/>
                    <w:adjustRightInd w:val="0"/>
                    <w:jc w:val="both"/>
                    <w:rPr>
                      <w:rFonts w:ascii="Verdana" w:hAnsi="Verdana" w:cs="Calibri"/>
                      <w:bCs/>
                      <w:sz w:val="16"/>
                      <w:szCs w:val="16"/>
                      <w:lang w:eastAsia="es-BO"/>
                    </w:rPr>
                  </w:pPr>
                  <w:r w:rsidRPr="00BB1FE3">
                    <w:rPr>
                      <w:rFonts w:ascii="Verdana" w:hAnsi="Verdana" w:cs="Calibri"/>
                      <w:bCs/>
                      <w:sz w:val="16"/>
                      <w:szCs w:val="16"/>
                      <w:lang w:eastAsia="es-BO"/>
                    </w:rPr>
                    <w:t xml:space="preserve">Aplicación de pintura anticorrosiva (capa base). </w:t>
                  </w:r>
                </w:p>
                <w:p w:rsidR="00BB1FE3" w:rsidRPr="00BB1FE3" w:rsidRDefault="00BB1FE3" w:rsidP="00BB1FE3">
                  <w:pPr>
                    <w:numPr>
                      <w:ilvl w:val="0"/>
                      <w:numId w:val="42"/>
                    </w:numPr>
                    <w:autoSpaceDE w:val="0"/>
                    <w:autoSpaceDN w:val="0"/>
                    <w:adjustRightInd w:val="0"/>
                    <w:jc w:val="both"/>
                    <w:rPr>
                      <w:rFonts w:ascii="Verdana" w:hAnsi="Verdana" w:cs="Calibri"/>
                      <w:bCs/>
                      <w:sz w:val="16"/>
                      <w:szCs w:val="16"/>
                      <w:lang w:eastAsia="es-BO"/>
                    </w:rPr>
                  </w:pPr>
                  <w:r w:rsidRPr="00BB1FE3">
                    <w:rPr>
                      <w:rFonts w:ascii="Verdana" w:hAnsi="Verdana" w:cs="Calibri"/>
                      <w:bCs/>
                      <w:sz w:val="16"/>
                      <w:szCs w:val="16"/>
                      <w:lang w:eastAsia="es-BO"/>
                    </w:rPr>
                    <w:t>Pintado de los caballetes con pintura acrílica color Azul.</w:t>
                  </w:r>
                </w:p>
                <w:p w:rsidR="00BB1FE3" w:rsidRPr="00BB1FE3" w:rsidRDefault="00BB1FE3" w:rsidP="00BB1FE3">
                  <w:pPr>
                    <w:numPr>
                      <w:ilvl w:val="0"/>
                      <w:numId w:val="42"/>
                    </w:numPr>
                    <w:autoSpaceDE w:val="0"/>
                    <w:autoSpaceDN w:val="0"/>
                    <w:adjustRightInd w:val="0"/>
                    <w:jc w:val="both"/>
                    <w:rPr>
                      <w:rFonts w:ascii="Verdana" w:hAnsi="Verdana" w:cs="Calibri"/>
                      <w:bCs/>
                      <w:sz w:val="16"/>
                      <w:szCs w:val="16"/>
                      <w:lang w:eastAsia="es-BO"/>
                    </w:rPr>
                  </w:pPr>
                  <w:r w:rsidRPr="00BB1FE3">
                    <w:rPr>
                      <w:rFonts w:ascii="Verdana" w:hAnsi="Verdana" w:cs="Calibri"/>
                      <w:bCs/>
                      <w:sz w:val="16"/>
                      <w:szCs w:val="16"/>
                      <w:lang w:eastAsia="es-BO"/>
                    </w:rPr>
                    <w:t xml:space="preserve">   Colocación de las tapas en los tubulares con los que se fabriquen los Caballetes.</w:t>
                  </w:r>
                </w:p>
                <w:p w:rsidR="00BB1FE3" w:rsidRPr="00BB1FE3" w:rsidRDefault="00BB1FE3" w:rsidP="00BB1FE3">
                  <w:pPr>
                    <w:numPr>
                      <w:ilvl w:val="0"/>
                      <w:numId w:val="42"/>
                    </w:numPr>
                    <w:autoSpaceDE w:val="0"/>
                    <w:autoSpaceDN w:val="0"/>
                    <w:adjustRightInd w:val="0"/>
                    <w:jc w:val="both"/>
                    <w:rPr>
                      <w:rFonts w:ascii="Verdana" w:hAnsi="Verdana" w:cs="Calibri"/>
                      <w:bCs/>
                      <w:sz w:val="16"/>
                      <w:szCs w:val="16"/>
                      <w:lang w:eastAsia="es-BO"/>
                    </w:rPr>
                  </w:pPr>
                  <w:r w:rsidRPr="00BB1FE3">
                    <w:rPr>
                      <w:rFonts w:ascii="Verdana" w:hAnsi="Verdana" w:cs="Calibri"/>
                      <w:bCs/>
                      <w:sz w:val="16"/>
                      <w:szCs w:val="16"/>
                      <w:lang w:eastAsia="es-BO"/>
                    </w:rPr>
                    <w:t xml:space="preserve">Transporte y ubicación de los Caballetes en los Almacenes de YPFB zona “La William” ubicados en la Av. Humberto Suarez Roca, al lado de la terminal de buses de la ciudad de </w:t>
                  </w:r>
                  <w:proofErr w:type="spellStart"/>
                  <w:r w:rsidRPr="00BB1FE3">
                    <w:rPr>
                      <w:rFonts w:ascii="Verdana" w:hAnsi="Verdana" w:cs="Calibri"/>
                      <w:bCs/>
                      <w:sz w:val="16"/>
                      <w:szCs w:val="16"/>
                      <w:lang w:eastAsia="es-BO"/>
                    </w:rPr>
                    <w:t>Camiri</w:t>
                  </w:r>
                  <w:proofErr w:type="spellEnd"/>
                  <w:r w:rsidRPr="00BB1FE3">
                    <w:rPr>
                      <w:rFonts w:ascii="Verdana" w:hAnsi="Verdana" w:cs="Calibri"/>
                      <w:bCs/>
                      <w:sz w:val="16"/>
                      <w:szCs w:val="16"/>
                      <w:lang w:eastAsia="es-BO"/>
                    </w:rPr>
                    <w:t>, provincia Cordillera del departamento de Santa Cruz.</w:t>
                  </w:r>
                </w:p>
                <w:p w:rsidR="00BB1FE3" w:rsidRPr="00BB1FE3" w:rsidRDefault="00BB1FE3" w:rsidP="00BB1FE3">
                  <w:pPr>
                    <w:autoSpaceDE w:val="0"/>
                    <w:autoSpaceDN w:val="0"/>
                    <w:adjustRightInd w:val="0"/>
                    <w:jc w:val="both"/>
                    <w:rPr>
                      <w:rFonts w:ascii="Verdana" w:hAnsi="Verdana" w:cs="Calibri"/>
                      <w:bCs/>
                      <w:sz w:val="16"/>
                      <w:szCs w:val="16"/>
                      <w:lang w:eastAsia="es-BO"/>
                    </w:rPr>
                  </w:pPr>
                </w:p>
                <w:p w:rsidR="00BB1FE3" w:rsidRPr="009C1249" w:rsidRDefault="00BB1FE3" w:rsidP="00BB1FE3">
                  <w:pPr>
                    <w:autoSpaceDE w:val="0"/>
                    <w:autoSpaceDN w:val="0"/>
                    <w:adjustRightInd w:val="0"/>
                    <w:jc w:val="both"/>
                    <w:rPr>
                      <w:rFonts w:ascii="Verdana" w:hAnsi="Verdana" w:cs="Calibri"/>
                      <w:bCs/>
                      <w:sz w:val="18"/>
                      <w:szCs w:val="18"/>
                      <w:lang w:val="x-none" w:eastAsia="es-BO"/>
                    </w:rPr>
                  </w:pPr>
                  <w:r w:rsidRPr="00BB1FE3">
                    <w:rPr>
                      <w:rFonts w:ascii="Verdana" w:hAnsi="Verdana" w:cs="Calibri"/>
                      <w:bCs/>
                      <w:sz w:val="16"/>
                      <w:szCs w:val="16"/>
                      <w:lang w:eastAsia="es-BO"/>
                    </w:rPr>
                    <w:t xml:space="preserve">El Proveedor debe contar con Personal técnico, equipos de soldadura, grúas y todo lo necesario para la fabricación de los Caballetes metálicos. </w:t>
                  </w:r>
                </w:p>
              </w:tc>
            </w:tr>
            <w:tr w:rsidR="00BB1FE3" w:rsidRPr="00FD291B" w:rsidTr="00BB1FE3">
              <w:trPr>
                <w:trHeight w:val="384"/>
              </w:trPr>
              <w:tc>
                <w:tcPr>
                  <w:tcW w:w="3218" w:type="dxa"/>
                  <w:tcBorders>
                    <w:bottom w:val="single" w:sz="4" w:space="0" w:color="auto"/>
                  </w:tcBorders>
                  <w:shd w:val="clear" w:color="auto" w:fill="B8CCE4"/>
                  <w:vAlign w:val="center"/>
                </w:tcPr>
                <w:p w:rsidR="00BB1FE3" w:rsidRPr="00FD291B" w:rsidRDefault="00BB1FE3" w:rsidP="00BB1FE3">
                  <w:pPr>
                    <w:autoSpaceDE w:val="0"/>
                    <w:autoSpaceDN w:val="0"/>
                    <w:adjustRightInd w:val="0"/>
                    <w:rPr>
                      <w:rFonts w:ascii="Verdana" w:hAnsi="Verdana" w:cs="Calibri"/>
                      <w:b/>
                      <w:bCs/>
                      <w:sz w:val="18"/>
                      <w:szCs w:val="18"/>
                    </w:rPr>
                  </w:pPr>
                  <w:r w:rsidRPr="00FD291B">
                    <w:rPr>
                      <w:rFonts w:ascii="Verdana" w:hAnsi="Verdana" w:cs="Calibri"/>
                      <w:b/>
                      <w:bCs/>
                      <w:sz w:val="18"/>
                      <w:szCs w:val="18"/>
                    </w:rPr>
                    <w:t>CARACTERÍSTICAS TÉCNICAS DEL BIEN</w:t>
                  </w:r>
                </w:p>
              </w:tc>
            </w:tr>
            <w:tr w:rsidR="00BB1FE3" w:rsidRPr="00FD291B" w:rsidTr="00BB1FE3">
              <w:trPr>
                <w:trHeight w:val="384"/>
              </w:trPr>
              <w:tc>
                <w:tcPr>
                  <w:tcW w:w="3218" w:type="dxa"/>
                  <w:shd w:val="clear" w:color="auto" w:fill="auto"/>
                </w:tcPr>
                <w:p w:rsidR="00BB1FE3" w:rsidRDefault="00BB1FE3" w:rsidP="00BB1FE3">
                  <w:pPr>
                    <w:rPr>
                      <w:rFonts w:ascii="Verdana" w:hAnsi="Verdana" w:cs="Calibri"/>
                      <w:bCs/>
                      <w:sz w:val="18"/>
                      <w:szCs w:val="18"/>
                      <w:lang w:eastAsia="es-BO"/>
                    </w:rPr>
                  </w:pPr>
                  <w:r w:rsidRPr="00594C3C">
                    <w:rPr>
                      <w:rFonts w:ascii="Verdana" w:hAnsi="Verdana" w:cs="Calibri"/>
                      <w:bCs/>
                      <w:sz w:val="18"/>
                      <w:szCs w:val="18"/>
                      <w:lang w:eastAsia="es-BO"/>
                    </w:rPr>
                    <w:t>Se detalla las especificaciones técnicas mínimas requeridas:</w:t>
                  </w:r>
                </w:p>
                <w:p w:rsidR="00BB1FE3" w:rsidRDefault="00BB1FE3" w:rsidP="00BB1FE3">
                  <w:pPr>
                    <w:rPr>
                      <w:rFonts w:ascii="Verdana" w:hAnsi="Verdana" w:cs="Calibri"/>
                      <w:b/>
                      <w:bCs/>
                      <w:sz w:val="18"/>
                      <w:szCs w:val="18"/>
                      <w:lang w:eastAsia="es-BO"/>
                    </w:rPr>
                  </w:pPr>
                </w:p>
                <w:p w:rsidR="00BB1FE3" w:rsidRDefault="00BB1FE3" w:rsidP="00BB1FE3">
                  <w:pPr>
                    <w:rPr>
                      <w:rFonts w:ascii="Verdana" w:hAnsi="Verdana" w:cs="Calibri"/>
                      <w:b/>
                      <w:bCs/>
                      <w:sz w:val="18"/>
                      <w:szCs w:val="18"/>
                      <w:lang w:eastAsia="es-BO"/>
                    </w:rPr>
                  </w:pPr>
                </w:p>
                <w:p w:rsidR="00BB1FE3" w:rsidRDefault="00BB1FE3" w:rsidP="00BB1FE3">
                  <w:pPr>
                    <w:rPr>
                      <w:rFonts w:ascii="Verdana" w:hAnsi="Verdana" w:cs="Calibri"/>
                      <w:bCs/>
                      <w:sz w:val="18"/>
                      <w:szCs w:val="18"/>
                      <w:lang w:eastAsia="es-BO"/>
                    </w:rPr>
                  </w:pPr>
                  <w:r w:rsidRPr="00745A03">
                    <w:rPr>
                      <w:rFonts w:ascii="Verdana" w:hAnsi="Verdana" w:cs="Calibri"/>
                      <w:b/>
                      <w:bCs/>
                      <w:sz w:val="18"/>
                      <w:szCs w:val="18"/>
                      <w:lang w:eastAsia="es-BO"/>
                    </w:rPr>
                    <w:lastRenderedPageBreak/>
                    <w:t>ITEM 1.-</w:t>
                  </w:r>
                  <w:r w:rsidRPr="00594C3C">
                    <w:rPr>
                      <w:rFonts w:ascii="Verdana" w:hAnsi="Verdana" w:cs="Calibri"/>
                      <w:bCs/>
                      <w:sz w:val="18"/>
                      <w:szCs w:val="18"/>
                      <w:lang w:eastAsia="es-BO"/>
                    </w:rPr>
                    <w:t xml:space="preserve"> Caballetes tipo “U”.</w:t>
                  </w:r>
                </w:p>
                <w:p w:rsidR="00BB1FE3" w:rsidRDefault="00BB1FE3" w:rsidP="00BB1FE3">
                  <w:pPr>
                    <w:rPr>
                      <w:rFonts w:ascii="Verdana" w:hAnsi="Verdana" w:cs="Calibri"/>
                      <w:bCs/>
                      <w:sz w:val="18"/>
                      <w:szCs w:val="18"/>
                      <w:lang w:eastAsia="es-BO"/>
                    </w:rPr>
                  </w:pPr>
                </w:p>
                <w:tbl>
                  <w:tblPr>
                    <w:tblW w:w="303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842"/>
                    <w:gridCol w:w="790"/>
                    <w:gridCol w:w="1042"/>
                    <w:gridCol w:w="1239"/>
                    <w:gridCol w:w="1111"/>
                  </w:tblGrid>
                  <w:tr w:rsidR="00BB1FE3" w:rsidRPr="00764508" w:rsidTr="00BB1FE3">
                    <w:trPr>
                      <w:trHeight w:val="280"/>
                    </w:trPr>
                    <w:tc>
                      <w:tcPr>
                        <w:tcW w:w="299" w:type="dxa"/>
                        <w:shd w:val="clear" w:color="auto" w:fill="auto"/>
                      </w:tcPr>
                      <w:p w:rsidR="00BB1FE3" w:rsidRPr="00764508" w:rsidRDefault="00BB1FE3" w:rsidP="00BB1FE3">
                        <w:pPr>
                          <w:pStyle w:val="Sinespaciado"/>
                          <w:jc w:val="center"/>
                          <w:rPr>
                            <w:rFonts w:ascii="Verdana" w:hAnsi="Verdana" w:cs="Calibri"/>
                            <w:b/>
                            <w:sz w:val="18"/>
                            <w:szCs w:val="18"/>
                          </w:rPr>
                        </w:pPr>
                        <w:r w:rsidRPr="00764508">
                          <w:rPr>
                            <w:rFonts w:ascii="Verdana" w:hAnsi="Verdana" w:cs="Calibri"/>
                            <w:b/>
                            <w:sz w:val="18"/>
                            <w:szCs w:val="18"/>
                          </w:rPr>
                          <w:t>Alto</w:t>
                        </w:r>
                      </w:p>
                    </w:tc>
                    <w:tc>
                      <w:tcPr>
                        <w:tcW w:w="318" w:type="dxa"/>
                        <w:shd w:val="clear" w:color="auto" w:fill="auto"/>
                      </w:tcPr>
                      <w:p w:rsidR="00BB1FE3" w:rsidRPr="00764508" w:rsidRDefault="00BB1FE3" w:rsidP="00BB1FE3">
                        <w:pPr>
                          <w:pStyle w:val="Sinespaciado"/>
                          <w:jc w:val="center"/>
                          <w:rPr>
                            <w:rFonts w:ascii="Verdana" w:hAnsi="Verdana" w:cs="Calibri"/>
                            <w:b/>
                            <w:sz w:val="18"/>
                            <w:szCs w:val="18"/>
                          </w:rPr>
                        </w:pPr>
                        <w:r w:rsidRPr="00764508">
                          <w:rPr>
                            <w:rFonts w:ascii="Verdana" w:hAnsi="Verdana" w:cs="Calibri"/>
                            <w:b/>
                            <w:sz w:val="18"/>
                            <w:szCs w:val="18"/>
                          </w:rPr>
                          <w:t>Ancho</w:t>
                        </w:r>
                      </w:p>
                    </w:tc>
                    <w:tc>
                      <w:tcPr>
                        <w:tcW w:w="323" w:type="dxa"/>
                        <w:shd w:val="clear" w:color="auto" w:fill="auto"/>
                      </w:tcPr>
                      <w:p w:rsidR="00BB1FE3" w:rsidRPr="00764508" w:rsidRDefault="00BB1FE3" w:rsidP="00BB1FE3">
                        <w:pPr>
                          <w:pStyle w:val="Sinespaciado"/>
                          <w:jc w:val="center"/>
                          <w:rPr>
                            <w:rFonts w:ascii="Verdana" w:hAnsi="Verdana" w:cs="Calibri"/>
                            <w:b/>
                            <w:sz w:val="18"/>
                            <w:szCs w:val="18"/>
                          </w:rPr>
                        </w:pPr>
                        <w:r w:rsidRPr="00764508">
                          <w:rPr>
                            <w:rFonts w:ascii="Verdana" w:hAnsi="Verdana" w:cs="Calibri"/>
                            <w:b/>
                            <w:sz w:val="18"/>
                            <w:szCs w:val="18"/>
                          </w:rPr>
                          <w:t>Largo</w:t>
                        </w:r>
                      </w:p>
                    </w:tc>
                    <w:tc>
                      <w:tcPr>
                        <w:tcW w:w="864" w:type="dxa"/>
                        <w:shd w:val="clear" w:color="auto" w:fill="auto"/>
                      </w:tcPr>
                      <w:p w:rsidR="00BB1FE3" w:rsidRPr="00764508" w:rsidRDefault="00BB1FE3" w:rsidP="00BB1FE3">
                        <w:pPr>
                          <w:pStyle w:val="Sinespaciado"/>
                          <w:jc w:val="center"/>
                          <w:rPr>
                            <w:rFonts w:ascii="Verdana" w:hAnsi="Verdana" w:cs="Calibri"/>
                            <w:b/>
                            <w:sz w:val="18"/>
                            <w:szCs w:val="18"/>
                          </w:rPr>
                        </w:pPr>
                        <w:r w:rsidRPr="00764508">
                          <w:rPr>
                            <w:rFonts w:ascii="Verdana" w:hAnsi="Verdana" w:cs="Calibri"/>
                            <w:b/>
                            <w:sz w:val="18"/>
                            <w:szCs w:val="18"/>
                          </w:rPr>
                          <w:t>Material</w:t>
                        </w:r>
                      </w:p>
                    </w:tc>
                    <w:tc>
                      <w:tcPr>
                        <w:tcW w:w="712" w:type="dxa"/>
                        <w:shd w:val="clear" w:color="auto" w:fill="auto"/>
                      </w:tcPr>
                      <w:p w:rsidR="00BB1FE3" w:rsidRPr="00764508" w:rsidRDefault="00BB1FE3" w:rsidP="00BB1FE3">
                        <w:pPr>
                          <w:pStyle w:val="Sinespaciado"/>
                          <w:jc w:val="center"/>
                          <w:rPr>
                            <w:rFonts w:ascii="Verdana" w:hAnsi="Verdana" w:cs="Calibri"/>
                            <w:b/>
                            <w:sz w:val="18"/>
                            <w:szCs w:val="18"/>
                          </w:rPr>
                        </w:pPr>
                        <w:r w:rsidRPr="00764508">
                          <w:rPr>
                            <w:rFonts w:ascii="Verdana" w:hAnsi="Verdana" w:cs="Calibri"/>
                            <w:b/>
                            <w:sz w:val="18"/>
                            <w:szCs w:val="18"/>
                          </w:rPr>
                          <w:t>Tipo de Soldadura</w:t>
                        </w:r>
                      </w:p>
                    </w:tc>
                    <w:tc>
                      <w:tcPr>
                        <w:tcW w:w="522" w:type="dxa"/>
                      </w:tcPr>
                      <w:p w:rsidR="00BB1FE3" w:rsidRPr="00764508" w:rsidRDefault="00BB1FE3" w:rsidP="00BB1FE3">
                        <w:pPr>
                          <w:pStyle w:val="Sinespaciado"/>
                          <w:jc w:val="center"/>
                          <w:rPr>
                            <w:rFonts w:ascii="Verdana" w:hAnsi="Verdana" w:cs="Calibri"/>
                            <w:b/>
                            <w:sz w:val="18"/>
                            <w:szCs w:val="18"/>
                          </w:rPr>
                        </w:pPr>
                        <w:r w:rsidRPr="00764508">
                          <w:rPr>
                            <w:rFonts w:ascii="Verdana" w:hAnsi="Verdana" w:cs="Calibri"/>
                            <w:b/>
                            <w:sz w:val="18"/>
                            <w:szCs w:val="18"/>
                          </w:rPr>
                          <w:t>Cantidad</w:t>
                        </w:r>
                      </w:p>
                    </w:tc>
                  </w:tr>
                  <w:tr w:rsidR="00BB1FE3" w:rsidRPr="00764508" w:rsidTr="00BB1FE3">
                    <w:trPr>
                      <w:trHeight w:val="263"/>
                    </w:trPr>
                    <w:tc>
                      <w:tcPr>
                        <w:tcW w:w="299" w:type="dxa"/>
                        <w:shd w:val="clear" w:color="auto" w:fill="auto"/>
                      </w:tcPr>
                      <w:p w:rsidR="00BB1FE3" w:rsidRPr="00764508" w:rsidRDefault="00BB1FE3" w:rsidP="00BB1FE3">
                        <w:pPr>
                          <w:pStyle w:val="Sinespaciado"/>
                          <w:jc w:val="center"/>
                          <w:rPr>
                            <w:rFonts w:ascii="Verdana" w:hAnsi="Verdana" w:cs="Calibri"/>
                            <w:sz w:val="18"/>
                            <w:szCs w:val="18"/>
                          </w:rPr>
                        </w:pPr>
                        <w:r w:rsidRPr="00764508">
                          <w:rPr>
                            <w:rFonts w:ascii="Verdana" w:hAnsi="Verdana" w:cs="Calibri"/>
                            <w:sz w:val="18"/>
                            <w:szCs w:val="18"/>
                          </w:rPr>
                          <w:t>2.80 m</w:t>
                        </w:r>
                      </w:p>
                    </w:tc>
                    <w:tc>
                      <w:tcPr>
                        <w:tcW w:w="318" w:type="dxa"/>
                        <w:shd w:val="clear" w:color="auto" w:fill="auto"/>
                      </w:tcPr>
                      <w:p w:rsidR="00BB1FE3" w:rsidRPr="00764508" w:rsidRDefault="00BB1FE3" w:rsidP="00BB1FE3">
                        <w:pPr>
                          <w:pStyle w:val="Sinespaciado"/>
                          <w:jc w:val="center"/>
                          <w:rPr>
                            <w:rFonts w:ascii="Verdana" w:hAnsi="Verdana" w:cs="Calibri"/>
                            <w:sz w:val="18"/>
                            <w:szCs w:val="18"/>
                          </w:rPr>
                        </w:pPr>
                        <w:r w:rsidRPr="00764508">
                          <w:rPr>
                            <w:rFonts w:ascii="Verdana" w:hAnsi="Verdana" w:cs="Calibri"/>
                            <w:sz w:val="18"/>
                            <w:szCs w:val="18"/>
                          </w:rPr>
                          <w:t>1.40 m</w:t>
                        </w:r>
                      </w:p>
                    </w:tc>
                    <w:tc>
                      <w:tcPr>
                        <w:tcW w:w="323" w:type="dxa"/>
                        <w:shd w:val="clear" w:color="auto" w:fill="auto"/>
                      </w:tcPr>
                      <w:p w:rsidR="00BB1FE3" w:rsidRPr="00764508" w:rsidRDefault="00BB1FE3" w:rsidP="00BB1FE3">
                        <w:pPr>
                          <w:pStyle w:val="Sinespaciado"/>
                          <w:jc w:val="center"/>
                          <w:rPr>
                            <w:rFonts w:ascii="Verdana" w:hAnsi="Verdana" w:cs="Calibri"/>
                            <w:sz w:val="18"/>
                            <w:szCs w:val="18"/>
                          </w:rPr>
                        </w:pPr>
                        <w:r w:rsidRPr="00764508">
                          <w:rPr>
                            <w:rFonts w:ascii="Verdana" w:hAnsi="Verdana" w:cs="Calibri"/>
                            <w:sz w:val="18"/>
                            <w:szCs w:val="18"/>
                          </w:rPr>
                          <w:t>4.30 m</w:t>
                        </w:r>
                      </w:p>
                    </w:tc>
                    <w:tc>
                      <w:tcPr>
                        <w:tcW w:w="864" w:type="dxa"/>
                        <w:shd w:val="clear" w:color="auto" w:fill="auto"/>
                      </w:tcPr>
                      <w:p w:rsidR="00BB1FE3" w:rsidRPr="00764508" w:rsidRDefault="00BB1FE3" w:rsidP="00BB1FE3">
                        <w:pPr>
                          <w:pStyle w:val="Sinespaciado"/>
                          <w:jc w:val="center"/>
                          <w:rPr>
                            <w:rFonts w:ascii="Verdana" w:hAnsi="Verdana" w:cs="Calibri"/>
                            <w:sz w:val="18"/>
                            <w:szCs w:val="18"/>
                          </w:rPr>
                        </w:pPr>
                        <w:r w:rsidRPr="00764508">
                          <w:rPr>
                            <w:rFonts w:ascii="Verdana" w:hAnsi="Verdana" w:cs="Calibri"/>
                            <w:sz w:val="18"/>
                            <w:szCs w:val="18"/>
                          </w:rPr>
                          <w:t>Tubería de 4 ½” y 3 ½”</w:t>
                        </w:r>
                      </w:p>
                    </w:tc>
                    <w:tc>
                      <w:tcPr>
                        <w:tcW w:w="712" w:type="dxa"/>
                        <w:shd w:val="clear" w:color="auto" w:fill="auto"/>
                      </w:tcPr>
                      <w:p w:rsidR="00BB1FE3" w:rsidRPr="00764508" w:rsidRDefault="00BB1FE3" w:rsidP="00BB1FE3">
                        <w:pPr>
                          <w:pStyle w:val="Sinespaciado"/>
                          <w:jc w:val="center"/>
                          <w:rPr>
                            <w:rFonts w:ascii="Verdana" w:hAnsi="Verdana" w:cs="Calibri"/>
                            <w:sz w:val="18"/>
                            <w:szCs w:val="18"/>
                          </w:rPr>
                        </w:pPr>
                        <w:r w:rsidRPr="00764508">
                          <w:rPr>
                            <w:rFonts w:ascii="Verdana" w:hAnsi="Verdana" w:cs="Calibri"/>
                            <w:sz w:val="18"/>
                            <w:szCs w:val="18"/>
                          </w:rPr>
                          <w:t>7018 y 6010</w:t>
                        </w:r>
                      </w:p>
                    </w:tc>
                    <w:tc>
                      <w:tcPr>
                        <w:tcW w:w="522" w:type="dxa"/>
                      </w:tcPr>
                      <w:p w:rsidR="00BB1FE3" w:rsidRPr="00764508" w:rsidRDefault="00BB1FE3" w:rsidP="00BB1FE3">
                        <w:pPr>
                          <w:pStyle w:val="Sinespaciado"/>
                          <w:jc w:val="center"/>
                          <w:rPr>
                            <w:rFonts w:ascii="Verdana" w:hAnsi="Verdana" w:cs="Calibri"/>
                            <w:sz w:val="18"/>
                            <w:szCs w:val="18"/>
                          </w:rPr>
                        </w:pPr>
                        <w:r w:rsidRPr="00764508">
                          <w:rPr>
                            <w:rFonts w:ascii="Verdana" w:hAnsi="Verdana" w:cs="Calibri"/>
                            <w:sz w:val="18"/>
                            <w:szCs w:val="18"/>
                          </w:rPr>
                          <w:t>6 piezas</w:t>
                        </w:r>
                      </w:p>
                    </w:tc>
                  </w:tr>
                </w:tbl>
                <w:p w:rsidR="00BB1FE3" w:rsidRDefault="00BB1FE3" w:rsidP="00BB1FE3">
                  <w:pPr>
                    <w:rPr>
                      <w:rFonts w:ascii="Verdana" w:hAnsi="Verdana" w:cs="Calibri"/>
                      <w:bCs/>
                      <w:sz w:val="18"/>
                      <w:szCs w:val="18"/>
                      <w:lang w:eastAsia="es-BO"/>
                    </w:rPr>
                  </w:pPr>
                </w:p>
                <w:p w:rsidR="00BB1FE3" w:rsidRDefault="00BB1FE3" w:rsidP="00BB1FE3">
                  <w:pPr>
                    <w:jc w:val="both"/>
                    <w:rPr>
                      <w:rFonts w:ascii="Verdana" w:hAnsi="Verdana" w:cs="Calibri"/>
                      <w:sz w:val="18"/>
                      <w:szCs w:val="18"/>
                    </w:rPr>
                  </w:pPr>
                  <w:r w:rsidRPr="00872FB2">
                    <w:rPr>
                      <w:rFonts w:ascii="Verdana" w:hAnsi="Verdana" w:cs="Calibri"/>
                      <w:sz w:val="18"/>
                      <w:szCs w:val="18"/>
                    </w:rPr>
                    <w:t xml:space="preserve">El material tubular (tubería de 4.1/2”, 3 1/2”) para la fabricación será proporcionado por YPFB en los almacenes de Peñas Blancas, de la ciudad de </w:t>
                  </w:r>
                  <w:proofErr w:type="spellStart"/>
                  <w:r w:rsidRPr="00872FB2">
                    <w:rPr>
                      <w:rFonts w:ascii="Verdana" w:hAnsi="Verdana" w:cs="Calibri"/>
                      <w:sz w:val="18"/>
                      <w:szCs w:val="18"/>
                    </w:rPr>
                    <w:t>Camiri</w:t>
                  </w:r>
                  <w:proofErr w:type="spellEnd"/>
                  <w:r w:rsidRPr="00872FB2">
                    <w:rPr>
                      <w:rFonts w:ascii="Verdana" w:hAnsi="Verdana" w:cs="Calibri"/>
                      <w:sz w:val="18"/>
                      <w:szCs w:val="18"/>
                    </w:rPr>
                    <w:t>, provincia Cordillera del departamento de Santa Cruz.</w:t>
                  </w:r>
                </w:p>
                <w:p w:rsidR="00BB1FE3" w:rsidRDefault="00BB1FE3" w:rsidP="00BB1FE3">
                  <w:pPr>
                    <w:rPr>
                      <w:rFonts w:ascii="Verdana" w:hAnsi="Verdana" w:cs="Calibri"/>
                      <w:bCs/>
                      <w:sz w:val="18"/>
                      <w:szCs w:val="18"/>
                      <w:lang w:eastAsia="es-BO"/>
                    </w:rPr>
                  </w:pPr>
                </w:p>
                <w:p w:rsidR="00BB1FE3" w:rsidRDefault="00BB1FE3" w:rsidP="00BB1FE3">
                  <w:pPr>
                    <w:rPr>
                      <w:rFonts w:ascii="Verdana" w:hAnsi="Verdana" w:cs="Calibri"/>
                      <w:bCs/>
                      <w:sz w:val="18"/>
                      <w:szCs w:val="18"/>
                      <w:lang w:eastAsia="es-BO"/>
                    </w:rPr>
                  </w:pPr>
                  <w:r>
                    <w:rPr>
                      <w:rFonts w:ascii="Verdana" w:hAnsi="Verdana" w:cs="Calibri"/>
                      <w:bCs/>
                      <w:noProof/>
                      <w:sz w:val="18"/>
                      <w:szCs w:val="18"/>
                      <w:lang w:val="es-BO" w:eastAsia="es-BO"/>
                    </w:rPr>
                    <w:drawing>
                      <wp:anchor distT="0" distB="0" distL="114300" distR="114300" simplePos="0" relativeHeight="251656704" behindDoc="0" locked="0" layoutInCell="1" allowOverlap="1" wp14:anchorId="6BF4808A" wp14:editId="1DF4298B">
                        <wp:simplePos x="0" y="0"/>
                        <wp:positionH relativeFrom="column">
                          <wp:posOffset>243471</wp:posOffset>
                        </wp:positionH>
                        <wp:positionV relativeFrom="paragraph">
                          <wp:posOffset>25430</wp:posOffset>
                        </wp:positionV>
                        <wp:extent cx="2867025" cy="1897380"/>
                        <wp:effectExtent l="0" t="0" r="9525" b="762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7025" cy="18973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B1FE3" w:rsidRDefault="00BB1FE3" w:rsidP="00BB1FE3">
                  <w:pPr>
                    <w:rPr>
                      <w:rFonts w:ascii="Verdana" w:hAnsi="Verdana" w:cs="Calibri"/>
                      <w:bCs/>
                      <w:sz w:val="18"/>
                      <w:szCs w:val="18"/>
                      <w:lang w:eastAsia="es-BO"/>
                    </w:rPr>
                  </w:pPr>
                </w:p>
                <w:p w:rsidR="00BB1FE3" w:rsidRDefault="00BB1FE3" w:rsidP="00BB1FE3">
                  <w:pPr>
                    <w:rPr>
                      <w:rFonts w:ascii="Verdana" w:hAnsi="Verdana" w:cs="Calibri"/>
                      <w:bCs/>
                      <w:sz w:val="18"/>
                      <w:szCs w:val="18"/>
                      <w:lang w:eastAsia="es-BO"/>
                    </w:rPr>
                  </w:pPr>
                </w:p>
                <w:p w:rsidR="00BB1FE3" w:rsidRDefault="00BB1FE3" w:rsidP="00BB1FE3">
                  <w:pPr>
                    <w:rPr>
                      <w:rFonts w:ascii="Verdana" w:hAnsi="Verdana" w:cs="Calibri"/>
                      <w:bCs/>
                      <w:sz w:val="18"/>
                      <w:szCs w:val="18"/>
                      <w:lang w:eastAsia="es-BO"/>
                    </w:rPr>
                  </w:pPr>
                </w:p>
                <w:p w:rsidR="00BB1FE3" w:rsidRDefault="00BB1FE3" w:rsidP="00BB1FE3">
                  <w:pPr>
                    <w:rPr>
                      <w:rFonts w:ascii="Verdana" w:hAnsi="Verdana" w:cs="Calibri"/>
                      <w:bCs/>
                      <w:sz w:val="18"/>
                      <w:szCs w:val="18"/>
                      <w:lang w:eastAsia="es-BO"/>
                    </w:rPr>
                  </w:pPr>
                </w:p>
                <w:p w:rsidR="00BB1FE3" w:rsidRDefault="00BB1FE3" w:rsidP="00BB1FE3">
                  <w:pPr>
                    <w:rPr>
                      <w:rFonts w:ascii="Verdana" w:hAnsi="Verdana" w:cs="Calibri"/>
                      <w:bCs/>
                      <w:sz w:val="18"/>
                      <w:szCs w:val="18"/>
                      <w:lang w:eastAsia="es-BO"/>
                    </w:rPr>
                  </w:pPr>
                </w:p>
                <w:p w:rsidR="00BB1FE3" w:rsidRDefault="00BB1FE3" w:rsidP="00BB1FE3">
                  <w:pPr>
                    <w:rPr>
                      <w:rFonts w:ascii="Verdana" w:hAnsi="Verdana" w:cs="Calibri"/>
                      <w:bCs/>
                      <w:sz w:val="18"/>
                      <w:szCs w:val="18"/>
                      <w:lang w:eastAsia="es-BO"/>
                    </w:rPr>
                  </w:pPr>
                </w:p>
                <w:p w:rsidR="00BB1FE3" w:rsidRDefault="00BB1FE3" w:rsidP="00BB1FE3">
                  <w:pPr>
                    <w:rPr>
                      <w:rFonts w:ascii="Verdana" w:hAnsi="Verdana" w:cs="Calibri"/>
                      <w:bCs/>
                      <w:sz w:val="18"/>
                      <w:szCs w:val="18"/>
                      <w:lang w:eastAsia="es-BO"/>
                    </w:rPr>
                  </w:pPr>
                </w:p>
                <w:p w:rsidR="00BB1FE3" w:rsidRDefault="00BB1FE3" w:rsidP="00BB1FE3">
                  <w:pPr>
                    <w:rPr>
                      <w:rFonts w:ascii="Verdana" w:hAnsi="Verdana" w:cs="Calibri"/>
                      <w:bCs/>
                      <w:sz w:val="18"/>
                      <w:szCs w:val="18"/>
                      <w:lang w:eastAsia="es-BO"/>
                    </w:rPr>
                  </w:pPr>
                </w:p>
                <w:p w:rsidR="00BB1FE3" w:rsidRDefault="00BB1FE3" w:rsidP="00BB1FE3">
                  <w:pPr>
                    <w:rPr>
                      <w:rFonts w:ascii="Verdana" w:hAnsi="Verdana" w:cs="Calibri"/>
                      <w:bCs/>
                      <w:sz w:val="18"/>
                      <w:szCs w:val="18"/>
                      <w:lang w:eastAsia="es-BO"/>
                    </w:rPr>
                  </w:pPr>
                </w:p>
                <w:p w:rsidR="00BB1FE3" w:rsidRDefault="00BB1FE3" w:rsidP="00BB1FE3">
                  <w:pPr>
                    <w:rPr>
                      <w:rFonts w:ascii="Verdana" w:hAnsi="Verdana" w:cs="Calibri"/>
                      <w:bCs/>
                      <w:sz w:val="18"/>
                      <w:szCs w:val="18"/>
                      <w:lang w:eastAsia="es-BO"/>
                    </w:rPr>
                  </w:pPr>
                </w:p>
                <w:p w:rsidR="00BB1FE3" w:rsidRDefault="00BB1FE3" w:rsidP="00BB1FE3">
                  <w:pPr>
                    <w:rPr>
                      <w:rFonts w:ascii="Verdana" w:hAnsi="Verdana" w:cs="Calibri"/>
                      <w:bCs/>
                      <w:sz w:val="18"/>
                      <w:szCs w:val="18"/>
                      <w:lang w:eastAsia="es-BO"/>
                    </w:rPr>
                  </w:pPr>
                </w:p>
                <w:p w:rsidR="00BB1FE3" w:rsidRDefault="00BB1FE3" w:rsidP="00BB1FE3">
                  <w:pPr>
                    <w:rPr>
                      <w:rFonts w:ascii="Verdana" w:hAnsi="Verdana" w:cs="Calibri"/>
                      <w:bCs/>
                      <w:sz w:val="18"/>
                      <w:szCs w:val="18"/>
                      <w:lang w:eastAsia="es-BO"/>
                    </w:rPr>
                  </w:pPr>
                </w:p>
                <w:p w:rsidR="00BB1FE3" w:rsidRDefault="00BB1FE3" w:rsidP="00BB1FE3">
                  <w:pPr>
                    <w:rPr>
                      <w:rFonts w:ascii="Verdana" w:hAnsi="Verdana" w:cs="Calibri"/>
                      <w:bCs/>
                      <w:sz w:val="18"/>
                      <w:szCs w:val="18"/>
                      <w:lang w:eastAsia="es-BO"/>
                    </w:rPr>
                  </w:pPr>
                </w:p>
                <w:p w:rsidR="00BB1FE3" w:rsidRDefault="00BB1FE3" w:rsidP="00BB1FE3">
                  <w:pPr>
                    <w:rPr>
                      <w:rFonts w:ascii="Verdana" w:hAnsi="Verdana" w:cs="Calibri"/>
                      <w:bCs/>
                      <w:sz w:val="18"/>
                      <w:szCs w:val="18"/>
                      <w:lang w:eastAsia="es-BO"/>
                    </w:rPr>
                  </w:pPr>
                </w:p>
                <w:p w:rsidR="00BB1FE3" w:rsidRDefault="00BB1FE3" w:rsidP="00BB1FE3">
                  <w:pPr>
                    <w:rPr>
                      <w:rFonts w:ascii="Verdana" w:hAnsi="Verdana" w:cs="Calibri"/>
                      <w:bCs/>
                      <w:sz w:val="18"/>
                      <w:szCs w:val="18"/>
                      <w:lang w:eastAsia="es-BO"/>
                    </w:rPr>
                  </w:pPr>
                </w:p>
                <w:p w:rsidR="00BB1FE3" w:rsidRDefault="00BB1FE3" w:rsidP="00BB1FE3">
                  <w:pPr>
                    <w:pStyle w:val="Prrafodelista"/>
                    <w:autoSpaceDE w:val="0"/>
                    <w:autoSpaceDN w:val="0"/>
                    <w:adjustRightInd w:val="0"/>
                    <w:spacing w:line="360" w:lineRule="auto"/>
                    <w:ind w:left="0"/>
                    <w:contextualSpacing/>
                    <w:rPr>
                      <w:rFonts w:ascii="Verdana" w:hAnsi="Verdana" w:cs="Calibri"/>
                      <w:bCs/>
                      <w:sz w:val="18"/>
                      <w:szCs w:val="18"/>
                      <w:lang w:eastAsia="es-BO"/>
                    </w:rPr>
                  </w:pPr>
                  <w:r w:rsidRPr="00745A03">
                    <w:rPr>
                      <w:rFonts w:ascii="Verdana" w:hAnsi="Verdana" w:cs="Calibri"/>
                      <w:b/>
                      <w:bCs/>
                      <w:sz w:val="18"/>
                      <w:szCs w:val="18"/>
                      <w:lang w:eastAsia="es-BO"/>
                    </w:rPr>
                    <w:t>ITEM 2.-</w:t>
                  </w:r>
                  <w:r>
                    <w:rPr>
                      <w:rFonts w:ascii="Verdana" w:hAnsi="Verdana" w:cs="Calibri"/>
                      <w:bCs/>
                      <w:sz w:val="18"/>
                      <w:szCs w:val="18"/>
                      <w:lang w:eastAsia="es-BO"/>
                    </w:rPr>
                    <w:t xml:space="preserve"> Caballetes tipo “RACK”</w:t>
                  </w:r>
                </w:p>
                <w:p w:rsidR="00BB1FE3" w:rsidRDefault="00BB1FE3" w:rsidP="00BB1FE3">
                  <w:pPr>
                    <w:pStyle w:val="Prrafodelista"/>
                    <w:autoSpaceDE w:val="0"/>
                    <w:autoSpaceDN w:val="0"/>
                    <w:adjustRightInd w:val="0"/>
                    <w:spacing w:line="360" w:lineRule="auto"/>
                    <w:ind w:left="0"/>
                    <w:contextualSpacing/>
                    <w:rPr>
                      <w:rFonts w:ascii="Verdana" w:hAnsi="Verdana" w:cs="Calibri"/>
                      <w:bCs/>
                      <w:sz w:val="18"/>
                      <w:szCs w:val="18"/>
                      <w:lang w:eastAsia="es-BO"/>
                    </w:rPr>
                  </w:pPr>
                </w:p>
                <w:tbl>
                  <w:tblPr>
                    <w:tblW w:w="303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842"/>
                    <w:gridCol w:w="790"/>
                    <w:gridCol w:w="1042"/>
                    <w:gridCol w:w="1239"/>
                    <w:gridCol w:w="1111"/>
                  </w:tblGrid>
                  <w:tr w:rsidR="00BB1FE3" w:rsidRPr="00764508" w:rsidTr="00BB1FE3">
                    <w:trPr>
                      <w:trHeight w:val="280"/>
                    </w:trPr>
                    <w:tc>
                      <w:tcPr>
                        <w:tcW w:w="299" w:type="dxa"/>
                        <w:shd w:val="clear" w:color="auto" w:fill="auto"/>
                      </w:tcPr>
                      <w:p w:rsidR="00BB1FE3" w:rsidRPr="00764508" w:rsidRDefault="00BB1FE3" w:rsidP="00BB1FE3">
                        <w:pPr>
                          <w:pStyle w:val="Sinespaciado"/>
                          <w:jc w:val="center"/>
                          <w:rPr>
                            <w:rFonts w:ascii="Verdana" w:hAnsi="Verdana" w:cs="Calibri"/>
                            <w:b/>
                            <w:sz w:val="18"/>
                            <w:szCs w:val="18"/>
                          </w:rPr>
                        </w:pPr>
                        <w:r w:rsidRPr="00764508">
                          <w:rPr>
                            <w:rFonts w:ascii="Verdana" w:hAnsi="Verdana" w:cs="Calibri"/>
                            <w:b/>
                            <w:sz w:val="18"/>
                            <w:szCs w:val="18"/>
                          </w:rPr>
                          <w:t>Alto</w:t>
                        </w:r>
                      </w:p>
                    </w:tc>
                    <w:tc>
                      <w:tcPr>
                        <w:tcW w:w="318" w:type="dxa"/>
                        <w:shd w:val="clear" w:color="auto" w:fill="auto"/>
                      </w:tcPr>
                      <w:p w:rsidR="00BB1FE3" w:rsidRPr="00764508" w:rsidRDefault="00BB1FE3" w:rsidP="00BB1FE3">
                        <w:pPr>
                          <w:pStyle w:val="Sinespaciado"/>
                          <w:jc w:val="center"/>
                          <w:rPr>
                            <w:rFonts w:ascii="Verdana" w:hAnsi="Verdana" w:cs="Calibri"/>
                            <w:b/>
                            <w:sz w:val="18"/>
                            <w:szCs w:val="18"/>
                          </w:rPr>
                        </w:pPr>
                        <w:r w:rsidRPr="00764508">
                          <w:rPr>
                            <w:rFonts w:ascii="Verdana" w:hAnsi="Verdana" w:cs="Calibri"/>
                            <w:b/>
                            <w:sz w:val="18"/>
                            <w:szCs w:val="18"/>
                          </w:rPr>
                          <w:t>Ancho</w:t>
                        </w:r>
                      </w:p>
                    </w:tc>
                    <w:tc>
                      <w:tcPr>
                        <w:tcW w:w="323" w:type="dxa"/>
                        <w:shd w:val="clear" w:color="auto" w:fill="auto"/>
                      </w:tcPr>
                      <w:p w:rsidR="00BB1FE3" w:rsidRPr="00764508" w:rsidRDefault="00BB1FE3" w:rsidP="00BB1FE3">
                        <w:pPr>
                          <w:pStyle w:val="Sinespaciado"/>
                          <w:jc w:val="center"/>
                          <w:rPr>
                            <w:rFonts w:ascii="Verdana" w:hAnsi="Verdana" w:cs="Calibri"/>
                            <w:b/>
                            <w:sz w:val="18"/>
                            <w:szCs w:val="18"/>
                          </w:rPr>
                        </w:pPr>
                        <w:r w:rsidRPr="00764508">
                          <w:rPr>
                            <w:rFonts w:ascii="Verdana" w:hAnsi="Verdana" w:cs="Calibri"/>
                            <w:b/>
                            <w:sz w:val="18"/>
                            <w:szCs w:val="18"/>
                          </w:rPr>
                          <w:t>Largo</w:t>
                        </w:r>
                      </w:p>
                    </w:tc>
                    <w:tc>
                      <w:tcPr>
                        <w:tcW w:w="864" w:type="dxa"/>
                        <w:shd w:val="clear" w:color="auto" w:fill="auto"/>
                      </w:tcPr>
                      <w:p w:rsidR="00BB1FE3" w:rsidRPr="00764508" w:rsidRDefault="00BB1FE3" w:rsidP="00BB1FE3">
                        <w:pPr>
                          <w:pStyle w:val="Sinespaciado"/>
                          <w:jc w:val="center"/>
                          <w:rPr>
                            <w:rFonts w:ascii="Verdana" w:hAnsi="Verdana" w:cs="Calibri"/>
                            <w:b/>
                            <w:sz w:val="18"/>
                            <w:szCs w:val="18"/>
                          </w:rPr>
                        </w:pPr>
                        <w:r w:rsidRPr="00764508">
                          <w:rPr>
                            <w:rFonts w:ascii="Verdana" w:hAnsi="Verdana" w:cs="Calibri"/>
                            <w:b/>
                            <w:sz w:val="18"/>
                            <w:szCs w:val="18"/>
                          </w:rPr>
                          <w:t>Material</w:t>
                        </w:r>
                      </w:p>
                    </w:tc>
                    <w:tc>
                      <w:tcPr>
                        <w:tcW w:w="712" w:type="dxa"/>
                        <w:shd w:val="clear" w:color="auto" w:fill="auto"/>
                      </w:tcPr>
                      <w:p w:rsidR="00BB1FE3" w:rsidRPr="00764508" w:rsidRDefault="00BB1FE3" w:rsidP="00BB1FE3">
                        <w:pPr>
                          <w:pStyle w:val="Sinespaciado"/>
                          <w:jc w:val="center"/>
                          <w:rPr>
                            <w:rFonts w:ascii="Verdana" w:hAnsi="Verdana" w:cs="Calibri"/>
                            <w:b/>
                            <w:sz w:val="18"/>
                            <w:szCs w:val="18"/>
                          </w:rPr>
                        </w:pPr>
                        <w:r w:rsidRPr="00764508">
                          <w:rPr>
                            <w:rFonts w:ascii="Verdana" w:hAnsi="Verdana" w:cs="Calibri"/>
                            <w:b/>
                            <w:sz w:val="18"/>
                            <w:szCs w:val="18"/>
                          </w:rPr>
                          <w:t>Tipo de Soldadura</w:t>
                        </w:r>
                      </w:p>
                    </w:tc>
                    <w:tc>
                      <w:tcPr>
                        <w:tcW w:w="522" w:type="dxa"/>
                      </w:tcPr>
                      <w:p w:rsidR="00BB1FE3" w:rsidRPr="00764508" w:rsidRDefault="00BB1FE3" w:rsidP="00BB1FE3">
                        <w:pPr>
                          <w:pStyle w:val="Sinespaciado"/>
                          <w:jc w:val="center"/>
                          <w:rPr>
                            <w:rFonts w:ascii="Verdana" w:hAnsi="Verdana" w:cs="Calibri"/>
                            <w:b/>
                            <w:sz w:val="18"/>
                            <w:szCs w:val="18"/>
                          </w:rPr>
                        </w:pPr>
                        <w:r w:rsidRPr="00764508">
                          <w:rPr>
                            <w:rFonts w:ascii="Verdana" w:hAnsi="Verdana" w:cs="Calibri"/>
                            <w:b/>
                            <w:sz w:val="18"/>
                            <w:szCs w:val="18"/>
                          </w:rPr>
                          <w:t>Cantidad</w:t>
                        </w:r>
                      </w:p>
                    </w:tc>
                  </w:tr>
                  <w:tr w:rsidR="00BB1FE3" w:rsidRPr="00764508" w:rsidTr="00BB1FE3">
                    <w:trPr>
                      <w:trHeight w:val="263"/>
                    </w:trPr>
                    <w:tc>
                      <w:tcPr>
                        <w:tcW w:w="299" w:type="dxa"/>
                        <w:shd w:val="clear" w:color="auto" w:fill="auto"/>
                      </w:tcPr>
                      <w:p w:rsidR="00BB1FE3" w:rsidRPr="00764508" w:rsidRDefault="00BB1FE3" w:rsidP="00BB1FE3">
                        <w:pPr>
                          <w:pStyle w:val="Sinespaciado"/>
                          <w:jc w:val="center"/>
                          <w:rPr>
                            <w:rFonts w:ascii="Verdana" w:hAnsi="Verdana" w:cs="Calibri"/>
                            <w:sz w:val="18"/>
                            <w:szCs w:val="18"/>
                          </w:rPr>
                        </w:pPr>
                        <w:r>
                          <w:rPr>
                            <w:rFonts w:ascii="Verdana" w:hAnsi="Verdana" w:cs="Calibri"/>
                            <w:sz w:val="18"/>
                            <w:szCs w:val="18"/>
                          </w:rPr>
                          <w:t>1</w:t>
                        </w:r>
                        <w:r w:rsidRPr="00764508">
                          <w:rPr>
                            <w:rFonts w:ascii="Verdana" w:hAnsi="Verdana" w:cs="Calibri"/>
                            <w:sz w:val="18"/>
                            <w:szCs w:val="18"/>
                          </w:rPr>
                          <w:t>.0 m</w:t>
                        </w:r>
                      </w:p>
                    </w:tc>
                    <w:tc>
                      <w:tcPr>
                        <w:tcW w:w="318" w:type="dxa"/>
                        <w:shd w:val="clear" w:color="auto" w:fill="auto"/>
                      </w:tcPr>
                      <w:p w:rsidR="00BB1FE3" w:rsidRPr="00764508" w:rsidRDefault="00BB1FE3" w:rsidP="00BB1FE3">
                        <w:pPr>
                          <w:pStyle w:val="Sinespaciado"/>
                          <w:jc w:val="center"/>
                          <w:rPr>
                            <w:rFonts w:ascii="Verdana" w:hAnsi="Verdana" w:cs="Calibri"/>
                            <w:sz w:val="18"/>
                            <w:szCs w:val="18"/>
                          </w:rPr>
                        </w:pPr>
                        <w:r>
                          <w:rPr>
                            <w:rFonts w:ascii="Verdana" w:hAnsi="Verdana" w:cs="Calibri"/>
                            <w:sz w:val="18"/>
                            <w:szCs w:val="18"/>
                          </w:rPr>
                          <w:t>0</w:t>
                        </w:r>
                        <w:r w:rsidRPr="00764508">
                          <w:rPr>
                            <w:rFonts w:ascii="Verdana" w:hAnsi="Verdana" w:cs="Calibri"/>
                            <w:sz w:val="18"/>
                            <w:szCs w:val="18"/>
                          </w:rPr>
                          <w:t>.</w:t>
                        </w:r>
                        <w:r>
                          <w:rPr>
                            <w:rFonts w:ascii="Verdana" w:hAnsi="Verdana" w:cs="Calibri"/>
                            <w:sz w:val="18"/>
                            <w:szCs w:val="18"/>
                          </w:rPr>
                          <w:t>8</w:t>
                        </w:r>
                        <w:r w:rsidRPr="00764508">
                          <w:rPr>
                            <w:rFonts w:ascii="Verdana" w:hAnsi="Verdana" w:cs="Calibri"/>
                            <w:sz w:val="18"/>
                            <w:szCs w:val="18"/>
                          </w:rPr>
                          <w:t>0 m</w:t>
                        </w:r>
                      </w:p>
                    </w:tc>
                    <w:tc>
                      <w:tcPr>
                        <w:tcW w:w="323" w:type="dxa"/>
                        <w:shd w:val="clear" w:color="auto" w:fill="auto"/>
                      </w:tcPr>
                      <w:p w:rsidR="00BB1FE3" w:rsidRPr="00764508" w:rsidRDefault="00BB1FE3" w:rsidP="00BB1FE3">
                        <w:pPr>
                          <w:pStyle w:val="Sinespaciado"/>
                          <w:jc w:val="center"/>
                          <w:rPr>
                            <w:rFonts w:ascii="Verdana" w:hAnsi="Verdana" w:cs="Calibri"/>
                            <w:sz w:val="18"/>
                            <w:szCs w:val="18"/>
                          </w:rPr>
                        </w:pPr>
                        <w:r>
                          <w:rPr>
                            <w:rFonts w:ascii="Verdana" w:hAnsi="Verdana" w:cs="Calibri"/>
                            <w:sz w:val="18"/>
                            <w:szCs w:val="18"/>
                          </w:rPr>
                          <w:t>8</w:t>
                        </w:r>
                        <w:r w:rsidRPr="00764508">
                          <w:rPr>
                            <w:rFonts w:ascii="Verdana" w:hAnsi="Verdana" w:cs="Calibri"/>
                            <w:sz w:val="18"/>
                            <w:szCs w:val="18"/>
                          </w:rPr>
                          <w:t>.</w:t>
                        </w:r>
                        <w:r>
                          <w:rPr>
                            <w:rFonts w:ascii="Verdana" w:hAnsi="Verdana" w:cs="Calibri"/>
                            <w:sz w:val="18"/>
                            <w:szCs w:val="18"/>
                          </w:rPr>
                          <w:t>4</w:t>
                        </w:r>
                        <w:r w:rsidRPr="00764508">
                          <w:rPr>
                            <w:rFonts w:ascii="Verdana" w:hAnsi="Verdana" w:cs="Calibri"/>
                            <w:sz w:val="18"/>
                            <w:szCs w:val="18"/>
                          </w:rPr>
                          <w:t>0 m</w:t>
                        </w:r>
                      </w:p>
                    </w:tc>
                    <w:tc>
                      <w:tcPr>
                        <w:tcW w:w="864" w:type="dxa"/>
                        <w:shd w:val="clear" w:color="auto" w:fill="auto"/>
                      </w:tcPr>
                      <w:p w:rsidR="00BB1FE3" w:rsidRPr="00764508" w:rsidRDefault="00BB1FE3" w:rsidP="00BB1FE3">
                        <w:pPr>
                          <w:pStyle w:val="Sinespaciado"/>
                          <w:jc w:val="center"/>
                          <w:rPr>
                            <w:rFonts w:ascii="Verdana" w:hAnsi="Verdana" w:cs="Calibri"/>
                            <w:sz w:val="18"/>
                            <w:szCs w:val="18"/>
                          </w:rPr>
                        </w:pPr>
                        <w:r w:rsidRPr="00764508">
                          <w:rPr>
                            <w:rFonts w:ascii="Verdana" w:hAnsi="Verdana" w:cs="Calibri"/>
                            <w:sz w:val="18"/>
                            <w:szCs w:val="18"/>
                          </w:rPr>
                          <w:t>Tubería de 4 ½” y 3 ½”</w:t>
                        </w:r>
                      </w:p>
                    </w:tc>
                    <w:tc>
                      <w:tcPr>
                        <w:tcW w:w="712" w:type="dxa"/>
                        <w:shd w:val="clear" w:color="auto" w:fill="auto"/>
                      </w:tcPr>
                      <w:p w:rsidR="00BB1FE3" w:rsidRPr="00764508" w:rsidRDefault="00BB1FE3" w:rsidP="00BB1FE3">
                        <w:pPr>
                          <w:pStyle w:val="Sinespaciado"/>
                          <w:jc w:val="center"/>
                          <w:rPr>
                            <w:rFonts w:ascii="Verdana" w:hAnsi="Verdana" w:cs="Calibri"/>
                            <w:sz w:val="18"/>
                            <w:szCs w:val="18"/>
                          </w:rPr>
                        </w:pPr>
                        <w:r w:rsidRPr="00764508">
                          <w:rPr>
                            <w:rFonts w:ascii="Verdana" w:hAnsi="Verdana" w:cs="Calibri"/>
                            <w:sz w:val="18"/>
                            <w:szCs w:val="18"/>
                          </w:rPr>
                          <w:t>7018 y 6010</w:t>
                        </w:r>
                      </w:p>
                    </w:tc>
                    <w:tc>
                      <w:tcPr>
                        <w:tcW w:w="522" w:type="dxa"/>
                      </w:tcPr>
                      <w:p w:rsidR="00BB1FE3" w:rsidRPr="00764508" w:rsidRDefault="00BB1FE3" w:rsidP="00BB1FE3">
                        <w:pPr>
                          <w:pStyle w:val="Sinespaciado"/>
                          <w:jc w:val="center"/>
                          <w:rPr>
                            <w:rFonts w:ascii="Verdana" w:hAnsi="Verdana" w:cs="Calibri"/>
                            <w:sz w:val="18"/>
                            <w:szCs w:val="18"/>
                          </w:rPr>
                        </w:pPr>
                        <w:r>
                          <w:rPr>
                            <w:rFonts w:ascii="Verdana" w:hAnsi="Verdana" w:cs="Calibri"/>
                            <w:sz w:val="18"/>
                            <w:szCs w:val="18"/>
                          </w:rPr>
                          <w:t>45</w:t>
                        </w:r>
                        <w:r w:rsidRPr="00764508">
                          <w:rPr>
                            <w:rFonts w:ascii="Verdana" w:hAnsi="Verdana" w:cs="Calibri"/>
                            <w:sz w:val="18"/>
                            <w:szCs w:val="18"/>
                          </w:rPr>
                          <w:t xml:space="preserve"> piezas</w:t>
                        </w:r>
                      </w:p>
                    </w:tc>
                  </w:tr>
                </w:tbl>
                <w:p w:rsidR="00BB1FE3" w:rsidRDefault="00BB1FE3" w:rsidP="00BB1FE3">
                  <w:pPr>
                    <w:pStyle w:val="Sinespaciado"/>
                    <w:jc w:val="both"/>
                    <w:rPr>
                      <w:rFonts w:ascii="Verdana" w:hAnsi="Verdana" w:cs="Calibri"/>
                      <w:sz w:val="18"/>
                      <w:szCs w:val="18"/>
                    </w:rPr>
                  </w:pPr>
                </w:p>
                <w:p w:rsidR="00BB1FE3" w:rsidRPr="00872FB2" w:rsidRDefault="00BB1FE3" w:rsidP="00BB1FE3">
                  <w:pPr>
                    <w:pStyle w:val="Sinespaciado"/>
                    <w:jc w:val="both"/>
                    <w:rPr>
                      <w:rFonts w:ascii="Verdana" w:hAnsi="Verdana" w:cs="Calibri"/>
                      <w:sz w:val="18"/>
                      <w:szCs w:val="18"/>
                    </w:rPr>
                  </w:pPr>
                  <w:r w:rsidRPr="00872FB2">
                    <w:rPr>
                      <w:rFonts w:ascii="Verdana" w:hAnsi="Verdana" w:cs="Calibri"/>
                      <w:sz w:val="18"/>
                      <w:szCs w:val="18"/>
                    </w:rPr>
                    <w:t xml:space="preserve">El material tubular (tubería de 4.1/2”, 3 1/2”) para la fabricación será proporcionado por YPFB en los almacenes de Peñas Blancas, de la ciudad de </w:t>
                  </w:r>
                  <w:proofErr w:type="spellStart"/>
                  <w:r w:rsidRPr="00872FB2">
                    <w:rPr>
                      <w:rFonts w:ascii="Verdana" w:hAnsi="Verdana" w:cs="Calibri"/>
                      <w:sz w:val="18"/>
                      <w:szCs w:val="18"/>
                    </w:rPr>
                    <w:t>Camiri</w:t>
                  </w:r>
                  <w:proofErr w:type="spellEnd"/>
                  <w:r w:rsidRPr="00872FB2">
                    <w:rPr>
                      <w:rFonts w:ascii="Verdana" w:hAnsi="Verdana" w:cs="Calibri"/>
                      <w:sz w:val="18"/>
                      <w:szCs w:val="18"/>
                    </w:rPr>
                    <w:t xml:space="preserve">, provincia Cordillera del departamento de Santa Cruz. </w:t>
                  </w:r>
                </w:p>
                <w:p w:rsidR="00BB1FE3" w:rsidRDefault="00BB1FE3" w:rsidP="00BB1FE3">
                  <w:r>
                    <w:rPr>
                      <w:rFonts w:ascii="Verdana" w:hAnsi="Verdana" w:cs="Calibri"/>
                      <w:bCs/>
                      <w:noProof/>
                      <w:sz w:val="18"/>
                      <w:szCs w:val="18"/>
                      <w:lang w:val="es-BO" w:eastAsia="es-BO"/>
                    </w:rPr>
                    <w:lastRenderedPageBreak/>
                    <w:drawing>
                      <wp:anchor distT="0" distB="0" distL="114300" distR="114300" simplePos="0" relativeHeight="251666944" behindDoc="1" locked="0" layoutInCell="1" allowOverlap="1" wp14:anchorId="7AF1FDA3" wp14:editId="309C4FC0">
                        <wp:simplePos x="0" y="0"/>
                        <wp:positionH relativeFrom="column">
                          <wp:posOffset>275132</wp:posOffset>
                        </wp:positionH>
                        <wp:positionV relativeFrom="paragraph">
                          <wp:posOffset>107285</wp:posOffset>
                        </wp:positionV>
                        <wp:extent cx="3072765" cy="1583690"/>
                        <wp:effectExtent l="0" t="0" r="0" b="0"/>
                        <wp:wrapTight wrapText="bothSides">
                          <wp:wrapPolygon edited="0">
                            <wp:start x="0" y="0"/>
                            <wp:lineTo x="0" y="21306"/>
                            <wp:lineTo x="21426" y="21306"/>
                            <wp:lineTo x="21426" y="0"/>
                            <wp:lineTo x="0" y="0"/>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l="3879" t="8211"/>
                                <a:stretch>
                                  <a:fillRect/>
                                </a:stretch>
                              </pic:blipFill>
                              <pic:spPr bwMode="auto">
                                <a:xfrm>
                                  <a:off x="0" y="0"/>
                                  <a:ext cx="3072765" cy="1583690"/>
                                </a:xfrm>
                                <a:prstGeom prst="rect">
                                  <a:avLst/>
                                </a:prstGeom>
                                <a:noFill/>
                              </pic:spPr>
                            </pic:pic>
                          </a:graphicData>
                        </a:graphic>
                        <wp14:sizeRelH relativeFrom="page">
                          <wp14:pctWidth>0</wp14:pctWidth>
                        </wp14:sizeRelH>
                        <wp14:sizeRelV relativeFrom="page">
                          <wp14:pctHeight>0</wp14:pctHeight>
                        </wp14:sizeRelV>
                      </wp:anchor>
                    </w:drawing>
                  </w:r>
                </w:p>
                <w:p w:rsidR="00BB1FE3" w:rsidRDefault="00BB1FE3" w:rsidP="00BB1FE3"/>
                <w:p w:rsidR="00BB1FE3" w:rsidRDefault="00BB1FE3" w:rsidP="00BB1FE3"/>
                <w:p w:rsidR="00BB1FE3" w:rsidRDefault="00BB1FE3" w:rsidP="00BB1FE3"/>
                <w:p w:rsidR="00BB1FE3" w:rsidRDefault="00BB1FE3" w:rsidP="00BB1FE3"/>
                <w:p w:rsidR="00BB1FE3" w:rsidRDefault="00BB1FE3" w:rsidP="00BB1FE3"/>
                <w:p w:rsidR="00BB1FE3" w:rsidRDefault="00BB1FE3" w:rsidP="00BB1FE3"/>
                <w:p w:rsidR="00BB1FE3" w:rsidRDefault="00BB1FE3" w:rsidP="00BB1FE3"/>
                <w:p w:rsidR="00BB1FE3" w:rsidRDefault="00BB1FE3" w:rsidP="00BB1FE3"/>
                <w:p w:rsidR="00BB1FE3" w:rsidRDefault="00BB1FE3" w:rsidP="00BB1FE3"/>
                <w:p w:rsidR="00BB1FE3" w:rsidRDefault="00BB1FE3" w:rsidP="00BB1FE3"/>
                <w:p w:rsidR="00BB1FE3" w:rsidRDefault="00BB1FE3" w:rsidP="00BB1FE3"/>
                <w:p w:rsidR="00BB1FE3" w:rsidRDefault="00BB1FE3" w:rsidP="00BB1FE3">
                  <w:pPr>
                    <w:rPr>
                      <w:rFonts w:ascii="Verdana" w:hAnsi="Verdana" w:cs="Calibri"/>
                      <w:sz w:val="18"/>
                      <w:szCs w:val="18"/>
                      <w:lang w:eastAsia="es-BO"/>
                    </w:rPr>
                  </w:pPr>
                </w:p>
                <w:p w:rsidR="00BB1FE3" w:rsidRPr="00C63223" w:rsidRDefault="00BB1FE3" w:rsidP="00BB1FE3">
                  <w:pPr>
                    <w:jc w:val="both"/>
                  </w:pPr>
                  <w:r w:rsidRPr="00A82D36">
                    <w:rPr>
                      <w:rFonts w:ascii="Verdana" w:hAnsi="Verdana" w:cs="Calibri"/>
                      <w:sz w:val="18"/>
                      <w:szCs w:val="18"/>
                      <w:lang w:eastAsia="es-BO"/>
                    </w:rPr>
                    <w:t>Se aclara que el costo Total para la ejecución del servicio, debe incluir implícitamente todos los costos del Personal, materiales, herramientas, equipos, transporte, tributos, Costos de instalación y cualquier otro concepto necesario para la ejecución Total del servicio, que incida en el costo total de los servicios requeridos</w:t>
                  </w:r>
                </w:p>
              </w:tc>
            </w:tr>
            <w:tr w:rsidR="00BB1FE3" w:rsidRPr="00FD291B" w:rsidTr="00BB1FE3">
              <w:trPr>
                <w:trHeight w:val="399"/>
              </w:trPr>
              <w:tc>
                <w:tcPr>
                  <w:tcW w:w="3218" w:type="dxa"/>
                  <w:tcBorders>
                    <w:bottom w:val="single" w:sz="4" w:space="0" w:color="auto"/>
                  </w:tcBorders>
                  <w:shd w:val="clear" w:color="auto" w:fill="B8CCE4"/>
                  <w:vAlign w:val="center"/>
                </w:tcPr>
                <w:p w:rsidR="00BB1FE3" w:rsidRPr="00FD291B" w:rsidRDefault="00BB1FE3" w:rsidP="00BB1FE3">
                  <w:pPr>
                    <w:rPr>
                      <w:rFonts w:ascii="Verdana" w:hAnsi="Verdana" w:cs="Calibri"/>
                      <w:sz w:val="18"/>
                      <w:szCs w:val="18"/>
                      <w:lang w:eastAsia="es-BO"/>
                    </w:rPr>
                  </w:pPr>
                  <w:r w:rsidRPr="00EF0EB6">
                    <w:rPr>
                      <w:rFonts w:ascii="Verdana" w:hAnsi="Verdana" w:cs="Calibri"/>
                      <w:b/>
                      <w:bCs/>
                      <w:iCs/>
                      <w:sz w:val="18"/>
                      <w:szCs w:val="18"/>
                      <w:lang w:eastAsia="es-BO"/>
                    </w:rPr>
                    <w:lastRenderedPageBreak/>
                    <w:t>PROPUESTA TÉCNICA Y ECONÓMICA</w:t>
                  </w:r>
                </w:p>
              </w:tc>
            </w:tr>
            <w:tr w:rsidR="00BB1FE3" w:rsidRPr="00FD291B" w:rsidTr="00BB1FE3">
              <w:trPr>
                <w:trHeight w:val="3184"/>
              </w:trPr>
              <w:tc>
                <w:tcPr>
                  <w:tcW w:w="3218" w:type="dxa"/>
                  <w:shd w:val="clear" w:color="auto" w:fill="auto"/>
                  <w:vAlign w:val="center"/>
                </w:tcPr>
                <w:p w:rsidR="00BB1FE3" w:rsidRPr="00594C3C" w:rsidRDefault="00BB1FE3" w:rsidP="001258E8">
                  <w:pPr>
                    <w:jc w:val="both"/>
                    <w:rPr>
                      <w:rFonts w:ascii="Verdana" w:hAnsi="Verdana" w:cs="Calibri"/>
                      <w:sz w:val="18"/>
                      <w:szCs w:val="18"/>
                      <w:lang w:eastAsia="es-BO"/>
                    </w:rPr>
                  </w:pPr>
                  <w:r w:rsidRPr="00594C3C">
                    <w:rPr>
                      <w:rFonts w:ascii="Verdana" w:hAnsi="Verdana" w:cs="Calibri"/>
                      <w:sz w:val="18"/>
                      <w:szCs w:val="18"/>
                      <w:lang w:eastAsia="es-BO"/>
                    </w:rPr>
                    <w:t>El Proponente deberá presentar La Propuesta Técnica para la provisión del bien, que deberá contener de manera enunciativa y no limitativa el siguiente contenido:</w:t>
                  </w:r>
                </w:p>
                <w:p w:rsidR="00BB1FE3" w:rsidRPr="00594C3C" w:rsidRDefault="00BB1FE3" w:rsidP="001258E8">
                  <w:pPr>
                    <w:numPr>
                      <w:ilvl w:val="0"/>
                      <w:numId w:val="34"/>
                    </w:numPr>
                    <w:jc w:val="both"/>
                    <w:rPr>
                      <w:rFonts w:ascii="Verdana" w:hAnsi="Verdana" w:cs="Calibri"/>
                      <w:sz w:val="18"/>
                      <w:szCs w:val="18"/>
                      <w:lang w:eastAsia="es-BO"/>
                    </w:rPr>
                  </w:pPr>
                  <w:r w:rsidRPr="00594C3C">
                    <w:rPr>
                      <w:rFonts w:ascii="Verdana" w:hAnsi="Verdana" w:cs="Calibri"/>
                      <w:sz w:val="18"/>
                      <w:szCs w:val="18"/>
                      <w:lang w:eastAsia="es-BO"/>
                    </w:rPr>
                    <w:t>Experiencia del proponente.</w:t>
                  </w:r>
                </w:p>
                <w:p w:rsidR="00BB1FE3" w:rsidRPr="00594C3C" w:rsidRDefault="00BB1FE3" w:rsidP="001258E8">
                  <w:pPr>
                    <w:numPr>
                      <w:ilvl w:val="0"/>
                      <w:numId w:val="34"/>
                    </w:numPr>
                    <w:jc w:val="both"/>
                    <w:rPr>
                      <w:rFonts w:ascii="Verdana" w:hAnsi="Verdana" w:cs="Calibri"/>
                      <w:sz w:val="18"/>
                      <w:szCs w:val="18"/>
                      <w:lang w:eastAsia="es-BO"/>
                    </w:rPr>
                  </w:pPr>
                  <w:r w:rsidRPr="00594C3C">
                    <w:rPr>
                      <w:rFonts w:ascii="Verdana" w:hAnsi="Verdana" w:cs="Calibri"/>
                      <w:sz w:val="18"/>
                      <w:szCs w:val="18"/>
                      <w:lang w:eastAsia="es-BO"/>
                    </w:rPr>
                    <w:t>Procedimientos de traslado.</w:t>
                  </w:r>
                </w:p>
                <w:p w:rsidR="00BB1FE3" w:rsidRPr="00594C3C" w:rsidRDefault="00BB1FE3" w:rsidP="001258E8">
                  <w:pPr>
                    <w:numPr>
                      <w:ilvl w:val="0"/>
                      <w:numId w:val="34"/>
                    </w:numPr>
                    <w:jc w:val="both"/>
                    <w:rPr>
                      <w:rFonts w:ascii="Verdana" w:hAnsi="Verdana" w:cs="Calibri"/>
                      <w:sz w:val="18"/>
                      <w:szCs w:val="18"/>
                      <w:lang w:eastAsia="es-BO"/>
                    </w:rPr>
                  </w:pPr>
                  <w:r w:rsidRPr="00594C3C">
                    <w:rPr>
                      <w:rFonts w:ascii="Verdana" w:hAnsi="Verdana" w:cs="Calibri"/>
                      <w:sz w:val="18"/>
                      <w:szCs w:val="18"/>
                      <w:lang w:eastAsia="es-BO"/>
                    </w:rPr>
                    <w:t xml:space="preserve">Certificación del Equipo de </w:t>
                  </w:r>
                  <w:proofErr w:type="spellStart"/>
                  <w:r w:rsidRPr="00594C3C">
                    <w:rPr>
                      <w:rFonts w:ascii="Verdana" w:hAnsi="Verdana" w:cs="Calibri"/>
                      <w:sz w:val="18"/>
                      <w:szCs w:val="18"/>
                      <w:lang w:eastAsia="es-BO"/>
                    </w:rPr>
                    <w:t>Izaje</w:t>
                  </w:r>
                  <w:proofErr w:type="spellEnd"/>
                  <w:r w:rsidRPr="00594C3C">
                    <w:rPr>
                      <w:rFonts w:ascii="Verdana" w:hAnsi="Verdana" w:cs="Calibri"/>
                      <w:sz w:val="18"/>
                      <w:szCs w:val="18"/>
                      <w:lang w:eastAsia="es-BO"/>
                    </w:rPr>
                    <w:t xml:space="preserve"> (grúa y/o montacargas).</w:t>
                  </w:r>
                  <w:r w:rsidRPr="00594C3C">
                    <w:rPr>
                      <w:rFonts w:ascii="Verdana" w:hAnsi="Verdana" w:cs="Calibri"/>
                      <w:sz w:val="18"/>
                      <w:szCs w:val="18"/>
                      <w:lang w:eastAsia="es-BO"/>
                    </w:rPr>
                    <w:tab/>
                  </w:r>
                </w:p>
                <w:p w:rsidR="00BB1FE3" w:rsidRPr="00594C3C" w:rsidRDefault="00BB1FE3" w:rsidP="001258E8">
                  <w:pPr>
                    <w:numPr>
                      <w:ilvl w:val="0"/>
                      <w:numId w:val="34"/>
                    </w:numPr>
                    <w:jc w:val="both"/>
                    <w:rPr>
                      <w:rFonts w:ascii="Verdana" w:hAnsi="Verdana" w:cs="Calibri"/>
                      <w:sz w:val="18"/>
                      <w:szCs w:val="18"/>
                      <w:lang w:eastAsia="es-BO"/>
                    </w:rPr>
                  </w:pPr>
                  <w:r w:rsidRPr="00594C3C">
                    <w:rPr>
                      <w:rFonts w:ascii="Verdana" w:hAnsi="Verdana" w:cs="Calibri"/>
                      <w:sz w:val="18"/>
                      <w:szCs w:val="18"/>
                      <w:lang w:eastAsia="es-BO"/>
                    </w:rPr>
                    <w:t>Los precios deberán mantenerse fijos durante la validez de la oferta en las condiciones solicitadas en el pliego técnico.</w:t>
                  </w:r>
                </w:p>
                <w:p w:rsidR="00BB1FE3" w:rsidRPr="00594C3C" w:rsidRDefault="00BB1FE3" w:rsidP="001258E8">
                  <w:pPr>
                    <w:jc w:val="both"/>
                    <w:rPr>
                      <w:rFonts w:ascii="Verdana" w:hAnsi="Verdana" w:cs="Calibri"/>
                      <w:sz w:val="18"/>
                      <w:szCs w:val="18"/>
                      <w:lang w:eastAsia="es-BO"/>
                    </w:rPr>
                  </w:pPr>
                  <w:r w:rsidRPr="00594C3C">
                    <w:rPr>
                      <w:rFonts w:ascii="Verdana" w:hAnsi="Verdana" w:cs="Calibri"/>
                      <w:sz w:val="18"/>
                      <w:szCs w:val="18"/>
                      <w:lang w:eastAsia="es-BO"/>
                    </w:rPr>
                    <w:t>Se entiende que en el costo total también se encuentran incluidos:</w:t>
                  </w:r>
                </w:p>
                <w:p w:rsidR="00BB1FE3" w:rsidRPr="00594C3C" w:rsidRDefault="00BB1FE3" w:rsidP="001258E8">
                  <w:pPr>
                    <w:numPr>
                      <w:ilvl w:val="0"/>
                      <w:numId w:val="35"/>
                    </w:numPr>
                    <w:jc w:val="both"/>
                    <w:rPr>
                      <w:rFonts w:ascii="Verdana" w:hAnsi="Verdana" w:cs="Calibri"/>
                      <w:sz w:val="18"/>
                      <w:szCs w:val="18"/>
                      <w:lang w:eastAsia="es-BO"/>
                    </w:rPr>
                  </w:pPr>
                  <w:r w:rsidRPr="00594C3C">
                    <w:rPr>
                      <w:rFonts w:ascii="Verdana" w:hAnsi="Verdana" w:cs="Calibri"/>
                      <w:sz w:val="18"/>
                      <w:szCs w:val="18"/>
                      <w:lang w:eastAsia="es-BO"/>
                    </w:rPr>
                    <w:t>Seguros médicos, seguros de vida, seguros contra accidentes, vacunas y gastos por evacuación médica (MEDEVAC), del personal que realice el traslado y la entrega.</w:t>
                  </w:r>
                </w:p>
                <w:p w:rsidR="00BB1FE3" w:rsidRPr="00594C3C" w:rsidRDefault="00BB1FE3" w:rsidP="001258E8">
                  <w:pPr>
                    <w:numPr>
                      <w:ilvl w:val="0"/>
                      <w:numId w:val="35"/>
                    </w:numPr>
                    <w:jc w:val="both"/>
                    <w:rPr>
                      <w:rFonts w:ascii="Verdana" w:hAnsi="Verdana" w:cs="Calibri"/>
                      <w:b/>
                      <w:bCs/>
                      <w:sz w:val="18"/>
                      <w:szCs w:val="18"/>
                      <w:lang w:val="es-BO"/>
                    </w:rPr>
                  </w:pPr>
                  <w:r w:rsidRPr="00594C3C">
                    <w:rPr>
                      <w:rFonts w:ascii="Verdana" w:hAnsi="Verdana" w:cs="Calibri"/>
                      <w:sz w:val="18"/>
                      <w:szCs w:val="18"/>
                      <w:lang w:eastAsia="es-BO"/>
                    </w:rPr>
                    <w:t>Deberá considerarse que todas las sumas de dinero, tarifas y precios incluyen todos los impuestos aplicables nacionales y/o estatales ya sean corporativos o personales incluyendo los impuestos de retención.</w:t>
                  </w:r>
                </w:p>
              </w:tc>
            </w:tr>
            <w:tr w:rsidR="00BB1FE3" w:rsidRPr="00FD291B" w:rsidTr="00BB1FE3">
              <w:trPr>
                <w:trHeight w:val="399"/>
              </w:trPr>
              <w:tc>
                <w:tcPr>
                  <w:tcW w:w="3218" w:type="dxa"/>
                  <w:tcBorders>
                    <w:bottom w:val="single" w:sz="4" w:space="0" w:color="auto"/>
                  </w:tcBorders>
                  <w:shd w:val="clear" w:color="auto" w:fill="B8CCE4"/>
                  <w:vAlign w:val="center"/>
                </w:tcPr>
                <w:p w:rsidR="00BB1FE3" w:rsidRPr="00FD291B" w:rsidRDefault="00BB1FE3" w:rsidP="00BB1FE3">
                  <w:pPr>
                    <w:rPr>
                      <w:rFonts w:ascii="Verdana" w:hAnsi="Verdana" w:cs="Calibri"/>
                      <w:b/>
                      <w:bCs/>
                      <w:sz w:val="18"/>
                      <w:szCs w:val="18"/>
                    </w:rPr>
                  </w:pPr>
                  <w:r w:rsidRPr="00EF0EB6">
                    <w:rPr>
                      <w:rFonts w:ascii="Verdana" w:hAnsi="Verdana" w:cs="Calibri"/>
                      <w:b/>
                      <w:bCs/>
                      <w:sz w:val="18"/>
                      <w:szCs w:val="18"/>
                      <w:lang w:eastAsia="es-BO"/>
                    </w:rPr>
                    <w:t>COMITÉ DE RECEPCIÓN</w:t>
                  </w:r>
                </w:p>
              </w:tc>
            </w:tr>
            <w:tr w:rsidR="00BB1FE3" w:rsidRPr="00FD291B" w:rsidTr="00BB1FE3">
              <w:trPr>
                <w:trHeight w:val="740"/>
              </w:trPr>
              <w:tc>
                <w:tcPr>
                  <w:tcW w:w="3218" w:type="dxa"/>
                  <w:shd w:val="clear" w:color="auto" w:fill="auto"/>
                  <w:vAlign w:val="center"/>
                </w:tcPr>
                <w:p w:rsidR="00BB1FE3" w:rsidRPr="006E41E9" w:rsidRDefault="00BB1FE3" w:rsidP="00BB1FE3">
                  <w:pPr>
                    <w:jc w:val="both"/>
                    <w:rPr>
                      <w:rFonts w:ascii="Verdana" w:hAnsi="Verdana" w:cs="Calibri"/>
                      <w:sz w:val="18"/>
                      <w:szCs w:val="18"/>
                      <w:lang w:eastAsia="es-BO"/>
                    </w:rPr>
                  </w:pPr>
                  <w:r w:rsidRPr="006E41E9">
                    <w:rPr>
                      <w:rFonts w:ascii="Verdana" w:hAnsi="Verdana" w:cs="Calibri"/>
                      <w:sz w:val="18"/>
                      <w:szCs w:val="18"/>
                      <w:lang w:eastAsia="es-BO"/>
                    </w:rPr>
                    <w:t>YPFB mediante la Gerencia Nacional de Exploración y Explotación (GNEE) designará personal de la Dirección de Explotación y Operaciones de Pozo para la recepción de los Caballetes, en el lugar y fecha definida en el contrato.</w:t>
                  </w:r>
                </w:p>
              </w:tc>
            </w:tr>
            <w:tr w:rsidR="00BB1FE3" w:rsidRPr="00FD291B" w:rsidTr="00BB1FE3">
              <w:trPr>
                <w:trHeight w:val="399"/>
              </w:trPr>
              <w:tc>
                <w:tcPr>
                  <w:tcW w:w="3218" w:type="dxa"/>
                  <w:tcBorders>
                    <w:bottom w:val="single" w:sz="4" w:space="0" w:color="auto"/>
                  </w:tcBorders>
                  <w:shd w:val="clear" w:color="auto" w:fill="B8CCE4"/>
                  <w:vAlign w:val="center"/>
                </w:tcPr>
                <w:p w:rsidR="00BB1FE3" w:rsidRPr="00FD291B" w:rsidRDefault="00BB1FE3" w:rsidP="00BB1FE3">
                  <w:pPr>
                    <w:rPr>
                      <w:rFonts w:ascii="Verdana" w:hAnsi="Verdana" w:cs="Calibri"/>
                      <w:b/>
                      <w:bCs/>
                      <w:sz w:val="18"/>
                      <w:szCs w:val="18"/>
                    </w:rPr>
                  </w:pPr>
                  <w:r w:rsidRPr="00EF0EB6">
                    <w:rPr>
                      <w:rFonts w:ascii="Verdana" w:hAnsi="Verdana" w:cs="Calibri"/>
                      <w:b/>
                      <w:bCs/>
                      <w:sz w:val="18"/>
                      <w:szCs w:val="18"/>
                      <w:lang w:eastAsia="es-BO"/>
                    </w:rPr>
                    <w:t>TRASLADO DEL MATERIAL</w:t>
                  </w:r>
                </w:p>
              </w:tc>
            </w:tr>
            <w:tr w:rsidR="00BB1FE3" w:rsidRPr="00FD291B" w:rsidTr="00BB1FE3">
              <w:trPr>
                <w:trHeight w:val="399"/>
              </w:trPr>
              <w:tc>
                <w:tcPr>
                  <w:tcW w:w="3218" w:type="dxa"/>
                  <w:shd w:val="clear" w:color="auto" w:fill="auto"/>
                  <w:vAlign w:val="center"/>
                </w:tcPr>
                <w:p w:rsidR="00BB1FE3" w:rsidRPr="006E41E9" w:rsidRDefault="00BB1FE3" w:rsidP="00BB1FE3">
                  <w:pPr>
                    <w:jc w:val="both"/>
                    <w:rPr>
                      <w:rFonts w:ascii="Verdana" w:hAnsi="Verdana" w:cs="Calibri"/>
                      <w:sz w:val="18"/>
                      <w:szCs w:val="18"/>
                      <w:lang w:eastAsia="es-BO"/>
                    </w:rPr>
                  </w:pPr>
                  <w:r w:rsidRPr="006E41E9">
                    <w:rPr>
                      <w:rFonts w:ascii="Verdana" w:hAnsi="Verdana" w:cs="Calibri"/>
                      <w:sz w:val="18"/>
                      <w:szCs w:val="18"/>
                      <w:lang w:eastAsia="es-BO"/>
                    </w:rPr>
                    <w:t xml:space="preserve">El Proveedor deberá correr con los costos inherentes al traslado del material y personal necesario para el retiro de los </w:t>
                  </w:r>
                  <w:r w:rsidRPr="006E41E9">
                    <w:rPr>
                      <w:rFonts w:ascii="Verdana" w:hAnsi="Verdana" w:cs="Calibri"/>
                      <w:sz w:val="18"/>
                      <w:szCs w:val="18"/>
                      <w:lang w:eastAsia="es-BO"/>
                    </w:rPr>
                    <w:lastRenderedPageBreak/>
                    <w:t>tubulares de 4 ½” y 3 ½” para la fabricación de los caballetes hasta su base de trabajo y luego desde su base operativa hasta el lugar señalado por YPFB.</w:t>
                  </w:r>
                </w:p>
                <w:p w:rsidR="00BB1FE3" w:rsidRPr="006E41E9" w:rsidRDefault="00BB1FE3" w:rsidP="00BB1FE3">
                  <w:pPr>
                    <w:jc w:val="both"/>
                    <w:rPr>
                      <w:rFonts w:ascii="Verdana" w:hAnsi="Verdana" w:cs="Calibri"/>
                      <w:sz w:val="18"/>
                      <w:szCs w:val="18"/>
                      <w:lang w:eastAsia="es-BO"/>
                    </w:rPr>
                  </w:pPr>
                  <w:r w:rsidRPr="006E41E9">
                    <w:rPr>
                      <w:rFonts w:ascii="Verdana" w:hAnsi="Verdana" w:cs="Calibri"/>
                      <w:sz w:val="18"/>
                      <w:szCs w:val="18"/>
                      <w:lang w:eastAsia="es-BO"/>
                    </w:rPr>
                    <w:t>En este sentido, el Proveedor, es  responsable por la Movilización de los materiales y que estos lleguen a destino, libre de daños  y otros para cuyo  efecto debe  cuidar  que  el  embalaje sea apto, incluyendo  Identificadoras  para evitar que sea  desviado o extraviado y el transporte sea el adecuado  y seguro,  para  no ocasionar daños a los bienes,  ni  a  terceros,  retirados a  nombre de  YPFB, acompañado de la respectiva documentación de respaldo  requerida por  la  misma, en  condiciones indispensables para  su entrega  adecuada a YPFB.</w:t>
                  </w:r>
                </w:p>
                <w:p w:rsidR="00BB1FE3" w:rsidRPr="006E41E9" w:rsidRDefault="00BB1FE3" w:rsidP="00BB1FE3">
                  <w:pPr>
                    <w:jc w:val="both"/>
                    <w:rPr>
                      <w:rFonts w:ascii="Verdana" w:hAnsi="Verdana" w:cs="Calibri"/>
                      <w:sz w:val="18"/>
                      <w:szCs w:val="18"/>
                      <w:lang w:eastAsia="es-BO"/>
                    </w:rPr>
                  </w:pPr>
                  <w:r w:rsidRPr="006E41E9">
                    <w:rPr>
                      <w:rFonts w:ascii="Verdana" w:hAnsi="Verdana" w:cs="Calibri"/>
                      <w:sz w:val="18"/>
                      <w:szCs w:val="18"/>
                      <w:lang w:eastAsia="es-BO"/>
                    </w:rPr>
                    <w:t>El Proveedor, será responsable de la logística de inspección de la ruta para la movilización de equipos, a fin de evaluar su estado y condiciones, para planificar el traslado de los mismos, siendo el Proveedor responsable de cualquier daño a terceros.</w:t>
                  </w:r>
                </w:p>
                <w:p w:rsidR="00BB1FE3" w:rsidRPr="006E41E9" w:rsidRDefault="00BB1FE3" w:rsidP="00BB1FE3">
                  <w:pPr>
                    <w:rPr>
                      <w:rFonts w:ascii="Verdana" w:hAnsi="Verdana" w:cs="Calibri"/>
                      <w:sz w:val="18"/>
                      <w:szCs w:val="18"/>
                      <w:lang w:eastAsia="es-BO"/>
                    </w:rPr>
                  </w:pPr>
                  <w:r w:rsidRPr="006E41E9">
                    <w:rPr>
                      <w:rFonts w:ascii="Verdana" w:hAnsi="Verdana" w:cs="Calibri"/>
                      <w:sz w:val="18"/>
                      <w:szCs w:val="18"/>
                      <w:lang w:eastAsia="es-BO"/>
                    </w:rPr>
                    <w:t>La movilización de los equipos y personal del Proveedor, deberá tener en cuenta las normas técnicas de Seguridad, así como las de Salud Ambiental y Social vigentes en Bolivia.</w:t>
                  </w:r>
                </w:p>
              </w:tc>
            </w:tr>
            <w:tr w:rsidR="00BB1FE3" w:rsidRPr="00FD291B" w:rsidTr="00BB1FE3">
              <w:trPr>
                <w:trHeight w:val="399"/>
              </w:trPr>
              <w:tc>
                <w:tcPr>
                  <w:tcW w:w="3218" w:type="dxa"/>
                  <w:tcBorders>
                    <w:bottom w:val="single" w:sz="4" w:space="0" w:color="auto"/>
                  </w:tcBorders>
                  <w:shd w:val="clear" w:color="auto" w:fill="B8CCE4"/>
                  <w:vAlign w:val="center"/>
                </w:tcPr>
                <w:p w:rsidR="00BB1FE3" w:rsidRPr="00FD291B" w:rsidRDefault="00BB1FE3" w:rsidP="00BB1FE3">
                  <w:pPr>
                    <w:rPr>
                      <w:rFonts w:ascii="Verdana" w:hAnsi="Verdana" w:cs="Calibri"/>
                      <w:b/>
                      <w:bCs/>
                      <w:sz w:val="18"/>
                      <w:szCs w:val="18"/>
                    </w:rPr>
                  </w:pPr>
                  <w:r w:rsidRPr="00924816">
                    <w:rPr>
                      <w:rFonts w:ascii="Verdana" w:hAnsi="Verdana" w:cs="Calibri"/>
                      <w:b/>
                      <w:bCs/>
                      <w:sz w:val="18"/>
                      <w:szCs w:val="18"/>
                    </w:rPr>
                    <w:lastRenderedPageBreak/>
                    <w:t>MATERIALES, HERRAMIENTAS Y EQUIPOS</w:t>
                  </w:r>
                </w:p>
              </w:tc>
            </w:tr>
            <w:tr w:rsidR="00BB1FE3" w:rsidRPr="00FD291B" w:rsidTr="00BB1FE3">
              <w:trPr>
                <w:trHeight w:val="1304"/>
              </w:trPr>
              <w:tc>
                <w:tcPr>
                  <w:tcW w:w="3218" w:type="dxa"/>
                  <w:shd w:val="clear" w:color="auto" w:fill="auto"/>
                  <w:vAlign w:val="center"/>
                </w:tcPr>
                <w:p w:rsidR="00BB1FE3" w:rsidRPr="006E41E9" w:rsidRDefault="00BB1FE3" w:rsidP="00BB1FE3">
                  <w:pPr>
                    <w:jc w:val="both"/>
                    <w:rPr>
                      <w:rFonts w:ascii="Verdana" w:hAnsi="Verdana" w:cs="Calibri"/>
                      <w:sz w:val="18"/>
                      <w:szCs w:val="18"/>
                      <w:lang w:eastAsia="es-BO"/>
                    </w:rPr>
                  </w:pPr>
                  <w:r w:rsidRPr="006E41E9">
                    <w:rPr>
                      <w:rFonts w:ascii="Verdana" w:hAnsi="Verdana" w:cs="Calibri"/>
                      <w:sz w:val="18"/>
                      <w:szCs w:val="18"/>
                      <w:lang w:eastAsia="es-BO"/>
                    </w:rPr>
                    <w:t>Las herramientas, materiales (EPP, electrodos, oxigeno, acetileno, discos de corte, grasas especializadas, combustibles, solventes, pinturas, etc.) y equipos necesarias para garantizar la prestación del servicio correrán por cuenta y costo del Contratista. YPFB no reconocerá ningún costo adicional de herramientas, materiales, equipos, entre otros, necesarios para la realización del servicio a menos que YPFB solicite un cambio del alcance del servicio.</w:t>
                  </w:r>
                </w:p>
              </w:tc>
            </w:tr>
            <w:tr w:rsidR="00BB1FE3" w:rsidRPr="00FD291B" w:rsidTr="00BB1FE3">
              <w:trPr>
                <w:trHeight w:val="399"/>
              </w:trPr>
              <w:tc>
                <w:tcPr>
                  <w:tcW w:w="3218" w:type="dxa"/>
                  <w:tcBorders>
                    <w:bottom w:val="single" w:sz="4" w:space="0" w:color="auto"/>
                  </w:tcBorders>
                  <w:shd w:val="clear" w:color="auto" w:fill="B8CCE4"/>
                  <w:vAlign w:val="center"/>
                </w:tcPr>
                <w:p w:rsidR="00BB1FE3" w:rsidRPr="00FD291B" w:rsidRDefault="00BB1FE3" w:rsidP="00BB1FE3">
                  <w:pPr>
                    <w:rPr>
                      <w:rFonts w:ascii="Verdana" w:hAnsi="Verdana" w:cs="Calibri"/>
                      <w:b/>
                      <w:bCs/>
                      <w:sz w:val="18"/>
                      <w:szCs w:val="18"/>
                    </w:rPr>
                  </w:pPr>
                  <w:r w:rsidRPr="00256E23">
                    <w:rPr>
                      <w:rFonts w:ascii="Verdana" w:hAnsi="Verdana" w:cs="Calibri"/>
                      <w:b/>
                      <w:bCs/>
                      <w:sz w:val="18"/>
                      <w:szCs w:val="18"/>
                    </w:rPr>
                    <w:t>MANTENIMIENTO Y/O REPARACION DE HERRAMIENTAS Y EQUIPOS</w:t>
                  </w:r>
                </w:p>
              </w:tc>
            </w:tr>
            <w:tr w:rsidR="00BB1FE3" w:rsidRPr="00FD291B" w:rsidTr="00BB1FE3">
              <w:trPr>
                <w:trHeight w:val="1315"/>
              </w:trPr>
              <w:tc>
                <w:tcPr>
                  <w:tcW w:w="3218" w:type="dxa"/>
                  <w:shd w:val="clear" w:color="auto" w:fill="auto"/>
                  <w:vAlign w:val="center"/>
                </w:tcPr>
                <w:p w:rsidR="00BB1FE3" w:rsidRPr="006E41E9" w:rsidRDefault="00BB1FE3" w:rsidP="00BB1FE3">
                  <w:pPr>
                    <w:jc w:val="both"/>
                    <w:rPr>
                      <w:rFonts w:ascii="Verdana" w:hAnsi="Verdana" w:cs="Calibri"/>
                      <w:sz w:val="18"/>
                      <w:szCs w:val="18"/>
                      <w:lang w:eastAsia="es-BO"/>
                    </w:rPr>
                  </w:pPr>
                  <w:r w:rsidRPr="006E41E9">
                    <w:rPr>
                      <w:rFonts w:ascii="Verdana" w:hAnsi="Verdana" w:cs="Calibri"/>
                      <w:sz w:val="18"/>
                      <w:szCs w:val="18"/>
                      <w:lang w:eastAsia="es-BO"/>
                    </w:rPr>
                    <w:t>El adjudicado correrá a cuenta y costo por el mantenimiento y/o reparación de todas sus herramientas y equipos usados durante toda la ejecución del servicio, hasta finalizar la totalidad del servicio.</w:t>
                  </w:r>
                </w:p>
                <w:p w:rsidR="00BB1FE3" w:rsidRPr="006E41E9" w:rsidRDefault="00BB1FE3" w:rsidP="00BB1FE3">
                  <w:pPr>
                    <w:rPr>
                      <w:rFonts w:ascii="Verdana" w:hAnsi="Verdana" w:cs="Calibri"/>
                      <w:sz w:val="18"/>
                      <w:szCs w:val="18"/>
                      <w:lang w:eastAsia="es-BO"/>
                    </w:rPr>
                  </w:pPr>
                </w:p>
                <w:p w:rsidR="00BB1FE3" w:rsidRPr="006E41E9" w:rsidRDefault="00BB1FE3" w:rsidP="00BB1FE3">
                  <w:pPr>
                    <w:jc w:val="both"/>
                    <w:rPr>
                      <w:rFonts w:ascii="Verdana" w:hAnsi="Verdana" w:cs="Calibri"/>
                      <w:sz w:val="18"/>
                      <w:szCs w:val="18"/>
                      <w:lang w:eastAsia="es-BO"/>
                    </w:rPr>
                  </w:pPr>
                  <w:r w:rsidRPr="006E41E9">
                    <w:rPr>
                      <w:rFonts w:ascii="Verdana" w:hAnsi="Verdana" w:cs="Calibri"/>
                      <w:sz w:val="18"/>
                      <w:szCs w:val="18"/>
                      <w:lang w:eastAsia="es-BO"/>
                    </w:rPr>
                    <w:t>YPFB no reconocerá ningún costo adicional de mantenimiento y/o reparación, entre otros, necesarios para la realización del servicio</w:t>
                  </w:r>
                </w:p>
              </w:tc>
            </w:tr>
            <w:tr w:rsidR="00BB1FE3" w:rsidRPr="00FD291B" w:rsidTr="00BB1FE3">
              <w:trPr>
                <w:trHeight w:val="399"/>
              </w:trPr>
              <w:tc>
                <w:tcPr>
                  <w:tcW w:w="3218" w:type="dxa"/>
                  <w:shd w:val="clear" w:color="auto" w:fill="B8CCE4"/>
                  <w:vAlign w:val="center"/>
                </w:tcPr>
                <w:p w:rsidR="00BB1FE3" w:rsidRPr="00FD291B" w:rsidRDefault="00BB1FE3" w:rsidP="00BB1FE3">
                  <w:pPr>
                    <w:rPr>
                      <w:rFonts w:ascii="Verdana" w:hAnsi="Verdana" w:cs="Calibri"/>
                      <w:b/>
                      <w:bCs/>
                      <w:sz w:val="18"/>
                      <w:szCs w:val="18"/>
                    </w:rPr>
                  </w:pPr>
                  <w:r w:rsidRPr="00FD291B">
                    <w:rPr>
                      <w:rFonts w:ascii="Verdana" w:hAnsi="Verdana" w:cs="Calibri"/>
                      <w:b/>
                      <w:bCs/>
                      <w:sz w:val="18"/>
                      <w:szCs w:val="18"/>
                    </w:rPr>
                    <w:t xml:space="preserve">PLAZO DE ENTREGA </w:t>
                  </w:r>
                  <w:r>
                    <w:rPr>
                      <w:rFonts w:ascii="Verdana" w:hAnsi="Verdana" w:cs="Calibri"/>
                      <w:b/>
                      <w:bCs/>
                      <w:color w:val="FF0000"/>
                      <w:sz w:val="18"/>
                      <w:szCs w:val="18"/>
                    </w:rPr>
                    <w:t xml:space="preserve"> </w:t>
                  </w:r>
                </w:p>
              </w:tc>
            </w:tr>
            <w:tr w:rsidR="00BB1FE3" w:rsidRPr="00FD291B" w:rsidTr="00BB1FE3">
              <w:trPr>
                <w:trHeight w:val="599"/>
              </w:trPr>
              <w:tc>
                <w:tcPr>
                  <w:tcW w:w="3218" w:type="dxa"/>
                  <w:shd w:val="clear" w:color="auto" w:fill="auto"/>
                  <w:vAlign w:val="center"/>
                </w:tcPr>
                <w:p w:rsidR="00BB1FE3" w:rsidRPr="00FD291B" w:rsidRDefault="00BB1FE3" w:rsidP="00BB1FE3">
                  <w:pPr>
                    <w:autoSpaceDE w:val="0"/>
                    <w:autoSpaceDN w:val="0"/>
                    <w:adjustRightInd w:val="0"/>
                    <w:jc w:val="both"/>
                    <w:rPr>
                      <w:rFonts w:ascii="Verdana" w:hAnsi="Verdana" w:cs="Calibri"/>
                      <w:b/>
                      <w:bCs/>
                      <w:sz w:val="18"/>
                      <w:szCs w:val="18"/>
                      <w:lang w:val="es-ES_tradnl" w:eastAsia="es-BO"/>
                    </w:rPr>
                  </w:pPr>
                  <w:r w:rsidRPr="006E41E9">
                    <w:rPr>
                      <w:rFonts w:ascii="Verdana" w:hAnsi="Verdana" w:cs="Calibri"/>
                      <w:sz w:val="18"/>
                      <w:szCs w:val="18"/>
                    </w:rPr>
                    <w:t xml:space="preserve">El plazo de entrega del </w:t>
                  </w:r>
                  <w:r>
                    <w:rPr>
                      <w:rFonts w:ascii="Verdana" w:hAnsi="Verdana" w:cs="Calibri"/>
                      <w:sz w:val="18"/>
                      <w:szCs w:val="18"/>
                    </w:rPr>
                    <w:t>servicio s</w:t>
                  </w:r>
                  <w:r w:rsidRPr="006E41E9">
                    <w:rPr>
                      <w:rFonts w:ascii="Verdana" w:hAnsi="Verdana" w:cs="Calibri"/>
                      <w:sz w:val="18"/>
                      <w:szCs w:val="18"/>
                    </w:rPr>
                    <w:t>erá de 15 días Calendarios a partir de</w:t>
                  </w:r>
                  <w:r>
                    <w:rPr>
                      <w:rFonts w:ascii="Verdana" w:hAnsi="Verdana" w:cs="Calibri"/>
                      <w:sz w:val="18"/>
                      <w:szCs w:val="18"/>
                    </w:rPr>
                    <w:t xml:space="preserve">l día siguiente hábil </w:t>
                  </w:r>
                  <w:r w:rsidRPr="006E41E9">
                    <w:rPr>
                      <w:rFonts w:ascii="Verdana" w:hAnsi="Verdana" w:cs="Calibri"/>
                      <w:sz w:val="18"/>
                      <w:szCs w:val="18"/>
                    </w:rPr>
                    <w:t xml:space="preserve">de la Orden de </w:t>
                  </w:r>
                  <w:r>
                    <w:rPr>
                      <w:rFonts w:ascii="Verdana" w:hAnsi="Verdana" w:cs="Calibri"/>
                      <w:sz w:val="18"/>
                      <w:szCs w:val="18"/>
                    </w:rPr>
                    <w:t xml:space="preserve">Servicio entregado por </w:t>
                  </w:r>
                  <w:r w:rsidRPr="006E41E9">
                    <w:rPr>
                      <w:rFonts w:ascii="Verdana" w:hAnsi="Verdana" w:cs="Calibri"/>
                      <w:sz w:val="18"/>
                      <w:szCs w:val="18"/>
                    </w:rPr>
                    <w:t xml:space="preserve">el </w:t>
                  </w:r>
                  <w:r>
                    <w:rPr>
                      <w:rFonts w:ascii="Verdana" w:hAnsi="Verdana" w:cs="Calibri"/>
                      <w:sz w:val="18"/>
                      <w:szCs w:val="18"/>
                    </w:rPr>
                    <w:t>contratante</w:t>
                  </w:r>
                  <w:r w:rsidRPr="006E41E9">
                    <w:rPr>
                      <w:rFonts w:ascii="Verdana" w:hAnsi="Verdana" w:cs="Calibri"/>
                      <w:sz w:val="18"/>
                      <w:szCs w:val="18"/>
                    </w:rPr>
                    <w:t>.</w:t>
                  </w:r>
                </w:p>
              </w:tc>
            </w:tr>
          </w:tbl>
          <w:p w:rsidR="00BB1FE3" w:rsidRPr="00DB5AAF" w:rsidRDefault="00BB1FE3" w:rsidP="00560F45">
            <w:pPr>
              <w:rPr>
                <w:rFonts w:ascii="Calibri" w:hAnsi="Calibri" w:cs="Calibri"/>
                <w:b/>
                <w:sz w:val="18"/>
                <w:szCs w:val="18"/>
              </w:rPr>
            </w:pPr>
          </w:p>
        </w:tc>
        <w:tc>
          <w:tcPr>
            <w:tcW w:w="2001" w:type="dxa"/>
            <w:vAlign w:val="center"/>
          </w:tcPr>
          <w:p w:rsidR="00596B5C" w:rsidRPr="00DB5AAF" w:rsidRDefault="00596B5C" w:rsidP="00560F45">
            <w:pPr>
              <w:rPr>
                <w:rFonts w:ascii="Calibri" w:hAnsi="Calibri" w:cs="Calibri"/>
                <w:b/>
                <w:sz w:val="18"/>
                <w:szCs w:val="18"/>
              </w:rPr>
            </w:pPr>
          </w:p>
        </w:tc>
        <w:tc>
          <w:tcPr>
            <w:tcW w:w="386" w:type="dxa"/>
            <w:vAlign w:val="center"/>
          </w:tcPr>
          <w:p w:rsidR="00596B5C" w:rsidRPr="00DB5AAF" w:rsidRDefault="00596B5C" w:rsidP="00560F45">
            <w:pPr>
              <w:rPr>
                <w:rFonts w:ascii="Calibri" w:hAnsi="Calibri" w:cs="Calibri"/>
                <w:b/>
                <w:sz w:val="18"/>
                <w:szCs w:val="18"/>
              </w:rPr>
            </w:pPr>
          </w:p>
        </w:tc>
        <w:tc>
          <w:tcPr>
            <w:tcW w:w="373" w:type="dxa"/>
            <w:vAlign w:val="center"/>
          </w:tcPr>
          <w:p w:rsidR="00596B5C" w:rsidRPr="00DB5AAF" w:rsidRDefault="00596B5C" w:rsidP="00560F45">
            <w:pPr>
              <w:rPr>
                <w:rFonts w:ascii="Calibri" w:hAnsi="Calibri" w:cs="Calibri"/>
                <w:b/>
                <w:sz w:val="18"/>
                <w:szCs w:val="18"/>
              </w:rPr>
            </w:pPr>
          </w:p>
        </w:tc>
        <w:tc>
          <w:tcPr>
            <w:tcW w:w="511" w:type="dxa"/>
            <w:vAlign w:val="center"/>
          </w:tcPr>
          <w:p w:rsidR="00596B5C" w:rsidRPr="00DB5AAF" w:rsidRDefault="00596B5C" w:rsidP="00560F45">
            <w:pPr>
              <w:rPr>
                <w:rFonts w:ascii="Calibri" w:hAnsi="Calibri" w:cs="Calibri"/>
                <w:b/>
                <w:sz w:val="18"/>
                <w:szCs w:val="18"/>
              </w:rPr>
            </w:pPr>
          </w:p>
        </w:tc>
      </w:tr>
      <w:tr w:rsidR="00596B5C" w:rsidRPr="00C75BEC" w:rsidTr="00DB4003">
        <w:trPr>
          <w:jc w:val="center"/>
        </w:trPr>
        <w:tc>
          <w:tcPr>
            <w:tcW w:w="5908" w:type="dxa"/>
            <w:vAlign w:val="center"/>
          </w:tcPr>
          <w:p w:rsidR="00596B5C" w:rsidRPr="00DB5AAF" w:rsidRDefault="00596B5C" w:rsidP="00560F45">
            <w:pPr>
              <w:ind w:right="141"/>
              <w:jc w:val="both"/>
              <w:rPr>
                <w:rFonts w:ascii="Calibri" w:hAnsi="Calibri" w:cs="Calibri"/>
                <w:sz w:val="18"/>
                <w:szCs w:val="18"/>
              </w:rPr>
            </w:pPr>
          </w:p>
        </w:tc>
        <w:tc>
          <w:tcPr>
            <w:tcW w:w="2001" w:type="dxa"/>
            <w:vAlign w:val="center"/>
          </w:tcPr>
          <w:p w:rsidR="00596B5C" w:rsidRPr="00DB5AAF" w:rsidRDefault="00596B5C" w:rsidP="00560F45">
            <w:pPr>
              <w:rPr>
                <w:rFonts w:ascii="Calibri" w:hAnsi="Calibri" w:cs="Calibri"/>
                <w:b/>
                <w:sz w:val="18"/>
                <w:szCs w:val="18"/>
              </w:rPr>
            </w:pPr>
          </w:p>
        </w:tc>
        <w:tc>
          <w:tcPr>
            <w:tcW w:w="386" w:type="dxa"/>
            <w:vAlign w:val="center"/>
          </w:tcPr>
          <w:p w:rsidR="00596B5C" w:rsidRPr="00DB5AAF" w:rsidRDefault="00596B5C" w:rsidP="00560F45">
            <w:pPr>
              <w:rPr>
                <w:rFonts w:ascii="Calibri" w:hAnsi="Calibri" w:cs="Calibri"/>
                <w:b/>
                <w:sz w:val="18"/>
                <w:szCs w:val="18"/>
              </w:rPr>
            </w:pPr>
          </w:p>
        </w:tc>
        <w:tc>
          <w:tcPr>
            <w:tcW w:w="373" w:type="dxa"/>
            <w:vAlign w:val="center"/>
          </w:tcPr>
          <w:p w:rsidR="00596B5C" w:rsidRPr="00DB5AAF" w:rsidRDefault="00596B5C" w:rsidP="00560F45">
            <w:pPr>
              <w:rPr>
                <w:rFonts w:ascii="Calibri" w:hAnsi="Calibri" w:cs="Calibri"/>
                <w:b/>
                <w:sz w:val="18"/>
                <w:szCs w:val="18"/>
              </w:rPr>
            </w:pPr>
          </w:p>
        </w:tc>
        <w:tc>
          <w:tcPr>
            <w:tcW w:w="511" w:type="dxa"/>
            <w:vAlign w:val="center"/>
          </w:tcPr>
          <w:p w:rsidR="00596B5C" w:rsidRPr="00DB5AAF" w:rsidRDefault="00596B5C" w:rsidP="00560F45">
            <w:pPr>
              <w:rPr>
                <w:rFonts w:ascii="Calibri" w:hAnsi="Calibri" w:cs="Calibri"/>
                <w:b/>
                <w:sz w:val="18"/>
                <w:szCs w:val="18"/>
              </w:rPr>
            </w:pPr>
          </w:p>
        </w:tc>
      </w:tr>
      <w:tr w:rsidR="00596B5C" w:rsidRPr="00C75BEC" w:rsidTr="00DB4003">
        <w:trPr>
          <w:jc w:val="center"/>
        </w:trPr>
        <w:tc>
          <w:tcPr>
            <w:tcW w:w="5908" w:type="dxa"/>
            <w:vAlign w:val="center"/>
          </w:tcPr>
          <w:p w:rsidR="00596B5C" w:rsidRDefault="00596B5C" w:rsidP="00560F45">
            <w:pPr>
              <w:rPr>
                <w:rFonts w:ascii="Calibri" w:hAnsi="Calibri" w:cs="Calibri"/>
                <w:b/>
                <w:sz w:val="18"/>
                <w:szCs w:val="18"/>
              </w:rPr>
            </w:pPr>
          </w:p>
          <w:p w:rsidR="00EF11FB" w:rsidRPr="004B1A9A" w:rsidRDefault="00970101" w:rsidP="00560F45">
            <w:pPr>
              <w:pStyle w:val="Prrafodelista"/>
              <w:numPr>
                <w:ilvl w:val="0"/>
                <w:numId w:val="44"/>
              </w:numPr>
              <w:contextualSpacing/>
              <w:jc w:val="both"/>
              <w:rPr>
                <w:rFonts w:ascii="Verdana" w:hAnsi="Verdana" w:cs="Calibri"/>
                <w:b/>
                <w:bCs/>
                <w:sz w:val="18"/>
                <w:szCs w:val="18"/>
                <w:lang w:eastAsia="es-BO"/>
              </w:rPr>
            </w:pPr>
            <w:r w:rsidRPr="00970101">
              <w:rPr>
                <w:rFonts w:ascii="Verdana" w:hAnsi="Verdana" w:cs="Calibri"/>
                <w:b/>
                <w:bCs/>
                <w:sz w:val="18"/>
                <w:szCs w:val="18"/>
                <w:lang w:eastAsia="es-BO"/>
              </w:rPr>
              <w:t xml:space="preserve">CONDICIONES REQUERIDAS PARA EL </w:t>
            </w:r>
            <w:r w:rsidR="006D1E58">
              <w:rPr>
                <w:rFonts w:ascii="Verdana" w:hAnsi="Verdana" w:cs="Calibri"/>
                <w:b/>
                <w:bCs/>
                <w:sz w:val="18"/>
                <w:szCs w:val="18"/>
                <w:lang w:eastAsia="es-BO"/>
              </w:rPr>
              <w:t>SERVICIO</w:t>
            </w:r>
            <w:r w:rsidRPr="00970101">
              <w:rPr>
                <w:rFonts w:ascii="Verdana" w:hAnsi="Verdana" w:cs="Calibri"/>
                <w:b/>
                <w:bCs/>
                <w:sz w:val="18"/>
                <w:szCs w:val="18"/>
                <w:lang w:eastAsia="es-BO"/>
              </w:rPr>
              <w:t xml:space="preserve"> (De cumplimiento obligatorio por el proponente)</w:t>
            </w:r>
          </w:p>
          <w:p w:rsidR="00EF11FB" w:rsidRDefault="00EF11FB" w:rsidP="00560F45">
            <w:pPr>
              <w:rPr>
                <w:rFonts w:ascii="Calibri" w:hAnsi="Calibri" w:cs="Calibri"/>
                <w:b/>
                <w:sz w:val="18"/>
                <w:szCs w:val="18"/>
              </w:rPr>
            </w:pPr>
          </w:p>
          <w:p w:rsidR="00EF11FB" w:rsidRPr="00DB5AAF" w:rsidRDefault="00EF11FB" w:rsidP="00560F45">
            <w:pPr>
              <w:rPr>
                <w:rFonts w:ascii="Calibri" w:hAnsi="Calibri" w:cs="Calibri"/>
                <w:b/>
                <w:sz w:val="18"/>
                <w:szCs w:val="18"/>
              </w:rPr>
            </w:pPr>
          </w:p>
        </w:tc>
        <w:tc>
          <w:tcPr>
            <w:tcW w:w="2001" w:type="dxa"/>
            <w:vAlign w:val="center"/>
          </w:tcPr>
          <w:p w:rsidR="00596B5C" w:rsidRPr="00DB5AAF" w:rsidRDefault="00596B5C" w:rsidP="00560F45">
            <w:pPr>
              <w:rPr>
                <w:rFonts w:ascii="Calibri" w:hAnsi="Calibri" w:cs="Calibri"/>
                <w:b/>
                <w:sz w:val="18"/>
                <w:szCs w:val="18"/>
              </w:rPr>
            </w:pPr>
          </w:p>
        </w:tc>
        <w:tc>
          <w:tcPr>
            <w:tcW w:w="386" w:type="dxa"/>
            <w:vAlign w:val="center"/>
          </w:tcPr>
          <w:p w:rsidR="00596B5C" w:rsidRPr="00DB5AAF" w:rsidRDefault="00596B5C" w:rsidP="00560F45">
            <w:pPr>
              <w:rPr>
                <w:rFonts w:ascii="Calibri" w:hAnsi="Calibri" w:cs="Calibri"/>
                <w:b/>
                <w:sz w:val="18"/>
                <w:szCs w:val="18"/>
              </w:rPr>
            </w:pPr>
          </w:p>
        </w:tc>
        <w:tc>
          <w:tcPr>
            <w:tcW w:w="373" w:type="dxa"/>
            <w:vAlign w:val="center"/>
          </w:tcPr>
          <w:p w:rsidR="00596B5C" w:rsidRPr="00DB5AAF" w:rsidRDefault="00596B5C" w:rsidP="00560F45">
            <w:pPr>
              <w:rPr>
                <w:rFonts w:ascii="Calibri" w:hAnsi="Calibri" w:cs="Calibri"/>
                <w:b/>
                <w:sz w:val="18"/>
                <w:szCs w:val="18"/>
              </w:rPr>
            </w:pPr>
          </w:p>
        </w:tc>
        <w:tc>
          <w:tcPr>
            <w:tcW w:w="511" w:type="dxa"/>
            <w:vAlign w:val="center"/>
          </w:tcPr>
          <w:p w:rsidR="00596B5C" w:rsidRPr="00DB5AAF" w:rsidRDefault="00596B5C" w:rsidP="00560F45">
            <w:pPr>
              <w:rPr>
                <w:rFonts w:ascii="Calibri" w:hAnsi="Calibri" w:cs="Calibri"/>
                <w:b/>
                <w:sz w:val="18"/>
                <w:szCs w:val="18"/>
              </w:rPr>
            </w:pPr>
          </w:p>
        </w:tc>
      </w:tr>
      <w:tr w:rsidR="00596B5C" w:rsidRPr="00C75BEC" w:rsidTr="00DB4003">
        <w:trPr>
          <w:jc w:val="center"/>
        </w:trPr>
        <w:tc>
          <w:tcPr>
            <w:tcW w:w="5908" w:type="dxa"/>
            <w:vAlign w:val="center"/>
          </w:tcPr>
          <w:p w:rsidR="00596B5C" w:rsidRPr="00DB5AAF" w:rsidRDefault="00596B5C" w:rsidP="00560F45">
            <w:pPr>
              <w:ind w:right="141"/>
              <w:jc w:val="both"/>
              <w:rPr>
                <w:rFonts w:ascii="Calibri" w:hAnsi="Calibri" w:cs="Calibri"/>
                <w:sz w:val="18"/>
                <w:szCs w:val="18"/>
              </w:rPr>
            </w:pPr>
          </w:p>
        </w:tc>
        <w:tc>
          <w:tcPr>
            <w:tcW w:w="2001" w:type="dxa"/>
            <w:vAlign w:val="center"/>
          </w:tcPr>
          <w:p w:rsidR="00596B5C" w:rsidRPr="00DB5AAF" w:rsidRDefault="00596B5C" w:rsidP="00560F45">
            <w:pPr>
              <w:rPr>
                <w:rFonts w:ascii="Calibri" w:hAnsi="Calibri" w:cs="Calibri"/>
                <w:b/>
                <w:sz w:val="18"/>
                <w:szCs w:val="18"/>
              </w:rPr>
            </w:pPr>
          </w:p>
        </w:tc>
        <w:tc>
          <w:tcPr>
            <w:tcW w:w="386" w:type="dxa"/>
            <w:vAlign w:val="center"/>
          </w:tcPr>
          <w:p w:rsidR="00596B5C" w:rsidRPr="00DB5AAF" w:rsidRDefault="00596B5C" w:rsidP="00560F45">
            <w:pPr>
              <w:rPr>
                <w:rFonts w:ascii="Calibri" w:hAnsi="Calibri" w:cs="Calibri"/>
                <w:b/>
                <w:sz w:val="18"/>
                <w:szCs w:val="18"/>
              </w:rPr>
            </w:pPr>
          </w:p>
        </w:tc>
        <w:tc>
          <w:tcPr>
            <w:tcW w:w="373" w:type="dxa"/>
            <w:vAlign w:val="center"/>
          </w:tcPr>
          <w:p w:rsidR="00596B5C" w:rsidRPr="00DB5AAF" w:rsidRDefault="00596B5C" w:rsidP="00560F45">
            <w:pPr>
              <w:rPr>
                <w:rFonts w:ascii="Calibri" w:hAnsi="Calibri" w:cs="Calibri"/>
                <w:b/>
                <w:sz w:val="18"/>
                <w:szCs w:val="18"/>
              </w:rPr>
            </w:pPr>
          </w:p>
        </w:tc>
        <w:tc>
          <w:tcPr>
            <w:tcW w:w="511" w:type="dxa"/>
            <w:vAlign w:val="center"/>
          </w:tcPr>
          <w:p w:rsidR="00596B5C" w:rsidRPr="00DB5AAF" w:rsidRDefault="00596B5C" w:rsidP="00560F45">
            <w:pPr>
              <w:rPr>
                <w:rFonts w:ascii="Calibri" w:hAnsi="Calibri" w:cs="Calibri"/>
                <w:b/>
                <w:sz w:val="18"/>
                <w:szCs w:val="18"/>
              </w:rPr>
            </w:pPr>
          </w:p>
        </w:tc>
      </w:tr>
      <w:tr w:rsidR="00596B5C" w:rsidRPr="00C75BEC" w:rsidTr="00DB4003">
        <w:trPr>
          <w:jc w:val="center"/>
        </w:trPr>
        <w:tc>
          <w:tcPr>
            <w:tcW w:w="5908" w:type="dxa"/>
            <w:vAlign w:val="center"/>
          </w:tcPr>
          <w:p w:rsidR="00596B5C" w:rsidRDefault="00596B5C" w:rsidP="00560F45">
            <w:pPr>
              <w:rPr>
                <w:rFonts w:ascii="Calibri" w:hAnsi="Calibri" w:cs="Calibri"/>
                <w:b/>
                <w:sz w:val="18"/>
                <w:szCs w:val="18"/>
              </w:rPr>
            </w:pPr>
          </w:p>
          <w:tbl>
            <w:tblPr>
              <w:tblW w:w="5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99"/>
            </w:tblGrid>
            <w:tr w:rsidR="005F3856" w:rsidRPr="00FD291B" w:rsidTr="00DB4003">
              <w:trPr>
                <w:trHeight w:val="406"/>
              </w:trPr>
              <w:tc>
                <w:tcPr>
                  <w:tcW w:w="5799" w:type="dxa"/>
                  <w:shd w:val="clear" w:color="auto" w:fill="B8CCE4"/>
                  <w:vAlign w:val="center"/>
                </w:tcPr>
                <w:p w:rsidR="005F3856" w:rsidRPr="00FD291B" w:rsidRDefault="00DB5EB8" w:rsidP="005F3856">
                  <w:pPr>
                    <w:autoSpaceDE w:val="0"/>
                    <w:autoSpaceDN w:val="0"/>
                    <w:adjustRightInd w:val="0"/>
                    <w:rPr>
                      <w:rFonts w:ascii="Verdana" w:hAnsi="Verdana" w:cs="Calibri"/>
                      <w:b/>
                      <w:bCs/>
                      <w:sz w:val="18"/>
                      <w:szCs w:val="18"/>
                      <w:lang w:eastAsia="es-BO"/>
                    </w:rPr>
                  </w:pPr>
                  <w:r>
                    <w:rPr>
                      <w:rFonts w:ascii="Verdana" w:hAnsi="Verdana" w:cs="Calibri"/>
                      <w:b/>
                      <w:bCs/>
                      <w:sz w:val="18"/>
                      <w:szCs w:val="18"/>
                    </w:rPr>
                    <w:t xml:space="preserve">LUGAR DE ENTREGA </w:t>
                  </w:r>
                </w:p>
              </w:tc>
            </w:tr>
            <w:tr w:rsidR="005F3856" w:rsidRPr="00FD291B" w:rsidTr="00DB4003">
              <w:trPr>
                <w:trHeight w:val="1135"/>
              </w:trPr>
              <w:tc>
                <w:tcPr>
                  <w:tcW w:w="5799" w:type="dxa"/>
                  <w:shd w:val="clear" w:color="auto" w:fill="auto"/>
                  <w:vAlign w:val="center"/>
                </w:tcPr>
                <w:p w:rsidR="005F3856" w:rsidRPr="005F3856" w:rsidRDefault="005F3856" w:rsidP="005F3856">
                  <w:pPr>
                    <w:autoSpaceDE w:val="0"/>
                    <w:autoSpaceDN w:val="0"/>
                    <w:adjustRightInd w:val="0"/>
                    <w:jc w:val="both"/>
                    <w:rPr>
                      <w:rFonts w:ascii="Verdana" w:hAnsi="Verdana" w:cs="Calibri"/>
                      <w:sz w:val="16"/>
                      <w:szCs w:val="16"/>
                    </w:rPr>
                  </w:pPr>
                  <w:r w:rsidRPr="005F3856">
                    <w:rPr>
                      <w:rFonts w:ascii="Verdana" w:hAnsi="Verdana" w:cs="Calibri"/>
                      <w:sz w:val="16"/>
                      <w:szCs w:val="16"/>
                    </w:rPr>
                    <w:t xml:space="preserve">Los Caballetes metálicos serán entregados en buenas condiciones en los almacenes de YPFB zona “La William” ubicados en la Av. Humberto Suarez Roca, al lado de la Terminal de buses de la ciudad de </w:t>
                  </w:r>
                  <w:proofErr w:type="spellStart"/>
                  <w:r w:rsidRPr="005F3856">
                    <w:rPr>
                      <w:rFonts w:ascii="Verdana" w:hAnsi="Verdana" w:cs="Calibri"/>
                      <w:sz w:val="16"/>
                      <w:szCs w:val="16"/>
                    </w:rPr>
                    <w:t>Camiri</w:t>
                  </w:r>
                  <w:proofErr w:type="spellEnd"/>
                  <w:r w:rsidRPr="005F3856">
                    <w:rPr>
                      <w:rFonts w:ascii="Verdana" w:hAnsi="Verdana" w:cs="Calibri"/>
                      <w:sz w:val="16"/>
                      <w:szCs w:val="16"/>
                    </w:rPr>
                    <w:t>, provincia Cordillera del departamento de Santa Cruz.</w:t>
                  </w:r>
                </w:p>
                <w:p w:rsidR="005F3856" w:rsidRPr="00FD291B" w:rsidRDefault="005F3856" w:rsidP="005F3856">
                  <w:pPr>
                    <w:autoSpaceDE w:val="0"/>
                    <w:autoSpaceDN w:val="0"/>
                    <w:adjustRightInd w:val="0"/>
                    <w:jc w:val="both"/>
                    <w:rPr>
                      <w:rFonts w:ascii="Verdana" w:hAnsi="Verdana" w:cs="Calibri"/>
                      <w:sz w:val="18"/>
                      <w:szCs w:val="18"/>
                      <w:lang w:eastAsia="es-BO"/>
                    </w:rPr>
                  </w:pPr>
                  <w:r w:rsidRPr="005F3856">
                    <w:rPr>
                      <w:rFonts w:ascii="Verdana" w:hAnsi="Verdana" w:cs="Calibri"/>
                      <w:sz w:val="16"/>
                      <w:szCs w:val="16"/>
                    </w:rPr>
                    <w:t>El Proveedor deberá presentar una nota de entrega detallando las cantidades y tipos entregados.</w:t>
                  </w:r>
                </w:p>
              </w:tc>
            </w:tr>
            <w:tr w:rsidR="005F3856" w:rsidRPr="00FD291B" w:rsidTr="00DB4003">
              <w:trPr>
                <w:trHeight w:val="401"/>
              </w:trPr>
              <w:tc>
                <w:tcPr>
                  <w:tcW w:w="5799" w:type="dxa"/>
                  <w:shd w:val="clear" w:color="auto" w:fill="B8CCE4"/>
                  <w:vAlign w:val="center"/>
                </w:tcPr>
                <w:p w:rsidR="005F3856" w:rsidRPr="00FD291B" w:rsidRDefault="005F3856" w:rsidP="005F3856">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r>
                    <w:rPr>
                      <w:rFonts w:ascii="Verdana" w:hAnsi="Verdana" w:cs="Calibri"/>
                      <w:b/>
                      <w:bCs/>
                      <w:color w:val="FF0000"/>
                      <w:sz w:val="18"/>
                      <w:szCs w:val="18"/>
                    </w:rPr>
                    <w:t xml:space="preserve"> </w:t>
                  </w:r>
                </w:p>
              </w:tc>
            </w:tr>
            <w:tr w:rsidR="005F3856" w:rsidRPr="00FD291B" w:rsidTr="00DB4003">
              <w:trPr>
                <w:trHeight w:val="2174"/>
              </w:trPr>
              <w:tc>
                <w:tcPr>
                  <w:tcW w:w="5799" w:type="dxa"/>
                  <w:tcBorders>
                    <w:bottom w:val="single" w:sz="4" w:space="0" w:color="auto"/>
                  </w:tcBorders>
                  <w:shd w:val="clear" w:color="auto" w:fill="auto"/>
                  <w:vAlign w:val="center"/>
                </w:tcPr>
                <w:p w:rsidR="005F3856" w:rsidRPr="005F3856" w:rsidRDefault="005F3856" w:rsidP="005F3856">
                  <w:pPr>
                    <w:autoSpaceDE w:val="0"/>
                    <w:autoSpaceDN w:val="0"/>
                    <w:adjustRightInd w:val="0"/>
                    <w:jc w:val="both"/>
                    <w:rPr>
                      <w:rFonts w:ascii="Verdana" w:hAnsi="Verdana" w:cs="Calibri"/>
                      <w:sz w:val="16"/>
                      <w:szCs w:val="16"/>
                    </w:rPr>
                  </w:pPr>
                  <w:r w:rsidRPr="005F3856">
                    <w:rPr>
                      <w:rFonts w:ascii="Verdana" w:hAnsi="Verdana" w:cs="Calibri"/>
                      <w:sz w:val="16"/>
                      <w:szCs w:val="16"/>
                    </w:rPr>
                    <w:t xml:space="preserve">Se realizará un solo pago por el total del Contrato, al finalizar la recepción de los Caballetes, previa presentación del Informe Técnico de Conformidad de los Caballetes, después que se haya finalizado la entrega del material en el destino indicado en este pliego y a satisfacción de YPFB.  </w:t>
                  </w:r>
                </w:p>
                <w:p w:rsidR="005F3856" w:rsidRPr="005F3856" w:rsidRDefault="005F3856" w:rsidP="005F3856">
                  <w:pPr>
                    <w:autoSpaceDE w:val="0"/>
                    <w:autoSpaceDN w:val="0"/>
                    <w:adjustRightInd w:val="0"/>
                    <w:jc w:val="both"/>
                    <w:rPr>
                      <w:rFonts w:ascii="Verdana" w:hAnsi="Verdana" w:cs="Calibri"/>
                      <w:sz w:val="16"/>
                      <w:szCs w:val="16"/>
                    </w:rPr>
                  </w:pPr>
                  <w:r w:rsidRPr="005F3856">
                    <w:rPr>
                      <w:rFonts w:ascii="Verdana" w:hAnsi="Verdana" w:cs="Calibri"/>
                      <w:sz w:val="16"/>
                      <w:szCs w:val="16"/>
                    </w:rPr>
                    <w:t>Para efectos de solicitud de pago el Proveedor debe enviar los siguientes documentos:</w:t>
                  </w:r>
                </w:p>
                <w:p w:rsidR="005F3856" w:rsidRPr="005F3856" w:rsidRDefault="005F3856" w:rsidP="005F3856">
                  <w:pPr>
                    <w:numPr>
                      <w:ilvl w:val="0"/>
                      <w:numId w:val="36"/>
                    </w:numPr>
                    <w:autoSpaceDE w:val="0"/>
                    <w:autoSpaceDN w:val="0"/>
                    <w:adjustRightInd w:val="0"/>
                    <w:jc w:val="both"/>
                    <w:rPr>
                      <w:rFonts w:ascii="Verdana" w:hAnsi="Verdana" w:cs="Calibri"/>
                      <w:sz w:val="16"/>
                      <w:szCs w:val="16"/>
                    </w:rPr>
                  </w:pPr>
                  <w:r w:rsidRPr="005F3856">
                    <w:rPr>
                      <w:rFonts w:ascii="Verdana" w:hAnsi="Verdana" w:cs="Calibri"/>
                      <w:sz w:val="16"/>
                      <w:szCs w:val="16"/>
                    </w:rPr>
                    <w:t xml:space="preserve">Carta de solicitud de pago. </w:t>
                  </w:r>
                </w:p>
                <w:p w:rsidR="005F3856" w:rsidRPr="005F3856" w:rsidRDefault="005F3856" w:rsidP="005F3856">
                  <w:pPr>
                    <w:numPr>
                      <w:ilvl w:val="0"/>
                      <w:numId w:val="36"/>
                    </w:numPr>
                    <w:autoSpaceDE w:val="0"/>
                    <w:autoSpaceDN w:val="0"/>
                    <w:adjustRightInd w:val="0"/>
                    <w:jc w:val="both"/>
                    <w:rPr>
                      <w:rFonts w:ascii="Verdana" w:hAnsi="Verdana" w:cs="Calibri"/>
                      <w:sz w:val="16"/>
                      <w:szCs w:val="16"/>
                    </w:rPr>
                  </w:pPr>
                  <w:r w:rsidRPr="005F3856">
                    <w:rPr>
                      <w:rFonts w:ascii="Verdana" w:hAnsi="Verdana" w:cs="Calibri"/>
                      <w:sz w:val="16"/>
                      <w:szCs w:val="16"/>
                    </w:rPr>
                    <w:t>Factura original de la Empresa debidamente registrada en Impuestos Nacionales.</w:t>
                  </w:r>
                </w:p>
                <w:p w:rsidR="005F3856" w:rsidRPr="005F3856" w:rsidRDefault="005F3856" w:rsidP="005F3856">
                  <w:pPr>
                    <w:numPr>
                      <w:ilvl w:val="0"/>
                      <w:numId w:val="36"/>
                    </w:numPr>
                    <w:autoSpaceDE w:val="0"/>
                    <w:autoSpaceDN w:val="0"/>
                    <w:adjustRightInd w:val="0"/>
                    <w:jc w:val="both"/>
                    <w:rPr>
                      <w:rFonts w:ascii="Verdana" w:hAnsi="Verdana" w:cs="Calibri"/>
                      <w:sz w:val="16"/>
                      <w:szCs w:val="16"/>
                    </w:rPr>
                  </w:pPr>
                  <w:r w:rsidRPr="005F3856">
                    <w:rPr>
                      <w:rFonts w:ascii="Verdana" w:hAnsi="Verdana" w:cs="Calibri"/>
                      <w:sz w:val="16"/>
                      <w:szCs w:val="16"/>
                    </w:rPr>
                    <w:t>Fotocopia simple del NIT</w:t>
                  </w:r>
                </w:p>
                <w:p w:rsidR="005F3856" w:rsidRPr="005F3856" w:rsidRDefault="005F3856" w:rsidP="005F3856">
                  <w:pPr>
                    <w:numPr>
                      <w:ilvl w:val="0"/>
                      <w:numId w:val="36"/>
                    </w:numPr>
                    <w:autoSpaceDE w:val="0"/>
                    <w:autoSpaceDN w:val="0"/>
                    <w:adjustRightInd w:val="0"/>
                    <w:jc w:val="both"/>
                    <w:rPr>
                      <w:rFonts w:ascii="Verdana" w:hAnsi="Verdana" w:cs="Calibri"/>
                      <w:sz w:val="16"/>
                      <w:szCs w:val="16"/>
                    </w:rPr>
                  </w:pPr>
                  <w:r w:rsidRPr="005F3856">
                    <w:rPr>
                      <w:rFonts w:ascii="Verdana" w:hAnsi="Verdana" w:cs="Calibri"/>
                      <w:sz w:val="16"/>
                      <w:szCs w:val="16"/>
                    </w:rPr>
                    <w:t>Fotocopia simple del registro de beneficiarios SIGMA</w:t>
                  </w:r>
                </w:p>
                <w:p w:rsidR="005F3856" w:rsidRPr="00794DC7" w:rsidRDefault="005F3856" w:rsidP="005F3856">
                  <w:pPr>
                    <w:numPr>
                      <w:ilvl w:val="0"/>
                      <w:numId w:val="36"/>
                    </w:numPr>
                    <w:autoSpaceDE w:val="0"/>
                    <w:autoSpaceDN w:val="0"/>
                    <w:adjustRightInd w:val="0"/>
                    <w:jc w:val="both"/>
                    <w:rPr>
                      <w:rFonts w:ascii="Verdana" w:hAnsi="Verdana" w:cs="Calibri"/>
                      <w:sz w:val="18"/>
                      <w:szCs w:val="18"/>
                    </w:rPr>
                  </w:pPr>
                  <w:r w:rsidRPr="005F3856">
                    <w:rPr>
                      <w:rFonts w:ascii="Verdana" w:hAnsi="Verdana" w:cs="Calibri"/>
                      <w:sz w:val="16"/>
                      <w:szCs w:val="16"/>
                    </w:rPr>
                    <w:t>Fotocopia simple del contrato</w:t>
                  </w:r>
                </w:p>
              </w:tc>
            </w:tr>
            <w:tr w:rsidR="005F3856" w:rsidRPr="00FD291B" w:rsidTr="00DB4003">
              <w:trPr>
                <w:trHeight w:val="431"/>
              </w:trPr>
              <w:tc>
                <w:tcPr>
                  <w:tcW w:w="5799" w:type="dxa"/>
                  <w:tcBorders>
                    <w:bottom w:val="single" w:sz="4" w:space="0" w:color="auto"/>
                  </w:tcBorders>
                  <w:shd w:val="clear" w:color="auto" w:fill="B4C6E7"/>
                  <w:vAlign w:val="center"/>
                </w:tcPr>
                <w:p w:rsidR="005F3856" w:rsidRPr="00B15E08" w:rsidRDefault="005F3856" w:rsidP="005F3856">
                  <w:pPr>
                    <w:autoSpaceDE w:val="0"/>
                    <w:autoSpaceDN w:val="0"/>
                    <w:adjustRightInd w:val="0"/>
                    <w:jc w:val="both"/>
                    <w:rPr>
                      <w:rFonts w:ascii="Verdana" w:hAnsi="Verdana" w:cs="Calibri"/>
                      <w:b/>
                      <w:sz w:val="18"/>
                      <w:szCs w:val="18"/>
                    </w:rPr>
                  </w:pPr>
                  <w:r w:rsidRPr="00B15E08">
                    <w:rPr>
                      <w:rFonts w:ascii="Verdana" w:hAnsi="Verdana" w:cs="Calibri"/>
                      <w:b/>
                      <w:sz w:val="18"/>
                      <w:szCs w:val="18"/>
                    </w:rPr>
                    <w:t>MULTAS</w:t>
                  </w:r>
                  <w:r>
                    <w:rPr>
                      <w:rFonts w:ascii="Verdana" w:hAnsi="Verdana" w:cs="Calibri"/>
                      <w:b/>
                      <w:sz w:val="18"/>
                      <w:szCs w:val="18"/>
                    </w:rPr>
                    <w:t xml:space="preserve"> </w:t>
                  </w:r>
                  <w:r>
                    <w:rPr>
                      <w:rFonts w:ascii="Verdana" w:hAnsi="Verdana" w:cs="Calibri"/>
                      <w:b/>
                      <w:color w:val="FF0000"/>
                      <w:sz w:val="18"/>
                      <w:szCs w:val="18"/>
                    </w:rPr>
                    <w:t xml:space="preserve"> </w:t>
                  </w:r>
                </w:p>
              </w:tc>
            </w:tr>
            <w:tr w:rsidR="005F3856" w:rsidRPr="00FD291B" w:rsidTr="00DB4003">
              <w:trPr>
                <w:trHeight w:val="431"/>
              </w:trPr>
              <w:tc>
                <w:tcPr>
                  <w:tcW w:w="5799" w:type="dxa"/>
                  <w:shd w:val="clear" w:color="auto" w:fill="auto"/>
                  <w:vAlign w:val="center"/>
                </w:tcPr>
                <w:p w:rsidR="005F3856" w:rsidRPr="005F3856" w:rsidRDefault="005F3856" w:rsidP="005F3856">
                  <w:pPr>
                    <w:autoSpaceDE w:val="0"/>
                    <w:autoSpaceDN w:val="0"/>
                    <w:adjustRightInd w:val="0"/>
                    <w:jc w:val="both"/>
                    <w:rPr>
                      <w:rFonts w:ascii="Verdana" w:hAnsi="Verdana" w:cs="Calibri"/>
                      <w:sz w:val="16"/>
                      <w:szCs w:val="16"/>
                    </w:rPr>
                  </w:pPr>
                  <w:r w:rsidRPr="005F3856">
                    <w:rPr>
                      <w:rFonts w:ascii="Verdana" w:hAnsi="Verdana" w:cs="Calibri"/>
                      <w:sz w:val="16"/>
                      <w:szCs w:val="16"/>
                    </w:rPr>
                    <w:t>El Proveedor se obliga a cumplir con todas las actividades normales inherentes al proceso, en caso de retraso en el cumplimiento por parte del Proveedor de las obligaciones de la provisión de material, se aplicará una multas equivalente al uno por ciento (1%) del monto total del contrato por cada día calendario de retraso, por incumplimiento en la fecha requerida de entrega de los caballetes.</w:t>
                  </w:r>
                </w:p>
                <w:p w:rsidR="005F3856" w:rsidRPr="005F3856" w:rsidRDefault="005F3856" w:rsidP="005F3856">
                  <w:pPr>
                    <w:autoSpaceDE w:val="0"/>
                    <w:autoSpaceDN w:val="0"/>
                    <w:adjustRightInd w:val="0"/>
                    <w:jc w:val="both"/>
                    <w:rPr>
                      <w:rFonts w:ascii="Verdana" w:hAnsi="Verdana" w:cs="Calibri"/>
                      <w:sz w:val="16"/>
                      <w:szCs w:val="16"/>
                    </w:rPr>
                  </w:pPr>
                  <w:r w:rsidRPr="005F3856">
                    <w:rPr>
                      <w:rFonts w:ascii="Verdana" w:hAnsi="Verdana" w:cs="Calibri"/>
                      <w:sz w:val="16"/>
                      <w:szCs w:val="16"/>
                    </w:rPr>
                    <w:t xml:space="preserve">Las multas podrán alcanzar un máximo de un veinte por ciento (20%) del monto total del Contrato, alcanzado este monto se procederá a la disolución del contrato. </w:t>
                  </w:r>
                </w:p>
                <w:p w:rsidR="005F3856" w:rsidRPr="005F3856" w:rsidRDefault="005F3856" w:rsidP="005F3856">
                  <w:pPr>
                    <w:autoSpaceDE w:val="0"/>
                    <w:autoSpaceDN w:val="0"/>
                    <w:adjustRightInd w:val="0"/>
                    <w:jc w:val="both"/>
                    <w:rPr>
                      <w:rFonts w:ascii="Verdana" w:hAnsi="Verdana" w:cs="Calibri"/>
                      <w:sz w:val="16"/>
                      <w:szCs w:val="16"/>
                    </w:rPr>
                  </w:pPr>
                  <w:r w:rsidRPr="005F3856">
                    <w:rPr>
                      <w:rFonts w:ascii="Verdana" w:hAnsi="Verdana" w:cs="Calibri"/>
                      <w:sz w:val="16"/>
                      <w:szCs w:val="16"/>
                    </w:rPr>
                    <w:t>El Proveedor asumirá los costos incurridos causados a YPFB y/o a terceros que ejecuten servicios en el proyecto, resultantes de su retraso o paralización en la provisión del material, liberando a YPFB de toda responsabilidad de pago por la paralización o retraso de los servicios consecuenciales en ejecución en el proyecto con los límites de garantía indicados por el proveedor.</w:t>
                  </w:r>
                </w:p>
                <w:p w:rsidR="005F3856" w:rsidRPr="005F3856" w:rsidRDefault="005F3856" w:rsidP="005F3856">
                  <w:pPr>
                    <w:autoSpaceDE w:val="0"/>
                    <w:autoSpaceDN w:val="0"/>
                    <w:adjustRightInd w:val="0"/>
                    <w:jc w:val="both"/>
                    <w:rPr>
                      <w:rFonts w:ascii="Verdana" w:hAnsi="Verdana" w:cs="Calibri"/>
                      <w:sz w:val="16"/>
                      <w:szCs w:val="16"/>
                    </w:rPr>
                  </w:pPr>
                  <w:r w:rsidRPr="005F3856">
                    <w:rPr>
                      <w:rFonts w:ascii="Verdana" w:hAnsi="Verdana" w:cs="Calibri"/>
                      <w:sz w:val="16"/>
                      <w:szCs w:val="16"/>
                    </w:rPr>
                    <w:t>YPFB podrá proceder con los trámites de resolución de contrato, ejecutar la boleta de garantía y adicionalmente el Proveedor será responsable de los costos incurridos consecuenciales derivados de esta inoperatividad de acuerdo con los límites de garantía indicados por el proveedor.</w:t>
                  </w:r>
                </w:p>
                <w:p w:rsidR="005F3856" w:rsidRPr="005F3856" w:rsidRDefault="005F3856" w:rsidP="005F3856">
                  <w:pPr>
                    <w:autoSpaceDE w:val="0"/>
                    <w:autoSpaceDN w:val="0"/>
                    <w:adjustRightInd w:val="0"/>
                    <w:jc w:val="both"/>
                    <w:rPr>
                      <w:rFonts w:ascii="Verdana" w:hAnsi="Verdana" w:cs="Calibri"/>
                      <w:b/>
                      <w:sz w:val="16"/>
                      <w:szCs w:val="16"/>
                    </w:rPr>
                  </w:pPr>
                  <w:r w:rsidRPr="005F3856">
                    <w:rPr>
                      <w:rFonts w:ascii="Verdana" w:hAnsi="Verdana" w:cs="Calibri"/>
                      <w:sz w:val="16"/>
                      <w:szCs w:val="16"/>
                    </w:rPr>
                    <w:t>Las multas serán cobradas mediante descuentos establecidos por el Comité de Recepción de YPFB del pago o pagos pendientes, sin perjuicio de que YPFB ejecute la boleta de garantía de cumplimiento de contrato y proceda al cobro de multas y resarcimiento de daños y perjuicios de acuerdo a los límites de garantía indicados por el proveedor</w:t>
                  </w:r>
                </w:p>
              </w:tc>
            </w:tr>
            <w:tr w:rsidR="005F3856" w:rsidRPr="005361C1" w:rsidTr="00DB4003">
              <w:trPr>
                <w:trHeight w:val="417"/>
              </w:trPr>
              <w:tc>
                <w:tcPr>
                  <w:tcW w:w="5799" w:type="dxa"/>
                  <w:shd w:val="clear" w:color="auto" w:fill="B4C6E7"/>
                  <w:vAlign w:val="center"/>
                </w:tcPr>
                <w:p w:rsidR="005F3856" w:rsidRPr="00B15E08" w:rsidRDefault="005F3856" w:rsidP="005F3856">
                  <w:pPr>
                    <w:autoSpaceDE w:val="0"/>
                    <w:autoSpaceDN w:val="0"/>
                    <w:adjustRightInd w:val="0"/>
                    <w:jc w:val="both"/>
                    <w:rPr>
                      <w:rFonts w:ascii="Verdana" w:hAnsi="Verdana" w:cs="Calibri"/>
                      <w:b/>
                      <w:sz w:val="18"/>
                      <w:szCs w:val="18"/>
                    </w:rPr>
                  </w:pPr>
                  <w:r>
                    <w:rPr>
                      <w:rFonts w:ascii="Verdana" w:hAnsi="Verdana" w:cs="Calibri"/>
                      <w:b/>
                      <w:sz w:val="18"/>
                      <w:szCs w:val="18"/>
                    </w:rPr>
                    <w:t>SEGUROS</w:t>
                  </w:r>
                </w:p>
              </w:tc>
            </w:tr>
            <w:tr w:rsidR="005F3856" w:rsidRPr="00FD291B" w:rsidTr="00DB4003">
              <w:trPr>
                <w:trHeight w:val="3336"/>
              </w:trPr>
              <w:tc>
                <w:tcPr>
                  <w:tcW w:w="5799" w:type="dxa"/>
                  <w:tcBorders>
                    <w:bottom w:val="single" w:sz="4" w:space="0" w:color="auto"/>
                  </w:tcBorders>
                  <w:shd w:val="clear" w:color="auto" w:fill="auto"/>
                  <w:vAlign w:val="center"/>
                </w:tcPr>
                <w:p w:rsidR="005F3856" w:rsidRPr="005F3856" w:rsidRDefault="005F3856" w:rsidP="005F3856">
                  <w:pPr>
                    <w:numPr>
                      <w:ilvl w:val="0"/>
                      <w:numId w:val="45"/>
                    </w:numPr>
                    <w:autoSpaceDE w:val="0"/>
                    <w:autoSpaceDN w:val="0"/>
                    <w:jc w:val="both"/>
                    <w:rPr>
                      <w:rFonts w:ascii="Verdana" w:hAnsi="Verdana"/>
                      <w:b/>
                      <w:bCs/>
                      <w:iCs/>
                      <w:sz w:val="16"/>
                      <w:szCs w:val="16"/>
                      <w:lang w:val="es-BO"/>
                    </w:rPr>
                  </w:pPr>
                  <w:r w:rsidRPr="005F3856">
                    <w:rPr>
                      <w:rFonts w:ascii="Verdana" w:hAnsi="Verdana"/>
                      <w:b/>
                      <w:bCs/>
                      <w:iCs/>
                      <w:sz w:val="16"/>
                      <w:szCs w:val="16"/>
                    </w:rPr>
                    <w:lastRenderedPageBreak/>
                    <w:t xml:space="preserve">CLAUSULA DE SEGUROS </w:t>
                  </w:r>
                </w:p>
                <w:p w:rsidR="005F3856" w:rsidRPr="005F3856" w:rsidRDefault="005F3856" w:rsidP="005F3856">
                  <w:pPr>
                    <w:pStyle w:val="Default"/>
                    <w:jc w:val="both"/>
                    <w:rPr>
                      <w:iCs/>
                      <w:color w:val="auto"/>
                      <w:sz w:val="16"/>
                      <w:szCs w:val="16"/>
                    </w:rPr>
                  </w:pPr>
                  <w:r w:rsidRPr="005F3856">
                    <w:rPr>
                      <w:iCs/>
                      <w:color w:val="auto"/>
                      <w:sz w:val="16"/>
                      <w:szCs w:val="16"/>
                    </w:rPr>
                    <w:t>El adjudicado, deberá presentar y mantener vigente de forma ininterrumpida durante todo el periodo del contrato, las  Pólizas de Seguros especificadas a continuación:</w:t>
                  </w:r>
                </w:p>
                <w:p w:rsidR="005F3856" w:rsidRPr="005F3856" w:rsidRDefault="005F3856" w:rsidP="005F3856">
                  <w:pPr>
                    <w:numPr>
                      <w:ilvl w:val="0"/>
                      <w:numId w:val="46"/>
                    </w:numPr>
                    <w:autoSpaceDN w:val="0"/>
                    <w:jc w:val="both"/>
                    <w:rPr>
                      <w:rFonts w:ascii="Verdana" w:hAnsi="Verdana"/>
                      <w:iCs/>
                      <w:sz w:val="16"/>
                      <w:szCs w:val="16"/>
                    </w:rPr>
                  </w:pPr>
                  <w:r w:rsidRPr="005F3856">
                    <w:rPr>
                      <w:rFonts w:ascii="Verdana" w:hAnsi="Verdana"/>
                      <w:b/>
                      <w:bCs/>
                      <w:iCs/>
                      <w:sz w:val="16"/>
                      <w:szCs w:val="16"/>
                    </w:rPr>
                    <w:t>PÓLIZA DE ACCIDENTES PERSONALES.</w:t>
                  </w:r>
                  <w:r w:rsidRPr="005F3856">
                    <w:rPr>
                      <w:rFonts w:ascii="Verdana" w:hAnsi="Verdana"/>
                      <w:iCs/>
                      <w:sz w:val="16"/>
                      <w:szCs w:val="16"/>
                    </w:rPr>
                    <w:t xml:space="preserve"> </w:t>
                  </w:r>
                </w:p>
                <w:p w:rsidR="005F3856" w:rsidRPr="005F3856" w:rsidRDefault="005F3856" w:rsidP="005F3856">
                  <w:pPr>
                    <w:ind w:left="720"/>
                    <w:jc w:val="both"/>
                    <w:rPr>
                      <w:rFonts w:ascii="Verdana" w:hAnsi="Verdana"/>
                      <w:iCs/>
                      <w:sz w:val="16"/>
                      <w:szCs w:val="16"/>
                    </w:rPr>
                  </w:pPr>
                  <w:r w:rsidRPr="005F3856">
                    <w:rPr>
                      <w:rFonts w:ascii="Verdana" w:hAnsi="Verdana"/>
                      <w:iCs/>
                      <w:sz w:val="16"/>
                      <w:szCs w:val="16"/>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5F3856" w:rsidRPr="005F3856" w:rsidRDefault="005F3856" w:rsidP="005F3856">
                  <w:pPr>
                    <w:numPr>
                      <w:ilvl w:val="0"/>
                      <w:numId w:val="45"/>
                    </w:numPr>
                    <w:autoSpaceDE w:val="0"/>
                    <w:autoSpaceDN w:val="0"/>
                    <w:ind w:left="502"/>
                    <w:jc w:val="both"/>
                    <w:rPr>
                      <w:rFonts w:ascii="Verdana" w:hAnsi="Verdana"/>
                      <w:b/>
                      <w:bCs/>
                      <w:iCs/>
                      <w:sz w:val="16"/>
                      <w:szCs w:val="16"/>
                    </w:rPr>
                  </w:pPr>
                  <w:r w:rsidRPr="005F3856">
                    <w:rPr>
                      <w:rFonts w:ascii="Verdana" w:hAnsi="Verdana"/>
                      <w:b/>
                      <w:bCs/>
                      <w:iCs/>
                      <w:sz w:val="16"/>
                      <w:szCs w:val="16"/>
                    </w:rPr>
                    <w:t>CONDICIONES ADICIONALES</w:t>
                  </w:r>
                </w:p>
                <w:p w:rsidR="005F3856" w:rsidRPr="005F3856" w:rsidRDefault="005F3856" w:rsidP="005F3856">
                  <w:pPr>
                    <w:numPr>
                      <w:ilvl w:val="0"/>
                      <w:numId w:val="47"/>
                    </w:numPr>
                    <w:autoSpaceDE w:val="0"/>
                    <w:autoSpaceDN w:val="0"/>
                    <w:jc w:val="both"/>
                    <w:rPr>
                      <w:rFonts w:ascii="Verdana" w:hAnsi="Verdana"/>
                      <w:iCs/>
                      <w:sz w:val="16"/>
                      <w:szCs w:val="16"/>
                    </w:rPr>
                  </w:pPr>
                  <w:r w:rsidRPr="005F3856">
                    <w:rPr>
                      <w:rFonts w:ascii="Verdana" w:hAnsi="Verdana"/>
                      <w:iCs/>
                      <w:sz w:val="16"/>
                      <w:szCs w:val="16"/>
                    </w:rPr>
                    <w:t>De suspenderse por cualquier razón la vigencia o cobertura de la Póliza nominada precedentemente, o bien se presente la existencias de eventos no cubiertos por la misma; el contratado se hace enteramente responsable frente a YPFB por todos los accidentes que pueda  sufrir y/</w:t>
                  </w:r>
                  <w:proofErr w:type="spellStart"/>
                  <w:r w:rsidRPr="005F3856">
                    <w:rPr>
                      <w:rFonts w:ascii="Verdana" w:hAnsi="Verdana"/>
                      <w:iCs/>
                      <w:sz w:val="16"/>
                      <w:szCs w:val="16"/>
                    </w:rPr>
                    <w:t>o</w:t>
                  </w:r>
                  <w:proofErr w:type="spellEnd"/>
                  <w:r w:rsidRPr="005F3856">
                    <w:rPr>
                      <w:rFonts w:ascii="Verdana" w:hAnsi="Verdana"/>
                      <w:iCs/>
                      <w:sz w:val="16"/>
                      <w:szCs w:val="16"/>
                    </w:rPr>
                    <w:t xml:space="preserve"> ocasionar en el desempeño de sus funciones.  </w:t>
                  </w:r>
                </w:p>
                <w:p w:rsidR="005F3856" w:rsidRPr="00794DC7" w:rsidRDefault="005F3856" w:rsidP="005F3856">
                  <w:pPr>
                    <w:numPr>
                      <w:ilvl w:val="0"/>
                      <w:numId w:val="47"/>
                    </w:numPr>
                    <w:autoSpaceDE w:val="0"/>
                    <w:autoSpaceDN w:val="0"/>
                    <w:jc w:val="both"/>
                    <w:rPr>
                      <w:rFonts w:ascii="Verdana" w:hAnsi="Verdana"/>
                      <w:iCs/>
                      <w:sz w:val="18"/>
                    </w:rPr>
                  </w:pPr>
                  <w:r w:rsidRPr="005F3856">
                    <w:rPr>
                      <w:rFonts w:ascii="Verdana" w:hAnsi="Verdana"/>
                      <w:iCs/>
                      <w:sz w:val="16"/>
                      <w:szCs w:val="16"/>
                    </w:rPr>
                    <w:t>El adjudicado, deberá entregar una copia de la citada póliza a YPFB antes de la suscripción del contrato.</w:t>
                  </w:r>
                </w:p>
              </w:tc>
            </w:tr>
            <w:tr w:rsidR="005F3856" w:rsidRPr="00FD291B" w:rsidTr="00DB4003">
              <w:trPr>
                <w:trHeight w:val="415"/>
              </w:trPr>
              <w:tc>
                <w:tcPr>
                  <w:tcW w:w="5799" w:type="dxa"/>
                  <w:tcBorders>
                    <w:top w:val="single" w:sz="4" w:space="0" w:color="auto"/>
                    <w:left w:val="single" w:sz="4" w:space="0" w:color="auto"/>
                    <w:bottom w:val="single" w:sz="4" w:space="0" w:color="auto"/>
                    <w:right w:val="single" w:sz="4" w:space="0" w:color="auto"/>
                  </w:tcBorders>
                  <w:shd w:val="clear" w:color="auto" w:fill="BDD6EE"/>
                  <w:vAlign w:val="center"/>
                </w:tcPr>
                <w:p w:rsidR="005F3856" w:rsidRPr="00B15E08" w:rsidRDefault="005F3856" w:rsidP="005F3856">
                  <w:pPr>
                    <w:autoSpaceDE w:val="0"/>
                    <w:autoSpaceDN w:val="0"/>
                    <w:adjustRightInd w:val="0"/>
                    <w:jc w:val="both"/>
                    <w:rPr>
                      <w:rFonts w:ascii="Verdana" w:hAnsi="Verdana" w:cs="Calibri"/>
                      <w:b/>
                      <w:sz w:val="18"/>
                      <w:szCs w:val="18"/>
                    </w:rPr>
                  </w:pPr>
                  <w:r>
                    <w:rPr>
                      <w:rFonts w:ascii="Verdana" w:hAnsi="Verdana" w:cs="Calibri"/>
                      <w:b/>
                      <w:sz w:val="18"/>
                      <w:szCs w:val="18"/>
                    </w:rPr>
                    <w:t>FACTURACIÓN / TRIBUTOS</w:t>
                  </w:r>
                </w:p>
              </w:tc>
            </w:tr>
            <w:tr w:rsidR="005F3856" w:rsidRPr="00FD291B" w:rsidTr="00DB4003">
              <w:trPr>
                <w:trHeight w:val="3859"/>
              </w:trPr>
              <w:tc>
                <w:tcPr>
                  <w:tcW w:w="5799" w:type="dxa"/>
                  <w:tcBorders>
                    <w:top w:val="single" w:sz="4" w:space="0" w:color="auto"/>
                    <w:left w:val="single" w:sz="4" w:space="0" w:color="auto"/>
                    <w:bottom w:val="single" w:sz="4" w:space="0" w:color="auto"/>
                    <w:right w:val="single" w:sz="4" w:space="0" w:color="auto"/>
                  </w:tcBorders>
                  <w:shd w:val="clear" w:color="auto" w:fill="auto"/>
                  <w:vAlign w:val="center"/>
                </w:tcPr>
                <w:p w:rsidR="005F3856" w:rsidRPr="00DB4003" w:rsidRDefault="005F3856" w:rsidP="005F3856">
                  <w:pPr>
                    <w:autoSpaceDE w:val="0"/>
                    <w:autoSpaceDN w:val="0"/>
                    <w:adjustRightInd w:val="0"/>
                    <w:jc w:val="both"/>
                    <w:rPr>
                      <w:rFonts w:ascii="Verdana" w:hAnsi="Verdana" w:cs="Calibri"/>
                      <w:b/>
                      <w:sz w:val="16"/>
                      <w:szCs w:val="16"/>
                    </w:rPr>
                  </w:pPr>
                  <w:r w:rsidRPr="00DB4003">
                    <w:rPr>
                      <w:rFonts w:ascii="Verdana" w:hAnsi="Verdana" w:cs="Calibri"/>
                      <w:b/>
                      <w:sz w:val="16"/>
                      <w:szCs w:val="16"/>
                    </w:rPr>
                    <w:t>FACTURACION:</w:t>
                  </w:r>
                </w:p>
                <w:p w:rsidR="005F3856" w:rsidRPr="00DB4003" w:rsidRDefault="005F3856" w:rsidP="005F3856">
                  <w:pPr>
                    <w:autoSpaceDE w:val="0"/>
                    <w:autoSpaceDN w:val="0"/>
                    <w:adjustRightInd w:val="0"/>
                    <w:jc w:val="both"/>
                    <w:rPr>
                      <w:rFonts w:ascii="Verdana" w:hAnsi="Verdana" w:cs="Calibri"/>
                      <w:sz w:val="16"/>
                      <w:szCs w:val="16"/>
                    </w:rPr>
                  </w:pPr>
                  <w:r w:rsidRPr="00DB4003">
                    <w:rPr>
                      <w:rFonts w:ascii="Verdana" w:hAnsi="Verdana" w:cs="Calibri"/>
                      <w:sz w:val="16"/>
                      <w:szCs w:val="16"/>
                    </w:rPr>
                    <w:t>La factura debe ser emitida de acuerdo a normativa vigente a nombre de Yacimientos Petrolíferos Fiscales Bolivianos consignando el Número de Identificación Tributaria (NIT) 1020269020.</w:t>
                  </w:r>
                </w:p>
                <w:p w:rsidR="005F3856" w:rsidRPr="00DB4003" w:rsidRDefault="005F3856" w:rsidP="005F3856">
                  <w:pPr>
                    <w:autoSpaceDE w:val="0"/>
                    <w:autoSpaceDN w:val="0"/>
                    <w:adjustRightInd w:val="0"/>
                    <w:jc w:val="both"/>
                    <w:rPr>
                      <w:rFonts w:ascii="Verdana" w:hAnsi="Verdana" w:cs="Calibri"/>
                      <w:sz w:val="16"/>
                      <w:szCs w:val="16"/>
                    </w:rPr>
                  </w:pPr>
                </w:p>
                <w:p w:rsidR="005F3856" w:rsidRPr="00DB4003" w:rsidRDefault="005F3856" w:rsidP="005F3856">
                  <w:pPr>
                    <w:autoSpaceDE w:val="0"/>
                    <w:autoSpaceDN w:val="0"/>
                    <w:adjustRightInd w:val="0"/>
                    <w:jc w:val="both"/>
                    <w:rPr>
                      <w:rFonts w:ascii="Verdana" w:hAnsi="Verdana" w:cs="Calibri"/>
                      <w:sz w:val="16"/>
                      <w:szCs w:val="16"/>
                    </w:rPr>
                  </w:pPr>
                  <w:r w:rsidRPr="00DB4003">
                    <w:rPr>
                      <w:rFonts w:ascii="Verdana" w:hAnsi="Verdana" w:cs="Calibri"/>
                      <w:sz w:val="16"/>
                      <w:szCs w:val="16"/>
                    </w:rPr>
                    <w:t>La factura deberá emitirse en el momento que finalice la ejecución o la prestación efectiva del servicio o a momento de percibir el pago total o parcial, lo que ocurra primero, sin deducir las multas ni otros cargos.</w:t>
                  </w:r>
                </w:p>
                <w:p w:rsidR="005F3856" w:rsidRPr="00DB4003" w:rsidRDefault="005F3856" w:rsidP="005F3856">
                  <w:pPr>
                    <w:autoSpaceDE w:val="0"/>
                    <w:autoSpaceDN w:val="0"/>
                    <w:adjustRightInd w:val="0"/>
                    <w:jc w:val="both"/>
                    <w:rPr>
                      <w:rFonts w:ascii="Verdana" w:hAnsi="Verdana" w:cs="Calibri"/>
                      <w:sz w:val="16"/>
                      <w:szCs w:val="16"/>
                    </w:rPr>
                  </w:pPr>
                </w:p>
                <w:p w:rsidR="005F3856" w:rsidRPr="00DB4003" w:rsidRDefault="005F3856" w:rsidP="005F3856">
                  <w:pPr>
                    <w:autoSpaceDE w:val="0"/>
                    <w:autoSpaceDN w:val="0"/>
                    <w:adjustRightInd w:val="0"/>
                    <w:jc w:val="both"/>
                    <w:rPr>
                      <w:rFonts w:ascii="Verdana" w:hAnsi="Verdana" w:cs="Calibri"/>
                      <w:sz w:val="16"/>
                      <w:szCs w:val="16"/>
                    </w:rPr>
                  </w:pPr>
                  <w:r w:rsidRPr="00DB4003">
                    <w:rPr>
                      <w:rFonts w:ascii="Verdana" w:hAnsi="Verdana" w:cs="Calibri"/>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3856" w:rsidRPr="00DB4003" w:rsidRDefault="005F3856" w:rsidP="005F3856">
                  <w:pPr>
                    <w:autoSpaceDE w:val="0"/>
                    <w:autoSpaceDN w:val="0"/>
                    <w:adjustRightInd w:val="0"/>
                    <w:jc w:val="both"/>
                    <w:rPr>
                      <w:rFonts w:ascii="Verdana" w:hAnsi="Verdana" w:cs="Calibri"/>
                      <w:sz w:val="16"/>
                      <w:szCs w:val="16"/>
                    </w:rPr>
                  </w:pPr>
                </w:p>
                <w:p w:rsidR="005F3856" w:rsidRPr="00DB4003" w:rsidRDefault="005F3856" w:rsidP="005F3856">
                  <w:pPr>
                    <w:autoSpaceDE w:val="0"/>
                    <w:autoSpaceDN w:val="0"/>
                    <w:adjustRightInd w:val="0"/>
                    <w:jc w:val="both"/>
                    <w:rPr>
                      <w:rFonts w:ascii="Verdana" w:hAnsi="Verdana" w:cs="Calibri"/>
                      <w:b/>
                      <w:sz w:val="16"/>
                      <w:szCs w:val="16"/>
                    </w:rPr>
                  </w:pPr>
                  <w:r w:rsidRPr="00DB4003">
                    <w:rPr>
                      <w:rFonts w:ascii="Verdana" w:hAnsi="Verdana" w:cs="Calibri"/>
                      <w:b/>
                      <w:sz w:val="16"/>
                      <w:szCs w:val="16"/>
                    </w:rPr>
                    <w:t>TRIBUTOS:</w:t>
                  </w:r>
                </w:p>
                <w:p w:rsidR="005F3856" w:rsidRPr="00B15E08" w:rsidRDefault="005F3856" w:rsidP="005F3856">
                  <w:pPr>
                    <w:autoSpaceDE w:val="0"/>
                    <w:autoSpaceDN w:val="0"/>
                    <w:adjustRightInd w:val="0"/>
                    <w:jc w:val="both"/>
                    <w:rPr>
                      <w:rFonts w:ascii="Verdana" w:hAnsi="Verdana" w:cs="Calibri"/>
                      <w:sz w:val="18"/>
                      <w:szCs w:val="18"/>
                    </w:rPr>
                  </w:pPr>
                  <w:r w:rsidRPr="00DB4003">
                    <w:rPr>
                      <w:rFonts w:ascii="Verdana" w:hAnsi="Verdana" w:cs="Calibri"/>
                      <w:sz w:val="16"/>
                      <w:szCs w:val="16"/>
                    </w:rPr>
                    <w:t>El adjudicado declara que todos los tributos vigentes a la fecha y que puedan originarse directa o indirectamente en aplicación del contrato, son de su responsabilidad, no correspondiendo ningún reclamo posterior.</w:t>
                  </w:r>
                </w:p>
              </w:tc>
            </w:tr>
            <w:tr w:rsidR="005F3856" w:rsidRPr="00FD291B" w:rsidTr="00DB4003">
              <w:trPr>
                <w:trHeight w:val="270"/>
              </w:trPr>
              <w:tc>
                <w:tcPr>
                  <w:tcW w:w="5799" w:type="dxa"/>
                  <w:tcBorders>
                    <w:top w:val="single" w:sz="4" w:space="0" w:color="auto"/>
                    <w:left w:val="single" w:sz="4" w:space="0" w:color="auto"/>
                    <w:bottom w:val="single" w:sz="4" w:space="0" w:color="auto"/>
                    <w:right w:val="single" w:sz="4" w:space="0" w:color="auto"/>
                  </w:tcBorders>
                  <w:shd w:val="clear" w:color="auto" w:fill="BDD6EE"/>
                  <w:vAlign w:val="center"/>
                </w:tcPr>
                <w:p w:rsidR="005F3856" w:rsidRPr="00B15E08" w:rsidRDefault="005F3856" w:rsidP="005F3856">
                  <w:pPr>
                    <w:autoSpaceDE w:val="0"/>
                    <w:autoSpaceDN w:val="0"/>
                    <w:adjustRightInd w:val="0"/>
                    <w:jc w:val="both"/>
                    <w:rPr>
                      <w:rFonts w:ascii="Verdana" w:hAnsi="Verdana" w:cs="Calibri"/>
                      <w:b/>
                      <w:sz w:val="18"/>
                      <w:szCs w:val="18"/>
                    </w:rPr>
                  </w:pPr>
                  <w:r w:rsidRPr="00341A53">
                    <w:rPr>
                      <w:rFonts w:ascii="Verdana" w:hAnsi="Verdana" w:cs="Calibri"/>
                      <w:b/>
                      <w:bCs/>
                      <w:sz w:val="18"/>
                      <w:szCs w:val="18"/>
                    </w:rPr>
                    <w:t>FORMA DE ADJUDICACIÓN</w:t>
                  </w:r>
                </w:p>
              </w:tc>
            </w:tr>
            <w:tr w:rsidR="005F3856" w:rsidRPr="00FD291B" w:rsidTr="00DB4003">
              <w:trPr>
                <w:trHeight w:val="270"/>
              </w:trPr>
              <w:tc>
                <w:tcPr>
                  <w:tcW w:w="5799" w:type="dxa"/>
                  <w:tcBorders>
                    <w:top w:val="single" w:sz="4" w:space="0" w:color="auto"/>
                    <w:left w:val="single" w:sz="4" w:space="0" w:color="auto"/>
                    <w:bottom w:val="single" w:sz="4" w:space="0" w:color="auto"/>
                    <w:right w:val="single" w:sz="4" w:space="0" w:color="auto"/>
                  </w:tcBorders>
                  <w:shd w:val="clear" w:color="auto" w:fill="auto"/>
                  <w:vAlign w:val="center"/>
                </w:tcPr>
                <w:p w:rsidR="005F3856" w:rsidRPr="00B15E08" w:rsidRDefault="005F3856" w:rsidP="005F3856">
                  <w:pPr>
                    <w:autoSpaceDE w:val="0"/>
                    <w:autoSpaceDN w:val="0"/>
                    <w:adjustRightInd w:val="0"/>
                    <w:jc w:val="both"/>
                    <w:rPr>
                      <w:rFonts w:ascii="Verdana" w:hAnsi="Verdana" w:cs="Calibri"/>
                      <w:b/>
                      <w:sz w:val="18"/>
                      <w:szCs w:val="18"/>
                    </w:rPr>
                  </w:pPr>
                  <w:r w:rsidRPr="000E43B5">
                    <w:rPr>
                      <w:rFonts w:ascii="Verdana" w:hAnsi="Verdana"/>
                      <w:iCs/>
                      <w:sz w:val="18"/>
                    </w:rPr>
                    <w:t>La forma de adjudicación será por el total del servicio.</w:t>
                  </w:r>
                </w:p>
              </w:tc>
            </w:tr>
            <w:tr w:rsidR="005F3856" w:rsidRPr="00FD291B" w:rsidTr="00DB4003">
              <w:trPr>
                <w:trHeight w:val="270"/>
              </w:trPr>
              <w:tc>
                <w:tcPr>
                  <w:tcW w:w="5799" w:type="dxa"/>
                  <w:tcBorders>
                    <w:top w:val="single" w:sz="4" w:space="0" w:color="auto"/>
                    <w:left w:val="single" w:sz="4" w:space="0" w:color="auto"/>
                    <w:bottom w:val="single" w:sz="4" w:space="0" w:color="auto"/>
                    <w:right w:val="single" w:sz="4" w:space="0" w:color="auto"/>
                  </w:tcBorders>
                  <w:shd w:val="clear" w:color="auto" w:fill="BDD6EE"/>
                  <w:vAlign w:val="center"/>
                </w:tcPr>
                <w:p w:rsidR="005F3856" w:rsidRPr="00B15E08" w:rsidRDefault="005F3856" w:rsidP="005F3856">
                  <w:pPr>
                    <w:autoSpaceDE w:val="0"/>
                    <w:autoSpaceDN w:val="0"/>
                    <w:adjustRightInd w:val="0"/>
                    <w:jc w:val="both"/>
                    <w:rPr>
                      <w:rFonts w:ascii="Verdana" w:hAnsi="Verdana" w:cs="Calibri"/>
                      <w:b/>
                      <w:sz w:val="18"/>
                      <w:szCs w:val="18"/>
                    </w:rPr>
                  </w:pPr>
                  <w:r w:rsidRPr="00341A53">
                    <w:rPr>
                      <w:rFonts w:ascii="Verdana" w:hAnsi="Verdana" w:cs="Calibri"/>
                      <w:b/>
                      <w:bCs/>
                      <w:sz w:val="18"/>
                      <w:szCs w:val="18"/>
                    </w:rPr>
                    <w:t>METODO DE SELECCIÓN</w:t>
                  </w:r>
                </w:p>
              </w:tc>
            </w:tr>
            <w:tr w:rsidR="005F3856" w:rsidRPr="00FD291B" w:rsidTr="00DB4003">
              <w:trPr>
                <w:trHeight w:val="270"/>
              </w:trPr>
              <w:tc>
                <w:tcPr>
                  <w:tcW w:w="5799" w:type="dxa"/>
                  <w:tcBorders>
                    <w:top w:val="single" w:sz="4" w:space="0" w:color="auto"/>
                    <w:left w:val="single" w:sz="4" w:space="0" w:color="auto"/>
                    <w:bottom w:val="single" w:sz="4" w:space="0" w:color="auto"/>
                    <w:right w:val="single" w:sz="4" w:space="0" w:color="auto"/>
                  </w:tcBorders>
                  <w:shd w:val="clear" w:color="auto" w:fill="auto"/>
                  <w:vAlign w:val="center"/>
                </w:tcPr>
                <w:p w:rsidR="005F3856" w:rsidRPr="00B15E08" w:rsidRDefault="005F3856" w:rsidP="005F3856">
                  <w:pPr>
                    <w:autoSpaceDE w:val="0"/>
                    <w:autoSpaceDN w:val="0"/>
                    <w:adjustRightInd w:val="0"/>
                    <w:jc w:val="both"/>
                    <w:rPr>
                      <w:rFonts w:ascii="Verdana" w:hAnsi="Verdana" w:cs="Calibri"/>
                      <w:b/>
                      <w:sz w:val="18"/>
                      <w:szCs w:val="18"/>
                    </w:rPr>
                  </w:pPr>
                  <w:r w:rsidRPr="00DD1A69">
                    <w:rPr>
                      <w:rFonts w:ascii="Verdana" w:hAnsi="Verdana"/>
                      <w:iCs/>
                      <w:sz w:val="18"/>
                    </w:rPr>
                    <w:t>Para el presente proceso se aplicara el método de selección de precio evaluado más bajo.</w:t>
                  </w:r>
                </w:p>
              </w:tc>
            </w:tr>
            <w:tr w:rsidR="005F3856" w:rsidRPr="00FD291B" w:rsidTr="00DB4003">
              <w:trPr>
                <w:trHeight w:val="270"/>
              </w:trPr>
              <w:tc>
                <w:tcPr>
                  <w:tcW w:w="5799" w:type="dxa"/>
                  <w:tcBorders>
                    <w:top w:val="single" w:sz="4" w:space="0" w:color="auto"/>
                    <w:left w:val="single" w:sz="4" w:space="0" w:color="auto"/>
                    <w:bottom w:val="single" w:sz="4" w:space="0" w:color="auto"/>
                    <w:right w:val="single" w:sz="4" w:space="0" w:color="auto"/>
                  </w:tcBorders>
                  <w:shd w:val="clear" w:color="auto" w:fill="BDD6EE"/>
                  <w:vAlign w:val="center"/>
                </w:tcPr>
                <w:p w:rsidR="005F3856" w:rsidRPr="00B15E08" w:rsidRDefault="005F3856" w:rsidP="005F3856">
                  <w:pPr>
                    <w:autoSpaceDE w:val="0"/>
                    <w:autoSpaceDN w:val="0"/>
                    <w:adjustRightInd w:val="0"/>
                    <w:jc w:val="both"/>
                    <w:rPr>
                      <w:rFonts w:ascii="Verdana" w:hAnsi="Verdana" w:cs="Calibri"/>
                      <w:b/>
                      <w:sz w:val="18"/>
                      <w:szCs w:val="18"/>
                    </w:rPr>
                  </w:pPr>
                  <w:r w:rsidRPr="00341A53">
                    <w:rPr>
                      <w:rFonts w:ascii="Verdana" w:hAnsi="Verdana" w:cs="Calibri"/>
                      <w:b/>
                      <w:bCs/>
                      <w:sz w:val="18"/>
                      <w:szCs w:val="18"/>
                    </w:rPr>
                    <w:t>INSPECCIÓN PREVIA</w:t>
                  </w:r>
                </w:p>
              </w:tc>
            </w:tr>
            <w:tr w:rsidR="005F3856" w:rsidRPr="00FD291B" w:rsidTr="00DB4003">
              <w:trPr>
                <w:trHeight w:val="270"/>
              </w:trPr>
              <w:tc>
                <w:tcPr>
                  <w:tcW w:w="5799" w:type="dxa"/>
                  <w:tcBorders>
                    <w:top w:val="single" w:sz="4" w:space="0" w:color="auto"/>
                    <w:left w:val="single" w:sz="4" w:space="0" w:color="auto"/>
                    <w:bottom w:val="single" w:sz="4" w:space="0" w:color="auto"/>
                    <w:right w:val="single" w:sz="4" w:space="0" w:color="auto"/>
                  </w:tcBorders>
                  <w:shd w:val="clear" w:color="auto" w:fill="auto"/>
                  <w:vAlign w:val="center"/>
                </w:tcPr>
                <w:p w:rsidR="005F3856" w:rsidRPr="00B15E08" w:rsidRDefault="005F3856" w:rsidP="005F3856">
                  <w:pPr>
                    <w:autoSpaceDE w:val="0"/>
                    <w:autoSpaceDN w:val="0"/>
                    <w:adjustRightInd w:val="0"/>
                    <w:jc w:val="both"/>
                    <w:rPr>
                      <w:rFonts w:ascii="Verdana" w:hAnsi="Verdana" w:cs="Calibri"/>
                      <w:b/>
                      <w:sz w:val="18"/>
                      <w:szCs w:val="18"/>
                    </w:rPr>
                  </w:pPr>
                  <w:r w:rsidRPr="00341A53">
                    <w:rPr>
                      <w:rFonts w:ascii="Verdana" w:hAnsi="Verdana" w:cs="Calibri"/>
                      <w:bCs/>
                      <w:sz w:val="18"/>
                      <w:szCs w:val="18"/>
                    </w:rPr>
                    <w:t>No se requiere.</w:t>
                  </w:r>
                </w:p>
              </w:tc>
            </w:tr>
            <w:tr w:rsidR="005F3856" w:rsidRPr="00FD291B" w:rsidTr="00DB4003">
              <w:trPr>
                <w:trHeight w:val="270"/>
              </w:trPr>
              <w:tc>
                <w:tcPr>
                  <w:tcW w:w="5799" w:type="dxa"/>
                  <w:tcBorders>
                    <w:top w:val="single" w:sz="4" w:space="0" w:color="auto"/>
                    <w:left w:val="single" w:sz="4" w:space="0" w:color="auto"/>
                    <w:bottom w:val="single" w:sz="4" w:space="0" w:color="auto"/>
                    <w:right w:val="single" w:sz="4" w:space="0" w:color="auto"/>
                  </w:tcBorders>
                  <w:shd w:val="clear" w:color="auto" w:fill="BDD6EE"/>
                  <w:vAlign w:val="center"/>
                </w:tcPr>
                <w:p w:rsidR="005F3856" w:rsidRPr="00B15E08" w:rsidRDefault="005F3856" w:rsidP="005F3856">
                  <w:pPr>
                    <w:autoSpaceDE w:val="0"/>
                    <w:autoSpaceDN w:val="0"/>
                    <w:adjustRightInd w:val="0"/>
                    <w:jc w:val="both"/>
                    <w:rPr>
                      <w:rFonts w:ascii="Verdana" w:hAnsi="Verdana" w:cs="Calibri"/>
                      <w:b/>
                      <w:sz w:val="18"/>
                      <w:szCs w:val="18"/>
                    </w:rPr>
                  </w:pPr>
                  <w:r w:rsidRPr="00341A53">
                    <w:rPr>
                      <w:rFonts w:ascii="Verdana" w:hAnsi="Verdana" w:cs="Calibri"/>
                      <w:b/>
                      <w:bCs/>
                      <w:sz w:val="18"/>
                      <w:szCs w:val="18"/>
                    </w:rPr>
                    <w:t>CONSULTAS ESCRITAS AL DCD</w:t>
                  </w:r>
                </w:p>
              </w:tc>
            </w:tr>
            <w:tr w:rsidR="005F3856" w:rsidRPr="00FD291B" w:rsidTr="00DB4003">
              <w:trPr>
                <w:trHeight w:val="270"/>
              </w:trPr>
              <w:tc>
                <w:tcPr>
                  <w:tcW w:w="5799" w:type="dxa"/>
                  <w:tcBorders>
                    <w:top w:val="single" w:sz="4" w:space="0" w:color="auto"/>
                    <w:left w:val="single" w:sz="4" w:space="0" w:color="auto"/>
                    <w:bottom w:val="single" w:sz="4" w:space="0" w:color="auto"/>
                    <w:right w:val="single" w:sz="4" w:space="0" w:color="auto"/>
                  </w:tcBorders>
                  <w:shd w:val="clear" w:color="auto" w:fill="auto"/>
                  <w:vAlign w:val="center"/>
                </w:tcPr>
                <w:p w:rsidR="005F3856" w:rsidRPr="00B15E08" w:rsidRDefault="005F3856" w:rsidP="005F3856">
                  <w:pPr>
                    <w:autoSpaceDE w:val="0"/>
                    <w:autoSpaceDN w:val="0"/>
                    <w:adjustRightInd w:val="0"/>
                    <w:jc w:val="both"/>
                    <w:rPr>
                      <w:rFonts w:ascii="Verdana" w:hAnsi="Verdana" w:cs="Calibri"/>
                      <w:b/>
                      <w:sz w:val="18"/>
                      <w:szCs w:val="18"/>
                    </w:rPr>
                  </w:pPr>
                  <w:r w:rsidRPr="00341A53">
                    <w:rPr>
                      <w:rFonts w:ascii="Verdana" w:hAnsi="Verdana" w:cs="Calibri"/>
                      <w:bCs/>
                      <w:sz w:val="18"/>
                      <w:szCs w:val="18"/>
                    </w:rPr>
                    <w:t>No se requiere.</w:t>
                  </w:r>
                </w:p>
              </w:tc>
            </w:tr>
            <w:tr w:rsidR="005F3856" w:rsidRPr="00FD291B" w:rsidTr="00DB4003">
              <w:trPr>
                <w:trHeight w:val="270"/>
              </w:trPr>
              <w:tc>
                <w:tcPr>
                  <w:tcW w:w="5799" w:type="dxa"/>
                  <w:tcBorders>
                    <w:top w:val="single" w:sz="4" w:space="0" w:color="auto"/>
                    <w:left w:val="single" w:sz="4" w:space="0" w:color="auto"/>
                    <w:bottom w:val="single" w:sz="4" w:space="0" w:color="auto"/>
                    <w:right w:val="single" w:sz="4" w:space="0" w:color="auto"/>
                  </w:tcBorders>
                  <w:shd w:val="clear" w:color="auto" w:fill="BDD6EE"/>
                  <w:vAlign w:val="center"/>
                </w:tcPr>
                <w:p w:rsidR="005F3856" w:rsidRPr="00B15E08" w:rsidRDefault="005F3856" w:rsidP="005F3856">
                  <w:pPr>
                    <w:autoSpaceDE w:val="0"/>
                    <w:autoSpaceDN w:val="0"/>
                    <w:adjustRightInd w:val="0"/>
                    <w:jc w:val="both"/>
                    <w:rPr>
                      <w:rFonts w:ascii="Verdana" w:hAnsi="Verdana" w:cs="Calibri"/>
                      <w:b/>
                      <w:sz w:val="18"/>
                      <w:szCs w:val="18"/>
                    </w:rPr>
                  </w:pPr>
                  <w:r w:rsidRPr="00341A53">
                    <w:rPr>
                      <w:rFonts w:ascii="Verdana" w:hAnsi="Verdana" w:cs="Calibri"/>
                      <w:b/>
                      <w:bCs/>
                      <w:sz w:val="18"/>
                      <w:szCs w:val="18"/>
                    </w:rPr>
                    <w:t>REUNION DE ACLARACION</w:t>
                  </w:r>
                </w:p>
              </w:tc>
            </w:tr>
            <w:tr w:rsidR="005F3856" w:rsidRPr="00FD291B" w:rsidTr="00DB4003">
              <w:trPr>
                <w:trHeight w:val="270"/>
              </w:trPr>
              <w:tc>
                <w:tcPr>
                  <w:tcW w:w="5799" w:type="dxa"/>
                  <w:tcBorders>
                    <w:top w:val="single" w:sz="4" w:space="0" w:color="auto"/>
                    <w:left w:val="single" w:sz="4" w:space="0" w:color="auto"/>
                    <w:bottom w:val="single" w:sz="4" w:space="0" w:color="auto"/>
                    <w:right w:val="single" w:sz="4" w:space="0" w:color="auto"/>
                  </w:tcBorders>
                  <w:shd w:val="clear" w:color="auto" w:fill="auto"/>
                  <w:vAlign w:val="center"/>
                </w:tcPr>
                <w:p w:rsidR="005F3856" w:rsidRPr="00B15E08" w:rsidRDefault="005F3856" w:rsidP="005F3856">
                  <w:pPr>
                    <w:autoSpaceDE w:val="0"/>
                    <w:autoSpaceDN w:val="0"/>
                    <w:adjustRightInd w:val="0"/>
                    <w:jc w:val="both"/>
                    <w:rPr>
                      <w:rFonts w:ascii="Verdana" w:hAnsi="Verdana" w:cs="Calibri"/>
                      <w:b/>
                      <w:sz w:val="18"/>
                      <w:szCs w:val="18"/>
                    </w:rPr>
                  </w:pPr>
                  <w:r w:rsidRPr="00341A53">
                    <w:rPr>
                      <w:rFonts w:ascii="Verdana" w:hAnsi="Verdana" w:cs="Calibri"/>
                      <w:bCs/>
                      <w:sz w:val="18"/>
                      <w:szCs w:val="18"/>
                    </w:rPr>
                    <w:t>No se requiere.</w:t>
                  </w:r>
                </w:p>
              </w:tc>
            </w:tr>
            <w:tr w:rsidR="005F3856" w:rsidRPr="00FD291B" w:rsidTr="00DB4003">
              <w:trPr>
                <w:trHeight w:val="270"/>
              </w:trPr>
              <w:tc>
                <w:tcPr>
                  <w:tcW w:w="5799" w:type="dxa"/>
                  <w:tcBorders>
                    <w:top w:val="single" w:sz="4" w:space="0" w:color="auto"/>
                    <w:left w:val="single" w:sz="4" w:space="0" w:color="auto"/>
                    <w:bottom w:val="single" w:sz="4" w:space="0" w:color="auto"/>
                    <w:right w:val="single" w:sz="4" w:space="0" w:color="auto"/>
                  </w:tcBorders>
                  <w:shd w:val="clear" w:color="auto" w:fill="BDD6EE"/>
                  <w:vAlign w:val="center"/>
                </w:tcPr>
                <w:p w:rsidR="005F3856" w:rsidRPr="00B15E08" w:rsidRDefault="005F3856" w:rsidP="005F3856">
                  <w:pPr>
                    <w:autoSpaceDE w:val="0"/>
                    <w:autoSpaceDN w:val="0"/>
                    <w:adjustRightInd w:val="0"/>
                    <w:jc w:val="both"/>
                    <w:rPr>
                      <w:rFonts w:ascii="Verdana" w:hAnsi="Verdana" w:cs="Calibri"/>
                      <w:b/>
                      <w:sz w:val="18"/>
                      <w:szCs w:val="18"/>
                    </w:rPr>
                  </w:pPr>
                  <w:r w:rsidRPr="00341A53">
                    <w:rPr>
                      <w:rFonts w:ascii="Verdana" w:hAnsi="Verdana" w:cs="Calibri"/>
                      <w:b/>
                      <w:bCs/>
                      <w:sz w:val="18"/>
                      <w:szCs w:val="18"/>
                    </w:rPr>
                    <w:t>GARANTIAS FINANCIERAS</w:t>
                  </w:r>
                </w:p>
              </w:tc>
            </w:tr>
            <w:tr w:rsidR="005F3856" w:rsidRPr="00FD291B" w:rsidTr="00DB4003">
              <w:trPr>
                <w:trHeight w:val="270"/>
              </w:trPr>
              <w:tc>
                <w:tcPr>
                  <w:tcW w:w="5799" w:type="dxa"/>
                  <w:tcBorders>
                    <w:top w:val="single" w:sz="4" w:space="0" w:color="auto"/>
                    <w:left w:val="single" w:sz="4" w:space="0" w:color="auto"/>
                    <w:bottom w:val="single" w:sz="4" w:space="0" w:color="auto"/>
                    <w:right w:val="single" w:sz="4" w:space="0" w:color="auto"/>
                  </w:tcBorders>
                  <w:shd w:val="clear" w:color="auto" w:fill="auto"/>
                  <w:vAlign w:val="center"/>
                </w:tcPr>
                <w:p w:rsidR="005F3856" w:rsidRPr="00B15E08" w:rsidRDefault="005F3856" w:rsidP="005F3856">
                  <w:pPr>
                    <w:autoSpaceDE w:val="0"/>
                    <w:autoSpaceDN w:val="0"/>
                    <w:adjustRightInd w:val="0"/>
                    <w:jc w:val="both"/>
                    <w:rPr>
                      <w:rFonts w:ascii="Verdana" w:hAnsi="Verdana" w:cs="Calibri"/>
                      <w:b/>
                      <w:sz w:val="18"/>
                      <w:szCs w:val="18"/>
                    </w:rPr>
                  </w:pPr>
                  <w:r w:rsidRPr="00DD1A69">
                    <w:rPr>
                      <w:rFonts w:ascii="Verdana" w:hAnsi="Verdana" w:cs="Calibri"/>
                      <w:bCs/>
                      <w:sz w:val="18"/>
                      <w:szCs w:val="18"/>
                    </w:rPr>
                    <w:lastRenderedPageBreak/>
                    <w:t>A elección de la empresa (proponente o adjudicada, según corresponda) ésta podrá optar por uno de los instrumen</w:t>
                  </w:r>
                  <w:r w:rsidR="00F62205">
                    <w:rPr>
                      <w:rFonts w:ascii="Verdana" w:hAnsi="Verdana" w:cs="Calibri"/>
                      <w:bCs/>
                      <w:sz w:val="18"/>
                      <w:szCs w:val="18"/>
                    </w:rPr>
                    <w:t>tos financieros detallados.</w:t>
                  </w:r>
                </w:p>
              </w:tc>
            </w:tr>
            <w:tr w:rsidR="005F3856" w:rsidRPr="00FD291B" w:rsidTr="00DB4003">
              <w:trPr>
                <w:trHeight w:val="270"/>
              </w:trPr>
              <w:tc>
                <w:tcPr>
                  <w:tcW w:w="5799" w:type="dxa"/>
                  <w:tcBorders>
                    <w:top w:val="single" w:sz="4" w:space="0" w:color="auto"/>
                    <w:left w:val="single" w:sz="4" w:space="0" w:color="auto"/>
                    <w:bottom w:val="single" w:sz="4" w:space="0" w:color="auto"/>
                    <w:right w:val="single" w:sz="4" w:space="0" w:color="auto"/>
                  </w:tcBorders>
                  <w:shd w:val="clear" w:color="auto" w:fill="BDD6EE"/>
                  <w:vAlign w:val="center"/>
                </w:tcPr>
                <w:p w:rsidR="005F3856" w:rsidRPr="00B15E08" w:rsidRDefault="005F3856" w:rsidP="005F3856">
                  <w:pPr>
                    <w:autoSpaceDE w:val="0"/>
                    <w:autoSpaceDN w:val="0"/>
                    <w:adjustRightInd w:val="0"/>
                    <w:jc w:val="both"/>
                    <w:rPr>
                      <w:rFonts w:ascii="Verdana" w:hAnsi="Verdana" w:cs="Calibri"/>
                      <w:b/>
                      <w:sz w:val="18"/>
                      <w:szCs w:val="18"/>
                    </w:rPr>
                  </w:pPr>
                  <w:r w:rsidRPr="00D72FD6">
                    <w:rPr>
                      <w:rFonts w:ascii="Verdana" w:hAnsi="Verdana" w:cs="Calibri"/>
                      <w:b/>
                      <w:sz w:val="18"/>
                      <w:szCs w:val="18"/>
                    </w:rPr>
                    <w:t>SEGURIDAD INDUSTRIAL Y SALUD OCUPACIONAL</w:t>
                  </w:r>
                  <w:r>
                    <w:rPr>
                      <w:rFonts w:ascii="Verdana" w:hAnsi="Verdana" w:cs="Calibri"/>
                      <w:b/>
                      <w:sz w:val="18"/>
                      <w:szCs w:val="18"/>
                    </w:rPr>
                    <w:t xml:space="preserve"> Y MEDIO AMBIENTE</w:t>
                  </w:r>
                </w:p>
              </w:tc>
            </w:tr>
            <w:tr w:rsidR="005F3856" w:rsidRPr="00FD291B" w:rsidTr="00DB4003">
              <w:trPr>
                <w:trHeight w:val="270"/>
              </w:trPr>
              <w:tc>
                <w:tcPr>
                  <w:tcW w:w="5799" w:type="dxa"/>
                  <w:tcBorders>
                    <w:top w:val="single" w:sz="4" w:space="0" w:color="auto"/>
                    <w:left w:val="single" w:sz="4" w:space="0" w:color="auto"/>
                    <w:bottom w:val="single" w:sz="4" w:space="0" w:color="auto"/>
                    <w:right w:val="single" w:sz="4" w:space="0" w:color="auto"/>
                  </w:tcBorders>
                  <w:shd w:val="clear" w:color="auto" w:fill="auto"/>
                  <w:vAlign w:val="center"/>
                </w:tcPr>
                <w:p w:rsidR="005F3856" w:rsidRPr="00104285" w:rsidRDefault="005F3856" w:rsidP="005F3856">
                  <w:pPr>
                    <w:pStyle w:val="Prrafodelista"/>
                    <w:jc w:val="center"/>
                    <w:rPr>
                      <w:rFonts w:ascii="Verdana" w:hAnsi="Verdana" w:cs="Calibri"/>
                      <w:b/>
                      <w:sz w:val="18"/>
                      <w:szCs w:val="18"/>
                      <w:u w:val="single"/>
                    </w:rPr>
                  </w:pPr>
                  <w:r w:rsidRPr="00104285">
                    <w:rPr>
                      <w:rFonts w:ascii="Verdana" w:hAnsi="Verdana" w:cs="Calibri"/>
                      <w:b/>
                      <w:sz w:val="18"/>
                      <w:szCs w:val="18"/>
                      <w:u w:val="single"/>
                    </w:rPr>
                    <w:t>ASPECTOS NORMATIVOS DE SEGURIDAD INDUSTRIAL Y SALUD OCUPACIONAL   PARA EMPRESAS PROVEEDORS  DE  YPFB</w:t>
                  </w:r>
                </w:p>
                <w:p w:rsidR="005F3856" w:rsidRPr="00104285" w:rsidRDefault="005F3856" w:rsidP="005F3856">
                  <w:pPr>
                    <w:pStyle w:val="Prrafodelista"/>
                    <w:rPr>
                      <w:rFonts w:ascii="Verdana" w:hAnsi="Verdana" w:cs="Calibri"/>
                      <w:b/>
                      <w:sz w:val="18"/>
                      <w:szCs w:val="18"/>
                    </w:rPr>
                  </w:pPr>
                </w:p>
                <w:p w:rsidR="005F3856" w:rsidRPr="00104285" w:rsidRDefault="005F3856" w:rsidP="005F3856">
                  <w:pPr>
                    <w:jc w:val="both"/>
                    <w:rPr>
                      <w:rFonts w:ascii="Verdana" w:hAnsi="Verdana" w:cs="Calibri"/>
                      <w:sz w:val="18"/>
                      <w:szCs w:val="18"/>
                    </w:rPr>
                  </w:pPr>
                  <w:r w:rsidRPr="00104285">
                    <w:rPr>
                      <w:rFonts w:ascii="Verdana" w:hAnsi="Verdana" w:cs="Calibri"/>
                      <w:sz w:val="18"/>
                      <w:szCs w:val="18"/>
                    </w:rPr>
                    <w:t xml:space="preserve">El Proponente deberá cumplir con los estándares de Seguridad Industrial y Salud Ocupacional de YPFB. </w:t>
                  </w:r>
                </w:p>
                <w:p w:rsidR="005F3856" w:rsidRPr="00104285" w:rsidRDefault="005F3856" w:rsidP="005F3856">
                  <w:pPr>
                    <w:pStyle w:val="Prrafodelista"/>
                    <w:numPr>
                      <w:ilvl w:val="0"/>
                      <w:numId w:val="40"/>
                    </w:numPr>
                    <w:spacing w:after="160"/>
                    <w:contextualSpacing/>
                    <w:jc w:val="both"/>
                    <w:rPr>
                      <w:rFonts w:ascii="Verdana" w:hAnsi="Verdana" w:cs="Calibri"/>
                      <w:b/>
                      <w:sz w:val="18"/>
                      <w:szCs w:val="18"/>
                    </w:rPr>
                  </w:pPr>
                  <w:r w:rsidRPr="00104285">
                    <w:rPr>
                      <w:rFonts w:ascii="Verdana" w:hAnsi="Verdana" w:cs="Calibri"/>
                      <w:b/>
                      <w:sz w:val="18"/>
                      <w:szCs w:val="18"/>
                      <w:u w:val="single"/>
                    </w:rPr>
                    <w:t>ASPECTOS GENERALES</w:t>
                  </w:r>
                  <w:r w:rsidRPr="00104285">
                    <w:rPr>
                      <w:rFonts w:ascii="Verdana" w:hAnsi="Verdana" w:cs="Calibri"/>
                      <w:b/>
                      <w:sz w:val="18"/>
                      <w:szCs w:val="18"/>
                    </w:rPr>
                    <w:t xml:space="preserve">: </w:t>
                  </w:r>
                </w:p>
                <w:p w:rsidR="005F3856" w:rsidRPr="00104285" w:rsidRDefault="005F3856" w:rsidP="005F3856">
                  <w:pPr>
                    <w:pStyle w:val="Prrafodelista"/>
                    <w:ind w:left="0"/>
                    <w:jc w:val="both"/>
                    <w:rPr>
                      <w:rFonts w:ascii="Verdana" w:hAnsi="Verdana"/>
                      <w:sz w:val="18"/>
                      <w:szCs w:val="18"/>
                    </w:rPr>
                  </w:pPr>
                  <w:r w:rsidRPr="00104285">
                    <w:rPr>
                      <w:rFonts w:ascii="Verdana" w:hAnsi="Verdana"/>
                      <w:sz w:val="18"/>
                      <w:szCs w:val="18"/>
                    </w:rPr>
                    <w:t>Para los procesos de contratación de bienes y Servicios; en caso de que los mismos sean recibidos directamente en los almacenes de YPFB; no aplica una cláusula específica de SMS.</w:t>
                  </w:r>
                </w:p>
                <w:p w:rsidR="005F3856" w:rsidRPr="00104285" w:rsidRDefault="005F3856" w:rsidP="005F3856">
                  <w:pPr>
                    <w:pStyle w:val="Prrafodelista"/>
                    <w:ind w:left="0"/>
                    <w:jc w:val="both"/>
                    <w:rPr>
                      <w:rFonts w:ascii="Verdana" w:hAnsi="Verdana"/>
                      <w:sz w:val="18"/>
                      <w:szCs w:val="18"/>
                    </w:rPr>
                  </w:pPr>
                </w:p>
                <w:p w:rsidR="005F3856" w:rsidRPr="00104285" w:rsidRDefault="005F3856" w:rsidP="005F3856">
                  <w:pPr>
                    <w:pStyle w:val="Prrafodelista"/>
                    <w:numPr>
                      <w:ilvl w:val="0"/>
                      <w:numId w:val="40"/>
                    </w:numPr>
                    <w:spacing w:after="160" w:line="259" w:lineRule="auto"/>
                    <w:contextualSpacing/>
                    <w:rPr>
                      <w:rFonts w:ascii="Verdana" w:hAnsi="Verdana"/>
                      <w:b/>
                      <w:sz w:val="18"/>
                      <w:szCs w:val="18"/>
                    </w:rPr>
                  </w:pPr>
                  <w:r w:rsidRPr="00104285">
                    <w:rPr>
                      <w:rFonts w:ascii="Verdana" w:hAnsi="Verdana"/>
                      <w:b/>
                      <w:bCs/>
                      <w:sz w:val="18"/>
                      <w:szCs w:val="18"/>
                      <w:u w:val="single"/>
                    </w:rPr>
                    <w:t>RECOMENDACIONES</w:t>
                  </w:r>
                  <w:r w:rsidRPr="00104285">
                    <w:rPr>
                      <w:rFonts w:ascii="Verdana" w:hAnsi="Verdana"/>
                      <w:b/>
                      <w:sz w:val="18"/>
                      <w:szCs w:val="18"/>
                    </w:rPr>
                    <w:t xml:space="preserve">: </w:t>
                  </w:r>
                </w:p>
                <w:p w:rsidR="005F3856" w:rsidRPr="00104285" w:rsidRDefault="005F3856" w:rsidP="005F3856">
                  <w:pPr>
                    <w:jc w:val="both"/>
                    <w:rPr>
                      <w:rFonts w:ascii="Verdana" w:hAnsi="Verdana"/>
                      <w:sz w:val="18"/>
                      <w:szCs w:val="18"/>
                    </w:rPr>
                  </w:pPr>
                  <w:r w:rsidRPr="00104285">
                    <w:rPr>
                      <w:rFonts w:ascii="Verdana" w:hAnsi="Verdana"/>
                      <w:sz w:val="18"/>
                      <w:szCs w:val="18"/>
                    </w:rPr>
                    <w:t>Para las tareas complementarias de entrega de bienes en los almacenes de YPFB, la Unidad Solicitante deberá coordinar con la empresa Proveedor a efectos de garantizar y prevenir la ocurrencia de accidentes, incidentes y afectaciones al medio ambiente</w:t>
                  </w:r>
                </w:p>
                <w:p w:rsidR="005F3856" w:rsidRPr="00104285" w:rsidRDefault="005F3856" w:rsidP="005F3856">
                  <w:pPr>
                    <w:jc w:val="both"/>
                    <w:rPr>
                      <w:rFonts w:ascii="Verdana" w:hAnsi="Verdana"/>
                      <w:sz w:val="18"/>
                      <w:szCs w:val="18"/>
                    </w:rPr>
                  </w:pPr>
                </w:p>
                <w:p w:rsidR="005F3856" w:rsidRPr="00104285" w:rsidRDefault="005F3856" w:rsidP="005F3856">
                  <w:pPr>
                    <w:pStyle w:val="Prrafodelista"/>
                    <w:numPr>
                      <w:ilvl w:val="1"/>
                      <w:numId w:val="40"/>
                    </w:numPr>
                    <w:spacing w:after="160" w:line="259" w:lineRule="auto"/>
                    <w:contextualSpacing/>
                    <w:jc w:val="both"/>
                    <w:rPr>
                      <w:rFonts w:ascii="Verdana" w:hAnsi="Verdana"/>
                      <w:sz w:val="18"/>
                      <w:szCs w:val="18"/>
                    </w:rPr>
                  </w:pPr>
                  <w:r w:rsidRPr="00104285">
                    <w:rPr>
                      <w:rFonts w:ascii="Verdana" w:hAnsi="Verdana"/>
                      <w:sz w:val="18"/>
                      <w:szCs w:val="18"/>
                    </w:rPr>
                    <w:t xml:space="preserve">En caso de manipulación de bienes y materiales dentro de las instalaciones de YPFB; se deberán verificar las condiciones del sistema de </w:t>
                  </w:r>
                  <w:proofErr w:type="spellStart"/>
                  <w:r w:rsidRPr="00104285">
                    <w:rPr>
                      <w:rFonts w:ascii="Verdana" w:hAnsi="Verdana"/>
                      <w:sz w:val="18"/>
                      <w:szCs w:val="18"/>
                    </w:rPr>
                    <w:t>izaje</w:t>
                  </w:r>
                  <w:proofErr w:type="spellEnd"/>
                  <w:r w:rsidRPr="00104285">
                    <w:rPr>
                      <w:rFonts w:ascii="Verdana" w:hAnsi="Verdana"/>
                      <w:sz w:val="18"/>
                      <w:szCs w:val="18"/>
                    </w:rPr>
                    <w:t xml:space="preserve"> de cargas (cables, eslingas, estrobos, y otros elementos necesarios para este fin).</w:t>
                  </w:r>
                </w:p>
                <w:p w:rsidR="005F3856" w:rsidRPr="00104285" w:rsidRDefault="005F3856" w:rsidP="005F3856">
                  <w:pPr>
                    <w:pStyle w:val="Prrafodelista"/>
                    <w:numPr>
                      <w:ilvl w:val="1"/>
                      <w:numId w:val="40"/>
                    </w:numPr>
                    <w:spacing w:after="160" w:line="240" w:lineRule="atLeast"/>
                    <w:contextualSpacing/>
                    <w:jc w:val="both"/>
                    <w:rPr>
                      <w:rFonts w:ascii="Verdana" w:hAnsi="Verdana"/>
                      <w:sz w:val="18"/>
                      <w:szCs w:val="18"/>
                    </w:rPr>
                  </w:pPr>
                  <w:r w:rsidRPr="00104285">
                    <w:rPr>
                      <w:rFonts w:ascii="Verdana" w:hAnsi="Verdana"/>
                      <w:sz w:val="18"/>
                      <w:szCs w:val="18"/>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5F3856" w:rsidRPr="00B15E08" w:rsidRDefault="005F3856" w:rsidP="005F3856">
                  <w:pPr>
                    <w:autoSpaceDE w:val="0"/>
                    <w:autoSpaceDN w:val="0"/>
                    <w:adjustRightInd w:val="0"/>
                    <w:jc w:val="both"/>
                    <w:rPr>
                      <w:rFonts w:ascii="Verdana" w:hAnsi="Verdana" w:cs="Calibri"/>
                      <w:b/>
                      <w:sz w:val="18"/>
                      <w:szCs w:val="18"/>
                    </w:rPr>
                  </w:pPr>
                  <w:r w:rsidRPr="00104285">
                    <w:rPr>
                      <w:rFonts w:ascii="Verdana" w:hAnsi="Verdana"/>
                      <w:sz w:val="18"/>
                      <w:szCs w:val="18"/>
                    </w:rPr>
                    <w:t>Las tareas complementarias para la entrega de bienes/equipos/materiales, deberán ser coordinadas con el personal de SMS de la Unidad Solicitante, en estricto cumplimiento de la normativa vigente y las políticas de Seguridad Industrial de YPFB.</w:t>
                  </w:r>
                </w:p>
              </w:tc>
            </w:tr>
          </w:tbl>
          <w:p w:rsidR="004B1A9A" w:rsidRPr="00DB5AAF" w:rsidRDefault="004B1A9A" w:rsidP="00560F45">
            <w:pPr>
              <w:rPr>
                <w:rFonts w:ascii="Calibri" w:hAnsi="Calibri" w:cs="Calibri"/>
                <w:b/>
                <w:sz w:val="18"/>
                <w:szCs w:val="18"/>
              </w:rPr>
            </w:pPr>
          </w:p>
        </w:tc>
        <w:tc>
          <w:tcPr>
            <w:tcW w:w="2001" w:type="dxa"/>
            <w:vAlign w:val="center"/>
          </w:tcPr>
          <w:p w:rsidR="00596B5C" w:rsidRPr="00DB5AAF" w:rsidRDefault="00596B5C" w:rsidP="00560F45">
            <w:pPr>
              <w:rPr>
                <w:rFonts w:ascii="Calibri" w:hAnsi="Calibri" w:cs="Calibri"/>
                <w:b/>
                <w:sz w:val="18"/>
                <w:szCs w:val="18"/>
              </w:rPr>
            </w:pPr>
          </w:p>
        </w:tc>
        <w:tc>
          <w:tcPr>
            <w:tcW w:w="386" w:type="dxa"/>
            <w:vAlign w:val="center"/>
          </w:tcPr>
          <w:p w:rsidR="00596B5C" w:rsidRPr="00DB5AAF" w:rsidRDefault="00596B5C" w:rsidP="00560F45">
            <w:pPr>
              <w:rPr>
                <w:rFonts w:ascii="Calibri" w:hAnsi="Calibri" w:cs="Calibri"/>
                <w:b/>
                <w:sz w:val="18"/>
                <w:szCs w:val="18"/>
              </w:rPr>
            </w:pPr>
          </w:p>
        </w:tc>
        <w:tc>
          <w:tcPr>
            <w:tcW w:w="373" w:type="dxa"/>
            <w:vAlign w:val="center"/>
          </w:tcPr>
          <w:p w:rsidR="00596B5C" w:rsidRPr="00DB5AAF" w:rsidRDefault="00596B5C" w:rsidP="00560F45">
            <w:pPr>
              <w:rPr>
                <w:rFonts w:ascii="Calibri" w:hAnsi="Calibri" w:cs="Calibri"/>
                <w:b/>
                <w:sz w:val="18"/>
                <w:szCs w:val="18"/>
              </w:rPr>
            </w:pPr>
          </w:p>
        </w:tc>
        <w:tc>
          <w:tcPr>
            <w:tcW w:w="511" w:type="dxa"/>
            <w:vAlign w:val="center"/>
          </w:tcPr>
          <w:p w:rsidR="00596B5C" w:rsidRPr="00DB5AAF" w:rsidRDefault="00596B5C" w:rsidP="00560F45">
            <w:pPr>
              <w:rPr>
                <w:rFonts w:ascii="Calibri" w:hAnsi="Calibri" w:cs="Calibri"/>
                <w:b/>
                <w:sz w:val="18"/>
                <w:szCs w:val="18"/>
              </w:rPr>
            </w:pPr>
          </w:p>
        </w:tc>
      </w:tr>
      <w:tr w:rsidR="00596B5C" w:rsidRPr="00C75BEC" w:rsidTr="00DB4003">
        <w:trPr>
          <w:jc w:val="center"/>
        </w:trPr>
        <w:tc>
          <w:tcPr>
            <w:tcW w:w="5908" w:type="dxa"/>
            <w:vAlign w:val="center"/>
          </w:tcPr>
          <w:p w:rsidR="00596B5C" w:rsidRPr="00DB5AAF" w:rsidRDefault="00596B5C" w:rsidP="00560F45">
            <w:pPr>
              <w:rPr>
                <w:rFonts w:ascii="Calibri" w:hAnsi="Calibri" w:cs="Calibri"/>
                <w:b/>
                <w:sz w:val="18"/>
                <w:szCs w:val="18"/>
              </w:rPr>
            </w:pPr>
          </w:p>
        </w:tc>
        <w:tc>
          <w:tcPr>
            <w:tcW w:w="2001" w:type="dxa"/>
            <w:vAlign w:val="center"/>
          </w:tcPr>
          <w:p w:rsidR="00596B5C" w:rsidRPr="00DB5AAF" w:rsidRDefault="00596B5C" w:rsidP="00560F45">
            <w:pPr>
              <w:rPr>
                <w:rFonts w:ascii="Calibri" w:hAnsi="Calibri" w:cs="Calibri"/>
                <w:b/>
                <w:sz w:val="18"/>
                <w:szCs w:val="18"/>
              </w:rPr>
            </w:pPr>
          </w:p>
        </w:tc>
        <w:tc>
          <w:tcPr>
            <w:tcW w:w="386" w:type="dxa"/>
            <w:vAlign w:val="center"/>
          </w:tcPr>
          <w:p w:rsidR="00596B5C" w:rsidRPr="00DB5AAF" w:rsidRDefault="00596B5C" w:rsidP="00560F45">
            <w:pPr>
              <w:rPr>
                <w:rFonts w:ascii="Calibri" w:hAnsi="Calibri" w:cs="Calibri"/>
                <w:b/>
                <w:sz w:val="18"/>
                <w:szCs w:val="18"/>
              </w:rPr>
            </w:pPr>
          </w:p>
        </w:tc>
        <w:tc>
          <w:tcPr>
            <w:tcW w:w="373" w:type="dxa"/>
            <w:vAlign w:val="center"/>
          </w:tcPr>
          <w:p w:rsidR="00596B5C" w:rsidRPr="00DB5AAF" w:rsidRDefault="00596B5C" w:rsidP="00560F45">
            <w:pPr>
              <w:rPr>
                <w:rFonts w:ascii="Calibri" w:hAnsi="Calibri" w:cs="Calibri"/>
                <w:b/>
                <w:sz w:val="18"/>
                <w:szCs w:val="18"/>
              </w:rPr>
            </w:pPr>
          </w:p>
        </w:tc>
        <w:tc>
          <w:tcPr>
            <w:tcW w:w="511" w:type="dxa"/>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E384B" w:rsidRDefault="00AE384B" w:rsidP="00555E74">
      <w:pPr>
        <w:rPr>
          <w:rFonts w:asciiTheme="minorHAnsi" w:hAnsiTheme="minorHAnsi" w:cstheme="minorHAnsi"/>
          <w:b/>
          <w:sz w:val="22"/>
          <w:szCs w:val="22"/>
        </w:rPr>
      </w:pPr>
    </w:p>
    <w:p w:rsidR="00555E74" w:rsidRDefault="00555E74" w:rsidP="00555E74">
      <w:pP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4A161F" w:rsidRDefault="0070385B" w:rsidP="004A16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METODO DE SELE</w:t>
      </w:r>
      <w:r w:rsidR="004A161F">
        <w:rPr>
          <w:rFonts w:asciiTheme="minorHAnsi" w:hAnsiTheme="minorHAnsi" w:cstheme="minorHAnsi"/>
          <w:b/>
          <w:bCs/>
          <w:sz w:val="22"/>
          <w:szCs w:val="22"/>
          <w:lang w:val="es-BO"/>
        </w:rPr>
        <w:t>CCIÓN Y ADJUDICACION</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9152C">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9152C">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9152C">
      <w:pPr>
        <w:pStyle w:val="Prrafodelista"/>
        <w:numPr>
          <w:ilvl w:val="0"/>
          <w:numId w:val="19"/>
        </w:numPr>
        <w:jc w:val="both"/>
        <w:rPr>
          <w:rFonts w:asciiTheme="minorHAnsi" w:hAnsiTheme="minorHAnsi" w:cstheme="minorHAnsi"/>
          <w:b/>
          <w:vanish/>
          <w:sz w:val="22"/>
          <w:szCs w:val="22"/>
        </w:rPr>
      </w:pPr>
    </w:p>
    <w:p w:rsidR="0070385B" w:rsidRPr="00987515" w:rsidRDefault="0070385B" w:rsidP="0069152C">
      <w:pPr>
        <w:pStyle w:val="Prrafodelista"/>
        <w:numPr>
          <w:ilvl w:val="0"/>
          <w:numId w:val="19"/>
        </w:numPr>
        <w:jc w:val="both"/>
        <w:rPr>
          <w:rFonts w:asciiTheme="minorHAnsi" w:hAnsiTheme="minorHAnsi" w:cstheme="minorHAnsi"/>
          <w:b/>
          <w:vanish/>
          <w:sz w:val="22"/>
          <w:szCs w:val="22"/>
        </w:rPr>
      </w:pPr>
    </w:p>
    <w:p w:rsidR="0070385B" w:rsidRPr="00A303EE" w:rsidRDefault="005F6C94" w:rsidP="0069152C">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9152C">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9152C">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9152C">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9152C">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69152C">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9152C">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7" w:name="_Toc346784731"/>
      <w:bookmarkStart w:id="8" w:name="_Toc346784742"/>
      <w:bookmarkEnd w:id="6"/>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7"/>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8"/>
    <w:p w:rsidR="0070385B" w:rsidRPr="00B40D0C" w:rsidRDefault="0070385B" w:rsidP="0069152C">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E55FDF"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69152C">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BF273A" w:rsidRPr="0091429F" w:rsidRDefault="0070385B" w:rsidP="0091429F">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69152C">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69152C">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9152C">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70385B" w:rsidRDefault="0070385B"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 xml:space="preserve">MODELO DE </w:t>
      </w:r>
      <w:r w:rsidR="00BF273A">
        <w:rPr>
          <w:rFonts w:asciiTheme="minorHAnsi" w:hAnsiTheme="minorHAnsi" w:cstheme="minorHAnsi"/>
          <w:b/>
          <w:bCs/>
          <w:sz w:val="22"/>
          <w:szCs w:val="22"/>
        </w:rPr>
        <w:t>ORDEN DE SERVICIO</w:t>
      </w:r>
    </w:p>
    <w:tbl>
      <w:tblPr>
        <w:tblW w:w="8573" w:type="dxa"/>
        <w:tblInd w:w="75" w:type="dxa"/>
        <w:tblCellMar>
          <w:left w:w="70" w:type="dxa"/>
          <w:right w:w="70" w:type="dxa"/>
        </w:tblCellMar>
        <w:tblLook w:val="04A0" w:firstRow="1" w:lastRow="0" w:firstColumn="1" w:lastColumn="0" w:noHBand="0" w:noVBand="1"/>
      </w:tblPr>
      <w:tblGrid>
        <w:gridCol w:w="851"/>
        <w:gridCol w:w="1269"/>
        <w:gridCol w:w="1865"/>
        <w:gridCol w:w="761"/>
        <w:gridCol w:w="200"/>
        <w:gridCol w:w="1092"/>
        <w:gridCol w:w="703"/>
        <w:gridCol w:w="887"/>
        <w:gridCol w:w="945"/>
      </w:tblGrid>
      <w:tr w:rsidR="000B0448" w:rsidRPr="000B0448" w:rsidTr="000B0448">
        <w:trPr>
          <w:trHeight w:val="1089"/>
        </w:trPr>
        <w:tc>
          <w:tcPr>
            <w:tcW w:w="1931" w:type="dxa"/>
            <w:gridSpan w:val="2"/>
            <w:vMerge w:val="restart"/>
            <w:tcBorders>
              <w:top w:val="nil"/>
              <w:left w:val="nil"/>
              <w:bottom w:val="nil"/>
              <w:right w:val="nil"/>
            </w:tcBorders>
            <w:shd w:val="clear" w:color="auto" w:fill="auto"/>
            <w:noWrap/>
            <w:vAlign w:val="bottom"/>
            <w:hideMark/>
          </w:tcPr>
          <w:p w:rsidR="000B0448" w:rsidRPr="000B0448" w:rsidRDefault="000B0448" w:rsidP="000B0448">
            <w:pPr>
              <w:rPr>
                <w:rFonts w:ascii="Arial" w:hAnsi="Arial" w:cs="Arial"/>
                <w:lang w:val="es-BO" w:eastAsia="es-BO"/>
              </w:rPr>
            </w:pPr>
            <w:r w:rsidRPr="000B0448">
              <w:rPr>
                <w:rFonts w:ascii="Arial" w:hAnsi="Arial" w:cs="Arial"/>
                <w:noProof/>
                <w:lang w:val="es-BO" w:eastAsia="es-BO"/>
              </w:rPr>
              <w:drawing>
                <wp:anchor distT="0" distB="0" distL="114300" distR="114300" simplePos="0" relativeHeight="251668992" behindDoc="0" locked="0" layoutInCell="1" allowOverlap="1">
                  <wp:simplePos x="0" y="0"/>
                  <wp:positionH relativeFrom="column">
                    <wp:posOffset>276225</wp:posOffset>
                  </wp:positionH>
                  <wp:positionV relativeFrom="paragraph">
                    <wp:posOffset>142875</wp:posOffset>
                  </wp:positionV>
                  <wp:extent cx="895350" cy="609600"/>
                  <wp:effectExtent l="0" t="0" r="0"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bl>
            <w:tblPr>
              <w:tblW w:w="1810" w:type="dxa"/>
              <w:tblCellSpacing w:w="0" w:type="dxa"/>
              <w:tblCellMar>
                <w:left w:w="0" w:type="dxa"/>
                <w:right w:w="0" w:type="dxa"/>
              </w:tblCellMar>
              <w:tblLook w:val="04A0" w:firstRow="1" w:lastRow="0" w:firstColumn="1" w:lastColumn="0" w:noHBand="0" w:noVBand="1"/>
            </w:tblPr>
            <w:tblGrid>
              <w:gridCol w:w="1810"/>
            </w:tblGrid>
            <w:tr w:rsidR="000B0448" w:rsidRPr="000B0448" w:rsidTr="000B0448">
              <w:trPr>
                <w:trHeight w:val="442"/>
                <w:tblCellSpacing w:w="0" w:type="dxa"/>
              </w:trPr>
              <w:tc>
                <w:tcPr>
                  <w:tcW w:w="18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b/>
                      <w:bCs/>
                      <w:color w:val="000000"/>
                      <w:sz w:val="36"/>
                      <w:szCs w:val="36"/>
                      <w:lang w:val="es-BO" w:eastAsia="es-BO"/>
                    </w:rPr>
                  </w:pPr>
                  <w:bookmarkStart w:id="9" w:name="RANGE!A1:J35"/>
                  <w:r w:rsidRPr="000B0448">
                    <w:rPr>
                      <w:rFonts w:ascii="Calibri" w:hAnsi="Calibri" w:cs="Arial"/>
                      <w:b/>
                      <w:bCs/>
                      <w:color w:val="000000"/>
                      <w:sz w:val="36"/>
                      <w:szCs w:val="36"/>
                      <w:lang w:val="es-BO" w:eastAsia="es-BO"/>
                    </w:rPr>
                    <w:t> </w:t>
                  </w:r>
                  <w:bookmarkEnd w:id="9"/>
                </w:p>
              </w:tc>
            </w:tr>
            <w:tr w:rsidR="000B0448" w:rsidRPr="000B0448" w:rsidTr="000B0448">
              <w:trPr>
                <w:trHeight w:val="442"/>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000000"/>
                      <w:sz w:val="36"/>
                      <w:szCs w:val="36"/>
                      <w:lang w:val="es-BO" w:eastAsia="es-BO"/>
                    </w:rPr>
                  </w:pPr>
                </w:p>
              </w:tc>
            </w:tr>
          </w:tbl>
          <w:p w:rsidR="000B0448" w:rsidRPr="000B0448" w:rsidRDefault="000B0448" w:rsidP="000B0448">
            <w:pPr>
              <w:rPr>
                <w:rFonts w:ascii="Arial" w:hAnsi="Arial" w:cs="Arial"/>
                <w:lang w:val="es-BO" w:eastAsia="es-BO"/>
              </w:rPr>
            </w:pPr>
          </w:p>
        </w:tc>
        <w:tc>
          <w:tcPr>
            <w:tcW w:w="416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b/>
                <w:bCs/>
                <w:color w:val="000000"/>
                <w:sz w:val="36"/>
                <w:szCs w:val="36"/>
                <w:lang w:val="es-BO" w:eastAsia="es-BO"/>
              </w:rPr>
            </w:pPr>
            <w:r w:rsidRPr="000B0448">
              <w:rPr>
                <w:rFonts w:ascii="Calibri" w:hAnsi="Calibri" w:cs="Arial"/>
                <w:b/>
                <w:bCs/>
                <w:color w:val="000000"/>
                <w:sz w:val="36"/>
                <w:szCs w:val="36"/>
                <w:lang w:val="es-BO" w:eastAsia="es-BO"/>
              </w:rPr>
              <w:t xml:space="preserve">ORDEN DE </w:t>
            </w:r>
            <w:r w:rsidRPr="000B0448">
              <w:rPr>
                <w:rFonts w:ascii="Calibri" w:hAnsi="Calibri" w:cs="Arial"/>
                <w:b/>
                <w:bCs/>
                <w:color w:val="FF0000"/>
                <w:sz w:val="36"/>
                <w:szCs w:val="36"/>
                <w:lang w:val="es-BO" w:eastAsia="es-BO"/>
              </w:rPr>
              <w:t>SERVICIO</w:t>
            </w:r>
          </w:p>
        </w:tc>
        <w:tc>
          <w:tcPr>
            <w:tcW w:w="2472" w:type="dxa"/>
            <w:gridSpan w:val="3"/>
            <w:tcBorders>
              <w:top w:val="single" w:sz="4" w:space="0" w:color="auto"/>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b/>
                <w:bCs/>
                <w:color w:val="000000"/>
                <w:sz w:val="28"/>
                <w:szCs w:val="28"/>
                <w:lang w:val="es-BO" w:eastAsia="es-BO"/>
              </w:rPr>
            </w:pPr>
            <w:r w:rsidRPr="000B0448">
              <w:rPr>
                <w:rFonts w:ascii="Calibri" w:hAnsi="Calibri" w:cs="Arial"/>
                <w:b/>
                <w:bCs/>
                <w:color w:val="000000"/>
                <w:sz w:val="28"/>
                <w:szCs w:val="28"/>
                <w:lang w:val="es-BO" w:eastAsia="es-BO"/>
              </w:rPr>
              <w:t>RG-37-A-GCC</w:t>
            </w:r>
          </w:p>
        </w:tc>
      </w:tr>
      <w:tr w:rsidR="000B0448" w:rsidRPr="000B0448" w:rsidTr="000B0448">
        <w:trPr>
          <w:trHeight w:val="257"/>
        </w:trPr>
        <w:tc>
          <w:tcPr>
            <w:tcW w:w="1931" w:type="dxa"/>
            <w:gridSpan w:val="2"/>
            <w:vMerge/>
            <w:tcBorders>
              <w:top w:val="nil"/>
              <w:left w:val="nil"/>
              <w:bottom w:val="nil"/>
              <w:right w:val="nil"/>
            </w:tcBorders>
            <w:vAlign w:val="center"/>
            <w:hideMark/>
          </w:tcPr>
          <w:p w:rsidR="000B0448" w:rsidRPr="000B0448" w:rsidRDefault="000B0448" w:rsidP="000B0448">
            <w:pPr>
              <w:rPr>
                <w:rFonts w:ascii="Arial" w:hAnsi="Arial" w:cs="Arial"/>
                <w:lang w:val="es-BO" w:eastAsia="es-BO"/>
              </w:rPr>
            </w:pPr>
          </w:p>
        </w:tc>
        <w:tc>
          <w:tcPr>
            <w:tcW w:w="4168" w:type="dxa"/>
            <w:gridSpan w:val="4"/>
            <w:vMerge/>
            <w:tcBorders>
              <w:top w:val="single" w:sz="4" w:space="0" w:color="auto"/>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000000"/>
                <w:sz w:val="36"/>
                <w:szCs w:val="36"/>
                <w:lang w:val="es-BO" w:eastAsia="es-BO"/>
              </w:rPr>
            </w:pPr>
          </w:p>
        </w:tc>
        <w:tc>
          <w:tcPr>
            <w:tcW w:w="2472"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Nº YPFB-GCC-__-</w:t>
            </w:r>
            <w:r w:rsidRPr="000B0448">
              <w:rPr>
                <w:rFonts w:ascii="Calibri" w:hAnsi="Calibri" w:cs="Arial"/>
                <w:b/>
                <w:bCs/>
                <w:color w:val="FF0000"/>
                <w:sz w:val="22"/>
                <w:szCs w:val="22"/>
                <w:lang w:val="es-BO" w:eastAsia="es-BO"/>
              </w:rPr>
              <w:t>OS</w:t>
            </w:r>
            <w:r w:rsidRPr="000B0448">
              <w:rPr>
                <w:rFonts w:ascii="Calibri" w:hAnsi="Calibri" w:cs="Arial"/>
                <w:b/>
                <w:bCs/>
                <w:color w:val="000000"/>
                <w:sz w:val="22"/>
                <w:szCs w:val="22"/>
                <w:lang w:val="es-BO" w:eastAsia="es-BO"/>
              </w:rPr>
              <w:t>-__/16</w:t>
            </w:r>
          </w:p>
        </w:tc>
      </w:tr>
      <w:tr w:rsidR="000B0448" w:rsidRPr="000B0448" w:rsidTr="000B0448">
        <w:trPr>
          <w:trHeight w:val="231"/>
        </w:trPr>
        <w:tc>
          <w:tcPr>
            <w:tcW w:w="1931" w:type="dxa"/>
            <w:gridSpan w:val="2"/>
            <w:vMerge/>
            <w:tcBorders>
              <w:top w:val="nil"/>
              <w:left w:val="nil"/>
              <w:bottom w:val="nil"/>
              <w:right w:val="nil"/>
            </w:tcBorders>
            <w:vAlign w:val="center"/>
            <w:hideMark/>
          </w:tcPr>
          <w:p w:rsidR="000B0448" w:rsidRPr="000B0448" w:rsidRDefault="000B0448" w:rsidP="000B0448">
            <w:pPr>
              <w:rPr>
                <w:rFonts w:ascii="Arial" w:hAnsi="Arial" w:cs="Arial"/>
                <w:lang w:val="es-BO" w:eastAsia="es-BO"/>
              </w:rPr>
            </w:pPr>
          </w:p>
        </w:tc>
        <w:tc>
          <w:tcPr>
            <w:tcW w:w="4168" w:type="dxa"/>
            <w:gridSpan w:val="4"/>
            <w:vMerge/>
            <w:tcBorders>
              <w:top w:val="single" w:sz="4" w:space="0" w:color="auto"/>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000000"/>
                <w:sz w:val="36"/>
                <w:szCs w:val="36"/>
                <w:lang w:val="es-BO" w:eastAsia="es-BO"/>
              </w:rPr>
            </w:pPr>
          </w:p>
        </w:tc>
        <w:tc>
          <w:tcPr>
            <w:tcW w:w="2472" w:type="dxa"/>
            <w:gridSpan w:val="3"/>
            <w:vMerge/>
            <w:tcBorders>
              <w:top w:val="single" w:sz="4" w:space="0" w:color="auto"/>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000000"/>
                <w:sz w:val="22"/>
                <w:szCs w:val="22"/>
                <w:lang w:val="es-BO" w:eastAsia="es-BO"/>
              </w:rPr>
            </w:pPr>
          </w:p>
        </w:tc>
      </w:tr>
      <w:tr w:rsidR="000B0448" w:rsidRPr="000B0448" w:rsidTr="000B0448">
        <w:trPr>
          <w:trHeight w:val="302"/>
        </w:trPr>
        <w:tc>
          <w:tcPr>
            <w:tcW w:w="857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0B0448" w:rsidRPr="000B0448" w:rsidRDefault="000B0448" w:rsidP="000B0448">
            <w:pPr>
              <w:jc w:val="cente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DATOS DEL PROCESO DE CONTRATACIÓN</w:t>
            </w:r>
          </w:p>
        </w:tc>
      </w:tr>
      <w:tr w:rsidR="000B0448" w:rsidRPr="000B0448" w:rsidTr="000B0448">
        <w:trPr>
          <w:trHeight w:val="529"/>
        </w:trPr>
        <w:tc>
          <w:tcPr>
            <w:tcW w:w="193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CODIGO DE PROCESO:</w:t>
            </w:r>
          </w:p>
        </w:tc>
        <w:tc>
          <w:tcPr>
            <w:tcW w:w="3151" w:type="dxa"/>
            <w:gridSpan w:val="3"/>
            <w:tcBorders>
              <w:top w:val="single" w:sz="4" w:space="0" w:color="auto"/>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color w:val="000000"/>
                <w:lang w:val="es-BO" w:eastAsia="es-BO"/>
              </w:rPr>
            </w:pPr>
            <w:r w:rsidRPr="000B0448">
              <w:rPr>
                <w:rFonts w:ascii="Calibri" w:hAnsi="Calibri" w:cs="Arial"/>
                <w:color w:val="000000"/>
                <w:lang w:val="es-BO" w:eastAsia="es-BO"/>
              </w:rPr>
              <w:t> </w:t>
            </w:r>
          </w:p>
        </w:tc>
        <w:tc>
          <w:tcPr>
            <w:tcW w:w="1714" w:type="dxa"/>
            <w:gridSpan w:val="2"/>
            <w:tcBorders>
              <w:top w:val="single" w:sz="4" w:space="0" w:color="auto"/>
              <w:left w:val="nil"/>
              <w:bottom w:val="single" w:sz="4" w:space="0" w:color="auto"/>
              <w:right w:val="single" w:sz="4" w:space="0" w:color="auto"/>
            </w:tcBorders>
            <w:shd w:val="clear" w:color="auto" w:fill="auto"/>
            <w:vAlign w:val="center"/>
            <w:hideMark/>
          </w:tcPr>
          <w:p w:rsidR="000B0448" w:rsidRPr="000B0448" w:rsidRDefault="000B0448" w:rsidP="000B0448">
            <w:pP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UNIDAD SOLICITANTE:</w:t>
            </w:r>
          </w:p>
        </w:tc>
        <w:tc>
          <w:tcPr>
            <w:tcW w:w="1775" w:type="dxa"/>
            <w:gridSpan w:val="2"/>
            <w:tcBorders>
              <w:top w:val="single" w:sz="4" w:space="0" w:color="auto"/>
              <w:left w:val="nil"/>
              <w:bottom w:val="nil"/>
              <w:right w:val="single" w:sz="4" w:space="0" w:color="000000"/>
            </w:tcBorders>
            <w:shd w:val="clear" w:color="auto" w:fill="auto"/>
            <w:vAlign w:val="center"/>
            <w:hideMark/>
          </w:tcPr>
          <w:p w:rsidR="000B0448" w:rsidRPr="000B0448" w:rsidRDefault="000B0448" w:rsidP="000B0448">
            <w:pPr>
              <w:jc w:val="center"/>
              <w:rPr>
                <w:rFonts w:ascii="Calibri" w:hAnsi="Calibri" w:cs="Arial"/>
                <w:b/>
                <w:bCs/>
                <w:color w:val="000000"/>
                <w:lang w:val="es-BO" w:eastAsia="es-BO"/>
              </w:rPr>
            </w:pPr>
            <w:r w:rsidRPr="000B0448">
              <w:rPr>
                <w:rFonts w:ascii="Calibri" w:hAnsi="Calibri" w:cs="Arial"/>
                <w:b/>
                <w:bCs/>
                <w:color w:val="000000"/>
                <w:lang w:val="es-BO" w:eastAsia="es-BO"/>
              </w:rPr>
              <w:t> </w:t>
            </w:r>
          </w:p>
        </w:tc>
      </w:tr>
      <w:tr w:rsidR="000B0448" w:rsidRPr="000B0448" w:rsidTr="000B0448">
        <w:trPr>
          <w:trHeight w:val="363"/>
        </w:trPr>
        <w:tc>
          <w:tcPr>
            <w:tcW w:w="193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OBJETO:</w:t>
            </w:r>
          </w:p>
        </w:tc>
        <w:tc>
          <w:tcPr>
            <w:tcW w:w="315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color w:val="000000"/>
                <w:lang w:val="es-BO" w:eastAsia="es-BO"/>
              </w:rPr>
            </w:pPr>
            <w:r w:rsidRPr="000B0448">
              <w:rPr>
                <w:rFonts w:ascii="Calibri" w:hAnsi="Calibri" w:cs="Arial"/>
                <w:color w:val="000000"/>
                <w:lang w:val="es-BO" w:eastAsia="es-BO"/>
              </w:rPr>
              <w:t> </w:t>
            </w:r>
          </w:p>
        </w:tc>
        <w:tc>
          <w:tcPr>
            <w:tcW w:w="171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FECHA DE EMISIÓN:</w:t>
            </w:r>
          </w:p>
        </w:tc>
        <w:tc>
          <w:tcPr>
            <w:tcW w:w="177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b/>
                <w:bCs/>
                <w:color w:val="000000"/>
                <w:lang w:val="es-BO" w:eastAsia="es-BO"/>
              </w:rPr>
            </w:pPr>
            <w:r w:rsidRPr="000B0448">
              <w:rPr>
                <w:rFonts w:ascii="Calibri" w:hAnsi="Calibri" w:cs="Arial"/>
                <w:b/>
                <w:bCs/>
                <w:color w:val="000000"/>
                <w:lang w:val="es-BO" w:eastAsia="es-BO"/>
              </w:rPr>
              <w:t> </w:t>
            </w:r>
          </w:p>
        </w:tc>
      </w:tr>
      <w:tr w:rsidR="000B0448" w:rsidRPr="000B0448" w:rsidTr="000B0448">
        <w:trPr>
          <w:trHeight w:val="271"/>
        </w:trPr>
        <w:tc>
          <w:tcPr>
            <w:tcW w:w="1931" w:type="dxa"/>
            <w:gridSpan w:val="2"/>
            <w:vMerge/>
            <w:tcBorders>
              <w:top w:val="single" w:sz="4" w:space="0" w:color="auto"/>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000000"/>
                <w:sz w:val="22"/>
                <w:szCs w:val="22"/>
                <w:lang w:val="es-BO" w:eastAsia="es-BO"/>
              </w:rPr>
            </w:pPr>
          </w:p>
        </w:tc>
        <w:tc>
          <w:tcPr>
            <w:tcW w:w="3151" w:type="dxa"/>
            <w:gridSpan w:val="3"/>
            <w:vMerge/>
            <w:tcBorders>
              <w:top w:val="single" w:sz="4" w:space="0" w:color="auto"/>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color w:val="000000"/>
                <w:lang w:val="es-BO" w:eastAsia="es-BO"/>
              </w:rPr>
            </w:pPr>
          </w:p>
        </w:tc>
        <w:tc>
          <w:tcPr>
            <w:tcW w:w="1714" w:type="dxa"/>
            <w:gridSpan w:val="2"/>
            <w:vMerge/>
            <w:tcBorders>
              <w:top w:val="single" w:sz="4" w:space="0" w:color="auto"/>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000000"/>
                <w:sz w:val="22"/>
                <w:szCs w:val="22"/>
                <w:lang w:val="es-BO" w:eastAsia="es-BO"/>
              </w:rPr>
            </w:pPr>
          </w:p>
        </w:tc>
        <w:tc>
          <w:tcPr>
            <w:tcW w:w="1775" w:type="dxa"/>
            <w:gridSpan w:val="2"/>
            <w:vMerge/>
            <w:tcBorders>
              <w:top w:val="single" w:sz="4" w:space="0" w:color="auto"/>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000000"/>
                <w:lang w:val="es-BO" w:eastAsia="es-BO"/>
              </w:rPr>
            </w:pPr>
          </w:p>
        </w:tc>
      </w:tr>
      <w:tr w:rsidR="000B0448" w:rsidRPr="000B0448" w:rsidTr="000B0448">
        <w:trPr>
          <w:trHeight w:val="302"/>
        </w:trPr>
        <w:tc>
          <w:tcPr>
            <w:tcW w:w="857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0B0448" w:rsidRPr="000B0448" w:rsidRDefault="000B0448" w:rsidP="000B0448">
            <w:pPr>
              <w:jc w:val="cente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DATOS DEL ADJUDICADO</w:t>
            </w:r>
          </w:p>
        </w:tc>
      </w:tr>
      <w:tr w:rsidR="000B0448" w:rsidRPr="000B0448" w:rsidTr="000B0448">
        <w:trPr>
          <w:trHeight w:val="393"/>
        </w:trPr>
        <w:tc>
          <w:tcPr>
            <w:tcW w:w="19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0448" w:rsidRPr="000B0448" w:rsidRDefault="000B0448" w:rsidP="000B0448">
            <w:pPr>
              <w:ind w:firstLineChars="100" w:firstLine="221"/>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EMPRESA:</w:t>
            </w:r>
          </w:p>
        </w:tc>
        <w:tc>
          <w:tcPr>
            <w:tcW w:w="6641" w:type="dxa"/>
            <w:gridSpan w:val="7"/>
            <w:tcBorders>
              <w:top w:val="single" w:sz="4" w:space="0" w:color="auto"/>
              <w:left w:val="nil"/>
              <w:bottom w:val="single" w:sz="4" w:space="0" w:color="auto"/>
              <w:right w:val="single" w:sz="4" w:space="0" w:color="000000"/>
            </w:tcBorders>
            <w:shd w:val="clear" w:color="auto" w:fill="auto"/>
            <w:vAlign w:val="center"/>
            <w:hideMark/>
          </w:tcPr>
          <w:p w:rsidR="000B0448" w:rsidRPr="000B0448" w:rsidRDefault="000B0448" w:rsidP="000B0448">
            <w:pPr>
              <w:jc w:val="center"/>
              <w:rPr>
                <w:rFonts w:ascii="Calibri" w:hAnsi="Calibri" w:cs="Arial"/>
                <w:color w:val="000000"/>
                <w:lang w:val="es-BO" w:eastAsia="es-BO"/>
              </w:rPr>
            </w:pPr>
            <w:r w:rsidRPr="000B0448">
              <w:rPr>
                <w:rFonts w:ascii="Calibri" w:hAnsi="Calibri" w:cs="Arial"/>
                <w:color w:val="000000"/>
                <w:lang w:val="es-BO" w:eastAsia="es-BO"/>
              </w:rPr>
              <w:t> </w:t>
            </w:r>
          </w:p>
        </w:tc>
      </w:tr>
      <w:tr w:rsidR="000B0448" w:rsidRPr="000B0448" w:rsidTr="000B0448">
        <w:trPr>
          <w:trHeight w:val="438"/>
        </w:trPr>
        <w:tc>
          <w:tcPr>
            <w:tcW w:w="402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NOMBRE REPRESENTANTE LEGAL O PROPIETARIO</w:t>
            </w:r>
          </w:p>
        </w:tc>
        <w:tc>
          <w:tcPr>
            <w:tcW w:w="4551" w:type="dxa"/>
            <w:gridSpan w:val="6"/>
            <w:tcBorders>
              <w:top w:val="single" w:sz="4" w:space="0" w:color="auto"/>
              <w:left w:val="nil"/>
              <w:bottom w:val="single" w:sz="4" w:space="0" w:color="auto"/>
              <w:right w:val="single" w:sz="4" w:space="0" w:color="000000"/>
            </w:tcBorders>
            <w:shd w:val="clear" w:color="auto" w:fill="auto"/>
            <w:vAlign w:val="center"/>
            <w:hideMark/>
          </w:tcPr>
          <w:p w:rsidR="000B0448" w:rsidRPr="000B0448" w:rsidRDefault="000B0448" w:rsidP="000B0448">
            <w:pPr>
              <w:jc w:val="center"/>
              <w:rPr>
                <w:rFonts w:ascii="Calibri" w:hAnsi="Calibri" w:cs="Arial"/>
                <w:color w:val="000000"/>
                <w:lang w:val="es-BO" w:eastAsia="es-BO"/>
              </w:rPr>
            </w:pPr>
            <w:r w:rsidRPr="000B0448">
              <w:rPr>
                <w:rFonts w:ascii="Calibri" w:hAnsi="Calibri" w:cs="Arial"/>
                <w:color w:val="000000"/>
                <w:lang w:val="es-BO" w:eastAsia="es-BO"/>
              </w:rPr>
              <w:t> </w:t>
            </w:r>
          </w:p>
        </w:tc>
      </w:tr>
      <w:tr w:rsidR="000B0448" w:rsidRPr="000B0448" w:rsidTr="000B0448">
        <w:trPr>
          <w:trHeight w:val="408"/>
        </w:trPr>
        <w:tc>
          <w:tcPr>
            <w:tcW w:w="19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0448" w:rsidRPr="000B0448" w:rsidRDefault="000B0448" w:rsidP="000B0448">
            <w:pPr>
              <w:ind w:firstLineChars="100" w:firstLine="221"/>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DIRECCIÓN</w:t>
            </w:r>
          </w:p>
        </w:tc>
        <w:tc>
          <w:tcPr>
            <w:tcW w:w="3151" w:type="dxa"/>
            <w:gridSpan w:val="3"/>
            <w:tcBorders>
              <w:top w:val="single" w:sz="4" w:space="0" w:color="auto"/>
              <w:left w:val="nil"/>
              <w:bottom w:val="single" w:sz="4" w:space="0" w:color="auto"/>
              <w:right w:val="nil"/>
            </w:tcBorders>
            <w:shd w:val="clear" w:color="auto" w:fill="auto"/>
            <w:vAlign w:val="center"/>
            <w:hideMark/>
          </w:tcPr>
          <w:p w:rsidR="000B0448" w:rsidRPr="000B0448" w:rsidRDefault="000B0448" w:rsidP="000B0448">
            <w:pPr>
              <w:jc w:val="center"/>
              <w:rPr>
                <w:rFonts w:ascii="Calibri" w:hAnsi="Calibri" w:cs="Arial"/>
                <w:color w:val="000000"/>
                <w:lang w:val="es-BO" w:eastAsia="es-BO"/>
              </w:rPr>
            </w:pPr>
            <w:r w:rsidRPr="000B0448">
              <w:rPr>
                <w:rFonts w:ascii="Calibri" w:hAnsi="Calibri" w:cs="Arial"/>
                <w:color w:val="000000"/>
                <w:lang w:val="es-BO" w:eastAsia="es-BO"/>
              </w:rPr>
              <w:t> </w:t>
            </w:r>
          </w:p>
        </w:tc>
        <w:tc>
          <w:tcPr>
            <w:tcW w:w="171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0B0448" w:rsidRPr="000B0448" w:rsidRDefault="000B0448" w:rsidP="000B0448">
            <w:pP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NIT:</w:t>
            </w:r>
          </w:p>
        </w:tc>
        <w:tc>
          <w:tcPr>
            <w:tcW w:w="1775" w:type="dxa"/>
            <w:gridSpan w:val="2"/>
            <w:tcBorders>
              <w:top w:val="single" w:sz="4" w:space="0" w:color="auto"/>
              <w:left w:val="nil"/>
              <w:bottom w:val="single" w:sz="4" w:space="0" w:color="auto"/>
              <w:right w:val="single" w:sz="4" w:space="0" w:color="000000"/>
            </w:tcBorders>
            <w:shd w:val="clear" w:color="auto" w:fill="auto"/>
            <w:vAlign w:val="center"/>
            <w:hideMark/>
          </w:tcPr>
          <w:p w:rsidR="000B0448" w:rsidRPr="000B0448" w:rsidRDefault="000B0448" w:rsidP="000B0448">
            <w:pPr>
              <w:jc w:val="center"/>
              <w:rPr>
                <w:rFonts w:ascii="Calibri" w:hAnsi="Calibri" w:cs="Arial"/>
                <w:color w:val="000000"/>
                <w:lang w:val="es-BO" w:eastAsia="es-BO"/>
              </w:rPr>
            </w:pPr>
            <w:r w:rsidRPr="000B0448">
              <w:rPr>
                <w:rFonts w:ascii="Calibri" w:hAnsi="Calibri" w:cs="Arial"/>
                <w:color w:val="000000"/>
                <w:lang w:val="es-BO" w:eastAsia="es-BO"/>
              </w:rPr>
              <w:t> </w:t>
            </w:r>
          </w:p>
        </w:tc>
      </w:tr>
      <w:tr w:rsidR="000B0448" w:rsidRPr="000B0448" w:rsidTr="000B0448">
        <w:trPr>
          <w:trHeight w:val="408"/>
        </w:trPr>
        <w:tc>
          <w:tcPr>
            <w:tcW w:w="193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B0448" w:rsidRPr="000B0448" w:rsidRDefault="000B0448" w:rsidP="000B0448">
            <w:pPr>
              <w:ind w:firstLineChars="100" w:firstLine="221"/>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TELÉFONO</w:t>
            </w:r>
          </w:p>
        </w:tc>
        <w:tc>
          <w:tcPr>
            <w:tcW w:w="3151" w:type="dxa"/>
            <w:gridSpan w:val="3"/>
            <w:tcBorders>
              <w:top w:val="single" w:sz="4" w:space="0" w:color="auto"/>
              <w:left w:val="nil"/>
              <w:bottom w:val="single" w:sz="4" w:space="0" w:color="auto"/>
              <w:right w:val="nil"/>
            </w:tcBorders>
            <w:shd w:val="clear" w:color="auto" w:fill="auto"/>
            <w:vAlign w:val="center"/>
            <w:hideMark/>
          </w:tcPr>
          <w:p w:rsidR="000B0448" w:rsidRPr="000B0448" w:rsidRDefault="000B0448" w:rsidP="000B0448">
            <w:pPr>
              <w:jc w:val="center"/>
              <w:rPr>
                <w:rFonts w:ascii="Calibri" w:hAnsi="Calibri" w:cs="Arial"/>
                <w:color w:val="000000"/>
                <w:lang w:val="es-BO" w:eastAsia="es-BO"/>
              </w:rPr>
            </w:pPr>
            <w:r w:rsidRPr="000B0448">
              <w:rPr>
                <w:rFonts w:ascii="Calibri" w:hAnsi="Calibri" w:cs="Arial"/>
                <w:color w:val="000000"/>
                <w:lang w:val="es-BO" w:eastAsia="es-BO"/>
              </w:rPr>
              <w:t> </w:t>
            </w:r>
          </w:p>
        </w:tc>
        <w:tc>
          <w:tcPr>
            <w:tcW w:w="171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rPr>
                <w:rFonts w:ascii="Calibri" w:hAnsi="Calibri" w:cs="Arial"/>
                <w:b/>
                <w:bCs/>
                <w:color w:val="000000"/>
                <w:sz w:val="21"/>
                <w:szCs w:val="21"/>
                <w:lang w:val="es-BO" w:eastAsia="es-BO"/>
              </w:rPr>
            </w:pPr>
            <w:r w:rsidRPr="000B0448">
              <w:rPr>
                <w:rFonts w:ascii="Calibri" w:hAnsi="Calibri" w:cs="Arial"/>
                <w:b/>
                <w:bCs/>
                <w:color w:val="000000"/>
                <w:sz w:val="21"/>
                <w:szCs w:val="21"/>
                <w:lang w:val="es-BO" w:eastAsia="es-BO"/>
              </w:rPr>
              <w:t>CORREO ELECTRÓNICO:</w:t>
            </w:r>
          </w:p>
        </w:tc>
        <w:tc>
          <w:tcPr>
            <w:tcW w:w="1775" w:type="dxa"/>
            <w:gridSpan w:val="2"/>
            <w:tcBorders>
              <w:top w:val="single" w:sz="4" w:space="0" w:color="auto"/>
              <w:left w:val="nil"/>
              <w:bottom w:val="single" w:sz="4" w:space="0" w:color="auto"/>
              <w:right w:val="single" w:sz="4" w:space="0" w:color="000000"/>
            </w:tcBorders>
            <w:shd w:val="clear" w:color="auto" w:fill="auto"/>
            <w:vAlign w:val="center"/>
            <w:hideMark/>
          </w:tcPr>
          <w:p w:rsidR="000B0448" w:rsidRPr="000B0448" w:rsidRDefault="000B0448" w:rsidP="000B0448">
            <w:pPr>
              <w:jc w:val="center"/>
              <w:rPr>
                <w:rFonts w:ascii="Calibri" w:hAnsi="Calibri" w:cs="Arial"/>
                <w:color w:val="000000"/>
                <w:lang w:val="es-BO" w:eastAsia="es-BO"/>
              </w:rPr>
            </w:pPr>
            <w:r w:rsidRPr="000B0448">
              <w:rPr>
                <w:rFonts w:ascii="Calibri" w:hAnsi="Calibri" w:cs="Arial"/>
                <w:color w:val="000000"/>
                <w:lang w:val="es-BO" w:eastAsia="es-BO"/>
              </w:rPr>
              <w:t> </w:t>
            </w:r>
          </w:p>
        </w:tc>
      </w:tr>
      <w:tr w:rsidR="000B0448" w:rsidRPr="000B0448" w:rsidTr="000B0448">
        <w:trPr>
          <w:trHeight w:val="408"/>
        </w:trPr>
        <w:tc>
          <w:tcPr>
            <w:tcW w:w="857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rPr>
                <w:rFonts w:ascii="Calibri" w:hAnsi="Calibri" w:cs="Arial"/>
                <w:sz w:val="22"/>
                <w:szCs w:val="22"/>
                <w:lang w:val="es-BO" w:eastAsia="es-BO"/>
              </w:rPr>
            </w:pPr>
            <w:r w:rsidRPr="000B0448">
              <w:rPr>
                <w:rFonts w:ascii="Calibri" w:hAnsi="Calibri" w:cs="Arial"/>
                <w:sz w:val="22"/>
                <w:szCs w:val="22"/>
                <w:lang w:val="es-BO" w:eastAsia="es-BO"/>
              </w:rPr>
              <w:t>Descripción de los Servicios a ser provistos:</w:t>
            </w:r>
          </w:p>
        </w:tc>
      </w:tr>
      <w:tr w:rsidR="000B0448" w:rsidRPr="000B0448" w:rsidTr="000B0448">
        <w:trPr>
          <w:trHeight w:val="271"/>
        </w:trPr>
        <w:tc>
          <w:tcPr>
            <w:tcW w:w="636" w:type="dxa"/>
            <w:vMerge w:val="restart"/>
            <w:tcBorders>
              <w:top w:val="nil"/>
              <w:left w:val="single" w:sz="4" w:space="0" w:color="auto"/>
              <w:bottom w:val="single" w:sz="4" w:space="0" w:color="auto"/>
              <w:right w:val="single" w:sz="4" w:space="0" w:color="auto"/>
            </w:tcBorders>
            <w:shd w:val="clear" w:color="000000" w:fill="C0C0C0"/>
            <w:vAlign w:val="center"/>
            <w:hideMark/>
          </w:tcPr>
          <w:p w:rsidR="000B0448" w:rsidRPr="000B0448" w:rsidRDefault="000B0448" w:rsidP="000B0448">
            <w:pPr>
              <w:jc w:val="cente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N°</w:t>
            </w:r>
          </w:p>
        </w:tc>
        <w:tc>
          <w:tcPr>
            <w:tcW w:w="4446"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0B0448" w:rsidRPr="000B0448" w:rsidRDefault="000B0448" w:rsidP="000B0448">
            <w:pPr>
              <w:jc w:val="cente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 xml:space="preserve">DESCRIPCION </w:t>
            </w:r>
          </w:p>
        </w:tc>
        <w:tc>
          <w:tcPr>
            <w:tcW w:w="1017" w:type="dxa"/>
            <w:vMerge w:val="restart"/>
            <w:tcBorders>
              <w:top w:val="nil"/>
              <w:left w:val="single" w:sz="4" w:space="0" w:color="auto"/>
              <w:bottom w:val="single" w:sz="4" w:space="0" w:color="auto"/>
              <w:right w:val="single" w:sz="4" w:space="0" w:color="auto"/>
            </w:tcBorders>
            <w:shd w:val="clear" w:color="000000" w:fill="C0C0C0"/>
            <w:vAlign w:val="center"/>
            <w:hideMark/>
          </w:tcPr>
          <w:p w:rsidR="000B0448" w:rsidRPr="000B0448" w:rsidRDefault="000B0448" w:rsidP="000B0448">
            <w:pPr>
              <w:jc w:val="cente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UNID.</w:t>
            </w:r>
          </w:p>
        </w:tc>
        <w:tc>
          <w:tcPr>
            <w:tcW w:w="697" w:type="dxa"/>
            <w:vMerge w:val="restart"/>
            <w:tcBorders>
              <w:top w:val="nil"/>
              <w:left w:val="single" w:sz="4" w:space="0" w:color="auto"/>
              <w:bottom w:val="single" w:sz="4" w:space="0" w:color="auto"/>
              <w:right w:val="single" w:sz="4" w:space="0" w:color="auto"/>
            </w:tcBorders>
            <w:shd w:val="clear" w:color="000000" w:fill="C0C0C0"/>
            <w:vAlign w:val="center"/>
            <w:hideMark/>
          </w:tcPr>
          <w:p w:rsidR="000B0448" w:rsidRPr="000B0448" w:rsidRDefault="000B0448" w:rsidP="000B0448">
            <w:pPr>
              <w:jc w:val="cente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CANT.</w:t>
            </w:r>
          </w:p>
        </w:tc>
        <w:tc>
          <w:tcPr>
            <w:tcW w:w="886" w:type="dxa"/>
            <w:vMerge w:val="restart"/>
            <w:tcBorders>
              <w:top w:val="nil"/>
              <w:left w:val="single" w:sz="4" w:space="0" w:color="auto"/>
              <w:bottom w:val="single" w:sz="4" w:space="0" w:color="auto"/>
              <w:right w:val="single" w:sz="4" w:space="0" w:color="auto"/>
            </w:tcBorders>
            <w:shd w:val="clear" w:color="000000" w:fill="C0C0C0"/>
            <w:vAlign w:val="center"/>
            <w:hideMark/>
          </w:tcPr>
          <w:p w:rsidR="000B0448" w:rsidRPr="000B0448" w:rsidRDefault="000B0448" w:rsidP="000B0448">
            <w:pPr>
              <w:jc w:val="center"/>
              <w:rPr>
                <w:rFonts w:ascii="Calibri" w:hAnsi="Calibri" w:cs="Arial"/>
                <w:b/>
                <w:bCs/>
                <w:color w:val="FF0000"/>
                <w:sz w:val="22"/>
                <w:szCs w:val="22"/>
                <w:lang w:val="es-BO" w:eastAsia="es-BO"/>
              </w:rPr>
            </w:pPr>
            <w:r w:rsidRPr="000B0448">
              <w:rPr>
                <w:rFonts w:ascii="Calibri" w:hAnsi="Calibri" w:cs="Arial"/>
                <w:b/>
                <w:bCs/>
                <w:color w:val="FF0000"/>
                <w:sz w:val="22"/>
                <w:szCs w:val="22"/>
                <w:lang w:val="es-BO" w:eastAsia="es-BO"/>
              </w:rPr>
              <w:t>P/UNT. $</w:t>
            </w:r>
            <w:proofErr w:type="spellStart"/>
            <w:r w:rsidRPr="000B0448">
              <w:rPr>
                <w:rFonts w:ascii="Calibri" w:hAnsi="Calibri" w:cs="Arial"/>
                <w:b/>
                <w:bCs/>
                <w:color w:val="FF0000"/>
                <w:sz w:val="22"/>
                <w:szCs w:val="22"/>
                <w:lang w:val="es-BO" w:eastAsia="es-BO"/>
              </w:rPr>
              <w:t>us</w:t>
            </w:r>
            <w:proofErr w:type="spellEnd"/>
            <w:r w:rsidRPr="000B0448">
              <w:rPr>
                <w:rFonts w:ascii="Calibri" w:hAnsi="Calibri" w:cs="Arial"/>
                <w:b/>
                <w:bCs/>
                <w:color w:val="FF0000"/>
                <w:sz w:val="22"/>
                <w:szCs w:val="22"/>
                <w:lang w:val="es-BO" w:eastAsia="es-BO"/>
              </w:rPr>
              <w:t xml:space="preserve">./Bs </w:t>
            </w:r>
          </w:p>
        </w:tc>
        <w:tc>
          <w:tcPr>
            <w:tcW w:w="889" w:type="dxa"/>
            <w:vMerge w:val="restart"/>
            <w:tcBorders>
              <w:top w:val="nil"/>
              <w:left w:val="single" w:sz="4" w:space="0" w:color="auto"/>
              <w:bottom w:val="single" w:sz="4" w:space="0" w:color="auto"/>
              <w:right w:val="single" w:sz="4" w:space="0" w:color="auto"/>
            </w:tcBorders>
            <w:shd w:val="clear" w:color="000000" w:fill="C0C0C0"/>
            <w:vAlign w:val="center"/>
            <w:hideMark/>
          </w:tcPr>
          <w:p w:rsidR="000B0448" w:rsidRPr="000B0448" w:rsidRDefault="000B0448" w:rsidP="000B0448">
            <w:pPr>
              <w:jc w:val="center"/>
              <w:rPr>
                <w:rFonts w:ascii="Calibri" w:hAnsi="Calibri" w:cs="Arial"/>
                <w:b/>
                <w:bCs/>
                <w:color w:val="FF0000"/>
                <w:sz w:val="22"/>
                <w:szCs w:val="22"/>
                <w:lang w:val="es-BO" w:eastAsia="es-BO"/>
              </w:rPr>
            </w:pPr>
            <w:r w:rsidRPr="000B0448">
              <w:rPr>
                <w:rFonts w:ascii="Calibri" w:hAnsi="Calibri" w:cs="Arial"/>
                <w:b/>
                <w:bCs/>
                <w:color w:val="FF0000"/>
                <w:sz w:val="22"/>
                <w:szCs w:val="22"/>
                <w:lang w:val="es-BO" w:eastAsia="es-BO"/>
              </w:rPr>
              <w:t>P/TOTAL $</w:t>
            </w:r>
            <w:proofErr w:type="spellStart"/>
            <w:r w:rsidRPr="000B0448">
              <w:rPr>
                <w:rFonts w:ascii="Calibri" w:hAnsi="Calibri" w:cs="Arial"/>
                <w:b/>
                <w:bCs/>
                <w:color w:val="FF0000"/>
                <w:sz w:val="22"/>
                <w:szCs w:val="22"/>
                <w:lang w:val="es-BO" w:eastAsia="es-BO"/>
              </w:rPr>
              <w:t>us</w:t>
            </w:r>
            <w:proofErr w:type="spellEnd"/>
            <w:r w:rsidRPr="000B0448">
              <w:rPr>
                <w:rFonts w:ascii="Calibri" w:hAnsi="Calibri" w:cs="Arial"/>
                <w:b/>
                <w:bCs/>
                <w:color w:val="FF0000"/>
                <w:sz w:val="22"/>
                <w:szCs w:val="22"/>
                <w:lang w:val="es-BO" w:eastAsia="es-BO"/>
              </w:rPr>
              <w:t xml:space="preserve">./Bs, </w:t>
            </w:r>
          </w:p>
        </w:tc>
      </w:tr>
      <w:tr w:rsidR="000B0448" w:rsidRPr="000B0448" w:rsidTr="000B0448">
        <w:trPr>
          <w:trHeight w:val="271"/>
        </w:trPr>
        <w:tc>
          <w:tcPr>
            <w:tcW w:w="636" w:type="dxa"/>
            <w:vMerge/>
            <w:tcBorders>
              <w:top w:val="nil"/>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000000"/>
                <w:sz w:val="22"/>
                <w:szCs w:val="22"/>
                <w:lang w:val="es-BO" w:eastAsia="es-BO"/>
              </w:rPr>
            </w:pPr>
          </w:p>
        </w:tc>
        <w:tc>
          <w:tcPr>
            <w:tcW w:w="4446" w:type="dxa"/>
            <w:gridSpan w:val="4"/>
            <w:vMerge/>
            <w:tcBorders>
              <w:top w:val="single" w:sz="4" w:space="0" w:color="auto"/>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000000"/>
                <w:sz w:val="22"/>
                <w:szCs w:val="22"/>
                <w:lang w:val="es-BO" w:eastAsia="es-BO"/>
              </w:rPr>
            </w:pPr>
          </w:p>
        </w:tc>
        <w:tc>
          <w:tcPr>
            <w:tcW w:w="1017" w:type="dxa"/>
            <w:vMerge/>
            <w:tcBorders>
              <w:top w:val="nil"/>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000000"/>
                <w:sz w:val="22"/>
                <w:szCs w:val="22"/>
                <w:lang w:val="es-BO" w:eastAsia="es-BO"/>
              </w:rPr>
            </w:pPr>
          </w:p>
        </w:tc>
        <w:tc>
          <w:tcPr>
            <w:tcW w:w="697" w:type="dxa"/>
            <w:vMerge/>
            <w:tcBorders>
              <w:top w:val="nil"/>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000000"/>
                <w:sz w:val="22"/>
                <w:szCs w:val="22"/>
                <w:lang w:val="es-BO" w:eastAsia="es-BO"/>
              </w:rPr>
            </w:pPr>
          </w:p>
        </w:tc>
        <w:tc>
          <w:tcPr>
            <w:tcW w:w="886" w:type="dxa"/>
            <w:vMerge/>
            <w:tcBorders>
              <w:top w:val="nil"/>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FF0000"/>
                <w:sz w:val="22"/>
                <w:szCs w:val="22"/>
                <w:lang w:val="es-BO" w:eastAsia="es-BO"/>
              </w:rPr>
            </w:pPr>
          </w:p>
        </w:tc>
        <w:tc>
          <w:tcPr>
            <w:tcW w:w="889" w:type="dxa"/>
            <w:vMerge/>
            <w:tcBorders>
              <w:top w:val="nil"/>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FF0000"/>
                <w:sz w:val="22"/>
                <w:szCs w:val="22"/>
                <w:lang w:val="es-BO" w:eastAsia="es-BO"/>
              </w:rPr>
            </w:pPr>
          </w:p>
        </w:tc>
      </w:tr>
      <w:tr w:rsidR="000B0448" w:rsidRPr="000B0448" w:rsidTr="000B0448">
        <w:trPr>
          <w:trHeight w:val="302"/>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color w:val="000000"/>
                <w:sz w:val="22"/>
                <w:szCs w:val="22"/>
                <w:lang w:val="es-BO" w:eastAsia="es-BO"/>
              </w:rPr>
            </w:pPr>
            <w:r w:rsidRPr="000B0448">
              <w:rPr>
                <w:rFonts w:ascii="Calibri" w:hAnsi="Calibri" w:cs="Arial"/>
                <w:color w:val="000000"/>
                <w:sz w:val="22"/>
                <w:szCs w:val="22"/>
                <w:lang w:val="es-BO" w:eastAsia="es-BO"/>
              </w:rPr>
              <w:t>1</w:t>
            </w:r>
          </w:p>
        </w:tc>
        <w:tc>
          <w:tcPr>
            <w:tcW w:w="4446" w:type="dxa"/>
            <w:gridSpan w:val="4"/>
            <w:tcBorders>
              <w:top w:val="single" w:sz="4" w:space="0" w:color="auto"/>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color w:val="000000"/>
                <w:sz w:val="22"/>
                <w:szCs w:val="22"/>
                <w:lang w:val="es-BO" w:eastAsia="es-BO"/>
              </w:rPr>
            </w:pPr>
            <w:r w:rsidRPr="000B0448">
              <w:rPr>
                <w:rFonts w:ascii="Calibri" w:hAnsi="Calibri" w:cs="Arial"/>
                <w:color w:val="000000"/>
                <w:sz w:val="22"/>
                <w:szCs w:val="22"/>
                <w:lang w:val="es-BO" w:eastAsia="es-BO"/>
              </w:rPr>
              <w:t> </w:t>
            </w:r>
          </w:p>
        </w:tc>
        <w:tc>
          <w:tcPr>
            <w:tcW w:w="1017" w:type="dxa"/>
            <w:tcBorders>
              <w:top w:val="nil"/>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i/>
                <w:iCs/>
                <w:color w:val="000000"/>
                <w:sz w:val="22"/>
                <w:szCs w:val="22"/>
                <w:lang w:val="es-BO" w:eastAsia="es-BO"/>
              </w:rPr>
            </w:pPr>
            <w:r w:rsidRPr="000B0448">
              <w:rPr>
                <w:rFonts w:ascii="Calibri" w:hAnsi="Calibri" w:cs="Arial"/>
                <w:i/>
                <w:iCs/>
                <w:color w:val="000000"/>
                <w:sz w:val="22"/>
                <w:szCs w:val="22"/>
                <w:lang w:val="es-BO" w:eastAsia="es-BO"/>
              </w:rPr>
              <w:t> </w:t>
            </w:r>
          </w:p>
        </w:tc>
        <w:tc>
          <w:tcPr>
            <w:tcW w:w="697" w:type="dxa"/>
            <w:tcBorders>
              <w:top w:val="nil"/>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color w:val="000000"/>
                <w:sz w:val="22"/>
                <w:szCs w:val="22"/>
                <w:lang w:val="es-BO" w:eastAsia="es-BO"/>
              </w:rPr>
            </w:pPr>
            <w:r w:rsidRPr="000B0448">
              <w:rPr>
                <w:rFonts w:ascii="Calibri" w:hAnsi="Calibri" w:cs="Arial"/>
                <w:color w:val="000000"/>
                <w:sz w:val="22"/>
                <w:szCs w:val="22"/>
                <w:lang w:val="es-BO" w:eastAsia="es-BO"/>
              </w:rPr>
              <w:t> </w:t>
            </w:r>
          </w:p>
        </w:tc>
        <w:tc>
          <w:tcPr>
            <w:tcW w:w="886" w:type="dxa"/>
            <w:tcBorders>
              <w:top w:val="nil"/>
              <w:left w:val="nil"/>
              <w:bottom w:val="single" w:sz="4" w:space="0" w:color="auto"/>
              <w:right w:val="single" w:sz="4" w:space="0" w:color="auto"/>
            </w:tcBorders>
            <w:shd w:val="clear" w:color="auto" w:fill="auto"/>
            <w:noWrap/>
            <w:vAlign w:val="center"/>
            <w:hideMark/>
          </w:tcPr>
          <w:p w:rsidR="000B0448" w:rsidRPr="000B0448" w:rsidRDefault="000B0448" w:rsidP="000B0448">
            <w:pPr>
              <w:jc w:val="center"/>
              <w:rPr>
                <w:rFonts w:ascii="Calibri" w:hAnsi="Calibri" w:cs="Arial"/>
                <w:color w:val="000000"/>
                <w:sz w:val="22"/>
                <w:szCs w:val="22"/>
                <w:lang w:val="es-BO" w:eastAsia="es-BO"/>
              </w:rPr>
            </w:pPr>
            <w:r w:rsidRPr="000B0448">
              <w:rPr>
                <w:rFonts w:ascii="Calibri" w:hAnsi="Calibri" w:cs="Arial"/>
                <w:color w:val="000000"/>
                <w:sz w:val="22"/>
                <w:szCs w:val="22"/>
                <w:lang w:val="es-BO" w:eastAsia="es-BO"/>
              </w:rPr>
              <w:t> </w:t>
            </w:r>
          </w:p>
        </w:tc>
        <w:tc>
          <w:tcPr>
            <w:tcW w:w="889" w:type="dxa"/>
            <w:tcBorders>
              <w:top w:val="nil"/>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sz w:val="22"/>
                <w:szCs w:val="22"/>
                <w:lang w:val="es-BO" w:eastAsia="es-BO"/>
              </w:rPr>
            </w:pPr>
            <w:r w:rsidRPr="000B0448">
              <w:rPr>
                <w:rFonts w:ascii="Calibri" w:hAnsi="Calibri" w:cs="Arial"/>
                <w:sz w:val="22"/>
                <w:szCs w:val="22"/>
                <w:lang w:val="es-BO" w:eastAsia="es-BO"/>
              </w:rPr>
              <w:t> </w:t>
            </w:r>
          </w:p>
        </w:tc>
      </w:tr>
      <w:tr w:rsidR="000B0448" w:rsidRPr="000B0448" w:rsidTr="000B0448">
        <w:trPr>
          <w:trHeight w:val="302"/>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color w:val="000000"/>
                <w:sz w:val="22"/>
                <w:szCs w:val="22"/>
                <w:lang w:val="es-BO" w:eastAsia="es-BO"/>
              </w:rPr>
            </w:pPr>
            <w:r w:rsidRPr="000B0448">
              <w:rPr>
                <w:rFonts w:ascii="Calibri" w:hAnsi="Calibri" w:cs="Arial"/>
                <w:color w:val="000000"/>
                <w:sz w:val="22"/>
                <w:szCs w:val="22"/>
                <w:lang w:val="es-BO" w:eastAsia="es-BO"/>
              </w:rPr>
              <w:t>2</w:t>
            </w:r>
          </w:p>
        </w:tc>
        <w:tc>
          <w:tcPr>
            <w:tcW w:w="4446" w:type="dxa"/>
            <w:gridSpan w:val="4"/>
            <w:tcBorders>
              <w:top w:val="single" w:sz="4" w:space="0" w:color="auto"/>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color w:val="000000"/>
                <w:sz w:val="22"/>
                <w:szCs w:val="22"/>
                <w:lang w:val="es-BO" w:eastAsia="es-BO"/>
              </w:rPr>
            </w:pPr>
            <w:r w:rsidRPr="000B0448">
              <w:rPr>
                <w:rFonts w:ascii="Calibri" w:hAnsi="Calibri" w:cs="Arial"/>
                <w:color w:val="000000"/>
                <w:sz w:val="22"/>
                <w:szCs w:val="22"/>
                <w:lang w:val="es-BO" w:eastAsia="es-BO"/>
              </w:rPr>
              <w:t> </w:t>
            </w:r>
          </w:p>
        </w:tc>
        <w:tc>
          <w:tcPr>
            <w:tcW w:w="1017" w:type="dxa"/>
            <w:tcBorders>
              <w:top w:val="nil"/>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i/>
                <w:iCs/>
                <w:color w:val="000000"/>
                <w:sz w:val="22"/>
                <w:szCs w:val="22"/>
                <w:lang w:val="es-BO" w:eastAsia="es-BO"/>
              </w:rPr>
            </w:pPr>
            <w:r w:rsidRPr="000B0448">
              <w:rPr>
                <w:rFonts w:ascii="Calibri" w:hAnsi="Calibri" w:cs="Arial"/>
                <w:i/>
                <w:iCs/>
                <w:color w:val="000000"/>
                <w:sz w:val="22"/>
                <w:szCs w:val="22"/>
                <w:lang w:val="es-BO" w:eastAsia="es-BO"/>
              </w:rPr>
              <w:t> </w:t>
            </w:r>
          </w:p>
        </w:tc>
        <w:tc>
          <w:tcPr>
            <w:tcW w:w="697" w:type="dxa"/>
            <w:tcBorders>
              <w:top w:val="nil"/>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color w:val="000000"/>
                <w:sz w:val="22"/>
                <w:szCs w:val="22"/>
                <w:lang w:val="es-BO" w:eastAsia="es-BO"/>
              </w:rPr>
            </w:pPr>
            <w:r w:rsidRPr="000B0448">
              <w:rPr>
                <w:rFonts w:ascii="Calibri" w:hAnsi="Calibri" w:cs="Arial"/>
                <w:color w:val="000000"/>
                <w:sz w:val="22"/>
                <w:szCs w:val="22"/>
                <w:lang w:val="es-BO" w:eastAsia="es-BO"/>
              </w:rPr>
              <w:t> </w:t>
            </w:r>
          </w:p>
        </w:tc>
        <w:tc>
          <w:tcPr>
            <w:tcW w:w="886" w:type="dxa"/>
            <w:tcBorders>
              <w:top w:val="nil"/>
              <w:left w:val="nil"/>
              <w:bottom w:val="single" w:sz="4" w:space="0" w:color="auto"/>
              <w:right w:val="single" w:sz="4" w:space="0" w:color="auto"/>
            </w:tcBorders>
            <w:shd w:val="clear" w:color="auto" w:fill="auto"/>
            <w:noWrap/>
            <w:vAlign w:val="center"/>
            <w:hideMark/>
          </w:tcPr>
          <w:p w:rsidR="000B0448" w:rsidRPr="000B0448" w:rsidRDefault="000B0448" w:rsidP="000B0448">
            <w:pPr>
              <w:jc w:val="center"/>
              <w:rPr>
                <w:rFonts w:ascii="Calibri" w:hAnsi="Calibri" w:cs="Arial"/>
                <w:color w:val="000000"/>
                <w:sz w:val="22"/>
                <w:szCs w:val="22"/>
                <w:lang w:val="es-BO" w:eastAsia="es-BO"/>
              </w:rPr>
            </w:pPr>
            <w:r w:rsidRPr="000B0448">
              <w:rPr>
                <w:rFonts w:ascii="Calibri" w:hAnsi="Calibri" w:cs="Arial"/>
                <w:color w:val="000000"/>
                <w:sz w:val="22"/>
                <w:szCs w:val="22"/>
                <w:lang w:val="es-BO" w:eastAsia="es-BO"/>
              </w:rPr>
              <w:t> </w:t>
            </w:r>
          </w:p>
        </w:tc>
        <w:tc>
          <w:tcPr>
            <w:tcW w:w="889" w:type="dxa"/>
            <w:tcBorders>
              <w:top w:val="nil"/>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sz w:val="22"/>
                <w:szCs w:val="22"/>
                <w:lang w:val="es-BO" w:eastAsia="es-BO"/>
              </w:rPr>
            </w:pPr>
            <w:r w:rsidRPr="000B0448">
              <w:rPr>
                <w:rFonts w:ascii="Calibri" w:hAnsi="Calibri" w:cs="Arial"/>
                <w:sz w:val="22"/>
                <w:szCs w:val="22"/>
                <w:lang w:val="es-BO" w:eastAsia="es-BO"/>
              </w:rPr>
              <w:t> </w:t>
            </w:r>
          </w:p>
        </w:tc>
      </w:tr>
      <w:tr w:rsidR="000B0448" w:rsidRPr="000B0448" w:rsidTr="000B0448">
        <w:trPr>
          <w:trHeight w:val="302"/>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color w:val="000000"/>
                <w:sz w:val="22"/>
                <w:szCs w:val="22"/>
                <w:lang w:val="es-BO" w:eastAsia="es-BO"/>
              </w:rPr>
            </w:pPr>
            <w:r w:rsidRPr="000B0448">
              <w:rPr>
                <w:rFonts w:ascii="Calibri" w:hAnsi="Calibri" w:cs="Arial"/>
                <w:color w:val="000000"/>
                <w:sz w:val="22"/>
                <w:szCs w:val="22"/>
                <w:lang w:val="es-BO" w:eastAsia="es-BO"/>
              </w:rPr>
              <w:t>3</w:t>
            </w:r>
          </w:p>
        </w:tc>
        <w:tc>
          <w:tcPr>
            <w:tcW w:w="4446" w:type="dxa"/>
            <w:gridSpan w:val="4"/>
            <w:tcBorders>
              <w:top w:val="single" w:sz="4" w:space="0" w:color="auto"/>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color w:val="000000"/>
                <w:sz w:val="22"/>
                <w:szCs w:val="22"/>
                <w:lang w:val="es-BO" w:eastAsia="es-BO"/>
              </w:rPr>
            </w:pPr>
            <w:r w:rsidRPr="000B0448">
              <w:rPr>
                <w:rFonts w:ascii="Calibri" w:hAnsi="Calibri" w:cs="Arial"/>
                <w:color w:val="000000"/>
                <w:sz w:val="22"/>
                <w:szCs w:val="22"/>
                <w:lang w:val="es-BO" w:eastAsia="es-BO"/>
              </w:rPr>
              <w:t> </w:t>
            </w:r>
          </w:p>
        </w:tc>
        <w:tc>
          <w:tcPr>
            <w:tcW w:w="1017" w:type="dxa"/>
            <w:tcBorders>
              <w:top w:val="nil"/>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i/>
                <w:iCs/>
                <w:color w:val="000000"/>
                <w:sz w:val="22"/>
                <w:szCs w:val="22"/>
                <w:lang w:val="es-BO" w:eastAsia="es-BO"/>
              </w:rPr>
            </w:pPr>
            <w:r w:rsidRPr="000B0448">
              <w:rPr>
                <w:rFonts w:ascii="Calibri" w:hAnsi="Calibri" w:cs="Arial"/>
                <w:i/>
                <w:iCs/>
                <w:color w:val="000000"/>
                <w:sz w:val="22"/>
                <w:szCs w:val="22"/>
                <w:lang w:val="es-BO" w:eastAsia="es-BO"/>
              </w:rPr>
              <w:t> </w:t>
            </w:r>
          </w:p>
        </w:tc>
        <w:tc>
          <w:tcPr>
            <w:tcW w:w="697" w:type="dxa"/>
            <w:tcBorders>
              <w:top w:val="nil"/>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color w:val="000000"/>
                <w:sz w:val="22"/>
                <w:szCs w:val="22"/>
                <w:lang w:val="es-BO" w:eastAsia="es-BO"/>
              </w:rPr>
            </w:pPr>
            <w:r w:rsidRPr="000B0448">
              <w:rPr>
                <w:rFonts w:ascii="Calibri" w:hAnsi="Calibri" w:cs="Arial"/>
                <w:color w:val="000000"/>
                <w:sz w:val="22"/>
                <w:szCs w:val="22"/>
                <w:lang w:val="es-BO" w:eastAsia="es-BO"/>
              </w:rPr>
              <w:t> </w:t>
            </w:r>
          </w:p>
        </w:tc>
        <w:tc>
          <w:tcPr>
            <w:tcW w:w="886" w:type="dxa"/>
            <w:tcBorders>
              <w:top w:val="nil"/>
              <w:left w:val="nil"/>
              <w:bottom w:val="single" w:sz="4" w:space="0" w:color="auto"/>
              <w:right w:val="single" w:sz="4" w:space="0" w:color="auto"/>
            </w:tcBorders>
            <w:shd w:val="clear" w:color="auto" w:fill="auto"/>
            <w:noWrap/>
            <w:vAlign w:val="center"/>
            <w:hideMark/>
          </w:tcPr>
          <w:p w:rsidR="000B0448" w:rsidRPr="000B0448" w:rsidRDefault="000B0448" w:rsidP="000B0448">
            <w:pPr>
              <w:jc w:val="center"/>
              <w:rPr>
                <w:rFonts w:ascii="Calibri" w:hAnsi="Calibri" w:cs="Arial"/>
                <w:color w:val="000000"/>
                <w:sz w:val="22"/>
                <w:szCs w:val="22"/>
                <w:lang w:val="es-BO" w:eastAsia="es-BO"/>
              </w:rPr>
            </w:pPr>
            <w:r w:rsidRPr="000B0448">
              <w:rPr>
                <w:rFonts w:ascii="Calibri" w:hAnsi="Calibri" w:cs="Arial"/>
                <w:color w:val="000000"/>
                <w:sz w:val="22"/>
                <w:szCs w:val="22"/>
                <w:lang w:val="es-BO" w:eastAsia="es-BO"/>
              </w:rPr>
              <w:t> </w:t>
            </w:r>
          </w:p>
        </w:tc>
        <w:tc>
          <w:tcPr>
            <w:tcW w:w="889" w:type="dxa"/>
            <w:tcBorders>
              <w:top w:val="nil"/>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sz w:val="22"/>
                <w:szCs w:val="22"/>
                <w:lang w:val="es-BO" w:eastAsia="es-BO"/>
              </w:rPr>
            </w:pPr>
            <w:r w:rsidRPr="000B0448">
              <w:rPr>
                <w:rFonts w:ascii="Calibri" w:hAnsi="Calibri" w:cs="Arial"/>
                <w:sz w:val="22"/>
                <w:szCs w:val="22"/>
                <w:lang w:val="es-BO" w:eastAsia="es-BO"/>
              </w:rPr>
              <w:t> </w:t>
            </w:r>
          </w:p>
        </w:tc>
      </w:tr>
      <w:tr w:rsidR="000B0448" w:rsidRPr="000B0448" w:rsidTr="000B0448">
        <w:trPr>
          <w:trHeight w:val="302"/>
        </w:trPr>
        <w:tc>
          <w:tcPr>
            <w:tcW w:w="636" w:type="dxa"/>
            <w:tcBorders>
              <w:top w:val="nil"/>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color w:val="000000"/>
                <w:sz w:val="22"/>
                <w:szCs w:val="22"/>
                <w:lang w:val="es-BO" w:eastAsia="es-BO"/>
              </w:rPr>
            </w:pPr>
            <w:r w:rsidRPr="000B0448">
              <w:rPr>
                <w:rFonts w:ascii="Calibri" w:hAnsi="Calibri" w:cs="Arial"/>
                <w:color w:val="000000"/>
                <w:sz w:val="22"/>
                <w:szCs w:val="22"/>
                <w:lang w:val="es-BO" w:eastAsia="es-BO"/>
              </w:rPr>
              <w:t>n.</w:t>
            </w:r>
          </w:p>
        </w:tc>
        <w:tc>
          <w:tcPr>
            <w:tcW w:w="4446" w:type="dxa"/>
            <w:gridSpan w:val="4"/>
            <w:tcBorders>
              <w:top w:val="single" w:sz="4" w:space="0" w:color="auto"/>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color w:val="000000"/>
                <w:sz w:val="22"/>
                <w:szCs w:val="22"/>
                <w:lang w:val="es-BO" w:eastAsia="es-BO"/>
              </w:rPr>
            </w:pPr>
            <w:r w:rsidRPr="000B0448">
              <w:rPr>
                <w:rFonts w:ascii="Calibri" w:hAnsi="Calibri" w:cs="Arial"/>
                <w:color w:val="000000"/>
                <w:sz w:val="22"/>
                <w:szCs w:val="22"/>
                <w:lang w:val="es-BO" w:eastAsia="es-BO"/>
              </w:rPr>
              <w:t> </w:t>
            </w:r>
          </w:p>
        </w:tc>
        <w:tc>
          <w:tcPr>
            <w:tcW w:w="1017" w:type="dxa"/>
            <w:tcBorders>
              <w:top w:val="nil"/>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i/>
                <w:iCs/>
                <w:color w:val="000000"/>
                <w:sz w:val="22"/>
                <w:szCs w:val="22"/>
                <w:lang w:val="es-BO" w:eastAsia="es-BO"/>
              </w:rPr>
            </w:pPr>
            <w:r w:rsidRPr="000B0448">
              <w:rPr>
                <w:rFonts w:ascii="Calibri" w:hAnsi="Calibri" w:cs="Arial"/>
                <w:i/>
                <w:iCs/>
                <w:color w:val="000000"/>
                <w:sz w:val="22"/>
                <w:szCs w:val="22"/>
                <w:lang w:val="es-BO" w:eastAsia="es-BO"/>
              </w:rPr>
              <w:t> </w:t>
            </w:r>
          </w:p>
        </w:tc>
        <w:tc>
          <w:tcPr>
            <w:tcW w:w="697" w:type="dxa"/>
            <w:tcBorders>
              <w:top w:val="nil"/>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color w:val="000000"/>
                <w:sz w:val="22"/>
                <w:szCs w:val="22"/>
                <w:lang w:val="es-BO" w:eastAsia="es-BO"/>
              </w:rPr>
            </w:pPr>
            <w:r w:rsidRPr="000B0448">
              <w:rPr>
                <w:rFonts w:ascii="Calibri" w:hAnsi="Calibri" w:cs="Arial"/>
                <w:color w:val="000000"/>
                <w:sz w:val="22"/>
                <w:szCs w:val="22"/>
                <w:lang w:val="es-BO" w:eastAsia="es-BO"/>
              </w:rPr>
              <w:t> </w:t>
            </w:r>
          </w:p>
        </w:tc>
        <w:tc>
          <w:tcPr>
            <w:tcW w:w="886" w:type="dxa"/>
            <w:tcBorders>
              <w:top w:val="nil"/>
              <w:left w:val="nil"/>
              <w:bottom w:val="single" w:sz="4" w:space="0" w:color="auto"/>
              <w:right w:val="single" w:sz="4" w:space="0" w:color="auto"/>
            </w:tcBorders>
            <w:shd w:val="clear" w:color="auto" w:fill="auto"/>
            <w:noWrap/>
            <w:vAlign w:val="center"/>
            <w:hideMark/>
          </w:tcPr>
          <w:p w:rsidR="000B0448" w:rsidRPr="000B0448" w:rsidRDefault="000B0448" w:rsidP="000B0448">
            <w:pPr>
              <w:jc w:val="center"/>
              <w:rPr>
                <w:rFonts w:ascii="Calibri" w:hAnsi="Calibri" w:cs="Arial"/>
                <w:color w:val="000000"/>
                <w:sz w:val="22"/>
                <w:szCs w:val="22"/>
                <w:lang w:val="es-BO" w:eastAsia="es-BO"/>
              </w:rPr>
            </w:pPr>
            <w:r w:rsidRPr="000B0448">
              <w:rPr>
                <w:rFonts w:ascii="Calibri" w:hAnsi="Calibri" w:cs="Arial"/>
                <w:color w:val="000000"/>
                <w:sz w:val="22"/>
                <w:szCs w:val="22"/>
                <w:lang w:val="es-BO" w:eastAsia="es-BO"/>
              </w:rPr>
              <w:t> </w:t>
            </w:r>
          </w:p>
        </w:tc>
        <w:tc>
          <w:tcPr>
            <w:tcW w:w="889" w:type="dxa"/>
            <w:tcBorders>
              <w:top w:val="nil"/>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sz w:val="22"/>
                <w:szCs w:val="22"/>
                <w:lang w:val="es-BO" w:eastAsia="es-BO"/>
              </w:rPr>
            </w:pPr>
            <w:r w:rsidRPr="000B0448">
              <w:rPr>
                <w:rFonts w:ascii="Calibri" w:hAnsi="Calibri" w:cs="Arial"/>
                <w:sz w:val="22"/>
                <w:szCs w:val="22"/>
                <w:lang w:val="es-BO" w:eastAsia="es-BO"/>
              </w:rPr>
              <w:t> </w:t>
            </w:r>
          </w:p>
        </w:tc>
      </w:tr>
      <w:tr w:rsidR="000B0448" w:rsidRPr="000B0448" w:rsidTr="000B0448">
        <w:trPr>
          <w:trHeight w:val="302"/>
        </w:trPr>
        <w:tc>
          <w:tcPr>
            <w:tcW w:w="7683"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rPr>
                <w:rFonts w:ascii="Calibri" w:hAnsi="Calibri" w:cs="Arial"/>
                <w:b/>
                <w:bCs/>
                <w:color w:val="000000"/>
                <w:sz w:val="22"/>
                <w:szCs w:val="22"/>
                <w:u w:val="single"/>
                <w:lang w:val="es-BO" w:eastAsia="es-BO"/>
              </w:rPr>
            </w:pPr>
            <w:r w:rsidRPr="000B0448">
              <w:rPr>
                <w:rFonts w:ascii="Calibri" w:hAnsi="Calibri" w:cs="Arial"/>
                <w:b/>
                <w:bCs/>
                <w:color w:val="000000"/>
                <w:sz w:val="22"/>
                <w:szCs w:val="22"/>
                <w:u w:val="single"/>
                <w:lang w:val="es-BO" w:eastAsia="es-BO"/>
              </w:rPr>
              <w:t>SON</w:t>
            </w:r>
            <w:proofErr w:type="gramStart"/>
            <w:r w:rsidRPr="000B0448">
              <w:rPr>
                <w:rFonts w:ascii="Calibri" w:hAnsi="Calibri" w:cs="Arial"/>
                <w:b/>
                <w:bCs/>
                <w:color w:val="000000"/>
                <w:sz w:val="22"/>
                <w:szCs w:val="22"/>
                <w:u w:val="single"/>
                <w:lang w:val="es-BO" w:eastAsia="es-BO"/>
              </w:rPr>
              <w:t>:  …</w:t>
            </w:r>
            <w:proofErr w:type="gramEnd"/>
            <w:r w:rsidRPr="000B0448">
              <w:rPr>
                <w:rFonts w:ascii="Calibri" w:hAnsi="Calibri" w:cs="Arial"/>
                <w:b/>
                <w:bCs/>
                <w:color w:val="000000"/>
                <w:sz w:val="22"/>
                <w:szCs w:val="22"/>
                <w:u w:val="single"/>
                <w:lang w:val="es-BO" w:eastAsia="es-BO"/>
              </w:rPr>
              <w:t>……………………….. 00/100   BOLIVIANOS</w:t>
            </w:r>
          </w:p>
        </w:tc>
        <w:tc>
          <w:tcPr>
            <w:tcW w:w="889" w:type="dxa"/>
            <w:tcBorders>
              <w:top w:val="nil"/>
              <w:left w:val="nil"/>
              <w:bottom w:val="single" w:sz="4" w:space="0" w:color="auto"/>
              <w:right w:val="single" w:sz="4" w:space="0" w:color="auto"/>
            </w:tcBorders>
            <w:shd w:val="clear" w:color="000000" w:fill="FFFFFF"/>
            <w:vAlign w:val="center"/>
            <w:hideMark/>
          </w:tcPr>
          <w:p w:rsidR="000B0448" w:rsidRPr="000B0448" w:rsidRDefault="000B0448" w:rsidP="000B0448">
            <w:pPr>
              <w:jc w:val="cente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 xml:space="preserve">0,00 </w:t>
            </w:r>
          </w:p>
        </w:tc>
      </w:tr>
      <w:tr w:rsidR="000B0448" w:rsidRPr="000B0448" w:rsidTr="000B0448">
        <w:trPr>
          <w:trHeight w:val="302"/>
        </w:trPr>
        <w:tc>
          <w:tcPr>
            <w:tcW w:w="857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0B0448" w:rsidRPr="000B0448" w:rsidRDefault="000B0448" w:rsidP="000B0448">
            <w:pPr>
              <w:jc w:val="cente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CONDICIONES DE CUMPLIMIENTO OBLIGATORIO</w:t>
            </w:r>
          </w:p>
        </w:tc>
      </w:tr>
      <w:tr w:rsidR="000B0448" w:rsidRPr="000B0448" w:rsidTr="000B0448">
        <w:trPr>
          <w:trHeight w:val="711"/>
        </w:trPr>
        <w:tc>
          <w:tcPr>
            <w:tcW w:w="857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jc w:val="both"/>
              <w:rPr>
                <w:rFonts w:ascii="Calibri" w:hAnsi="Calibri" w:cs="Arial"/>
                <w:sz w:val="22"/>
                <w:szCs w:val="22"/>
                <w:lang w:val="es-BO" w:eastAsia="es-BO"/>
              </w:rPr>
            </w:pPr>
            <w:r w:rsidRPr="000B0448">
              <w:rPr>
                <w:rFonts w:ascii="Calibri" w:hAnsi="Calibri" w:cs="Arial"/>
                <w:sz w:val="22"/>
                <w:szCs w:val="22"/>
                <w:lang w:val="es-BO" w:eastAsia="es-BO"/>
              </w:rPr>
              <w:t>1.- El plazo de ejecución es de (</w:t>
            </w:r>
            <w:r w:rsidRPr="000B0448">
              <w:rPr>
                <w:rFonts w:ascii="Calibri" w:hAnsi="Calibri" w:cs="Arial"/>
                <w:b/>
                <w:bCs/>
                <w:color w:val="FF0000"/>
                <w:sz w:val="22"/>
                <w:szCs w:val="22"/>
                <w:lang w:val="es-BO" w:eastAsia="es-BO"/>
              </w:rPr>
              <w:t xml:space="preserve">describir el número de días) </w:t>
            </w:r>
            <w:r w:rsidRPr="000B0448">
              <w:rPr>
                <w:rFonts w:ascii="Calibri" w:hAnsi="Calibri" w:cs="Arial"/>
                <w:color w:val="FF0000"/>
                <w:sz w:val="22"/>
                <w:szCs w:val="22"/>
                <w:lang w:val="es-BO" w:eastAsia="es-BO"/>
              </w:rPr>
              <w:t>días calendario, computables a partir de la Orden de Proceder emitido por la Unidad Solicitante.</w:t>
            </w:r>
          </w:p>
        </w:tc>
      </w:tr>
      <w:tr w:rsidR="000B0448" w:rsidRPr="000B0448" w:rsidTr="000B0448">
        <w:trPr>
          <w:trHeight w:val="605"/>
        </w:trPr>
        <w:tc>
          <w:tcPr>
            <w:tcW w:w="8573"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0B0448" w:rsidRPr="000B0448" w:rsidRDefault="000B0448" w:rsidP="000B0448">
            <w:pPr>
              <w:jc w:val="both"/>
              <w:rPr>
                <w:rFonts w:ascii="Calibri" w:hAnsi="Calibri" w:cs="Arial"/>
                <w:color w:val="000000"/>
                <w:sz w:val="22"/>
                <w:szCs w:val="22"/>
                <w:lang w:val="es-BO" w:eastAsia="es-BO"/>
              </w:rPr>
            </w:pPr>
            <w:r w:rsidRPr="000B0448">
              <w:rPr>
                <w:rFonts w:ascii="Calibri" w:hAnsi="Calibri" w:cs="Arial"/>
                <w:color w:val="000000"/>
                <w:sz w:val="22"/>
                <w:szCs w:val="22"/>
                <w:lang w:val="es-BO" w:eastAsia="es-BO"/>
              </w:rPr>
              <w:t xml:space="preserve">2- La forma de pago será de acuerdo a las condiciones establecidas en las especificaciones técnicas. Debiendo emitir la factura a nombre de YPFB con </w:t>
            </w:r>
            <w:proofErr w:type="spellStart"/>
            <w:proofErr w:type="gramStart"/>
            <w:r w:rsidRPr="000B0448">
              <w:rPr>
                <w:rFonts w:ascii="Calibri" w:hAnsi="Calibri" w:cs="Arial"/>
                <w:color w:val="000000"/>
                <w:sz w:val="22"/>
                <w:szCs w:val="22"/>
                <w:lang w:val="es-BO" w:eastAsia="es-BO"/>
              </w:rPr>
              <w:t>numero</w:t>
            </w:r>
            <w:proofErr w:type="spellEnd"/>
            <w:proofErr w:type="gramEnd"/>
            <w:r w:rsidRPr="000B0448">
              <w:rPr>
                <w:rFonts w:ascii="Calibri" w:hAnsi="Calibri" w:cs="Arial"/>
                <w:color w:val="000000"/>
                <w:sz w:val="22"/>
                <w:szCs w:val="22"/>
                <w:lang w:val="es-BO" w:eastAsia="es-BO"/>
              </w:rPr>
              <w:t xml:space="preserve"> de NIT 1020269020.</w:t>
            </w:r>
          </w:p>
        </w:tc>
      </w:tr>
      <w:tr w:rsidR="000B0448" w:rsidRPr="000B0448" w:rsidTr="000B0448">
        <w:trPr>
          <w:trHeight w:val="468"/>
        </w:trPr>
        <w:tc>
          <w:tcPr>
            <w:tcW w:w="857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jc w:val="both"/>
              <w:rPr>
                <w:rFonts w:ascii="Calibri" w:hAnsi="Calibri" w:cs="Arial"/>
                <w:sz w:val="22"/>
                <w:szCs w:val="22"/>
                <w:lang w:val="es-BO" w:eastAsia="es-BO"/>
              </w:rPr>
            </w:pPr>
            <w:r w:rsidRPr="000B0448">
              <w:rPr>
                <w:rFonts w:ascii="Calibri" w:hAnsi="Calibri" w:cs="Arial"/>
                <w:sz w:val="22"/>
                <w:szCs w:val="22"/>
                <w:lang w:val="es-BO" w:eastAsia="es-BO"/>
              </w:rPr>
              <w:t xml:space="preserve">3.- Lugar de Entrega será en:  </w:t>
            </w:r>
            <w:r w:rsidRPr="000B0448">
              <w:rPr>
                <w:rFonts w:ascii="Calibri" w:hAnsi="Calibri" w:cs="Arial"/>
                <w:b/>
                <w:bCs/>
                <w:color w:val="FF0000"/>
                <w:sz w:val="22"/>
                <w:szCs w:val="22"/>
                <w:lang w:val="es-BO" w:eastAsia="es-BO"/>
              </w:rPr>
              <w:t>(indicar Unidad)</w:t>
            </w:r>
            <w:r w:rsidRPr="000B0448">
              <w:rPr>
                <w:rFonts w:ascii="Calibri" w:hAnsi="Calibri" w:cs="Arial"/>
                <w:sz w:val="22"/>
                <w:szCs w:val="22"/>
                <w:lang w:val="es-BO" w:eastAsia="es-BO"/>
              </w:rPr>
              <w:t xml:space="preserve">  ubicado en</w:t>
            </w:r>
            <w:r w:rsidRPr="000B0448">
              <w:rPr>
                <w:rFonts w:ascii="Calibri" w:hAnsi="Calibri" w:cs="Arial"/>
                <w:b/>
                <w:bCs/>
                <w:color w:val="FF0000"/>
                <w:sz w:val="22"/>
                <w:szCs w:val="22"/>
                <w:lang w:val="es-BO" w:eastAsia="es-BO"/>
              </w:rPr>
              <w:t xml:space="preserve"> (Indicar dirección)</w:t>
            </w:r>
          </w:p>
        </w:tc>
      </w:tr>
      <w:tr w:rsidR="000B0448" w:rsidRPr="000B0448" w:rsidTr="000B0448">
        <w:trPr>
          <w:trHeight w:val="937"/>
        </w:trPr>
        <w:tc>
          <w:tcPr>
            <w:tcW w:w="857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jc w:val="both"/>
              <w:rPr>
                <w:rFonts w:ascii="Calibri" w:hAnsi="Calibri" w:cs="Arial"/>
                <w:b/>
                <w:bCs/>
                <w:sz w:val="22"/>
                <w:szCs w:val="22"/>
                <w:lang w:val="es-BO" w:eastAsia="es-BO"/>
              </w:rPr>
            </w:pPr>
            <w:r w:rsidRPr="000B0448">
              <w:rPr>
                <w:rFonts w:ascii="Calibri" w:hAnsi="Calibri" w:cs="Arial"/>
                <w:sz w:val="22"/>
                <w:szCs w:val="22"/>
                <w:lang w:val="es-BO" w:eastAsia="es-BO"/>
              </w:rPr>
              <w:t xml:space="preserve">4.- </w:t>
            </w:r>
            <w:r w:rsidRPr="000B0448">
              <w:rPr>
                <w:rFonts w:ascii="Calibri" w:hAnsi="Calibri" w:cs="Arial"/>
                <w:b/>
                <w:bCs/>
                <w:sz w:val="22"/>
                <w:szCs w:val="22"/>
                <w:lang w:val="es-BO" w:eastAsia="es-BO"/>
              </w:rPr>
              <w:t xml:space="preserve"> Multas:</w:t>
            </w:r>
            <w:r w:rsidRPr="000B0448">
              <w:rPr>
                <w:rFonts w:ascii="Calibri" w:hAnsi="Calibri" w:cs="Arial"/>
                <w:sz w:val="22"/>
                <w:szCs w:val="22"/>
                <w:lang w:val="es-BO" w:eastAsia="es-BO"/>
              </w:rPr>
              <w:t xml:space="preserve"> En caso de atraso en la entrega del servicio, se aplicara una multa correspondiente al ____% </w:t>
            </w:r>
            <w:r w:rsidRPr="000B0448">
              <w:rPr>
                <w:rFonts w:ascii="Calibri" w:hAnsi="Calibri" w:cs="Arial"/>
                <w:color w:val="FF0000"/>
                <w:sz w:val="22"/>
                <w:szCs w:val="22"/>
                <w:lang w:val="es-BO" w:eastAsia="es-BO"/>
              </w:rPr>
              <w:t>(describir porcentaje de acuerdo a especificaciones técnicas)</w:t>
            </w:r>
            <w:r w:rsidRPr="000B0448">
              <w:rPr>
                <w:rFonts w:ascii="Calibri" w:hAnsi="Calibri" w:cs="Arial"/>
                <w:sz w:val="22"/>
                <w:szCs w:val="22"/>
                <w:lang w:val="es-BO" w:eastAsia="es-BO"/>
              </w:rPr>
              <w:t xml:space="preserve"> del monto total de la Orden de Servicio por día de atraso, no debiendo exceder del 20% (veinte por ciento), motivo por el cual se anulara la Orden. </w:t>
            </w:r>
          </w:p>
        </w:tc>
      </w:tr>
      <w:tr w:rsidR="000B0448" w:rsidRPr="000B0448" w:rsidTr="000B0448">
        <w:trPr>
          <w:trHeight w:val="605"/>
        </w:trPr>
        <w:tc>
          <w:tcPr>
            <w:tcW w:w="8573"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jc w:val="both"/>
              <w:rPr>
                <w:rFonts w:ascii="Calibri" w:hAnsi="Calibri" w:cs="Arial"/>
                <w:b/>
                <w:bCs/>
                <w:sz w:val="22"/>
                <w:szCs w:val="22"/>
                <w:lang w:val="es-BO" w:eastAsia="es-BO"/>
              </w:rPr>
            </w:pPr>
            <w:r w:rsidRPr="000B0448">
              <w:rPr>
                <w:rFonts w:ascii="Calibri" w:hAnsi="Calibri" w:cs="Arial"/>
                <w:b/>
                <w:bCs/>
                <w:sz w:val="22"/>
                <w:szCs w:val="22"/>
                <w:lang w:val="es-BO" w:eastAsia="es-BO"/>
              </w:rPr>
              <w:t>5.-  Otros Documentos solicitados en las especificaciones Técnicas (si corresponden)</w:t>
            </w:r>
            <w:r w:rsidRPr="000B0448">
              <w:rPr>
                <w:rFonts w:ascii="Calibri" w:hAnsi="Calibri" w:cs="Arial"/>
                <w:sz w:val="22"/>
                <w:szCs w:val="22"/>
                <w:lang w:val="es-BO" w:eastAsia="es-BO"/>
              </w:rPr>
              <w:t xml:space="preserve">. </w:t>
            </w:r>
          </w:p>
        </w:tc>
      </w:tr>
      <w:tr w:rsidR="000B0448" w:rsidRPr="000B0448" w:rsidTr="000B0448">
        <w:trPr>
          <w:trHeight w:val="363"/>
        </w:trPr>
        <w:tc>
          <w:tcPr>
            <w:tcW w:w="8573"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0B0448" w:rsidRPr="000B0448" w:rsidRDefault="000B0448" w:rsidP="000B0448">
            <w:pPr>
              <w:jc w:val="cente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SUSCRIPCIÓN DE LAS PARTES</w:t>
            </w:r>
          </w:p>
        </w:tc>
      </w:tr>
      <w:tr w:rsidR="000B0448" w:rsidRPr="000B0448" w:rsidTr="000B0448">
        <w:trPr>
          <w:trHeight w:val="271"/>
        </w:trPr>
        <w:tc>
          <w:tcPr>
            <w:tcW w:w="487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0B0448" w:rsidRPr="000B0448" w:rsidRDefault="000B0448" w:rsidP="000B0448">
            <w:pPr>
              <w:jc w:val="center"/>
              <w:rPr>
                <w:rFonts w:ascii="Calibri" w:hAnsi="Calibri" w:cs="Arial"/>
                <w:b/>
                <w:bCs/>
                <w:color w:val="FF0000"/>
                <w:sz w:val="22"/>
                <w:szCs w:val="22"/>
                <w:lang w:val="es-BO" w:eastAsia="es-BO"/>
              </w:rPr>
            </w:pPr>
            <w:r w:rsidRPr="000B0448">
              <w:rPr>
                <w:rFonts w:ascii="Calibri" w:hAnsi="Calibri" w:cs="Arial"/>
                <w:b/>
                <w:bCs/>
                <w:color w:val="FF0000"/>
                <w:sz w:val="22"/>
                <w:szCs w:val="22"/>
                <w:lang w:val="es-BO" w:eastAsia="es-BO"/>
              </w:rPr>
              <w:lastRenderedPageBreak/>
              <w:t> </w:t>
            </w:r>
          </w:p>
        </w:tc>
        <w:tc>
          <w:tcPr>
            <w:tcW w:w="3695"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 </w:t>
            </w:r>
          </w:p>
        </w:tc>
      </w:tr>
      <w:tr w:rsidR="000B0448" w:rsidRPr="000B0448" w:rsidTr="000B0448">
        <w:trPr>
          <w:trHeight w:val="271"/>
        </w:trPr>
        <w:tc>
          <w:tcPr>
            <w:tcW w:w="4877" w:type="dxa"/>
            <w:gridSpan w:val="4"/>
            <w:vMerge/>
            <w:tcBorders>
              <w:top w:val="single" w:sz="4" w:space="0" w:color="auto"/>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FF0000"/>
                <w:sz w:val="22"/>
                <w:szCs w:val="22"/>
                <w:lang w:val="es-BO" w:eastAsia="es-BO"/>
              </w:rPr>
            </w:pPr>
          </w:p>
        </w:tc>
        <w:tc>
          <w:tcPr>
            <w:tcW w:w="3695" w:type="dxa"/>
            <w:gridSpan w:val="5"/>
            <w:vMerge/>
            <w:tcBorders>
              <w:top w:val="single" w:sz="4" w:space="0" w:color="auto"/>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000000"/>
                <w:sz w:val="22"/>
                <w:szCs w:val="22"/>
                <w:lang w:val="es-BO" w:eastAsia="es-BO"/>
              </w:rPr>
            </w:pPr>
          </w:p>
        </w:tc>
      </w:tr>
      <w:tr w:rsidR="000B0448" w:rsidRPr="000B0448" w:rsidTr="000B0448">
        <w:trPr>
          <w:trHeight w:val="271"/>
        </w:trPr>
        <w:tc>
          <w:tcPr>
            <w:tcW w:w="4877" w:type="dxa"/>
            <w:gridSpan w:val="4"/>
            <w:vMerge/>
            <w:tcBorders>
              <w:top w:val="single" w:sz="4" w:space="0" w:color="auto"/>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FF0000"/>
                <w:sz w:val="22"/>
                <w:szCs w:val="22"/>
                <w:lang w:val="es-BO" w:eastAsia="es-BO"/>
              </w:rPr>
            </w:pPr>
          </w:p>
        </w:tc>
        <w:tc>
          <w:tcPr>
            <w:tcW w:w="3695" w:type="dxa"/>
            <w:gridSpan w:val="5"/>
            <w:vMerge/>
            <w:tcBorders>
              <w:top w:val="single" w:sz="4" w:space="0" w:color="auto"/>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000000"/>
                <w:sz w:val="22"/>
                <w:szCs w:val="22"/>
                <w:lang w:val="es-BO" w:eastAsia="es-BO"/>
              </w:rPr>
            </w:pPr>
          </w:p>
        </w:tc>
      </w:tr>
      <w:tr w:rsidR="000B0448" w:rsidRPr="000B0448" w:rsidTr="000B0448">
        <w:trPr>
          <w:trHeight w:val="287"/>
        </w:trPr>
        <w:tc>
          <w:tcPr>
            <w:tcW w:w="4877" w:type="dxa"/>
            <w:gridSpan w:val="4"/>
            <w:vMerge/>
            <w:tcBorders>
              <w:top w:val="single" w:sz="4" w:space="0" w:color="auto"/>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FF0000"/>
                <w:sz w:val="22"/>
                <w:szCs w:val="22"/>
                <w:lang w:val="es-BO" w:eastAsia="es-BO"/>
              </w:rPr>
            </w:pPr>
          </w:p>
        </w:tc>
        <w:tc>
          <w:tcPr>
            <w:tcW w:w="3695" w:type="dxa"/>
            <w:gridSpan w:val="5"/>
            <w:vMerge/>
            <w:tcBorders>
              <w:top w:val="single" w:sz="4" w:space="0" w:color="auto"/>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000000"/>
                <w:sz w:val="22"/>
                <w:szCs w:val="22"/>
                <w:lang w:val="es-BO" w:eastAsia="es-BO"/>
              </w:rPr>
            </w:pPr>
          </w:p>
        </w:tc>
      </w:tr>
      <w:tr w:rsidR="000B0448" w:rsidRPr="000B0448" w:rsidTr="000B0448">
        <w:trPr>
          <w:trHeight w:val="484"/>
        </w:trPr>
        <w:tc>
          <w:tcPr>
            <w:tcW w:w="4877" w:type="dxa"/>
            <w:gridSpan w:val="4"/>
            <w:vMerge/>
            <w:tcBorders>
              <w:top w:val="single" w:sz="4" w:space="0" w:color="auto"/>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FF0000"/>
                <w:sz w:val="22"/>
                <w:szCs w:val="22"/>
                <w:lang w:val="es-BO" w:eastAsia="es-BO"/>
              </w:rPr>
            </w:pPr>
          </w:p>
        </w:tc>
        <w:tc>
          <w:tcPr>
            <w:tcW w:w="3695" w:type="dxa"/>
            <w:gridSpan w:val="5"/>
            <w:tcBorders>
              <w:top w:val="single" w:sz="4" w:space="0" w:color="auto"/>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FIRMA O SELLO DEL PROVEEDOR</w:t>
            </w:r>
          </w:p>
        </w:tc>
      </w:tr>
      <w:tr w:rsidR="000B0448" w:rsidRPr="000B0448" w:rsidTr="000B0448">
        <w:trPr>
          <w:trHeight w:val="544"/>
        </w:trPr>
        <w:tc>
          <w:tcPr>
            <w:tcW w:w="4877" w:type="dxa"/>
            <w:gridSpan w:val="4"/>
            <w:vMerge/>
            <w:tcBorders>
              <w:top w:val="single" w:sz="4" w:space="0" w:color="auto"/>
              <w:left w:val="single" w:sz="4" w:space="0" w:color="auto"/>
              <w:bottom w:val="single" w:sz="4" w:space="0" w:color="auto"/>
              <w:right w:val="single" w:sz="4" w:space="0" w:color="auto"/>
            </w:tcBorders>
            <w:vAlign w:val="center"/>
            <w:hideMark/>
          </w:tcPr>
          <w:p w:rsidR="000B0448" w:rsidRPr="000B0448" w:rsidRDefault="000B0448" w:rsidP="000B0448">
            <w:pPr>
              <w:rPr>
                <w:rFonts w:ascii="Calibri" w:hAnsi="Calibri" w:cs="Arial"/>
                <w:b/>
                <w:bCs/>
                <w:color w:val="FF0000"/>
                <w:sz w:val="22"/>
                <w:szCs w:val="22"/>
                <w:lang w:val="es-BO" w:eastAsia="es-BO"/>
              </w:rPr>
            </w:pPr>
          </w:p>
        </w:tc>
        <w:tc>
          <w:tcPr>
            <w:tcW w:w="1222" w:type="dxa"/>
            <w:gridSpan w:val="2"/>
            <w:tcBorders>
              <w:top w:val="single" w:sz="4" w:space="0" w:color="auto"/>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DD/MM/AA</w:t>
            </w:r>
          </w:p>
        </w:tc>
        <w:tc>
          <w:tcPr>
            <w:tcW w:w="2472" w:type="dxa"/>
            <w:gridSpan w:val="3"/>
            <w:tcBorders>
              <w:top w:val="single" w:sz="4" w:space="0" w:color="auto"/>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 </w:t>
            </w:r>
          </w:p>
        </w:tc>
      </w:tr>
      <w:tr w:rsidR="000B0448" w:rsidRPr="000B0448" w:rsidTr="000B0448">
        <w:trPr>
          <w:trHeight w:val="302"/>
        </w:trPr>
        <w:tc>
          <w:tcPr>
            <w:tcW w:w="487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0B0448" w:rsidRPr="000B0448" w:rsidRDefault="000B0448" w:rsidP="000B0448">
            <w:pPr>
              <w:jc w:val="center"/>
              <w:rPr>
                <w:rFonts w:ascii="Calibri" w:hAnsi="Calibri" w:cs="Arial"/>
                <w:b/>
                <w:bCs/>
                <w:sz w:val="22"/>
                <w:szCs w:val="22"/>
                <w:lang w:val="es-BO" w:eastAsia="es-BO"/>
              </w:rPr>
            </w:pPr>
            <w:r w:rsidRPr="000B0448">
              <w:rPr>
                <w:rFonts w:ascii="Calibri" w:hAnsi="Calibri" w:cs="Arial"/>
                <w:b/>
                <w:bCs/>
                <w:sz w:val="22"/>
                <w:szCs w:val="22"/>
                <w:lang w:val="es-BO" w:eastAsia="es-BO"/>
              </w:rPr>
              <w:t>PRS O AUTORIDAD DELEGADA - YPFB</w:t>
            </w:r>
          </w:p>
        </w:tc>
        <w:tc>
          <w:tcPr>
            <w:tcW w:w="3695" w:type="dxa"/>
            <w:gridSpan w:val="5"/>
            <w:tcBorders>
              <w:top w:val="single" w:sz="4" w:space="0" w:color="auto"/>
              <w:left w:val="nil"/>
              <w:bottom w:val="single" w:sz="4" w:space="0" w:color="auto"/>
              <w:right w:val="single" w:sz="4" w:space="0" w:color="auto"/>
            </w:tcBorders>
            <w:shd w:val="clear" w:color="auto" w:fill="auto"/>
            <w:vAlign w:val="center"/>
            <w:hideMark/>
          </w:tcPr>
          <w:p w:rsidR="000B0448" w:rsidRPr="000B0448" w:rsidRDefault="000B0448" w:rsidP="000B0448">
            <w:pPr>
              <w:jc w:val="center"/>
              <w:rPr>
                <w:rFonts w:ascii="Calibri" w:hAnsi="Calibri" w:cs="Arial"/>
                <w:b/>
                <w:bCs/>
                <w:color w:val="000000"/>
                <w:sz w:val="22"/>
                <w:szCs w:val="22"/>
                <w:lang w:val="es-BO" w:eastAsia="es-BO"/>
              </w:rPr>
            </w:pPr>
            <w:r w:rsidRPr="000B0448">
              <w:rPr>
                <w:rFonts w:ascii="Calibri" w:hAnsi="Calibri" w:cs="Arial"/>
                <w:b/>
                <w:bCs/>
                <w:color w:val="000000"/>
                <w:sz w:val="22"/>
                <w:szCs w:val="22"/>
                <w:lang w:val="es-BO" w:eastAsia="es-BO"/>
              </w:rPr>
              <w:t>FECHA DE SUSCRIPCIÓN</w:t>
            </w:r>
          </w:p>
        </w:tc>
      </w:tr>
    </w:tbl>
    <w:p w:rsidR="0070385B" w:rsidRDefault="0070385B"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0B0448" w:rsidRDefault="000B0448"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9927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5FDF" w:rsidRDefault="00E55FDF">
      <w:r>
        <w:separator/>
      </w:r>
    </w:p>
  </w:endnote>
  <w:endnote w:type="continuationSeparator" w:id="0">
    <w:p w:rsidR="00E55FDF" w:rsidRDefault="00E55F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205" w:rsidRDefault="00F62205">
    <w:pPr>
      <w:pStyle w:val="Piedepgina"/>
      <w:jc w:val="right"/>
    </w:pPr>
    <w:r>
      <w:fldChar w:fldCharType="begin"/>
    </w:r>
    <w:r>
      <w:instrText xml:space="preserve"> PAGE   \* MERGEFORMAT </w:instrText>
    </w:r>
    <w:r>
      <w:fldChar w:fldCharType="separate"/>
    </w:r>
    <w:r w:rsidR="00791DA2">
      <w:rPr>
        <w:noProof/>
      </w:rPr>
      <w:t>21</w:t>
    </w:r>
    <w:r>
      <w:fldChar w:fldCharType="end"/>
    </w:r>
  </w:p>
  <w:p w:rsidR="00F62205" w:rsidRDefault="00F622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5FDF" w:rsidRDefault="00E55FDF">
      <w:r>
        <w:separator/>
      </w:r>
    </w:p>
  </w:footnote>
  <w:footnote w:type="continuationSeparator" w:id="0">
    <w:p w:rsidR="00E55FDF" w:rsidRDefault="00E55F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D3256E"/>
    <w:multiLevelType w:val="hybridMultilevel"/>
    <w:tmpl w:val="4B3C9A46"/>
    <w:lvl w:ilvl="0" w:tplc="40927886">
      <w:start w:val="1"/>
      <w:numFmt w:val="lowerLetter"/>
      <w:lvlText w:val="%1."/>
      <w:lvlJc w:val="left"/>
      <w:pPr>
        <w:ind w:left="1637" w:hanging="360"/>
      </w:pPr>
      <w:rPr>
        <w:rFonts w:hint="default"/>
        <w:b w:val="0"/>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6">
    <w:nsid w:val="0AD429B2"/>
    <w:multiLevelType w:val="hybridMultilevel"/>
    <w:tmpl w:val="B1AED4A2"/>
    <w:lvl w:ilvl="0" w:tplc="400A0001">
      <w:start w:val="1"/>
      <w:numFmt w:val="bullet"/>
      <w:lvlText w:val=""/>
      <w:lvlJc w:val="left"/>
      <w:pPr>
        <w:tabs>
          <w:tab w:val="num" w:pos="1069"/>
        </w:tabs>
        <w:ind w:left="1069" w:hanging="360"/>
      </w:pPr>
      <w:rPr>
        <w:rFonts w:ascii="Symbol" w:hAnsi="Symbol" w:hint="default"/>
      </w:rPr>
    </w:lvl>
    <w:lvl w:ilvl="1" w:tplc="400A0001">
      <w:start w:val="1"/>
      <w:numFmt w:val="bullet"/>
      <w:lvlText w:val=""/>
      <w:lvlJc w:val="left"/>
      <w:pPr>
        <w:tabs>
          <w:tab w:val="num" w:pos="1789"/>
        </w:tabs>
        <w:ind w:left="1789" w:hanging="360"/>
      </w:pPr>
      <w:rPr>
        <w:rFonts w:ascii="Symbol" w:hAnsi="Symbol" w:hint="default"/>
      </w:rPr>
    </w:lvl>
    <w:lvl w:ilvl="2" w:tplc="0C0A0005">
      <w:start w:val="1"/>
      <w:numFmt w:val="bullet"/>
      <w:lvlText w:val=""/>
      <w:lvlJc w:val="left"/>
      <w:pPr>
        <w:tabs>
          <w:tab w:val="num" w:pos="2509"/>
        </w:tabs>
        <w:ind w:left="2509" w:hanging="360"/>
      </w:pPr>
      <w:rPr>
        <w:rFonts w:ascii="Wingdings" w:hAnsi="Wingdings" w:hint="default"/>
      </w:rPr>
    </w:lvl>
    <w:lvl w:ilvl="3" w:tplc="0C0A0001" w:tentative="1">
      <w:start w:val="1"/>
      <w:numFmt w:val="bullet"/>
      <w:lvlText w:val=""/>
      <w:lvlJc w:val="left"/>
      <w:pPr>
        <w:tabs>
          <w:tab w:val="num" w:pos="3229"/>
        </w:tabs>
        <w:ind w:left="3229" w:hanging="360"/>
      </w:pPr>
      <w:rPr>
        <w:rFonts w:ascii="Symbol" w:hAnsi="Symbol" w:hint="default"/>
      </w:rPr>
    </w:lvl>
    <w:lvl w:ilvl="4" w:tplc="0C0A0003" w:tentative="1">
      <w:start w:val="1"/>
      <w:numFmt w:val="bullet"/>
      <w:lvlText w:val="o"/>
      <w:lvlJc w:val="left"/>
      <w:pPr>
        <w:tabs>
          <w:tab w:val="num" w:pos="3949"/>
        </w:tabs>
        <w:ind w:left="3949" w:hanging="360"/>
      </w:pPr>
      <w:rPr>
        <w:rFonts w:ascii="Courier New" w:hAnsi="Courier New" w:cs="Courier New" w:hint="default"/>
      </w:rPr>
    </w:lvl>
    <w:lvl w:ilvl="5" w:tplc="0C0A0005" w:tentative="1">
      <w:start w:val="1"/>
      <w:numFmt w:val="bullet"/>
      <w:lvlText w:val=""/>
      <w:lvlJc w:val="left"/>
      <w:pPr>
        <w:tabs>
          <w:tab w:val="num" w:pos="4669"/>
        </w:tabs>
        <w:ind w:left="4669" w:hanging="360"/>
      </w:pPr>
      <w:rPr>
        <w:rFonts w:ascii="Wingdings" w:hAnsi="Wingdings" w:hint="default"/>
      </w:rPr>
    </w:lvl>
    <w:lvl w:ilvl="6" w:tplc="0C0A0001" w:tentative="1">
      <w:start w:val="1"/>
      <w:numFmt w:val="bullet"/>
      <w:lvlText w:val=""/>
      <w:lvlJc w:val="left"/>
      <w:pPr>
        <w:tabs>
          <w:tab w:val="num" w:pos="5389"/>
        </w:tabs>
        <w:ind w:left="5389" w:hanging="360"/>
      </w:pPr>
      <w:rPr>
        <w:rFonts w:ascii="Symbol" w:hAnsi="Symbol" w:hint="default"/>
      </w:rPr>
    </w:lvl>
    <w:lvl w:ilvl="7" w:tplc="0C0A0003" w:tentative="1">
      <w:start w:val="1"/>
      <w:numFmt w:val="bullet"/>
      <w:lvlText w:val="o"/>
      <w:lvlJc w:val="left"/>
      <w:pPr>
        <w:tabs>
          <w:tab w:val="num" w:pos="6109"/>
        </w:tabs>
        <w:ind w:left="6109" w:hanging="360"/>
      </w:pPr>
      <w:rPr>
        <w:rFonts w:ascii="Courier New" w:hAnsi="Courier New" w:cs="Courier New" w:hint="default"/>
      </w:rPr>
    </w:lvl>
    <w:lvl w:ilvl="8" w:tplc="0C0A0005" w:tentative="1">
      <w:start w:val="1"/>
      <w:numFmt w:val="bullet"/>
      <w:lvlText w:val=""/>
      <w:lvlJc w:val="left"/>
      <w:pPr>
        <w:tabs>
          <w:tab w:val="num" w:pos="6829"/>
        </w:tabs>
        <w:ind w:left="6829" w:hanging="360"/>
      </w:pPr>
      <w:rPr>
        <w:rFonts w:ascii="Wingdings" w:hAnsi="Wingding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0">
    <w:nsid w:val="10B53478"/>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7E414E"/>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9">
    <w:nsid w:val="27CA2F97"/>
    <w:multiLevelType w:val="hybridMultilevel"/>
    <w:tmpl w:val="DF94B380"/>
    <w:lvl w:ilvl="0" w:tplc="DB1A001A">
      <w:start w:val="2"/>
      <w:numFmt w:val="upperRoman"/>
      <w:lvlText w:val="%1."/>
      <w:lvlJc w:val="righ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9AA1E82"/>
    <w:multiLevelType w:val="hybridMultilevel"/>
    <w:tmpl w:val="0E3A4BC0"/>
    <w:lvl w:ilvl="0" w:tplc="ABC885AA">
      <w:numFmt w:val="bullet"/>
      <w:lvlText w:val="-"/>
      <w:lvlJc w:val="left"/>
      <w:pPr>
        <w:ind w:left="2138" w:hanging="360"/>
      </w:pPr>
      <w:rPr>
        <w:rFonts w:ascii="Calibri" w:eastAsia="Times New Roman" w:hAnsi="Calibri" w:cs="Verdana" w:hint="default"/>
      </w:rPr>
    </w:lvl>
    <w:lvl w:ilvl="1" w:tplc="400A0003" w:tentative="1">
      <w:start w:val="1"/>
      <w:numFmt w:val="bullet"/>
      <w:lvlText w:val="o"/>
      <w:lvlJc w:val="left"/>
      <w:pPr>
        <w:ind w:left="2858" w:hanging="360"/>
      </w:pPr>
      <w:rPr>
        <w:rFonts w:ascii="Courier New" w:hAnsi="Courier New" w:cs="Courier New" w:hint="default"/>
      </w:rPr>
    </w:lvl>
    <w:lvl w:ilvl="2" w:tplc="400A0005" w:tentative="1">
      <w:start w:val="1"/>
      <w:numFmt w:val="bullet"/>
      <w:lvlText w:val=""/>
      <w:lvlJc w:val="left"/>
      <w:pPr>
        <w:ind w:left="3578" w:hanging="360"/>
      </w:pPr>
      <w:rPr>
        <w:rFonts w:ascii="Wingdings" w:hAnsi="Wingdings" w:hint="default"/>
      </w:rPr>
    </w:lvl>
    <w:lvl w:ilvl="3" w:tplc="400A0001" w:tentative="1">
      <w:start w:val="1"/>
      <w:numFmt w:val="bullet"/>
      <w:lvlText w:val=""/>
      <w:lvlJc w:val="left"/>
      <w:pPr>
        <w:ind w:left="4298" w:hanging="360"/>
      </w:pPr>
      <w:rPr>
        <w:rFonts w:ascii="Symbol" w:hAnsi="Symbol" w:hint="default"/>
      </w:rPr>
    </w:lvl>
    <w:lvl w:ilvl="4" w:tplc="400A0003" w:tentative="1">
      <w:start w:val="1"/>
      <w:numFmt w:val="bullet"/>
      <w:lvlText w:val="o"/>
      <w:lvlJc w:val="left"/>
      <w:pPr>
        <w:ind w:left="5018" w:hanging="360"/>
      </w:pPr>
      <w:rPr>
        <w:rFonts w:ascii="Courier New" w:hAnsi="Courier New" w:cs="Courier New" w:hint="default"/>
      </w:rPr>
    </w:lvl>
    <w:lvl w:ilvl="5" w:tplc="400A0005" w:tentative="1">
      <w:start w:val="1"/>
      <w:numFmt w:val="bullet"/>
      <w:lvlText w:val=""/>
      <w:lvlJc w:val="left"/>
      <w:pPr>
        <w:ind w:left="5738" w:hanging="360"/>
      </w:pPr>
      <w:rPr>
        <w:rFonts w:ascii="Wingdings" w:hAnsi="Wingdings" w:hint="default"/>
      </w:rPr>
    </w:lvl>
    <w:lvl w:ilvl="6" w:tplc="400A0001" w:tentative="1">
      <w:start w:val="1"/>
      <w:numFmt w:val="bullet"/>
      <w:lvlText w:val=""/>
      <w:lvlJc w:val="left"/>
      <w:pPr>
        <w:ind w:left="6458" w:hanging="360"/>
      </w:pPr>
      <w:rPr>
        <w:rFonts w:ascii="Symbol" w:hAnsi="Symbol" w:hint="default"/>
      </w:rPr>
    </w:lvl>
    <w:lvl w:ilvl="7" w:tplc="400A0003" w:tentative="1">
      <w:start w:val="1"/>
      <w:numFmt w:val="bullet"/>
      <w:lvlText w:val="o"/>
      <w:lvlJc w:val="left"/>
      <w:pPr>
        <w:ind w:left="7178" w:hanging="360"/>
      </w:pPr>
      <w:rPr>
        <w:rFonts w:ascii="Courier New" w:hAnsi="Courier New" w:cs="Courier New" w:hint="default"/>
      </w:rPr>
    </w:lvl>
    <w:lvl w:ilvl="8" w:tplc="400A0005" w:tentative="1">
      <w:start w:val="1"/>
      <w:numFmt w:val="bullet"/>
      <w:lvlText w:val=""/>
      <w:lvlJc w:val="left"/>
      <w:pPr>
        <w:ind w:left="7898" w:hanging="360"/>
      </w:pPr>
      <w:rPr>
        <w:rFonts w:ascii="Wingdings" w:hAnsi="Wingdings" w:hint="default"/>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4BB2991"/>
    <w:multiLevelType w:val="hybridMultilevel"/>
    <w:tmpl w:val="4E58F272"/>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8C47E23"/>
    <w:multiLevelType w:val="hybridMultilevel"/>
    <w:tmpl w:val="3D02C4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31D597E"/>
    <w:multiLevelType w:val="hybridMultilevel"/>
    <w:tmpl w:val="E3720806"/>
    <w:lvl w:ilvl="0" w:tplc="80222AD4">
      <w:start w:val="1"/>
      <w:numFmt w:val="upperRoman"/>
      <w:lvlText w:val="%1."/>
      <w:lvlJc w:val="left"/>
      <w:pPr>
        <w:ind w:left="1429"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89876F8"/>
    <w:multiLevelType w:val="hybridMultilevel"/>
    <w:tmpl w:val="4B3C9A46"/>
    <w:lvl w:ilvl="0" w:tplc="40927886">
      <w:start w:val="1"/>
      <w:numFmt w:val="lowerLetter"/>
      <w:lvlText w:val="%1."/>
      <w:lvlJc w:val="left"/>
      <w:pPr>
        <w:ind w:left="1637" w:hanging="360"/>
      </w:pPr>
      <w:rPr>
        <w:rFonts w:hint="default"/>
        <w:b w:val="0"/>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5053FF9"/>
    <w:multiLevelType w:val="hybridMultilevel"/>
    <w:tmpl w:val="4E58F272"/>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3D44FCB"/>
    <w:multiLevelType w:val="hybridMultilevel"/>
    <w:tmpl w:val="C64E23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4"/>
  </w:num>
  <w:num w:numId="2">
    <w:abstractNumId w:val="17"/>
  </w:num>
  <w:num w:numId="3">
    <w:abstractNumId w:val="39"/>
  </w:num>
  <w:num w:numId="4">
    <w:abstractNumId w:val="12"/>
  </w:num>
  <w:num w:numId="5">
    <w:abstractNumId w:val="25"/>
  </w:num>
  <w:num w:numId="6">
    <w:abstractNumId w:val="27"/>
  </w:num>
  <w:num w:numId="7">
    <w:abstractNumId w:val="0"/>
  </w:num>
  <w:num w:numId="8">
    <w:abstractNumId w:val="42"/>
  </w:num>
  <w:num w:numId="9">
    <w:abstractNumId w:val="21"/>
  </w:num>
  <w:num w:numId="10">
    <w:abstractNumId w:val="11"/>
  </w:num>
  <w:num w:numId="11">
    <w:abstractNumId w:val="8"/>
  </w:num>
  <w:num w:numId="12">
    <w:abstractNumId w:val="13"/>
  </w:num>
  <w:num w:numId="13">
    <w:abstractNumId w:val="34"/>
  </w:num>
  <w:num w:numId="14">
    <w:abstractNumId w:val="32"/>
  </w:num>
  <w:num w:numId="15">
    <w:abstractNumId w:val="36"/>
  </w:num>
  <w:num w:numId="16">
    <w:abstractNumId w:val="15"/>
  </w:num>
  <w:num w:numId="17">
    <w:abstractNumId w:val="1"/>
  </w:num>
  <w:num w:numId="18">
    <w:abstractNumId w:val="40"/>
  </w:num>
  <w:num w:numId="19">
    <w:abstractNumId w:val="23"/>
  </w:num>
  <w:num w:numId="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6"/>
  </w:num>
  <w:num w:numId="24">
    <w:abstractNumId w:val="37"/>
  </w:num>
  <w:num w:numId="25">
    <w:abstractNumId w:val="29"/>
  </w:num>
  <w:num w:numId="26">
    <w:abstractNumId w:val="24"/>
  </w:num>
  <w:num w:numId="27">
    <w:abstractNumId w:val="33"/>
  </w:num>
  <w:num w:numId="28">
    <w:abstractNumId w:val="3"/>
  </w:num>
  <w:num w:numId="29">
    <w:abstractNumId w:val="44"/>
  </w:num>
  <w:num w:numId="30">
    <w:abstractNumId w:val="7"/>
  </w:num>
  <w:num w:numId="31">
    <w:abstractNumId w:val="6"/>
  </w:num>
  <w:num w:numId="32">
    <w:abstractNumId w:val="35"/>
  </w:num>
  <w:num w:numId="33">
    <w:abstractNumId w:val="5"/>
  </w:num>
  <w:num w:numId="34">
    <w:abstractNumId w:val="28"/>
  </w:num>
  <w:num w:numId="35">
    <w:abstractNumId w:val="43"/>
  </w:num>
  <w:num w:numId="36">
    <w:abstractNumId w:val="20"/>
  </w:num>
  <w:num w:numId="3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1"/>
  </w:num>
  <w:num w:numId="41">
    <w:abstractNumId w:val="9"/>
  </w:num>
  <w:num w:numId="42">
    <w:abstractNumId w:val="38"/>
  </w:num>
  <w:num w:numId="43">
    <w:abstractNumId w:val="30"/>
  </w:num>
  <w:num w:numId="44">
    <w:abstractNumId w:val="19"/>
  </w:num>
  <w:num w:numId="45">
    <w:abstractNumId w:val="26"/>
  </w:num>
  <w:num w:numId="46">
    <w:abstractNumId w:val="10"/>
  </w:num>
  <w:num w:numId="4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7A9"/>
    <w:rsid w:val="000518A5"/>
    <w:rsid w:val="000522C1"/>
    <w:rsid w:val="00052798"/>
    <w:rsid w:val="00052C29"/>
    <w:rsid w:val="000533F0"/>
    <w:rsid w:val="00053E83"/>
    <w:rsid w:val="00053FB3"/>
    <w:rsid w:val="00054C3E"/>
    <w:rsid w:val="00054D62"/>
    <w:rsid w:val="00054E4E"/>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0448"/>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8E8"/>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60A"/>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D5"/>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7E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376"/>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3EF"/>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49D0"/>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ACF"/>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D7E5F"/>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2EF7"/>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601"/>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161F"/>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A9A"/>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BA2"/>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4"/>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2EE"/>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856"/>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D08"/>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901"/>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3682"/>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2C"/>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E5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105"/>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1DA2"/>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0B7"/>
    <w:rsid w:val="008E1186"/>
    <w:rsid w:val="008E134D"/>
    <w:rsid w:val="008E1B89"/>
    <w:rsid w:val="008E1E9D"/>
    <w:rsid w:val="008E27EB"/>
    <w:rsid w:val="008E2AF1"/>
    <w:rsid w:val="008E2DA8"/>
    <w:rsid w:val="008E2FDD"/>
    <w:rsid w:val="008E37E1"/>
    <w:rsid w:val="008E5998"/>
    <w:rsid w:val="008E5A15"/>
    <w:rsid w:val="008E6804"/>
    <w:rsid w:val="008E6EE5"/>
    <w:rsid w:val="008E725E"/>
    <w:rsid w:val="008E781A"/>
    <w:rsid w:val="008E7865"/>
    <w:rsid w:val="008E7929"/>
    <w:rsid w:val="008E7DEA"/>
    <w:rsid w:val="008E7EE8"/>
    <w:rsid w:val="008F009C"/>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0A7"/>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B5F"/>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29F"/>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101"/>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B1"/>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4B"/>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4801"/>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1FE3"/>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2F1A"/>
    <w:rsid w:val="00CC31B0"/>
    <w:rsid w:val="00CC422C"/>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804"/>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2F9"/>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A31"/>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003"/>
    <w:rsid w:val="00DB48D6"/>
    <w:rsid w:val="00DB4B30"/>
    <w:rsid w:val="00DB4BE2"/>
    <w:rsid w:val="00DB4EC3"/>
    <w:rsid w:val="00DB5EB8"/>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D9E"/>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5FDF"/>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1FB"/>
    <w:rsid w:val="00EF1735"/>
    <w:rsid w:val="00EF1762"/>
    <w:rsid w:val="00EF18A4"/>
    <w:rsid w:val="00EF1FAB"/>
    <w:rsid w:val="00EF21D2"/>
    <w:rsid w:val="00EF2C5D"/>
    <w:rsid w:val="00EF30A6"/>
    <w:rsid w:val="00EF379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56E"/>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205"/>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31F"/>
    <w:rsid w:val="00F6668E"/>
    <w:rsid w:val="00F667E2"/>
    <w:rsid w:val="00F6702D"/>
    <w:rsid w:val="00F671CB"/>
    <w:rsid w:val="00F678FB"/>
    <w:rsid w:val="00F701D7"/>
    <w:rsid w:val="00F70327"/>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0A4"/>
    <w:rsid w:val="00F961F2"/>
    <w:rsid w:val="00F966BD"/>
    <w:rsid w:val="00F96FB8"/>
    <w:rsid w:val="00F97611"/>
    <w:rsid w:val="00FA05DC"/>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FE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25726064">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9C93D3-F30E-46EE-A9C5-9105608A7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39</Pages>
  <Words>11526</Words>
  <Characters>63394</Characters>
  <Application>Microsoft Office Word</Application>
  <DocSecurity>0</DocSecurity>
  <Lines>528</Lines>
  <Paragraphs>149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74771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Jaime Toro Liendo</cp:lastModifiedBy>
  <cp:revision>103</cp:revision>
  <cp:lastPrinted>2015-02-19T14:27:00Z</cp:lastPrinted>
  <dcterms:created xsi:type="dcterms:W3CDTF">2016-03-23T19:52:00Z</dcterms:created>
  <dcterms:modified xsi:type="dcterms:W3CDTF">2017-02-10T15:02:00Z</dcterms:modified>
</cp:coreProperties>
</file>