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74B" w:rsidRPr="00725997" w:rsidRDefault="000A516A" w:rsidP="00604E1E">
      <w:pPr>
        <w:ind w:left="1416" w:hanging="1416"/>
        <w:jc w:val="center"/>
        <w:rPr>
          <w:rFonts w:ascii="Calibri" w:hAnsi="Calibri" w:cs="Calibri"/>
          <w:b/>
          <w:sz w:val="22"/>
          <w:szCs w:val="22"/>
          <w:u w:val="single"/>
        </w:rPr>
      </w:pPr>
      <w:r w:rsidRPr="00725997">
        <w:rPr>
          <w:rFonts w:ascii="Calibri" w:hAnsi="Calibri" w:cs="Arial"/>
          <w:b/>
          <w:sz w:val="22"/>
          <w:szCs w:val="22"/>
          <w:u w:val="single"/>
        </w:rPr>
        <w:t>TÉRMINOS DE REFERENCIA</w:t>
      </w:r>
    </w:p>
    <w:p w:rsidR="00F8574B" w:rsidRPr="00725997" w:rsidRDefault="00F8574B" w:rsidP="00057DDE">
      <w:pPr>
        <w:rPr>
          <w:rFonts w:ascii="Calibri" w:hAnsi="Calibri" w:cs="Calibri"/>
          <w:b/>
          <w:sz w:val="22"/>
          <w:szCs w:val="22"/>
        </w:rPr>
      </w:pPr>
    </w:p>
    <w:p w:rsidR="00244A92" w:rsidRPr="00725997" w:rsidRDefault="00223F11" w:rsidP="004E1FA3">
      <w:pPr>
        <w:jc w:val="center"/>
        <w:rPr>
          <w:rFonts w:ascii="Calibri" w:hAnsi="Calibri" w:cs="Arial"/>
          <w:b/>
          <w:sz w:val="22"/>
          <w:szCs w:val="22"/>
        </w:rPr>
      </w:pPr>
      <w:r>
        <w:rPr>
          <w:rFonts w:ascii="Calibri" w:hAnsi="Calibri" w:cs="Arial"/>
          <w:b/>
          <w:sz w:val="22"/>
          <w:szCs w:val="22"/>
        </w:rPr>
        <w:t>ADQUISICIÓN INTEGRAL MAGNETOTELÚRICA SUBANDINO SUR FASE II</w:t>
      </w:r>
    </w:p>
    <w:p w:rsidR="00244A92" w:rsidRPr="00725997" w:rsidRDefault="00244A92" w:rsidP="00F8574B">
      <w:pPr>
        <w:jc w:val="both"/>
        <w:rPr>
          <w:rFonts w:ascii="Calibri" w:hAnsi="Calibri" w:cs="Verdana"/>
          <w:b/>
          <w:bCs/>
          <w:color w:val="000000"/>
          <w:sz w:val="22"/>
          <w:szCs w:val="22"/>
        </w:rPr>
      </w:pPr>
    </w:p>
    <w:p w:rsidR="003E7978" w:rsidRPr="00725997" w:rsidRDefault="00F153BD" w:rsidP="00F8574B">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w:t>
      </w:r>
      <w:r w:rsidR="00BD56E7">
        <w:rPr>
          <w:rFonts w:ascii="Calibri" w:hAnsi="Calibri" w:cs="Calibri"/>
          <w:bCs/>
          <w:sz w:val="22"/>
          <w:szCs w:val="22"/>
          <w:lang w:eastAsia="es-BO"/>
        </w:rPr>
        <w:t>empresa e</w:t>
      </w:r>
      <w:r w:rsidR="002320A4" w:rsidRPr="00725997">
        <w:rPr>
          <w:rFonts w:ascii="Calibri" w:hAnsi="Calibri" w:cs="Calibri"/>
          <w:bCs/>
          <w:sz w:val="22"/>
          <w:szCs w:val="22"/>
          <w:lang w:eastAsia="es-BO"/>
        </w:rPr>
        <w:t>specializada</w:t>
      </w:r>
      <w:r w:rsidRPr="00725997">
        <w:rPr>
          <w:rFonts w:ascii="Calibri" w:hAnsi="Calibri" w:cs="Calibri"/>
          <w:bCs/>
          <w:sz w:val="22"/>
          <w:szCs w:val="22"/>
          <w:lang w:eastAsia="es-BO"/>
        </w:rPr>
        <w:t xml:space="preserve"> en </w:t>
      </w:r>
      <w:r w:rsidR="009D3D8C">
        <w:rPr>
          <w:rFonts w:ascii="Calibri" w:hAnsi="Calibri" w:cs="Calibri"/>
          <w:bCs/>
          <w:sz w:val="22"/>
          <w:szCs w:val="22"/>
          <w:lang w:eastAsia="es-BO"/>
        </w:rPr>
        <w:t xml:space="preserve">adquisición de datos Magnetotelúricos para llevar a cabo el proyecto denominado </w:t>
      </w:r>
      <w:r w:rsidRPr="00725997">
        <w:rPr>
          <w:rFonts w:ascii="Calibri" w:hAnsi="Calibri" w:cs="Calibri"/>
          <w:bCs/>
          <w:sz w:val="22"/>
          <w:szCs w:val="22"/>
          <w:lang w:eastAsia="es-BO"/>
        </w:rPr>
        <w:t>“</w:t>
      </w:r>
      <w:r w:rsidR="00223F11">
        <w:rPr>
          <w:rFonts w:ascii="Calibri" w:hAnsi="Calibri" w:cs="Calibri"/>
          <w:bCs/>
          <w:sz w:val="22"/>
          <w:szCs w:val="22"/>
          <w:lang w:eastAsia="es-BO"/>
        </w:rPr>
        <w:t xml:space="preserve">Adquisición Integral Magnetotelúrica Subandino Sur Fase </w:t>
      </w:r>
      <w:r w:rsidR="009611E3">
        <w:rPr>
          <w:rFonts w:ascii="Calibri" w:hAnsi="Calibri" w:cs="Calibri"/>
          <w:bCs/>
          <w:sz w:val="22"/>
          <w:szCs w:val="22"/>
          <w:lang w:eastAsia="es-BO"/>
        </w:rPr>
        <w:t>II</w:t>
      </w:r>
      <w:r w:rsidRPr="00725997">
        <w:rPr>
          <w:rFonts w:ascii="Calibri" w:hAnsi="Calibri" w:cs="Calibri"/>
          <w:bCs/>
          <w:sz w:val="22"/>
          <w:szCs w:val="22"/>
          <w:lang w:eastAsia="es-BO"/>
        </w:rPr>
        <w:t>” de acuerdo a lo establecido en</w:t>
      </w:r>
      <w:r w:rsidR="009D3D8C">
        <w:rPr>
          <w:rFonts w:ascii="Calibri" w:hAnsi="Calibri" w:cs="Calibri"/>
          <w:bCs/>
          <w:sz w:val="22"/>
          <w:szCs w:val="22"/>
          <w:lang w:eastAsia="es-BO"/>
        </w:rPr>
        <w:t xml:space="preserve"> </w:t>
      </w:r>
      <w:r w:rsidR="00914337">
        <w:rPr>
          <w:rFonts w:ascii="Calibri" w:hAnsi="Calibri" w:cs="Calibri"/>
          <w:bCs/>
          <w:sz w:val="22"/>
          <w:szCs w:val="22"/>
          <w:lang w:eastAsia="es-BO"/>
        </w:rPr>
        <w:t>el</w:t>
      </w:r>
      <w:r w:rsidRPr="00725997">
        <w:rPr>
          <w:rFonts w:ascii="Calibri" w:hAnsi="Calibri" w:cs="Calibri"/>
          <w:bCs/>
          <w:sz w:val="22"/>
          <w:szCs w:val="22"/>
          <w:lang w:eastAsia="es-BO"/>
        </w:rPr>
        <w:t xml:space="preserve"> Reglamento de Contrataci</w:t>
      </w:r>
      <w:r w:rsidR="00914337">
        <w:rPr>
          <w:rFonts w:ascii="Calibri" w:hAnsi="Calibri" w:cs="Calibri"/>
          <w:bCs/>
          <w:sz w:val="22"/>
          <w:szCs w:val="22"/>
          <w:lang w:eastAsia="es-BO"/>
        </w:rPr>
        <w:t>ó</w:t>
      </w:r>
      <w:r w:rsidRPr="00725997">
        <w:rPr>
          <w:rFonts w:ascii="Calibri" w:hAnsi="Calibri" w:cs="Calibri"/>
          <w:bCs/>
          <w:sz w:val="22"/>
          <w:szCs w:val="22"/>
          <w:lang w:eastAsia="es-BO"/>
        </w:rPr>
        <w:t>n</w:t>
      </w:r>
      <w:r w:rsidR="00914337">
        <w:rPr>
          <w:rFonts w:ascii="Calibri" w:hAnsi="Calibri" w:cs="Calibri"/>
          <w:bCs/>
          <w:sz w:val="22"/>
          <w:szCs w:val="22"/>
          <w:lang w:eastAsia="es-BO"/>
        </w:rPr>
        <w:t xml:space="preserve"> de Bienes y Servicios</w:t>
      </w:r>
      <w:r w:rsidRPr="00725997">
        <w:rPr>
          <w:rFonts w:ascii="Calibri" w:hAnsi="Calibri" w:cs="Calibri"/>
          <w:bCs/>
          <w:sz w:val="22"/>
          <w:szCs w:val="22"/>
          <w:lang w:eastAsia="es-BO"/>
        </w:rPr>
        <w:t xml:space="preserve"> en el marco del D</w:t>
      </w:r>
      <w:r w:rsidR="009D3D8C">
        <w:rPr>
          <w:rFonts w:ascii="Calibri" w:hAnsi="Calibri" w:cs="Calibri"/>
          <w:bCs/>
          <w:sz w:val="22"/>
          <w:szCs w:val="22"/>
          <w:lang w:eastAsia="es-BO"/>
        </w:rPr>
        <w:t xml:space="preserve">ecreto Supremo N°29506, de fecha </w:t>
      </w:r>
      <w:r w:rsidR="00E16EAE">
        <w:rPr>
          <w:rFonts w:ascii="Calibri" w:hAnsi="Calibri" w:cs="Calibri"/>
          <w:bCs/>
          <w:sz w:val="22"/>
          <w:szCs w:val="22"/>
          <w:lang w:eastAsia="es-BO"/>
        </w:rPr>
        <w:t>2</w:t>
      </w:r>
      <w:r w:rsidRPr="00725997">
        <w:rPr>
          <w:rFonts w:ascii="Calibri" w:hAnsi="Calibri" w:cs="Calibri"/>
          <w:bCs/>
          <w:sz w:val="22"/>
          <w:szCs w:val="22"/>
          <w:lang w:eastAsia="es-BO"/>
        </w:rPr>
        <w:t xml:space="preserve">9 de </w:t>
      </w:r>
      <w:r w:rsidR="00E16EAE">
        <w:rPr>
          <w:rFonts w:ascii="Calibri" w:hAnsi="Calibri" w:cs="Calibri"/>
          <w:bCs/>
          <w:sz w:val="22"/>
          <w:szCs w:val="22"/>
          <w:lang w:eastAsia="es-BO"/>
        </w:rPr>
        <w:t>febrero de 2016</w:t>
      </w:r>
      <w:r w:rsidRPr="00725997">
        <w:rPr>
          <w:rFonts w:ascii="Calibri" w:hAnsi="Calibri" w:cs="Calibri"/>
          <w:bCs/>
          <w:sz w:val="22"/>
          <w:szCs w:val="22"/>
          <w:lang w:eastAsia="es-BO"/>
        </w:rPr>
        <w:t>.</w:t>
      </w:r>
    </w:p>
    <w:p w:rsidR="00F153BD" w:rsidRPr="00725997" w:rsidRDefault="00F153BD" w:rsidP="00F8574B">
      <w:pPr>
        <w:jc w:val="both"/>
        <w:rPr>
          <w:rFonts w:ascii="Calibri" w:hAnsi="Calibri" w:cs="Verdana"/>
          <w:bCs/>
          <w:color w:val="000000"/>
          <w:sz w:val="22"/>
          <w:szCs w:val="22"/>
        </w:rPr>
      </w:pPr>
    </w:p>
    <w:p w:rsidR="000A516A" w:rsidRPr="00725997" w:rsidRDefault="000A516A" w:rsidP="00391CC3">
      <w:pPr>
        <w:pStyle w:val="Prrafodelista"/>
        <w:numPr>
          <w:ilvl w:val="0"/>
          <w:numId w:val="48"/>
        </w:numPr>
        <w:contextualSpacing/>
        <w:jc w:val="both"/>
        <w:rPr>
          <w:rFonts w:ascii="Calibri" w:hAnsi="Calibri" w:cs="Calibri"/>
          <w:b/>
          <w:bCs/>
          <w:sz w:val="22"/>
          <w:szCs w:val="22"/>
          <w:lang w:eastAsia="es-BO"/>
        </w:rPr>
      </w:pPr>
      <w:r w:rsidRPr="00725997">
        <w:rPr>
          <w:rFonts w:ascii="Calibri" w:hAnsi="Calibri" w:cs="Calibri"/>
          <w:b/>
          <w:bCs/>
          <w:sz w:val="22"/>
          <w:szCs w:val="22"/>
          <w:lang w:eastAsia="es-BO"/>
        </w:rPr>
        <w:t xml:space="preserve">CARACTERÍSTICAS TÉCNICAS </w:t>
      </w:r>
    </w:p>
    <w:p w:rsidR="00E0669D" w:rsidRPr="00E0669D" w:rsidRDefault="00E0669D" w:rsidP="00E0669D">
      <w:pPr>
        <w:pStyle w:val="Descripcin"/>
        <w:keepNext/>
        <w:rPr>
          <w:lang w:val="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A516A" w:rsidRPr="00725997" w:rsidTr="00824064">
        <w:trPr>
          <w:trHeight w:val="427"/>
        </w:trPr>
        <w:tc>
          <w:tcPr>
            <w:tcW w:w="9356" w:type="dxa"/>
            <w:shd w:val="clear" w:color="auto" w:fill="B8CCE4"/>
            <w:vAlign w:val="center"/>
            <w:hideMark/>
          </w:tcPr>
          <w:p w:rsidR="000A516A" w:rsidRPr="00725997" w:rsidRDefault="000A516A" w:rsidP="00391CC3">
            <w:pPr>
              <w:numPr>
                <w:ilvl w:val="0"/>
                <w:numId w:val="47"/>
              </w:numPr>
              <w:jc w:val="both"/>
              <w:rPr>
                <w:rFonts w:ascii="Calibri" w:hAnsi="Calibri" w:cs="Calibri"/>
                <w:b/>
                <w:bCs/>
                <w:sz w:val="22"/>
                <w:szCs w:val="22"/>
                <w:lang w:eastAsia="es-BO"/>
              </w:rPr>
            </w:pPr>
            <w:r w:rsidRPr="00725997">
              <w:rPr>
                <w:rFonts w:ascii="Calibri" w:hAnsi="Calibri" w:cs="Calibri"/>
                <w:b/>
                <w:bCs/>
                <w:sz w:val="22"/>
                <w:szCs w:val="22"/>
                <w:lang w:eastAsia="es-BO"/>
              </w:rPr>
              <w:t>ANTECEDENTES</w:t>
            </w:r>
          </w:p>
        </w:tc>
      </w:tr>
      <w:tr w:rsidR="000A516A" w:rsidRPr="00725997" w:rsidTr="00824064">
        <w:trPr>
          <w:trHeight w:val="971"/>
        </w:trPr>
        <w:tc>
          <w:tcPr>
            <w:tcW w:w="9356" w:type="dxa"/>
            <w:shd w:val="clear" w:color="auto" w:fill="auto"/>
            <w:vAlign w:val="bottom"/>
          </w:tcPr>
          <w:p w:rsidR="00F153BD" w:rsidRPr="00725997" w:rsidRDefault="00F153BD" w:rsidP="00824064">
            <w:pPr>
              <w:widowControl w:val="0"/>
              <w:spacing w:line="276" w:lineRule="auto"/>
              <w:jc w:val="both"/>
              <w:rPr>
                <w:rFonts w:ascii="Calibri" w:hAnsi="Calibri" w:cs="Calibri"/>
                <w:bCs/>
                <w:sz w:val="22"/>
                <w:szCs w:val="22"/>
                <w:lang w:eastAsia="es-BO"/>
              </w:rPr>
            </w:pPr>
            <w:r w:rsidRPr="00725997">
              <w:rPr>
                <w:rFonts w:ascii="Calibri" w:hAnsi="Calibri" w:cs="Calibri"/>
                <w:bCs/>
                <w:sz w:val="22"/>
                <w:szCs w:val="22"/>
                <w:lang w:eastAsia="es-BO"/>
              </w:rPr>
              <w:t xml:space="preserve">El </w:t>
            </w:r>
            <w:r w:rsidR="005D48FF">
              <w:rPr>
                <w:rFonts w:ascii="Calibri" w:hAnsi="Calibri" w:cs="Calibri"/>
                <w:bCs/>
                <w:sz w:val="22"/>
                <w:szCs w:val="22"/>
                <w:lang w:eastAsia="es-BO"/>
              </w:rPr>
              <w:t>CONTRATISTA</w:t>
            </w:r>
            <w:r w:rsidRPr="00725997">
              <w:rPr>
                <w:rFonts w:ascii="Calibri" w:hAnsi="Calibri" w:cs="Calibri"/>
                <w:bCs/>
                <w:sz w:val="22"/>
                <w:szCs w:val="22"/>
                <w:lang w:eastAsia="es-BO"/>
              </w:rPr>
              <w:t xml:space="preserve"> a ser adjudicado debe tener amplia experie</w:t>
            </w:r>
            <w:r w:rsidR="00E16EAE">
              <w:rPr>
                <w:rFonts w:ascii="Calibri" w:hAnsi="Calibri" w:cs="Calibri"/>
                <w:bCs/>
                <w:sz w:val="22"/>
                <w:szCs w:val="22"/>
                <w:lang w:eastAsia="es-BO"/>
              </w:rPr>
              <w:t>ncia en esta clase de servicios</w:t>
            </w:r>
            <w:r w:rsidRPr="00725997">
              <w:rPr>
                <w:rFonts w:ascii="Calibri" w:hAnsi="Calibri" w:cs="Calibri"/>
                <w:bCs/>
                <w:sz w:val="22"/>
                <w:szCs w:val="22"/>
                <w:lang w:eastAsia="es-BO"/>
              </w:rPr>
              <w:t xml:space="preserve">, donde mostrará todas las habilidades y juicio razonable en la ejecución de los servicios de </w:t>
            </w:r>
            <w:r w:rsidR="009D3D8C">
              <w:rPr>
                <w:rFonts w:ascii="Calibri" w:hAnsi="Calibri" w:cs="Calibri"/>
                <w:bCs/>
                <w:sz w:val="22"/>
                <w:szCs w:val="22"/>
                <w:lang w:eastAsia="es-BO"/>
              </w:rPr>
              <w:t>“</w:t>
            </w:r>
            <w:r w:rsidRPr="00725997">
              <w:rPr>
                <w:rFonts w:ascii="Calibri" w:hAnsi="Calibri" w:cs="Calibri"/>
                <w:bCs/>
                <w:sz w:val="22"/>
                <w:szCs w:val="22"/>
                <w:lang w:eastAsia="es-BO"/>
              </w:rPr>
              <w:t>Adquisición</w:t>
            </w:r>
            <w:r w:rsidR="009D3D8C">
              <w:rPr>
                <w:rFonts w:ascii="Calibri" w:hAnsi="Calibri" w:cs="Calibri"/>
                <w:bCs/>
                <w:sz w:val="22"/>
                <w:szCs w:val="22"/>
                <w:lang w:eastAsia="es-BO"/>
              </w:rPr>
              <w:t xml:space="preserve"> Integral Magnetotelúrica </w:t>
            </w:r>
            <w:r w:rsidR="007679C7" w:rsidRPr="00725997">
              <w:rPr>
                <w:rFonts w:ascii="Calibri" w:hAnsi="Calibri" w:cs="Calibri"/>
                <w:bCs/>
                <w:sz w:val="22"/>
                <w:szCs w:val="22"/>
                <w:lang w:eastAsia="es-BO"/>
              </w:rPr>
              <w:t>Subandino Sur</w:t>
            </w:r>
            <w:r w:rsidR="009611E3">
              <w:rPr>
                <w:rFonts w:ascii="Calibri" w:hAnsi="Calibri" w:cs="Calibri"/>
                <w:bCs/>
                <w:sz w:val="22"/>
                <w:szCs w:val="22"/>
                <w:lang w:eastAsia="es-BO"/>
              </w:rPr>
              <w:t xml:space="preserve"> Fase II</w:t>
            </w:r>
            <w:r w:rsidR="009D3D8C">
              <w:rPr>
                <w:rFonts w:ascii="Calibri" w:hAnsi="Calibri" w:cs="Calibri"/>
                <w:bCs/>
                <w:sz w:val="22"/>
                <w:szCs w:val="22"/>
                <w:lang w:eastAsia="es-BO"/>
              </w:rPr>
              <w:t>”</w:t>
            </w:r>
            <w:r w:rsidRPr="00725997">
              <w:rPr>
                <w:rFonts w:ascii="Calibri" w:hAnsi="Calibri" w:cs="Calibri"/>
                <w:bCs/>
                <w:sz w:val="22"/>
                <w:szCs w:val="22"/>
                <w:lang w:eastAsia="es-BO"/>
              </w:rPr>
              <w:t>.</w:t>
            </w:r>
          </w:p>
          <w:p w:rsidR="00F153BD" w:rsidRPr="00725997" w:rsidRDefault="00F153BD" w:rsidP="00824064">
            <w:pPr>
              <w:widowControl w:val="0"/>
              <w:spacing w:line="276" w:lineRule="auto"/>
              <w:ind w:left="357"/>
              <w:jc w:val="both"/>
              <w:rPr>
                <w:rFonts w:ascii="Calibri" w:hAnsi="Calibri" w:cs="Calibri"/>
                <w:bCs/>
                <w:sz w:val="22"/>
                <w:szCs w:val="22"/>
                <w:lang w:eastAsia="es-BO"/>
              </w:rPr>
            </w:pPr>
          </w:p>
          <w:p w:rsidR="00FA03A2" w:rsidRDefault="00F153BD" w:rsidP="00741673">
            <w:pPr>
              <w:widowControl w:val="0"/>
              <w:jc w:val="both"/>
              <w:rPr>
                <w:rFonts w:ascii="Calibri" w:hAnsi="Calibri" w:cs="Calibri"/>
                <w:bCs/>
                <w:sz w:val="22"/>
                <w:szCs w:val="22"/>
                <w:lang w:eastAsia="es-BO"/>
              </w:rPr>
            </w:pPr>
            <w:r w:rsidRPr="00725997">
              <w:rPr>
                <w:rFonts w:ascii="Calibri" w:hAnsi="Calibri" w:cs="Calibri"/>
                <w:bCs/>
                <w:sz w:val="22"/>
                <w:szCs w:val="22"/>
                <w:lang w:eastAsia="es-BO"/>
              </w:rPr>
              <w:t xml:space="preserve">El servicio deberá ser provisto por </w:t>
            </w:r>
            <w:r w:rsidR="002320A4" w:rsidRPr="00725997">
              <w:rPr>
                <w:rFonts w:ascii="Calibri" w:hAnsi="Calibri" w:cs="Calibri"/>
                <w:bCs/>
                <w:sz w:val="22"/>
                <w:szCs w:val="22"/>
                <w:lang w:eastAsia="es-BO"/>
              </w:rPr>
              <w:t xml:space="preserve">el </w:t>
            </w:r>
            <w:r w:rsidR="005D48FF">
              <w:rPr>
                <w:rFonts w:ascii="Calibri" w:hAnsi="Calibri" w:cs="Calibri"/>
                <w:bCs/>
                <w:sz w:val="22"/>
                <w:szCs w:val="22"/>
                <w:lang w:eastAsia="es-BO"/>
              </w:rPr>
              <w:t>CONTRATISTA</w:t>
            </w:r>
            <w:r w:rsidRPr="00725997">
              <w:rPr>
                <w:rFonts w:ascii="Calibri" w:hAnsi="Calibri" w:cs="Calibri"/>
                <w:bCs/>
                <w:sz w:val="22"/>
                <w:szCs w:val="22"/>
                <w:lang w:eastAsia="es-BO"/>
              </w:rPr>
              <w:t xml:space="preserve">, cumpliendo mínimamente los términos de referencia, estos son enunciativos y no limitativos; por lo cual la empresa especializada podrá mejorar los servicios enunciados en los términos de referencia de </w:t>
            </w:r>
            <w:r w:rsidR="00741673">
              <w:rPr>
                <w:rFonts w:ascii="Calibri" w:hAnsi="Calibri" w:cs="Calibri"/>
                <w:bCs/>
                <w:sz w:val="22"/>
                <w:szCs w:val="22"/>
                <w:lang w:eastAsia="es-BO"/>
              </w:rPr>
              <w:t>“A</w:t>
            </w:r>
            <w:r w:rsidRPr="00725997">
              <w:rPr>
                <w:rFonts w:ascii="Calibri" w:hAnsi="Calibri" w:cs="Calibri"/>
                <w:bCs/>
                <w:sz w:val="22"/>
                <w:szCs w:val="22"/>
                <w:lang w:eastAsia="es-BO"/>
              </w:rPr>
              <w:t>dquisición</w:t>
            </w:r>
            <w:r w:rsidR="00741673">
              <w:rPr>
                <w:rFonts w:ascii="Calibri" w:hAnsi="Calibri" w:cs="Calibri"/>
                <w:bCs/>
                <w:sz w:val="22"/>
                <w:szCs w:val="22"/>
                <w:lang w:eastAsia="es-BO"/>
              </w:rPr>
              <w:t xml:space="preserve"> Integral</w:t>
            </w:r>
            <w:r w:rsidRPr="00725997">
              <w:rPr>
                <w:rFonts w:ascii="Calibri" w:hAnsi="Calibri" w:cs="Calibri"/>
                <w:bCs/>
                <w:sz w:val="22"/>
                <w:szCs w:val="22"/>
                <w:lang w:eastAsia="es-BO"/>
              </w:rPr>
              <w:t xml:space="preserve"> Magnetotelúrica</w:t>
            </w:r>
            <w:r w:rsidR="00741673">
              <w:rPr>
                <w:rFonts w:ascii="Calibri" w:hAnsi="Calibri" w:cs="Calibri"/>
                <w:bCs/>
                <w:sz w:val="22"/>
                <w:szCs w:val="22"/>
                <w:lang w:eastAsia="es-BO"/>
              </w:rPr>
              <w:t xml:space="preserve"> Subandino Sur</w:t>
            </w:r>
            <w:r w:rsidR="009611E3">
              <w:rPr>
                <w:rFonts w:ascii="Calibri" w:hAnsi="Calibri" w:cs="Calibri"/>
                <w:bCs/>
                <w:sz w:val="22"/>
                <w:szCs w:val="22"/>
                <w:lang w:eastAsia="es-BO"/>
              </w:rPr>
              <w:t xml:space="preserve"> Fase II</w:t>
            </w:r>
            <w:r w:rsidR="00741673">
              <w:rPr>
                <w:rFonts w:ascii="Calibri" w:hAnsi="Calibri" w:cs="Calibri"/>
                <w:bCs/>
                <w:sz w:val="22"/>
                <w:szCs w:val="22"/>
                <w:lang w:eastAsia="es-BO"/>
              </w:rPr>
              <w:t xml:space="preserve">” </w:t>
            </w:r>
            <w:r w:rsidRPr="00725997">
              <w:rPr>
                <w:rFonts w:ascii="Calibri" w:hAnsi="Calibri" w:cs="Calibri"/>
                <w:bCs/>
                <w:sz w:val="22"/>
                <w:szCs w:val="22"/>
                <w:lang w:eastAsia="es-BO"/>
              </w:rPr>
              <w:t>y los anexos correspondientes.</w:t>
            </w:r>
          </w:p>
          <w:p w:rsidR="00961E06" w:rsidRDefault="00961E06" w:rsidP="00131999">
            <w:pPr>
              <w:widowControl w:val="0"/>
              <w:jc w:val="both"/>
              <w:rPr>
                <w:rFonts w:ascii="Calibri" w:hAnsi="Calibri" w:cs="Calibri"/>
                <w:bCs/>
                <w:sz w:val="22"/>
                <w:szCs w:val="22"/>
                <w:lang w:eastAsia="es-BO"/>
              </w:rPr>
            </w:pPr>
          </w:p>
          <w:p w:rsidR="00534913" w:rsidRPr="00725997" w:rsidRDefault="00534913" w:rsidP="00534913">
            <w:pPr>
              <w:jc w:val="both"/>
              <w:rPr>
                <w:rFonts w:ascii="Calibri" w:hAnsi="Calibri"/>
                <w:sz w:val="22"/>
                <w:szCs w:val="22"/>
                <w:lang w:val="es-BO"/>
              </w:rPr>
            </w:pPr>
            <w:r w:rsidRPr="00725997">
              <w:rPr>
                <w:rFonts w:ascii="Calibri" w:hAnsi="Calibri"/>
                <w:sz w:val="22"/>
                <w:szCs w:val="22"/>
                <w:lang w:val="es-BO"/>
              </w:rPr>
              <w:t xml:space="preserve">La faja plegada y corrida del Subandino Sur, conocida por ser un área tradicional hidrocarburífera, se ubica al Sur de nuestro país Bolivia y ha registrado innumerables descubrimientos comerciales de hidrocarburos además de poseer la mayor producción acumulada desde la perforación de los primeros pozos hasta la actualidad. </w:t>
            </w:r>
          </w:p>
          <w:p w:rsidR="00534913" w:rsidRPr="00725997" w:rsidRDefault="00534913" w:rsidP="00534913">
            <w:pPr>
              <w:jc w:val="both"/>
              <w:rPr>
                <w:rFonts w:ascii="Calibri" w:hAnsi="Calibri"/>
                <w:sz w:val="22"/>
                <w:szCs w:val="22"/>
                <w:lang w:val="es-BO"/>
              </w:rPr>
            </w:pPr>
          </w:p>
          <w:p w:rsidR="00534913" w:rsidRPr="00725997" w:rsidRDefault="00534913" w:rsidP="00534913">
            <w:pPr>
              <w:jc w:val="both"/>
              <w:rPr>
                <w:rFonts w:ascii="Calibri" w:hAnsi="Calibri"/>
                <w:sz w:val="22"/>
                <w:szCs w:val="22"/>
                <w:lang w:val="es-BO"/>
              </w:rPr>
            </w:pPr>
            <w:r w:rsidRPr="00725997">
              <w:rPr>
                <w:rFonts w:ascii="Calibri" w:hAnsi="Calibri"/>
                <w:sz w:val="22"/>
                <w:szCs w:val="22"/>
                <w:lang w:val="es-BO"/>
              </w:rPr>
              <w:t>El Subandino Sur está ubicado hacia el Sur de nuestro territorio, conformado por varias serranías elongadas de Norte a Sur, cada serranía posee varias estructuras anticlinales con diferente configuración interna.</w:t>
            </w:r>
          </w:p>
          <w:p w:rsidR="00534913" w:rsidRPr="00725997" w:rsidRDefault="00534913" w:rsidP="00534913">
            <w:pPr>
              <w:jc w:val="both"/>
              <w:rPr>
                <w:rFonts w:ascii="Calibri" w:hAnsi="Calibri"/>
                <w:sz w:val="22"/>
                <w:szCs w:val="22"/>
                <w:lang w:val="es-BO"/>
              </w:rPr>
            </w:pPr>
          </w:p>
          <w:p w:rsidR="00534913" w:rsidRPr="00725997" w:rsidRDefault="00534913" w:rsidP="00534913">
            <w:pPr>
              <w:jc w:val="both"/>
              <w:rPr>
                <w:rFonts w:ascii="Calibri" w:hAnsi="Calibri"/>
                <w:sz w:val="22"/>
                <w:szCs w:val="22"/>
                <w:lang w:val="es-BO"/>
              </w:rPr>
            </w:pPr>
            <w:r w:rsidRPr="00725997">
              <w:rPr>
                <w:rFonts w:ascii="Calibri" w:hAnsi="Calibri"/>
                <w:sz w:val="22"/>
                <w:szCs w:val="22"/>
                <w:lang w:val="es-BO"/>
              </w:rPr>
              <w:t>El objetivo de las actividades exploratorias es encontrar acumulaciones de hidrocarburos económicamente rentables en los reservorios de edad Devónica</w:t>
            </w:r>
            <w:r w:rsidR="00841410" w:rsidRPr="00725997">
              <w:rPr>
                <w:rFonts w:ascii="Calibri" w:hAnsi="Calibri"/>
                <w:sz w:val="22"/>
                <w:szCs w:val="22"/>
                <w:lang w:val="es-BO"/>
              </w:rPr>
              <w:t>, Carbonífera</w:t>
            </w:r>
            <w:r w:rsidRPr="00725997">
              <w:rPr>
                <w:rFonts w:ascii="Calibri" w:hAnsi="Calibri"/>
                <w:sz w:val="22"/>
                <w:szCs w:val="22"/>
                <w:lang w:val="es-BO"/>
              </w:rPr>
              <w:t>, Cretácica y Terciaria</w:t>
            </w:r>
            <w:r>
              <w:rPr>
                <w:rFonts w:ascii="Calibri" w:hAnsi="Calibri"/>
                <w:sz w:val="22"/>
                <w:szCs w:val="22"/>
                <w:lang w:val="es-BO"/>
              </w:rPr>
              <w:t>.</w:t>
            </w:r>
          </w:p>
          <w:p w:rsidR="00534913" w:rsidRDefault="00534913" w:rsidP="00996EE2">
            <w:pPr>
              <w:spacing w:line="276" w:lineRule="auto"/>
              <w:jc w:val="both"/>
              <w:rPr>
                <w:rFonts w:ascii="Calibri" w:hAnsi="Calibri" w:cs="Calibri"/>
                <w:bCs/>
                <w:sz w:val="22"/>
                <w:szCs w:val="22"/>
                <w:lang w:val="es-BO" w:eastAsia="es-BO"/>
              </w:rPr>
            </w:pPr>
          </w:p>
          <w:p w:rsidR="00961E06" w:rsidRDefault="00961E06" w:rsidP="00996EE2">
            <w:pPr>
              <w:spacing w:line="276" w:lineRule="auto"/>
              <w:jc w:val="both"/>
              <w:rPr>
                <w:rFonts w:ascii="Calibri" w:hAnsi="Calibri" w:cs="Calibri"/>
                <w:bCs/>
                <w:sz w:val="22"/>
                <w:szCs w:val="22"/>
                <w:lang w:eastAsia="es-BO"/>
              </w:rPr>
            </w:pPr>
            <w:r w:rsidRPr="00996EE2">
              <w:rPr>
                <w:rFonts w:ascii="Calibri" w:hAnsi="Calibri" w:cs="Calibri"/>
                <w:bCs/>
                <w:sz w:val="22"/>
                <w:szCs w:val="22"/>
                <w:lang w:eastAsia="es-BO"/>
              </w:rPr>
              <w:t xml:space="preserve">Las serranías de todo el Subandino poseen una complejidad tectónica, lo cual influye en la configuración de la trampa hidrocarburifera, por lo tanto se han desarrollado diferentes trabajos desde geología de superficie hasta adquisición sísmica y su consecuente interpretación para determinar la posición y el estilo de las trampas hidrocarburiferas, sin embargo se ha podido establecer que debido a problemas geofísicos y de altos buzamientos de estratos, los datos  sísmicos no presentan una buena resolución en el núcleo de la estructura lo cual dificulta su delineación y como consecuente la prognosis estratigráfica esperada. Bajo estos preceptos se han implementado diferentes técnicas como complemento de la sísmica, las cuales están enfocadas a mejorar la información precisamente en esta parte interna del </w:t>
            </w:r>
            <w:r w:rsidRPr="00996EE2">
              <w:rPr>
                <w:rFonts w:ascii="Calibri" w:hAnsi="Calibri" w:cs="Calibri"/>
                <w:bCs/>
                <w:sz w:val="22"/>
                <w:szCs w:val="22"/>
                <w:lang w:eastAsia="es-BO"/>
              </w:rPr>
              <w:lastRenderedPageBreak/>
              <w:t xml:space="preserve">núcleo de las trampas estructurales hidrocarburíferas, una de estas tecnologías es la Magnetotelúrica (MT). </w:t>
            </w:r>
          </w:p>
          <w:p w:rsidR="00042F36" w:rsidRPr="00131999" w:rsidRDefault="00961E06" w:rsidP="00996EE2">
            <w:pPr>
              <w:spacing w:line="276" w:lineRule="auto"/>
              <w:jc w:val="both"/>
              <w:rPr>
                <w:rFonts w:ascii="Calibri" w:hAnsi="Calibri" w:cs="Calibri"/>
                <w:bCs/>
                <w:sz w:val="22"/>
                <w:szCs w:val="22"/>
                <w:lang w:eastAsia="es-BO"/>
              </w:rPr>
            </w:pPr>
            <w:r w:rsidRPr="00996EE2">
              <w:rPr>
                <w:rFonts w:ascii="Calibri" w:hAnsi="Calibri" w:cs="Calibri"/>
                <w:bCs/>
                <w:sz w:val="22"/>
                <w:szCs w:val="22"/>
                <w:lang w:eastAsia="es-BO"/>
              </w:rPr>
              <w:t>El Subandino Sur, al ser un área tradicional hidrocarburifera, cuenta con datos obtenidos a través de la ejecución de diferentes métodos, tales como datos sísmicos 2D y 3D y los datos duros de pozo que se obtu</w:t>
            </w:r>
            <w:r w:rsidR="003E2E49" w:rsidRPr="00131999">
              <w:rPr>
                <w:rFonts w:ascii="Calibri" w:hAnsi="Calibri" w:cs="Calibri"/>
                <w:bCs/>
                <w:sz w:val="22"/>
                <w:szCs w:val="22"/>
                <w:lang w:eastAsia="es-BO"/>
              </w:rPr>
              <w:t>vieron mediante su perforación</w:t>
            </w:r>
            <w:r w:rsidRPr="00996EE2">
              <w:rPr>
                <w:rFonts w:ascii="Calibri" w:hAnsi="Calibri" w:cs="Calibri"/>
                <w:bCs/>
                <w:sz w:val="22"/>
                <w:szCs w:val="22"/>
                <w:lang w:eastAsia="es-BO"/>
              </w:rPr>
              <w:t>. También se cuenta con mapas geológicos a nivel regional</w:t>
            </w:r>
            <w:r w:rsidR="003E2E49">
              <w:rPr>
                <w:rFonts w:ascii="Calibri" w:hAnsi="Calibri" w:cs="Calibri"/>
                <w:bCs/>
                <w:sz w:val="22"/>
                <w:szCs w:val="22"/>
                <w:lang w:eastAsia="es-BO"/>
              </w:rPr>
              <w:t xml:space="preserve">. </w:t>
            </w:r>
          </w:p>
        </w:tc>
      </w:tr>
      <w:tr w:rsidR="000A516A" w:rsidRPr="00725997" w:rsidTr="00824064">
        <w:trPr>
          <w:trHeight w:val="449"/>
        </w:trPr>
        <w:tc>
          <w:tcPr>
            <w:tcW w:w="9356" w:type="dxa"/>
            <w:shd w:val="clear" w:color="auto" w:fill="B8CCE4"/>
            <w:vAlign w:val="center"/>
          </w:tcPr>
          <w:p w:rsidR="000A516A" w:rsidRPr="00725997" w:rsidRDefault="000A516A" w:rsidP="00391CC3">
            <w:pPr>
              <w:widowControl w:val="0"/>
              <w:numPr>
                <w:ilvl w:val="0"/>
                <w:numId w:val="47"/>
              </w:numPr>
              <w:rPr>
                <w:rFonts w:ascii="Calibri" w:hAnsi="Calibri" w:cs="Calibri"/>
                <w:sz w:val="22"/>
                <w:szCs w:val="22"/>
                <w:lang w:eastAsia="es-BO"/>
              </w:rPr>
            </w:pPr>
            <w:r w:rsidRPr="00725997">
              <w:rPr>
                <w:rFonts w:ascii="Calibri" w:hAnsi="Calibri" w:cs="Calibri"/>
                <w:b/>
                <w:bCs/>
                <w:sz w:val="22"/>
                <w:szCs w:val="22"/>
                <w:lang w:eastAsia="es-BO"/>
              </w:rPr>
              <w:lastRenderedPageBreak/>
              <w:t>OBJETIVO GENERAL Y OBJETIVOS ESPECÍFICOS DE LA CONSULTORÍA.</w:t>
            </w:r>
          </w:p>
        </w:tc>
      </w:tr>
      <w:tr w:rsidR="000A516A" w:rsidRPr="00725997" w:rsidTr="00824064">
        <w:trPr>
          <w:trHeight w:val="536"/>
        </w:trPr>
        <w:tc>
          <w:tcPr>
            <w:tcW w:w="9356" w:type="dxa"/>
            <w:shd w:val="clear" w:color="auto" w:fill="auto"/>
            <w:vAlign w:val="center"/>
            <w:hideMark/>
          </w:tcPr>
          <w:p w:rsidR="00F153BD" w:rsidRPr="00725997" w:rsidRDefault="00F153BD" w:rsidP="00391CC3">
            <w:pPr>
              <w:pStyle w:val="Ttulo1"/>
              <w:keepNext w:val="0"/>
              <w:widowControl w:val="0"/>
              <w:numPr>
                <w:ilvl w:val="1"/>
                <w:numId w:val="47"/>
              </w:numPr>
              <w:tabs>
                <w:tab w:val="left" w:pos="1064"/>
              </w:tabs>
              <w:ind w:left="1064" w:hanging="708"/>
              <w:rPr>
                <w:szCs w:val="22"/>
              </w:rPr>
            </w:pPr>
            <w:bookmarkStart w:id="0" w:name="_Toc428363591"/>
            <w:r w:rsidRPr="00725997">
              <w:rPr>
                <w:szCs w:val="22"/>
              </w:rPr>
              <w:t>Objet</w:t>
            </w:r>
            <w:bookmarkEnd w:id="0"/>
            <w:r w:rsidR="000843D7">
              <w:rPr>
                <w:szCs w:val="22"/>
              </w:rPr>
              <w:t>ivo General</w:t>
            </w:r>
          </w:p>
          <w:p w:rsidR="007C755A" w:rsidRDefault="007C755A" w:rsidP="007C755A">
            <w:pPr>
              <w:jc w:val="both"/>
              <w:rPr>
                <w:rFonts w:ascii="Calibri" w:hAnsi="Calibri" w:cs="Calibri"/>
                <w:bCs/>
                <w:sz w:val="22"/>
                <w:szCs w:val="22"/>
                <w:lang w:eastAsia="es-BO"/>
              </w:rPr>
            </w:pPr>
            <w:r>
              <w:rPr>
                <w:rFonts w:ascii="Calibri" w:hAnsi="Calibri" w:cs="Calibri"/>
                <w:bCs/>
                <w:sz w:val="22"/>
                <w:szCs w:val="22"/>
                <w:lang w:eastAsia="es-BO"/>
              </w:rPr>
              <w:t>YPFB requiere obtener información m</w:t>
            </w:r>
            <w:r w:rsidR="000843D7" w:rsidRPr="00996EE2">
              <w:rPr>
                <w:rFonts w:ascii="Calibri" w:hAnsi="Calibri" w:cs="Calibri"/>
                <w:bCs/>
                <w:sz w:val="22"/>
                <w:szCs w:val="22"/>
                <w:lang w:eastAsia="es-BO"/>
              </w:rPr>
              <w:t>agnetotelúrica</w:t>
            </w:r>
            <w:r>
              <w:rPr>
                <w:rFonts w:ascii="Calibri" w:hAnsi="Calibri" w:cs="Calibri"/>
                <w:bCs/>
                <w:sz w:val="22"/>
                <w:szCs w:val="22"/>
                <w:lang w:eastAsia="es-BO"/>
              </w:rPr>
              <w:t xml:space="preserve"> de alta y baja frecuencia</w:t>
            </w:r>
            <w:r w:rsidR="000843D7" w:rsidRPr="00996EE2">
              <w:rPr>
                <w:rFonts w:ascii="Calibri" w:hAnsi="Calibri" w:cs="Calibri"/>
                <w:bCs/>
                <w:sz w:val="22"/>
                <w:szCs w:val="22"/>
                <w:lang w:eastAsia="es-BO"/>
              </w:rPr>
              <w:t xml:space="preserve"> en el Subandino Sur, en áreas </w:t>
            </w:r>
            <w:r w:rsidR="000843D7" w:rsidRPr="007C755A">
              <w:rPr>
                <w:rFonts w:ascii="Calibri" w:hAnsi="Calibri" w:cs="Calibri"/>
                <w:bCs/>
                <w:sz w:val="22"/>
                <w:szCs w:val="22"/>
                <w:lang w:eastAsia="es-BO"/>
              </w:rPr>
              <w:t>donde se posee incertidumbre o donde se</w:t>
            </w:r>
            <w:r w:rsidR="000843D7" w:rsidRPr="00996EE2">
              <w:rPr>
                <w:rFonts w:ascii="Calibri" w:hAnsi="Calibri" w:cs="Calibri"/>
                <w:bCs/>
                <w:sz w:val="22"/>
                <w:szCs w:val="22"/>
                <w:lang w:eastAsia="es-BO"/>
              </w:rPr>
              <w:t xml:space="preserve"> carece de información necesaria </w:t>
            </w:r>
            <w:r w:rsidR="00961E06" w:rsidRPr="00996EE2">
              <w:rPr>
                <w:rFonts w:ascii="Calibri" w:hAnsi="Calibri" w:cs="Calibri"/>
                <w:bCs/>
                <w:sz w:val="22"/>
                <w:szCs w:val="22"/>
                <w:lang w:eastAsia="es-BO"/>
              </w:rPr>
              <w:t>para mejorar la visualización de la configuración de</w:t>
            </w:r>
            <w:r w:rsidR="00E16533">
              <w:rPr>
                <w:rFonts w:ascii="Calibri" w:hAnsi="Calibri" w:cs="Calibri"/>
                <w:bCs/>
                <w:sz w:val="22"/>
                <w:szCs w:val="22"/>
                <w:lang w:eastAsia="es-BO"/>
              </w:rPr>
              <w:t xml:space="preserve"> las estructuras en el subsuelo, obteniendo de esta manera</w:t>
            </w:r>
            <w:r w:rsidR="00961E06" w:rsidRPr="00996EE2">
              <w:rPr>
                <w:rFonts w:ascii="Calibri" w:hAnsi="Calibri" w:cs="Calibri"/>
                <w:bCs/>
                <w:sz w:val="22"/>
                <w:szCs w:val="22"/>
                <w:lang w:eastAsia="es-BO"/>
              </w:rPr>
              <w:t xml:space="preserve"> una mayor precisión en la definición de </w:t>
            </w:r>
            <w:r w:rsidR="00E16533">
              <w:rPr>
                <w:rFonts w:ascii="Calibri" w:hAnsi="Calibri" w:cs="Calibri"/>
                <w:bCs/>
                <w:sz w:val="22"/>
                <w:szCs w:val="22"/>
                <w:lang w:eastAsia="es-BO"/>
              </w:rPr>
              <w:t xml:space="preserve">las </w:t>
            </w:r>
            <w:r w:rsidR="00961E06" w:rsidRPr="00996EE2">
              <w:rPr>
                <w:rFonts w:ascii="Calibri" w:hAnsi="Calibri" w:cs="Calibri"/>
                <w:bCs/>
                <w:sz w:val="22"/>
                <w:szCs w:val="22"/>
                <w:lang w:eastAsia="es-BO"/>
              </w:rPr>
              <w:t>trampas</w:t>
            </w:r>
            <w:r w:rsidR="00E16533">
              <w:rPr>
                <w:rFonts w:ascii="Calibri" w:hAnsi="Calibri" w:cs="Calibri"/>
                <w:bCs/>
                <w:sz w:val="22"/>
                <w:szCs w:val="22"/>
                <w:lang w:eastAsia="es-BO"/>
              </w:rPr>
              <w:t>.</w:t>
            </w:r>
            <w:r w:rsidR="00961E06" w:rsidRPr="00996EE2">
              <w:rPr>
                <w:rFonts w:ascii="Calibri" w:hAnsi="Calibri" w:cs="Calibri"/>
                <w:bCs/>
                <w:sz w:val="22"/>
                <w:szCs w:val="22"/>
                <w:lang w:eastAsia="es-BO"/>
              </w:rPr>
              <w:t xml:space="preserve"> </w:t>
            </w:r>
            <w:bookmarkStart w:id="1" w:name="_Toc428363592"/>
          </w:p>
          <w:p w:rsidR="007C755A" w:rsidRDefault="007C755A" w:rsidP="007C755A">
            <w:pPr>
              <w:jc w:val="both"/>
              <w:rPr>
                <w:rFonts w:ascii="Calibri" w:hAnsi="Calibri" w:cs="Calibri"/>
                <w:bCs/>
                <w:sz w:val="22"/>
                <w:szCs w:val="22"/>
                <w:lang w:eastAsia="es-BO"/>
              </w:rPr>
            </w:pPr>
          </w:p>
          <w:p w:rsidR="00841410" w:rsidRPr="00841410" w:rsidRDefault="00841410" w:rsidP="00841410">
            <w:pPr>
              <w:numPr>
                <w:ilvl w:val="1"/>
                <w:numId w:val="47"/>
              </w:numPr>
              <w:jc w:val="both"/>
              <w:rPr>
                <w:b/>
                <w:szCs w:val="22"/>
              </w:rPr>
            </w:pPr>
            <w:r w:rsidRPr="00841410">
              <w:rPr>
                <w:rFonts w:ascii="Calibri" w:hAnsi="Calibri"/>
                <w:b/>
                <w:bCs/>
                <w:sz w:val="22"/>
                <w:szCs w:val="22"/>
                <w:lang w:val="x-none" w:eastAsia="x-none"/>
              </w:rPr>
              <w:t>Objetivos específicos</w:t>
            </w:r>
          </w:p>
          <w:p w:rsidR="00841410" w:rsidRDefault="00841410" w:rsidP="00841410">
            <w:pPr>
              <w:ind w:left="720"/>
              <w:jc w:val="both"/>
              <w:rPr>
                <w:b/>
                <w:szCs w:val="22"/>
              </w:rPr>
            </w:pPr>
          </w:p>
          <w:bookmarkEnd w:id="1"/>
          <w:p w:rsidR="004E1FA3" w:rsidRPr="00996EE2" w:rsidRDefault="004E1FA3" w:rsidP="00391CC3">
            <w:pPr>
              <w:widowControl w:val="0"/>
              <w:numPr>
                <w:ilvl w:val="0"/>
                <w:numId w:val="102"/>
              </w:numPr>
              <w:snapToGrid w:val="0"/>
              <w:spacing w:line="276" w:lineRule="auto"/>
              <w:ind w:left="497"/>
              <w:jc w:val="both"/>
              <w:rPr>
                <w:rFonts w:ascii="Calibri" w:hAnsi="Calibri" w:cs="Calibri"/>
                <w:bCs/>
                <w:sz w:val="22"/>
                <w:szCs w:val="22"/>
                <w:lang w:eastAsia="es-BO"/>
              </w:rPr>
            </w:pPr>
            <w:r w:rsidRPr="00996EE2">
              <w:rPr>
                <w:rFonts w:ascii="Calibri" w:hAnsi="Calibri" w:cs="Calibri"/>
                <w:bCs/>
                <w:sz w:val="22"/>
                <w:szCs w:val="22"/>
                <w:lang w:eastAsia="es-BO"/>
              </w:rPr>
              <w:t>D</w:t>
            </w:r>
            <w:r w:rsidR="00961E06" w:rsidRPr="00996EE2">
              <w:rPr>
                <w:rFonts w:ascii="Calibri" w:hAnsi="Calibri" w:cs="Calibri"/>
                <w:bCs/>
                <w:sz w:val="22"/>
                <w:szCs w:val="22"/>
                <w:lang w:eastAsia="es-BO"/>
              </w:rPr>
              <w:t>elinear la configuración interna d</w:t>
            </w:r>
            <w:r w:rsidR="00E16533">
              <w:rPr>
                <w:rFonts w:ascii="Calibri" w:hAnsi="Calibri" w:cs="Calibri"/>
                <w:bCs/>
                <w:sz w:val="22"/>
                <w:szCs w:val="22"/>
                <w:lang w:eastAsia="es-BO"/>
              </w:rPr>
              <w:t>e las estructuras</w:t>
            </w:r>
            <w:r w:rsidR="00961E06" w:rsidRPr="00996EE2">
              <w:rPr>
                <w:rFonts w:ascii="Calibri" w:hAnsi="Calibri" w:cs="Calibri"/>
                <w:bCs/>
                <w:sz w:val="22"/>
                <w:szCs w:val="22"/>
                <w:lang w:eastAsia="es-BO"/>
              </w:rPr>
              <w:t xml:space="preserve"> interpretada</w:t>
            </w:r>
            <w:r w:rsidR="00E16533">
              <w:rPr>
                <w:rFonts w:ascii="Calibri" w:hAnsi="Calibri" w:cs="Calibri"/>
                <w:bCs/>
                <w:sz w:val="22"/>
                <w:szCs w:val="22"/>
                <w:lang w:eastAsia="es-BO"/>
              </w:rPr>
              <w:t>s</w:t>
            </w:r>
            <w:r w:rsidR="00961E06" w:rsidRPr="00996EE2">
              <w:rPr>
                <w:rFonts w:ascii="Calibri" w:hAnsi="Calibri" w:cs="Calibri"/>
                <w:bCs/>
                <w:sz w:val="22"/>
                <w:szCs w:val="22"/>
                <w:lang w:eastAsia="es-BO"/>
              </w:rPr>
              <w:t xml:space="preserve"> en base a datos sísmicos y de</w:t>
            </w:r>
            <w:r w:rsidR="00E16533">
              <w:rPr>
                <w:rFonts w:ascii="Calibri" w:hAnsi="Calibri" w:cs="Calibri"/>
                <w:bCs/>
                <w:sz w:val="22"/>
                <w:szCs w:val="22"/>
                <w:lang w:eastAsia="es-BO"/>
              </w:rPr>
              <w:t xml:space="preserve"> superficie,</w:t>
            </w:r>
            <w:r w:rsidR="00961E06" w:rsidRPr="00996EE2">
              <w:rPr>
                <w:rFonts w:ascii="Calibri" w:hAnsi="Calibri" w:cs="Calibri"/>
                <w:bCs/>
                <w:sz w:val="22"/>
                <w:szCs w:val="22"/>
                <w:lang w:eastAsia="es-BO"/>
              </w:rPr>
              <w:t xml:space="preserve"> a través</w:t>
            </w:r>
            <w:r w:rsidR="00E16533">
              <w:rPr>
                <w:rFonts w:ascii="Calibri" w:hAnsi="Calibri" w:cs="Calibri"/>
                <w:bCs/>
                <w:sz w:val="22"/>
                <w:szCs w:val="22"/>
                <w:lang w:eastAsia="es-BO"/>
              </w:rPr>
              <w:t xml:space="preserve"> de</w:t>
            </w:r>
            <w:r w:rsidR="00961E06" w:rsidRPr="00996EE2">
              <w:rPr>
                <w:rFonts w:ascii="Calibri" w:hAnsi="Calibri" w:cs="Calibri"/>
                <w:bCs/>
                <w:sz w:val="22"/>
                <w:szCs w:val="22"/>
                <w:lang w:eastAsia="es-BO"/>
              </w:rPr>
              <w:t xml:space="preserve"> la</w:t>
            </w:r>
            <w:r w:rsidR="00E16533">
              <w:rPr>
                <w:rFonts w:ascii="Calibri" w:hAnsi="Calibri" w:cs="Calibri"/>
                <w:bCs/>
                <w:sz w:val="22"/>
                <w:szCs w:val="22"/>
                <w:lang w:eastAsia="es-BO"/>
              </w:rPr>
              <w:t>s</w:t>
            </w:r>
            <w:r w:rsidR="00961E06" w:rsidRPr="00996EE2">
              <w:rPr>
                <w:rFonts w:ascii="Calibri" w:hAnsi="Calibri" w:cs="Calibri"/>
                <w:bCs/>
                <w:sz w:val="22"/>
                <w:szCs w:val="22"/>
                <w:lang w:eastAsia="es-BO"/>
              </w:rPr>
              <w:t xml:space="preserve"> diferencia</w:t>
            </w:r>
            <w:r w:rsidR="00E16533">
              <w:rPr>
                <w:rFonts w:ascii="Calibri" w:hAnsi="Calibri" w:cs="Calibri"/>
                <w:bCs/>
                <w:sz w:val="22"/>
                <w:szCs w:val="22"/>
                <w:lang w:eastAsia="es-BO"/>
              </w:rPr>
              <w:t>s</w:t>
            </w:r>
            <w:r w:rsidR="00961E06" w:rsidRPr="00996EE2">
              <w:rPr>
                <w:rFonts w:ascii="Calibri" w:hAnsi="Calibri" w:cs="Calibri"/>
                <w:bCs/>
                <w:sz w:val="22"/>
                <w:szCs w:val="22"/>
                <w:lang w:eastAsia="es-BO"/>
              </w:rPr>
              <w:t xml:space="preserve"> de resistividades entre las formaciones.</w:t>
            </w:r>
          </w:p>
          <w:p w:rsidR="00D71A23" w:rsidRPr="00996EE2" w:rsidRDefault="00D71A23" w:rsidP="00D71A23">
            <w:pPr>
              <w:widowControl w:val="0"/>
              <w:numPr>
                <w:ilvl w:val="0"/>
                <w:numId w:val="1"/>
              </w:numPr>
              <w:snapToGrid w:val="0"/>
              <w:ind w:left="497"/>
              <w:jc w:val="both"/>
              <w:rPr>
                <w:rFonts w:ascii="Calibri" w:hAnsi="Calibri" w:cs="Calibri"/>
                <w:bCs/>
                <w:sz w:val="22"/>
                <w:szCs w:val="22"/>
                <w:lang w:eastAsia="es-BO"/>
              </w:rPr>
            </w:pPr>
            <w:r w:rsidRPr="00996EE2">
              <w:rPr>
                <w:rFonts w:ascii="Calibri" w:hAnsi="Calibri" w:cs="Calibri"/>
                <w:bCs/>
                <w:sz w:val="22"/>
                <w:szCs w:val="22"/>
                <w:lang w:eastAsia="es-BO"/>
              </w:rPr>
              <w:t>Integrar la información</w:t>
            </w:r>
            <w:r w:rsidR="00E16533">
              <w:rPr>
                <w:rFonts w:ascii="Calibri" w:hAnsi="Calibri" w:cs="Calibri"/>
                <w:bCs/>
                <w:sz w:val="22"/>
                <w:szCs w:val="22"/>
                <w:lang w:eastAsia="es-BO"/>
              </w:rPr>
              <w:t xml:space="preserve"> magnetotelúrica</w:t>
            </w:r>
            <w:r w:rsidRPr="00996EE2">
              <w:rPr>
                <w:rFonts w:ascii="Calibri" w:hAnsi="Calibri" w:cs="Calibri"/>
                <w:bCs/>
                <w:sz w:val="22"/>
                <w:szCs w:val="22"/>
                <w:lang w:eastAsia="es-BO"/>
              </w:rPr>
              <w:t xml:space="preserve"> con los modelos estructurales para definir la configuración estructural y ampliar las oportunidades exploratorias en el Subandino Sur.</w:t>
            </w:r>
          </w:p>
          <w:p w:rsidR="003E2E49" w:rsidRPr="00996EE2" w:rsidRDefault="00D71A23" w:rsidP="00996EE2">
            <w:pPr>
              <w:widowControl w:val="0"/>
              <w:numPr>
                <w:ilvl w:val="0"/>
                <w:numId w:val="1"/>
              </w:numPr>
              <w:snapToGrid w:val="0"/>
              <w:ind w:left="497"/>
              <w:jc w:val="both"/>
              <w:rPr>
                <w:rFonts w:ascii="Calibri" w:hAnsi="Calibri" w:cs="Calibri"/>
                <w:bCs/>
                <w:sz w:val="22"/>
                <w:szCs w:val="22"/>
                <w:lang w:eastAsia="es-BO"/>
              </w:rPr>
            </w:pPr>
            <w:r w:rsidRPr="00996EE2">
              <w:rPr>
                <w:rFonts w:ascii="Calibri" w:hAnsi="Calibri" w:cs="Calibri"/>
                <w:bCs/>
                <w:sz w:val="22"/>
                <w:szCs w:val="22"/>
                <w:lang w:eastAsia="es-BO"/>
              </w:rPr>
              <w:t xml:space="preserve">Definir la posición estructural </w:t>
            </w:r>
            <w:r w:rsidR="00E16533">
              <w:rPr>
                <w:rFonts w:ascii="Calibri" w:hAnsi="Calibri" w:cs="Calibri"/>
                <w:bCs/>
                <w:sz w:val="22"/>
                <w:szCs w:val="22"/>
                <w:lang w:eastAsia="es-BO"/>
              </w:rPr>
              <w:t xml:space="preserve">de los reservorios profundos </w:t>
            </w:r>
            <w:r w:rsidRPr="00996EE2">
              <w:rPr>
                <w:rFonts w:ascii="Calibri" w:hAnsi="Calibri" w:cs="Calibri"/>
                <w:bCs/>
                <w:sz w:val="22"/>
                <w:szCs w:val="22"/>
                <w:lang w:eastAsia="es-BO"/>
              </w:rPr>
              <w:t xml:space="preserve">del Devónico </w:t>
            </w:r>
            <w:r w:rsidR="00E16533">
              <w:rPr>
                <w:rFonts w:ascii="Calibri" w:hAnsi="Calibri" w:cs="Calibri"/>
                <w:bCs/>
                <w:sz w:val="22"/>
                <w:szCs w:val="22"/>
                <w:lang w:eastAsia="es-BO"/>
              </w:rPr>
              <w:t xml:space="preserve">(Huamampampa, Icla </w:t>
            </w:r>
            <w:r w:rsidR="00F752ED">
              <w:rPr>
                <w:rFonts w:ascii="Calibri" w:hAnsi="Calibri" w:cs="Calibri"/>
                <w:bCs/>
                <w:sz w:val="22"/>
                <w:szCs w:val="22"/>
                <w:lang w:eastAsia="es-BO"/>
              </w:rPr>
              <w:t xml:space="preserve">y </w:t>
            </w:r>
            <w:r w:rsidR="00F752ED" w:rsidRPr="00996EE2">
              <w:rPr>
                <w:rFonts w:ascii="Calibri" w:hAnsi="Calibri" w:cs="Calibri"/>
                <w:bCs/>
                <w:sz w:val="22"/>
                <w:szCs w:val="22"/>
                <w:lang w:eastAsia="es-BO"/>
              </w:rPr>
              <w:t>Santa</w:t>
            </w:r>
            <w:r w:rsidRPr="00996EE2">
              <w:rPr>
                <w:rFonts w:ascii="Calibri" w:hAnsi="Calibri" w:cs="Calibri"/>
                <w:bCs/>
                <w:sz w:val="22"/>
                <w:szCs w:val="22"/>
                <w:lang w:eastAsia="es-BO"/>
              </w:rPr>
              <w:t xml:space="preserve"> Rosa</w:t>
            </w:r>
            <w:r w:rsidR="00E16533">
              <w:rPr>
                <w:rFonts w:ascii="Calibri" w:hAnsi="Calibri" w:cs="Calibri"/>
                <w:bCs/>
                <w:sz w:val="22"/>
                <w:szCs w:val="22"/>
                <w:lang w:eastAsia="es-BO"/>
              </w:rPr>
              <w:t>)</w:t>
            </w:r>
            <w:r w:rsidRPr="00996EE2">
              <w:rPr>
                <w:rFonts w:ascii="Calibri" w:hAnsi="Calibri" w:cs="Calibri"/>
                <w:bCs/>
                <w:sz w:val="22"/>
                <w:szCs w:val="22"/>
                <w:lang w:eastAsia="es-BO"/>
              </w:rPr>
              <w:t>.</w:t>
            </w:r>
          </w:p>
          <w:p w:rsidR="00302643" w:rsidRPr="00D71A23" w:rsidRDefault="00302643" w:rsidP="00E16533">
            <w:pPr>
              <w:widowControl w:val="0"/>
              <w:snapToGrid w:val="0"/>
              <w:ind w:left="497"/>
              <w:jc w:val="both"/>
              <w:rPr>
                <w:rFonts w:ascii="Calibri" w:hAnsi="Calibri" w:cs="Calibri"/>
                <w:bCs/>
                <w:sz w:val="22"/>
                <w:szCs w:val="22"/>
                <w:lang w:val="es-BO" w:eastAsia="es-BO"/>
              </w:rPr>
            </w:pPr>
          </w:p>
        </w:tc>
      </w:tr>
      <w:tr w:rsidR="000A516A" w:rsidRPr="00725997" w:rsidTr="00824064">
        <w:trPr>
          <w:trHeight w:val="269"/>
        </w:trPr>
        <w:tc>
          <w:tcPr>
            <w:tcW w:w="9356" w:type="dxa"/>
            <w:shd w:val="clear" w:color="auto" w:fill="B8CCE4"/>
            <w:vAlign w:val="center"/>
          </w:tcPr>
          <w:p w:rsidR="000A516A" w:rsidRPr="00725997" w:rsidRDefault="000A516A" w:rsidP="00841410">
            <w:pPr>
              <w:widowControl w:val="0"/>
              <w:numPr>
                <w:ilvl w:val="0"/>
                <w:numId w:val="47"/>
              </w:numPr>
              <w:spacing w:before="120" w:after="120"/>
              <w:ind w:left="714" w:hanging="357"/>
              <w:rPr>
                <w:rFonts w:ascii="Calibri" w:hAnsi="Calibri" w:cs="Calibri"/>
                <w:b/>
                <w:bCs/>
                <w:sz w:val="22"/>
                <w:szCs w:val="22"/>
                <w:lang w:eastAsia="es-BO"/>
              </w:rPr>
            </w:pPr>
            <w:r w:rsidRPr="00725997">
              <w:rPr>
                <w:rFonts w:ascii="Calibri" w:hAnsi="Calibri" w:cs="Calibri"/>
                <w:b/>
                <w:bCs/>
                <w:sz w:val="22"/>
                <w:szCs w:val="22"/>
                <w:lang w:eastAsia="es-BO"/>
              </w:rPr>
              <w:t>ALCANCE</w:t>
            </w:r>
            <w:r w:rsidR="00F153BD" w:rsidRPr="00725997">
              <w:rPr>
                <w:rFonts w:ascii="Calibri" w:hAnsi="Calibri" w:cs="Calibri"/>
                <w:b/>
                <w:bCs/>
                <w:sz w:val="22"/>
                <w:szCs w:val="22"/>
                <w:lang w:eastAsia="es-BO"/>
              </w:rPr>
              <w:t xml:space="preserve"> DEL PROYECTO</w:t>
            </w:r>
          </w:p>
        </w:tc>
      </w:tr>
      <w:tr w:rsidR="000A516A" w:rsidRPr="00725997" w:rsidTr="00824064">
        <w:trPr>
          <w:trHeight w:val="394"/>
        </w:trPr>
        <w:tc>
          <w:tcPr>
            <w:tcW w:w="9356" w:type="dxa"/>
            <w:shd w:val="clear" w:color="auto" w:fill="auto"/>
            <w:vAlign w:val="center"/>
            <w:hideMark/>
          </w:tcPr>
          <w:p w:rsidR="00042F36" w:rsidRPr="00725997" w:rsidRDefault="00042F36" w:rsidP="00042F36">
            <w:pPr>
              <w:widowControl w:val="0"/>
              <w:rPr>
                <w:rFonts w:ascii="Calibri" w:eastAsia="Calibri" w:hAnsi="Calibri" w:cs="Arial"/>
                <w:sz w:val="22"/>
                <w:szCs w:val="22"/>
                <w:lang w:val="es-MX"/>
              </w:rPr>
            </w:pPr>
            <w:r w:rsidRPr="00725997">
              <w:rPr>
                <w:rFonts w:ascii="Calibri" w:eastAsia="Calibri" w:hAnsi="Calibri" w:cs="Arial"/>
                <w:sz w:val="22"/>
                <w:szCs w:val="22"/>
                <w:lang w:val="es-MX"/>
              </w:rPr>
              <w:t>Los alcances principales son los siguientes:</w:t>
            </w:r>
          </w:p>
          <w:p w:rsidR="001713F7" w:rsidRPr="00996EE2" w:rsidRDefault="001713F7" w:rsidP="00391CC3">
            <w:pPr>
              <w:pStyle w:val="Prrafodelista"/>
              <w:numPr>
                <w:ilvl w:val="0"/>
                <w:numId w:val="36"/>
              </w:numPr>
              <w:spacing w:line="276" w:lineRule="auto"/>
              <w:rPr>
                <w:rFonts w:ascii="Calibri" w:eastAsia="Calibri" w:hAnsi="Calibri" w:cs="Arial"/>
                <w:sz w:val="22"/>
                <w:szCs w:val="22"/>
                <w:lang w:val="es-MX" w:eastAsia="es-ES"/>
              </w:rPr>
            </w:pPr>
            <w:r w:rsidRPr="00996EE2">
              <w:rPr>
                <w:rFonts w:ascii="Calibri" w:eastAsia="Calibri" w:hAnsi="Calibri" w:cs="Arial"/>
                <w:sz w:val="22"/>
                <w:szCs w:val="22"/>
                <w:lang w:val="es-MX" w:eastAsia="es-ES"/>
              </w:rPr>
              <w:t>Movilización</w:t>
            </w:r>
            <w:r w:rsidR="006A606E">
              <w:rPr>
                <w:rFonts w:ascii="Calibri" w:eastAsia="Calibri" w:hAnsi="Calibri" w:cs="Arial"/>
                <w:sz w:val="22"/>
                <w:szCs w:val="22"/>
                <w:lang w:val="es-MX" w:eastAsia="es-ES"/>
              </w:rPr>
              <w:t>.</w:t>
            </w:r>
          </w:p>
          <w:p w:rsidR="001713F7" w:rsidRDefault="001713F7" w:rsidP="00391CC3">
            <w:pPr>
              <w:pStyle w:val="Prrafodelista"/>
              <w:numPr>
                <w:ilvl w:val="0"/>
                <w:numId w:val="36"/>
              </w:numPr>
              <w:spacing w:line="276" w:lineRule="auto"/>
              <w:rPr>
                <w:rFonts w:ascii="Calibri" w:eastAsia="Calibri" w:hAnsi="Calibri" w:cs="Arial"/>
                <w:sz w:val="22"/>
                <w:szCs w:val="22"/>
                <w:lang w:val="es-MX" w:eastAsia="es-ES"/>
              </w:rPr>
            </w:pPr>
            <w:r w:rsidRPr="00996EE2">
              <w:rPr>
                <w:rFonts w:ascii="Calibri" w:eastAsia="Calibri" w:hAnsi="Calibri" w:cs="Arial"/>
                <w:sz w:val="22"/>
                <w:szCs w:val="22"/>
                <w:lang w:val="es-MX" w:eastAsia="es-ES"/>
              </w:rPr>
              <w:t>Adquisición MT</w:t>
            </w:r>
            <w:r>
              <w:rPr>
                <w:rFonts w:ascii="Calibri" w:eastAsia="Calibri" w:hAnsi="Calibri" w:cs="Arial"/>
                <w:sz w:val="22"/>
                <w:szCs w:val="22"/>
                <w:lang w:val="es-MX" w:eastAsia="es-ES"/>
              </w:rPr>
              <w:t xml:space="preserve"> hasta </w:t>
            </w:r>
            <w:r w:rsidR="002344BC">
              <w:rPr>
                <w:rFonts w:ascii="Calibri" w:eastAsia="Calibri" w:hAnsi="Calibri" w:cs="Arial"/>
                <w:sz w:val="22"/>
                <w:szCs w:val="22"/>
                <w:lang w:val="es-MX" w:eastAsia="es-ES"/>
              </w:rPr>
              <w:t>1360</w:t>
            </w:r>
            <w:r>
              <w:rPr>
                <w:rFonts w:ascii="Calibri" w:eastAsia="Calibri" w:hAnsi="Calibri" w:cs="Arial"/>
                <w:sz w:val="22"/>
                <w:szCs w:val="22"/>
                <w:lang w:val="es-MX" w:eastAsia="es-ES"/>
              </w:rPr>
              <w:t xml:space="preserve"> estaciones</w:t>
            </w:r>
            <w:r w:rsidR="00E86CC3">
              <w:rPr>
                <w:rFonts w:ascii="Calibri" w:eastAsia="Calibri" w:hAnsi="Calibri" w:cs="Arial"/>
                <w:sz w:val="22"/>
                <w:szCs w:val="22"/>
                <w:lang w:val="es-MX" w:eastAsia="es-ES"/>
              </w:rPr>
              <w:t xml:space="preserve"> (540 estaciones zona 1 y 820 estaciones zona 2)</w:t>
            </w:r>
            <w:r>
              <w:rPr>
                <w:rFonts w:ascii="Calibri" w:eastAsia="Calibri" w:hAnsi="Calibri" w:cs="Arial"/>
                <w:sz w:val="22"/>
                <w:szCs w:val="22"/>
                <w:lang w:val="es-MX" w:eastAsia="es-ES"/>
              </w:rPr>
              <w:t>.</w:t>
            </w:r>
          </w:p>
          <w:p w:rsidR="001713F7" w:rsidRPr="00A36381" w:rsidRDefault="001713F7" w:rsidP="00391CC3">
            <w:pPr>
              <w:pStyle w:val="Prrafodelista"/>
              <w:numPr>
                <w:ilvl w:val="0"/>
                <w:numId w:val="36"/>
              </w:numPr>
              <w:spacing w:line="276" w:lineRule="auto"/>
              <w:rPr>
                <w:rFonts w:ascii="Calibri" w:eastAsia="Calibri" w:hAnsi="Calibri" w:cs="Arial"/>
                <w:sz w:val="22"/>
                <w:szCs w:val="22"/>
                <w:lang w:val="es-MX" w:eastAsia="es-ES"/>
              </w:rPr>
            </w:pPr>
            <w:r w:rsidRPr="00A36381">
              <w:rPr>
                <w:rFonts w:ascii="Calibri" w:eastAsia="Calibri" w:hAnsi="Calibri" w:cs="Arial"/>
                <w:sz w:val="22"/>
                <w:szCs w:val="22"/>
                <w:lang w:val="es-MX" w:eastAsia="es-ES"/>
              </w:rPr>
              <w:t>Adquisición T</w:t>
            </w:r>
            <w:r>
              <w:rPr>
                <w:rFonts w:ascii="Calibri" w:eastAsia="Calibri" w:hAnsi="Calibri" w:cs="Arial"/>
                <w:sz w:val="22"/>
                <w:szCs w:val="22"/>
                <w:lang w:val="es-MX" w:eastAsia="es-ES"/>
              </w:rPr>
              <w:t xml:space="preserve">DEM hasta </w:t>
            </w:r>
            <w:r w:rsidR="002344BC">
              <w:rPr>
                <w:rFonts w:ascii="Calibri" w:eastAsia="Calibri" w:hAnsi="Calibri" w:cs="Arial"/>
                <w:sz w:val="22"/>
                <w:szCs w:val="22"/>
                <w:lang w:val="es-MX" w:eastAsia="es-ES"/>
              </w:rPr>
              <w:t>40</w:t>
            </w:r>
            <w:r>
              <w:rPr>
                <w:rFonts w:ascii="Calibri" w:eastAsia="Calibri" w:hAnsi="Calibri" w:cs="Arial"/>
                <w:sz w:val="22"/>
                <w:szCs w:val="22"/>
                <w:lang w:val="es-MX" w:eastAsia="es-ES"/>
              </w:rPr>
              <w:t>0 puntos.</w:t>
            </w:r>
          </w:p>
          <w:p w:rsidR="001713F7" w:rsidRPr="00996EE2" w:rsidRDefault="001713F7" w:rsidP="00391CC3">
            <w:pPr>
              <w:pStyle w:val="Prrafodelista"/>
              <w:numPr>
                <w:ilvl w:val="0"/>
                <w:numId w:val="36"/>
              </w:numPr>
              <w:spacing w:line="276" w:lineRule="auto"/>
              <w:rPr>
                <w:rFonts w:ascii="Calibri" w:eastAsia="Calibri" w:hAnsi="Calibri" w:cs="Arial"/>
                <w:sz w:val="22"/>
                <w:szCs w:val="22"/>
                <w:lang w:val="es-MX" w:eastAsia="es-ES"/>
              </w:rPr>
            </w:pPr>
            <w:r w:rsidRPr="00996EE2">
              <w:rPr>
                <w:rFonts w:ascii="Calibri" w:eastAsia="Calibri" w:hAnsi="Calibri" w:cs="Arial"/>
                <w:sz w:val="22"/>
                <w:szCs w:val="22"/>
                <w:lang w:val="es-MX" w:eastAsia="es-ES"/>
              </w:rPr>
              <w:t>Desmovilización</w:t>
            </w:r>
            <w:r w:rsidR="006A606E">
              <w:rPr>
                <w:rFonts w:ascii="Calibri" w:eastAsia="Calibri" w:hAnsi="Calibri" w:cs="Arial"/>
                <w:sz w:val="22"/>
                <w:szCs w:val="22"/>
                <w:lang w:val="es-MX" w:eastAsia="es-ES"/>
              </w:rPr>
              <w:t>.</w:t>
            </w:r>
          </w:p>
          <w:p w:rsidR="001713F7" w:rsidRPr="00996EE2" w:rsidRDefault="001713F7" w:rsidP="00391CC3">
            <w:pPr>
              <w:pStyle w:val="Prrafodelista"/>
              <w:numPr>
                <w:ilvl w:val="0"/>
                <w:numId w:val="36"/>
              </w:numPr>
              <w:spacing w:line="276" w:lineRule="auto"/>
              <w:rPr>
                <w:rFonts w:ascii="Calibri" w:eastAsia="Calibri" w:hAnsi="Calibri" w:cs="Arial"/>
                <w:sz w:val="22"/>
                <w:szCs w:val="22"/>
                <w:lang w:val="es-MX" w:eastAsia="es-ES"/>
              </w:rPr>
            </w:pPr>
            <w:r w:rsidRPr="00996EE2">
              <w:rPr>
                <w:rFonts w:ascii="Calibri" w:eastAsia="Calibri" w:hAnsi="Calibri" w:cs="Arial"/>
                <w:sz w:val="22"/>
                <w:szCs w:val="22"/>
                <w:lang w:val="es-MX" w:eastAsia="es-ES"/>
              </w:rPr>
              <w:t>Procesamiento</w:t>
            </w:r>
            <w:r>
              <w:rPr>
                <w:rFonts w:ascii="Calibri" w:eastAsia="Calibri" w:hAnsi="Calibri" w:cs="Arial"/>
                <w:sz w:val="22"/>
                <w:szCs w:val="22"/>
                <w:lang w:val="es-MX" w:eastAsia="es-ES"/>
              </w:rPr>
              <w:t xml:space="preserve"> </w:t>
            </w:r>
            <w:r w:rsidRPr="00996EE2">
              <w:rPr>
                <w:rFonts w:ascii="Calibri" w:eastAsia="Calibri" w:hAnsi="Calibri" w:cs="Arial"/>
                <w:sz w:val="22"/>
                <w:szCs w:val="22"/>
                <w:lang w:val="es-MX" w:eastAsia="es-ES"/>
              </w:rPr>
              <w:t>e Inversiones 1D,</w:t>
            </w:r>
            <w:r w:rsidR="003E2E49">
              <w:rPr>
                <w:rFonts w:ascii="Calibri" w:eastAsia="Calibri" w:hAnsi="Calibri" w:cs="Arial"/>
                <w:sz w:val="22"/>
                <w:szCs w:val="22"/>
                <w:lang w:val="es-MX" w:eastAsia="es-ES"/>
              </w:rPr>
              <w:t xml:space="preserve"> </w:t>
            </w:r>
            <w:r w:rsidRPr="00996EE2">
              <w:rPr>
                <w:rFonts w:ascii="Calibri" w:eastAsia="Calibri" w:hAnsi="Calibri" w:cs="Arial"/>
                <w:sz w:val="22"/>
                <w:szCs w:val="22"/>
                <w:lang w:val="es-MX" w:eastAsia="es-ES"/>
              </w:rPr>
              <w:t xml:space="preserve">2D </w:t>
            </w:r>
            <w:r w:rsidR="006A606E">
              <w:rPr>
                <w:rFonts w:ascii="Calibri" w:eastAsia="Calibri" w:hAnsi="Calibri" w:cs="Arial"/>
                <w:sz w:val="22"/>
                <w:szCs w:val="22"/>
                <w:lang w:val="es-MX" w:eastAsia="es-ES"/>
              </w:rPr>
              <w:t xml:space="preserve">de </w:t>
            </w:r>
            <w:r w:rsidR="002344BC">
              <w:rPr>
                <w:rFonts w:ascii="Calibri" w:eastAsia="Calibri" w:hAnsi="Calibri" w:cs="Arial"/>
                <w:sz w:val="22"/>
                <w:szCs w:val="22"/>
                <w:lang w:val="es-MX" w:eastAsia="es-ES"/>
              </w:rPr>
              <w:t>1360</w:t>
            </w:r>
            <w:r w:rsidR="006A606E">
              <w:rPr>
                <w:rFonts w:ascii="Calibri" w:eastAsia="Calibri" w:hAnsi="Calibri" w:cs="Arial"/>
                <w:sz w:val="22"/>
                <w:szCs w:val="22"/>
                <w:lang w:val="es-MX" w:eastAsia="es-ES"/>
              </w:rPr>
              <w:t xml:space="preserve"> estaciones.</w:t>
            </w:r>
          </w:p>
          <w:p w:rsidR="000C563A" w:rsidRPr="00D430E0" w:rsidRDefault="002313FC" w:rsidP="00391CC3">
            <w:pPr>
              <w:widowControl w:val="0"/>
              <w:numPr>
                <w:ilvl w:val="0"/>
                <w:numId w:val="36"/>
              </w:numPr>
              <w:jc w:val="both"/>
              <w:rPr>
                <w:rFonts w:ascii="Calibri" w:eastAsia="Calibri" w:hAnsi="Calibri" w:cs="Arial"/>
                <w:sz w:val="22"/>
                <w:szCs w:val="22"/>
                <w:lang w:val="es-MX"/>
              </w:rPr>
            </w:pPr>
            <w:r w:rsidRPr="00996EE2">
              <w:rPr>
                <w:rFonts w:ascii="Calibri" w:eastAsia="Calibri" w:hAnsi="Calibri" w:cs="Arial"/>
                <w:sz w:val="22"/>
                <w:szCs w:val="22"/>
                <w:lang w:val="es-MX"/>
              </w:rPr>
              <w:t>Las inversiones 3D se realizarán en áreas estratégicas, sujetas a</w:t>
            </w:r>
            <w:r w:rsidR="006A606E" w:rsidRPr="00996EE2">
              <w:rPr>
                <w:rFonts w:ascii="Calibri" w:eastAsia="Calibri" w:hAnsi="Calibri" w:cs="Arial"/>
                <w:sz w:val="22"/>
                <w:szCs w:val="22"/>
                <w:lang w:val="es-MX"/>
              </w:rPr>
              <w:t xml:space="preserve"> decisión </w:t>
            </w:r>
            <w:r w:rsidRPr="00131999">
              <w:rPr>
                <w:rFonts w:ascii="Calibri" w:eastAsia="Calibri" w:hAnsi="Calibri" w:cs="Arial"/>
                <w:sz w:val="22"/>
                <w:szCs w:val="22"/>
                <w:lang w:val="es-MX"/>
              </w:rPr>
              <w:t>por parte de YPFB</w:t>
            </w:r>
            <w:r w:rsidRPr="005D48FF">
              <w:rPr>
                <w:rFonts w:ascii="Calibri" w:eastAsia="Calibri" w:hAnsi="Calibri" w:cs="Arial"/>
                <w:sz w:val="22"/>
                <w:szCs w:val="22"/>
                <w:lang w:val="es-MX"/>
              </w:rPr>
              <w:t>.</w:t>
            </w:r>
            <w:r w:rsidRPr="00600999">
              <w:rPr>
                <w:rFonts w:ascii="Calibri" w:eastAsia="Calibri" w:hAnsi="Calibri" w:cs="Arial"/>
                <w:sz w:val="22"/>
                <w:szCs w:val="22"/>
                <w:lang w:val="es-MX"/>
              </w:rPr>
              <w:t xml:space="preserve"> </w:t>
            </w:r>
          </w:p>
          <w:p w:rsidR="00F153BD" w:rsidRDefault="00F153BD" w:rsidP="00391CC3">
            <w:pPr>
              <w:pStyle w:val="Prrafodelista"/>
              <w:widowControl w:val="0"/>
              <w:numPr>
                <w:ilvl w:val="0"/>
                <w:numId w:val="36"/>
              </w:numPr>
              <w:spacing w:before="120" w:after="120"/>
              <w:contextualSpacing/>
              <w:jc w:val="both"/>
              <w:rPr>
                <w:rFonts w:ascii="Calibri" w:eastAsia="Calibri" w:hAnsi="Calibri" w:cs="Arial"/>
                <w:sz w:val="22"/>
                <w:szCs w:val="22"/>
                <w:lang w:val="es-MX" w:eastAsia="es-ES"/>
              </w:rPr>
            </w:pPr>
            <w:r w:rsidRPr="00B77A64">
              <w:rPr>
                <w:rFonts w:ascii="Calibri" w:eastAsia="Calibri" w:hAnsi="Calibri" w:cs="Arial"/>
                <w:sz w:val="22"/>
                <w:szCs w:val="22"/>
                <w:lang w:val="es-MX" w:eastAsia="es-ES"/>
              </w:rPr>
              <w:t xml:space="preserve">Intervalo de </w:t>
            </w:r>
            <w:r w:rsidRPr="005D48FF">
              <w:rPr>
                <w:rFonts w:ascii="Calibri" w:eastAsia="Calibri" w:hAnsi="Calibri" w:cs="Arial"/>
                <w:sz w:val="22"/>
                <w:szCs w:val="22"/>
                <w:lang w:val="es-MX" w:eastAsia="es-ES"/>
              </w:rPr>
              <w:t xml:space="preserve">estaciones </w:t>
            </w:r>
            <w:r w:rsidR="002344BC">
              <w:rPr>
                <w:rFonts w:ascii="Calibri" w:eastAsia="Calibri" w:hAnsi="Calibri" w:cs="Arial"/>
                <w:sz w:val="22"/>
                <w:szCs w:val="22"/>
                <w:lang w:val="es-MX" w:eastAsia="es-ES"/>
              </w:rPr>
              <w:t>4</w:t>
            </w:r>
            <w:r w:rsidRPr="00996EE2">
              <w:rPr>
                <w:rFonts w:ascii="Calibri" w:eastAsia="Calibri" w:hAnsi="Calibri" w:cs="Arial"/>
                <w:sz w:val="22"/>
                <w:szCs w:val="22"/>
                <w:lang w:val="es-MX" w:eastAsia="es-ES"/>
              </w:rPr>
              <w:t>00 metros</w:t>
            </w:r>
            <w:r w:rsidR="00060F46" w:rsidRPr="00996EE2">
              <w:rPr>
                <w:rFonts w:ascii="Calibri" w:eastAsia="Calibri" w:hAnsi="Calibri" w:cs="Arial"/>
                <w:sz w:val="22"/>
                <w:szCs w:val="22"/>
                <w:lang w:val="es-MX" w:eastAsia="es-ES"/>
              </w:rPr>
              <w:t xml:space="preserve"> </w:t>
            </w:r>
            <w:r w:rsidR="00060F46" w:rsidRPr="005D48FF">
              <w:rPr>
                <w:rFonts w:ascii="Calibri" w:eastAsia="Calibri" w:hAnsi="Calibri" w:cs="Arial"/>
                <w:sz w:val="22"/>
                <w:szCs w:val="22"/>
                <w:lang w:val="es-MX" w:eastAsia="es-ES"/>
              </w:rPr>
              <w:t>sobre</w:t>
            </w:r>
            <w:r w:rsidRPr="00600999">
              <w:rPr>
                <w:rFonts w:ascii="Calibri" w:eastAsia="Calibri" w:hAnsi="Calibri" w:cs="Arial"/>
                <w:sz w:val="22"/>
                <w:szCs w:val="22"/>
                <w:lang w:val="es-MX" w:eastAsia="es-ES"/>
              </w:rPr>
              <w:t xml:space="preserve"> </w:t>
            </w:r>
            <w:r w:rsidRPr="00D430E0">
              <w:rPr>
                <w:rFonts w:ascii="Calibri" w:eastAsia="Calibri" w:hAnsi="Calibri" w:cs="Arial"/>
                <w:sz w:val="22"/>
                <w:szCs w:val="22"/>
                <w:lang w:val="es-MX" w:eastAsia="es-ES"/>
              </w:rPr>
              <w:t>el anticlinal y</w:t>
            </w:r>
            <w:r w:rsidRPr="00996EE2">
              <w:rPr>
                <w:rFonts w:ascii="Calibri" w:eastAsia="Calibri" w:hAnsi="Calibri" w:cs="Arial"/>
                <w:sz w:val="22"/>
                <w:szCs w:val="22"/>
                <w:lang w:val="es-MX" w:eastAsia="es-ES"/>
              </w:rPr>
              <w:t xml:space="preserve"> 1000 metros</w:t>
            </w:r>
            <w:r w:rsidR="00800C09" w:rsidRPr="005D48FF">
              <w:rPr>
                <w:rFonts w:ascii="Calibri" w:eastAsia="Calibri" w:hAnsi="Calibri" w:cs="Arial"/>
                <w:sz w:val="22"/>
                <w:szCs w:val="22"/>
                <w:lang w:val="es-MX" w:eastAsia="es-ES"/>
              </w:rPr>
              <w:t xml:space="preserve"> en</w:t>
            </w:r>
            <w:r w:rsidR="00800C09" w:rsidRPr="00B77A64">
              <w:rPr>
                <w:rFonts w:ascii="Calibri" w:eastAsia="Calibri" w:hAnsi="Calibri" w:cs="Arial"/>
                <w:sz w:val="22"/>
                <w:szCs w:val="22"/>
                <w:lang w:val="es-MX" w:eastAsia="es-ES"/>
              </w:rPr>
              <w:t xml:space="preserve"> el sinclinal.</w:t>
            </w:r>
            <w:r w:rsidRPr="00B77A64">
              <w:rPr>
                <w:rFonts w:ascii="Calibri" w:eastAsia="Calibri" w:hAnsi="Calibri" w:cs="Arial"/>
                <w:sz w:val="22"/>
                <w:szCs w:val="22"/>
                <w:lang w:val="es-MX" w:eastAsia="es-ES"/>
              </w:rPr>
              <w:t xml:space="preserve">  </w:t>
            </w:r>
          </w:p>
          <w:p w:rsidR="00314C81" w:rsidRDefault="00314C81" w:rsidP="00391CC3">
            <w:pPr>
              <w:pStyle w:val="Prrafodelista"/>
              <w:widowControl w:val="0"/>
              <w:numPr>
                <w:ilvl w:val="0"/>
                <w:numId w:val="36"/>
              </w:numPr>
              <w:spacing w:before="120" w:after="120"/>
              <w:contextualSpacing/>
              <w:jc w:val="both"/>
              <w:rPr>
                <w:rFonts w:ascii="Calibri" w:eastAsia="Calibri" w:hAnsi="Calibri" w:cs="Arial"/>
                <w:sz w:val="22"/>
                <w:szCs w:val="22"/>
                <w:lang w:val="es-MX" w:eastAsia="es-ES"/>
              </w:rPr>
            </w:pPr>
            <w:r>
              <w:rPr>
                <w:rFonts w:ascii="Calibri" w:eastAsia="Calibri" w:hAnsi="Calibri" w:cs="Arial"/>
                <w:sz w:val="22"/>
                <w:szCs w:val="22"/>
                <w:lang w:val="es-MX" w:eastAsia="es-ES"/>
              </w:rPr>
              <w:t>Los sondajes Magnetotelúricos se deberán realizar en el rango de frecuencias de 10000 Hz a 0.001 Hz.</w:t>
            </w:r>
          </w:p>
          <w:p w:rsidR="00F37D64" w:rsidRDefault="00F37D64" w:rsidP="00391CC3">
            <w:pPr>
              <w:pStyle w:val="Prrafodelista"/>
              <w:widowControl w:val="0"/>
              <w:numPr>
                <w:ilvl w:val="0"/>
                <w:numId w:val="36"/>
              </w:numPr>
              <w:spacing w:before="120" w:after="120"/>
              <w:contextualSpacing/>
              <w:jc w:val="both"/>
              <w:rPr>
                <w:rFonts w:ascii="Calibri" w:eastAsia="Calibri" w:hAnsi="Calibri" w:cs="Arial"/>
                <w:sz w:val="22"/>
                <w:szCs w:val="22"/>
                <w:lang w:val="es-MX" w:eastAsia="es-ES"/>
              </w:rPr>
            </w:pPr>
            <w:r>
              <w:rPr>
                <w:rFonts w:ascii="Calibri" w:eastAsia="Calibri" w:hAnsi="Calibri" w:cs="Arial"/>
                <w:sz w:val="22"/>
                <w:szCs w:val="22"/>
                <w:lang w:val="es-MX" w:eastAsia="es-ES"/>
              </w:rPr>
              <w:t xml:space="preserve">La adquisición de datos </w:t>
            </w:r>
            <w:r w:rsidR="002C375D">
              <w:rPr>
                <w:rFonts w:ascii="Calibri" w:eastAsia="Calibri" w:hAnsi="Calibri" w:cs="Arial"/>
                <w:sz w:val="22"/>
                <w:szCs w:val="22"/>
                <w:lang w:val="es-MX" w:eastAsia="es-ES"/>
              </w:rPr>
              <w:t>TDEM</w:t>
            </w:r>
            <w:r>
              <w:rPr>
                <w:rFonts w:ascii="Calibri" w:eastAsia="Calibri" w:hAnsi="Calibri" w:cs="Arial"/>
                <w:sz w:val="22"/>
                <w:szCs w:val="22"/>
                <w:lang w:val="es-MX" w:eastAsia="es-ES"/>
              </w:rPr>
              <w:t xml:space="preserve"> serán opcionales y estarán sujetos a la autorización del </w:t>
            </w:r>
            <w:r w:rsidR="00467127">
              <w:rPr>
                <w:rFonts w:ascii="Calibri" w:eastAsia="Calibri" w:hAnsi="Calibri" w:cs="Arial"/>
                <w:sz w:val="22"/>
                <w:szCs w:val="22"/>
                <w:lang w:val="es-MX" w:eastAsia="es-ES"/>
              </w:rPr>
              <w:t xml:space="preserve">Apoyo Técnico </w:t>
            </w:r>
            <w:r w:rsidR="00A44426">
              <w:rPr>
                <w:rFonts w:ascii="Calibri" w:eastAsia="Calibri" w:hAnsi="Calibri" w:cs="Arial"/>
                <w:sz w:val="22"/>
                <w:szCs w:val="22"/>
                <w:lang w:val="es-MX" w:eastAsia="es-ES"/>
              </w:rPr>
              <w:t>y/o Contraparte de YPFB</w:t>
            </w:r>
            <w:r w:rsidR="003112E9">
              <w:rPr>
                <w:rFonts w:ascii="Calibri" w:eastAsia="Calibri" w:hAnsi="Calibri" w:cs="Arial"/>
                <w:sz w:val="22"/>
                <w:szCs w:val="22"/>
                <w:lang w:val="es-MX" w:eastAsia="es-ES"/>
              </w:rPr>
              <w:t xml:space="preserve">, hasta un total de </w:t>
            </w:r>
            <w:r w:rsidR="000B77D1">
              <w:rPr>
                <w:rFonts w:ascii="Calibri" w:eastAsia="Calibri" w:hAnsi="Calibri" w:cs="Arial"/>
                <w:sz w:val="22"/>
                <w:szCs w:val="22"/>
                <w:lang w:val="es-MX" w:eastAsia="es-ES"/>
              </w:rPr>
              <w:t>40</w:t>
            </w:r>
            <w:r w:rsidR="003112E9">
              <w:rPr>
                <w:rFonts w:ascii="Calibri" w:eastAsia="Calibri" w:hAnsi="Calibri" w:cs="Arial"/>
                <w:sz w:val="22"/>
                <w:szCs w:val="22"/>
                <w:lang w:val="es-MX" w:eastAsia="es-ES"/>
              </w:rPr>
              <w:t>0 puntos TDEM</w:t>
            </w:r>
            <w:r w:rsidR="00A44426">
              <w:rPr>
                <w:rFonts w:ascii="Calibri" w:eastAsia="Calibri" w:hAnsi="Calibri" w:cs="Arial"/>
                <w:sz w:val="22"/>
                <w:szCs w:val="22"/>
                <w:lang w:val="es-MX" w:eastAsia="es-ES"/>
              </w:rPr>
              <w:t>.</w:t>
            </w:r>
          </w:p>
          <w:p w:rsidR="003112E9" w:rsidRDefault="003112E9" w:rsidP="003112E9">
            <w:pPr>
              <w:widowControl w:val="0"/>
              <w:jc w:val="both"/>
              <w:rPr>
                <w:rFonts w:ascii="Calibri" w:eastAsia="Calibri" w:hAnsi="Calibri" w:cs="Arial"/>
                <w:sz w:val="22"/>
                <w:szCs w:val="22"/>
                <w:lang w:val="es-MX"/>
              </w:rPr>
            </w:pPr>
            <w:r w:rsidRPr="00725997">
              <w:rPr>
                <w:rFonts w:ascii="Calibri" w:eastAsia="Calibri" w:hAnsi="Calibri" w:cs="Arial"/>
                <w:sz w:val="22"/>
                <w:szCs w:val="22"/>
                <w:lang w:val="es-MX"/>
              </w:rPr>
              <w:t xml:space="preserve">Como complemento y soporte de los datos adquiridos en el desarrollo de este </w:t>
            </w:r>
            <w:r>
              <w:rPr>
                <w:rFonts w:ascii="Calibri" w:eastAsia="Calibri" w:hAnsi="Calibri" w:cs="Arial"/>
                <w:sz w:val="22"/>
                <w:szCs w:val="22"/>
                <w:lang w:val="es-MX"/>
              </w:rPr>
              <w:t>p</w:t>
            </w:r>
            <w:r w:rsidRPr="00725997">
              <w:rPr>
                <w:rFonts w:ascii="Calibri" w:eastAsia="Calibri" w:hAnsi="Calibri" w:cs="Arial"/>
                <w:sz w:val="22"/>
                <w:szCs w:val="22"/>
                <w:lang w:val="es-MX"/>
              </w:rPr>
              <w:t>royecto, se debe utilizar toda la información de superficie existente, co</w:t>
            </w:r>
            <w:r>
              <w:rPr>
                <w:rFonts w:ascii="Calibri" w:eastAsia="Calibri" w:hAnsi="Calibri" w:cs="Arial"/>
                <w:sz w:val="22"/>
                <w:szCs w:val="22"/>
                <w:lang w:val="es-MX"/>
              </w:rPr>
              <w:t xml:space="preserve">nstituida por mapas geológicos, </w:t>
            </w:r>
            <w:r w:rsidRPr="00725997">
              <w:rPr>
                <w:rFonts w:ascii="Calibri" w:eastAsia="Calibri" w:hAnsi="Calibri" w:cs="Arial"/>
                <w:sz w:val="22"/>
                <w:szCs w:val="22"/>
                <w:lang w:val="es-MX"/>
              </w:rPr>
              <w:t>columnas estratigráficas, así como la de subsuelo, integrados por sísmica y datos de pozos, con el fin de obtener un producto que permita tener una mejor comprensión de las estructuras del subsuelo en estas áreas de estudios.</w:t>
            </w:r>
          </w:p>
          <w:p w:rsidR="00E9428D" w:rsidRPr="00725997" w:rsidRDefault="00E9428D" w:rsidP="003112E9">
            <w:pPr>
              <w:widowControl w:val="0"/>
              <w:jc w:val="both"/>
              <w:rPr>
                <w:rFonts w:ascii="Calibri" w:eastAsia="Calibri" w:hAnsi="Calibri" w:cs="Arial"/>
                <w:sz w:val="22"/>
                <w:szCs w:val="22"/>
                <w:lang w:val="es-MX"/>
              </w:rPr>
            </w:pPr>
          </w:p>
          <w:p w:rsidR="007C4AF3" w:rsidRDefault="007C4AF3" w:rsidP="00800C09">
            <w:pPr>
              <w:pStyle w:val="Prrafodelista"/>
              <w:widowControl w:val="0"/>
              <w:spacing w:before="120" w:after="120"/>
              <w:ind w:left="0"/>
              <w:contextualSpacing/>
              <w:jc w:val="both"/>
              <w:rPr>
                <w:rFonts w:ascii="Calibri" w:eastAsia="Calibri" w:hAnsi="Calibri" w:cs="Arial"/>
                <w:sz w:val="22"/>
                <w:szCs w:val="22"/>
                <w:lang w:val="es-MX" w:eastAsia="es-ES"/>
              </w:rPr>
            </w:pPr>
            <w:r>
              <w:rPr>
                <w:rFonts w:ascii="Calibri" w:eastAsia="Calibri" w:hAnsi="Calibri" w:cs="Arial"/>
                <w:sz w:val="22"/>
                <w:szCs w:val="22"/>
                <w:lang w:val="es-MX" w:eastAsia="es-ES"/>
              </w:rPr>
              <w:lastRenderedPageBreak/>
              <w:t>Se deberá con</w:t>
            </w:r>
            <w:r w:rsidR="00302643">
              <w:rPr>
                <w:rFonts w:ascii="Calibri" w:eastAsia="Calibri" w:hAnsi="Calibri" w:cs="Arial"/>
                <w:sz w:val="22"/>
                <w:szCs w:val="22"/>
                <w:lang w:val="es-MX" w:eastAsia="es-ES"/>
              </w:rPr>
              <w:t>tem</w:t>
            </w:r>
            <w:r>
              <w:rPr>
                <w:rFonts w:ascii="Calibri" w:eastAsia="Calibri" w:hAnsi="Calibri" w:cs="Arial"/>
                <w:sz w:val="22"/>
                <w:szCs w:val="22"/>
                <w:lang w:val="es-MX" w:eastAsia="es-ES"/>
              </w:rPr>
              <w:t>plar la p</w:t>
            </w:r>
            <w:r w:rsidR="00F153BD" w:rsidRPr="00725997">
              <w:rPr>
                <w:rFonts w:ascii="Calibri" w:eastAsia="Calibri" w:hAnsi="Calibri" w:cs="Arial"/>
                <w:sz w:val="22"/>
                <w:szCs w:val="22"/>
                <w:lang w:val="es-MX" w:eastAsia="es-ES"/>
              </w:rPr>
              <w:t>rovisión de un equipo de procesamiento d</w:t>
            </w:r>
            <w:r>
              <w:rPr>
                <w:rFonts w:ascii="Calibri" w:eastAsia="Calibri" w:hAnsi="Calibri" w:cs="Arial"/>
                <w:sz w:val="22"/>
                <w:szCs w:val="22"/>
                <w:lang w:val="es-MX" w:eastAsia="es-ES"/>
              </w:rPr>
              <w:t>e campo para control de calidad y</w:t>
            </w:r>
            <w:r w:rsidR="00F153BD" w:rsidRPr="00725997">
              <w:rPr>
                <w:rFonts w:ascii="Calibri" w:eastAsia="Calibri" w:hAnsi="Calibri" w:cs="Arial"/>
                <w:sz w:val="22"/>
                <w:szCs w:val="22"/>
                <w:lang w:val="es-MX" w:eastAsia="es-ES"/>
              </w:rPr>
              <w:t xml:space="preserve"> copiado de datos</w:t>
            </w:r>
            <w:r w:rsidR="00C819F8">
              <w:rPr>
                <w:rFonts w:ascii="Calibri" w:eastAsia="Calibri" w:hAnsi="Calibri" w:cs="Arial"/>
                <w:sz w:val="22"/>
                <w:szCs w:val="22"/>
                <w:lang w:val="es-MX" w:eastAsia="es-ES"/>
              </w:rPr>
              <w:t xml:space="preserve"> para el </w:t>
            </w:r>
            <w:r w:rsidR="00467127">
              <w:rPr>
                <w:rFonts w:ascii="Calibri" w:eastAsia="Calibri" w:hAnsi="Calibri" w:cs="Arial"/>
                <w:sz w:val="22"/>
                <w:szCs w:val="22"/>
                <w:lang w:val="es-MX" w:eastAsia="es-ES"/>
              </w:rPr>
              <w:t>Apoyo Técnico</w:t>
            </w:r>
            <w:r w:rsidR="00F153BD" w:rsidRPr="00725997">
              <w:rPr>
                <w:rFonts w:ascii="Calibri" w:eastAsia="Calibri" w:hAnsi="Calibri" w:cs="Arial"/>
                <w:sz w:val="22"/>
                <w:szCs w:val="22"/>
                <w:lang w:val="es-MX" w:eastAsia="es-ES"/>
              </w:rPr>
              <w:t xml:space="preserve">. </w:t>
            </w:r>
          </w:p>
          <w:p w:rsidR="00F153BD" w:rsidRPr="00725997" w:rsidRDefault="00F153BD" w:rsidP="00800C09">
            <w:pPr>
              <w:pStyle w:val="Prrafodelista"/>
              <w:widowControl w:val="0"/>
              <w:spacing w:before="120" w:after="120"/>
              <w:ind w:left="0"/>
              <w:contextualSpacing/>
              <w:jc w:val="both"/>
              <w:rPr>
                <w:rFonts w:ascii="Calibri" w:eastAsia="Calibri" w:hAnsi="Calibri" w:cs="Arial"/>
                <w:sz w:val="22"/>
                <w:szCs w:val="22"/>
                <w:lang w:val="es-MX" w:eastAsia="es-ES"/>
              </w:rPr>
            </w:pPr>
            <w:r w:rsidRPr="00725997">
              <w:rPr>
                <w:rFonts w:ascii="Calibri" w:eastAsia="Calibri" w:hAnsi="Calibri" w:cs="Arial"/>
                <w:sz w:val="22"/>
                <w:szCs w:val="22"/>
                <w:lang w:val="es-MX" w:eastAsia="es-ES"/>
              </w:rPr>
              <w:t xml:space="preserve">El </w:t>
            </w:r>
            <w:r w:rsidR="00E703C6">
              <w:rPr>
                <w:rFonts w:ascii="Calibri" w:eastAsia="Calibri" w:hAnsi="Calibri" w:cs="Arial"/>
                <w:sz w:val="22"/>
                <w:szCs w:val="22"/>
                <w:lang w:val="es-MX" w:eastAsia="es-ES"/>
              </w:rPr>
              <w:t>CONTRATISTA</w:t>
            </w:r>
            <w:r w:rsidR="004526AF" w:rsidRPr="00725997">
              <w:rPr>
                <w:rFonts w:ascii="Calibri" w:eastAsia="Calibri" w:hAnsi="Calibri" w:cs="Arial"/>
                <w:sz w:val="22"/>
                <w:szCs w:val="22"/>
                <w:lang w:val="es-MX" w:eastAsia="es-ES"/>
              </w:rPr>
              <w:t xml:space="preserve"> </w:t>
            </w:r>
            <w:r w:rsidRPr="00725997">
              <w:rPr>
                <w:rFonts w:ascii="Calibri" w:eastAsia="Calibri" w:hAnsi="Calibri" w:cs="Arial"/>
                <w:sz w:val="22"/>
                <w:szCs w:val="22"/>
                <w:lang w:val="es-MX" w:eastAsia="es-ES"/>
              </w:rPr>
              <w:t>deberá proporcionar información sobre el personal involucrado en las actividades y características de los equipos de trabajo tanto de: adquisición,</w:t>
            </w:r>
            <w:r w:rsidR="00302643">
              <w:rPr>
                <w:rFonts w:ascii="Calibri" w:eastAsia="Calibri" w:hAnsi="Calibri" w:cs="Arial"/>
                <w:sz w:val="22"/>
                <w:szCs w:val="22"/>
                <w:lang w:val="es-MX" w:eastAsia="es-ES"/>
              </w:rPr>
              <w:t xml:space="preserve"> procesamiento e interpretación, para la respectiva aprobación por el </w:t>
            </w:r>
            <w:r w:rsidR="0046495E">
              <w:rPr>
                <w:rFonts w:ascii="Calibri" w:eastAsia="Calibri" w:hAnsi="Calibri" w:cs="Arial"/>
                <w:sz w:val="22"/>
                <w:szCs w:val="22"/>
                <w:lang w:val="es-MX" w:eastAsia="es-ES"/>
              </w:rPr>
              <w:t>Apoyo Técnico y/o</w:t>
            </w:r>
            <w:r w:rsidR="00302643">
              <w:rPr>
                <w:rFonts w:ascii="Calibri" w:eastAsia="Calibri" w:hAnsi="Calibri" w:cs="Arial"/>
                <w:sz w:val="22"/>
                <w:szCs w:val="22"/>
                <w:lang w:val="es-MX" w:eastAsia="es-ES"/>
              </w:rPr>
              <w:t xml:space="preserve"> </w:t>
            </w:r>
            <w:r w:rsidR="00A44426">
              <w:rPr>
                <w:rFonts w:ascii="Calibri" w:eastAsia="Calibri" w:hAnsi="Calibri" w:cs="Arial"/>
                <w:sz w:val="22"/>
                <w:szCs w:val="22"/>
                <w:lang w:val="es-MX" w:eastAsia="es-ES"/>
              </w:rPr>
              <w:t>C</w:t>
            </w:r>
            <w:r w:rsidR="00302643">
              <w:rPr>
                <w:rFonts w:ascii="Calibri" w:eastAsia="Calibri" w:hAnsi="Calibri" w:cs="Arial"/>
                <w:sz w:val="22"/>
                <w:szCs w:val="22"/>
                <w:lang w:val="es-MX" w:eastAsia="es-ES"/>
              </w:rPr>
              <w:t xml:space="preserve">ontraparte de </w:t>
            </w:r>
            <w:r w:rsidR="003D257D">
              <w:rPr>
                <w:rFonts w:ascii="Calibri" w:hAnsi="Calibri" w:cs="Arial"/>
                <w:sz w:val="22"/>
                <w:szCs w:val="22"/>
                <w:lang w:val="es-BO"/>
              </w:rPr>
              <w:t>YPFB</w:t>
            </w:r>
            <w:r w:rsidR="003D257D">
              <w:rPr>
                <w:rFonts w:ascii="Calibri" w:eastAsia="Calibri" w:hAnsi="Calibri" w:cs="Arial"/>
                <w:sz w:val="22"/>
                <w:szCs w:val="22"/>
                <w:lang w:val="es-MX" w:eastAsia="es-ES"/>
              </w:rPr>
              <w:t>.</w:t>
            </w:r>
          </w:p>
          <w:p w:rsidR="00314C81" w:rsidRDefault="00F153BD" w:rsidP="00537263">
            <w:pPr>
              <w:pStyle w:val="Prrafodelista"/>
              <w:widowControl w:val="0"/>
              <w:spacing w:before="120" w:after="120"/>
              <w:ind w:left="0"/>
              <w:contextualSpacing/>
              <w:jc w:val="both"/>
              <w:rPr>
                <w:rFonts w:ascii="Calibri" w:eastAsia="Calibri" w:hAnsi="Calibri" w:cs="Arial"/>
                <w:sz w:val="22"/>
                <w:szCs w:val="22"/>
                <w:lang w:val="es-MX" w:eastAsia="es-ES"/>
              </w:rPr>
            </w:pPr>
            <w:r w:rsidRPr="00725997">
              <w:rPr>
                <w:rFonts w:ascii="Calibri" w:eastAsia="Calibri" w:hAnsi="Calibri" w:cs="Arial"/>
                <w:sz w:val="22"/>
                <w:szCs w:val="22"/>
                <w:lang w:val="es-MX" w:eastAsia="es-ES"/>
              </w:rPr>
              <w:t>Suministro de hardware y software para el diseño, la coordinación y el control del programa de Adquisición, procesamie</w:t>
            </w:r>
            <w:r w:rsidR="00C819F8">
              <w:rPr>
                <w:rFonts w:ascii="Calibri" w:eastAsia="Calibri" w:hAnsi="Calibri" w:cs="Arial"/>
                <w:sz w:val="22"/>
                <w:szCs w:val="22"/>
                <w:lang w:val="es-MX" w:eastAsia="es-ES"/>
              </w:rPr>
              <w:t xml:space="preserve">nto e interpretación de </w:t>
            </w:r>
            <w:r w:rsidR="00B166B5">
              <w:rPr>
                <w:rFonts w:ascii="Calibri" w:eastAsia="Calibri" w:hAnsi="Calibri" w:cs="Arial"/>
                <w:sz w:val="22"/>
                <w:szCs w:val="22"/>
                <w:lang w:val="es-MX" w:eastAsia="es-ES"/>
              </w:rPr>
              <w:t>datos Magnetotelúricos</w:t>
            </w:r>
            <w:r w:rsidRPr="00725997">
              <w:rPr>
                <w:rFonts w:ascii="Calibri" w:eastAsia="Calibri" w:hAnsi="Calibri" w:cs="Arial"/>
                <w:sz w:val="22"/>
                <w:szCs w:val="22"/>
                <w:lang w:val="es-MX" w:eastAsia="es-ES"/>
              </w:rPr>
              <w:t>.</w:t>
            </w:r>
          </w:p>
          <w:p w:rsidR="00534913" w:rsidRDefault="00534913" w:rsidP="00996EE2">
            <w:pPr>
              <w:jc w:val="both"/>
              <w:rPr>
                <w:rFonts w:ascii="Calibri" w:hAnsi="Calibri" w:cs="Arial"/>
                <w:sz w:val="22"/>
                <w:szCs w:val="22"/>
                <w:lang w:val="es-BO"/>
              </w:rPr>
            </w:pPr>
            <w:r w:rsidRPr="00725997">
              <w:rPr>
                <w:rFonts w:ascii="Calibri" w:hAnsi="Calibri"/>
                <w:sz w:val="22"/>
                <w:szCs w:val="22"/>
                <w:lang w:val="es-BO"/>
              </w:rPr>
              <w:t>La distribución de</w:t>
            </w:r>
            <w:r w:rsidRPr="00725997">
              <w:rPr>
                <w:rFonts w:ascii="Calibri" w:hAnsi="Calibri" w:cs="Arial"/>
                <w:sz w:val="22"/>
                <w:szCs w:val="22"/>
                <w:lang w:val="es-BO"/>
              </w:rPr>
              <w:t xml:space="preserve"> </w:t>
            </w:r>
            <w:r w:rsidRPr="00725997">
              <w:rPr>
                <w:rFonts w:ascii="Calibri" w:hAnsi="Calibri"/>
                <w:sz w:val="22"/>
                <w:szCs w:val="22"/>
                <w:lang w:val="es-BO"/>
              </w:rPr>
              <w:t xml:space="preserve">las líneas y </w:t>
            </w:r>
            <w:r>
              <w:rPr>
                <w:rFonts w:ascii="Calibri" w:hAnsi="Calibri" w:cs="Arial"/>
                <w:sz w:val="22"/>
                <w:szCs w:val="22"/>
                <w:lang w:val="es-BO"/>
              </w:rPr>
              <w:t xml:space="preserve">las coordenadas de las estaciones, intervalo de estaciones, longitud y número de líneas se detallan en el Anexo 3, </w:t>
            </w:r>
            <w:r w:rsidR="008C11C8">
              <w:rPr>
                <w:rFonts w:ascii="Calibri" w:hAnsi="Calibri" w:cs="Arial"/>
                <w:sz w:val="22"/>
                <w:szCs w:val="22"/>
                <w:lang w:val="es-BO"/>
              </w:rPr>
              <w:t xml:space="preserve">sin embargo todos los parámetros </w:t>
            </w:r>
            <w:r>
              <w:rPr>
                <w:rFonts w:ascii="Calibri" w:hAnsi="Calibri" w:cs="Arial"/>
                <w:sz w:val="22"/>
                <w:szCs w:val="22"/>
                <w:lang w:val="es-BO"/>
              </w:rPr>
              <w:t>podrán ser optimizad</w:t>
            </w:r>
            <w:r w:rsidR="008C11C8">
              <w:rPr>
                <w:rFonts w:ascii="Calibri" w:hAnsi="Calibri" w:cs="Arial"/>
                <w:sz w:val="22"/>
                <w:szCs w:val="22"/>
                <w:lang w:val="es-BO"/>
              </w:rPr>
              <w:t>o</w:t>
            </w:r>
            <w:r>
              <w:rPr>
                <w:rFonts w:ascii="Calibri" w:hAnsi="Calibri" w:cs="Arial"/>
                <w:sz w:val="22"/>
                <w:szCs w:val="22"/>
                <w:lang w:val="es-BO"/>
              </w:rPr>
              <w:t>s y modifica</w:t>
            </w:r>
            <w:r w:rsidR="008C11C8">
              <w:rPr>
                <w:rFonts w:ascii="Calibri" w:hAnsi="Calibri" w:cs="Arial"/>
                <w:sz w:val="22"/>
                <w:szCs w:val="22"/>
                <w:lang w:val="es-BO"/>
              </w:rPr>
              <w:t>do</w:t>
            </w:r>
            <w:r>
              <w:rPr>
                <w:rFonts w:ascii="Calibri" w:hAnsi="Calibri" w:cs="Arial"/>
                <w:sz w:val="22"/>
                <w:szCs w:val="22"/>
                <w:lang w:val="es-BO"/>
              </w:rPr>
              <w:t xml:space="preserve">s únicamente por la contraparte de YPFB, las cuales serán comunicados a la CONTRATISTA a través de la Contraparte ó Apoyo Técnico de YPFB. </w:t>
            </w:r>
          </w:p>
          <w:p w:rsidR="00534913" w:rsidRPr="00996EE2" w:rsidRDefault="00534913" w:rsidP="00996EE2">
            <w:pPr>
              <w:jc w:val="both"/>
              <w:rPr>
                <w:rFonts w:ascii="Calibri" w:hAnsi="Calibri"/>
                <w:sz w:val="22"/>
                <w:szCs w:val="22"/>
              </w:rPr>
            </w:pPr>
          </w:p>
        </w:tc>
      </w:tr>
      <w:tr w:rsidR="00B54B5F" w:rsidRPr="00725997" w:rsidTr="00131999">
        <w:trPr>
          <w:trHeight w:val="140"/>
        </w:trPr>
        <w:tc>
          <w:tcPr>
            <w:tcW w:w="9356" w:type="dxa"/>
            <w:shd w:val="clear" w:color="auto" w:fill="B8CCE4"/>
            <w:vAlign w:val="center"/>
          </w:tcPr>
          <w:p w:rsidR="00B54B5F" w:rsidRPr="00725997" w:rsidRDefault="00131999" w:rsidP="00841410">
            <w:pPr>
              <w:widowControl w:val="0"/>
              <w:numPr>
                <w:ilvl w:val="0"/>
                <w:numId w:val="47"/>
              </w:numPr>
              <w:jc w:val="both"/>
              <w:rPr>
                <w:rFonts w:ascii="Calibri" w:hAnsi="Calibri" w:cs="Calibri"/>
                <w:sz w:val="22"/>
                <w:szCs w:val="22"/>
                <w:lang w:eastAsia="es-BO"/>
              </w:rPr>
            </w:pPr>
            <w:r w:rsidRPr="00725997">
              <w:rPr>
                <w:rFonts w:ascii="Calibri" w:hAnsi="Calibri" w:cs="Calibri"/>
                <w:b/>
                <w:bCs/>
                <w:sz w:val="22"/>
                <w:szCs w:val="22"/>
                <w:lang w:eastAsia="es-BO"/>
              </w:rPr>
              <w:lastRenderedPageBreak/>
              <w:t>METODOLOGÍA</w:t>
            </w:r>
          </w:p>
        </w:tc>
      </w:tr>
      <w:tr w:rsidR="00131999" w:rsidRPr="00725997" w:rsidTr="005E7467">
        <w:trPr>
          <w:trHeight w:val="1100"/>
        </w:trPr>
        <w:tc>
          <w:tcPr>
            <w:tcW w:w="9356" w:type="dxa"/>
            <w:shd w:val="clear" w:color="auto" w:fill="FFFFFF"/>
            <w:vAlign w:val="center"/>
          </w:tcPr>
          <w:p w:rsidR="00131999" w:rsidRDefault="00131999" w:rsidP="00996EE2">
            <w:pPr>
              <w:widowControl w:val="0"/>
              <w:ind w:left="720"/>
              <w:jc w:val="both"/>
              <w:rPr>
                <w:rFonts w:ascii="Calibri" w:hAnsi="Calibri" w:cs="Calibri"/>
                <w:b/>
                <w:bCs/>
                <w:sz w:val="22"/>
                <w:szCs w:val="22"/>
                <w:lang w:eastAsia="es-BO"/>
              </w:rPr>
            </w:pPr>
          </w:p>
          <w:p w:rsidR="00131999" w:rsidRDefault="004F3165" w:rsidP="00841410">
            <w:pPr>
              <w:numPr>
                <w:ilvl w:val="1"/>
                <w:numId w:val="47"/>
              </w:numPr>
              <w:tabs>
                <w:tab w:val="left" w:pos="594"/>
                <w:tab w:val="left" w:pos="1064"/>
              </w:tabs>
              <w:ind w:left="1064" w:hanging="708"/>
              <w:jc w:val="both"/>
              <w:rPr>
                <w:rFonts w:ascii="Calibri" w:hAnsi="Calibri" w:cs="Calibri"/>
                <w:b/>
                <w:bCs/>
                <w:sz w:val="22"/>
                <w:szCs w:val="22"/>
                <w:lang w:eastAsia="es-BO"/>
              </w:rPr>
            </w:pPr>
            <w:r>
              <w:rPr>
                <w:rFonts w:ascii="Calibri" w:hAnsi="Calibri" w:cs="Calibri"/>
                <w:b/>
                <w:bCs/>
                <w:sz w:val="22"/>
                <w:szCs w:val="22"/>
                <w:lang w:eastAsia="es-BO"/>
              </w:rPr>
              <w:t>INSPECCION PREVIA</w:t>
            </w:r>
            <w:r w:rsidR="005D48FF">
              <w:rPr>
                <w:rFonts w:ascii="Calibri" w:hAnsi="Calibri" w:cs="Calibri"/>
                <w:b/>
                <w:bCs/>
                <w:sz w:val="22"/>
                <w:szCs w:val="22"/>
                <w:lang w:eastAsia="es-BO"/>
              </w:rPr>
              <w:t>.</w:t>
            </w:r>
            <w:r w:rsidR="00131999" w:rsidRPr="00725997">
              <w:rPr>
                <w:rFonts w:ascii="Calibri" w:hAnsi="Calibri" w:cs="Calibri"/>
                <w:b/>
                <w:bCs/>
                <w:sz w:val="22"/>
                <w:szCs w:val="22"/>
                <w:lang w:eastAsia="es-BO"/>
              </w:rPr>
              <w:t xml:space="preserve"> </w:t>
            </w:r>
          </w:p>
          <w:p w:rsidR="004F3165" w:rsidRDefault="004F3165" w:rsidP="004F3165">
            <w:pPr>
              <w:jc w:val="both"/>
              <w:rPr>
                <w:rFonts w:ascii="Calibri" w:hAnsi="Calibri" w:cs="Arial"/>
                <w:sz w:val="22"/>
                <w:szCs w:val="22"/>
                <w:lang w:val="es-BO"/>
              </w:rPr>
            </w:pPr>
          </w:p>
          <w:p w:rsidR="004F3165" w:rsidRDefault="004F3165" w:rsidP="004F3165">
            <w:pPr>
              <w:jc w:val="both"/>
              <w:rPr>
                <w:rFonts w:ascii="Calibri" w:hAnsi="Calibri" w:cs="Arial"/>
                <w:sz w:val="22"/>
                <w:szCs w:val="22"/>
                <w:lang w:val="es-BO"/>
              </w:rPr>
            </w:pPr>
            <w:r>
              <w:rPr>
                <w:rFonts w:ascii="Calibri" w:hAnsi="Calibri" w:cs="Arial"/>
                <w:sz w:val="22"/>
                <w:szCs w:val="22"/>
                <w:lang w:val="es-BO"/>
              </w:rPr>
              <w:t xml:space="preserve">Durante la etapa de licitación se realizara una inspección previa al área de operaciones del proyecto, cuyo costo deberá correr por cuenta del Proponente, </w:t>
            </w:r>
            <w:r w:rsidRPr="00725997">
              <w:rPr>
                <w:rFonts w:ascii="Calibri" w:hAnsi="Calibri" w:cs="Arial"/>
                <w:sz w:val="22"/>
                <w:szCs w:val="22"/>
                <w:lang w:val="es-BO"/>
              </w:rPr>
              <w:t>para establecer las principales rutas de acceso, los puntos de reunión y las probables fuentes de ruido EM y permita optimizar las operaciones y logística sobre todo el proyecto.</w:t>
            </w:r>
          </w:p>
          <w:p w:rsidR="004F3165" w:rsidRDefault="004F3165" w:rsidP="004F3165">
            <w:pPr>
              <w:jc w:val="both"/>
              <w:rPr>
                <w:rFonts w:ascii="Calibri" w:hAnsi="Calibri" w:cs="Arial"/>
                <w:sz w:val="22"/>
                <w:szCs w:val="22"/>
                <w:lang w:val="es-BO"/>
              </w:rPr>
            </w:pPr>
          </w:p>
          <w:p w:rsidR="004F3165" w:rsidRDefault="004F3165" w:rsidP="004F3165">
            <w:pPr>
              <w:jc w:val="both"/>
              <w:rPr>
                <w:rFonts w:ascii="Calibri" w:hAnsi="Calibri" w:cs="Arial"/>
                <w:sz w:val="22"/>
                <w:szCs w:val="22"/>
                <w:lang w:val="es-BO"/>
              </w:rPr>
            </w:pPr>
            <w:r>
              <w:rPr>
                <w:rFonts w:ascii="Calibri" w:hAnsi="Calibri" w:cs="Arial"/>
                <w:sz w:val="22"/>
                <w:szCs w:val="22"/>
                <w:lang w:val="es-BO"/>
              </w:rPr>
              <w:t>Posteriormente el Proponente deberá elaborar un Informe de Reconocimiento de Área que contemple mínimamente los siguientes puntos:</w:t>
            </w:r>
          </w:p>
          <w:p w:rsidR="004F3165" w:rsidRDefault="004F3165" w:rsidP="004F3165">
            <w:pPr>
              <w:jc w:val="both"/>
              <w:rPr>
                <w:rFonts w:ascii="Calibri" w:hAnsi="Calibri" w:cs="Arial"/>
                <w:sz w:val="22"/>
                <w:szCs w:val="22"/>
                <w:lang w:val="es-BO"/>
              </w:rPr>
            </w:pPr>
          </w:p>
          <w:p w:rsidR="004F3165" w:rsidRDefault="004F3165" w:rsidP="004F3165">
            <w:pPr>
              <w:numPr>
                <w:ilvl w:val="0"/>
                <w:numId w:val="110"/>
              </w:numPr>
              <w:jc w:val="both"/>
              <w:rPr>
                <w:rFonts w:ascii="Calibri" w:hAnsi="Calibri" w:cs="Arial"/>
                <w:sz w:val="22"/>
                <w:szCs w:val="22"/>
                <w:lang w:val="es-BO"/>
              </w:rPr>
            </w:pPr>
            <w:r>
              <w:rPr>
                <w:rFonts w:ascii="Calibri" w:hAnsi="Calibri" w:cs="Arial"/>
                <w:sz w:val="22"/>
                <w:szCs w:val="22"/>
                <w:lang w:val="es-BO"/>
              </w:rPr>
              <w:t>Introducción</w:t>
            </w:r>
          </w:p>
          <w:p w:rsidR="008877E6" w:rsidRDefault="008877E6" w:rsidP="004F3165">
            <w:pPr>
              <w:numPr>
                <w:ilvl w:val="0"/>
                <w:numId w:val="110"/>
              </w:numPr>
              <w:jc w:val="both"/>
              <w:rPr>
                <w:rFonts w:ascii="Calibri" w:hAnsi="Calibri" w:cs="Arial"/>
                <w:sz w:val="22"/>
                <w:szCs w:val="22"/>
                <w:lang w:val="es-BO"/>
              </w:rPr>
            </w:pPr>
            <w:r>
              <w:rPr>
                <w:rFonts w:ascii="Calibri" w:hAnsi="Calibri" w:cs="Arial"/>
                <w:sz w:val="22"/>
                <w:szCs w:val="22"/>
                <w:lang w:val="es-BO"/>
              </w:rPr>
              <w:t>Características de la zona</w:t>
            </w:r>
          </w:p>
          <w:p w:rsidR="004F3165" w:rsidRDefault="008877E6" w:rsidP="008877E6">
            <w:pPr>
              <w:numPr>
                <w:ilvl w:val="0"/>
                <w:numId w:val="110"/>
              </w:numPr>
              <w:jc w:val="both"/>
              <w:rPr>
                <w:rFonts w:ascii="Calibri" w:hAnsi="Calibri" w:cs="Arial"/>
                <w:sz w:val="22"/>
                <w:szCs w:val="22"/>
                <w:lang w:val="es-BO"/>
              </w:rPr>
            </w:pPr>
            <w:r>
              <w:rPr>
                <w:rFonts w:ascii="Calibri" w:hAnsi="Calibri" w:cs="Arial"/>
                <w:sz w:val="22"/>
                <w:szCs w:val="22"/>
                <w:lang w:val="es-BO"/>
              </w:rPr>
              <w:t>Infraestructura Operacional a ser Habilitada en el proyecto (</w:t>
            </w:r>
            <w:r w:rsidR="004F3165" w:rsidRPr="008877E6">
              <w:rPr>
                <w:rFonts w:ascii="Calibri" w:hAnsi="Calibri" w:cs="Arial"/>
                <w:sz w:val="22"/>
                <w:szCs w:val="22"/>
                <w:lang w:val="es-BO"/>
              </w:rPr>
              <w:t>Programa de Campamentos Base, Campamentos Sub base, Campamentos Volantes, HP y DZ</w:t>
            </w:r>
            <w:r>
              <w:rPr>
                <w:rFonts w:ascii="Calibri" w:hAnsi="Calibri" w:cs="Arial"/>
                <w:sz w:val="22"/>
                <w:szCs w:val="22"/>
                <w:lang w:val="es-BO"/>
              </w:rPr>
              <w:t>)</w:t>
            </w:r>
            <w:r w:rsidR="004F3165" w:rsidRPr="008877E6">
              <w:rPr>
                <w:rFonts w:ascii="Calibri" w:hAnsi="Calibri" w:cs="Arial"/>
                <w:sz w:val="22"/>
                <w:szCs w:val="22"/>
                <w:lang w:val="es-BO"/>
              </w:rPr>
              <w:t>.</w:t>
            </w:r>
          </w:p>
          <w:p w:rsidR="00FF0FD2" w:rsidRDefault="00FF0FD2" w:rsidP="008877E6">
            <w:pPr>
              <w:numPr>
                <w:ilvl w:val="0"/>
                <w:numId w:val="110"/>
              </w:numPr>
              <w:jc w:val="both"/>
              <w:rPr>
                <w:rFonts w:ascii="Calibri" w:hAnsi="Calibri" w:cs="Arial"/>
                <w:sz w:val="22"/>
                <w:szCs w:val="22"/>
                <w:lang w:val="es-BO"/>
              </w:rPr>
            </w:pPr>
            <w:r>
              <w:rPr>
                <w:rFonts w:ascii="Calibri" w:hAnsi="Calibri" w:cs="Arial"/>
                <w:sz w:val="22"/>
                <w:szCs w:val="22"/>
                <w:lang w:val="es-BO"/>
              </w:rPr>
              <w:t>Logística de Transporte Aéreo y Terrestre</w:t>
            </w:r>
          </w:p>
          <w:p w:rsidR="008877E6" w:rsidRDefault="008877E6" w:rsidP="008877E6">
            <w:pPr>
              <w:numPr>
                <w:ilvl w:val="0"/>
                <w:numId w:val="110"/>
              </w:numPr>
              <w:jc w:val="both"/>
              <w:rPr>
                <w:rFonts w:ascii="Calibri" w:hAnsi="Calibri" w:cs="Arial"/>
                <w:sz w:val="22"/>
                <w:szCs w:val="22"/>
                <w:lang w:val="es-BO"/>
              </w:rPr>
            </w:pPr>
            <w:r>
              <w:rPr>
                <w:rFonts w:ascii="Calibri" w:hAnsi="Calibri" w:cs="Arial"/>
                <w:sz w:val="22"/>
                <w:szCs w:val="22"/>
                <w:lang w:val="es-BO"/>
              </w:rPr>
              <w:t>Gestión Comunitaria y Social.</w:t>
            </w:r>
          </w:p>
          <w:p w:rsidR="00FF0FD2" w:rsidRDefault="00FF0FD2" w:rsidP="008877E6">
            <w:pPr>
              <w:numPr>
                <w:ilvl w:val="0"/>
                <w:numId w:val="110"/>
              </w:numPr>
              <w:jc w:val="both"/>
              <w:rPr>
                <w:rFonts w:ascii="Calibri" w:hAnsi="Calibri" w:cs="Arial"/>
                <w:sz w:val="22"/>
                <w:szCs w:val="22"/>
                <w:lang w:val="es-BO"/>
              </w:rPr>
            </w:pPr>
            <w:r>
              <w:rPr>
                <w:rFonts w:ascii="Calibri" w:hAnsi="Calibri" w:cs="Arial"/>
                <w:sz w:val="22"/>
                <w:szCs w:val="22"/>
                <w:lang w:val="es-BO"/>
              </w:rPr>
              <w:t>Sistemas de Comunicaciones.</w:t>
            </w:r>
          </w:p>
          <w:p w:rsidR="004F1165" w:rsidRDefault="004F1165" w:rsidP="008877E6">
            <w:pPr>
              <w:numPr>
                <w:ilvl w:val="0"/>
                <w:numId w:val="110"/>
              </w:numPr>
              <w:jc w:val="both"/>
              <w:rPr>
                <w:rFonts w:ascii="Calibri" w:hAnsi="Calibri" w:cs="Arial"/>
                <w:sz w:val="22"/>
                <w:szCs w:val="22"/>
                <w:lang w:val="es-BO"/>
              </w:rPr>
            </w:pPr>
            <w:r>
              <w:rPr>
                <w:rFonts w:ascii="Calibri" w:hAnsi="Calibri" w:cs="Arial"/>
                <w:sz w:val="22"/>
                <w:szCs w:val="22"/>
                <w:lang w:val="es-BO"/>
              </w:rPr>
              <w:t>Centros de salud</w:t>
            </w:r>
          </w:p>
          <w:p w:rsidR="00FF0FD2" w:rsidRPr="008877E6" w:rsidRDefault="00FF0FD2" w:rsidP="008E3B53">
            <w:pPr>
              <w:ind w:left="720"/>
              <w:jc w:val="both"/>
              <w:rPr>
                <w:rFonts w:ascii="Calibri" w:hAnsi="Calibri" w:cs="Arial"/>
                <w:sz w:val="22"/>
                <w:szCs w:val="22"/>
                <w:lang w:val="es-BO"/>
              </w:rPr>
            </w:pPr>
          </w:p>
          <w:p w:rsidR="004F3165" w:rsidRDefault="004F3165" w:rsidP="004F3165">
            <w:pPr>
              <w:tabs>
                <w:tab w:val="left" w:pos="594"/>
                <w:tab w:val="left" w:pos="1064"/>
              </w:tabs>
              <w:jc w:val="both"/>
              <w:rPr>
                <w:rFonts w:ascii="Calibri" w:hAnsi="Calibri" w:cs="Arial"/>
                <w:sz w:val="22"/>
                <w:szCs w:val="22"/>
                <w:lang w:val="es-BO"/>
              </w:rPr>
            </w:pPr>
            <w:r w:rsidRPr="004F3165">
              <w:rPr>
                <w:rFonts w:ascii="Calibri" w:hAnsi="Calibri" w:cs="Arial"/>
                <w:sz w:val="22"/>
                <w:szCs w:val="22"/>
                <w:lang w:val="es-BO"/>
              </w:rPr>
              <w:t>Este informe deberá ser entregado junto a la Propuesta Técnica.</w:t>
            </w:r>
          </w:p>
          <w:p w:rsidR="007F1EAD" w:rsidRDefault="007F1EAD" w:rsidP="004F3165">
            <w:pPr>
              <w:tabs>
                <w:tab w:val="left" w:pos="594"/>
                <w:tab w:val="left" w:pos="1064"/>
              </w:tabs>
              <w:jc w:val="both"/>
              <w:rPr>
                <w:rFonts w:ascii="Calibri" w:hAnsi="Calibri" w:cs="Arial"/>
                <w:sz w:val="22"/>
                <w:szCs w:val="22"/>
                <w:lang w:val="es-BO"/>
              </w:rPr>
            </w:pPr>
          </w:p>
          <w:p w:rsidR="004F3165" w:rsidRDefault="004F3165" w:rsidP="004F3165">
            <w:pPr>
              <w:numPr>
                <w:ilvl w:val="1"/>
                <w:numId w:val="47"/>
              </w:numPr>
              <w:tabs>
                <w:tab w:val="left" w:pos="594"/>
                <w:tab w:val="left" w:pos="1064"/>
              </w:tabs>
              <w:ind w:left="1064" w:hanging="708"/>
              <w:jc w:val="both"/>
              <w:rPr>
                <w:rFonts w:ascii="Calibri" w:hAnsi="Calibri" w:cs="Calibri"/>
                <w:b/>
                <w:bCs/>
                <w:sz w:val="22"/>
                <w:szCs w:val="22"/>
                <w:lang w:eastAsia="es-BO"/>
              </w:rPr>
            </w:pPr>
            <w:r w:rsidRPr="00725997">
              <w:rPr>
                <w:rFonts w:ascii="Calibri" w:hAnsi="Calibri" w:cs="Calibri"/>
                <w:b/>
                <w:bCs/>
                <w:sz w:val="22"/>
                <w:szCs w:val="22"/>
                <w:lang w:eastAsia="es-BO"/>
              </w:rPr>
              <w:t>DURANTE LA ETAPA DE ADQU</w:t>
            </w:r>
            <w:r>
              <w:rPr>
                <w:rFonts w:ascii="Calibri" w:hAnsi="Calibri" w:cs="Calibri"/>
                <w:b/>
                <w:bCs/>
                <w:sz w:val="22"/>
                <w:szCs w:val="22"/>
                <w:lang w:eastAsia="es-BO"/>
              </w:rPr>
              <w:t>ISICIÓN.</w:t>
            </w:r>
            <w:r w:rsidRPr="00725997">
              <w:rPr>
                <w:rFonts w:ascii="Calibri" w:hAnsi="Calibri" w:cs="Calibri"/>
                <w:b/>
                <w:bCs/>
                <w:sz w:val="22"/>
                <w:szCs w:val="22"/>
                <w:lang w:eastAsia="es-BO"/>
              </w:rPr>
              <w:t xml:space="preserve"> </w:t>
            </w:r>
          </w:p>
          <w:p w:rsidR="008C11C8" w:rsidRPr="0050059A" w:rsidRDefault="008C11C8" w:rsidP="00841410">
            <w:pPr>
              <w:pStyle w:val="Ttulo1"/>
              <w:keepNext w:val="0"/>
              <w:widowControl w:val="0"/>
              <w:numPr>
                <w:ilvl w:val="2"/>
                <w:numId w:val="47"/>
              </w:numPr>
              <w:spacing w:before="292"/>
              <w:rPr>
                <w:rFonts w:cs="Arial"/>
                <w:bCs w:val="0"/>
                <w:szCs w:val="22"/>
                <w:lang w:val="es-BO" w:eastAsia="es-ES"/>
              </w:rPr>
            </w:pPr>
            <w:r>
              <w:rPr>
                <w:rFonts w:cs="Arial"/>
                <w:szCs w:val="22"/>
              </w:rPr>
              <w:t>E</w:t>
            </w:r>
            <w:r w:rsidRPr="0050059A">
              <w:rPr>
                <w:rFonts w:cs="Arial"/>
                <w:bCs w:val="0"/>
                <w:szCs w:val="22"/>
                <w:lang w:val="es-BO" w:eastAsia="es-ES"/>
              </w:rPr>
              <w:t xml:space="preserve">xploración, fuentes de ruido EM y conformidad del equipo </w:t>
            </w:r>
          </w:p>
          <w:p w:rsidR="008C11C8" w:rsidRDefault="008C11C8" w:rsidP="008C11C8">
            <w:pPr>
              <w:jc w:val="both"/>
              <w:rPr>
                <w:rFonts w:ascii="Calibri" w:hAnsi="Calibri" w:cs="Arial"/>
                <w:sz w:val="22"/>
                <w:szCs w:val="22"/>
                <w:lang w:val="es-BO"/>
              </w:rPr>
            </w:pPr>
            <w:r w:rsidRPr="00725997">
              <w:rPr>
                <w:rFonts w:ascii="Calibri" w:hAnsi="Calibri" w:cs="Arial"/>
                <w:sz w:val="22"/>
                <w:szCs w:val="22"/>
                <w:lang w:val="es-BO"/>
              </w:rPr>
              <w:t xml:space="preserve">Previamente a la etapa de adquisición EL </w:t>
            </w:r>
            <w:r>
              <w:rPr>
                <w:rFonts w:ascii="Calibri" w:hAnsi="Calibri" w:cs="Arial"/>
                <w:sz w:val="22"/>
                <w:szCs w:val="22"/>
                <w:lang w:val="es-BO"/>
              </w:rPr>
              <w:t>CONTRATISTA</w:t>
            </w:r>
            <w:r w:rsidRPr="00725997">
              <w:rPr>
                <w:rFonts w:ascii="Calibri" w:hAnsi="Calibri" w:cs="Arial"/>
                <w:sz w:val="22"/>
                <w:szCs w:val="22"/>
                <w:lang w:val="es-BO"/>
              </w:rPr>
              <w:t xml:space="preserve"> y </w:t>
            </w:r>
            <w:r>
              <w:rPr>
                <w:rFonts w:ascii="Calibri" w:hAnsi="Calibri" w:cs="Arial"/>
                <w:sz w:val="22"/>
                <w:szCs w:val="22"/>
                <w:lang w:val="es-BO"/>
              </w:rPr>
              <w:t>el</w:t>
            </w:r>
            <w:r w:rsidRPr="00990733">
              <w:rPr>
                <w:rFonts w:ascii="Calibri" w:hAnsi="Calibri" w:cs="Arial"/>
                <w:sz w:val="22"/>
                <w:szCs w:val="22"/>
                <w:lang w:val="es-BO"/>
              </w:rPr>
              <w:t xml:space="preserve"> Apoyo Técnico</w:t>
            </w:r>
            <w:r w:rsidRPr="00725997">
              <w:rPr>
                <w:rFonts w:ascii="Calibri" w:hAnsi="Calibri" w:cs="Arial"/>
                <w:sz w:val="22"/>
                <w:szCs w:val="22"/>
                <w:lang w:val="es-BO"/>
              </w:rPr>
              <w:t xml:space="preserve"> y/o </w:t>
            </w:r>
            <w:r>
              <w:rPr>
                <w:rFonts w:ascii="Calibri" w:hAnsi="Calibri" w:cs="Arial"/>
                <w:sz w:val="22"/>
                <w:szCs w:val="22"/>
                <w:lang w:val="es-BO"/>
              </w:rPr>
              <w:t>C</w:t>
            </w:r>
            <w:r w:rsidRPr="00725997">
              <w:rPr>
                <w:rFonts w:ascii="Calibri" w:hAnsi="Calibri" w:cs="Arial"/>
                <w:sz w:val="22"/>
                <w:szCs w:val="22"/>
                <w:lang w:val="es-BO"/>
              </w:rPr>
              <w:t xml:space="preserve">ontraparte de YPFB deben realizar un scouting de reconocimiento de la zona para establecer las principales rutas de acceso, los puntos de reunión y las probables fuentes de ruido EM y permita optimizar las operaciones y logística sobre todo el proyecto. Deberá presentar un informe de los resultados del scouting a YPFB. El costo de esta actividad deberá ser cubierta por EL </w:t>
            </w:r>
            <w:r>
              <w:rPr>
                <w:rFonts w:ascii="Calibri" w:hAnsi="Calibri" w:cs="Arial"/>
                <w:sz w:val="22"/>
                <w:szCs w:val="22"/>
                <w:lang w:val="es-BO"/>
              </w:rPr>
              <w:t>CONTRATISTA</w:t>
            </w:r>
            <w:r w:rsidRPr="00725997">
              <w:rPr>
                <w:rFonts w:ascii="Calibri" w:hAnsi="Calibri" w:cs="Arial"/>
                <w:sz w:val="22"/>
                <w:szCs w:val="22"/>
                <w:lang w:val="es-BO"/>
              </w:rPr>
              <w:t>.</w:t>
            </w:r>
          </w:p>
          <w:p w:rsidR="008C11C8" w:rsidRPr="00725997" w:rsidRDefault="008C11C8" w:rsidP="008C11C8">
            <w:pPr>
              <w:jc w:val="both"/>
              <w:rPr>
                <w:rFonts w:ascii="Calibri" w:hAnsi="Calibri" w:cs="Arial"/>
                <w:sz w:val="22"/>
                <w:szCs w:val="22"/>
                <w:lang w:val="es-BO"/>
              </w:rPr>
            </w:pPr>
          </w:p>
          <w:p w:rsidR="008C11C8" w:rsidRDefault="008C11C8" w:rsidP="008C11C8">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lastRenderedPageBreak/>
              <w:t xml:space="preserve">Deberá elegirse además un lugar de referencia </w:t>
            </w:r>
            <w:r>
              <w:rPr>
                <w:rFonts w:ascii="Calibri" w:hAnsi="Calibri" w:cs="Arial"/>
                <w:sz w:val="22"/>
                <w:szCs w:val="22"/>
                <w:lang w:val="es-BO"/>
              </w:rPr>
              <w:t>remoto MT adecuado, tranquilo</w:t>
            </w:r>
            <w:r w:rsidRPr="00725997">
              <w:rPr>
                <w:rFonts w:ascii="Calibri" w:hAnsi="Calibri" w:cs="Arial"/>
                <w:sz w:val="22"/>
                <w:szCs w:val="22"/>
                <w:lang w:val="es-BO"/>
              </w:rPr>
              <w:t xml:space="preserve">. Antes de empezar la adquisición, se realizará una grabación nocturna de conformidad de todos los instrumentos con los sensores dispuestos en paralelo. Los equipos que no son conformes se eliminarán del equipo técnico. </w:t>
            </w:r>
          </w:p>
          <w:p w:rsidR="008C11C8" w:rsidRDefault="008C11C8" w:rsidP="008C11C8">
            <w:pPr>
              <w:autoSpaceDE w:val="0"/>
              <w:autoSpaceDN w:val="0"/>
              <w:adjustRightInd w:val="0"/>
              <w:jc w:val="both"/>
              <w:rPr>
                <w:rFonts w:ascii="Calibri" w:hAnsi="Calibri" w:cs="Arial"/>
                <w:sz w:val="22"/>
                <w:szCs w:val="22"/>
                <w:lang w:val="es-BO"/>
              </w:rPr>
            </w:pPr>
            <w:r>
              <w:rPr>
                <w:rFonts w:ascii="Calibri" w:hAnsi="Calibri" w:cs="Arial"/>
                <w:sz w:val="22"/>
                <w:szCs w:val="22"/>
                <w:lang w:val="es-BO"/>
              </w:rPr>
              <w:t>La ubicación de la estación de referencia remota será decidida después de ejecutar pruebas de sitios posibles a ubicarse. La estación remota deberá ser localizada al menos 20</w:t>
            </w:r>
            <w:r w:rsidR="00E16533">
              <w:rPr>
                <w:rFonts w:ascii="Calibri" w:hAnsi="Calibri" w:cs="Arial"/>
                <w:sz w:val="22"/>
                <w:szCs w:val="22"/>
                <w:lang w:val="es-BO"/>
              </w:rPr>
              <w:t xml:space="preserve"> </w:t>
            </w:r>
            <w:r>
              <w:rPr>
                <w:rFonts w:ascii="Calibri" w:hAnsi="Calibri" w:cs="Arial"/>
                <w:sz w:val="22"/>
                <w:szCs w:val="22"/>
                <w:lang w:val="es-BO"/>
              </w:rPr>
              <w:t>km distante del área de adquisición.</w:t>
            </w:r>
          </w:p>
          <w:p w:rsidR="00131999" w:rsidRPr="00642D75" w:rsidRDefault="00131999" w:rsidP="00131999">
            <w:pPr>
              <w:autoSpaceDE w:val="0"/>
              <w:autoSpaceDN w:val="0"/>
              <w:adjustRightInd w:val="0"/>
              <w:spacing w:before="120" w:after="120"/>
              <w:jc w:val="both"/>
              <w:rPr>
                <w:rFonts w:ascii="Calibri" w:hAnsi="Calibri" w:cs="Arial"/>
                <w:sz w:val="22"/>
                <w:szCs w:val="22"/>
              </w:rPr>
            </w:pPr>
            <w:r w:rsidRPr="00642D75">
              <w:rPr>
                <w:rFonts w:ascii="Calibri" w:hAnsi="Calibri" w:cs="Arial"/>
                <w:sz w:val="22"/>
                <w:szCs w:val="22"/>
              </w:rPr>
              <w:t xml:space="preserve">Todos los sensores magnéticos y unidades registradoras a utilizarse deben funcionar correctamente de acuerdo a las especificaciones del fabricante, los mismos </w:t>
            </w:r>
            <w:r w:rsidRPr="00F74185">
              <w:rPr>
                <w:rFonts w:ascii="Calibri" w:hAnsi="Calibri" w:cs="Arial"/>
                <w:sz w:val="22"/>
                <w:szCs w:val="22"/>
              </w:rPr>
              <w:t xml:space="preserve">deberán estar certificados. Los electrodos a utilizarse en la medición de campos eléctricos deben ser nuevos, de manera de asegurar las condiciones óptimas en relación a las condiciones de ruido interno y DC offset de cada electrodo. </w:t>
            </w:r>
            <w:r w:rsidRPr="00F74185">
              <w:rPr>
                <w:rFonts w:ascii="Calibri" w:hAnsi="Calibri" w:cs="Calibri"/>
                <w:sz w:val="22"/>
                <w:szCs w:val="22"/>
                <w:lang w:eastAsia="es-BO"/>
              </w:rPr>
              <w:t xml:space="preserve">EL </w:t>
            </w:r>
            <w:r w:rsidR="005A271A">
              <w:rPr>
                <w:rFonts w:ascii="Calibri" w:hAnsi="Calibri" w:cs="Calibri"/>
                <w:sz w:val="22"/>
                <w:szCs w:val="22"/>
                <w:lang w:eastAsia="es-BO"/>
              </w:rPr>
              <w:t>PROPONENTE</w:t>
            </w:r>
            <w:r w:rsidR="005A271A" w:rsidRPr="00F74185">
              <w:rPr>
                <w:rFonts w:ascii="Calibri" w:hAnsi="Calibri" w:cs="Calibri"/>
                <w:sz w:val="22"/>
                <w:szCs w:val="22"/>
                <w:lang w:eastAsia="es-BO"/>
              </w:rPr>
              <w:t xml:space="preserve"> </w:t>
            </w:r>
            <w:r w:rsidRPr="00F74185">
              <w:rPr>
                <w:rFonts w:ascii="Calibri" w:hAnsi="Calibri" w:cs="Calibri"/>
                <w:sz w:val="22"/>
                <w:szCs w:val="22"/>
                <w:lang w:eastAsia="es-BO"/>
              </w:rPr>
              <w:t xml:space="preserve">deberá </w:t>
            </w:r>
            <w:r w:rsidR="0055505B" w:rsidRPr="00F74185">
              <w:rPr>
                <w:rFonts w:ascii="Calibri" w:hAnsi="Calibri" w:cs="Calibri"/>
                <w:sz w:val="22"/>
                <w:szCs w:val="22"/>
                <w:lang w:eastAsia="es-BO"/>
              </w:rPr>
              <w:t>pr</w:t>
            </w:r>
            <w:r w:rsidR="0055505B">
              <w:rPr>
                <w:rFonts w:ascii="Calibri" w:hAnsi="Calibri" w:cs="Calibri"/>
                <w:sz w:val="22"/>
                <w:szCs w:val="22"/>
                <w:lang w:eastAsia="es-BO"/>
              </w:rPr>
              <w:t xml:space="preserve">esentar en su propuesta fotocopias simples de las certificaciones </w:t>
            </w:r>
            <w:r w:rsidR="00DB32B4">
              <w:rPr>
                <w:rFonts w:ascii="Calibri" w:hAnsi="Calibri" w:cs="Calibri"/>
                <w:sz w:val="22"/>
                <w:szCs w:val="22"/>
                <w:lang w:eastAsia="es-BO"/>
              </w:rPr>
              <w:t>de lo</w:t>
            </w:r>
            <w:r w:rsidR="0055505B">
              <w:rPr>
                <w:rFonts w:ascii="Calibri" w:hAnsi="Calibri" w:cs="Calibri"/>
                <w:sz w:val="22"/>
                <w:szCs w:val="22"/>
                <w:lang w:eastAsia="es-BO"/>
              </w:rPr>
              <w:t xml:space="preserve">s equipos y sensores </w:t>
            </w:r>
            <w:r w:rsidRPr="00F74185">
              <w:rPr>
                <w:rFonts w:ascii="Calibri" w:hAnsi="Calibri" w:cs="Calibri"/>
                <w:sz w:val="22"/>
                <w:szCs w:val="22"/>
                <w:lang w:eastAsia="es-BO"/>
              </w:rPr>
              <w:t xml:space="preserve">de </w:t>
            </w:r>
            <w:r w:rsidR="0055505B">
              <w:rPr>
                <w:rFonts w:ascii="Calibri" w:hAnsi="Calibri" w:cs="Arial"/>
                <w:sz w:val="22"/>
                <w:szCs w:val="22"/>
              </w:rPr>
              <w:t>l</w:t>
            </w:r>
            <w:r w:rsidR="0055505B" w:rsidRPr="00F74185">
              <w:rPr>
                <w:rFonts w:ascii="Calibri" w:hAnsi="Calibri" w:cs="Arial"/>
                <w:sz w:val="22"/>
                <w:szCs w:val="22"/>
              </w:rPr>
              <w:t xml:space="preserve">as </w:t>
            </w:r>
            <w:r w:rsidRPr="00F74185">
              <w:rPr>
                <w:rFonts w:ascii="Calibri" w:hAnsi="Calibri" w:cs="Arial"/>
                <w:sz w:val="22"/>
                <w:szCs w:val="22"/>
              </w:rPr>
              <w:t>propiedades del fabricante, con</w:t>
            </w:r>
            <w:r>
              <w:rPr>
                <w:rFonts w:ascii="Calibri" w:hAnsi="Calibri" w:cs="Arial"/>
                <w:sz w:val="22"/>
                <w:szCs w:val="22"/>
              </w:rPr>
              <w:t xml:space="preserve"> los manuales, así como los datos y fechas de las últimas calibraciones.</w:t>
            </w:r>
            <w:r w:rsidRPr="00642D75">
              <w:rPr>
                <w:rFonts w:ascii="Calibri" w:hAnsi="Calibri" w:cs="Arial"/>
                <w:sz w:val="22"/>
                <w:szCs w:val="22"/>
              </w:rPr>
              <w:t xml:space="preserve"> </w:t>
            </w:r>
          </w:p>
          <w:p w:rsidR="00131999" w:rsidRPr="00932CCF" w:rsidRDefault="00131999" w:rsidP="00131999">
            <w:p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 xml:space="preserve">Antes de iniciar el </w:t>
            </w:r>
            <w:r w:rsidR="00E86CC3">
              <w:rPr>
                <w:rFonts w:ascii="Calibri" w:hAnsi="Calibri" w:cs="Arial"/>
                <w:color w:val="000000"/>
                <w:sz w:val="22"/>
                <w:szCs w:val="22"/>
              </w:rPr>
              <w:t xml:space="preserve">servicio </w:t>
            </w:r>
            <w:r w:rsidR="00E86CC3" w:rsidRPr="00932CCF">
              <w:rPr>
                <w:rFonts w:ascii="Calibri" w:hAnsi="Calibri" w:cs="Arial"/>
                <w:color w:val="000000"/>
                <w:sz w:val="22"/>
                <w:szCs w:val="22"/>
              </w:rPr>
              <w:t>los</w:t>
            </w:r>
            <w:r w:rsidRPr="00932CCF">
              <w:rPr>
                <w:rFonts w:ascii="Calibri" w:hAnsi="Calibri" w:cs="Arial"/>
                <w:color w:val="000000"/>
                <w:sz w:val="22"/>
                <w:szCs w:val="22"/>
              </w:rPr>
              <w:t xml:space="preserve"> equipos deberán ser verificados para asegurar sus condiciones operacionales. Durante el </w:t>
            </w:r>
            <w:r w:rsidR="007176E0">
              <w:rPr>
                <w:rFonts w:ascii="Calibri" w:hAnsi="Calibri" w:cs="Arial"/>
                <w:color w:val="000000"/>
                <w:sz w:val="22"/>
                <w:szCs w:val="22"/>
              </w:rPr>
              <w:t xml:space="preserve">servicio </w:t>
            </w:r>
            <w:r w:rsidR="007176E0" w:rsidRPr="00932CCF">
              <w:rPr>
                <w:rFonts w:ascii="Calibri" w:hAnsi="Calibri" w:cs="Arial"/>
                <w:color w:val="000000"/>
                <w:sz w:val="22"/>
                <w:szCs w:val="22"/>
              </w:rPr>
              <w:t>aquellos</w:t>
            </w:r>
            <w:r w:rsidRPr="00932CCF">
              <w:rPr>
                <w:rFonts w:ascii="Calibri" w:hAnsi="Calibri" w:cs="Arial"/>
                <w:color w:val="000000"/>
                <w:sz w:val="22"/>
                <w:szCs w:val="22"/>
              </w:rPr>
              <w:t xml:space="preserve"> instrumentos que requieran re-acondicionamiento serán probados antes de ser incluidos en el set de producción. Al final de la adquisición la instrumentación deberá ser sometida a pruebas de control para verificar que se han mantenido las condiciones de operación durante el periodo de adq</w:t>
            </w:r>
            <w:r>
              <w:rPr>
                <w:rFonts w:ascii="Calibri" w:hAnsi="Calibri" w:cs="Arial"/>
                <w:color w:val="000000"/>
                <w:sz w:val="22"/>
                <w:szCs w:val="22"/>
              </w:rPr>
              <w:t>uisición. Para esto se observará</w:t>
            </w:r>
            <w:r w:rsidRPr="00932CCF">
              <w:rPr>
                <w:rFonts w:ascii="Calibri" w:hAnsi="Calibri" w:cs="Arial"/>
                <w:color w:val="000000"/>
                <w:sz w:val="22"/>
                <w:szCs w:val="22"/>
              </w:rPr>
              <w:t xml:space="preserve">n los lineamientos mínimos especificados al respecto en el manual del fabricante. </w:t>
            </w:r>
          </w:p>
          <w:p w:rsidR="00131999" w:rsidRDefault="00131999" w:rsidP="00131999">
            <w:p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 xml:space="preserve">Para el inicio de operaciones se deben realizar las pruebas de: </w:t>
            </w:r>
          </w:p>
          <w:p w:rsidR="00131999" w:rsidRDefault="00131999" w:rsidP="00391CC3">
            <w:pPr>
              <w:numPr>
                <w:ilvl w:val="0"/>
                <w:numId w:val="94"/>
              </w:num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Sensores paralelos de mediciones magnéticas y eléctricas de los sensores y unidades registradoras,</w:t>
            </w:r>
            <w:r w:rsidRPr="00932CCF" w:rsidDel="00E549D1">
              <w:rPr>
                <w:rFonts w:ascii="Calibri" w:hAnsi="Calibri" w:cs="Arial"/>
                <w:color w:val="000000"/>
                <w:sz w:val="22"/>
                <w:szCs w:val="22"/>
              </w:rPr>
              <w:t xml:space="preserve"> </w:t>
            </w:r>
            <w:r w:rsidRPr="00932CCF">
              <w:rPr>
                <w:rFonts w:ascii="Calibri" w:hAnsi="Calibri" w:cs="Arial"/>
                <w:color w:val="000000"/>
                <w:sz w:val="22"/>
                <w:szCs w:val="22"/>
              </w:rPr>
              <w:t>determinación de Referencia Remota.</w:t>
            </w:r>
          </w:p>
          <w:p w:rsidR="00131999" w:rsidRDefault="00131999" w:rsidP="00391CC3">
            <w:pPr>
              <w:numPr>
                <w:ilvl w:val="0"/>
                <w:numId w:val="94"/>
              </w:num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Pruebas de Referencia remota para determinar la posición de las estaciones remotas.</w:t>
            </w:r>
          </w:p>
          <w:p w:rsidR="00131999" w:rsidRDefault="00131999" w:rsidP="00391CC3">
            <w:pPr>
              <w:numPr>
                <w:ilvl w:val="0"/>
                <w:numId w:val="94"/>
              </w:num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Pruebas de Respuesta Geológica y Repuesta en Pro</w:t>
            </w:r>
            <w:r>
              <w:rPr>
                <w:rFonts w:ascii="Calibri" w:hAnsi="Calibri" w:cs="Arial"/>
                <w:color w:val="000000"/>
                <w:sz w:val="22"/>
                <w:szCs w:val="22"/>
              </w:rPr>
              <w:t>fundidad, se realizará</w:t>
            </w:r>
            <w:r w:rsidRPr="00932CCF">
              <w:rPr>
                <w:rFonts w:ascii="Calibri" w:hAnsi="Calibri" w:cs="Arial"/>
                <w:color w:val="000000"/>
                <w:sz w:val="22"/>
                <w:szCs w:val="22"/>
              </w:rPr>
              <w:t xml:space="preserve">n para determinar el alcance aproximado de penetración requerido en condiciones homogéneas de resistividad. Estas últimas serán realizadas a través de modelado 1D de los datos adquiridos en puntos de interés y comparación con mediciones de pozos si es que estas están disponibles. EL </w:t>
            </w:r>
            <w:r>
              <w:rPr>
                <w:rFonts w:ascii="Calibri" w:hAnsi="Calibri" w:cs="Arial"/>
                <w:color w:val="000000"/>
                <w:sz w:val="22"/>
                <w:szCs w:val="22"/>
              </w:rPr>
              <w:t>CONTRATISTA</w:t>
            </w:r>
            <w:r w:rsidRPr="00932CCF">
              <w:rPr>
                <w:rFonts w:ascii="Calibri" w:hAnsi="Calibri" w:cs="Arial"/>
                <w:color w:val="000000"/>
                <w:sz w:val="22"/>
                <w:szCs w:val="22"/>
              </w:rPr>
              <w:t xml:space="preserve"> debe disponer un arreglo que garantice una penetración mínima de 8.000 metros a 10.000 metros de profundidad. </w:t>
            </w:r>
          </w:p>
          <w:p w:rsidR="00583EF2" w:rsidRDefault="00131999" w:rsidP="00391CC3">
            <w:pPr>
              <w:numPr>
                <w:ilvl w:val="0"/>
                <w:numId w:val="94"/>
              </w:num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Prueba de intervalo de dipolo para determinar la longitud de dipolo mínimo a utilizar en el levantamiento.</w:t>
            </w:r>
            <w:r w:rsidR="00583EF2">
              <w:rPr>
                <w:rFonts w:ascii="Calibri" w:hAnsi="Calibri" w:cs="Arial"/>
                <w:color w:val="000000"/>
                <w:sz w:val="22"/>
                <w:szCs w:val="22"/>
              </w:rPr>
              <w:t xml:space="preserve"> Esta prueba deberá realizarse en terreno llano y con relieve menor a 30° de pendiente.</w:t>
            </w:r>
          </w:p>
          <w:p w:rsidR="00583EF2" w:rsidRDefault="00583EF2" w:rsidP="00391CC3">
            <w:pPr>
              <w:numPr>
                <w:ilvl w:val="0"/>
                <w:numId w:val="94"/>
              </w:num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Pruebas de arreglo asimétricas (L y T) una vez definido el intervalo de dipolo en terreno llano y con relieve menor a 30° de pendiente.</w:t>
            </w:r>
          </w:p>
          <w:p w:rsidR="00131999" w:rsidRDefault="00131999" w:rsidP="00131999">
            <w:p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Se deberá r</w:t>
            </w:r>
            <w:r w:rsidRPr="00725997">
              <w:rPr>
                <w:rFonts w:ascii="Calibri" w:hAnsi="Calibri" w:cs="Arial"/>
                <w:color w:val="000000"/>
                <w:sz w:val="22"/>
                <w:szCs w:val="22"/>
              </w:rPr>
              <w:t xml:space="preserve">ealizar pruebas </w:t>
            </w:r>
            <w:r>
              <w:rPr>
                <w:rFonts w:ascii="Calibri" w:hAnsi="Calibri" w:cs="Arial"/>
                <w:color w:val="000000"/>
                <w:sz w:val="22"/>
                <w:szCs w:val="22"/>
              </w:rPr>
              <w:t>mensuales</w:t>
            </w:r>
            <w:r w:rsidRPr="00725997">
              <w:rPr>
                <w:rFonts w:ascii="Calibri" w:hAnsi="Calibri" w:cs="Arial"/>
                <w:color w:val="000000"/>
                <w:sz w:val="22"/>
                <w:szCs w:val="22"/>
              </w:rPr>
              <w:t xml:space="preserve"> de los equipos que permitan verificar el buen funcionamiento</w:t>
            </w:r>
            <w:r>
              <w:rPr>
                <w:rFonts w:ascii="Calibri" w:hAnsi="Calibri" w:cs="Arial"/>
                <w:color w:val="000000"/>
                <w:sz w:val="22"/>
                <w:szCs w:val="22"/>
              </w:rPr>
              <w:t xml:space="preserve"> de los mismos</w:t>
            </w:r>
            <w:r w:rsidRPr="00725997">
              <w:rPr>
                <w:rFonts w:ascii="Calibri" w:hAnsi="Calibri" w:cs="Arial"/>
                <w:color w:val="000000"/>
                <w:sz w:val="22"/>
                <w:szCs w:val="22"/>
              </w:rPr>
              <w:t xml:space="preserve"> en la fase de adquisición de datos. Es obligación de EL </w:t>
            </w:r>
            <w:r>
              <w:rPr>
                <w:rFonts w:ascii="Calibri" w:hAnsi="Calibri" w:cs="Arial"/>
                <w:color w:val="000000"/>
                <w:sz w:val="22"/>
                <w:szCs w:val="22"/>
              </w:rPr>
              <w:t xml:space="preserve">CONTRATISTA </w:t>
            </w:r>
            <w:r w:rsidRPr="00725997">
              <w:rPr>
                <w:rFonts w:ascii="Calibri" w:hAnsi="Calibri" w:cs="Arial"/>
                <w:color w:val="000000"/>
                <w:sz w:val="22"/>
                <w:szCs w:val="22"/>
              </w:rPr>
              <w:t>realizar los ajustes y pruebas instrumentales necesarias para la adecuada gen</w:t>
            </w:r>
            <w:r>
              <w:rPr>
                <w:rFonts w:ascii="Calibri" w:hAnsi="Calibri" w:cs="Arial"/>
                <w:color w:val="000000"/>
                <w:sz w:val="22"/>
                <w:szCs w:val="22"/>
              </w:rPr>
              <w:t>eración de los perfiles MT. Los</w:t>
            </w:r>
            <w:r w:rsidRPr="00725997">
              <w:rPr>
                <w:rFonts w:ascii="Calibri" w:hAnsi="Calibri" w:cs="Arial"/>
                <w:color w:val="000000"/>
                <w:sz w:val="22"/>
                <w:szCs w:val="22"/>
              </w:rPr>
              <w:t xml:space="preserve"> procedimiento</w:t>
            </w:r>
            <w:r>
              <w:rPr>
                <w:rFonts w:ascii="Calibri" w:hAnsi="Calibri" w:cs="Arial"/>
                <w:color w:val="000000"/>
                <w:sz w:val="22"/>
                <w:szCs w:val="22"/>
              </w:rPr>
              <w:t>s</w:t>
            </w:r>
            <w:r w:rsidRPr="00725997">
              <w:rPr>
                <w:rFonts w:ascii="Calibri" w:hAnsi="Calibri" w:cs="Arial"/>
                <w:color w:val="000000"/>
                <w:sz w:val="22"/>
                <w:szCs w:val="22"/>
              </w:rPr>
              <w:t xml:space="preserve"> de ajuste y calibración debe</w:t>
            </w:r>
            <w:r>
              <w:rPr>
                <w:rFonts w:ascii="Calibri" w:hAnsi="Calibri" w:cs="Arial"/>
                <w:color w:val="000000"/>
                <w:sz w:val="22"/>
                <w:szCs w:val="22"/>
              </w:rPr>
              <w:t>n</w:t>
            </w:r>
            <w:r w:rsidRPr="00725997">
              <w:rPr>
                <w:rFonts w:ascii="Calibri" w:hAnsi="Calibri" w:cs="Arial"/>
                <w:color w:val="000000"/>
                <w:sz w:val="22"/>
                <w:szCs w:val="22"/>
              </w:rPr>
              <w:t xml:space="preserve"> constar por escrito, sometiéndose a la aprobación del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w:t>
            </w:r>
            <w:r>
              <w:rPr>
                <w:rFonts w:ascii="Calibri" w:hAnsi="Calibri" w:cs="Arial"/>
                <w:sz w:val="22"/>
                <w:szCs w:val="22"/>
                <w:lang w:val="es-BO"/>
              </w:rPr>
              <w:t>YPFB</w:t>
            </w:r>
            <w:r w:rsidRPr="00725997">
              <w:rPr>
                <w:rFonts w:ascii="Calibri" w:hAnsi="Calibri" w:cs="Arial"/>
                <w:color w:val="000000"/>
                <w:sz w:val="22"/>
                <w:szCs w:val="22"/>
              </w:rPr>
              <w:t xml:space="preserve">. </w:t>
            </w:r>
          </w:p>
          <w:p w:rsidR="00131999" w:rsidRPr="007E688F" w:rsidRDefault="00131999" w:rsidP="00131999">
            <w:pPr>
              <w:spacing w:line="276" w:lineRule="auto"/>
              <w:rPr>
                <w:rFonts w:ascii="Calibri" w:hAnsi="Calibri" w:cs="Arial"/>
                <w:color w:val="000000"/>
                <w:sz w:val="22"/>
                <w:szCs w:val="22"/>
              </w:rPr>
            </w:pPr>
            <w:r>
              <w:rPr>
                <w:rFonts w:ascii="Calibri" w:hAnsi="Calibri" w:cs="Arial"/>
                <w:color w:val="000000"/>
                <w:sz w:val="22"/>
                <w:szCs w:val="22"/>
              </w:rPr>
              <w:t xml:space="preserve">Sin embargo, </w:t>
            </w:r>
            <w:r w:rsidRPr="007E688F">
              <w:rPr>
                <w:rFonts w:ascii="Calibri" w:hAnsi="Calibri" w:cs="Arial"/>
                <w:color w:val="000000"/>
                <w:sz w:val="22"/>
                <w:szCs w:val="22"/>
              </w:rPr>
              <w:t>YPFB</w:t>
            </w:r>
            <w:r>
              <w:rPr>
                <w:rFonts w:ascii="Calibri" w:hAnsi="Calibri" w:cs="Arial"/>
                <w:color w:val="000000"/>
                <w:sz w:val="22"/>
                <w:szCs w:val="22"/>
              </w:rPr>
              <w:t xml:space="preserve"> podrá</w:t>
            </w:r>
            <w:r w:rsidRPr="007E688F">
              <w:rPr>
                <w:rFonts w:ascii="Calibri" w:hAnsi="Calibri" w:cs="Arial"/>
                <w:color w:val="000000"/>
                <w:sz w:val="22"/>
                <w:szCs w:val="22"/>
              </w:rPr>
              <w:t xml:space="preserve"> solicitar pruebas instrumentales cuando se requiera </w:t>
            </w:r>
            <w:r>
              <w:rPr>
                <w:rFonts w:ascii="Calibri" w:hAnsi="Calibri" w:cs="Arial"/>
                <w:color w:val="000000"/>
                <w:sz w:val="22"/>
                <w:szCs w:val="22"/>
              </w:rPr>
              <w:t xml:space="preserve">para </w:t>
            </w:r>
            <w:r w:rsidRPr="007E688F">
              <w:rPr>
                <w:rFonts w:ascii="Calibri" w:hAnsi="Calibri" w:cs="Arial"/>
                <w:color w:val="000000"/>
                <w:sz w:val="22"/>
                <w:szCs w:val="22"/>
              </w:rPr>
              <w:t xml:space="preserve">verificar el buen funcionamiento de los equipos. </w:t>
            </w:r>
          </w:p>
          <w:p w:rsidR="00131999" w:rsidRDefault="00131999" w:rsidP="00131999">
            <w:pPr>
              <w:spacing w:before="120" w:after="120"/>
              <w:jc w:val="both"/>
              <w:rPr>
                <w:rFonts w:ascii="Calibri" w:hAnsi="Calibri" w:cs="Arial"/>
                <w:color w:val="000000"/>
                <w:sz w:val="22"/>
                <w:szCs w:val="22"/>
              </w:rPr>
            </w:pPr>
            <w:r w:rsidRPr="00725997">
              <w:rPr>
                <w:rFonts w:ascii="Calibri" w:hAnsi="Calibri" w:cs="Arial"/>
                <w:color w:val="000000"/>
                <w:sz w:val="22"/>
                <w:szCs w:val="22"/>
              </w:rPr>
              <w:lastRenderedPageBreak/>
              <w:t xml:space="preserve">Adquirir y centralizar los datos MT obtenidos en campo. Realizar el procesamiento y control de calidad de los datos de campo diariamente evaluados y aprobados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w:t>
            </w:r>
            <w:r>
              <w:rPr>
                <w:rFonts w:ascii="Calibri" w:hAnsi="Calibri" w:cs="Arial"/>
                <w:sz w:val="22"/>
                <w:szCs w:val="22"/>
                <w:lang w:val="es-BO"/>
              </w:rPr>
              <w:t xml:space="preserve"> YPFB</w:t>
            </w:r>
            <w:r w:rsidRPr="00725997">
              <w:rPr>
                <w:rFonts w:ascii="Calibri" w:hAnsi="Calibri" w:cs="Arial"/>
                <w:color w:val="000000"/>
                <w:sz w:val="22"/>
                <w:szCs w:val="22"/>
              </w:rPr>
              <w:t xml:space="preserve"> En la fase de adquisición se deben tener en cuenta estos tres aspectos</w:t>
            </w:r>
            <w:r>
              <w:rPr>
                <w:rFonts w:ascii="Calibri" w:hAnsi="Calibri" w:cs="Arial"/>
                <w:color w:val="000000"/>
                <w:sz w:val="22"/>
                <w:szCs w:val="22"/>
              </w:rPr>
              <w:t>.</w:t>
            </w:r>
          </w:p>
          <w:p w:rsidR="00131999" w:rsidRPr="00725997" w:rsidRDefault="00131999" w:rsidP="00131999">
            <w:pPr>
              <w:autoSpaceDE w:val="0"/>
              <w:autoSpaceDN w:val="0"/>
              <w:adjustRightInd w:val="0"/>
              <w:spacing w:before="120" w:after="120"/>
              <w:jc w:val="both"/>
              <w:rPr>
                <w:rFonts w:ascii="Calibri" w:hAnsi="Calibri" w:cs="Arial"/>
                <w:color w:val="000000"/>
                <w:sz w:val="22"/>
                <w:szCs w:val="22"/>
              </w:rPr>
            </w:pPr>
            <w:r w:rsidRPr="00725997">
              <w:rPr>
                <w:rFonts w:ascii="Calibri" w:hAnsi="Calibri" w:cs="Arial"/>
                <w:color w:val="000000"/>
                <w:sz w:val="22"/>
                <w:szCs w:val="22"/>
              </w:rPr>
              <w:t xml:space="preserve">La adquisición de los datos MT debe ser realizada en puntos señalados, cualquier modificación de coordenadas tiene que ser evaluado y aprobado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YPFB</w:t>
            </w:r>
            <w:r w:rsidRPr="00725997">
              <w:rPr>
                <w:rFonts w:ascii="Calibri" w:hAnsi="Calibri" w:cs="Arial"/>
                <w:color w:val="000000"/>
                <w:sz w:val="22"/>
                <w:szCs w:val="22"/>
              </w:rPr>
              <w:t xml:space="preserve">. </w:t>
            </w:r>
          </w:p>
          <w:p w:rsidR="00131999" w:rsidRPr="00725997" w:rsidRDefault="00131999" w:rsidP="00DF55C5">
            <w:pPr>
              <w:numPr>
                <w:ilvl w:val="0"/>
                <w:numId w:val="38"/>
              </w:numPr>
              <w:autoSpaceDE w:val="0"/>
              <w:autoSpaceDN w:val="0"/>
              <w:adjustRightInd w:val="0"/>
              <w:ind w:left="720"/>
              <w:jc w:val="both"/>
              <w:rPr>
                <w:rFonts w:ascii="Calibri" w:hAnsi="Calibri" w:cs="Arial"/>
                <w:color w:val="000000"/>
                <w:sz w:val="22"/>
                <w:szCs w:val="22"/>
              </w:rPr>
            </w:pPr>
            <w:r w:rsidRPr="00725997">
              <w:rPr>
                <w:rFonts w:ascii="Calibri" w:hAnsi="Calibri" w:cs="Arial"/>
                <w:color w:val="000000"/>
                <w:sz w:val="22"/>
                <w:szCs w:val="22"/>
              </w:rPr>
              <w:t>La adquisición de los datos debe ser realizada en las dos modalidades altas f</w:t>
            </w:r>
            <w:r>
              <w:rPr>
                <w:rFonts w:ascii="Calibri" w:hAnsi="Calibri" w:cs="Arial"/>
                <w:color w:val="000000"/>
                <w:sz w:val="22"/>
                <w:szCs w:val="22"/>
              </w:rPr>
              <w:t xml:space="preserve">recuencias y bajas frecuencias de manera de cubrir el rango de frecuencia de 10000Hz – 0.001Hz. </w:t>
            </w:r>
            <w:r w:rsidRPr="00AC275C">
              <w:rPr>
                <w:rFonts w:ascii="Calibri" w:hAnsi="Calibri" w:cs="Arial"/>
                <w:color w:val="000000"/>
                <w:sz w:val="22"/>
                <w:szCs w:val="22"/>
              </w:rPr>
              <w:t xml:space="preserve">Para ello EL </w:t>
            </w:r>
            <w:r>
              <w:rPr>
                <w:rFonts w:ascii="Calibri" w:hAnsi="Calibri" w:cs="Arial"/>
                <w:color w:val="000000"/>
                <w:sz w:val="22"/>
                <w:szCs w:val="22"/>
              </w:rPr>
              <w:t>CONTRATISTA</w:t>
            </w:r>
            <w:r w:rsidRPr="00AC275C">
              <w:rPr>
                <w:rFonts w:ascii="Calibri" w:hAnsi="Calibri" w:cs="Arial"/>
                <w:color w:val="000000"/>
                <w:sz w:val="22"/>
                <w:szCs w:val="22"/>
              </w:rPr>
              <w:t xml:space="preserve"> deberá contar con la instrumentación idónea de registro que permita realizar la adquisición sincronizada vía GPS, entre la estación remota y las estaciones desplegadas en el campo, en todo el rango de frecuencia requerido (10000Hz – 0.001Hz)</w:t>
            </w:r>
          </w:p>
          <w:p w:rsidR="00131999" w:rsidRDefault="00131999" w:rsidP="00DF55C5">
            <w:pPr>
              <w:pStyle w:val="Prrafodelista"/>
              <w:ind w:left="1068"/>
              <w:rPr>
                <w:rFonts w:ascii="Calibri" w:hAnsi="Calibri" w:cs="Arial"/>
                <w:color w:val="000000"/>
                <w:sz w:val="22"/>
                <w:szCs w:val="22"/>
              </w:rPr>
            </w:pPr>
          </w:p>
          <w:p w:rsidR="00131999" w:rsidRPr="00AC275C" w:rsidRDefault="00131999" w:rsidP="00DF55C5">
            <w:pPr>
              <w:numPr>
                <w:ilvl w:val="0"/>
                <w:numId w:val="38"/>
              </w:numPr>
              <w:autoSpaceDE w:val="0"/>
              <w:autoSpaceDN w:val="0"/>
              <w:adjustRightInd w:val="0"/>
              <w:ind w:left="720"/>
              <w:jc w:val="both"/>
              <w:rPr>
                <w:rFonts w:ascii="Calibri" w:hAnsi="Calibri" w:cs="Arial"/>
                <w:sz w:val="22"/>
                <w:szCs w:val="22"/>
              </w:rPr>
            </w:pPr>
            <w:r w:rsidRPr="00AC275C">
              <w:rPr>
                <w:rFonts w:ascii="Calibri" w:hAnsi="Calibri" w:cs="Arial"/>
                <w:sz w:val="22"/>
                <w:szCs w:val="22"/>
              </w:rPr>
              <w:t>Mediciones de Transiente Electromagnético (</w:t>
            </w:r>
            <w:r>
              <w:rPr>
                <w:rFonts w:ascii="Calibri" w:hAnsi="Calibri" w:cs="Arial"/>
                <w:sz w:val="22"/>
                <w:szCs w:val="22"/>
              </w:rPr>
              <w:t>TDEM</w:t>
            </w:r>
            <w:r w:rsidRPr="00AC275C">
              <w:rPr>
                <w:rFonts w:ascii="Calibri" w:hAnsi="Calibri" w:cs="Arial"/>
                <w:sz w:val="22"/>
                <w:szCs w:val="22"/>
              </w:rPr>
              <w:t xml:space="preserve">) podrán ser necesarias para realizar correcciones de desplazamiento estático de los datos MT. </w:t>
            </w:r>
            <w:r w:rsidRPr="00AC275C">
              <w:rPr>
                <w:rStyle w:val="hps"/>
                <w:rFonts w:ascii="Calibri" w:hAnsi="Calibri" w:cs="Arial"/>
                <w:sz w:val="22"/>
                <w:szCs w:val="22"/>
              </w:rPr>
              <w:t xml:space="preserve">El </w:t>
            </w:r>
            <w:r>
              <w:rPr>
                <w:rStyle w:val="hps"/>
                <w:rFonts w:ascii="Calibri" w:hAnsi="Calibri" w:cs="Arial"/>
                <w:sz w:val="22"/>
                <w:szCs w:val="22"/>
              </w:rPr>
              <w:t>Apoyo Técnico</w:t>
            </w:r>
            <w:r w:rsidRPr="00AC275C">
              <w:rPr>
                <w:rStyle w:val="hps"/>
                <w:rFonts w:ascii="Calibri" w:hAnsi="Calibri" w:cs="Arial"/>
                <w:sz w:val="22"/>
                <w:szCs w:val="22"/>
              </w:rPr>
              <w:t xml:space="preserve"> </w:t>
            </w:r>
            <w:r>
              <w:rPr>
                <w:rStyle w:val="hps"/>
                <w:rFonts w:ascii="Calibri" w:hAnsi="Calibri" w:cs="Arial"/>
                <w:sz w:val="22"/>
                <w:szCs w:val="22"/>
              </w:rPr>
              <w:t>de YPFB evaluará la necesidad do</w:t>
            </w:r>
            <w:r w:rsidRPr="00AC275C">
              <w:rPr>
                <w:rStyle w:val="hps"/>
                <w:rFonts w:ascii="Calibri" w:hAnsi="Calibri" w:cs="Arial"/>
                <w:sz w:val="22"/>
                <w:szCs w:val="22"/>
              </w:rPr>
              <w:t xml:space="preserve">nde se deberán adquirir las estaciones de </w:t>
            </w:r>
            <w:r>
              <w:rPr>
                <w:rStyle w:val="hps"/>
                <w:rFonts w:ascii="Calibri" w:hAnsi="Calibri" w:cs="Arial"/>
                <w:sz w:val="22"/>
                <w:szCs w:val="22"/>
              </w:rPr>
              <w:t>TDEM</w:t>
            </w:r>
            <w:r w:rsidRPr="00AC275C">
              <w:rPr>
                <w:rStyle w:val="hps"/>
                <w:rFonts w:ascii="Calibri" w:hAnsi="Calibri" w:cs="Arial"/>
                <w:sz w:val="22"/>
                <w:szCs w:val="22"/>
              </w:rPr>
              <w:t xml:space="preserve"> durant</w:t>
            </w:r>
            <w:r>
              <w:rPr>
                <w:rStyle w:val="hps"/>
                <w:rFonts w:ascii="Calibri" w:hAnsi="Calibri" w:cs="Arial"/>
                <w:sz w:val="22"/>
                <w:szCs w:val="22"/>
              </w:rPr>
              <w:t>e el QC de campo, quien tendrá 7</w:t>
            </w:r>
            <w:r w:rsidRPr="00AC275C">
              <w:rPr>
                <w:rStyle w:val="hps"/>
                <w:rFonts w:ascii="Calibri" w:hAnsi="Calibri" w:cs="Arial"/>
                <w:sz w:val="22"/>
                <w:szCs w:val="22"/>
              </w:rPr>
              <w:t xml:space="preserve"> días después de entregado el dato MT, para dec</w:t>
            </w:r>
            <w:r>
              <w:rPr>
                <w:rStyle w:val="hps"/>
                <w:rFonts w:ascii="Calibri" w:hAnsi="Calibri" w:cs="Arial"/>
                <w:sz w:val="22"/>
                <w:szCs w:val="22"/>
              </w:rPr>
              <w:t>idir la necesidad de adquirir los</w:t>
            </w:r>
            <w:r w:rsidRPr="00AC275C">
              <w:rPr>
                <w:rStyle w:val="hps"/>
                <w:rFonts w:ascii="Calibri" w:hAnsi="Calibri" w:cs="Arial"/>
                <w:sz w:val="22"/>
                <w:szCs w:val="22"/>
              </w:rPr>
              <w:t xml:space="preserve"> datos </w:t>
            </w:r>
            <w:r>
              <w:rPr>
                <w:rStyle w:val="hps"/>
                <w:rFonts w:ascii="Calibri" w:hAnsi="Calibri" w:cs="Arial"/>
                <w:sz w:val="22"/>
                <w:szCs w:val="22"/>
              </w:rPr>
              <w:t>TDEM</w:t>
            </w:r>
            <w:r w:rsidRPr="00AC275C">
              <w:rPr>
                <w:rStyle w:val="hps"/>
                <w:rFonts w:ascii="Calibri" w:hAnsi="Calibri" w:cs="Arial"/>
                <w:sz w:val="22"/>
                <w:szCs w:val="22"/>
              </w:rPr>
              <w:t>.</w:t>
            </w:r>
          </w:p>
          <w:p w:rsidR="00131999" w:rsidRPr="00725997" w:rsidRDefault="00131999" w:rsidP="00131999">
            <w:pPr>
              <w:autoSpaceDE w:val="0"/>
              <w:autoSpaceDN w:val="0"/>
              <w:adjustRightInd w:val="0"/>
              <w:jc w:val="both"/>
              <w:rPr>
                <w:rFonts w:ascii="Calibri" w:hAnsi="Calibri" w:cs="Arial"/>
                <w:color w:val="000000"/>
                <w:sz w:val="22"/>
                <w:szCs w:val="22"/>
              </w:rPr>
            </w:pPr>
          </w:p>
          <w:p w:rsidR="00131999" w:rsidRPr="00725997" w:rsidRDefault="00131999" w:rsidP="00131999">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En el flujo de datos MT, para el control de campo se tiene que evitar la edición de información y no alterar por ningún motivo los datos de campo, conservando la totalidad de frecuencias sin alterar las tendencias de las curvas. Por ello EL </w:t>
            </w:r>
            <w:r>
              <w:rPr>
                <w:rFonts w:ascii="Calibri" w:hAnsi="Calibri" w:cs="Arial"/>
                <w:color w:val="000000"/>
                <w:sz w:val="22"/>
                <w:szCs w:val="22"/>
              </w:rPr>
              <w:t>CONTRATISTA</w:t>
            </w:r>
            <w:r w:rsidRPr="00725997">
              <w:rPr>
                <w:rFonts w:ascii="Calibri" w:hAnsi="Calibri" w:cs="Arial"/>
                <w:color w:val="000000"/>
                <w:sz w:val="22"/>
                <w:szCs w:val="22"/>
              </w:rPr>
              <w:t xml:space="preserve"> debe entregar semanalmente los datos crudos adquiridos. </w:t>
            </w:r>
          </w:p>
          <w:p w:rsidR="00131999" w:rsidRPr="00725997" w:rsidRDefault="00131999" w:rsidP="00131999">
            <w:pPr>
              <w:autoSpaceDE w:val="0"/>
              <w:autoSpaceDN w:val="0"/>
              <w:adjustRightInd w:val="0"/>
              <w:jc w:val="both"/>
              <w:rPr>
                <w:rFonts w:ascii="Calibri" w:hAnsi="Calibri" w:cs="Arial"/>
                <w:color w:val="000000"/>
                <w:sz w:val="22"/>
                <w:szCs w:val="22"/>
              </w:rPr>
            </w:pPr>
          </w:p>
          <w:p w:rsidR="00131999" w:rsidRPr="00725997" w:rsidRDefault="00131999" w:rsidP="00131999">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EL </w:t>
            </w:r>
            <w:r>
              <w:rPr>
                <w:rFonts w:ascii="Calibri" w:hAnsi="Calibri" w:cs="Arial"/>
                <w:color w:val="000000"/>
                <w:sz w:val="22"/>
                <w:szCs w:val="22"/>
              </w:rPr>
              <w:t>CONTRATISTA</w:t>
            </w:r>
            <w:r w:rsidRPr="00725997">
              <w:rPr>
                <w:rFonts w:ascii="Calibri" w:hAnsi="Calibri" w:cs="Arial"/>
                <w:color w:val="000000"/>
                <w:sz w:val="22"/>
                <w:szCs w:val="22"/>
              </w:rPr>
              <w:t xml:space="preserve"> repetirá </w:t>
            </w:r>
            <w:r>
              <w:rPr>
                <w:rFonts w:ascii="Calibri" w:hAnsi="Calibri" w:cs="Arial"/>
                <w:color w:val="000000"/>
                <w:sz w:val="22"/>
                <w:szCs w:val="22"/>
              </w:rPr>
              <w:t>la medición de los datos las veces que sea necesario hasta que se obtenga buena información</w:t>
            </w:r>
            <w:r w:rsidRPr="00725997">
              <w:rPr>
                <w:rFonts w:ascii="Calibri" w:hAnsi="Calibri" w:cs="Arial"/>
                <w:color w:val="000000"/>
                <w:sz w:val="22"/>
                <w:szCs w:val="22"/>
              </w:rPr>
              <w:t xml:space="preserve"> en</w:t>
            </w:r>
            <w:r>
              <w:rPr>
                <w:rFonts w:ascii="Calibri" w:hAnsi="Calibri" w:cs="Arial"/>
                <w:color w:val="000000"/>
                <w:sz w:val="22"/>
                <w:szCs w:val="22"/>
              </w:rPr>
              <w:t xml:space="preserve"> los</w:t>
            </w:r>
            <w:r w:rsidRPr="00725997">
              <w:rPr>
                <w:rFonts w:ascii="Calibri" w:hAnsi="Calibri" w:cs="Arial"/>
                <w:color w:val="000000"/>
                <w:sz w:val="22"/>
                <w:szCs w:val="22"/>
              </w:rPr>
              <w:t xml:space="preserve"> lugares establecidos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w:t>
            </w:r>
            <w:r>
              <w:rPr>
                <w:rFonts w:ascii="Calibri" w:hAnsi="Calibri" w:cs="Arial"/>
                <w:sz w:val="22"/>
                <w:szCs w:val="22"/>
                <w:lang w:val="es-BO"/>
              </w:rPr>
              <w:t xml:space="preserve"> YPFB</w:t>
            </w:r>
            <w:r w:rsidRPr="00725997">
              <w:rPr>
                <w:rFonts w:ascii="Calibri" w:hAnsi="Calibri" w:cs="Arial"/>
                <w:color w:val="000000"/>
                <w:sz w:val="22"/>
                <w:szCs w:val="22"/>
              </w:rPr>
              <w:t xml:space="preserve">, para llevar un buen control de calidad y estadística de datos de </w:t>
            </w:r>
            <w:r w:rsidRPr="00B77A64">
              <w:rPr>
                <w:rFonts w:ascii="Calibri" w:hAnsi="Calibri" w:cs="Arial"/>
                <w:color w:val="000000"/>
                <w:sz w:val="22"/>
                <w:szCs w:val="22"/>
              </w:rPr>
              <w:t>resistividad</w:t>
            </w:r>
            <w:r w:rsidRPr="00F74185">
              <w:rPr>
                <w:rFonts w:ascii="Calibri" w:hAnsi="Calibri" w:cs="Arial"/>
                <w:color w:val="000000"/>
                <w:sz w:val="22"/>
                <w:szCs w:val="22"/>
              </w:rPr>
              <w:t>, (Anexo 3).</w:t>
            </w:r>
            <w:r>
              <w:rPr>
                <w:rFonts w:ascii="Calibri" w:hAnsi="Calibri" w:cs="Arial"/>
                <w:color w:val="000000"/>
                <w:sz w:val="22"/>
                <w:szCs w:val="22"/>
              </w:rPr>
              <w:t xml:space="preserve"> Esto se llevará a cabo hasta que el Apoyo Técnico y/o Contraparte de </w:t>
            </w:r>
            <w:r>
              <w:rPr>
                <w:rFonts w:ascii="Calibri" w:hAnsi="Calibri" w:cs="Arial"/>
                <w:sz w:val="22"/>
                <w:szCs w:val="22"/>
                <w:lang w:val="es-BO"/>
              </w:rPr>
              <w:t>YPFB</w:t>
            </w:r>
            <w:r>
              <w:rPr>
                <w:rFonts w:ascii="Calibri" w:hAnsi="Calibri" w:cs="Arial"/>
                <w:color w:val="000000"/>
                <w:sz w:val="22"/>
                <w:szCs w:val="22"/>
              </w:rPr>
              <w:t xml:space="preserve"> de su aprobación de </w:t>
            </w:r>
            <w:r w:rsidRPr="00725997">
              <w:rPr>
                <w:rFonts w:ascii="Calibri" w:hAnsi="Calibri" w:cs="Arial"/>
                <w:color w:val="000000"/>
                <w:sz w:val="22"/>
                <w:szCs w:val="22"/>
              </w:rPr>
              <w:t>los puntos adquiridos</w:t>
            </w:r>
            <w:r>
              <w:rPr>
                <w:rFonts w:ascii="Calibri" w:hAnsi="Calibri" w:cs="Arial"/>
                <w:color w:val="000000"/>
                <w:sz w:val="22"/>
                <w:szCs w:val="22"/>
              </w:rPr>
              <w:t>.</w:t>
            </w:r>
          </w:p>
          <w:p w:rsidR="00EF2D4D" w:rsidRPr="0050059A" w:rsidRDefault="00EF2D4D" w:rsidP="00841410">
            <w:pPr>
              <w:pStyle w:val="Ttulo1"/>
              <w:keepNext w:val="0"/>
              <w:widowControl w:val="0"/>
              <w:numPr>
                <w:ilvl w:val="2"/>
                <w:numId w:val="47"/>
              </w:numPr>
              <w:spacing w:before="292"/>
              <w:rPr>
                <w:rFonts w:cs="Arial"/>
                <w:bCs w:val="0"/>
                <w:szCs w:val="22"/>
                <w:lang w:val="es-BO" w:eastAsia="es-ES"/>
              </w:rPr>
            </w:pPr>
            <w:r w:rsidRPr="0050059A">
              <w:rPr>
                <w:rFonts w:cs="Arial"/>
                <w:bCs w:val="0"/>
                <w:szCs w:val="22"/>
                <w:lang w:val="es-BO" w:eastAsia="es-ES"/>
              </w:rPr>
              <w:t xml:space="preserve">Tendido MT. </w:t>
            </w:r>
          </w:p>
          <w:p w:rsidR="00EF2D4D" w:rsidRPr="002F32B3" w:rsidRDefault="00EF2D4D" w:rsidP="00391CC3">
            <w:pPr>
              <w:numPr>
                <w:ilvl w:val="0"/>
                <w:numId w:val="53"/>
              </w:numPr>
              <w:rPr>
                <w:rFonts w:ascii="Calibri" w:hAnsi="Calibri"/>
                <w:sz w:val="22"/>
                <w:szCs w:val="22"/>
                <w:lang w:val="es-BO"/>
              </w:rPr>
            </w:pPr>
            <w:r w:rsidRPr="002F32B3">
              <w:rPr>
                <w:rFonts w:ascii="Calibri" w:hAnsi="Calibri"/>
                <w:sz w:val="22"/>
                <w:szCs w:val="22"/>
                <w:lang w:val="es-BO"/>
              </w:rPr>
              <w:t xml:space="preserve">MT debe llevarse a cabo utilizando dispositivos de última generación (por ejemplo Phoenix MTU o Metronix ADU07, superior y/o equivalente). </w:t>
            </w:r>
          </w:p>
          <w:p w:rsidR="00EF2D4D" w:rsidRPr="00725997" w:rsidRDefault="00EF2D4D" w:rsidP="00391CC3">
            <w:pPr>
              <w:widowControl w:val="0"/>
              <w:numPr>
                <w:ilvl w:val="0"/>
                <w:numId w:val="53"/>
              </w:numPr>
              <w:tabs>
                <w:tab w:val="left" w:pos="420"/>
              </w:tabs>
              <w:snapToGrid w:val="0"/>
              <w:jc w:val="both"/>
              <w:rPr>
                <w:rFonts w:ascii="Calibri" w:hAnsi="Calibri" w:cs="Arial"/>
                <w:sz w:val="22"/>
                <w:szCs w:val="22"/>
                <w:lang w:val="es-BO"/>
              </w:rPr>
            </w:pPr>
            <w:r w:rsidRPr="00725997">
              <w:rPr>
                <w:rFonts w:ascii="Calibri" w:hAnsi="Calibri"/>
                <w:sz w:val="22"/>
                <w:szCs w:val="22"/>
                <w:lang w:val="es-BO"/>
              </w:rPr>
              <w:t>La</w:t>
            </w:r>
            <w:r w:rsidRPr="00725997">
              <w:rPr>
                <w:rFonts w:ascii="Calibri" w:hAnsi="Calibri" w:cs="Arial"/>
                <w:sz w:val="22"/>
                <w:szCs w:val="22"/>
                <w:lang w:val="es-BO"/>
              </w:rPr>
              <w:t xml:space="preserve"> </w:t>
            </w:r>
            <w:r w:rsidRPr="00725997">
              <w:rPr>
                <w:rFonts w:ascii="Calibri" w:hAnsi="Calibri"/>
                <w:sz w:val="22"/>
                <w:szCs w:val="22"/>
                <w:lang w:val="es-BO"/>
              </w:rPr>
              <w:t>señal electro magnética</w:t>
            </w:r>
            <w:r w:rsidRPr="00725997">
              <w:rPr>
                <w:rFonts w:ascii="Calibri" w:hAnsi="Calibri" w:cs="Arial"/>
                <w:sz w:val="22"/>
                <w:szCs w:val="22"/>
                <w:lang w:val="es-BO"/>
              </w:rPr>
              <w:t xml:space="preserve"> </w:t>
            </w:r>
            <w:r w:rsidRPr="00725997">
              <w:rPr>
                <w:rFonts w:ascii="Calibri" w:hAnsi="Calibri"/>
                <w:sz w:val="22"/>
                <w:szCs w:val="22"/>
                <w:lang w:val="es-BO"/>
              </w:rPr>
              <w:t>debe registrarse</w:t>
            </w:r>
            <w:r w:rsidRPr="00725997">
              <w:rPr>
                <w:rFonts w:ascii="Calibri" w:hAnsi="Calibri" w:cs="Arial"/>
                <w:sz w:val="22"/>
                <w:szCs w:val="22"/>
                <w:lang w:val="es-BO"/>
              </w:rPr>
              <w:t xml:space="preserve"> </w:t>
            </w:r>
            <w:r w:rsidRPr="00725997">
              <w:rPr>
                <w:rFonts w:ascii="Calibri" w:hAnsi="Calibri"/>
                <w:sz w:val="22"/>
                <w:szCs w:val="22"/>
                <w:lang w:val="es-BO"/>
              </w:rPr>
              <w:t>con el GPS</w:t>
            </w:r>
            <w:r w:rsidRPr="00725997">
              <w:rPr>
                <w:rFonts w:ascii="Calibri" w:hAnsi="Calibri" w:cs="Arial"/>
                <w:sz w:val="22"/>
                <w:szCs w:val="22"/>
                <w:lang w:val="es-BO"/>
              </w:rPr>
              <w:t xml:space="preserve"> </w:t>
            </w:r>
            <w:r w:rsidRPr="00725997">
              <w:rPr>
                <w:rFonts w:ascii="Calibri" w:hAnsi="Calibri"/>
                <w:sz w:val="22"/>
                <w:szCs w:val="22"/>
                <w:lang w:val="es-BO"/>
              </w:rPr>
              <w:t>de forma sincronizada</w:t>
            </w:r>
            <w:r w:rsidRPr="00725997">
              <w:rPr>
                <w:rFonts w:ascii="Calibri" w:hAnsi="Calibri" w:cs="Arial"/>
                <w:sz w:val="22"/>
                <w:szCs w:val="22"/>
                <w:lang w:val="es-BO"/>
              </w:rPr>
              <w:t>.</w:t>
            </w:r>
          </w:p>
          <w:p w:rsidR="00EF2D4D" w:rsidRPr="00725997" w:rsidRDefault="00EF2D4D" w:rsidP="00391CC3">
            <w:pPr>
              <w:widowControl w:val="0"/>
              <w:numPr>
                <w:ilvl w:val="0"/>
                <w:numId w:val="53"/>
              </w:numPr>
              <w:tabs>
                <w:tab w:val="left" w:pos="420"/>
              </w:tabs>
              <w:snapToGrid w:val="0"/>
              <w:jc w:val="both"/>
              <w:rPr>
                <w:rFonts w:ascii="Calibri" w:hAnsi="Calibri" w:cs="Arial"/>
                <w:sz w:val="22"/>
                <w:szCs w:val="22"/>
                <w:lang w:val="es-BO"/>
              </w:rPr>
            </w:pPr>
            <w:r w:rsidRPr="00725997">
              <w:rPr>
                <w:rFonts w:ascii="Calibri" w:hAnsi="Calibri"/>
                <w:sz w:val="22"/>
                <w:szCs w:val="22"/>
                <w:lang w:val="es-BO"/>
              </w:rPr>
              <w:t>Durante</w:t>
            </w:r>
            <w:r w:rsidRPr="00725997">
              <w:rPr>
                <w:rFonts w:ascii="Calibri" w:hAnsi="Calibri" w:cs="Arial"/>
                <w:sz w:val="22"/>
                <w:szCs w:val="22"/>
                <w:lang w:val="es-BO"/>
              </w:rPr>
              <w:t xml:space="preserve"> </w:t>
            </w:r>
            <w:r w:rsidRPr="00725997">
              <w:rPr>
                <w:rFonts w:ascii="Calibri" w:hAnsi="Calibri"/>
                <w:sz w:val="22"/>
                <w:szCs w:val="22"/>
                <w:lang w:val="es-BO"/>
              </w:rPr>
              <w:t>el período de registro</w:t>
            </w:r>
            <w:r w:rsidRPr="00725997">
              <w:rPr>
                <w:rFonts w:ascii="Calibri" w:hAnsi="Calibri" w:cs="Arial"/>
                <w:sz w:val="22"/>
                <w:szCs w:val="22"/>
                <w:lang w:val="es-BO"/>
              </w:rPr>
              <w:t xml:space="preserve"> </w:t>
            </w:r>
            <w:r w:rsidRPr="00725997">
              <w:rPr>
                <w:rFonts w:ascii="Calibri" w:hAnsi="Calibri"/>
                <w:sz w:val="22"/>
                <w:szCs w:val="22"/>
                <w:lang w:val="es-BO"/>
              </w:rPr>
              <w:t>de campo</w:t>
            </w:r>
            <w:r w:rsidRPr="00725997">
              <w:rPr>
                <w:rFonts w:ascii="Calibri" w:hAnsi="Calibri" w:cs="Arial"/>
                <w:sz w:val="22"/>
                <w:szCs w:val="22"/>
                <w:lang w:val="es-BO"/>
              </w:rPr>
              <w:t xml:space="preserve">, </w:t>
            </w:r>
            <w:r w:rsidRPr="00725997">
              <w:rPr>
                <w:rFonts w:ascii="Calibri" w:hAnsi="Calibri"/>
                <w:sz w:val="22"/>
                <w:szCs w:val="22"/>
                <w:lang w:val="es-BO"/>
              </w:rPr>
              <w:t>Ex</w:t>
            </w:r>
            <w:r w:rsidRPr="00725997">
              <w:rPr>
                <w:rFonts w:ascii="Calibri" w:hAnsi="Calibri" w:cs="Arial"/>
                <w:sz w:val="22"/>
                <w:szCs w:val="22"/>
                <w:lang w:val="es-BO"/>
              </w:rPr>
              <w:t xml:space="preserve">, </w:t>
            </w:r>
            <w:r w:rsidRPr="00725997">
              <w:rPr>
                <w:rFonts w:ascii="Calibri" w:hAnsi="Calibri"/>
                <w:sz w:val="22"/>
                <w:szCs w:val="22"/>
                <w:lang w:val="es-BO"/>
              </w:rPr>
              <w:t>Hx</w:t>
            </w:r>
            <w:r w:rsidRPr="00725997">
              <w:rPr>
                <w:rFonts w:ascii="Calibri" w:hAnsi="Calibri" w:cs="Arial"/>
                <w:sz w:val="22"/>
                <w:szCs w:val="22"/>
                <w:lang w:val="es-BO"/>
              </w:rPr>
              <w:t xml:space="preserve"> </w:t>
            </w:r>
            <w:r w:rsidRPr="00725997">
              <w:rPr>
                <w:rFonts w:ascii="Calibri" w:hAnsi="Calibri"/>
                <w:sz w:val="22"/>
                <w:szCs w:val="22"/>
                <w:lang w:val="es-BO"/>
              </w:rPr>
              <w:t>se debe establecer en</w:t>
            </w:r>
            <w:r w:rsidRPr="00725997">
              <w:rPr>
                <w:rFonts w:ascii="Calibri" w:hAnsi="Calibri" w:cs="Arial"/>
                <w:sz w:val="22"/>
                <w:szCs w:val="22"/>
                <w:lang w:val="es-BO"/>
              </w:rPr>
              <w:t xml:space="preserve"> </w:t>
            </w:r>
            <w:r w:rsidRPr="00725997">
              <w:rPr>
                <w:rFonts w:ascii="Calibri" w:hAnsi="Calibri"/>
                <w:sz w:val="22"/>
                <w:szCs w:val="22"/>
                <w:lang w:val="es-BO"/>
              </w:rPr>
              <w:t>la misma dirección que</w:t>
            </w:r>
            <w:r w:rsidRPr="00725997">
              <w:rPr>
                <w:rFonts w:ascii="Calibri" w:hAnsi="Calibri" w:cs="Arial"/>
                <w:sz w:val="22"/>
                <w:szCs w:val="22"/>
                <w:lang w:val="es-BO"/>
              </w:rPr>
              <w:t xml:space="preserve"> </w:t>
            </w:r>
            <w:r w:rsidRPr="00725997">
              <w:rPr>
                <w:rFonts w:ascii="Calibri" w:hAnsi="Calibri"/>
                <w:sz w:val="22"/>
                <w:szCs w:val="22"/>
                <w:lang w:val="es-BO"/>
              </w:rPr>
              <w:t>la línea</w:t>
            </w:r>
            <w:r w:rsidRPr="00725997">
              <w:rPr>
                <w:rFonts w:ascii="Calibri" w:hAnsi="Calibri" w:cs="Arial"/>
                <w:sz w:val="22"/>
                <w:szCs w:val="22"/>
                <w:lang w:val="es-BO"/>
              </w:rPr>
              <w:t xml:space="preserve"> </w:t>
            </w:r>
            <w:r w:rsidRPr="00725997">
              <w:rPr>
                <w:rFonts w:ascii="Calibri" w:hAnsi="Calibri"/>
                <w:sz w:val="22"/>
                <w:szCs w:val="22"/>
                <w:lang w:val="es-BO"/>
              </w:rPr>
              <w:t>de estudio.</w:t>
            </w:r>
            <w:r w:rsidRPr="00725997">
              <w:rPr>
                <w:rFonts w:ascii="Calibri" w:hAnsi="Calibri" w:cs="Arial"/>
                <w:sz w:val="22"/>
                <w:szCs w:val="22"/>
                <w:lang w:val="es-BO"/>
              </w:rPr>
              <w:t xml:space="preserve"> </w:t>
            </w:r>
            <w:r w:rsidRPr="00725997">
              <w:rPr>
                <w:rFonts w:ascii="Calibri" w:hAnsi="Calibri"/>
                <w:sz w:val="22"/>
                <w:szCs w:val="22"/>
                <w:lang w:val="es-BO"/>
              </w:rPr>
              <w:t>Ey</w:t>
            </w:r>
            <w:r w:rsidRPr="00725997">
              <w:rPr>
                <w:rFonts w:ascii="Calibri" w:hAnsi="Calibri" w:cs="Arial"/>
                <w:sz w:val="22"/>
                <w:szCs w:val="22"/>
                <w:lang w:val="es-BO"/>
              </w:rPr>
              <w:t xml:space="preserve">, </w:t>
            </w:r>
            <w:r w:rsidRPr="00725997">
              <w:rPr>
                <w:rFonts w:ascii="Calibri" w:hAnsi="Calibri"/>
                <w:sz w:val="22"/>
                <w:szCs w:val="22"/>
                <w:lang w:val="es-BO"/>
              </w:rPr>
              <w:t>Hy</w:t>
            </w:r>
            <w:r w:rsidRPr="00725997">
              <w:rPr>
                <w:rFonts w:ascii="Calibri" w:hAnsi="Calibri" w:cs="Arial"/>
                <w:sz w:val="22"/>
                <w:szCs w:val="22"/>
                <w:lang w:val="es-BO"/>
              </w:rPr>
              <w:t xml:space="preserve"> </w:t>
            </w:r>
            <w:r w:rsidRPr="00725997">
              <w:rPr>
                <w:rFonts w:ascii="Calibri" w:hAnsi="Calibri"/>
                <w:sz w:val="22"/>
                <w:szCs w:val="22"/>
                <w:lang w:val="es-BO"/>
              </w:rPr>
              <w:t>debe ser</w:t>
            </w:r>
            <w:r w:rsidRPr="00725997">
              <w:rPr>
                <w:rFonts w:ascii="Calibri" w:hAnsi="Calibri" w:cs="Arial"/>
                <w:sz w:val="22"/>
                <w:szCs w:val="22"/>
                <w:lang w:val="es-BO"/>
              </w:rPr>
              <w:t xml:space="preserve"> </w:t>
            </w:r>
            <w:r w:rsidRPr="00725997">
              <w:rPr>
                <w:rFonts w:ascii="Calibri" w:hAnsi="Calibri"/>
                <w:sz w:val="22"/>
                <w:szCs w:val="22"/>
                <w:lang w:val="es-BO"/>
              </w:rPr>
              <w:t>ortogonal a la</w:t>
            </w:r>
            <w:r w:rsidRPr="00725997">
              <w:rPr>
                <w:rFonts w:ascii="Calibri" w:hAnsi="Calibri" w:cs="Arial"/>
                <w:sz w:val="22"/>
                <w:szCs w:val="22"/>
                <w:lang w:val="es-BO"/>
              </w:rPr>
              <w:t xml:space="preserve"> </w:t>
            </w:r>
            <w:r w:rsidRPr="00725997">
              <w:rPr>
                <w:rFonts w:ascii="Calibri" w:hAnsi="Calibri"/>
                <w:sz w:val="22"/>
                <w:szCs w:val="22"/>
                <w:lang w:val="es-BO"/>
              </w:rPr>
              <w:t>línea de estudio</w:t>
            </w:r>
            <w:r w:rsidRPr="00725997">
              <w:rPr>
                <w:rFonts w:ascii="Calibri" w:hAnsi="Calibri" w:cs="Arial"/>
                <w:sz w:val="22"/>
                <w:szCs w:val="22"/>
                <w:lang w:val="es-BO"/>
              </w:rPr>
              <w:t>.</w:t>
            </w:r>
          </w:p>
          <w:p w:rsidR="00EF2D4D" w:rsidRDefault="00EF2D4D" w:rsidP="00391CC3">
            <w:pPr>
              <w:widowControl w:val="0"/>
              <w:numPr>
                <w:ilvl w:val="0"/>
                <w:numId w:val="53"/>
              </w:numPr>
              <w:tabs>
                <w:tab w:val="left" w:pos="420"/>
              </w:tabs>
              <w:snapToGrid w:val="0"/>
              <w:jc w:val="both"/>
              <w:rPr>
                <w:rFonts w:ascii="Calibri" w:hAnsi="Calibri" w:cs="Arial"/>
                <w:sz w:val="22"/>
                <w:szCs w:val="22"/>
                <w:lang w:val="es-BO"/>
              </w:rPr>
            </w:pPr>
            <w:r w:rsidRPr="00725997">
              <w:rPr>
                <w:rFonts w:ascii="Calibri" w:hAnsi="Calibri"/>
                <w:sz w:val="22"/>
                <w:szCs w:val="22"/>
                <w:lang w:val="es-BO"/>
              </w:rPr>
              <w:t>La bobina</w:t>
            </w:r>
            <w:r w:rsidRPr="00725997">
              <w:rPr>
                <w:rFonts w:ascii="Calibri" w:hAnsi="Calibri" w:cs="Arial"/>
                <w:sz w:val="22"/>
                <w:szCs w:val="22"/>
                <w:lang w:val="es-BO"/>
              </w:rPr>
              <w:t xml:space="preserve"> </w:t>
            </w:r>
            <w:r w:rsidRPr="00725997">
              <w:rPr>
                <w:rFonts w:ascii="Calibri" w:hAnsi="Calibri"/>
                <w:sz w:val="22"/>
                <w:szCs w:val="22"/>
                <w:lang w:val="es-BO"/>
              </w:rPr>
              <w:t>magnética</w:t>
            </w:r>
            <w:r w:rsidRPr="00725997">
              <w:rPr>
                <w:rFonts w:ascii="Calibri" w:hAnsi="Calibri" w:cs="Arial"/>
                <w:sz w:val="22"/>
                <w:szCs w:val="22"/>
                <w:lang w:val="es-BO"/>
              </w:rPr>
              <w:t xml:space="preserve"> </w:t>
            </w:r>
            <w:r w:rsidRPr="00725997">
              <w:rPr>
                <w:rFonts w:ascii="Calibri" w:hAnsi="Calibri"/>
                <w:sz w:val="22"/>
                <w:szCs w:val="22"/>
                <w:lang w:val="es-BO"/>
              </w:rPr>
              <w:t>horizontal</w:t>
            </w:r>
            <w:r w:rsidRPr="00725997">
              <w:rPr>
                <w:rFonts w:ascii="Calibri" w:hAnsi="Calibri" w:cs="Arial"/>
                <w:sz w:val="22"/>
                <w:szCs w:val="22"/>
                <w:lang w:val="es-BO"/>
              </w:rPr>
              <w:t xml:space="preserve"> </w:t>
            </w:r>
            <w:r w:rsidRPr="00725997">
              <w:rPr>
                <w:rFonts w:ascii="Calibri" w:hAnsi="Calibri"/>
                <w:sz w:val="22"/>
                <w:szCs w:val="22"/>
                <w:lang w:val="es-BO"/>
              </w:rPr>
              <w:t>debe ser enterrado</w:t>
            </w:r>
            <w:r w:rsidRPr="00725997">
              <w:rPr>
                <w:rFonts w:ascii="Calibri" w:hAnsi="Calibri" w:cs="Arial"/>
                <w:sz w:val="22"/>
                <w:szCs w:val="22"/>
                <w:lang w:val="es-BO"/>
              </w:rPr>
              <w:t xml:space="preserve"> </w:t>
            </w:r>
            <w:r w:rsidRPr="00725997">
              <w:rPr>
                <w:rFonts w:ascii="Calibri" w:hAnsi="Calibri"/>
                <w:sz w:val="22"/>
                <w:szCs w:val="22"/>
                <w:lang w:val="es-BO"/>
              </w:rPr>
              <w:t>al menos 30 cm</w:t>
            </w:r>
            <w:r w:rsidRPr="00725997">
              <w:rPr>
                <w:rFonts w:ascii="Calibri" w:hAnsi="Calibri" w:cs="Arial"/>
                <w:sz w:val="22"/>
                <w:szCs w:val="22"/>
                <w:lang w:val="es-BO"/>
              </w:rPr>
              <w:t xml:space="preserve"> </w:t>
            </w:r>
            <w:r w:rsidRPr="00725997">
              <w:rPr>
                <w:rFonts w:ascii="Calibri" w:hAnsi="Calibri"/>
                <w:sz w:val="22"/>
                <w:szCs w:val="22"/>
                <w:lang w:val="es-BO"/>
              </w:rPr>
              <w:t>bajo tierra,</w:t>
            </w:r>
            <w:r w:rsidRPr="00725997">
              <w:rPr>
                <w:rFonts w:ascii="Calibri" w:hAnsi="Calibri" w:cs="Arial"/>
                <w:sz w:val="22"/>
                <w:szCs w:val="22"/>
                <w:lang w:val="es-BO"/>
              </w:rPr>
              <w:t xml:space="preserve"> </w:t>
            </w:r>
            <w:r w:rsidRPr="00725997">
              <w:rPr>
                <w:rFonts w:ascii="Calibri" w:hAnsi="Calibri"/>
                <w:sz w:val="22"/>
                <w:szCs w:val="22"/>
                <w:lang w:val="es-BO"/>
              </w:rPr>
              <w:t>y se nivela</w:t>
            </w:r>
            <w:r w:rsidRPr="00725997">
              <w:rPr>
                <w:rFonts w:ascii="Calibri" w:hAnsi="Calibri" w:cs="Arial"/>
                <w:sz w:val="22"/>
                <w:szCs w:val="22"/>
                <w:lang w:val="es-BO"/>
              </w:rPr>
              <w:t xml:space="preserve"> </w:t>
            </w:r>
            <w:r w:rsidRPr="00725997">
              <w:rPr>
                <w:rFonts w:ascii="Calibri" w:hAnsi="Calibri"/>
                <w:sz w:val="22"/>
                <w:szCs w:val="22"/>
                <w:lang w:val="es-BO"/>
              </w:rPr>
              <w:t>con</w:t>
            </w:r>
            <w:r w:rsidRPr="00725997">
              <w:rPr>
                <w:rFonts w:ascii="Calibri" w:hAnsi="Calibri" w:cs="Arial"/>
                <w:sz w:val="22"/>
                <w:szCs w:val="22"/>
                <w:lang w:val="es-BO"/>
              </w:rPr>
              <w:t xml:space="preserve"> nivelador. </w:t>
            </w:r>
          </w:p>
          <w:p w:rsidR="00EF2D4D" w:rsidRPr="002F32B3" w:rsidRDefault="00EF2D4D" w:rsidP="00391CC3">
            <w:pPr>
              <w:numPr>
                <w:ilvl w:val="0"/>
                <w:numId w:val="53"/>
              </w:numPr>
              <w:rPr>
                <w:rFonts w:ascii="Calibri" w:hAnsi="Calibri" w:cs="Arial"/>
                <w:sz w:val="22"/>
                <w:szCs w:val="22"/>
                <w:lang w:val="es-BO"/>
              </w:rPr>
            </w:pPr>
            <w:r w:rsidRPr="002F32B3">
              <w:rPr>
                <w:rFonts w:ascii="Calibri" w:hAnsi="Calibri" w:cs="Arial"/>
                <w:sz w:val="22"/>
                <w:szCs w:val="22"/>
                <w:lang w:val="es-BO"/>
              </w:rPr>
              <w:t xml:space="preserve">La bobina magnética vertical debe ser enterrada en lo posible por completo. En caso que esto no sea posible la parte expuesta debe ser cubierta con tierra para mitigar el movimiento debido a la acción del viento </w:t>
            </w:r>
          </w:p>
          <w:p w:rsidR="00EF2D4D" w:rsidRPr="00725997" w:rsidRDefault="00EF2D4D" w:rsidP="00391CC3">
            <w:pPr>
              <w:numPr>
                <w:ilvl w:val="0"/>
                <w:numId w:val="53"/>
              </w:numPr>
              <w:tabs>
                <w:tab w:val="left" w:pos="0"/>
              </w:tabs>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El intervalo del electrodo deberá ser medido con flexómetro</w:t>
            </w:r>
            <w:r>
              <w:rPr>
                <w:rFonts w:ascii="Calibri" w:hAnsi="Calibri" w:cs="Arial"/>
                <w:sz w:val="22"/>
                <w:szCs w:val="22"/>
                <w:lang w:val="es-BO"/>
              </w:rPr>
              <w:t xml:space="preserve"> o equivalente</w:t>
            </w:r>
            <w:r w:rsidRPr="00725997">
              <w:rPr>
                <w:rFonts w:ascii="Calibri" w:hAnsi="Calibri" w:cs="Arial"/>
                <w:sz w:val="22"/>
                <w:szCs w:val="22"/>
                <w:lang w:val="es-BO"/>
              </w:rPr>
              <w:t>.</w:t>
            </w:r>
          </w:p>
          <w:p w:rsidR="00EF2D4D" w:rsidRPr="00725997" w:rsidRDefault="00EF2D4D" w:rsidP="00391CC3">
            <w:pPr>
              <w:numPr>
                <w:ilvl w:val="0"/>
                <w:numId w:val="53"/>
              </w:numPr>
              <w:tabs>
                <w:tab w:val="left" w:pos="0"/>
              </w:tabs>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Las direcciones de bobinas magnéticas y electrodos deberán ser determinadas con brújula. </w:t>
            </w:r>
          </w:p>
          <w:p w:rsidR="00EF2D4D" w:rsidRPr="00725997" w:rsidRDefault="00EF2D4D" w:rsidP="00391CC3">
            <w:pPr>
              <w:numPr>
                <w:ilvl w:val="0"/>
                <w:numId w:val="53"/>
              </w:numPr>
              <w:tabs>
                <w:tab w:val="left" w:pos="0"/>
              </w:tabs>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Los datos deberán ser adquiridos estación por estación, hasta que todo el perfil sea completado. En principio, el tipo de trazado de electrodo cruzado deberá ser adoptado pero el trazado de electrodo en “L”, o “T” puede ser adoptado en el área montañosa o el espacio </w:t>
            </w:r>
            <w:r w:rsidRPr="00725997">
              <w:rPr>
                <w:rFonts w:ascii="Calibri" w:hAnsi="Calibri" w:cs="Arial"/>
                <w:sz w:val="22"/>
                <w:szCs w:val="22"/>
                <w:lang w:val="es-BO"/>
              </w:rPr>
              <w:lastRenderedPageBreak/>
              <w:t xml:space="preserve">donde no es lo </w:t>
            </w:r>
            <w:r>
              <w:rPr>
                <w:rFonts w:ascii="Calibri" w:hAnsi="Calibri" w:cs="Arial"/>
                <w:sz w:val="22"/>
                <w:szCs w:val="22"/>
                <w:lang w:val="es-BO"/>
              </w:rPr>
              <w:t xml:space="preserve">suficientemente </w:t>
            </w:r>
            <w:r w:rsidRPr="00725997">
              <w:rPr>
                <w:rFonts w:ascii="Calibri" w:hAnsi="Calibri" w:cs="Arial"/>
                <w:sz w:val="22"/>
                <w:szCs w:val="22"/>
                <w:lang w:val="es-BO"/>
              </w:rPr>
              <w:t>ancho para establecer el tipo de electrodo cruzado. La bobina magnética vertical (Hz) debería estar enterrada de forma estable.</w:t>
            </w:r>
          </w:p>
          <w:p w:rsidR="00EF2D4D" w:rsidRDefault="00EF2D4D" w:rsidP="00391CC3">
            <w:pPr>
              <w:numPr>
                <w:ilvl w:val="0"/>
                <w:numId w:val="53"/>
              </w:numPr>
              <w:rPr>
                <w:rFonts w:ascii="Calibri" w:hAnsi="Calibri" w:cs="Arial"/>
                <w:sz w:val="22"/>
                <w:szCs w:val="22"/>
                <w:lang w:val="es-BO"/>
              </w:rPr>
            </w:pPr>
            <w:r w:rsidRPr="002F32B3">
              <w:rPr>
                <w:rFonts w:ascii="Calibri" w:hAnsi="Calibri" w:cs="Arial"/>
                <w:sz w:val="22"/>
                <w:szCs w:val="22"/>
                <w:lang w:val="es-BO"/>
              </w:rPr>
              <w:t>Las unidades de registro de MT y demás dispositivos (ejemplo baterías) deben ser protegidos de la lluvia.</w:t>
            </w:r>
          </w:p>
          <w:p w:rsidR="00925817" w:rsidRPr="002F32B3" w:rsidRDefault="00925817" w:rsidP="00391CC3">
            <w:pPr>
              <w:numPr>
                <w:ilvl w:val="0"/>
                <w:numId w:val="53"/>
              </w:numPr>
              <w:rPr>
                <w:rFonts w:ascii="Calibri" w:hAnsi="Calibri" w:cs="Arial"/>
                <w:sz w:val="22"/>
                <w:szCs w:val="22"/>
                <w:lang w:val="es-BO"/>
              </w:rPr>
            </w:pPr>
            <w:r>
              <w:rPr>
                <w:rFonts w:ascii="Calibri" w:hAnsi="Calibri" w:cs="Arial"/>
                <w:sz w:val="22"/>
                <w:szCs w:val="22"/>
                <w:lang w:val="es-BO"/>
              </w:rPr>
              <w:t>Cuando se realice trabajos en pendientes se deberá realizar la compensación de ángulos (en campo y/o procesamiento), debiendo considerarse un inclinometro para medir los ángulos de los dipolos.</w:t>
            </w:r>
          </w:p>
          <w:p w:rsidR="00EF2D4D" w:rsidRDefault="00EF2D4D" w:rsidP="00EF2D4D">
            <w:pPr>
              <w:widowControl w:val="0"/>
              <w:tabs>
                <w:tab w:val="left" w:pos="420"/>
              </w:tabs>
              <w:snapToGrid w:val="0"/>
              <w:jc w:val="both"/>
              <w:rPr>
                <w:rFonts w:ascii="Calibri" w:hAnsi="Calibri" w:cs="Arial"/>
                <w:sz w:val="22"/>
                <w:szCs w:val="22"/>
                <w:lang w:val="es-BO"/>
              </w:rPr>
            </w:pPr>
          </w:p>
          <w:p w:rsidR="00EF2D4D" w:rsidRDefault="00EF2D4D" w:rsidP="00EF2D4D">
            <w:pPr>
              <w:widowControl w:val="0"/>
              <w:tabs>
                <w:tab w:val="left" w:pos="420"/>
              </w:tabs>
              <w:snapToGrid w:val="0"/>
              <w:jc w:val="both"/>
              <w:rPr>
                <w:rFonts w:ascii="Calibri" w:hAnsi="Calibri" w:cs="Arial"/>
                <w:sz w:val="22"/>
                <w:szCs w:val="22"/>
                <w:lang w:val="es-BO"/>
              </w:rPr>
            </w:pPr>
            <w:r w:rsidRPr="001262FA">
              <w:rPr>
                <w:rFonts w:ascii="Calibri" w:hAnsi="Calibri" w:cs="Arial"/>
                <w:sz w:val="22"/>
                <w:szCs w:val="22"/>
                <w:lang w:val="es-BO"/>
              </w:rPr>
              <w:t>El CONTRATISTA debe proporcionar una descripción del tendido físico de las estaciones de MT y de los procedimientos de grabación de datos, y QC de la implementación de las estaciones locales y remotas de MT. Estos procedimientos serán evaluados con respecto a los requerimientos descritos</w:t>
            </w:r>
            <w:r>
              <w:rPr>
                <w:rFonts w:ascii="Calibri" w:hAnsi="Calibri" w:cs="Arial"/>
                <w:sz w:val="22"/>
                <w:szCs w:val="22"/>
                <w:lang w:val="es-BO"/>
              </w:rPr>
              <w:t>.</w:t>
            </w:r>
          </w:p>
          <w:p w:rsidR="00EF2D4D" w:rsidRDefault="00EF2D4D" w:rsidP="00EF2D4D">
            <w:pPr>
              <w:widowControl w:val="0"/>
              <w:tabs>
                <w:tab w:val="left" w:pos="420"/>
              </w:tabs>
              <w:snapToGrid w:val="0"/>
              <w:jc w:val="both"/>
              <w:rPr>
                <w:rFonts w:ascii="Calibri" w:hAnsi="Calibri" w:cs="Arial"/>
                <w:sz w:val="22"/>
                <w:szCs w:val="22"/>
                <w:lang w:val="es-BO"/>
              </w:rPr>
            </w:pPr>
          </w:p>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A continuación se resumen las especificaciones necesarias de la configuración de cada estación.</w:t>
            </w:r>
          </w:p>
          <w:p w:rsidR="00EF2D4D" w:rsidRPr="00AA31E3" w:rsidRDefault="00EF2D4D" w:rsidP="00EF2D4D">
            <w:pPr>
              <w:widowControl w:val="0"/>
              <w:tabs>
                <w:tab w:val="left" w:pos="420"/>
              </w:tabs>
              <w:snapToGrid w:val="0"/>
              <w:jc w:val="both"/>
              <w:rPr>
                <w:rFonts w:ascii="Calibri" w:hAnsi="Calibri" w:cs="Arial"/>
                <w:sz w:val="22"/>
                <w:szCs w:val="22"/>
              </w:rPr>
            </w:pPr>
          </w:p>
          <w:p w:rsidR="00EF2D4D" w:rsidRPr="00996EE2" w:rsidRDefault="00EF2D4D" w:rsidP="00996EE2">
            <w:pPr>
              <w:widowControl w:val="0"/>
              <w:tabs>
                <w:tab w:val="left" w:pos="420"/>
              </w:tabs>
              <w:snapToGrid w:val="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4C1D79">
              <w:rPr>
                <w:rFonts w:ascii="Calibri" w:hAnsi="Calibri" w:cs="Arial"/>
                <w:b/>
                <w:iCs/>
                <w:noProof/>
                <w:sz w:val="22"/>
                <w:szCs w:val="22"/>
              </w:rPr>
              <w:t>1</w:t>
            </w:r>
            <w:r w:rsidRPr="00996EE2">
              <w:rPr>
                <w:rFonts w:ascii="Calibri" w:hAnsi="Calibri" w:cs="Arial"/>
                <w:b/>
                <w:sz w:val="22"/>
                <w:szCs w:val="22"/>
              </w:rPr>
              <w:fldChar w:fldCharType="end"/>
            </w:r>
            <w:r w:rsidRPr="00996EE2">
              <w:rPr>
                <w:rFonts w:ascii="Calibri" w:hAnsi="Calibri" w:cs="Arial"/>
                <w:b/>
                <w:iCs/>
                <w:sz w:val="22"/>
                <w:szCs w:val="22"/>
              </w:rPr>
              <w:t>. Parámetros de configuración de la estación MT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EF2D4D" w:rsidRPr="00AA31E3" w:rsidTr="0012674A">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Descripción</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Requisitos mínimos</w:t>
                  </w:r>
                </w:p>
              </w:tc>
            </w:tr>
            <w:tr w:rsidR="00EF2D4D" w:rsidRPr="00AA31E3" w:rsidTr="0012674A">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Diseño eléctrico (*)</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En forma de cruz o “L”, o “T”</w:t>
                  </w:r>
                </w:p>
              </w:tc>
            </w:tr>
            <w:tr w:rsidR="00EF2D4D" w:rsidRPr="00AA31E3" w:rsidTr="0012674A">
              <w:tc>
                <w:tcPr>
                  <w:tcW w:w="4788" w:type="dxa"/>
                  <w:shd w:val="clear" w:color="auto" w:fill="auto"/>
                </w:tcPr>
                <w:p w:rsidR="00EF2D4D" w:rsidRPr="0018758F" w:rsidRDefault="00EF2D4D" w:rsidP="00EF2D4D">
                  <w:pPr>
                    <w:widowControl w:val="0"/>
                    <w:tabs>
                      <w:tab w:val="left" w:pos="420"/>
                    </w:tabs>
                    <w:snapToGrid w:val="0"/>
                    <w:jc w:val="both"/>
                    <w:rPr>
                      <w:rFonts w:ascii="Calibri" w:hAnsi="Calibri" w:cs="Arial"/>
                      <w:sz w:val="22"/>
                      <w:szCs w:val="22"/>
                    </w:rPr>
                  </w:pPr>
                  <w:r w:rsidRPr="0018758F">
                    <w:rPr>
                      <w:rFonts w:ascii="Calibri" w:hAnsi="Calibri" w:cs="Arial"/>
                      <w:sz w:val="22"/>
                      <w:szCs w:val="22"/>
                    </w:rPr>
                    <w:t xml:space="preserve">Longitud </w:t>
                  </w:r>
                  <w:r>
                    <w:rPr>
                      <w:rFonts w:ascii="Calibri" w:hAnsi="Calibri" w:cs="Arial"/>
                      <w:sz w:val="22"/>
                      <w:szCs w:val="22"/>
                    </w:rPr>
                    <w:t xml:space="preserve">mínima </w:t>
                  </w:r>
                  <w:r w:rsidRPr="0018758F">
                    <w:rPr>
                      <w:rFonts w:ascii="Calibri" w:hAnsi="Calibri" w:cs="Arial"/>
                      <w:sz w:val="22"/>
                      <w:szCs w:val="22"/>
                    </w:rPr>
                    <w:t xml:space="preserve">de Dipolo Eléctrico </w:t>
                  </w:r>
                </w:p>
              </w:tc>
              <w:tc>
                <w:tcPr>
                  <w:tcW w:w="4788" w:type="dxa"/>
                  <w:shd w:val="clear" w:color="auto" w:fill="auto"/>
                </w:tcPr>
                <w:p w:rsidR="00EF2D4D" w:rsidRPr="0018758F" w:rsidRDefault="00EF2D4D" w:rsidP="00EF2D4D">
                  <w:pPr>
                    <w:widowControl w:val="0"/>
                    <w:tabs>
                      <w:tab w:val="left" w:pos="420"/>
                    </w:tabs>
                    <w:snapToGrid w:val="0"/>
                    <w:jc w:val="both"/>
                    <w:rPr>
                      <w:rFonts w:ascii="Calibri" w:hAnsi="Calibri" w:cs="Arial"/>
                      <w:sz w:val="22"/>
                      <w:szCs w:val="22"/>
                    </w:rPr>
                  </w:pPr>
                  <w:r w:rsidRPr="0018758F">
                    <w:rPr>
                      <w:rFonts w:ascii="Calibri" w:hAnsi="Calibri" w:cs="Arial"/>
                      <w:sz w:val="22"/>
                      <w:szCs w:val="22"/>
                    </w:rPr>
                    <w:t>100 m</w:t>
                  </w:r>
                </w:p>
              </w:tc>
            </w:tr>
            <w:tr w:rsidR="00EF2D4D" w:rsidRPr="00AA31E3" w:rsidTr="0012674A">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Mediciones magnéticas</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HX, HY y HZ</w:t>
                  </w:r>
                </w:p>
              </w:tc>
            </w:tr>
            <w:tr w:rsidR="00EF2D4D" w:rsidRPr="00AA31E3" w:rsidTr="0012674A">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Mediciones eléctricas </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EX, EY</w:t>
                  </w:r>
                </w:p>
              </w:tc>
            </w:tr>
            <w:tr w:rsidR="00EF2D4D" w:rsidRPr="00AA31E3" w:rsidTr="0012674A">
              <w:tc>
                <w:tcPr>
                  <w:tcW w:w="4788" w:type="dxa"/>
                  <w:shd w:val="clear" w:color="auto" w:fill="auto"/>
                </w:tcPr>
                <w:p w:rsidR="00EF2D4D" w:rsidRPr="00AA31E3" w:rsidRDefault="0009086C" w:rsidP="00EF2D4D">
                  <w:pPr>
                    <w:widowControl w:val="0"/>
                    <w:tabs>
                      <w:tab w:val="left" w:pos="420"/>
                    </w:tabs>
                    <w:snapToGrid w:val="0"/>
                    <w:jc w:val="both"/>
                    <w:rPr>
                      <w:rFonts w:ascii="Calibri" w:hAnsi="Calibri" w:cs="Arial"/>
                      <w:sz w:val="22"/>
                      <w:szCs w:val="22"/>
                    </w:rPr>
                  </w:pPr>
                  <w:r>
                    <w:rPr>
                      <w:rFonts w:ascii="Calibri" w:hAnsi="Calibri" w:cs="Arial"/>
                      <w:sz w:val="22"/>
                      <w:szCs w:val="22"/>
                    </w:rPr>
                    <w:t>Orientación de medición (</w:t>
                  </w:r>
                  <w:r w:rsidR="00EF2D4D" w:rsidRPr="00AA31E3">
                    <w:rPr>
                      <w:rFonts w:ascii="Calibri" w:hAnsi="Calibri" w:cs="Arial"/>
                      <w:sz w:val="22"/>
                      <w:szCs w:val="22"/>
                    </w:rPr>
                    <w:t>*)</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lang w:val="pt-PT"/>
                    </w:rPr>
                  </w:pPr>
                  <w:r w:rsidRPr="00AA31E3">
                    <w:rPr>
                      <w:rFonts w:ascii="Calibri" w:hAnsi="Calibri" w:cs="Arial"/>
                      <w:sz w:val="22"/>
                      <w:szCs w:val="22"/>
                      <w:lang w:val="pt-PT"/>
                    </w:rPr>
                    <w:t>EX,HX N0E ; EY,HY N90E</w:t>
                  </w:r>
                </w:p>
              </w:tc>
            </w:tr>
            <w:tr w:rsidR="00EF2D4D" w:rsidRPr="00AA31E3" w:rsidTr="0012674A">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Pr>
                      <w:rFonts w:ascii="Calibri" w:hAnsi="Calibri" w:cs="Arial"/>
                      <w:sz w:val="22"/>
                      <w:szCs w:val="22"/>
                    </w:rPr>
                    <w:t>Medición de Posició</w:t>
                  </w:r>
                  <w:r w:rsidRPr="00AA31E3">
                    <w:rPr>
                      <w:rFonts w:ascii="Calibri" w:hAnsi="Calibri" w:cs="Arial"/>
                      <w:sz w:val="22"/>
                      <w:szCs w:val="22"/>
                    </w:rPr>
                    <w:t xml:space="preserve">n </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Cada electrodo y sensor magnético</w:t>
                  </w:r>
                </w:p>
              </w:tc>
            </w:tr>
          </w:tbl>
          <w:p w:rsidR="00EF2D4D" w:rsidRPr="00AA31E3" w:rsidRDefault="0009086C" w:rsidP="00EF2D4D">
            <w:pPr>
              <w:widowControl w:val="0"/>
              <w:tabs>
                <w:tab w:val="left" w:pos="420"/>
              </w:tabs>
              <w:snapToGrid w:val="0"/>
              <w:jc w:val="both"/>
              <w:rPr>
                <w:rFonts w:ascii="Calibri" w:hAnsi="Calibri" w:cs="Arial"/>
                <w:sz w:val="22"/>
                <w:szCs w:val="22"/>
              </w:rPr>
            </w:pPr>
            <w:r>
              <w:rPr>
                <w:rFonts w:ascii="Calibri" w:hAnsi="Calibri" w:cs="Arial"/>
                <w:sz w:val="22"/>
                <w:szCs w:val="22"/>
              </w:rPr>
              <w:t xml:space="preserve"> (</w:t>
            </w:r>
            <w:r w:rsidR="00EF2D4D" w:rsidRPr="00AA31E3">
              <w:rPr>
                <w:rFonts w:ascii="Calibri" w:hAnsi="Calibri" w:cs="Arial"/>
                <w:sz w:val="22"/>
                <w:szCs w:val="22"/>
              </w:rPr>
              <w:t>*) En función de la complejidad de implementación la orientación de las líneas de dipolo del campo eléctrico (y sensores magnéticos) pueden rotarse de la dirección requerida N-S, E-O. Es necesario notificar a la empresa después de este suceso.</w:t>
            </w:r>
          </w:p>
          <w:p w:rsidR="00EF2D4D" w:rsidRPr="00AA31E3" w:rsidRDefault="00EF2D4D" w:rsidP="00EF2D4D">
            <w:pPr>
              <w:widowControl w:val="0"/>
              <w:tabs>
                <w:tab w:val="left" w:pos="420"/>
              </w:tabs>
              <w:snapToGrid w:val="0"/>
              <w:jc w:val="both"/>
              <w:rPr>
                <w:rFonts w:ascii="Calibri" w:hAnsi="Calibri" w:cs="Arial"/>
                <w:i/>
                <w:iCs/>
                <w:sz w:val="22"/>
                <w:szCs w:val="22"/>
              </w:rPr>
            </w:pPr>
          </w:p>
          <w:p w:rsidR="00EF2D4D" w:rsidRPr="00996EE2" w:rsidRDefault="00EF2D4D" w:rsidP="00996EE2">
            <w:pPr>
              <w:widowControl w:val="0"/>
              <w:tabs>
                <w:tab w:val="left" w:pos="420"/>
              </w:tabs>
              <w:snapToGrid w:val="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rPr>
              <w:fldChar w:fldCharType="separate"/>
            </w:r>
            <w:r w:rsidR="004C1D79">
              <w:rPr>
                <w:rFonts w:ascii="Calibri" w:hAnsi="Calibri" w:cs="Arial"/>
                <w:b/>
                <w:iCs/>
                <w:noProof/>
                <w:sz w:val="22"/>
                <w:szCs w:val="22"/>
              </w:rPr>
              <w:t>2</w:t>
            </w:r>
            <w:r w:rsidRPr="00996EE2">
              <w:rPr>
                <w:rFonts w:ascii="Calibri" w:hAnsi="Calibri" w:cs="Arial"/>
                <w:b/>
                <w:iCs/>
                <w:sz w:val="22"/>
                <w:szCs w:val="22"/>
              </w:rPr>
              <w:fldChar w:fldCharType="end"/>
            </w:r>
            <w:r w:rsidRPr="00996EE2">
              <w:rPr>
                <w:rFonts w:ascii="Calibri" w:hAnsi="Calibri" w:cs="Arial"/>
                <w:b/>
                <w:iCs/>
                <w:sz w:val="22"/>
                <w:szCs w:val="22"/>
              </w:rPr>
              <w:t>. Parámetros de configuración de referencia remota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Descripción</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Requisitos mínimos</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Cantidad de estaciones remotas</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Pr>
                      <w:rFonts w:ascii="Calibri" w:hAnsi="Calibri" w:cs="Arial"/>
                      <w:sz w:val="22"/>
                      <w:szCs w:val="22"/>
                    </w:rPr>
                    <w:t>2 estaciones</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Distancia de la zona de medición</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20 km</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Diseño eléctrico</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En forma de cruz</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Dipolo eléctrico </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100 m</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Medidas magnéticas</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HX, HY</w:t>
                  </w:r>
                </w:p>
              </w:tc>
            </w:tr>
            <w:tr w:rsidR="00EF2D4D" w:rsidRPr="00AA31E3" w:rsidTr="00996EE2">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Medidas eléctricas </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rPr>
                  </w:pPr>
                  <w:r w:rsidRPr="00AA31E3">
                    <w:rPr>
                      <w:rFonts w:ascii="Calibri" w:hAnsi="Calibri" w:cs="Arial"/>
                      <w:sz w:val="22"/>
                      <w:szCs w:val="22"/>
                    </w:rPr>
                    <w:t>EX, EY</w:t>
                  </w:r>
                </w:p>
              </w:tc>
            </w:tr>
            <w:tr w:rsidR="00EF2D4D" w:rsidRPr="00AA31E3" w:rsidTr="00996EE2">
              <w:tc>
                <w:tcPr>
                  <w:tcW w:w="4788" w:type="dxa"/>
                  <w:shd w:val="clear" w:color="auto" w:fill="auto"/>
                </w:tcPr>
                <w:p w:rsidR="00EF2D4D" w:rsidRPr="00AA31E3" w:rsidRDefault="0009086C" w:rsidP="00EF2D4D">
                  <w:pPr>
                    <w:widowControl w:val="0"/>
                    <w:tabs>
                      <w:tab w:val="left" w:pos="420"/>
                    </w:tabs>
                    <w:snapToGrid w:val="0"/>
                    <w:jc w:val="both"/>
                    <w:rPr>
                      <w:rFonts w:ascii="Calibri" w:hAnsi="Calibri" w:cs="Arial"/>
                      <w:sz w:val="22"/>
                      <w:szCs w:val="22"/>
                    </w:rPr>
                  </w:pPr>
                  <w:r>
                    <w:rPr>
                      <w:rFonts w:ascii="Calibri" w:hAnsi="Calibri" w:cs="Arial"/>
                      <w:sz w:val="22"/>
                      <w:szCs w:val="22"/>
                    </w:rPr>
                    <w:t>Orientación de medición (*</w:t>
                  </w:r>
                  <w:r w:rsidR="00EF2D4D" w:rsidRPr="00AA31E3">
                    <w:rPr>
                      <w:rFonts w:ascii="Calibri" w:hAnsi="Calibri" w:cs="Arial"/>
                      <w:sz w:val="22"/>
                      <w:szCs w:val="22"/>
                    </w:rPr>
                    <w:t>)</w:t>
                  </w:r>
                </w:p>
              </w:tc>
              <w:tc>
                <w:tcPr>
                  <w:tcW w:w="4788" w:type="dxa"/>
                  <w:shd w:val="clear" w:color="auto" w:fill="auto"/>
                </w:tcPr>
                <w:p w:rsidR="00EF2D4D" w:rsidRPr="00AA31E3" w:rsidRDefault="00EF2D4D" w:rsidP="00EF2D4D">
                  <w:pPr>
                    <w:widowControl w:val="0"/>
                    <w:tabs>
                      <w:tab w:val="left" w:pos="420"/>
                    </w:tabs>
                    <w:snapToGrid w:val="0"/>
                    <w:jc w:val="both"/>
                    <w:rPr>
                      <w:rFonts w:ascii="Calibri" w:hAnsi="Calibri" w:cs="Arial"/>
                      <w:sz w:val="22"/>
                      <w:szCs w:val="22"/>
                      <w:lang w:val="pt-PT"/>
                    </w:rPr>
                  </w:pPr>
                  <w:r w:rsidRPr="00AA31E3">
                    <w:rPr>
                      <w:rFonts w:ascii="Calibri" w:hAnsi="Calibri" w:cs="Arial"/>
                      <w:sz w:val="22"/>
                      <w:szCs w:val="22"/>
                      <w:lang w:val="pt-PT"/>
                    </w:rPr>
                    <w:t>EX,HX N0E ; EY,HY N90E</w:t>
                  </w:r>
                </w:p>
              </w:tc>
            </w:tr>
          </w:tbl>
          <w:p w:rsidR="0009086C" w:rsidRPr="00AA31E3" w:rsidRDefault="0009086C" w:rsidP="0009086C">
            <w:pPr>
              <w:widowControl w:val="0"/>
              <w:tabs>
                <w:tab w:val="left" w:pos="420"/>
              </w:tabs>
              <w:snapToGrid w:val="0"/>
              <w:jc w:val="both"/>
              <w:rPr>
                <w:rFonts w:ascii="Calibri" w:hAnsi="Calibri" w:cs="Arial"/>
                <w:sz w:val="22"/>
                <w:szCs w:val="22"/>
              </w:rPr>
            </w:pPr>
            <w:r>
              <w:rPr>
                <w:rFonts w:ascii="Calibri" w:hAnsi="Calibri" w:cs="Arial"/>
                <w:sz w:val="22"/>
                <w:szCs w:val="22"/>
              </w:rPr>
              <w:t>(</w:t>
            </w:r>
            <w:r w:rsidRPr="00AA31E3">
              <w:rPr>
                <w:rFonts w:ascii="Calibri" w:hAnsi="Calibri" w:cs="Arial"/>
                <w:sz w:val="22"/>
                <w:szCs w:val="22"/>
              </w:rPr>
              <w:t>*) En función de la complejidad de implementación la orientación de las líneas de dipolo del campo eléctrico (y sensores magnéticos) pueden rotarse de la dirección requerida N-S, E-O. Es necesario notificar a la empresa después de este suceso.</w:t>
            </w:r>
          </w:p>
          <w:p w:rsidR="00EF2D4D" w:rsidRPr="00AA31E3" w:rsidRDefault="00EF2D4D" w:rsidP="00EF2D4D">
            <w:pPr>
              <w:widowControl w:val="0"/>
              <w:tabs>
                <w:tab w:val="left" w:pos="420"/>
              </w:tabs>
              <w:snapToGrid w:val="0"/>
              <w:jc w:val="both"/>
              <w:rPr>
                <w:rFonts w:ascii="Calibri" w:hAnsi="Calibri" w:cs="Arial"/>
                <w:sz w:val="22"/>
                <w:szCs w:val="22"/>
              </w:rPr>
            </w:pPr>
          </w:p>
          <w:p w:rsidR="00131999" w:rsidRPr="00725997" w:rsidRDefault="00131999" w:rsidP="00841410">
            <w:pPr>
              <w:pStyle w:val="Ttulo1"/>
              <w:numPr>
                <w:ilvl w:val="2"/>
                <w:numId w:val="47"/>
              </w:numPr>
              <w:tabs>
                <w:tab w:val="left" w:pos="1064"/>
              </w:tabs>
              <w:rPr>
                <w:szCs w:val="22"/>
              </w:rPr>
            </w:pPr>
            <w:r w:rsidRPr="00725997">
              <w:rPr>
                <w:szCs w:val="22"/>
              </w:rPr>
              <w:t>Control de calidad.</w:t>
            </w:r>
          </w:p>
          <w:p w:rsidR="00131999" w:rsidRPr="00725997" w:rsidRDefault="00131999" w:rsidP="00841410">
            <w:pPr>
              <w:pStyle w:val="Ttulo1"/>
              <w:numPr>
                <w:ilvl w:val="3"/>
                <w:numId w:val="47"/>
              </w:numPr>
              <w:tabs>
                <w:tab w:val="left" w:pos="1064"/>
              </w:tabs>
              <w:rPr>
                <w:szCs w:val="22"/>
              </w:rPr>
            </w:pPr>
            <w:r w:rsidRPr="00725997">
              <w:rPr>
                <w:szCs w:val="22"/>
              </w:rPr>
              <w:t xml:space="preserve">Offset. </w:t>
            </w:r>
          </w:p>
          <w:p w:rsidR="00131999" w:rsidRDefault="00131999" w:rsidP="00131999">
            <w:pPr>
              <w:autoSpaceDE w:val="0"/>
              <w:autoSpaceDN w:val="0"/>
              <w:adjustRightInd w:val="0"/>
              <w:ind w:left="923"/>
              <w:jc w:val="both"/>
              <w:rPr>
                <w:rFonts w:ascii="Calibri" w:hAnsi="Calibri" w:cs="Arial"/>
                <w:color w:val="000000"/>
                <w:sz w:val="22"/>
                <w:szCs w:val="22"/>
              </w:rPr>
            </w:pPr>
            <w:r w:rsidRPr="000A627A">
              <w:rPr>
                <w:rFonts w:ascii="Calibri" w:hAnsi="Calibri" w:cs="Arial"/>
                <w:color w:val="000000"/>
                <w:sz w:val="22"/>
                <w:szCs w:val="22"/>
              </w:rPr>
              <w:t xml:space="preserve">La distancia de offset de </w:t>
            </w:r>
            <w:r>
              <w:rPr>
                <w:rFonts w:ascii="Calibri" w:hAnsi="Calibri" w:cs="Arial"/>
                <w:color w:val="000000"/>
                <w:sz w:val="22"/>
                <w:szCs w:val="22"/>
              </w:rPr>
              <w:t>la estación MT debería ser menos</w:t>
            </w:r>
            <w:r w:rsidRPr="000A627A">
              <w:rPr>
                <w:rFonts w:ascii="Calibri" w:hAnsi="Calibri" w:cs="Arial"/>
                <w:color w:val="000000"/>
                <w:sz w:val="22"/>
                <w:szCs w:val="22"/>
              </w:rPr>
              <w:t xml:space="preserve"> del 30% del intervalo de la estación. Es necesario dar un informe al </w:t>
            </w:r>
            <w:r>
              <w:rPr>
                <w:rFonts w:ascii="Calibri" w:hAnsi="Calibri" w:cs="Arial"/>
                <w:color w:val="000000"/>
                <w:sz w:val="22"/>
                <w:szCs w:val="22"/>
              </w:rPr>
              <w:t>Apoyo Técnico</w:t>
            </w:r>
            <w:r w:rsidRPr="000A627A">
              <w:rPr>
                <w:rFonts w:ascii="Calibri" w:hAnsi="Calibri" w:cs="Arial"/>
                <w:color w:val="000000"/>
                <w:sz w:val="22"/>
                <w:szCs w:val="22"/>
              </w:rPr>
              <w:t xml:space="preserve"> </w:t>
            </w:r>
            <w:r>
              <w:rPr>
                <w:rFonts w:ascii="Calibri" w:hAnsi="Calibri" w:cs="Arial"/>
                <w:color w:val="000000"/>
                <w:sz w:val="22"/>
                <w:szCs w:val="22"/>
              </w:rPr>
              <w:t xml:space="preserve">y/o Contraparte </w:t>
            </w:r>
            <w:r w:rsidRPr="000A627A">
              <w:rPr>
                <w:rFonts w:ascii="Calibri" w:hAnsi="Calibri" w:cs="Arial"/>
                <w:color w:val="000000"/>
                <w:sz w:val="22"/>
                <w:szCs w:val="22"/>
              </w:rPr>
              <w:t>de</w:t>
            </w:r>
            <w:r>
              <w:rPr>
                <w:rFonts w:ascii="Calibri" w:hAnsi="Calibri" w:cs="Arial"/>
                <w:sz w:val="22"/>
                <w:szCs w:val="22"/>
                <w:lang w:val="es-BO"/>
              </w:rPr>
              <w:t xml:space="preserve"> YPFB</w:t>
            </w:r>
            <w:r w:rsidRPr="000A627A">
              <w:rPr>
                <w:rFonts w:ascii="Calibri" w:hAnsi="Calibri" w:cs="Arial"/>
                <w:color w:val="000000"/>
                <w:sz w:val="22"/>
                <w:szCs w:val="22"/>
              </w:rPr>
              <w:t xml:space="preserve"> si el desplazamiento es más de lo mencionado anteriormente. Según lo requiera la complejidad topográfica del </w:t>
            </w:r>
            <w:r w:rsidRPr="000A627A">
              <w:rPr>
                <w:rFonts w:ascii="Calibri" w:hAnsi="Calibri" w:cs="Arial"/>
                <w:color w:val="000000"/>
                <w:sz w:val="22"/>
                <w:szCs w:val="22"/>
              </w:rPr>
              <w:lastRenderedPageBreak/>
              <w:t xml:space="preserve">terreno puede que sea necesario además un posible desplazamiento ortogonal a la dirección de las líneas. En este caso es necesario dar a conocer al </w:t>
            </w:r>
            <w:r>
              <w:rPr>
                <w:rFonts w:ascii="Calibri" w:hAnsi="Calibri" w:cs="Arial"/>
                <w:color w:val="000000"/>
                <w:sz w:val="22"/>
                <w:szCs w:val="22"/>
              </w:rPr>
              <w:t>Apoyo técnico</w:t>
            </w:r>
            <w:r w:rsidRPr="000A627A">
              <w:rPr>
                <w:rFonts w:ascii="Calibri" w:hAnsi="Calibri" w:cs="Arial"/>
                <w:color w:val="000000"/>
                <w:sz w:val="22"/>
                <w:szCs w:val="22"/>
              </w:rPr>
              <w:t xml:space="preserve"> </w:t>
            </w:r>
            <w:r>
              <w:rPr>
                <w:rFonts w:ascii="Calibri" w:hAnsi="Calibri" w:cs="Arial"/>
                <w:color w:val="000000"/>
                <w:sz w:val="22"/>
                <w:szCs w:val="22"/>
              </w:rPr>
              <w:t xml:space="preserve">y/o Contraparte </w:t>
            </w:r>
            <w:r w:rsidRPr="000A627A">
              <w:rPr>
                <w:rFonts w:ascii="Calibri" w:hAnsi="Calibri" w:cs="Arial"/>
                <w:color w:val="000000"/>
                <w:sz w:val="22"/>
                <w:szCs w:val="22"/>
              </w:rPr>
              <w:t>de</w:t>
            </w:r>
            <w:r>
              <w:rPr>
                <w:rFonts w:ascii="Calibri" w:hAnsi="Calibri" w:cs="Arial"/>
                <w:sz w:val="22"/>
                <w:szCs w:val="22"/>
                <w:lang w:val="es-BO"/>
              </w:rPr>
              <w:t xml:space="preserve"> YPFB</w:t>
            </w:r>
            <w:r w:rsidRPr="000A627A">
              <w:rPr>
                <w:rFonts w:ascii="Calibri" w:hAnsi="Calibri" w:cs="Arial"/>
                <w:color w:val="000000"/>
                <w:sz w:val="22"/>
                <w:szCs w:val="22"/>
              </w:rPr>
              <w:t xml:space="preserve"> para su respectiva aprobación</w:t>
            </w:r>
            <w:r>
              <w:rPr>
                <w:rFonts w:ascii="Calibri" w:hAnsi="Calibri" w:cs="Arial"/>
                <w:color w:val="000000"/>
                <w:sz w:val="22"/>
                <w:szCs w:val="22"/>
              </w:rPr>
              <w:t xml:space="preserve"> mediante</w:t>
            </w:r>
            <w:r w:rsidRPr="000A627A">
              <w:rPr>
                <w:rFonts w:ascii="Calibri" w:hAnsi="Calibri" w:cs="Arial"/>
                <w:color w:val="000000"/>
                <w:sz w:val="22"/>
                <w:szCs w:val="22"/>
              </w:rPr>
              <w:t xml:space="preserve"> </w:t>
            </w:r>
            <w:r w:rsidR="00E86CC3" w:rsidRPr="000A627A">
              <w:rPr>
                <w:rFonts w:ascii="Calibri" w:hAnsi="Calibri" w:cs="Arial"/>
                <w:color w:val="000000"/>
                <w:sz w:val="22"/>
                <w:szCs w:val="22"/>
              </w:rPr>
              <w:t xml:space="preserve">informe </w:t>
            </w:r>
            <w:r w:rsidR="00E86CC3">
              <w:rPr>
                <w:rFonts w:ascii="Calibri" w:hAnsi="Calibri" w:cs="Arial"/>
                <w:color w:val="000000"/>
                <w:sz w:val="22"/>
                <w:szCs w:val="22"/>
              </w:rPr>
              <w:t>cuando</w:t>
            </w:r>
            <w:r w:rsidRPr="000A627A">
              <w:rPr>
                <w:rFonts w:ascii="Calibri" w:hAnsi="Calibri" w:cs="Arial"/>
                <w:color w:val="000000"/>
                <w:sz w:val="22"/>
                <w:szCs w:val="22"/>
              </w:rPr>
              <w:t xml:space="preserve"> el desplazamiento </w:t>
            </w:r>
            <w:r>
              <w:rPr>
                <w:rFonts w:ascii="Calibri" w:hAnsi="Calibri" w:cs="Arial"/>
                <w:color w:val="000000"/>
                <w:sz w:val="22"/>
                <w:szCs w:val="22"/>
              </w:rPr>
              <w:t>sea mayor a</w:t>
            </w:r>
            <w:r w:rsidRPr="000A627A">
              <w:rPr>
                <w:rFonts w:ascii="Calibri" w:hAnsi="Calibri" w:cs="Arial"/>
                <w:color w:val="000000"/>
                <w:sz w:val="22"/>
                <w:szCs w:val="22"/>
              </w:rPr>
              <w:t xml:space="preserve"> 400m de la dirección de la línea.</w:t>
            </w:r>
          </w:p>
          <w:p w:rsidR="00131999" w:rsidRDefault="00131999" w:rsidP="00131999">
            <w:pPr>
              <w:autoSpaceDE w:val="0"/>
              <w:autoSpaceDN w:val="0"/>
              <w:adjustRightInd w:val="0"/>
              <w:ind w:left="923"/>
              <w:jc w:val="both"/>
              <w:rPr>
                <w:rFonts w:ascii="Calibri" w:hAnsi="Calibri" w:cs="Arial"/>
                <w:color w:val="000000"/>
                <w:sz w:val="22"/>
                <w:szCs w:val="22"/>
              </w:rPr>
            </w:pPr>
          </w:p>
          <w:p w:rsidR="00131999" w:rsidRDefault="00131999" w:rsidP="00131999">
            <w:pPr>
              <w:autoSpaceDE w:val="0"/>
              <w:autoSpaceDN w:val="0"/>
              <w:adjustRightInd w:val="0"/>
              <w:ind w:left="923"/>
              <w:jc w:val="both"/>
              <w:rPr>
                <w:rFonts w:ascii="Calibri" w:hAnsi="Calibri" w:cs="Arial"/>
                <w:color w:val="000000"/>
                <w:sz w:val="22"/>
                <w:szCs w:val="22"/>
              </w:rPr>
            </w:pPr>
            <w:r w:rsidRPr="0005728E">
              <w:rPr>
                <w:rFonts w:ascii="Calibri" w:hAnsi="Calibri" w:cs="Arial"/>
                <w:color w:val="000000"/>
                <w:sz w:val="22"/>
                <w:szCs w:val="22"/>
                <w:lang w:val="es-MX"/>
              </w:rPr>
              <w:t>La adquisición de los datos MT debe ser realizada en puntos señalados, cualquier modificación de coordenadas</w:t>
            </w:r>
            <w:r>
              <w:rPr>
                <w:rFonts w:ascii="Calibri" w:hAnsi="Calibri" w:cs="Arial"/>
                <w:color w:val="000000"/>
                <w:sz w:val="22"/>
                <w:szCs w:val="22"/>
                <w:lang w:val="es-MX"/>
              </w:rPr>
              <w:t xml:space="preserve"> fuera de los rangos de desplazamiento permitidos,</w:t>
            </w:r>
            <w:r w:rsidRPr="0005728E">
              <w:rPr>
                <w:rFonts w:ascii="Calibri" w:hAnsi="Calibri" w:cs="Arial"/>
                <w:color w:val="000000"/>
                <w:sz w:val="22"/>
                <w:szCs w:val="22"/>
                <w:lang w:val="es-MX"/>
              </w:rPr>
              <w:t xml:space="preserve"> tiene que ser evaluado y justificado por EL CONTRATISTA, posteriormente ser evaluado y aprobado por el </w:t>
            </w:r>
            <w:r>
              <w:rPr>
                <w:rFonts w:ascii="Calibri" w:hAnsi="Calibri" w:cs="Arial"/>
                <w:color w:val="000000"/>
                <w:sz w:val="22"/>
                <w:szCs w:val="22"/>
                <w:lang w:val="es-MX"/>
              </w:rPr>
              <w:t>Apoyo</w:t>
            </w:r>
            <w:r w:rsidRPr="0005728E">
              <w:rPr>
                <w:rFonts w:ascii="Calibri" w:hAnsi="Calibri" w:cs="Arial"/>
                <w:color w:val="000000"/>
                <w:sz w:val="22"/>
                <w:szCs w:val="22"/>
                <w:lang w:val="es-MX"/>
              </w:rPr>
              <w:t xml:space="preserve"> Técnico </w:t>
            </w:r>
            <w:r>
              <w:rPr>
                <w:rFonts w:ascii="Calibri" w:hAnsi="Calibri" w:cs="Arial"/>
                <w:color w:val="000000"/>
                <w:sz w:val="22"/>
                <w:szCs w:val="22"/>
                <w:lang w:val="es-MX"/>
              </w:rPr>
              <w:t xml:space="preserve">y/o Contraparte </w:t>
            </w:r>
            <w:r w:rsidRPr="0005728E">
              <w:rPr>
                <w:rFonts w:ascii="Calibri" w:hAnsi="Calibri" w:cs="Arial"/>
                <w:color w:val="000000"/>
                <w:sz w:val="22"/>
                <w:szCs w:val="22"/>
                <w:lang w:val="es-MX"/>
              </w:rPr>
              <w:t xml:space="preserve">de </w:t>
            </w:r>
            <w:r>
              <w:rPr>
                <w:rFonts w:ascii="Calibri" w:hAnsi="Calibri" w:cs="Arial"/>
                <w:sz w:val="22"/>
                <w:szCs w:val="22"/>
                <w:lang w:val="es-BO"/>
              </w:rPr>
              <w:t>YPFB</w:t>
            </w:r>
            <w:r w:rsidRPr="0005728E">
              <w:rPr>
                <w:rFonts w:ascii="Calibri" w:hAnsi="Calibri" w:cs="Arial"/>
                <w:color w:val="000000"/>
                <w:sz w:val="22"/>
                <w:szCs w:val="22"/>
                <w:lang w:val="es-MX"/>
              </w:rPr>
              <w:t>.</w:t>
            </w:r>
            <w:r>
              <w:rPr>
                <w:rFonts w:ascii="Calibri" w:hAnsi="Calibri" w:cs="Arial"/>
                <w:color w:val="000000"/>
                <w:sz w:val="22"/>
                <w:szCs w:val="22"/>
              </w:rPr>
              <w:t xml:space="preserve"> Un informe dirigido </w:t>
            </w:r>
            <w:r w:rsidR="00E86CC3">
              <w:rPr>
                <w:rFonts w:ascii="Calibri" w:hAnsi="Calibri" w:cs="Arial"/>
                <w:color w:val="000000"/>
                <w:sz w:val="22"/>
                <w:szCs w:val="22"/>
              </w:rPr>
              <w:t>al Apoyo</w:t>
            </w:r>
            <w:r w:rsidRPr="0005728E">
              <w:rPr>
                <w:rFonts w:ascii="Calibri" w:hAnsi="Calibri" w:cs="Arial"/>
                <w:color w:val="000000"/>
                <w:sz w:val="22"/>
                <w:szCs w:val="22"/>
                <w:lang w:val="es-MX"/>
              </w:rPr>
              <w:t xml:space="preserve"> Técnico </w:t>
            </w:r>
            <w:r>
              <w:rPr>
                <w:rFonts w:ascii="Calibri" w:hAnsi="Calibri" w:cs="Arial"/>
                <w:color w:val="000000"/>
                <w:sz w:val="22"/>
                <w:szCs w:val="22"/>
                <w:lang w:val="es-MX"/>
              </w:rPr>
              <w:t xml:space="preserve">y/o Contraparte </w:t>
            </w:r>
            <w:r>
              <w:rPr>
                <w:rFonts w:ascii="Calibri" w:hAnsi="Calibri" w:cs="Arial"/>
                <w:color w:val="000000"/>
                <w:sz w:val="22"/>
                <w:szCs w:val="22"/>
              </w:rPr>
              <w:t xml:space="preserve">de </w:t>
            </w:r>
            <w:r>
              <w:rPr>
                <w:rFonts w:ascii="Calibri" w:hAnsi="Calibri" w:cs="Arial"/>
                <w:sz w:val="22"/>
                <w:szCs w:val="22"/>
                <w:lang w:val="es-BO"/>
              </w:rPr>
              <w:t>YPFB</w:t>
            </w:r>
            <w:r>
              <w:rPr>
                <w:rFonts w:ascii="Calibri" w:hAnsi="Calibri" w:cs="Arial"/>
                <w:color w:val="000000"/>
                <w:sz w:val="22"/>
                <w:szCs w:val="22"/>
              </w:rPr>
              <w:t xml:space="preserve"> será redactado justificando estas reubicaciones.</w:t>
            </w:r>
          </w:p>
          <w:p w:rsidR="00131999" w:rsidRDefault="00131999" w:rsidP="00131999">
            <w:pPr>
              <w:autoSpaceDE w:val="0"/>
              <w:autoSpaceDN w:val="0"/>
              <w:adjustRightInd w:val="0"/>
              <w:ind w:left="923"/>
              <w:jc w:val="both"/>
              <w:rPr>
                <w:rFonts w:ascii="Calibri" w:hAnsi="Calibri" w:cs="Arial"/>
                <w:color w:val="000000"/>
                <w:sz w:val="22"/>
                <w:szCs w:val="22"/>
              </w:rPr>
            </w:pPr>
          </w:p>
          <w:p w:rsidR="00131999" w:rsidRDefault="00131999" w:rsidP="00131999">
            <w:pPr>
              <w:autoSpaceDE w:val="0"/>
              <w:autoSpaceDN w:val="0"/>
              <w:adjustRightInd w:val="0"/>
              <w:ind w:left="923"/>
              <w:jc w:val="both"/>
              <w:rPr>
                <w:rFonts w:ascii="Calibri" w:hAnsi="Calibri" w:cs="Arial"/>
                <w:sz w:val="22"/>
                <w:szCs w:val="22"/>
              </w:rPr>
            </w:pPr>
            <w:r w:rsidRPr="00642D75">
              <w:rPr>
                <w:rFonts w:ascii="Calibri" w:hAnsi="Calibri" w:cs="Arial"/>
                <w:sz w:val="22"/>
                <w:szCs w:val="22"/>
              </w:rPr>
              <w:t xml:space="preserve">Previo a la finalización de </w:t>
            </w:r>
            <w:r>
              <w:rPr>
                <w:rFonts w:ascii="Calibri" w:hAnsi="Calibri" w:cs="Arial"/>
                <w:sz w:val="22"/>
                <w:szCs w:val="22"/>
              </w:rPr>
              <w:t xml:space="preserve">la </w:t>
            </w:r>
            <w:r w:rsidRPr="00642D75">
              <w:rPr>
                <w:rFonts w:ascii="Calibri" w:hAnsi="Calibri" w:cs="Arial"/>
                <w:sz w:val="22"/>
                <w:szCs w:val="22"/>
              </w:rPr>
              <w:t>adquisición de una fase determinada podrán introducirse cambios en la disposición de las estaciones</w:t>
            </w:r>
            <w:r>
              <w:rPr>
                <w:rFonts w:ascii="Calibri" w:hAnsi="Calibri" w:cs="Arial"/>
                <w:sz w:val="22"/>
                <w:szCs w:val="22"/>
              </w:rPr>
              <w:t xml:space="preserve"> MT</w:t>
            </w:r>
            <w:r w:rsidRPr="00642D75">
              <w:rPr>
                <w:rFonts w:ascii="Calibri" w:hAnsi="Calibri" w:cs="Arial"/>
                <w:sz w:val="22"/>
                <w:szCs w:val="22"/>
              </w:rPr>
              <w:t xml:space="preserve"> </w:t>
            </w:r>
            <w:r>
              <w:rPr>
                <w:rFonts w:ascii="Calibri" w:hAnsi="Calibri" w:cs="Arial"/>
                <w:sz w:val="22"/>
                <w:szCs w:val="22"/>
              </w:rPr>
              <w:t xml:space="preserve">a requerimiento </w:t>
            </w:r>
            <w:r w:rsidRPr="00642D75">
              <w:rPr>
                <w:rFonts w:ascii="Calibri" w:hAnsi="Calibri" w:cs="Arial"/>
                <w:sz w:val="22"/>
                <w:szCs w:val="22"/>
              </w:rPr>
              <w:t xml:space="preserve">  </w:t>
            </w:r>
            <w:r>
              <w:rPr>
                <w:rFonts w:ascii="Calibri" w:hAnsi="Calibri" w:cs="Arial"/>
                <w:sz w:val="22"/>
                <w:szCs w:val="22"/>
              </w:rPr>
              <w:t>de</w:t>
            </w:r>
            <w:r w:rsidRPr="00642D75">
              <w:rPr>
                <w:rFonts w:ascii="Calibri" w:hAnsi="Calibri" w:cs="Arial"/>
                <w:sz w:val="22"/>
                <w:szCs w:val="22"/>
              </w:rPr>
              <w:t xml:space="preserve"> </w:t>
            </w:r>
            <w:r>
              <w:rPr>
                <w:rFonts w:ascii="Calibri" w:hAnsi="Calibri" w:cs="Arial"/>
                <w:sz w:val="22"/>
                <w:szCs w:val="22"/>
                <w:lang w:val="es-BO"/>
              </w:rPr>
              <w:t>YPFB</w:t>
            </w:r>
            <w:r w:rsidRPr="00642D75">
              <w:rPr>
                <w:rFonts w:ascii="Calibri" w:hAnsi="Calibri" w:cs="Arial"/>
                <w:sz w:val="22"/>
                <w:szCs w:val="22"/>
              </w:rPr>
              <w:t xml:space="preserve">, este cambio de la ubicación de las estaciones no incurrirá en costos adicionales para </w:t>
            </w:r>
            <w:r>
              <w:rPr>
                <w:rFonts w:ascii="Calibri" w:hAnsi="Calibri" w:cs="Arial"/>
                <w:sz w:val="22"/>
                <w:szCs w:val="22"/>
                <w:lang w:val="es-BO"/>
              </w:rPr>
              <w:t>YPFB</w:t>
            </w:r>
            <w:r w:rsidRPr="00642D75">
              <w:rPr>
                <w:rFonts w:ascii="Calibri" w:hAnsi="Calibri" w:cs="Arial"/>
                <w:sz w:val="22"/>
                <w:szCs w:val="22"/>
              </w:rPr>
              <w:t>.</w:t>
            </w:r>
          </w:p>
          <w:p w:rsidR="00131999" w:rsidRDefault="00131999" w:rsidP="00131999">
            <w:pPr>
              <w:autoSpaceDE w:val="0"/>
              <w:autoSpaceDN w:val="0"/>
              <w:adjustRightInd w:val="0"/>
              <w:ind w:left="923"/>
              <w:jc w:val="both"/>
              <w:rPr>
                <w:rFonts w:ascii="Calibri" w:hAnsi="Calibri" w:cs="Arial"/>
                <w:sz w:val="22"/>
                <w:szCs w:val="22"/>
              </w:rPr>
            </w:pPr>
          </w:p>
          <w:p w:rsidR="00131999" w:rsidRPr="00725997" w:rsidRDefault="00131999" w:rsidP="00841410">
            <w:pPr>
              <w:pStyle w:val="Ttulo1"/>
              <w:numPr>
                <w:ilvl w:val="3"/>
                <w:numId w:val="47"/>
              </w:numPr>
              <w:tabs>
                <w:tab w:val="left" w:pos="1064"/>
              </w:tabs>
              <w:rPr>
                <w:szCs w:val="22"/>
              </w:rPr>
            </w:pPr>
            <w:r w:rsidRPr="00725997">
              <w:rPr>
                <w:szCs w:val="22"/>
              </w:rPr>
              <w:t xml:space="preserve">Medición Calidad Mejorada de Registro de Datos. </w:t>
            </w:r>
          </w:p>
          <w:p w:rsidR="00131999" w:rsidRPr="00725997"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725997">
              <w:rPr>
                <w:rFonts w:ascii="Calibri" w:hAnsi="Calibri" w:cs="Arial"/>
                <w:color w:val="000000"/>
                <w:sz w:val="22"/>
                <w:szCs w:val="22"/>
              </w:rPr>
              <w:t>Se necesita prolongar el tiempo de grabación cuando la relación de S/N es baja. Con el fin de reducir el cambio estático y mejorar la señal, la distancia de Ex, Ey deberá ser tan largo como sea posible. En principio, la distancia de Ex, Ey debe ser el mismo como se sugiere para la prueba de intervalo de electrodo. Pero la distancia podrá ser más corta de lo mencionado anteriormente cuando el ruido es fuerte o el lugar no es lo suficien</w:t>
            </w:r>
            <w:r>
              <w:rPr>
                <w:rFonts w:ascii="Calibri" w:hAnsi="Calibri" w:cs="Arial"/>
                <w:color w:val="000000"/>
                <w:sz w:val="22"/>
                <w:szCs w:val="22"/>
              </w:rPr>
              <w:t>tem</w:t>
            </w:r>
            <w:r w:rsidRPr="00725997">
              <w:rPr>
                <w:rFonts w:ascii="Calibri" w:hAnsi="Calibri" w:cs="Arial"/>
                <w:color w:val="000000"/>
                <w:sz w:val="22"/>
                <w:szCs w:val="22"/>
              </w:rPr>
              <w:t xml:space="preserve">ente amplio como para establecer el Ex, Ey. </w:t>
            </w:r>
          </w:p>
          <w:p w:rsidR="00131999" w:rsidRPr="0008410F"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725997">
              <w:rPr>
                <w:rFonts w:ascii="Calibri" w:hAnsi="Calibri" w:cs="Arial"/>
                <w:color w:val="000000"/>
                <w:sz w:val="22"/>
                <w:szCs w:val="22"/>
              </w:rPr>
              <w:t>Si la disposición de electrodos en muy difícil en la zona y se traduce en la adquisición difícil de datos debido a la gran resistencia de tierra. Se deberán tomar algunas medidas adicionales como lo es la excavación de hoyos profundos para el electrodo, poniendo má</w:t>
            </w:r>
            <w:r>
              <w:rPr>
                <w:rFonts w:ascii="Calibri" w:hAnsi="Calibri" w:cs="Arial"/>
                <w:color w:val="000000"/>
                <w:sz w:val="22"/>
                <w:szCs w:val="22"/>
              </w:rPr>
              <w:t>s agua salada, enterrar cables</w:t>
            </w:r>
            <w:r w:rsidRPr="0008410F">
              <w:rPr>
                <w:rFonts w:ascii="Calibri" w:hAnsi="Calibri" w:cs="Arial"/>
                <w:color w:val="000000"/>
                <w:sz w:val="22"/>
                <w:szCs w:val="22"/>
              </w:rPr>
              <w:t>.</w:t>
            </w:r>
          </w:p>
          <w:p w:rsidR="00131999" w:rsidRPr="0008410F"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08410F">
              <w:rPr>
                <w:rFonts w:ascii="Calibri" w:hAnsi="Calibri" w:cs="Arial"/>
                <w:color w:val="000000"/>
                <w:sz w:val="22"/>
                <w:szCs w:val="22"/>
              </w:rPr>
              <w:t>Si la adquisición de datos es muy difícil debido a la fluctuación del viento. Se deberán tomar algunas medidas como el offset, excavación de la zanja más profunda para el sen</w:t>
            </w:r>
            <w:r>
              <w:rPr>
                <w:rFonts w:ascii="Calibri" w:hAnsi="Calibri" w:cs="Arial"/>
                <w:color w:val="000000"/>
                <w:sz w:val="22"/>
                <w:szCs w:val="22"/>
              </w:rPr>
              <w:t>sor magnético, enterrar cables</w:t>
            </w:r>
            <w:r w:rsidRPr="0008410F">
              <w:rPr>
                <w:rFonts w:ascii="Calibri" w:hAnsi="Calibri" w:cs="Arial"/>
                <w:color w:val="000000"/>
                <w:sz w:val="22"/>
                <w:szCs w:val="22"/>
              </w:rPr>
              <w:t>.</w:t>
            </w:r>
          </w:p>
          <w:p w:rsidR="00131999" w:rsidRPr="00725997"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725997">
              <w:rPr>
                <w:rFonts w:ascii="Calibri" w:hAnsi="Calibri" w:cs="Arial"/>
                <w:color w:val="000000"/>
                <w:sz w:val="22"/>
                <w:szCs w:val="22"/>
              </w:rPr>
              <w:t xml:space="preserve">El grupo de QC procesará y evaluará los datos de adquisición en el tiempo, analizará las razones por las cuales la calidad de esas estaciones es pobre, y devolverá la información al grupo de registro </w:t>
            </w:r>
            <w:r w:rsidRPr="00673A02">
              <w:rPr>
                <w:rFonts w:ascii="Calibri" w:hAnsi="Calibri" w:cs="Arial"/>
                <w:color w:val="000000"/>
                <w:sz w:val="22"/>
                <w:szCs w:val="22"/>
              </w:rPr>
              <w:t>en tiempo</w:t>
            </w:r>
            <w:r>
              <w:rPr>
                <w:rFonts w:ascii="Calibri" w:hAnsi="Calibri" w:cs="Arial"/>
                <w:color w:val="000000"/>
                <w:sz w:val="22"/>
                <w:szCs w:val="22"/>
              </w:rPr>
              <w:t xml:space="preserve"> para su respectiva repetición</w:t>
            </w:r>
            <w:r w:rsidRPr="00673A02">
              <w:rPr>
                <w:rFonts w:ascii="Calibri" w:hAnsi="Calibri" w:cs="Arial"/>
                <w:color w:val="000000"/>
                <w:sz w:val="22"/>
                <w:szCs w:val="22"/>
              </w:rPr>
              <w:t>.</w:t>
            </w:r>
          </w:p>
          <w:p w:rsidR="00131999" w:rsidRPr="00725997"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725997">
              <w:rPr>
                <w:rFonts w:ascii="Calibri" w:hAnsi="Calibri" w:cs="Arial"/>
                <w:color w:val="000000"/>
                <w:sz w:val="22"/>
                <w:szCs w:val="22"/>
              </w:rPr>
              <w:t>Los observadores deben llenar el esquema de los electrodos y el reporte de observador en detalle, para ofrecer parámetros de procesamiento correctas al grupo de procesamiento.</w:t>
            </w:r>
          </w:p>
          <w:p w:rsidR="00131999" w:rsidRPr="00725997" w:rsidRDefault="00131999" w:rsidP="00391CC3">
            <w:pPr>
              <w:widowControl w:val="0"/>
              <w:numPr>
                <w:ilvl w:val="0"/>
                <w:numId w:val="41"/>
              </w:numPr>
              <w:tabs>
                <w:tab w:val="left" w:pos="709"/>
              </w:tabs>
              <w:snapToGrid w:val="0"/>
              <w:spacing w:afterLines="50" w:after="120"/>
              <w:jc w:val="both"/>
              <w:rPr>
                <w:rFonts w:ascii="Calibri" w:hAnsi="Calibri" w:cs="Arial"/>
                <w:color w:val="000000"/>
                <w:sz w:val="22"/>
                <w:szCs w:val="22"/>
              </w:rPr>
            </w:pPr>
            <w:r w:rsidRPr="00725997">
              <w:rPr>
                <w:rFonts w:ascii="Calibri" w:hAnsi="Calibri" w:cs="Arial"/>
                <w:color w:val="000000"/>
                <w:sz w:val="22"/>
                <w:szCs w:val="22"/>
              </w:rPr>
              <w:t xml:space="preserve">Sugerencias, inspecciones y monitoreo de la empresa y/o del </w:t>
            </w:r>
            <w:r>
              <w:rPr>
                <w:rFonts w:ascii="Calibri" w:hAnsi="Calibri" w:cs="Arial"/>
                <w:color w:val="000000"/>
                <w:sz w:val="22"/>
                <w:szCs w:val="22"/>
              </w:rPr>
              <w:t xml:space="preserve">Apoyo </w:t>
            </w:r>
            <w:r w:rsidR="00F752ED">
              <w:rPr>
                <w:rFonts w:ascii="Calibri" w:hAnsi="Calibri" w:cs="Arial"/>
                <w:color w:val="000000"/>
                <w:sz w:val="22"/>
                <w:szCs w:val="22"/>
              </w:rPr>
              <w:t xml:space="preserve">Técnico </w:t>
            </w:r>
            <w:r w:rsidR="00F752ED" w:rsidRPr="00725997">
              <w:rPr>
                <w:rFonts w:ascii="Calibri" w:hAnsi="Calibri" w:cs="Arial"/>
                <w:color w:val="000000"/>
                <w:sz w:val="22"/>
                <w:szCs w:val="22"/>
              </w:rPr>
              <w:t>y</w:t>
            </w:r>
            <w:r>
              <w:rPr>
                <w:rFonts w:ascii="Calibri" w:hAnsi="Calibri" w:cs="Arial"/>
                <w:color w:val="000000"/>
                <w:sz w:val="22"/>
                <w:szCs w:val="22"/>
              </w:rPr>
              <w:t xml:space="preserve">/o Contraparte </w:t>
            </w:r>
            <w:r w:rsidRPr="00725997">
              <w:rPr>
                <w:rFonts w:ascii="Calibri" w:hAnsi="Calibri" w:cs="Arial"/>
                <w:color w:val="000000"/>
                <w:sz w:val="22"/>
                <w:szCs w:val="22"/>
              </w:rPr>
              <w:t xml:space="preserve">de </w:t>
            </w:r>
            <w:r>
              <w:rPr>
                <w:rFonts w:ascii="Calibri" w:hAnsi="Calibri" w:cs="Arial"/>
                <w:sz w:val="22"/>
                <w:szCs w:val="22"/>
                <w:lang w:val="es-BO"/>
              </w:rPr>
              <w:t>YPFB</w:t>
            </w:r>
            <w:r w:rsidRPr="00725997">
              <w:rPr>
                <w:rFonts w:ascii="Calibri" w:hAnsi="Calibri" w:cs="Arial"/>
                <w:color w:val="000000"/>
                <w:sz w:val="22"/>
                <w:szCs w:val="22"/>
              </w:rPr>
              <w:t xml:space="preserve"> sobre la calidad de los datos debe ser obligatoria todo el tiempo.</w:t>
            </w:r>
          </w:p>
          <w:p w:rsidR="00131999" w:rsidRPr="00725997" w:rsidRDefault="00131999" w:rsidP="00841410">
            <w:pPr>
              <w:pStyle w:val="Ttulo1"/>
              <w:numPr>
                <w:ilvl w:val="3"/>
                <w:numId w:val="47"/>
              </w:numPr>
              <w:tabs>
                <w:tab w:val="left" w:pos="1064"/>
              </w:tabs>
              <w:rPr>
                <w:szCs w:val="22"/>
              </w:rPr>
            </w:pPr>
            <w:r w:rsidRPr="00725997">
              <w:rPr>
                <w:szCs w:val="22"/>
              </w:rPr>
              <w:t xml:space="preserve"> Estación de Posicionamiento. </w:t>
            </w:r>
          </w:p>
          <w:p w:rsidR="00131999" w:rsidRPr="00725997" w:rsidRDefault="00131999" w:rsidP="00391CC3">
            <w:pPr>
              <w:widowControl w:val="0"/>
              <w:numPr>
                <w:ilvl w:val="0"/>
                <w:numId w:val="43"/>
              </w:numPr>
              <w:tabs>
                <w:tab w:val="left" w:pos="567"/>
              </w:tabs>
              <w:snapToGrid w:val="0"/>
              <w:spacing w:afterLines="50" w:after="120"/>
              <w:jc w:val="both"/>
              <w:rPr>
                <w:rStyle w:val="hps"/>
                <w:rFonts w:ascii="Calibri" w:hAnsi="Calibri" w:cs="Arial"/>
                <w:sz w:val="22"/>
                <w:szCs w:val="22"/>
              </w:rPr>
            </w:pPr>
            <w:r w:rsidRPr="00725997">
              <w:rPr>
                <w:rFonts w:ascii="Calibri" w:hAnsi="Calibri" w:cs="Arial"/>
                <w:sz w:val="22"/>
                <w:szCs w:val="22"/>
              </w:rPr>
              <w:t>Las Coordenadas  x, y, z de cada  estación de MT ( TD</w:t>
            </w:r>
            <w:r>
              <w:rPr>
                <w:rFonts w:ascii="Calibri" w:hAnsi="Calibri" w:cs="Arial"/>
                <w:sz w:val="22"/>
                <w:szCs w:val="22"/>
              </w:rPr>
              <w:t>E</w:t>
            </w:r>
            <w:r w:rsidRPr="00725997">
              <w:rPr>
                <w:rFonts w:ascii="Calibri" w:hAnsi="Calibri" w:cs="Arial"/>
                <w:sz w:val="22"/>
                <w:szCs w:val="22"/>
              </w:rPr>
              <w:t xml:space="preserve">M) </w:t>
            </w:r>
            <w:r w:rsidRPr="00725997">
              <w:rPr>
                <w:rStyle w:val="hps"/>
                <w:rFonts w:ascii="Calibri" w:hAnsi="Calibri" w:cs="Arial"/>
                <w:color w:val="222222"/>
                <w:sz w:val="22"/>
                <w:szCs w:val="22"/>
              </w:rPr>
              <w:t xml:space="preserve">debe ser determinado </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 través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uso combinado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mapas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topográficos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el sis</w:t>
            </w:r>
            <w:r>
              <w:rPr>
                <w:rStyle w:val="hps"/>
                <w:rFonts w:ascii="Calibri" w:hAnsi="Calibri" w:cs="Arial"/>
                <w:color w:val="222222"/>
                <w:sz w:val="22"/>
                <w:szCs w:val="22"/>
              </w:rPr>
              <w:t>tem</w:t>
            </w:r>
            <w:r w:rsidRPr="00725997">
              <w:rPr>
                <w:rStyle w:val="hps"/>
                <w:rFonts w:ascii="Calibri" w:hAnsi="Calibri" w:cs="Arial"/>
                <w:color w:val="222222"/>
                <w:sz w:val="22"/>
                <w:szCs w:val="22"/>
              </w:rPr>
              <w:t>a GPS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 deberá garantizar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una precisión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20</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w:t>
            </w:r>
          </w:p>
          <w:p w:rsidR="00131999" w:rsidRPr="00725997" w:rsidRDefault="00131999" w:rsidP="00391CC3">
            <w:pPr>
              <w:widowControl w:val="0"/>
              <w:numPr>
                <w:ilvl w:val="0"/>
                <w:numId w:val="43"/>
              </w:numPr>
              <w:tabs>
                <w:tab w:val="left" w:pos="567"/>
              </w:tabs>
              <w:snapToGrid w:val="0"/>
              <w:spacing w:afterLines="50" w:after="120"/>
              <w:jc w:val="both"/>
              <w:rPr>
                <w:rFonts w:ascii="Calibri" w:hAnsi="Calibri" w:cs="Arial"/>
                <w:b/>
                <w:bCs/>
                <w:sz w:val="22"/>
                <w:szCs w:val="22"/>
              </w:rPr>
            </w:pPr>
            <w:r w:rsidRPr="00725997">
              <w:rPr>
                <w:rFonts w:ascii="Calibri" w:hAnsi="Calibri" w:cs="Arial"/>
                <w:sz w:val="22"/>
                <w:szCs w:val="22"/>
              </w:rPr>
              <w:t>Antes de la operación, el sis</w:t>
            </w:r>
            <w:r>
              <w:rPr>
                <w:rFonts w:ascii="Calibri" w:hAnsi="Calibri" w:cs="Arial"/>
                <w:sz w:val="22"/>
                <w:szCs w:val="22"/>
              </w:rPr>
              <w:t>tem</w:t>
            </w:r>
            <w:r w:rsidRPr="00725997">
              <w:rPr>
                <w:rFonts w:ascii="Calibri" w:hAnsi="Calibri" w:cs="Arial"/>
                <w:sz w:val="22"/>
                <w:szCs w:val="22"/>
              </w:rPr>
              <w:t xml:space="preserve">a GPS deberá ser </w:t>
            </w:r>
            <w:r w:rsidR="00F752ED">
              <w:rPr>
                <w:rFonts w:ascii="Calibri" w:hAnsi="Calibri" w:cs="Arial"/>
                <w:sz w:val="22"/>
                <w:szCs w:val="22"/>
              </w:rPr>
              <w:t xml:space="preserve">verificado </w:t>
            </w:r>
            <w:r w:rsidR="00F752ED" w:rsidRPr="00725997">
              <w:rPr>
                <w:rFonts w:ascii="Calibri" w:hAnsi="Calibri" w:cs="Arial"/>
                <w:sz w:val="22"/>
                <w:szCs w:val="22"/>
              </w:rPr>
              <w:t>por</w:t>
            </w:r>
            <w:r w:rsidRPr="00725997">
              <w:rPr>
                <w:rFonts w:ascii="Calibri" w:hAnsi="Calibri" w:cs="Arial"/>
                <w:sz w:val="22"/>
                <w:szCs w:val="22"/>
              </w:rPr>
              <w:t xml:space="preserve"> el </w:t>
            </w:r>
            <w:r>
              <w:rPr>
                <w:rFonts w:ascii="Calibri" w:hAnsi="Calibri" w:cs="Arial"/>
                <w:sz w:val="22"/>
                <w:szCs w:val="22"/>
              </w:rPr>
              <w:t>Apoyo</w:t>
            </w:r>
            <w:r w:rsidRPr="00725997">
              <w:rPr>
                <w:rFonts w:ascii="Calibri" w:hAnsi="Calibri" w:cs="Arial"/>
                <w:sz w:val="22"/>
                <w:szCs w:val="22"/>
              </w:rPr>
              <w:t xml:space="preserve"> </w:t>
            </w:r>
            <w:r>
              <w:rPr>
                <w:rFonts w:ascii="Calibri" w:hAnsi="Calibri" w:cs="Arial"/>
                <w:sz w:val="22"/>
                <w:szCs w:val="22"/>
              </w:rPr>
              <w:t xml:space="preserve">Técnico </w:t>
            </w:r>
            <w:r w:rsidRPr="00725997">
              <w:rPr>
                <w:rFonts w:ascii="Calibri" w:hAnsi="Calibri" w:cs="Arial"/>
                <w:sz w:val="22"/>
                <w:szCs w:val="22"/>
              </w:rPr>
              <w:t xml:space="preserve">de </w:t>
            </w:r>
            <w:r>
              <w:rPr>
                <w:rFonts w:ascii="Calibri" w:hAnsi="Calibri" w:cs="Arial"/>
                <w:sz w:val="22"/>
                <w:szCs w:val="22"/>
                <w:lang w:val="es-BO"/>
              </w:rPr>
              <w:t>YPFB</w:t>
            </w:r>
            <w:r w:rsidRPr="00725997">
              <w:rPr>
                <w:rFonts w:ascii="Calibri" w:hAnsi="Calibri" w:cs="Arial"/>
                <w:sz w:val="22"/>
                <w:szCs w:val="22"/>
              </w:rPr>
              <w:t>.</w:t>
            </w:r>
          </w:p>
          <w:p w:rsidR="00131999" w:rsidRPr="00725997" w:rsidRDefault="00131999" w:rsidP="00841410">
            <w:pPr>
              <w:pStyle w:val="Ttulo1"/>
              <w:numPr>
                <w:ilvl w:val="3"/>
                <w:numId w:val="47"/>
              </w:numPr>
              <w:tabs>
                <w:tab w:val="left" w:pos="1064"/>
              </w:tabs>
              <w:rPr>
                <w:szCs w:val="22"/>
              </w:rPr>
            </w:pPr>
            <w:r w:rsidRPr="00725997">
              <w:rPr>
                <w:szCs w:val="22"/>
              </w:rPr>
              <w:lastRenderedPageBreak/>
              <w:t xml:space="preserve"> Calidad de la Adquisición de Datos  MT. </w:t>
            </w:r>
          </w:p>
          <w:p w:rsidR="00131999" w:rsidRPr="00AC275C" w:rsidRDefault="00131999" w:rsidP="00131999">
            <w:pPr>
              <w:widowControl w:val="0"/>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La calidad y validación de los sondajes MT será evaluada de acuerdo a los siguientes lineamientos:</w:t>
            </w:r>
          </w:p>
          <w:p w:rsidR="00131999" w:rsidRPr="00AC275C" w:rsidRDefault="00131999" w:rsidP="00391CC3">
            <w:pPr>
              <w:widowControl w:val="0"/>
              <w:numPr>
                <w:ilvl w:val="0"/>
                <w:numId w:val="42"/>
              </w:numPr>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 xml:space="preserve">Adquisición del tendido MT en baja frecuencia debe ser adquirido en forma continua, sobre la noche. </w:t>
            </w:r>
          </w:p>
          <w:p w:rsidR="00131999" w:rsidRPr="00AC275C" w:rsidRDefault="00131999" w:rsidP="00391CC3">
            <w:pPr>
              <w:widowControl w:val="0"/>
              <w:numPr>
                <w:ilvl w:val="0"/>
                <w:numId w:val="42"/>
              </w:numPr>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 xml:space="preserve">Bandas altas de frecuencia adquiridas en modo “burst” deben ser ejecutadas al menos en un evento. </w:t>
            </w:r>
          </w:p>
          <w:p w:rsidR="00131999" w:rsidRPr="00AC275C" w:rsidRDefault="00131999" w:rsidP="00391CC3">
            <w:pPr>
              <w:widowControl w:val="0"/>
              <w:numPr>
                <w:ilvl w:val="0"/>
                <w:numId w:val="42"/>
              </w:numPr>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Curvas de sondaje final deberán cubrir el rango de frecuencia 10000 Hz~0.001Hz</w:t>
            </w:r>
          </w:p>
          <w:p w:rsidR="00131999" w:rsidRPr="00AC275C" w:rsidRDefault="00131999" w:rsidP="00391CC3">
            <w:pPr>
              <w:widowControl w:val="0"/>
              <w:numPr>
                <w:ilvl w:val="0"/>
                <w:numId w:val="42"/>
              </w:numPr>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 xml:space="preserve">La </w:t>
            </w:r>
            <w:r w:rsidRPr="00996EE2">
              <w:rPr>
                <w:rFonts w:ascii="Calibri" w:hAnsi="Calibri" w:cs="Arial"/>
                <w:color w:val="000000"/>
                <w:sz w:val="22"/>
                <w:szCs w:val="22"/>
              </w:rPr>
              <w:t>mayoría de las curvas deben ser suaves (baja dispersión)</w:t>
            </w:r>
            <w:r w:rsidR="00FD39ED">
              <w:rPr>
                <w:rFonts w:ascii="Calibri" w:hAnsi="Calibri" w:cs="Arial"/>
                <w:color w:val="000000"/>
                <w:sz w:val="22"/>
                <w:szCs w:val="22"/>
              </w:rPr>
              <w:t>.</w:t>
            </w:r>
          </w:p>
          <w:p w:rsidR="00131999" w:rsidRPr="00725997" w:rsidRDefault="00131999" w:rsidP="00841410">
            <w:pPr>
              <w:pStyle w:val="Ttulo1"/>
              <w:numPr>
                <w:ilvl w:val="3"/>
                <w:numId w:val="47"/>
              </w:numPr>
              <w:tabs>
                <w:tab w:val="left" w:pos="1064"/>
              </w:tabs>
              <w:rPr>
                <w:szCs w:val="22"/>
              </w:rPr>
            </w:pPr>
            <w:r w:rsidRPr="00725997">
              <w:rPr>
                <w:szCs w:val="22"/>
              </w:rPr>
              <w:t xml:space="preserve"> Estación de Registro.  </w:t>
            </w:r>
          </w:p>
          <w:p w:rsidR="00131999" w:rsidRPr="00895349" w:rsidRDefault="00131999" w:rsidP="00131999">
            <w:pPr>
              <w:snapToGrid w:val="0"/>
              <w:spacing w:afterLines="50" w:after="120"/>
              <w:ind w:left="639"/>
              <w:jc w:val="both"/>
              <w:rPr>
                <w:rStyle w:val="hps"/>
                <w:rFonts w:ascii="Calibri" w:hAnsi="Calibri" w:cs="Arial"/>
                <w:color w:val="222222"/>
                <w:sz w:val="22"/>
                <w:szCs w:val="22"/>
              </w:rPr>
            </w:pPr>
            <w:r w:rsidRPr="00895349">
              <w:rPr>
                <w:rStyle w:val="hps"/>
                <w:rFonts w:ascii="Calibri" w:hAnsi="Calibri" w:cs="Arial"/>
                <w:color w:val="222222"/>
                <w:sz w:val="22"/>
                <w:szCs w:val="22"/>
              </w:rPr>
              <w:t>El procesamiento y QC de las estaciones MT deberá</w:t>
            </w:r>
            <w:r>
              <w:rPr>
                <w:rStyle w:val="hps"/>
                <w:rFonts w:ascii="Calibri" w:hAnsi="Calibri" w:cs="Arial"/>
                <w:color w:val="222222"/>
                <w:sz w:val="22"/>
                <w:szCs w:val="22"/>
              </w:rPr>
              <w:t>n</w:t>
            </w:r>
            <w:r w:rsidRPr="00895349">
              <w:rPr>
                <w:rStyle w:val="hps"/>
                <w:rFonts w:ascii="Calibri" w:hAnsi="Calibri" w:cs="Arial"/>
                <w:color w:val="222222"/>
                <w:sz w:val="22"/>
                <w:szCs w:val="22"/>
              </w:rPr>
              <w:t xml:space="preserve"> ser realizada</w:t>
            </w:r>
            <w:r>
              <w:rPr>
                <w:rStyle w:val="hps"/>
                <w:rFonts w:ascii="Calibri" w:hAnsi="Calibri" w:cs="Arial"/>
                <w:color w:val="222222"/>
                <w:sz w:val="22"/>
                <w:szCs w:val="22"/>
              </w:rPr>
              <w:t>s</w:t>
            </w:r>
            <w:r w:rsidRPr="00895349">
              <w:rPr>
                <w:rStyle w:val="hps"/>
                <w:rFonts w:ascii="Calibri" w:hAnsi="Calibri" w:cs="Arial"/>
                <w:color w:val="222222"/>
                <w:sz w:val="22"/>
                <w:szCs w:val="22"/>
              </w:rPr>
              <w:t xml:space="preserve"> de manera de permitir que la decisión de rehacer</w:t>
            </w:r>
            <w:r>
              <w:rPr>
                <w:rStyle w:val="hps"/>
                <w:rFonts w:ascii="Calibri" w:hAnsi="Calibri" w:cs="Arial"/>
                <w:color w:val="222222"/>
                <w:sz w:val="22"/>
                <w:szCs w:val="22"/>
              </w:rPr>
              <w:t xml:space="preserve"> las</w:t>
            </w:r>
            <w:r w:rsidRPr="00895349">
              <w:rPr>
                <w:rStyle w:val="hps"/>
                <w:rFonts w:ascii="Calibri" w:hAnsi="Calibri" w:cs="Arial"/>
                <w:color w:val="222222"/>
                <w:sz w:val="22"/>
                <w:szCs w:val="22"/>
              </w:rPr>
              <w:t xml:space="preserve"> estaciones de discutible calidad sea comunicada al </w:t>
            </w:r>
            <w:r>
              <w:rPr>
                <w:rStyle w:val="hps"/>
                <w:rFonts w:ascii="Calibri" w:hAnsi="Calibri" w:cs="Arial"/>
                <w:color w:val="222222"/>
                <w:sz w:val="22"/>
                <w:szCs w:val="22"/>
              </w:rPr>
              <w:t>CONTRATISTA</w:t>
            </w:r>
            <w:r w:rsidRPr="00895349">
              <w:rPr>
                <w:rStyle w:val="hps"/>
                <w:rFonts w:ascii="Calibri" w:hAnsi="Calibri" w:cs="Arial"/>
                <w:color w:val="222222"/>
                <w:sz w:val="22"/>
                <w:szCs w:val="22"/>
              </w:rPr>
              <w:t xml:space="preserve"> con anterioridad a la finalización de las etapa</w:t>
            </w:r>
            <w:r>
              <w:rPr>
                <w:rStyle w:val="hps"/>
                <w:rFonts w:ascii="Calibri" w:hAnsi="Calibri" w:cs="Arial"/>
                <w:color w:val="222222"/>
                <w:sz w:val="22"/>
                <w:szCs w:val="22"/>
              </w:rPr>
              <w:t>s</w:t>
            </w:r>
            <w:r w:rsidRPr="00895349">
              <w:rPr>
                <w:rStyle w:val="hps"/>
                <w:rFonts w:ascii="Calibri" w:hAnsi="Calibri" w:cs="Arial"/>
                <w:color w:val="222222"/>
                <w:sz w:val="22"/>
                <w:szCs w:val="22"/>
              </w:rPr>
              <w:t xml:space="preserve"> de adquisición del proyecto. </w:t>
            </w:r>
          </w:p>
          <w:p w:rsidR="00131999" w:rsidRPr="00895349" w:rsidRDefault="00131999" w:rsidP="00131999">
            <w:pPr>
              <w:snapToGrid w:val="0"/>
              <w:spacing w:afterLines="50" w:after="120"/>
              <w:ind w:left="639"/>
              <w:jc w:val="both"/>
              <w:rPr>
                <w:rStyle w:val="hps"/>
                <w:rFonts w:ascii="Calibri" w:hAnsi="Calibri" w:cs="Arial"/>
                <w:color w:val="222222"/>
                <w:sz w:val="22"/>
                <w:szCs w:val="22"/>
              </w:rPr>
            </w:pPr>
            <w:r w:rsidRPr="00895349">
              <w:rPr>
                <w:rStyle w:val="hps"/>
                <w:rFonts w:ascii="Calibri" w:hAnsi="Calibri" w:cs="Arial"/>
                <w:color w:val="222222"/>
                <w:sz w:val="22"/>
                <w:szCs w:val="22"/>
              </w:rPr>
              <w:t>A medida que la adquisición progresa los observadores experimentados, son designados como supervisor</w:t>
            </w:r>
            <w:r>
              <w:rPr>
                <w:rStyle w:val="hps"/>
                <w:rFonts w:ascii="Calibri" w:hAnsi="Calibri" w:cs="Arial"/>
                <w:color w:val="222222"/>
                <w:sz w:val="22"/>
                <w:szCs w:val="22"/>
              </w:rPr>
              <w:t xml:space="preserve">es de calidad de campo, quienes tendrán la labor de </w:t>
            </w:r>
            <w:r w:rsidRPr="00895349">
              <w:rPr>
                <w:rStyle w:val="hps"/>
                <w:rFonts w:ascii="Calibri" w:hAnsi="Calibri" w:cs="Arial"/>
                <w:color w:val="222222"/>
                <w:sz w:val="22"/>
                <w:szCs w:val="22"/>
              </w:rPr>
              <w:t xml:space="preserve">identificar las estaciones de baja calidad de acuerdo a los lineamientos descritos en </w:t>
            </w:r>
            <w:r w:rsidR="004704A4">
              <w:rPr>
                <w:rStyle w:val="hps"/>
                <w:rFonts w:ascii="Calibri" w:hAnsi="Calibri" w:cs="Arial"/>
                <w:color w:val="222222"/>
                <w:sz w:val="22"/>
                <w:szCs w:val="22"/>
              </w:rPr>
              <w:t>4.1.3.6</w:t>
            </w:r>
            <w:r w:rsidRPr="00895349">
              <w:rPr>
                <w:rStyle w:val="hps"/>
                <w:rFonts w:ascii="Calibri" w:hAnsi="Calibri" w:cs="Arial"/>
                <w:color w:val="222222"/>
                <w:sz w:val="22"/>
                <w:szCs w:val="22"/>
              </w:rPr>
              <w:t>. El grupo de interpretación tiene la responsabilidad de comprobar todos los puntos d</w:t>
            </w:r>
            <w:r>
              <w:rPr>
                <w:rStyle w:val="hps"/>
                <w:rFonts w:ascii="Calibri" w:hAnsi="Calibri" w:cs="Arial"/>
                <w:color w:val="222222"/>
                <w:sz w:val="22"/>
                <w:szCs w:val="22"/>
              </w:rPr>
              <w:t>el programa. El</w:t>
            </w:r>
            <w:r w:rsidRPr="00895349">
              <w:rPr>
                <w:rStyle w:val="hps"/>
                <w:rFonts w:ascii="Calibri" w:hAnsi="Calibri" w:cs="Arial"/>
                <w:color w:val="222222"/>
                <w:sz w:val="22"/>
                <w:szCs w:val="22"/>
              </w:rPr>
              <w:t xml:space="preserve"> grupo de interpretación</w:t>
            </w:r>
            <w:r>
              <w:rPr>
                <w:rStyle w:val="hps"/>
                <w:rFonts w:ascii="Calibri" w:hAnsi="Calibri" w:cs="Arial"/>
                <w:color w:val="222222"/>
                <w:sz w:val="22"/>
                <w:szCs w:val="22"/>
              </w:rPr>
              <w:t>,</w:t>
            </w:r>
            <w:r>
              <w:rPr>
                <w:rStyle w:val="hps"/>
                <w:color w:val="222222"/>
              </w:rPr>
              <w:t xml:space="preserve"> </w:t>
            </w:r>
            <w:r>
              <w:rPr>
                <w:rStyle w:val="hps"/>
                <w:rFonts w:ascii="Calibri" w:hAnsi="Calibri" w:cs="Arial"/>
                <w:color w:val="222222"/>
                <w:sz w:val="22"/>
                <w:szCs w:val="22"/>
              </w:rPr>
              <w:t>también tendrá la labor de sugerir</w:t>
            </w:r>
            <w:r w:rsidRPr="00895349">
              <w:rPr>
                <w:rStyle w:val="hps"/>
                <w:rFonts w:ascii="Calibri" w:hAnsi="Calibri" w:cs="Arial"/>
                <w:color w:val="222222"/>
                <w:sz w:val="22"/>
                <w:szCs w:val="22"/>
              </w:rPr>
              <w:t xml:space="preserve"> </w:t>
            </w:r>
            <w:r>
              <w:rPr>
                <w:rStyle w:val="hps"/>
                <w:rFonts w:ascii="Calibri" w:hAnsi="Calibri" w:cs="Arial"/>
                <w:color w:val="222222"/>
                <w:sz w:val="22"/>
                <w:szCs w:val="22"/>
              </w:rPr>
              <w:t>al Apoyo Técnico y/o Contraparte de YPFB qué estaciones</w:t>
            </w:r>
            <w:r w:rsidRPr="00895349">
              <w:rPr>
                <w:rStyle w:val="hps"/>
                <w:rFonts w:ascii="Calibri" w:hAnsi="Calibri" w:cs="Arial"/>
                <w:color w:val="222222"/>
                <w:sz w:val="22"/>
                <w:szCs w:val="22"/>
              </w:rPr>
              <w:t xml:space="preserve"> neces</w:t>
            </w:r>
            <w:r>
              <w:rPr>
                <w:rStyle w:val="hps"/>
                <w:rFonts w:ascii="Calibri" w:hAnsi="Calibri" w:cs="Arial"/>
                <w:color w:val="222222"/>
                <w:sz w:val="22"/>
                <w:szCs w:val="22"/>
              </w:rPr>
              <w:t xml:space="preserve">itan ser registradas nuevamente. </w:t>
            </w:r>
          </w:p>
          <w:p w:rsidR="00131999" w:rsidRPr="00701E48" w:rsidRDefault="00131999" w:rsidP="00131999">
            <w:pPr>
              <w:snapToGrid w:val="0"/>
              <w:spacing w:afterLines="50" w:after="120"/>
              <w:ind w:left="639"/>
              <w:jc w:val="both"/>
              <w:rPr>
                <w:rStyle w:val="hps"/>
                <w:rFonts w:ascii="Calibri" w:hAnsi="Calibri" w:cs="Arial"/>
                <w:color w:val="222222"/>
                <w:sz w:val="22"/>
                <w:szCs w:val="22"/>
              </w:rPr>
            </w:pPr>
            <w:r w:rsidRPr="00895349">
              <w:rPr>
                <w:rStyle w:val="hps"/>
                <w:rFonts w:ascii="Calibri" w:hAnsi="Calibri" w:cs="Arial"/>
                <w:color w:val="222222"/>
                <w:sz w:val="22"/>
                <w:szCs w:val="22"/>
              </w:rPr>
              <w:t xml:space="preserve">El equipo designado como Contraparte de </w:t>
            </w:r>
            <w:r>
              <w:rPr>
                <w:rStyle w:val="hps"/>
                <w:rFonts w:ascii="Calibri" w:hAnsi="Calibri" w:cs="Arial"/>
                <w:color w:val="222222"/>
                <w:sz w:val="22"/>
                <w:szCs w:val="22"/>
              </w:rPr>
              <w:t xml:space="preserve">YPFB y el Apoyo Técnico de YPFB </w:t>
            </w:r>
            <w:r w:rsidRPr="00895349">
              <w:rPr>
                <w:rStyle w:val="hps"/>
                <w:rFonts w:ascii="Calibri" w:hAnsi="Calibri" w:cs="Arial"/>
                <w:color w:val="222222"/>
                <w:sz w:val="22"/>
                <w:szCs w:val="22"/>
              </w:rPr>
              <w:t>tiene</w:t>
            </w:r>
            <w:r>
              <w:rPr>
                <w:rStyle w:val="hps"/>
                <w:rFonts w:ascii="Calibri" w:hAnsi="Calibri" w:cs="Arial"/>
                <w:color w:val="222222"/>
                <w:sz w:val="22"/>
                <w:szCs w:val="22"/>
              </w:rPr>
              <w:t>n</w:t>
            </w:r>
            <w:r w:rsidRPr="00895349">
              <w:rPr>
                <w:rStyle w:val="hps"/>
                <w:rFonts w:ascii="Calibri" w:hAnsi="Calibri" w:cs="Arial"/>
                <w:color w:val="222222"/>
                <w:sz w:val="22"/>
                <w:szCs w:val="22"/>
              </w:rPr>
              <w:t xml:space="preserve"> derecho a decidir si se vuelven a registrar las estaciones con mala calidad de registro. </w:t>
            </w:r>
            <w:r>
              <w:rPr>
                <w:rStyle w:val="hps"/>
                <w:rFonts w:ascii="Calibri" w:hAnsi="Calibri" w:cs="Arial"/>
                <w:color w:val="222222"/>
                <w:sz w:val="22"/>
                <w:szCs w:val="22"/>
              </w:rPr>
              <w:t xml:space="preserve">La repetición de las estaciones se realizará </w:t>
            </w:r>
            <w:r w:rsidRPr="00701E48">
              <w:rPr>
                <w:rStyle w:val="hps"/>
                <w:rFonts w:ascii="Calibri" w:hAnsi="Calibri" w:cs="Arial"/>
                <w:color w:val="222222"/>
                <w:sz w:val="22"/>
                <w:szCs w:val="22"/>
              </w:rPr>
              <w:t xml:space="preserve">por cuenta y cargo de la CONTRATISTA a satisfacción del </w:t>
            </w:r>
            <w:r>
              <w:rPr>
                <w:rStyle w:val="hps"/>
                <w:rFonts w:ascii="Calibri" w:hAnsi="Calibri" w:cs="Arial"/>
                <w:color w:val="222222"/>
                <w:sz w:val="22"/>
                <w:szCs w:val="22"/>
              </w:rPr>
              <w:t>Apoyo</w:t>
            </w:r>
            <w:r w:rsidRPr="00701E48">
              <w:rPr>
                <w:rStyle w:val="hps"/>
                <w:rFonts w:ascii="Calibri" w:hAnsi="Calibri" w:cs="Arial"/>
                <w:color w:val="222222"/>
                <w:sz w:val="22"/>
                <w:szCs w:val="22"/>
              </w:rPr>
              <w:t xml:space="preserve"> Técnico </w:t>
            </w:r>
            <w:r>
              <w:rPr>
                <w:rStyle w:val="hps"/>
                <w:rFonts w:ascii="Calibri" w:hAnsi="Calibri" w:cs="Arial"/>
                <w:color w:val="222222"/>
                <w:sz w:val="22"/>
                <w:szCs w:val="22"/>
              </w:rPr>
              <w:t xml:space="preserve">y/o Contraparte </w:t>
            </w:r>
            <w:r w:rsidRPr="00701E48">
              <w:rPr>
                <w:rStyle w:val="hps"/>
                <w:rFonts w:ascii="Calibri" w:hAnsi="Calibri" w:cs="Arial"/>
                <w:color w:val="222222"/>
                <w:sz w:val="22"/>
                <w:szCs w:val="22"/>
              </w:rPr>
              <w:t>de YPFB.</w:t>
            </w:r>
          </w:p>
          <w:p w:rsidR="00131999" w:rsidRDefault="00131999" w:rsidP="00131999">
            <w:pPr>
              <w:snapToGrid w:val="0"/>
              <w:spacing w:afterLines="50" w:after="120"/>
              <w:ind w:left="639"/>
              <w:jc w:val="both"/>
              <w:rPr>
                <w:rStyle w:val="hps"/>
                <w:rFonts w:ascii="Calibri" w:hAnsi="Calibri" w:cs="Arial"/>
                <w:color w:val="222222"/>
                <w:sz w:val="22"/>
                <w:szCs w:val="22"/>
              </w:rPr>
            </w:pPr>
            <w:r w:rsidRPr="00895349">
              <w:rPr>
                <w:rStyle w:val="hps"/>
                <w:rFonts w:ascii="Calibri" w:hAnsi="Calibri" w:cs="Arial"/>
                <w:color w:val="222222"/>
                <w:sz w:val="22"/>
                <w:szCs w:val="22"/>
              </w:rPr>
              <w:t xml:space="preserve">La decisión de </w:t>
            </w:r>
            <w:r>
              <w:rPr>
                <w:rStyle w:val="hps"/>
                <w:rFonts w:ascii="Calibri" w:hAnsi="Calibri" w:cs="Arial"/>
                <w:color w:val="222222"/>
                <w:sz w:val="22"/>
                <w:szCs w:val="22"/>
              </w:rPr>
              <w:t xml:space="preserve">repetir estaciones se comunicará </w:t>
            </w:r>
            <w:r w:rsidR="00395A16">
              <w:rPr>
                <w:rStyle w:val="hps"/>
                <w:rFonts w:ascii="Calibri" w:hAnsi="Calibri" w:cs="Arial"/>
                <w:color w:val="222222"/>
                <w:sz w:val="22"/>
                <w:szCs w:val="22"/>
              </w:rPr>
              <w:t>al CONTRATISTA</w:t>
            </w:r>
            <w:r>
              <w:rPr>
                <w:rStyle w:val="hps"/>
                <w:rFonts w:ascii="Calibri" w:hAnsi="Calibri" w:cs="Arial"/>
                <w:color w:val="222222"/>
                <w:sz w:val="22"/>
                <w:szCs w:val="22"/>
              </w:rPr>
              <w:t xml:space="preserve"> con </w:t>
            </w:r>
            <w:r w:rsidRPr="00895349">
              <w:rPr>
                <w:rStyle w:val="hps"/>
                <w:rFonts w:ascii="Calibri" w:hAnsi="Calibri" w:cs="Arial"/>
                <w:color w:val="222222"/>
                <w:sz w:val="22"/>
                <w:szCs w:val="22"/>
              </w:rPr>
              <w:t>anterioridad</w:t>
            </w:r>
            <w:r>
              <w:rPr>
                <w:rStyle w:val="hps"/>
                <w:rFonts w:ascii="Calibri" w:hAnsi="Calibri" w:cs="Arial"/>
                <w:color w:val="222222"/>
                <w:sz w:val="22"/>
                <w:szCs w:val="22"/>
              </w:rPr>
              <w:t xml:space="preserve">, </w:t>
            </w:r>
            <w:r w:rsidRPr="00895349">
              <w:rPr>
                <w:rStyle w:val="hps"/>
                <w:rFonts w:ascii="Calibri" w:hAnsi="Calibri" w:cs="Arial"/>
                <w:color w:val="222222"/>
                <w:sz w:val="22"/>
                <w:szCs w:val="22"/>
              </w:rPr>
              <w:t xml:space="preserve">a medida </w:t>
            </w:r>
            <w:r w:rsidR="00297009">
              <w:rPr>
                <w:rStyle w:val="hps"/>
                <w:rFonts w:ascii="Calibri" w:hAnsi="Calibri" w:cs="Arial"/>
                <w:color w:val="222222"/>
                <w:sz w:val="22"/>
                <w:szCs w:val="22"/>
              </w:rPr>
              <w:t>del desarrollo de la adquisición del</w:t>
            </w:r>
            <w:r w:rsidRPr="00895349">
              <w:rPr>
                <w:rStyle w:val="hps"/>
                <w:rFonts w:ascii="Calibri" w:hAnsi="Calibri" w:cs="Arial"/>
                <w:color w:val="222222"/>
                <w:sz w:val="22"/>
                <w:szCs w:val="22"/>
              </w:rPr>
              <w:t xml:space="preserve"> proyecto.</w:t>
            </w:r>
          </w:p>
          <w:p w:rsidR="00131999" w:rsidRPr="00725997" w:rsidRDefault="00131999" w:rsidP="00131999">
            <w:pPr>
              <w:snapToGrid w:val="0"/>
              <w:spacing w:afterLines="50" w:after="120"/>
              <w:ind w:left="639"/>
              <w:jc w:val="both"/>
              <w:rPr>
                <w:rStyle w:val="hps"/>
                <w:rFonts w:ascii="Calibri" w:hAnsi="Calibri" w:cs="Arial"/>
                <w:color w:val="222222"/>
                <w:sz w:val="22"/>
                <w:szCs w:val="22"/>
              </w:rPr>
            </w:pPr>
          </w:p>
          <w:p w:rsidR="00131999" w:rsidRPr="00725997" w:rsidRDefault="00131999" w:rsidP="00841410">
            <w:pPr>
              <w:pStyle w:val="Ttulo1"/>
              <w:numPr>
                <w:ilvl w:val="3"/>
                <w:numId w:val="47"/>
              </w:numPr>
              <w:tabs>
                <w:tab w:val="left" w:pos="1064"/>
              </w:tabs>
              <w:rPr>
                <w:szCs w:val="22"/>
              </w:rPr>
            </w:pPr>
            <w:r>
              <w:rPr>
                <w:szCs w:val="22"/>
                <w:lang w:val="es-MX"/>
              </w:rPr>
              <w:t>Criterio de repetición de estaciones</w:t>
            </w:r>
            <w:r w:rsidRPr="00725997">
              <w:rPr>
                <w:szCs w:val="22"/>
              </w:rPr>
              <w:t>.</w:t>
            </w:r>
          </w:p>
          <w:p w:rsidR="00131999" w:rsidRDefault="00131999" w:rsidP="00131999">
            <w:pPr>
              <w:snapToGrid w:val="0"/>
              <w:spacing w:afterLines="50" w:after="120"/>
              <w:ind w:left="360"/>
              <w:jc w:val="both"/>
              <w:rPr>
                <w:rFonts w:ascii="Calibri" w:hAnsi="Calibri" w:cs="Arial"/>
                <w:color w:val="222222"/>
                <w:sz w:val="22"/>
                <w:szCs w:val="22"/>
              </w:rPr>
            </w:pPr>
            <w:r w:rsidRPr="00725997">
              <w:rPr>
                <w:rFonts w:ascii="Calibri" w:hAnsi="Calibri" w:cs="Arial"/>
                <w:color w:val="222222"/>
                <w:sz w:val="22"/>
                <w:szCs w:val="22"/>
              </w:rPr>
              <w:t xml:space="preserve">YPFB </w:t>
            </w:r>
            <w:r w:rsidRPr="00725997">
              <w:rPr>
                <w:rStyle w:val="hps"/>
                <w:rFonts w:ascii="Calibri" w:hAnsi="Calibri" w:cs="Arial"/>
                <w:color w:val="222222"/>
                <w:sz w:val="22"/>
                <w:szCs w:val="22"/>
              </w:rPr>
              <w:t>tiene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derecho a determinar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las estaciones</w:t>
            </w:r>
            <w:r w:rsidRPr="00725997">
              <w:rPr>
                <w:rFonts w:ascii="Calibri" w:hAnsi="Calibri" w:cs="Arial"/>
                <w:color w:val="222222"/>
                <w:sz w:val="22"/>
                <w:szCs w:val="22"/>
              </w:rPr>
              <w:t xml:space="preserve"> MT que necesiten repetirse </w:t>
            </w:r>
            <w:r w:rsidRPr="00725997">
              <w:rPr>
                <w:rStyle w:val="hps"/>
                <w:rFonts w:ascii="Calibri" w:hAnsi="Calibri" w:cs="Arial"/>
                <w:color w:val="222222"/>
                <w:sz w:val="22"/>
                <w:szCs w:val="22"/>
              </w:rPr>
              <w:t>después de comprobar los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datos</w:t>
            </w:r>
            <w:r>
              <w:rPr>
                <w:rStyle w:val="hps"/>
                <w:rFonts w:ascii="Calibri" w:hAnsi="Calibri" w:cs="Arial"/>
                <w:color w:val="222222"/>
                <w:sz w:val="22"/>
                <w:szCs w:val="22"/>
              </w:rPr>
              <w:t xml:space="preserve">. </w:t>
            </w:r>
            <w:r>
              <w:rPr>
                <w:rFonts w:ascii="Calibri" w:hAnsi="Calibri" w:cs="Arial"/>
                <w:color w:val="222222"/>
                <w:sz w:val="22"/>
                <w:szCs w:val="22"/>
              </w:rPr>
              <w:t>La calidad de los datos y de los registros MT se evaluará de acuerdo a los lineamientos establecidos. Los siguientes son criterios específicos para evaluar condiciones anómalas y así validar la adquisición o repetición de una estación:</w:t>
            </w:r>
          </w:p>
          <w:p w:rsidR="00131999" w:rsidRDefault="00131999" w:rsidP="00391CC3">
            <w:pPr>
              <w:numPr>
                <w:ilvl w:val="0"/>
                <w:numId w:val="95"/>
              </w:numPr>
              <w:snapToGrid w:val="0"/>
              <w:spacing w:afterLines="50" w:after="120"/>
              <w:jc w:val="both"/>
              <w:rPr>
                <w:rFonts w:ascii="Calibri" w:hAnsi="Calibri" w:cs="Arial"/>
                <w:color w:val="222222"/>
                <w:sz w:val="22"/>
                <w:szCs w:val="22"/>
              </w:rPr>
            </w:pPr>
            <w:r>
              <w:rPr>
                <w:rFonts w:ascii="Calibri" w:hAnsi="Calibri" w:cs="Arial"/>
                <w:color w:val="222222"/>
                <w:sz w:val="22"/>
                <w:szCs w:val="22"/>
              </w:rPr>
              <w:t xml:space="preserve">Adquisición interrumpida. Esto puede ocurrir por fallas instrumentales, por ejemplo debido a baja carga en las baterías, o por aspectos externos, por ejemplo animales cortando por completo los cables eléctricos o magnéticos. Estas fallas redundan en un registro más corto del requerido. En este caso se evaluará la calidad de las curvas de sondaje resultante y se comunicará la decisión de repetir la estación si es necesario.   </w:t>
            </w:r>
          </w:p>
          <w:p w:rsidR="00131999" w:rsidRDefault="00131999" w:rsidP="00391CC3">
            <w:pPr>
              <w:numPr>
                <w:ilvl w:val="0"/>
                <w:numId w:val="95"/>
              </w:numPr>
              <w:snapToGrid w:val="0"/>
              <w:spacing w:afterLines="50" w:after="120"/>
              <w:jc w:val="both"/>
              <w:rPr>
                <w:rFonts w:ascii="Calibri" w:hAnsi="Calibri" w:cs="Arial"/>
                <w:color w:val="222222"/>
                <w:sz w:val="22"/>
                <w:szCs w:val="22"/>
              </w:rPr>
            </w:pPr>
            <w:r>
              <w:rPr>
                <w:rFonts w:ascii="Calibri" w:hAnsi="Calibri" w:cs="Arial"/>
                <w:color w:val="222222"/>
                <w:sz w:val="22"/>
                <w:szCs w:val="22"/>
              </w:rPr>
              <w:t xml:space="preserve">Fallas instrumentales en mediciones eléctricas. Estas se detectan cuando uno o ambos canales eléctricos no registraron dato real en ninguna de las bandas de adquisición. En este caso la adquisición del sitio deberá repetirse. </w:t>
            </w:r>
          </w:p>
          <w:p w:rsidR="00131999" w:rsidRDefault="00131999" w:rsidP="00391CC3">
            <w:pPr>
              <w:numPr>
                <w:ilvl w:val="0"/>
                <w:numId w:val="95"/>
              </w:numPr>
              <w:snapToGrid w:val="0"/>
              <w:spacing w:afterLines="50" w:after="120"/>
              <w:jc w:val="both"/>
              <w:rPr>
                <w:rFonts w:ascii="Calibri" w:hAnsi="Calibri" w:cs="Arial"/>
                <w:color w:val="222222"/>
                <w:sz w:val="22"/>
                <w:szCs w:val="22"/>
              </w:rPr>
            </w:pPr>
            <w:r>
              <w:rPr>
                <w:rFonts w:ascii="Calibri" w:hAnsi="Calibri" w:cs="Arial"/>
                <w:color w:val="222222"/>
                <w:sz w:val="22"/>
                <w:szCs w:val="22"/>
              </w:rPr>
              <w:lastRenderedPageBreak/>
              <w:t xml:space="preserve">Ruido en canales eléctricos. Ruidos anómalos en campos eléctricos pueden ocurrir (por </w:t>
            </w:r>
            <w:r w:rsidR="00BE21FE">
              <w:rPr>
                <w:rFonts w:ascii="Calibri" w:hAnsi="Calibri" w:cs="Arial"/>
                <w:color w:val="222222"/>
                <w:sz w:val="22"/>
                <w:szCs w:val="22"/>
              </w:rPr>
              <w:t>ejemplo,</w:t>
            </w:r>
            <w:r>
              <w:rPr>
                <w:rFonts w:ascii="Calibri" w:hAnsi="Calibri" w:cs="Arial"/>
                <w:color w:val="222222"/>
                <w:sz w:val="22"/>
                <w:szCs w:val="22"/>
              </w:rPr>
              <w:t xml:space="preserve"> debido animales mordiendo cables, sacando electrodos o saturaciones debida a condiciones lluviosas) redundando en baja calidad de mediciones eléctricas. En este caso se evaluará la calidad de las curvas de sondaje resultante y se comunicará la decisión de repetir la estación si es necesario.</w:t>
            </w:r>
          </w:p>
          <w:p w:rsidR="00131999" w:rsidRDefault="00131999" w:rsidP="00391CC3">
            <w:pPr>
              <w:numPr>
                <w:ilvl w:val="0"/>
                <w:numId w:val="95"/>
              </w:numPr>
              <w:snapToGrid w:val="0"/>
              <w:spacing w:afterLines="50" w:after="120"/>
              <w:jc w:val="both"/>
              <w:rPr>
                <w:rFonts w:ascii="Calibri" w:hAnsi="Calibri" w:cs="Arial"/>
                <w:color w:val="222222"/>
                <w:sz w:val="22"/>
                <w:szCs w:val="22"/>
              </w:rPr>
            </w:pPr>
            <w:r>
              <w:rPr>
                <w:rFonts w:ascii="Calibri" w:hAnsi="Calibri" w:cs="Arial"/>
                <w:color w:val="222222"/>
                <w:sz w:val="22"/>
                <w:szCs w:val="22"/>
              </w:rPr>
              <w:t>Fallas instrumentales en canales magnéticos. Estas se detectan cuando uno o ambos canales magnéticos no registraron dato real. En este caso la aproximación de onda plana homogénea del campo magnético justifica el uso de mediciones magnéticas vecinas, adquiridas simultáneamente, para obtener la curva de impedancia en el sitio. Este procedimiento es válido y se recomienda cuando las mediciones eléctricas son de buena calidad y la repetición del sitio por lo tanto no es necesaria. En este caso se evaluará la calidad de las curvas de sondaje resultante mediante la aplicación de este procedimiento. Si aun así la curva resultante es de mala calidad, entonces se comunicará la decisión de repetir la estación si es necesario.</w:t>
            </w:r>
          </w:p>
          <w:p w:rsidR="00A36E73" w:rsidRDefault="00A36E73" w:rsidP="00391CC3">
            <w:pPr>
              <w:numPr>
                <w:ilvl w:val="0"/>
                <w:numId w:val="95"/>
              </w:numPr>
              <w:snapToGrid w:val="0"/>
              <w:spacing w:afterLines="50" w:after="120"/>
              <w:jc w:val="both"/>
              <w:rPr>
                <w:rFonts w:ascii="Calibri" w:hAnsi="Calibri" w:cs="Arial"/>
                <w:color w:val="222222"/>
                <w:sz w:val="22"/>
                <w:szCs w:val="22"/>
              </w:rPr>
            </w:pPr>
            <w:r>
              <w:rPr>
                <w:rFonts w:ascii="Calibri" w:hAnsi="Calibri" w:cs="Arial"/>
                <w:color w:val="222222"/>
                <w:sz w:val="22"/>
                <w:szCs w:val="22"/>
              </w:rPr>
              <w:t>Adicionalmente a lo anterior</w:t>
            </w:r>
            <w:r w:rsidR="00925817">
              <w:rPr>
                <w:rFonts w:ascii="Calibri" w:hAnsi="Calibri" w:cs="Arial"/>
                <w:color w:val="222222"/>
                <w:sz w:val="22"/>
                <w:szCs w:val="22"/>
              </w:rPr>
              <w:t xml:space="preserve"> se deberá contemplar hasta un 5% de remediciones con finalidad de QC, para ello se comunicará oportunamente a la CONTRATISTA para no entorpecer el normal desarrollo de la operación.</w:t>
            </w:r>
          </w:p>
          <w:p w:rsidR="00131999" w:rsidRPr="0043047F" w:rsidRDefault="00131999" w:rsidP="00391CC3">
            <w:pPr>
              <w:numPr>
                <w:ilvl w:val="0"/>
                <w:numId w:val="95"/>
              </w:numPr>
              <w:snapToGrid w:val="0"/>
              <w:spacing w:afterLines="50" w:after="120"/>
              <w:ind w:left="639"/>
              <w:jc w:val="both"/>
              <w:rPr>
                <w:rFonts w:ascii="Calibri" w:hAnsi="Calibri" w:cs="Arial"/>
                <w:color w:val="222222"/>
                <w:sz w:val="22"/>
                <w:szCs w:val="22"/>
              </w:rPr>
            </w:pPr>
            <w:r w:rsidRPr="0043047F">
              <w:rPr>
                <w:rFonts w:ascii="Calibri" w:hAnsi="Calibri" w:cs="Arial"/>
                <w:color w:val="222222"/>
                <w:sz w:val="22"/>
                <w:szCs w:val="22"/>
              </w:rPr>
              <w:t xml:space="preserve">Cualquier otra razón que </w:t>
            </w:r>
            <w:r w:rsidR="00D12C87">
              <w:rPr>
                <w:rFonts w:ascii="Calibri" w:hAnsi="Calibri" w:cs="Arial"/>
                <w:color w:val="222222"/>
                <w:sz w:val="22"/>
                <w:szCs w:val="22"/>
              </w:rPr>
              <w:t xml:space="preserve">la CONTRAPARTE </w:t>
            </w:r>
            <w:r w:rsidRPr="0043047F">
              <w:rPr>
                <w:rFonts w:ascii="Calibri" w:hAnsi="Calibri" w:cs="Arial"/>
                <w:color w:val="222222"/>
                <w:sz w:val="22"/>
                <w:szCs w:val="22"/>
              </w:rPr>
              <w:t>de YPFB</w:t>
            </w:r>
            <w:r w:rsidR="00D12C87">
              <w:rPr>
                <w:rFonts w:ascii="Calibri" w:hAnsi="Calibri" w:cs="Arial"/>
                <w:color w:val="222222"/>
                <w:sz w:val="22"/>
                <w:szCs w:val="22"/>
              </w:rPr>
              <w:t xml:space="preserve"> y/o APOYO TÉCNICO</w:t>
            </w:r>
            <w:r w:rsidRPr="0043047F">
              <w:rPr>
                <w:rFonts w:ascii="Calibri" w:hAnsi="Calibri" w:cs="Arial"/>
                <w:color w:val="222222"/>
                <w:sz w:val="22"/>
                <w:szCs w:val="22"/>
              </w:rPr>
              <w:t xml:space="preserve"> considere que es justificable. La decisión de repetir las estaciones se comunicará al CONTRATISTA con anterioridad</w:t>
            </w:r>
            <w:r w:rsidR="00D12C87">
              <w:rPr>
                <w:rFonts w:ascii="Calibri" w:hAnsi="Calibri" w:cs="Arial"/>
                <w:color w:val="222222"/>
                <w:sz w:val="22"/>
                <w:szCs w:val="22"/>
              </w:rPr>
              <w:t>.</w:t>
            </w:r>
            <w:r w:rsidRPr="0043047F">
              <w:rPr>
                <w:rFonts w:ascii="Calibri" w:hAnsi="Calibri" w:cs="Arial"/>
                <w:color w:val="222222"/>
                <w:sz w:val="22"/>
                <w:szCs w:val="22"/>
              </w:rPr>
              <w:t xml:space="preserve"> </w:t>
            </w:r>
          </w:p>
          <w:p w:rsidR="00131999" w:rsidRDefault="00131999" w:rsidP="00841410">
            <w:pPr>
              <w:pStyle w:val="Ttulo1"/>
              <w:numPr>
                <w:ilvl w:val="3"/>
                <w:numId w:val="47"/>
              </w:numPr>
              <w:tabs>
                <w:tab w:val="left" w:pos="1064"/>
              </w:tabs>
              <w:rPr>
                <w:szCs w:val="22"/>
              </w:rPr>
            </w:pPr>
            <w:r w:rsidRPr="00725997">
              <w:rPr>
                <w:szCs w:val="22"/>
              </w:rPr>
              <w:t>Pr</w:t>
            </w:r>
            <w:r>
              <w:rPr>
                <w:szCs w:val="22"/>
              </w:rPr>
              <w:t>ocesamiento de Datos en Campo</w:t>
            </w:r>
            <w:r w:rsidRPr="00725997">
              <w:rPr>
                <w:szCs w:val="22"/>
              </w:rPr>
              <w:t xml:space="preserve">. </w:t>
            </w:r>
          </w:p>
          <w:p w:rsidR="00131999" w:rsidRDefault="00131999" w:rsidP="00131999">
            <w:pPr>
              <w:widowControl w:val="0"/>
              <w:adjustRightInd w:val="0"/>
              <w:snapToGrid w:val="0"/>
              <w:ind w:left="357"/>
              <w:jc w:val="both"/>
              <w:rPr>
                <w:rStyle w:val="hps"/>
                <w:rFonts w:ascii="Calibri" w:hAnsi="Calibri" w:cs="Arial"/>
                <w:color w:val="222222"/>
                <w:sz w:val="22"/>
                <w:szCs w:val="22"/>
              </w:rPr>
            </w:pPr>
            <w:r w:rsidRPr="00725997">
              <w:rPr>
                <w:rStyle w:val="hps"/>
                <w:rFonts w:ascii="Calibri" w:hAnsi="Calibri" w:cs="Arial"/>
                <w:color w:val="222222"/>
                <w:sz w:val="22"/>
                <w:szCs w:val="22"/>
              </w:rPr>
              <w:t xml:space="preserve">El procesamiento en el </w:t>
            </w:r>
            <w:r>
              <w:rPr>
                <w:rStyle w:val="hps"/>
                <w:rFonts w:ascii="Calibri" w:hAnsi="Calibri" w:cs="Arial"/>
                <w:color w:val="222222"/>
                <w:sz w:val="22"/>
                <w:szCs w:val="22"/>
              </w:rPr>
              <w:t>campo</w:t>
            </w:r>
            <w:r w:rsidRPr="00725997">
              <w:rPr>
                <w:rStyle w:val="hps"/>
                <w:rFonts w:ascii="Calibri" w:hAnsi="Calibri" w:cs="Arial"/>
                <w:color w:val="222222"/>
                <w:sz w:val="22"/>
                <w:szCs w:val="22"/>
              </w:rPr>
              <w:t xml:space="preserve"> de los datos 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centra principalmente 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traducción de los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datos de series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tiempo</w:t>
            </w:r>
            <w:r w:rsidRPr="00725997">
              <w:rPr>
                <w:rFonts w:ascii="Calibri" w:hAnsi="Calibri" w:cs="Arial"/>
                <w:color w:val="222222"/>
                <w:sz w:val="22"/>
                <w:szCs w:val="22"/>
              </w:rPr>
              <w:t xml:space="preserve"> </w:t>
            </w:r>
            <w:r>
              <w:rPr>
                <w:rFonts w:ascii="Calibri" w:hAnsi="Calibri" w:cs="Arial"/>
                <w:color w:val="222222"/>
                <w:sz w:val="22"/>
                <w:szCs w:val="22"/>
              </w:rPr>
              <w:t xml:space="preserve">registradas en cada estación en las curvas de sondaje Magnetotelúrico, es decir </w:t>
            </w:r>
            <w:r w:rsidRPr="00725997">
              <w:rPr>
                <w:rStyle w:val="hps"/>
                <w:rFonts w:ascii="Calibri" w:hAnsi="Calibri" w:cs="Arial"/>
                <w:color w:val="222222"/>
                <w:sz w:val="22"/>
                <w:szCs w:val="22"/>
              </w:rPr>
              <w:t xml:space="preserve">espectros </w:t>
            </w:r>
            <w:r>
              <w:rPr>
                <w:rStyle w:val="hps"/>
                <w:rFonts w:ascii="Calibri" w:hAnsi="Calibri" w:cs="Arial"/>
                <w:color w:val="222222"/>
                <w:sz w:val="22"/>
                <w:szCs w:val="22"/>
              </w:rPr>
              <w:t xml:space="preserve">en frecuencia </w:t>
            </w:r>
            <w:r w:rsidRPr="00725997">
              <w:rPr>
                <w:rStyle w:val="hps"/>
                <w:rFonts w:ascii="Calibri" w:hAnsi="Calibri" w:cs="Arial"/>
                <w:color w:val="222222"/>
                <w:sz w:val="22"/>
                <w:szCs w:val="22"/>
              </w:rPr>
              <w:t xml:space="preserve">de </w:t>
            </w:r>
            <w:r>
              <w:rPr>
                <w:rStyle w:val="hps"/>
                <w:rFonts w:ascii="Calibri" w:hAnsi="Calibri" w:cs="Arial"/>
                <w:color w:val="222222"/>
                <w:sz w:val="22"/>
                <w:szCs w:val="22"/>
              </w:rPr>
              <w:t xml:space="preserve">resistividad aparente, fase de impedancia, y </w:t>
            </w:r>
            <w:r w:rsidRPr="005A1933">
              <w:rPr>
                <w:rStyle w:val="hps"/>
                <w:rFonts w:ascii="Calibri" w:hAnsi="Calibri" w:cs="Arial"/>
                <w:color w:val="222222"/>
                <w:sz w:val="22"/>
                <w:szCs w:val="22"/>
              </w:rPr>
              <w:t>Tipper</w:t>
            </w:r>
            <w:r>
              <w:rPr>
                <w:rStyle w:val="hps"/>
                <w:rFonts w:ascii="Calibri" w:hAnsi="Calibri" w:cs="Arial"/>
                <w:color w:val="222222"/>
                <w:sz w:val="22"/>
                <w:szCs w:val="22"/>
              </w:rPr>
              <w:t xml:space="preserve">. </w:t>
            </w:r>
          </w:p>
          <w:p w:rsidR="00131999" w:rsidRDefault="00131999" w:rsidP="00131999">
            <w:pPr>
              <w:widowControl w:val="0"/>
              <w:adjustRightInd w:val="0"/>
              <w:snapToGrid w:val="0"/>
              <w:ind w:left="357"/>
              <w:jc w:val="both"/>
              <w:rPr>
                <w:rStyle w:val="hps"/>
                <w:rFonts w:ascii="Calibri" w:hAnsi="Calibri" w:cs="Arial"/>
                <w:color w:val="222222"/>
                <w:sz w:val="22"/>
                <w:szCs w:val="22"/>
              </w:rPr>
            </w:pPr>
          </w:p>
          <w:p w:rsidR="00131999" w:rsidRDefault="00131999" w:rsidP="00131999">
            <w:pPr>
              <w:widowControl w:val="0"/>
              <w:adjustRightInd w:val="0"/>
              <w:snapToGrid w:val="0"/>
              <w:ind w:left="357"/>
              <w:jc w:val="both"/>
              <w:rPr>
                <w:rStyle w:val="hps"/>
                <w:rFonts w:ascii="Calibri" w:hAnsi="Calibri" w:cs="Arial"/>
                <w:color w:val="222222"/>
                <w:sz w:val="22"/>
                <w:szCs w:val="22"/>
              </w:rPr>
            </w:pPr>
            <w:r>
              <w:rPr>
                <w:rStyle w:val="hps"/>
                <w:rFonts w:ascii="Calibri" w:hAnsi="Calibri" w:cs="Arial"/>
                <w:color w:val="222222"/>
                <w:sz w:val="22"/>
                <w:szCs w:val="22"/>
              </w:rPr>
              <w:t>En la etapa de procesamiento en campo las principales tareas a realizar consisten en:</w:t>
            </w:r>
          </w:p>
          <w:p w:rsidR="00131999" w:rsidRPr="00831310" w:rsidRDefault="00131999" w:rsidP="00391CC3">
            <w:pPr>
              <w:widowControl w:val="0"/>
              <w:numPr>
                <w:ilvl w:val="0"/>
                <w:numId w:val="44"/>
              </w:numPr>
              <w:adjustRightInd w:val="0"/>
              <w:snapToGrid w:val="0"/>
              <w:ind w:left="714" w:hanging="357"/>
              <w:jc w:val="both"/>
              <w:rPr>
                <w:rStyle w:val="hps"/>
                <w:color w:val="222222"/>
              </w:rPr>
            </w:pPr>
            <w:r w:rsidRPr="00DF55C5">
              <w:rPr>
                <w:rStyle w:val="hps"/>
                <w:rFonts w:ascii="Calibri" w:hAnsi="Calibri" w:cs="Arial"/>
                <w:color w:val="222222"/>
                <w:sz w:val="22"/>
                <w:szCs w:val="22"/>
              </w:rPr>
              <w:t>C</w:t>
            </w:r>
            <w:r w:rsidRPr="00831310">
              <w:rPr>
                <w:rStyle w:val="hps"/>
                <w:rFonts w:ascii="Calibri" w:hAnsi="Calibri" w:cs="Arial"/>
                <w:color w:val="222222"/>
                <w:sz w:val="22"/>
                <w:szCs w:val="22"/>
              </w:rPr>
              <w:t>álculo de las curvas de sondajes y archivado en formato SEG EDI.</w:t>
            </w:r>
          </w:p>
          <w:p w:rsidR="00131999" w:rsidRPr="00E75A6E" w:rsidRDefault="00131999" w:rsidP="00391CC3">
            <w:pPr>
              <w:widowControl w:val="0"/>
              <w:numPr>
                <w:ilvl w:val="0"/>
                <w:numId w:val="44"/>
              </w:numPr>
              <w:adjustRightInd w:val="0"/>
              <w:snapToGrid w:val="0"/>
              <w:ind w:left="714" w:hanging="357"/>
              <w:jc w:val="both"/>
              <w:rPr>
                <w:rFonts w:ascii="Calibri" w:hAnsi="Calibri" w:cs="Arial"/>
                <w:sz w:val="22"/>
                <w:szCs w:val="22"/>
              </w:rPr>
            </w:pPr>
            <w:r w:rsidRPr="00725997">
              <w:rPr>
                <w:rFonts w:ascii="Calibri" w:hAnsi="Calibri" w:cs="Arial"/>
                <w:sz w:val="22"/>
                <w:szCs w:val="22"/>
              </w:rPr>
              <w:t>E</w:t>
            </w:r>
            <w:r w:rsidRPr="00725997">
              <w:rPr>
                <w:rStyle w:val="hps"/>
                <w:rFonts w:ascii="Calibri" w:hAnsi="Calibri" w:cs="Arial"/>
                <w:color w:val="222222"/>
                <w:sz w:val="22"/>
                <w:szCs w:val="22"/>
              </w:rPr>
              <w:t>valuación de la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calidad de los datos</w:t>
            </w:r>
            <w:r w:rsidRPr="00725997">
              <w:rPr>
                <w:rFonts w:ascii="Calibri" w:hAnsi="Calibri" w:cs="Arial"/>
                <w:color w:val="222222"/>
                <w:sz w:val="22"/>
                <w:szCs w:val="22"/>
              </w:rPr>
              <w:t xml:space="preserve"> de campo adquiridos</w:t>
            </w:r>
            <w:r>
              <w:rPr>
                <w:rFonts w:ascii="Calibri" w:hAnsi="Calibri" w:cs="Arial"/>
                <w:color w:val="222222"/>
                <w:sz w:val="22"/>
                <w:szCs w:val="22"/>
              </w:rPr>
              <w:t>.</w:t>
            </w:r>
          </w:p>
          <w:p w:rsidR="00131999" w:rsidRPr="00725997" w:rsidRDefault="00131999" w:rsidP="00391CC3">
            <w:pPr>
              <w:widowControl w:val="0"/>
              <w:numPr>
                <w:ilvl w:val="0"/>
                <w:numId w:val="44"/>
              </w:numPr>
              <w:adjustRightInd w:val="0"/>
              <w:snapToGrid w:val="0"/>
              <w:ind w:left="714" w:hanging="357"/>
              <w:jc w:val="both"/>
              <w:rPr>
                <w:rFonts w:ascii="Calibri" w:hAnsi="Calibri" w:cs="Arial"/>
                <w:sz w:val="22"/>
                <w:szCs w:val="22"/>
              </w:rPr>
            </w:pPr>
            <w:r>
              <w:rPr>
                <w:rFonts w:ascii="Calibri" w:hAnsi="Calibri" w:cs="Arial"/>
                <w:sz w:val="22"/>
                <w:szCs w:val="22"/>
              </w:rPr>
              <w:t xml:space="preserve">Análisis y transcripción de las notas de campo. </w:t>
            </w:r>
          </w:p>
          <w:p w:rsidR="00131999" w:rsidRDefault="00131999" w:rsidP="00391CC3">
            <w:pPr>
              <w:widowControl w:val="0"/>
              <w:numPr>
                <w:ilvl w:val="0"/>
                <w:numId w:val="44"/>
              </w:numPr>
              <w:adjustRightInd w:val="0"/>
              <w:snapToGrid w:val="0"/>
              <w:ind w:left="714" w:hanging="357"/>
              <w:jc w:val="both"/>
              <w:rPr>
                <w:rFonts w:ascii="Calibri" w:hAnsi="Calibri" w:cs="Arial"/>
                <w:sz w:val="22"/>
                <w:szCs w:val="22"/>
              </w:rPr>
            </w:pPr>
            <w:r w:rsidRPr="00725997">
              <w:rPr>
                <w:rFonts w:ascii="Calibri" w:hAnsi="Calibri" w:cs="Arial"/>
                <w:sz w:val="22"/>
                <w:szCs w:val="22"/>
              </w:rPr>
              <w:t>Actualización de la base de datos</w:t>
            </w:r>
            <w:r>
              <w:rPr>
                <w:rFonts w:ascii="Calibri" w:hAnsi="Calibri" w:cs="Arial"/>
                <w:sz w:val="22"/>
                <w:szCs w:val="22"/>
              </w:rPr>
              <w:t xml:space="preserve"> del levantamiento</w:t>
            </w:r>
          </w:p>
          <w:p w:rsidR="00131999" w:rsidRDefault="00131999" w:rsidP="00131999">
            <w:pPr>
              <w:widowControl w:val="0"/>
              <w:adjustRightInd w:val="0"/>
              <w:snapToGrid w:val="0"/>
              <w:ind w:left="714"/>
              <w:jc w:val="both"/>
              <w:rPr>
                <w:rFonts w:ascii="Calibri" w:hAnsi="Calibri" w:cs="Arial"/>
                <w:sz w:val="22"/>
                <w:szCs w:val="22"/>
              </w:rPr>
            </w:pPr>
          </w:p>
          <w:p w:rsidR="00131999" w:rsidRDefault="00131999" w:rsidP="00131999">
            <w:pPr>
              <w:widowControl w:val="0"/>
              <w:adjustRightInd w:val="0"/>
              <w:snapToGrid w:val="0"/>
              <w:ind w:left="357"/>
              <w:jc w:val="both"/>
              <w:rPr>
                <w:rFonts w:ascii="Calibri" w:hAnsi="Calibri" w:cs="Arial"/>
                <w:sz w:val="22"/>
                <w:szCs w:val="22"/>
              </w:rPr>
            </w:pPr>
            <w:r>
              <w:rPr>
                <w:rFonts w:ascii="Calibri" w:hAnsi="Calibri" w:cs="Arial"/>
                <w:sz w:val="22"/>
                <w:szCs w:val="22"/>
              </w:rPr>
              <w:t xml:space="preserve">Los siguientes productos de proceso en el campo deberán ser entregados en forma periódica al  Apoyo técnico y/o Contraparte de YPFB:  </w:t>
            </w:r>
          </w:p>
          <w:p w:rsidR="00131999" w:rsidRDefault="00131999" w:rsidP="00131999">
            <w:pPr>
              <w:widowControl w:val="0"/>
              <w:adjustRightInd w:val="0"/>
              <w:snapToGrid w:val="0"/>
              <w:ind w:left="357"/>
              <w:jc w:val="both"/>
              <w:rPr>
                <w:rFonts w:ascii="Calibri" w:hAnsi="Calibri" w:cs="Arial"/>
                <w:sz w:val="22"/>
                <w:szCs w:val="22"/>
              </w:rPr>
            </w:pPr>
          </w:p>
          <w:p w:rsidR="00131999" w:rsidRDefault="00131999" w:rsidP="00391CC3">
            <w:pPr>
              <w:widowControl w:val="0"/>
              <w:numPr>
                <w:ilvl w:val="0"/>
                <w:numId w:val="95"/>
              </w:numPr>
              <w:adjustRightInd w:val="0"/>
              <w:snapToGrid w:val="0"/>
              <w:jc w:val="both"/>
              <w:rPr>
                <w:rFonts w:ascii="Calibri" w:hAnsi="Calibri" w:cs="Arial"/>
                <w:sz w:val="22"/>
                <w:szCs w:val="22"/>
              </w:rPr>
            </w:pPr>
            <w:r>
              <w:rPr>
                <w:rFonts w:ascii="Calibri" w:hAnsi="Calibri" w:cs="Arial"/>
                <w:sz w:val="22"/>
                <w:szCs w:val="22"/>
              </w:rPr>
              <w:t>Curvas de sondaje de los sitios procesados en formato EDI.</w:t>
            </w:r>
          </w:p>
          <w:p w:rsidR="00131999" w:rsidRDefault="00131999" w:rsidP="00391CC3">
            <w:pPr>
              <w:widowControl w:val="0"/>
              <w:numPr>
                <w:ilvl w:val="0"/>
                <w:numId w:val="95"/>
              </w:numPr>
              <w:adjustRightInd w:val="0"/>
              <w:snapToGrid w:val="0"/>
              <w:jc w:val="both"/>
              <w:rPr>
                <w:rFonts w:ascii="Calibri" w:hAnsi="Calibri" w:cs="Arial"/>
                <w:sz w:val="22"/>
                <w:szCs w:val="22"/>
              </w:rPr>
            </w:pPr>
            <w:r>
              <w:rPr>
                <w:rFonts w:ascii="Calibri" w:hAnsi="Calibri" w:cs="Arial"/>
                <w:sz w:val="22"/>
                <w:szCs w:val="22"/>
              </w:rPr>
              <w:t>Informe de control de calidad de los datos adquiridos.</w:t>
            </w:r>
          </w:p>
          <w:p w:rsidR="00131999" w:rsidRDefault="00131999" w:rsidP="00391CC3">
            <w:pPr>
              <w:widowControl w:val="0"/>
              <w:numPr>
                <w:ilvl w:val="0"/>
                <w:numId w:val="95"/>
              </w:numPr>
              <w:adjustRightInd w:val="0"/>
              <w:snapToGrid w:val="0"/>
              <w:jc w:val="both"/>
              <w:rPr>
                <w:rFonts w:ascii="Calibri" w:hAnsi="Calibri" w:cs="Arial"/>
                <w:sz w:val="22"/>
                <w:szCs w:val="22"/>
              </w:rPr>
            </w:pPr>
            <w:r>
              <w:rPr>
                <w:rFonts w:ascii="Calibri" w:hAnsi="Calibri" w:cs="Arial"/>
                <w:sz w:val="22"/>
                <w:szCs w:val="22"/>
              </w:rPr>
              <w:t>Tabla en Excel (spreadsheet) con la configuración de los sitios adquiridos y procesados.</w:t>
            </w:r>
          </w:p>
          <w:p w:rsidR="00131999" w:rsidRDefault="00131999" w:rsidP="00391CC3">
            <w:pPr>
              <w:widowControl w:val="0"/>
              <w:numPr>
                <w:ilvl w:val="0"/>
                <w:numId w:val="95"/>
              </w:numPr>
              <w:adjustRightInd w:val="0"/>
              <w:snapToGrid w:val="0"/>
              <w:jc w:val="both"/>
              <w:rPr>
                <w:rFonts w:ascii="Calibri" w:hAnsi="Calibri" w:cs="Arial"/>
                <w:sz w:val="22"/>
                <w:szCs w:val="22"/>
              </w:rPr>
            </w:pPr>
            <w:r>
              <w:rPr>
                <w:rFonts w:ascii="Calibri" w:hAnsi="Calibri" w:cs="Arial"/>
                <w:sz w:val="22"/>
                <w:szCs w:val="22"/>
              </w:rPr>
              <w:t>Series de tiempo registradas para un sitio representativo.</w:t>
            </w:r>
          </w:p>
          <w:p w:rsidR="00131999" w:rsidRPr="00725997" w:rsidRDefault="00131999" w:rsidP="00841410">
            <w:pPr>
              <w:pStyle w:val="Ttulo1"/>
              <w:numPr>
                <w:ilvl w:val="2"/>
                <w:numId w:val="47"/>
              </w:numPr>
              <w:tabs>
                <w:tab w:val="left" w:pos="1064"/>
              </w:tabs>
              <w:rPr>
                <w:szCs w:val="22"/>
              </w:rPr>
            </w:pPr>
            <w:r>
              <w:rPr>
                <w:szCs w:val="22"/>
              </w:rPr>
              <w:t>Transiente</w:t>
            </w:r>
            <w:r w:rsidRPr="00725997">
              <w:rPr>
                <w:szCs w:val="22"/>
              </w:rPr>
              <w:t xml:space="preserve"> Electromagnéticos (</w:t>
            </w:r>
            <w:r>
              <w:rPr>
                <w:szCs w:val="22"/>
              </w:rPr>
              <w:t>TDEM</w:t>
            </w:r>
            <w:r w:rsidRPr="00725997">
              <w:rPr>
                <w:szCs w:val="22"/>
              </w:rPr>
              <w:t>)</w:t>
            </w:r>
          </w:p>
          <w:p w:rsidR="00131999" w:rsidRPr="00725997" w:rsidRDefault="00131999" w:rsidP="00841410">
            <w:pPr>
              <w:pStyle w:val="Ttulo1"/>
              <w:numPr>
                <w:ilvl w:val="3"/>
                <w:numId w:val="47"/>
              </w:numPr>
              <w:tabs>
                <w:tab w:val="left" w:pos="1064"/>
              </w:tabs>
              <w:rPr>
                <w:szCs w:val="22"/>
              </w:rPr>
            </w:pPr>
            <w:r w:rsidRPr="00725997">
              <w:rPr>
                <w:szCs w:val="22"/>
              </w:rPr>
              <w:t xml:space="preserve">Requerimiento de Instrumentos. </w:t>
            </w:r>
          </w:p>
          <w:p w:rsidR="00131999" w:rsidRDefault="00131999" w:rsidP="00131999">
            <w:pPr>
              <w:spacing w:afterLines="50" w:after="120"/>
              <w:ind w:left="356"/>
              <w:jc w:val="both"/>
              <w:rPr>
                <w:rFonts w:ascii="Calibri" w:hAnsi="Calibri" w:cs="Arial"/>
                <w:sz w:val="22"/>
                <w:szCs w:val="22"/>
              </w:rPr>
            </w:pPr>
            <w:r w:rsidRPr="00725997">
              <w:rPr>
                <w:rFonts w:ascii="Calibri" w:hAnsi="Calibri" w:cs="Arial"/>
                <w:sz w:val="22"/>
                <w:szCs w:val="22"/>
              </w:rPr>
              <w:t>Sis</w:t>
            </w:r>
            <w:r>
              <w:rPr>
                <w:rFonts w:ascii="Calibri" w:hAnsi="Calibri" w:cs="Arial"/>
                <w:sz w:val="22"/>
                <w:szCs w:val="22"/>
              </w:rPr>
              <w:t>tema</w:t>
            </w:r>
            <w:r w:rsidRPr="00725997">
              <w:rPr>
                <w:rFonts w:ascii="Calibri" w:hAnsi="Calibri" w:cs="Arial"/>
                <w:sz w:val="22"/>
                <w:szCs w:val="22"/>
              </w:rPr>
              <w:t xml:space="preserve"> PRO</w:t>
            </w:r>
            <w:r>
              <w:rPr>
                <w:rFonts w:ascii="Calibri" w:hAnsi="Calibri" w:cs="Arial"/>
                <w:sz w:val="22"/>
                <w:szCs w:val="22"/>
              </w:rPr>
              <w:t>TDEM</w:t>
            </w:r>
            <w:r w:rsidRPr="00725997">
              <w:rPr>
                <w:rFonts w:ascii="Calibri" w:hAnsi="Calibri" w:cs="Arial"/>
                <w:sz w:val="22"/>
                <w:szCs w:val="22"/>
              </w:rPr>
              <w:t xml:space="preserve"> (superiores o su equivalente de última generación) será usado durante el estudio </w:t>
            </w:r>
            <w:r>
              <w:rPr>
                <w:rFonts w:ascii="Calibri" w:hAnsi="Calibri" w:cs="Arial"/>
                <w:sz w:val="22"/>
                <w:szCs w:val="22"/>
              </w:rPr>
              <w:t>TDEM</w:t>
            </w:r>
            <w:r w:rsidRPr="00725997">
              <w:rPr>
                <w:rFonts w:ascii="Calibri" w:hAnsi="Calibri" w:cs="Arial"/>
                <w:sz w:val="22"/>
                <w:szCs w:val="22"/>
              </w:rPr>
              <w:t>.</w:t>
            </w:r>
          </w:p>
          <w:p w:rsidR="00131999" w:rsidRPr="00725997" w:rsidRDefault="00131999" w:rsidP="00841410">
            <w:pPr>
              <w:pStyle w:val="Ttulo1"/>
              <w:numPr>
                <w:ilvl w:val="2"/>
                <w:numId w:val="47"/>
              </w:numPr>
              <w:tabs>
                <w:tab w:val="left" w:pos="1064"/>
              </w:tabs>
              <w:rPr>
                <w:szCs w:val="22"/>
              </w:rPr>
            </w:pPr>
            <w:r w:rsidRPr="00725997">
              <w:rPr>
                <w:szCs w:val="22"/>
              </w:rPr>
              <w:lastRenderedPageBreak/>
              <w:t xml:space="preserve">Prueba </w:t>
            </w:r>
            <w:r>
              <w:rPr>
                <w:szCs w:val="22"/>
              </w:rPr>
              <w:t>TDEM</w:t>
            </w:r>
            <w:r w:rsidRPr="00725997">
              <w:rPr>
                <w:szCs w:val="22"/>
              </w:rPr>
              <w:t>.</w:t>
            </w:r>
          </w:p>
          <w:p w:rsidR="00131999" w:rsidRPr="00725997" w:rsidRDefault="00131999" w:rsidP="00841410">
            <w:pPr>
              <w:pStyle w:val="Ttulo1"/>
              <w:numPr>
                <w:ilvl w:val="3"/>
                <w:numId w:val="47"/>
              </w:numPr>
              <w:tabs>
                <w:tab w:val="left" w:pos="1064"/>
              </w:tabs>
              <w:rPr>
                <w:szCs w:val="22"/>
              </w:rPr>
            </w:pPr>
            <w:r w:rsidRPr="00725997">
              <w:rPr>
                <w:szCs w:val="22"/>
              </w:rPr>
              <w:t>Dimensión de Ciclo.</w:t>
            </w:r>
          </w:p>
          <w:p w:rsidR="00131999" w:rsidRPr="00725997" w:rsidRDefault="00131999" w:rsidP="00131999">
            <w:pPr>
              <w:spacing w:afterLines="50" w:after="120"/>
              <w:ind w:left="356"/>
              <w:jc w:val="both"/>
              <w:rPr>
                <w:rFonts w:ascii="Calibri" w:hAnsi="Calibri" w:cs="Arial"/>
                <w:color w:val="222222"/>
                <w:sz w:val="22"/>
                <w:szCs w:val="22"/>
              </w:rPr>
            </w:pPr>
            <w:r w:rsidRPr="00725997">
              <w:rPr>
                <w:rStyle w:val="hps"/>
                <w:rFonts w:ascii="Calibri" w:hAnsi="Calibri" w:cs="Arial"/>
                <w:color w:val="222222"/>
                <w:sz w:val="22"/>
                <w:szCs w:val="22"/>
              </w:rPr>
              <w:t xml:space="preserve">Antes de las operaciones </w:t>
            </w:r>
            <w:r>
              <w:rPr>
                <w:rStyle w:val="hps"/>
                <w:rFonts w:ascii="Calibri" w:hAnsi="Calibri" w:cs="Arial"/>
                <w:color w:val="222222"/>
                <w:sz w:val="22"/>
                <w:szCs w:val="22"/>
              </w:rPr>
              <w:t>TDEM</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dimensión</w:t>
            </w:r>
            <w:r w:rsidRPr="00725997">
              <w:rPr>
                <w:rFonts w:ascii="Calibri" w:hAnsi="Calibri" w:cs="Arial"/>
                <w:color w:val="222222"/>
                <w:sz w:val="22"/>
                <w:szCs w:val="22"/>
              </w:rPr>
              <w:t xml:space="preserve"> de los ciclos deberá </w:t>
            </w:r>
            <w:r w:rsidRPr="00725997">
              <w:rPr>
                <w:rStyle w:val="hps"/>
                <w:rFonts w:ascii="Calibri" w:hAnsi="Calibri" w:cs="Arial"/>
                <w:color w:val="222222"/>
                <w:sz w:val="22"/>
                <w:szCs w:val="22"/>
              </w:rPr>
              <w:t>ser decidida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por prueba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objetivo 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asegurar que los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 obtener deberán cumplir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dominio de frecuencia, para cubrir 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rango de frecuencia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por lo menos desde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3000 Hz</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w:t>
            </w:r>
            <w:r w:rsidRPr="00725997">
              <w:rPr>
                <w:rFonts w:ascii="Calibri" w:hAnsi="Calibri" w:cs="Arial"/>
                <w:color w:val="222222"/>
                <w:sz w:val="22"/>
                <w:szCs w:val="22"/>
              </w:rPr>
              <w:t xml:space="preserve"> </w:t>
            </w:r>
            <w:r w:rsidRPr="00F00386">
              <w:rPr>
                <w:rStyle w:val="hps"/>
                <w:rFonts w:ascii="Calibri" w:hAnsi="Calibri" w:cs="Arial"/>
                <w:color w:val="222222"/>
                <w:sz w:val="22"/>
                <w:szCs w:val="22"/>
              </w:rPr>
              <w:t>500</w:t>
            </w:r>
            <w:r w:rsidRPr="00990733">
              <w:rPr>
                <w:rStyle w:val="hps"/>
                <w:rFonts w:ascii="Calibri" w:hAnsi="Calibri" w:cs="Arial"/>
                <w:color w:val="222222"/>
                <w:sz w:val="22"/>
                <w:szCs w:val="22"/>
              </w:rPr>
              <w:t>0</w:t>
            </w:r>
            <w:r w:rsidRPr="00F00386">
              <w:rPr>
                <w:rStyle w:val="hps"/>
                <w:rFonts w:ascii="Calibri" w:hAnsi="Calibri" w:cs="Arial"/>
                <w:color w:val="222222"/>
                <w:sz w:val="22"/>
                <w:szCs w:val="22"/>
              </w:rPr>
              <w:t xml:space="preserve"> Hz</w:t>
            </w:r>
            <w:r w:rsidRPr="00570765">
              <w:rPr>
                <w:rFonts w:ascii="Calibri" w:hAnsi="Calibri" w:cs="Arial"/>
                <w:color w:val="222222"/>
                <w:sz w:val="22"/>
                <w:szCs w:val="22"/>
              </w:rPr>
              <w:t>.</w:t>
            </w:r>
          </w:p>
          <w:p w:rsidR="00131999" w:rsidRDefault="00131999" w:rsidP="00131999">
            <w:pPr>
              <w:spacing w:afterLines="50" w:after="120"/>
              <w:ind w:left="356"/>
              <w:jc w:val="both"/>
              <w:rPr>
                <w:rStyle w:val="hps"/>
                <w:rFonts w:ascii="Calibri" w:hAnsi="Calibri" w:cs="Arial"/>
                <w:color w:val="222222"/>
                <w:sz w:val="22"/>
                <w:szCs w:val="22"/>
              </w:rPr>
            </w:pPr>
            <w:r w:rsidRPr="00725997">
              <w:rPr>
                <w:rStyle w:val="hps"/>
                <w:rFonts w:ascii="Calibri" w:hAnsi="Calibri" w:cs="Arial"/>
                <w:color w:val="222222"/>
                <w:sz w:val="22"/>
                <w:szCs w:val="22"/>
              </w:rPr>
              <w:t>Procedimiento: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diferentes tamaños de</w:t>
            </w:r>
            <w:r w:rsidRPr="00725997">
              <w:rPr>
                <w:rFonts w:ascii="Calibri" w:hAnsi="Calibri" w:cs="Arial"/>
                <w:color w:val="222222"/>
                <w:sz w:val="22"/>
                <w:szCs w:val="22"/>
              </w:rPr>
              <w:t xml:space="preserve"> ciclo </w:t>
            </w:r>
            <w:r w:rsidRPr="00725997">
              <w:rPr>
                <w:rStyle w:val="hps"/>
                <w:rFonts w:ascii="Calibri" w:hAnsi="Calibri" w:cs="Arial"/>
                <w:color w:val="222222"/>
                <w:sz w:val="22"/>
                <w:szCs w:val="22"/>
              </w:rPr>
              <w:t>transmisor con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20m</w:t>
            </w:r>
            <w:r w:rsidRPr="00725997">
              <w:rPr>
                <w:rFonts w:ascii="Calibri" w:hAnsi="Calibri" w:cs="Arial"/>
                <w:color w:val="222222"/>
                <w:sz w:val="22"/>
                <w:szCs w:val="22"/>
              </w:rPr>
              <w:t xml:space="preserve">, 40m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40m,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60m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60m,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80m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80m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100m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100m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deben desplegarse</w:t>
            </w:r>
            <w:r w:rsidRPr="00725997">
              <w:rPr>
                <w:rFonts w:ascii="Calibri" w:hAnsi="Calibri" w:cs="Arial"/>
                <w:color w:val="222222"/>
                <w:sz w:val="22"/>
                <w:szCs w:val="22"/>
              </w:rPr>
              <w:t xml:space="preserve">, respectivamente, y </w:t>
            </w:r>
            <w:r w:rsidRPr="00725997">
              <w:rPr>
                <w:rStyle w:val="hps"/>
                <w:rFonts w:ascii="Calibri" w:hAnsi="Calibri" w:cs="Arial"/>
                <w:color w:val="222222"/>
                <w:sz w:val="22"/>
                <w:szCs w:val="22"/>
              </w:rPr>
              <w:t>la adquisición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mismo lugar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receptor.</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Curva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a obtener </w:t>
            </w:r>
            <w:r w:rsidRPr="00725997">
              <w:rPr>
                <w:rStyle w:val="hps"/>
                <w:rFonts w:ascii="Calibri" w:hAnsi="Calibri" w:cs="Arial"/>
                <w:color w:val="222222"/>
                <w:sz w:val="22"/>
                <w:szCs w:val="22"/>
              </w:rPr>
              <w:t>con el resultado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inversión del</w:t>
            </w:r>
            <w:r w:rsidRPr="00725997">
              <w:rPr>
                <w:rFonts w:ascii="Calibri" w:hAnsi="Calibri" w:cs="Arial"/>
                <w:color w:val="222222"/>
                <w:sz w:val="22"/>
                <w:szCs w:val="22"/>
              </w:rPr>
              <w:t xml:space="preserve"> </w:t>
            </w:r>
            <w:r>
              <w:rPr>
                <w:rStyle w:val="hps"/>
                <w:rFonts w:ascii="Calibri" w:hAnsi="Calibri" w:cs="Arial"/>
                <w:color w:val="222222"/>
                <w:sz w:val="22"/>
                <w:szCs w:val="22"/>
              </w:rPr>
              <w:t>TDEM</w:t>
            </w:r>
            <w:r w:rsidRPr="00725997">
              <w:rPr>
                <w:rFonts w:ascii="Calibri" w:hAnsi="Calibri" w:cs="Arial"/>
                <w:color w:val="222222"/>
                <w:sz w:val="22"/>
                <w:szCs w:val="22"/>
              </w:rPr>
              <w:t xml:space="preserve">, se deberá comparar </w:t>
            </w:r>
            <w:r w:rsidRPr="00725997">
              <w:rPr>
                <w:rStyle w:val="hps"/>
                <w:rFonts w:ascii="Calibri" w:hAnsi="Calibri" w:cs="Arial"/>
                <w:color w:val="222222"/>
                <w:sz w:val="22"/>
                <w:szCs w:val="22"/>
              </w:rPr>
              <w:t>las curvas 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elegir la dimensión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razonable de</w:t>
            </w:r>
            <w:r w:rsidRPr="00725997">
              <w:rPr>
                <w:rFonts w:ascii="Calibri" w:hAnsi="Calibri" w:cs="Arial"/>
                <w:color w:val="222222"/>
                <w:sz w:val="22"/>
                <w:szCs w:val="22"/>
              </w:rPr>
              <w:t xml:space="preserve"> ciclo </w:t>
            </w:r>
            <w:r w:rsidRPr="00725997">
              <w:rPr>
                <w:rStyle w:val="hps"/>
                <w:rFonts w:ascii="Calibri" w:hAnsi="Calibri" w:cs="Arial"/>
                <w:color w:val="222222"/>
                <w:sz w:val="22"/>
                <w:szCs w:val="22"/>
              </w:rPr>
              <w:t>transmisor.</w:t>
            </w:r>
          </w:p>
          <w:p w:rsidR="00BE21FE" w:rsidRPr="00725997" w:rsidRDefault="00BE21FE" w:rsidP="00131999">
            <w:pPr>
              <w:spacing w:afterLines="50" w:after="120"/>
              <w:ind w:left="356"/>
              <w:jc w:val="both"/>
              <w:rPr>
                <w:rStyle w:val="hps"/>
                <w:rFonts w:ascii="Calibri" w:hAnsi="Calibri" w:cs="Arial"/>
                <w:color w:val="222222"/>
                <w:sz w:val="22"/>
                <w:szCs w:val="22"/>
              </w:rPr>
            </w:pPr>
            <w:r>
              <w:rPr>
                <w:rStyle w:val="hps"/>
                <w:rFonts w:ascii="Calibri" w:hAnsi="Calibri" w:cs="Arial"/>
                <w:color w:val="222222"/>
                <w:sz w:val="22"/>
                <w:szCs w:val="22"/>
              </w:rPr>
              <w:t>La opción de reducir las dimensiones del ciclo, será en coordinación con la CONTRAPARTE de YPFB y/o APOYO TECNICO.</w:t>
            </w:r>
          </w:p>
          <w:p w:rsidR="00131999" w:rsidRPr="00725997" w:rsidRDefault="00131999" w:rsidP="00841410">
            <w:pPr>
              <w:pStyle w:val="Ttulo1"/>
              <w:numPr>
                <w:ilvl w:val="3"/>
                <w:numId w:val="47"/>
              </w:numPr>
              <w:tabs>
                <w:tab w:val="left" w:pos="1064"/>
              </w:tabs>
              <w:rPr>
                <w:szCs w:val="22"/>
              </w:rPr>
            </w:pPr>
            <w:r w:rsidRPr="00725997">
              <w:rPr>
                <w:szCs w:val="22"/>
              </w:rPr>
              <w:t>Prueba de Trasmisión Actual.</w:t>
            </w:r>
          </w:p>
          <w:p w:rsidR="00131999" w:rsidRPr="00725997" w:rsidRDefault="00131999" w:rsidP="00131999">
            <w:pPr>
              <w:spacing w:afterLines="50" w:after="120"/>
              <w:ind w:left="356"/>
              <w:jc w:val="both"/>
              <w:rPr>
                <w:rFonts w:ascii="Calibri" w:hAnsi="Calibri" w:cs="Arial"/>
                <w:sz w:val="22"/>
                <w:szCs w:val="22"/>
              </w:rPr>
            </w:pPr>
            <w:r w:rsidRPr="00725997">
              <w:rPr>
                <w:rFonts w:ascii="Calibri" w:hAnsi="Calibri" w:cs="Arial"/>
                <w:sz w:val="22"/>
                <w:szCs w:val="22"/>
              </w:rPr>
              <w:t xml:space="preserve">Antes de la Operación </w:t>
            </w:r>
            <w:r>
              <w:rPr>
                <w:rFonts w:ascii="Calibri" w:hAnsi="Calibri" w:cs="Arial"/>
                <w:sz w:val="22"/>
                <w:szCs w:val="22"/>
              </w:rPr>
              <w:t>TDEM</w:t>
            </w:r>
            <w:r w:rsidRPr="00725997">
              <w:rPr>
                <w:rFonts w:ascii="Calibri" w:hAnsi="Calibri" w:cs="Arial"/>
                <w:sz w:val="22"/>
                <w:szCs w:val="22"/>
              </w:rPr>
              <w:t>, la transmisión</w:t>
            </w:r>
            <w:r w:rsidRPr="00725997">
              <w:rPr>
                <w:rStyle w:val="hps"/>
                <w:rFonts w:ascii="Calibri" w:hAnsi="Calibri" w:cs="Arial"/>
                <w:color w:val="222222"/>
                <w:sz w:val="22"/>
                <w:szCs w:val="22"/>
              </w:rPr>
              <w:t xml:space="preserve"> actual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 ser probada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con el propósito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esté mejorando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calidad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mayor corriente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rango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limitación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la corriente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transmisión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transmisor</w:t>
            </w:r>
            <w:r w:rsidRPr="00725997">
              <w:rPr>
                <w:rFonts w:ascii="Calibri" w:hAnsi="Calibri" w:cs="Arial"/>
                <w:sz w:val="22"/>
                <w:szCs w:val="22"/>
              </w:rPr>
              <w:t xml:space="preserve">. </w:t>
            </w:r>
          </w:p>
          <w:p w:rsidR="00131999" w:rsidRPr="00725997" w:rsidRDefault="00131999" w:rsidP="00841410">
            <w:pPr>
              <w:pStyle w:val="Ttulo1"/>
              <w:numPr>
                <w:ilvl w:val="3"/>
                <w:numId w:val="47"/>
              </w:numPr>
              <w:tabs>
                <w:tab w:val="left" w:pos="1064"/>
              </w:tabs>
              <w:rPr>
                <w:szCs w:val="22"/>
              </w:rPr>
            </w:pPr>
            <w:r w:rsidRPr="00725997">
              <w:rPr>
                <w:szCs w:val="22"/>
              </w:rPr>
              <w:t xml:space="preserve">Prueba de la Frecuencia Base. </w:t>
            </w:r>
          </w:p>
          <w:p w:rsidR="00131999" w:rsidRDefault="00131999" w:rsidP="00131999">
            <w:pPr>
              <w:spacing w:afterLines="50" w:after="120"/>
              <w:ind w:left="356"/>
              <w:jc w:val="both"/>
              <w:rPr>
                <w:rFonts w:ascii="Calibri" w:hAnsi="Calibri" w:cs="Arial"/>
                <w:sz w:val="22"/>
                <w:szCs w:val="22"/>
              </w:rPr>
            </w:pPr>
            <w:r w:rsidRPr="00725997">
              <w:rPr>
                <w:rFonts w:ascii="Calibri" w:hAnsi="Calibri" w:cs="Arial"/>
                <w:sz w:val="22"/>
                <w:szCs w:val="22"/>
              </w:rPr>
              <w:t xml:space="preserve">Antes de la Operación </w:t>
            </w:r>
            <w:r>
              <w:rPr>
                <w:rFonts w:ascii="Calibri" w:hAnsi="Calibri" w:cs="Arial"/>
                <w:sz w:val="22"/>
                <w:szCs w:val="22"/>
              </w:rPr>
              <w:t>TDEM</w:t>
            </w:r>
            <w:r w:rsidRPr="00725997">
              <w:rPr>
                <w:rFonts w:ascii="Calibri" w:hAnsi="Calibri" w:cs="Arial"/>
                <w:sz w:val="22"/>
                <w:szCs w:val="22"/>
              </w:rPr>
              <w:t xml:space="preserve">, la </w:t>
            </w:r>
            <w:r w:rsidRPr="00725997">
              <w:rPr>
                <w:rStyle w:val="hps"/>
                <w:rFonts w:ascii="Calibri" w:hAnsi="Calibri" w:cs="Arial"/>
                <w:color w:val="222222"/>
                <w:sz w:val="22"/>
                <w:szCs w:val="22"/>
              </w:rPr>
              <w:t>prueba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frecuencia base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deberá realizar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objetivo de la misma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 garantizar</w:t>
            </w:r>
            <w:r w:rsidRPr="00725997">
              <w:rPr>
                <w:rFonts w:ascii="Calibri" w:hAnsi="Calibri" w:cs="Arial"/>
                <w:color w:val="222222"/>
                <w:sz w:val="22"/>
                <w:szCs w:val="22"/>
              </w:rPr>
              <w:t xml:space="preserve"> que </w:t>
            </w:r>
            <w:r w:rsidRPr="00725997">
              <w:rPr>
                <w:rStyle w:val="hps"/>
                <w:rFonts w:ascii="Calibri" w:hAnsi="Calibri" w:cs="Arial"/>
                <w:color w:val="222222"/>
                <w:sz w:val="22"/>
                <w:szCs w:val="22"/>
              </w:rPr>
              <w:t>la adquisición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encuentra 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ventanas de tiempo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razonables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 pueden cubrir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rango de frecuencia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necesario</w:t>
            </w:r>
            <w:r w:rsidRPr="00725997">
              <w:rPr>
                <w:rFonts w:ascii="Calibri" w:hAnsi="Calibri" w:cs="Arial"/>
                <w:sz w:val="22"/>
                <w:szCs w:val="22"/>
              </w:rPr>
              <w:t xml:space="preserve">. </w:t>
            </w:r>
          </w:p>
          <w:p w:rsidR="00131999" w:rsidRPr="00725997" w:rsidRDefault="00131999" w:rsidP="00841410">
            <w:pPr>
              <w:pStyle w:val="Ttulo1"/>
              <w:numPr>
                <w:ilvl w:val="3"/>
                <w:numId w:val="47"/>
              </w:numPr>
              <w:tabs>
                <w:tab w:val="left" w:pos="1064"/>
              </w:tabs>
              <w:rPr>
                <w:szCs w:val="22"/>
              </w:rPr>
            </w:pPr>
            <w:r w:rsidRPr="00725997">
              <w:rPr>
                <w:szCs w:val="22"/>
              </w:rPr>
              <w:t>Despliegue de Bobina o Ciclo.</w:t>
            </w:r>
          </w:p>
          <w:p w:rsidR="00131999" w:rsidRPr="00725997" w:rsidRDefault="00131999" w:rsidP="00391CC3">
            <w:pPr>
              <w:widowControl w:val="0"/>
              <w:numPr>
                <w:ilvl w:val="0"/>
                <w:numId w:val="45"/>
              </w:numPr>
              <w:tabs>
                <w:tab w:val="left" w:pos="567"/>
              </w:tabs>
              <w:snapToGrid w:val="0"/>
              <w:spacing w:afterLines="50" w:after="120"/>
              <w:jc w:val="both"/>
              <w:rPr>
                <w:rFonts w:ascii="Calibri" w:hAnsi="Calibri" w:cs="Arial"/>
                <w:sz w:val="22"/>
                <w:szCs w:val="22"/>
              </w:rPr>
            </w:pPr>
            <w:r>
              <w:rPr>
                <w:rStyle w:val="hps"/>
                <w:rFonts w:ascii="Calibri" w:hAnsi="Calibri" w:cs="Arial"/>
                <w:color w:val="222222"/>
                <w:sz w:val="22"/>
                <w:szCs w:val="22"/>
              </w:rPr>
              <w:t>TDEM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adquiere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mismo lugar que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las estaciones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w:t>
            </w:r>
          </w:p>
          <w:p w:rsidR="00131999" w:rsidRPr="00725997" w:rsidRDefault="00131999" w:rsidP="00391CC3">
            <w:pPr>
              <w:widowControl w:val="0"/>
              <w:numPr>
                <w:ilvl w:val="0"/>
                <w:numId w:val="45"/>
              </w:numPr>
              <w:tabs>
                <w:tab w:val="left" w:pos="567"/>
              </w:tabs>
              <w:snapToGrid w:val="0"/>
              <w:spacing w:afterLines="50" w:after="120"/>
              <w:jc w:val="both"/>
              <w:rPr>
                <w:rStyle w:val="hps"/>
                <w:rFonts w:ascii="Calibri" w:hAnsi="Calibri" w:cs="Arial"/>
                <w:sz w:val="22"/>
                <w:szCs w:val="22"/>
              </w:rPr>
            </w:pPr>
            <w:r w:rsidRPr="00725997">
              <w:rPr>
                <w:rFonts w:ascii="Calibri" w:hAnsi="Calibri" w:cs="Arial"/>
                <w:sz w:val="22"/>
                <w:szCs w:val="22"/>
              </w:rPr>
              <w:t xml:space="preserve">Si las condiciones lo permiten, la </w:t>
            </w:r>
            <w:r w:rsidRPr="00725997">
              <w:rPr>
                <w:rStyle w:val="hps"/>
                <w:rFonts w:ascii="Calibri" w:hAnsi="Calibri" w:cs="Arial"/>
                <w:color w:val="222222"/>
                <w:sz w:val="22"/>
                <w:szCs w:val="22"/>
              </w:rPr>
              <w:t>bobina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o ciclo deben establecerse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una zona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plana.</w:t>
            </w:r>
          </w:p>
          <w:p w:rsidR="00131999" w:rsidRPr="00725997" w:rsidRDefault="00131999" w:rsidP="00391CC3">
            <w:pPr>
              <w:widowControl w:val="0"/>
              <w:numPr>
                <w:ilvl w:val="0"/>
                <w:numId w:val="45"/>
              </w:numPr>
              <w:tabs>
                <w:tab w:val="left" w:pos="567"/>
              </w:tabs>
              <w:snapToGrid w:val="0"/>
              <w:spacing w:afterLines="50" w:after="120"/>
              <w:jc w:val="both"/>
              <w:rPr>
                <w:rFonts w:ascii="Calibri" w:hAnsi="Calibri" w:cs="Arial"/>
                <w:sz w:val="22"/>
                <w:szCs w:val="22"/>
              </w:rPr>
            </w:pPr>
            <w:r w:rsidRPr="00725997">
              <w:rPr>
                <w:rStyle w:val="hps"/>
                <w:rFonts w:ascii="Calibri" w:hAnsi="Calibri" w:cs="Arial"/>
                <w:color w:val="222222"/>
                <w:sz w:val="22"/>
                <w:szCs w:val="22"/>
              </w:rPr>
              <w:t>El cable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puede ser un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poco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desviado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dirección</w:t>
            </w:r>
            <w:r w:rsidRPr="00725997">
              <w:rPr>
                <w:rFonts w:ascii="Calibri" w:hAnsi="Calibri" w:cs="Arial"/>
                <w:color w:val="222222"/>
                <w:sz w:val="22"/>
                <w:szCs w:val="22"/>
              </w:rPr>
              <w:t xml:space="preserve">, mientras que </w:t>
            </w:r>
            <w:r w:rsidRPr="00725997">
              <w:rPr>
                <w:rStyle w:val="hps"/>
                <w:rFonts w:ascii="Calibri" w:hAnsi="Calibri" w:cs="Arial"/>
                <w:color w:val="222222"/>
                <w:sz w:val="22"/>
                <w:szCs w:val="22"/>
              </w:rPr>
              <w:t>la desviación</w:t>
            </w:r>
            <w:r w:rsidRPr="00725997">
              <w:rPr>
                <w:rFonts w:ascii="Calibri" w:hAnsi="Calibri" w:cs="Arial"/>
                <w:color w:val="222222"/>
                <w:sz w:val="22"/>
                <w:szCs w:val="22"/>
              </w:rPr>
              <w:t xml:space="preserve"> no </w:t>
            </w:r>
            <w:r w:rsidRPr="00725997">
              <w:rPr>
                <w:rStyle w:val="hps"/>
                <w:rFonts w:ascii="Calibri" w:hAnsi="Calibri" w:cs="Arial"/>
                <w:color w:val="222222"/>
                <w:sz w:val="22"/>
                <w:szCs w:val="22"/>
              </w:rPr>
              <w:t>debe ser más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5%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tamaño de ciclo</w:t>
            </w:r>
            <w:r w:rsidRPr="00725997">
              <w:rPr>
                <w:rFonts w:ascii="Calibri" w:hAnsi="Calibri" w:cs="Arial"/>
                <w:sz w:val="22"/>
                <w:szCs w:val="22"/>
              </w:rPr>
              <w:t>.</w:t>
            </w:r>
          </w:p>
          <w:p w:rsidR="00131999" w:rsidRPr="00725997" w:rsidRDefault="00131999" w:rsidP="00391CC3">
            <w:pPr>
              <w:widowControl w:val="0"/>
              <w:numPr>
                <w:ilvl w:val="0"/>
                <w:numId w:val="45"/>
              </w:numPr>
              <w:tabs>
                <w:tab w:val="left" w:pos="567"/>
              </w:tabs>
              <w:snapToGrid w:val="0"/>
              <w:spacing w:afterLines="50" w:after="120"/>
              <w:jc w:val="both"/>
              <w:rPr>
                <w:rFonts w:ascii="Calibri" w:hAnsi="Calibri" w:cs="Arial"/>
                <w:sz w:val="22"/>
                <w:szCs w:val="22"/>
              </w:rPr>
            </w:pPr>
            <w:r w:rsidRPr="00725997">
              <w:rPr>
                <w:rStyle w:val="hps"/>
                <w:rFonts w:ascii="Calibri" w:hAnsi="Calibri" w:cs="Arial"/>
                <w:color w:val="222222"/>
                <w:sz w:val="22"/>
                <w:szCs w:val="22"/>
              </w:rPr>
              <w:t>El cable debe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estar conectado</w:t>
            </w:r>
            <w:r w:rsidRPr="00725997">
              <w:rPr>
                <w:rFonts w:ascii="Calibri" w:hAnsi="Calibri" w:cs="Arial"/>
                <w:color w:val="222222"/>
                <w:sz w:val="22"/>
                <w:szCs w:val="22"/>
              </w:rPr>
              <w:t xml:space="preserve"> de manera correcta, las fugas </w:t>
            </w:r>
            <w:r w:rsidRPr="00725997">
              <w:rPr>
                <w:rStyle w:val="hps"/>
                <w:rFonts w:ascii="Calibri" w:hAnsi="Calibri" w:cs="Arial"/>
                <w:color w:val="222222"/>
                <w:sz w:val="22"/>
                <w:szCs w:val="22"/>
              </w:rPr>
              <w:t>están prohibidas.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propiedad aislante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cable de campo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debe comprobar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tiempo.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Para asegurarse de que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cumplen el requisito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transmisión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corriente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resistencia de aislamiento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 ser más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mega-</w:t>
            </w:r>
            <w:r w:rsidRPr="00725997">
              <w:rPr>
                <w:rFonts w:ascii="Calibri" w:hAnsi="Calibri" w:cs="Arial"/>
                <w:color w:val="222222"/>
                <w:sz w:val="22"/>
                <w:szCs w:val="22"/>
              </w:rPr>
              <w:t>ohmios.</w:t>
            </w:r>
          </w:p>
          <w:p w:rsidR="00131999" w:rsidRPr="00725997" w:rsidRDefault="00131999" w:rsidP="00841410">
            <w:pPr>
              <w:pStyle w:val="Ttulo1"/>
              <w:numPr>
                <w:ilvl w:val="3"/>
                <w:numId w:val="47"/>
              </w:numPr>
              <w:tabs>
                <w:tab w:val="left" w:pos="1064"/>
              </w:tabs>
              <w:rPr>
                <w:szCs w:val="22"/>
              </w:rPr>
            </w:pPr>
            <w:r w:rsidRPr="00725997">
              <w:rPr>
                <w:szCs w:val="22"/>
              </w:rPr>
              <w:t>Observación y Registro de Calidad.</w:t>
            </w:r>
          </w:p>
          <w:p w:rsidR="00131999" w:rsidRDefault="00131999" w:rsidP="00391CC3">
            <w:pPr>
              <w:widowControl w:val="0"/>
              <w:numPr>
                <w:ilvl w:val="0"/>
                <w:numId w:val="46"/>
              </w:numPr>
              <w:ind w:left="1068"/>
              <w:jc w:val="both"/>
              <w:rPr>
                <w:rFonts w:ascii="Calibri" w:hAnsi="Calibri" w:cs="Arial"/>
                <w:sz w:val="22"/>
                <w:szCs w:val="22"/>
              </w:rPr>
            </w:pPr>
            <w:r w:rsidRPr="00832E5C">
              <w:rPr>
                <w:rFonts w:ascii="Calibri" w:hAnsi="Calibri" w:cs="Arial"/>
                <w:sz w:val="22"/>
                <w:szCs w:val="22"/>
              </w:rPr>
              <w:t>Antes de la observación de campo, la adquisición de datos (sin transmitir la señal) se debe hacer con el fin de adquirir el nivel de ruido del área de estudio.</w:t>
            </w:r>
          </w:p>
          <w:p w:rsidR="00131999" w:rsidRPr="00832E5C" w:rsidRDefault="00131999" w:rsidP="00131999">
            <w:pPr>
              <w:widowControl w:val="0"/>
              <w:ind w:left="1068"/>
              <w:jc w:val="both"/>
              <w:rPr>
                <w:rFonts w:ascii="Calibri" w:hAnsi="Calibri" w:cs="Arial"/>
                <w:sz w:val="22"/>
                <w:szCs w:val="22"/>
              </w:rPr>
            </w:pPr>
          </w:p>
          <w:p w:rsidR="00131999" w:rsidRPr="0047118E" w:rsidRDefault="00131999" w:rsidP="00391CC3">
            <w:pPr>
              <w:widowControl w:val="0"/>
              <w:numPr>
                <w:ilvl w:val="0"/>
                <w:numId w:val="46"/>
              </w:numPr>
              <w:ind w:left="1068"/>
              <w:jc w:val="both"/>
              <w:rPr>
                <w:rFonts w:ascii="Calibri" w:hAnsi="Calibri" w:cs="Arial"/>
                <w:sz w:val="22"/>
                <w:szCs w:val="22"/>
              </w:rPr>
            </w:pPr>
            <w:r w:rsidRPr="00725997">
              <w:rPr>
                <w:rFonts w:ascii="Calibri" w:hAnsi="Calibri" w:cs="Arial"/>
                <w:color w:val="222222"/>
                <w:sz w:val="22"/>
                <w:szCs w:val="22"/>
              </w:rPr>
              <w:t>En el intervalo de tiempo de canal, solo los valores de observación de los últimos 3 a 5 canales podrán ser más bajos que el nivel de ruido. De lo contrario, la razón debe ser encontrada, y repetir la observación con un aumento de apilamiento.</w:t>
            </w:r>
          </w:p>
          <w:p w:rsidR="00131999" w:rsidRPr="00725997" w:rsidRDefault="00131999" w:rsidP="00131999">
            <w:pPr>
              <w:widowControl w:val="0"/>
              <w:ind w:left="1068"/>
              <w:jc w:val="both"/>
              <w:rPr>
                <w:rFonts w:ascii="Calibri" w:hAnsi="Calibri" w:cs="Arial"/>
                <w:sz w:val="22"/>
                <w:szCs w:val="22"/>
              </w:rPr>
            </w:pPr>
          </w:p>
          <w:p w:rsidR="00131999" w:rsidRPr="0047118E" w:rsidRDefault="00131999" w:rsidP="00391CC3">
            <w:pPr>
              <w:widowControl w:val="0"/>
              <w:numPr>
                <w:ilvl w:val="0"/>
                <w:numId w:val="46"/>
              </w:numPr>
              <w:ind w:left="1068"/>
              <w:jc w:val="both"/>
              <w:rPr>
                <w:rFonts w:ascii="Calibri" w:hAnsi="Calibri" w:cs="Arial"/>
                <w:sz w:val="22"/>
                <w:szCs w:val="22"/>
              </w:rPr>
            </w:pPr>
            <w:r w:rsidRPr="00832E5C">
              <w:rPr>
                <w:rFonts w:ascii="Calibri" w:hAnsi="Calibri" w:cs="Arial"/>
                <w:color w:val="222222"/>
                <w:sz w:val="22"/>
                <w:szCs w:val="22"/>
              </w:rPr>
              <w:t>Cuando aparezca la perturbación instantánea, se detendrá la observación y se esperará hasta que la perturbación desaparezca.</w:t>
            </w:r>
          </w:p>
          <w:p w:rsidR="00131999" w:rsidRPr="00832E5C" w:rsidRDefault="00131999" w:rsidP="00131999">
            <w:pPr>
              <w:widowControl w:val="0"/>
              <w:ind w:left="1068"/>
              <w:jc w:val="both"/>
              <w:rPr>
                <w:rFonts w:ascii="Calibri" w:hAnsi="Calibri" w:cs="Arial"/>
                <w:sz w:val="22"/>
                <w:szCs w:val="22"/>
              </w:rPr>
            </w:pPr>
          </w:p>
          <w:p w:rsidR="00131999" w:rsidRPr="0047118E" w:rsidRDefault="00131999" w:rsidP="00391CC3">
            <w:pPr>
              <w:widowControl w:val="0"/>
              <w:numPr>
                <w:ilvl w:val="0"/>
                <w:numId w:val="46"/>
              </w:numPr>
              <w:ind w:left="1068"/>
              <w:jc w:val="both"/>
              <w:rPr>
                <w:rFonts w:ascii="Calibri" w:hAnsi="Calibri" w:cs="Arial"/>
                <w:sz w:val="22"/>
                <w:szCs w:val="22"/>
              </w:rPr>
            </w:pPr>
            <w:r w:rsidRPr="00832E5C">
              <w:rPr>
                <w:rFonts w:ascii="Calibri" w:hAnsi="Calibri" w:cs="Arial"/>
                <w:color w:val="222222"/>
                <w:sz w:val="22"/>
                <w:szCs w:val="22"/>
              </w:rPr>
              <w:lastRenderedPageBreak/>
              <w:t>Si la distorsión ocurre, la observación debe ser realizada nuevamente después de comprobarla. Si es necesario, para la segunda observación, el ciclo receptor o ciclo de emisión se pueden mover para evitar perturbaciones de origen, para lo que se debe hacer un registro detallado del mismo.</w:t>
            </w:r>
          </w:p>
          <w:p w:rsidR="00131999" w:rsidRPr="00832E5C" w:rsidRDefault="00131999" w:rsidP="00131999">
            <w:pPr>
              <w:widowControl w:val="0"/>
              <w:ind w:left="1068"/>
              <w:jc w:val="both"/>
              <w:rPr>
                <w:rFonts w:ascii="Calibri" w:hAnsi="Calibri" w:cs="Arial"/>
                <w:sz w:val="22"/>
                <w:szCs w:val="22"/>
              </w:rPr>
            </w:pPr>
          </w:p>
          <w:p w:rsidR="00131999" w:rsidRPr="0047118E" w:rsidRDefault="00131999" w:rsidP="00391CC3">
            <w:pPr>
              <w:widowControl w:val="0"/>
              <w:numPr>
                <w:ilvl w:val="0"/>
                <w:numId w:val="46"/>
              </w:numPr>
              <w:ind w:left="1068"/>
              <w:jc w:val="both"/>
              <w:rPr>
                <w:rFonts w:ascii="Calibri" w:hAnsi="Calibri" w:cs="Arial"/>
                <w:sz w:val="22"/>
                <w:szCs w:val="22"/>
              </w:rPr>
            </w:pPr>
            <w:r w:rsidRPr="00832E5C">
              <w:rPr>
                <w:rFonts w:ascii="Calibri" w:hAnsi="Calibri" w:cs="Arial"/>
                <w:color w:val="222222"/>
                <w:sz w:val="22"/>
                <w:szCs w:val="22"/>
              </w:rPr>
              <w:t>Si aparecen puntos anormales o abruptos, la observación se deberá repetir, si es necesario, se aplicarán los puntos densos.</w:t>
            </w:r>
          </w:p>
          <w:p w:rsidR="00131999" w:rsidRPr="00832E5C" w:rsidRDefault="00131999" w:rsidP="00131999">
            <w:pPr>
              <w:widowControl w:val="0"/>
              <w:ind w:left="1068"/>
              <w:jc w:val="both"/>
              <w:rPr>
                <w:rFonts w:ascii="Calibri" w:hAnsi="Calibri" w:cs="Arial"/>
                <w:sz w:val="22"/>
                <w:szCs w:val="22"/>
              </w:rPr>
            </w:pPr>
          </w:p>
          <w:p w:rsidR="00131999" w:rsidRPr="00725997" w:rsidRDefault="00131999" w:rsidP="00391CC3">
            <w:pPr>
              <w:widowControl w:val="0"/>
              <w:numPr>
                <w:ilvl w:val="0"/>
                <w:numId w:val="46"/>
              </w:numPr>
              <w:ind w:left="1068"/>
              <w:jc w:val="both"/>
              <w:rPr>
                <w:rFonts w:ascii="Calibri" w:hAnsi="Calibri" w:cs="Arial"/>
                <w:sz w:val="22"/>
                <w:szCs w:val="22"/>
              </w:rPr>
            </w:pPr>
            <w:r w:rsidRPr="00725997">
              <w:rPr>
                <w:rFonts w:ascii="Calibri" w:hAnsi="Calibri" w:cs="Arial"/>
                <w:color w:val="222222"/>
                <w:sz w:val="22"/>
                <w:szCs w:val="22"/>
              </w:rPr>
              <w:t>Si el instrumento fue reparado entonces debe ser revisado. El instrumento se puede utilizar para la nueva estación de observación sólo después de asegurarse de que está en buenas condiciones y de acuerdo a las especificaciones del fabricante.</w:t>
            </w:r>
          </w:p>
          <w:p w:rsidR="00131999" w:rsidRPr="00725997" w:rsidRDefault="00131999" w:rsidP="00131999">
            <w:pPr>
              <w:widowControl w:val="0"/>
              <w:ind w:left="1068"/>
              <w:jc w:val="both"/>
              <w:rPr>
                <w:rFonts w:ascii="Calibri" w:hAnsi="Calibri" w:cs="Arial"/>
                <w:sz w:val="22"/>
                <w:szCs w:val="22"/>
              </w:rPr>
            </w:pPr>
          </w:p>
          <w:p w:rsidR="00131999" w:rsidRPr="0047118E" w:rsidRDefault="00F22F75" w:rsidP="00391CC3">
            <w:pPr>
              <w:widowControl w:val="0"/>
              <w:numPr>
                <w:ilvl w:val="0"/>
                <w:numId w:val="46"/>
              </w:numPr>
              <w:ind w:left="1068"/>
              <w:jc w:val="both"/>
              <w:rPr>
                <w:rFonts w:ascii="Calibri" w:hAnsi="Calibri" w:cs="Arial"/>
                <w:sz w:val="22"/>
                <w:szCs w:val="22"/>
              </w:rPr>
            </w:pPr>
            <w:r w:rsidRPr="00832E5C">
              <w:rPr>
                <w:rFonts w:ascii="Calibri" w:hAnsi="Calibri" w:cs="Arial"/>
                <w:color w:val="222222"/>
                <w:sz w:val="22"/>
                <w:szCs w:val="22"/>
              </w:rPr>
              <w:t>Las observaciones</w:t>
            </w:r>
            <w:r w:rsidR="00131999" w:rsidRPr="00832E5C">
              <w:rPr>
                <w:rFonts w:ascii="Calibri" w:hAnsi="Calibri" w:cs="Arial"/>
                <w:color w:val="222222"/>
                <w:sz w:val="22"/>
                <w:szCs w:val="22"/>
              </w:rPr>
              <w:t xml:space="preserve"> de datos de campo las cuales son almacenadas en la memoria interna deberán ser transferidas a la computadora y la copia de seguridad en disco duro removible todos los días.</w:t>
            </w:r>
          </w:p>
          <w:p w:rsidR="00131999" w:rsidRPr="00832E5C" w:rsidRDefault="00131999" w:rsidP="00131999">
            <w:pPr>
              <w:widowControl w:val="0"/>
              <w:ind w:left="1068"/>
              <w:jc w:val="both"/>
              <w:rPr>
                <w:rFonts w:ascii="Calibri" w:hAnsi="Calibri" w:cs="Arial"/>
                <w:sz w:val="22"/>
                <w:szCs w:val="22"/>
              </w:rPr>
            </w:pPr>
          </w:p>
          <w:p w:rsidR="00131999" w:rsidRDefault="00131999" w:rsidP="00391CC3">
            <w:pPr>
              <w:widowControl w:val="0"/>
              <w:numPr>
                <w:ilvl w:val="0"/>
                <w:numId w:val="46"/>
              </w:numPr>
              <w:ind w:left="1068"/>
              <w:jc w:val="both"/>
              <w:rPr>
                <w:rFonts w:ascii="Calibri" w:hAnsi="Calibri" w:cs="Arial"/>
                <w:color w:val="222222"/>
                <w:sz w:val="22"/>
                <w:szCs w:val="22"/>
              </w:rPr>
            </w:pPr>
            <w:r w:rsidRPr="00725997">
              <w:rPr>
                <w:rFonts w:ascii="Calibri" w:hAnsi="Calibri" w:cs="Arial"/>
                <w:color w:val="222222"/>
                <w:sz w:val="22"/>
                <w:szCs w:val="22"/>
              </w:rPr>
              <w:t>Se deberá realizar el control de calidad y procesamiento de los datos.</w:t>
            </w:r>
          </w:p>
          <w:p w:rsidR="008C11C8" w:rsidRDefault="008C11C8" w:rsidP="00841410">
            <w:pPr>
              <w:pStyle w:val="Ttulo1"/>
              <w:keepNext w:val="0"/>
              <w:widowControl w:val="0"/>
              <w:numPr>
                <w:ilvl w:val="2"/>
                <w:numId w:val="47"/>
              </w:numPr>
              <w:spacing w:before="292"/>
              <w:rPr>
                <w:rFonts w:cs="Arial"/>
                <w:bCs w:val="0"/>
                <w:szCs w:val="22"/>
                <w:lang w:val="es-BO" w:eastAsia="es-ES"/>
              </w:rPr>
            </w:pPr>
            <w:r>
              <w:rPr>
                <w:rFonts w:cs="Arial"/>
                <w:color w:val="222222"/>
                <w:szCs w:val="22"/>
              </w:rPr>
              <w:t>I</w:t>
            </w:r>
            <w:r w:rsidRPr="0050059A">
              <w:rPr>
                <w:rFonts w:cs="Arial"/>
                <w:bCs w:val="0"/>
                <w:szCs w:val="22"/>
                <w:lang w:val="es-BO" w:eastAsia="es-ES"/>
              </w:rPr>
              <w:t>nstrumentos y Sensores de Calibración.</w:t>
            </w:r>
          </w:p>
          <w:p w:rsidR="00C1684F" w:rsidRPr="00996EE2" w:rsidRDefault="00C1684F" w:rsidP="00996EE2">
            <w:pPr>
              <w:spacing w:line="276" w:lineRule="auto"/>
              <w:rPr>
                <w:rFonts w:ascii="Calibri" w:hAnsi="Calibri" w:cs="Arial"/>
                <w:sz w:val="22"/>
                <w:szCs w:val="22"/>
                <w:lang w:val="es-BO"/>
              </w:rPr>
            </w:pPr>
            <w:r w:rsidRPr="00996EE2">
              <w:rPr>
                <w:rFonts w:ascii="Calibri" w:hAnsi="Calibri" w:cs="Arial"/>
                <w:sz w:val="22"/>
                <w:szCs w:val="22"/>
                <w:lang w:val="es-BO"/>
              </w:rPr>
              <w:t xml:space="preserve">Se considera una Estación MT </w:t>
            </w:r>
            <w:r w:rsidR="00F22F75" w:rsidRPr="00996EE2">
              <w:rPr>
                <w:rFonts w:ascii="Calibri" w:hAnsi="Calibri" w:cs="Arial"/>
                <w:sz w:val="22"/>
                <w:szCs w:val="22"/>
                <w:lang w:val="es-BO"/>
              </w:rPr>
              <w:t>al conjunto</w:t>
            </w:r>
            <w:r w:rsidRPr="00996EE2">
              <w:rPr>
                <w:rFonts w:ascii="Calibri" w:hAnsi="Calibri" w:cs="Arial"/>
                <w:sz w:val="22"/>
                <w:szCs w:val="22"/>
                <w:lang w:val="es-BO"/>
              </w:rPr>
              <w:t xml:space="preserve"> de equipos electrónicos consistente en:</w:t>
            </w:r>
          </w:p>
          <w:p w:rsidR="00C1684F" w:rsidRPr="00996EE2" w:rsidRDefault="00C1684F" w:rsidP="00DF55C5">
            <w:pPr>
              <w:pStyle w:val="Prrafodelista"/>
              <w:numPr>
                <w:ilvl w:val="0"/>
                <w:numId w:val="98"/>
              </w:numPr>
              <w:spacing w:line="276" w:lineRule="auto"/>
              <w:ind w:left="1064"/>
              <w:contextualSpacing/>
              <w:jc w:val="both"/>
              <w:rPr>
                <w:rFonts w:ascii="Calibri" w:hAnsi="Calibri" w:cs="Arial"/>
                <w:sz w:val="22"/>
                <w:szCs w:val="22"/>
                <w:lang w:val="es-BO" w:eastAsia="es-ES"/>
              </w:rPr>
            </w:pPr>
            <w:r w:rsidRPr="00996EE2">
              <w:rPr>
                <w:rFonts w:ascii="Calibri" w:hAnsi="Calibri" w:cs="Arial"/>
                <w:sz w:val="22"/>
                <w:szCs w:val="22"/>
                <w:lang w:val="es-BO" w:eastAsia="es-ES"/>
              </w:rPr>
              <w:t>Una unidad de Adquisición, con sistema GPS interno o Antena Externa.</w:t>
            </w:r>
          </w:p>
          <w:p w:rsidR="00C1684F" w:rsidRPr="00996EE2" w:rsidRDefault="00C1684F" w:rsidP="00DF55C5">
            <w:pPr>
              <w:pStyle w:val="Prrafodelista"/>
              <w:numPr>
                <w:ilvl w:val="0"/>
                <w:numId w:val="98"/>
              </w:numPr>
              <w:spacing w:line="276" w:lineRule="auto"/>
              <w:ind w:left="1064"/>
              <w:contextualSpacing/>
              <w:jc w:val="both"/>
              <w:rPr>
                <w:rFonts w:ascii="Calibri" w:hAnsi="Calibri" w:cs="Arial"/>
                <w:sz w:val="22"/>
                <w:szCs w:val="22"/>
                <w:lang w:val="es-BO" w:eastAsia="es-ES"/>
              </w:rPr>
            </w:pPr>
            <w:r w:rsidRPr="00996EE2">
              <w:rPr>
                <w:rFonts w:ascii="Calibri" w:hAnsi="Calibri" w:cs="Arial"/>
                <w:sz w:val="22"/>
                <w:szCs w:val="22"/>
                <w:lang w:val="es-BO" w:eastAsia="es-ES"/>
              </w:rPr>
              <w:t xml:space="preserve">Tres Bobinas Magnéticas para detección de campo magnético (Hx,Hy,Hz), </w:t>
            </w:r>
          </w:p>
          <w:p w:rsidR="00C1684F" w:rsidRPr="00996EE2" w:rsidRDefault="00C1684F" w:rsidP="00DF55C5">
            <w:pPr>
              <w:pStyle w:val="Default"/>
              <w:widowControl/>
              <w:numPr>
                <w:ilvl w:val="0"/>
                <w:numId w:val="98"/>
              </w:numPr>
              <w:spacing w:line="276" w:lineRule="auto"/>
              <w:ind w:left="1064"/>
              <w:rPr>
                <w:rFonts w:ascii="Calibri" w:hAnsi="Calibri" w:cs="Arial"/>
                <w:color w:val="auto"/>
                <w:sz w:val="22"/>
                <w:szCs w:val="22"/>
                <w:lang w:eastAsia="es-ES"/>
              </w:rPr>
            </w:pPr>
            <w:r w:rsidRPr="00996EE2">
              <w:rPr>
                <w:rFonts w:ascii="Calibri" w:hAnsi="Calibri" w:cs="Arial"/>
                <w:color w:val="auto"/>
                <w:sz w:val="22"/>
                <w:szCs w:val="22"/>
                <w:lang w:eastAsia="es-ES"/>
              </w:rPr>
              <w:t xml:space="preserve">Cinco </w:t>
            </w:r>
            <w:r w:rsidR="00F22F75" w:rsidRPr="00996EE2">
              <w:rPr>
                <w:rFonts w:ascii="Calibri" w:hAnsi="Calibri" w:cs="Arial"/>
                <w:color w:val="auto"/>
                <w:sz w:val="22"/>
                <w:szCs w:val="22"/>
                <w:lang w:eastAsia="es-ES"/>
              </w:rPr>
              <w:t>Electrodos para</w:t>
            </w:r>
            <w:r w:rsidRPr="00996EE2">
              <w:rPr>
                <w:rFonts w:ascii="Calibri" w:hAnsi="Calibri" w:cs="Arial"/>
                <w:color w:val="auto"/>
                <w:sz w:val="22"/>
                <w:szCs w:val="22"/>
                <w:lang w:eastAsia="es-ES"/>
              </w:rPr>
              <w:t xml:space="preserve"> la medición del campo eléctrico (Ex,Ey) y tierra.</w:t>
            </w:r>
          </w:p>
          <w:p w:rsidR="00C1684F" w:rsidRDefault="00C1684F" w:rsidP="00DF55C5">
            <w:pPr>
              <w:pStyle w:val="Prrafodelista"/>
              <w:numPr>
                <w:ilvl w:val="0"/>
                <w:numId w:val="98"/>
              </w:numPr>
              <w:spacing w:line="276" w:lineRule="auto"/>
              <w:ind w:left="1064"/>
              <w:contextualSpacing/>
              <w:jc w:val="both"/>
              <w:rPr>
                <w:rFonts w:ascii="Calibri" w:hAnsi="Calibri" w:cs="Arial"/>
                <w:sz w:val="22"/>
                <w:szCs w:val="22"/>
                <w:lang w:val="es-BO" w:eastAsia="es-ES"/>
              </w:rPr>
            </w:pPr>
            <w:r w:rsidRPr="00996EE2">
              <w:rPr>
                <w:rFonts w:ascii="Calibri" w:hAnsi="Calibri" w:cs="Arial"/>
                <w:sz w:val="22"/>
                <w:szCs w:val="22"/>
                <w:lang w:val="es-BO" w:eastAsia="es-ES"/>
              </w:rPr>
              <w:t>Accesorios, cables, baterías, brújulas, computadoras,</w:t>
            </w:r>
            <w:r w:rsidR="00F752ED">
              <w:rPr>
                <w:rFonts w:ascii="Calibri" w:hAnsi="Calibri" w:cs="Arial"/>
                <w:sz w:val="22"/>
                <w:szCs w:val="22"/>
                <w:lang w:val="es-BO" w:eastAsia="es-ES"/>
              </w:rPr>
              <w:t xml:space="preserve"> inclinó</w:t>
            </w:r>
            <w:r w:rsidR="000B1D9A">
              <w:rPr>
                <w:rFonts w:ascii="Calibri" w:hAnsi="Calibri" w:cs="Arial"/>
                <w:sz w:val="22"/>
                <w:szCs w:val="22"/>
                <w:lang w:val="es-BO" w:eastAsia="es-ES"/>
              </w:rPr>
              <w:t>metro, nivel de burbuja</w:t>
            </w:r>
            <w:r w:rsidRPr="00996EE2">
              <w:rPr>
                <w:rFonts w:ascii="Calibri" w:hAnsi="Calibri" w:cs="Arial"/>
                <w:sz w:val="22"/>
                <w:szCs w:val="22"/>
                <w:lang w:val="es-BO" w:eastAsia="es-ES"/>
              </w:rPr>
              <w:t xml:space="preserve"> etc.</w:t>
            </w:r>
          </w:p>
          <w:p w:rsidR="00C1684F" w:rsidRPr="00996EE2" w:rsidRDefault="00C1684F" w:rsidP="00C1684F">
            <w:pPr>
              <w:spacing w:line="276" w:lineRule="auto"/>
              <w:rPr>
                <w:rFonts w:ascii="Calibri" w:hAnsi="Calibri" w:cs="Arial"/>
                <w:sz w:val="22"/>
                <w:szCs w:val="22"/>
                <w:lang w:val="es-BO"/>
              </w:rPr>
            </w:pPr>
          </w:p>
          <w:p w:rsidR="00C1684F" w:rsidRPr="00996EE2" w:rsidRDefault="00C1684F" w:rsidP="00996EE2">
            <w:pPr>
              <w:spacing w:line="276" w:lineRule="auto"/>
              <w:rPr>
                <w:rFonts w:ascii="Calibri" w:hAnsi="Calibri" w:cs="Arial"/>
                <w:sz w:val="22"/>
                <w:szCs w:val="22"/>
                <w:lang w:val="es-BO"/>
              </w:rPr>
            </w:pPr>
            <w:r w:rsidRPr="00996EE2">
              <w:rPr>
                <w:rFonts w:ascii="Calibri" w:hAnsi="Calibri" w:cs="Arial"/>
                <w:sz w:val="22"/>
                <w:szCs w:val="22"/>
                <w:lang w:val="es-BO"/>
              </w:rPr>
              <w:t>El tiempo de medición por estación MT, será mínimamente de 14 h</w:t>
            </w:r>
            <w:r>
              <w:rPr>
                <w:rFonts w:ascii="Calibri" w:hAnsi="Calibri" w:cs="Arial"/>
                <w:sz w:val="22"/>
                <w:szCs w:val="22"/>
                <w:lang w:val="es-BO"/>
              </w:rPr>
              <w:t>o</w:t>
            </w:r>
            <w:r w:rsidRPr="00996EE2">
              <w:rPr>
                <w:rFonts w:ascii="Calibri" w:hAnsi="Calibri" w:cs="Arial"/>
                <w:sz w:val="22"/>
                <w:szCs w:val="22"/>
                <w:lang w:val="es-BO"/>
              </w:rPr>
              <w:t>r</w:t>
            </w:r>
            <w:r>
              <w:rPr>
                <w:rFonts w:ascii="Calibri" w:hAnsi="Calibri" w:cs="Arial"/>
                <w:sz w:val="22"/>
                <w:szCs w:val="22"/>
                <w:lang w:val="es-BO"/>
              </w:rPr>
              <w:t>a</w:t>
            </w:r>
            <w:r w:rsidRPr="00996EE2">
              <w:rPr>
                <w:rFonts w:ascii="Calibri" w:hAnsi="Calibri" w:cs="Arial"/>
                <w:sz w:val="22"/>
                <w:szCs w:val="22"/>
                <w:lang w:val="es-BO"/>
              </w:rPr>
              <w:t xml:space="preserve">s </w:t>
            </w:r>
            <w:r w:rsidR="005611E3">
              <w:rPr>
                <w:rFonts w:ascii="Calibri" w:hAnsi="Calibri" w:cs="Arial"/>
                <w:sz w:val="22"/>
                <w:szCs w:val="22"/>
                <w:lang w:val="es-BO"/>
              </w:rPr>
              <w:t xml:space="preserve">continuas en horario </w:t>
            </w:r>
            <w:r>
              <w:rPr>
                <w:rFonts w:ascii="Calibri" w:hAnsi="Calibri" w:cs="Arial"/>
                <w:sz w:val="22"/>
                <w:szCs w:val="22"/>
                <w:lang w:val="es-BO"/>
              </w:rPr>
              <w:t>n</w:t>
            </w:r>
            <w:r w:rsidR="005611E3">
              <w:rPr>
                <w:rFonts w:ascii="Calibri" w:hAnsi="Calibri" w:cs="Arial"/>
                <w:sz w:val="22"/>
                <w:szCs w:val="22"/>
                <w:lang w:val="es-BO"/>
              </w:rPr>
              <w:t>octurno</w:t>
            </w:r>
            <w:r w:rsidR="000B1D9A">
              <w:rPr>
                <w:rFonts w:ascii="Calibri" w:hAnsi="Calibri" w:cs="Arial"/>
                <w:sz w:val="22"/>
                <w:szCs w:val="22"/>
                <w:lang w:val="es-BO"/>
              </w:rPr>
              <w:t xml:space="preserve"> garantizando alta relación señal ruido</w:t>
            </w:r>
            <w:r w:rsidRPr="00996EE2">
              <w:rPr>
                <w:rFonts w:ascii="Calibri" w:hAnsi="Calibri" w:cs="Arial"/>
                <w:sz w:val="22"/>
                <w:szCs w:val="22"/>
                <w:lang w:val="es-BO"/>
              </w:rPr>
              <w:t>.</w:t>
            </w:r>
          </w:p>
          <w:p w:rsidR="00C1684F" w:rsidRPr="00D430E0" w:rsidRDefault="00C1684F" w:rsidP="00996EE2">
            <w:pPr>
              <w:rPr>
                <w:lang w:val="es-BO"/>
              </w:rPr>
            </w:pPr>
          </w:p>
          <w:p w:rsidR="008C11C8" w:rsidRPr="00B10753" w:rsidRDefault="008C11C8" w:rsidP="008C11C8">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El corre</w:t>
            </w:r>
            <w:r>
              <w:rPr>
                <w:rFonts w:ascii="Calibri" w:hAnsi="Calibri" w:cs="Arial"/>
                <w:sz w:val="22"/>
                <w:szCs w:val="22"/>
                <w:lang w:val="es-BO"/>
              </w:rPr>
              <w:t xml:space="preserve">cto funcionamiento de cada </w:t>
            </w:r>
            <w:r w:rsidRPr="00B10753">
              <w:rPr>
                <w:rFonts w:ascii="Calibri" w:hAnsi="Calibri" w:cs="Arial"/>
                <w:sz w:val="22"/>
                <w:szCs w:val="22"/>
                <w:lang w:val="es-BO"/>
              </w:rPr>
              <w:t xml:space="preserve">dispositivo unidad registradora de MT y sensores magnéticos debe ser verificado a través de pruebas de campo al inicio del proyecto, al final de la adquisición y durante la adquisición para aquellos instrumentos que hayan debido ser readecuados durante la operación. </w:t>
            </w:r>
          </w:p>
          <w:p w:rsidR="008C11C8" w:rsidRPr="00B10753" w:rsidRDefault="008C11C8" w:rsidP="008C11C8">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 xml:space="preserve">El objetivo es que los instrumentos y sensores estén garantizados para su trabajo de manera estable y constante durante la ejecución del proyecto. </w:t>
            </w:r>
          </w:p>
          <w:p w:rsidR="008C11C8" w:rsidRPr="00B10753" w:rsidRDefault="008C11C8" w:rsidP="008C11C8">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 xml:space="preserve">En caso que el tipo específico de instrumento así lo requiera (por </w:t>
            </w:r>
            <w:r w:rsidR="008A15C5" w:rsidRPr="00B10753">
              <w:rPr>
                <w:rFonts w:ascii="Calibri" w:hAnsi="Calibri" w:cs="Arial"/>
                <w:sz w:val="22"/>
                <w:szCs w:val="22"/>
                <w:lang w:val="es-BO"/>
              </w:rPr>
              <w:t>ejemplo,</w:t>
            </w:r>
            <w:r w:rsidRPr="00B10753">
              <w:rPr>
                <w:rFonts w:ascii="Calibri" w:hAnsi="Calibri" w:cs="Arial"/>
                <w:sz w:val="22"/>
                <w:szCs w:val="22"/>
                <w:lang w:val="es-BO"/>
              </w:rPr>
              <w:t xml:space="preserve"> instrumentos de Phoenix), las unidades de registro y sensores magnéticos deberán ser re-calibrados.</w:t>
            </w:r>
          </w:p>
          <w:p w:rsidR="008C11C8" w:rsidRDefault="008C11C8" w:rsidP="008C11C8">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Las especificaciones técnicas de la instrumentación propuesta deben ser equivalentes o superiores a las resumidas en las siguientes tablas</w:t>
            </w:r>
            <w:r>
              <w:rPr>
                <w:rFonts w:ascii="Calibri" w:hAnsi="Calibri" w:cs="Arial"/>
                <w:sz w:val="22"/>
                <w:szCs w:val="22"/>
                <w:lang w:val="es-BO"/>
              </w:rPr>
              <w:t>:</w:t>
            </w:r>
          </w:p>
          <w:p w:rsidR="008C11C8" w:rsidRPr="00996EE2" w:rsidRDefault="008C11C8" w:rsidP="008C11C8">
            <w:pPr>
              <w:snapToGrid w:val="0"/>
              <w:spacing w:afterLines="50" w:after="12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4C1D79">
              <w:rPr>
                <w:rFonts w:ascii="Calibri" w:hAnsi="Calibri" w:cs="Arial"/>
                <w:b/>
                <w:iCs/>
                <w:noProof/>
                <w:sz w:val="22"/>
                <w:szCs w:val="22"/>
              </w:rPr>
              <w:t>3</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del registrador de datos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Cantidad de canales</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2 eléctricos y 3 magnéticos</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lastRenderedPageBreak/>
                    <w:t xml:space="preserve">Rango de frecuencia </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10KHz – 0,001Hz </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Rango dinámico</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&gt; 130 dB</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Impedancia de entrada Eléctrica</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&gt; 1 MOhm</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Convertidor A/D (resolución)</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24 bit</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Duración de grabación</w:t>
                  </w:r>
                </w:p>
              </w:tc>
              <w:tc>
                <w:tcPr>
                  <w:tcW w:w="4788" w:type="dxa"/>
                  <w:shd w:val="clear" w:color="auto" w:fill="auto"/>
                </w:tcPr>
                <w:p w:rsidR="008C11C8" w:rsidRPr="00B10753" w:rsidRDefault="000B1D9A" w:rsidP="008C11C8">
                  <w:pPr>
                    <w:snapToGrid w:val="0"/>
                    <w:spacing w:afterLines="50" w:after="120"/>
                    <w:jc w:val="both"/>
                    <w:rPr>
                      <w:rFonts w:ascii="Calibri" w:hAnsi="Calibri" w:cs="Arial"/>
                      <w:sz w:val="22"/>
                      <w:szCs w:val="22"/>
                    </w:rPr>
                  </w:pPr>
                  <w:r>
                    <w:rPr>
                      <w:rFonts w:ascii="Calibri" w:hAnsi="Calibri" w:cs="Arial"/>
                      <w:sz w:val="22"/>
                      <w:szCs w:val="22"/>
                    </w:rPr>
                    <w:t>&gt; 14</w:t>
                  </w:r>
                  <w:r w:rsidR="008C11C8" w:rsidRPr="00B10753">
                    <w:rPr>
                      <w:rFonts w:ascii="Calibri" w:hAnsi="Calibri" w:cs="Arial"/>
                      <w:sz w:val="22"/>
                      <w:szCs w:val="22"/>
                    </w:rPr>
                    <w:t xml:space="preserve"> hr</w:t>
                  </w:r>
                </w:p>
              </w:tc>
            </w:tr>
            <w:tr w:rsidR="008C11C8" w:rsidRPr="00524C15" w:rsidTr="0012674A">
              <w:tc>
                <w:tcPr>
                  <w:tcW w:w="4788" w:type="dxa"/>
                  <w:shd w:val="clear" w:color="auto" w:fill="auto"/>
                </w:tcPr>
                <w:p w:rsidR="008C11C8" w:rsidRPr="00524C15" w:rsidRDefault="008C11C8" w:rsidP="008C11C8">
                  <w:pPr>
                    <w:snapToGrid w:val="0"/>
                    <w:spacing w:afterLines="50" w:after="120"/>
                    <w:jc w:val="both"/>
                    <w:rPr>
                      <w:rFonts w:ascii="Calibri" w:hAnsi="Calibri" w:cs="Arial"/>
                      <w:sz w:val="22"/>
                      <w:szCs w:val="22"/>
                    </w:rPr>
                  </w:pPr>
                  <w:r w:rsidRPr="00524C15">
                    <w:rPr>
                      <w:rFonts w:ascii="Calibri" w:hAnsi="Calibri" w:cs="Arial"/>
                      <w:sz w:val="22"/>
                      <w:szCs w:val="22"/>
                    </w:rPr>
                    <w:t>Precisión de sincronización (*)</w:t>
                  </w:r>
                </w:p>
              </w:tc>
              <w:tc>
                <w:tcPr>
                  <w:tcW w:w="4788" w:type="dxa"/>
                  <w:shd w:val="clear" w:color="auto" w:fill="auto"/>
                </w:tcPr>
                <w:p w:rsidR="008C11C8" w:rsidRPr="00524C15" w:rsidRDefault="008C11C8" w:rsidP="008C11C8">
                  <w:pPr>
                    <w:snapToGrid w:val="0"/>
                    <w:spacing w:afterLines="50" w:after="120"/>
                    <w:jc w:val="both"/>
                    <w:rPr>
                      <w:rFonts w:ascii="Calibri" w:hAnsi="Calibri" w:cs="Arial"/>
                      <w:sz w:val="22"/>
                      <w:szCs w:val="22"/>
                    </w:rPr>
                  </w:pPr>
                  <w:r w:rsidRPr="00524C15">
                    <w:rPr>
                      <w:rFonts w:ascii="Calibri" w:hAnsi="Calibri" w:cs="Arial"/>
                      <w:sz w:val="22"/>
                      <w:szCs w:val="22"/>
                    </w:rPr>
                    <w:t>&lt; +/- 500 nsec</w:t>
                  </w:r>
                </w:p>
              </w:tc>
            </w:tr>
          </w:tbl>
          <w:p w:rsidR="00744AE7" w:rsidRPr="00996EE2" w:rsidRDefault="00744AE7" w:rsidP="00996EE2">
            <w:pPr>
              <w:pStyle w:val="Prrafodelista"/>
              <w:autoSpaceDE w:val="0"/>
              <w:autoSpaceDN w:val="0"/>
              <w:adjustRightInd w:val="0"/>
              <w:spacing w:line="276" w:lineRule="auto"/>
              <w:ind w:left="0"/>
              <w:contextualSpacing/>
              <w:rPr>
                <w:rFonts w:ascii="Calibri" w:hAnsi="Calibri" w:cs="Arial"/>
                <w:sz w:val="22"/>
                <w:szCs w:val="22"/>
                <w:lang w:val="es-ES" w:eastAsia="es-ES"/>
              </w:rPr>
            </w:pPr>
            <w:r w:rsidRPr="00524C15">
              <w:rPr>
                <w:rFonts w:ascii="Calibri" w:hAnsi="Calibri" w:cs="Arial"/>
                <w:sz w:val="22"/>
                <w:szCs w:val="22"/>
                <w:lang w:val="es-ES" w:eastAsia="es-ES"/>
              </w:rPr>
              <w:t xml:space="preserve">Antigüedad no mayor a </w:t>
            </w:r>
            <w:r w:rsidR="004A501A" w:rsidRPr="00524C15">
              <w:rPr>
                <w:rFonts w:ascii="Calibri" w:hAnsi="Calibri" w:cs="Arial"/>
                <w:sz w:val="22"/>
                <w:szCs w:val="22"/>
                <w:lang w:val="es-ES" w:eastAsia="es-ES"/>
              </w:rPr>
              <w:t xml:space="preserve">cinco </w:t>
            </w:r>
            <w:r w:rsidRPr="00524C15">
              <w:rPr>
                <w:rFonts w:ascii="Calibri" w:hAnsi="Calibri" w:cs="Arial"/>
                <w:sz w:val="22"/>
                <w:szCs w:val="22"/>
                <w:lang w:val="es-ES" w:eastAsia="es-ES"/>
              </w:rPr>
              <w:t>(</w:t>
            </w:r>
            <w:r w:rsidR="00F63AB9" w:rsidRPr="00524C15">
              <w:rPr>
                <w:rFonts w:ascii="Calibri" w:hAnsi="Calibri" w:cs="Arial"/>
                <w:sz w:val="22"/>
                <w:szCs w:val="22"/>
                <w:lang w:val="es-ES" w:eastAsia="es-ES"/>
              </w:rPr>
              <w:t>5</w:t>
            </w:r>
            <w:r w:rsidRPr="00524C15">
              <w:rPr>
                <w:rFonts w:ascii="Calibri" w:hAnsi="Calibri" w:cs="Arial"/>
                <w:sz w:val="22"/>
                <w:szCs w:val="22"/>
                <w:lang w:val="es-ES" w:eastAsia="es-ES"/>
              </w:rPr>
              <w:t>) años.</w:t>
            </w:r>
            <w:r w:rsidR="008C7255" w:rsidRPr="00524C15">
              <w:rPr>
                <w:rFonts w:ascii="Calibri" w:hAnsi="Calibri" w:cs="Arial"/>
                <w:sz w:val="22"/>
                <w:szCs w:val="22"/>
                <w:lang w:val="es-ES" w:eastAsia="es-ES"/>
              </w:rPr>
              <w:t xml:space="preserve"> Certificación de mantención y calibración del fabricante.</w:t>
            </w:r>
          </w:p>
          <w:p w:rsidR="008C11C8" w:rsidRPr="00B10753" w:rsidRDefault="00744AE7" w:rsidP="008C11C8">
            <w:pPr>
              <w:snapToGrid w:val="0"/>
              <w:spacing w:afterLines="50" w:after="120"/>
              <w:jc w:val="both"/>
              <w:rPr>
                <w:rFonts w:ascii="Calibri" w:hAnsi="Calibri" w:cs="Arial"/>
                <w:sz w:val="22"/>
                <w:szCs w:val="22"/>
              </w:rPr>
            </w:pPr>
            <w:r w:rsidRPr="00B2773E">
              <w:rPr>
                <w:rFonts w:ascii="Calibri" w:hAnsi="Calibri" w:cs="Arial"/>
                <w:sz w:val="22"/>
                <w:szCs w:val="22"/>
              </w:rPr>
              <w:t xml:space="preserve">(*) </w:t>
            </w:r>
            <w:r w:rsidR="008C11C8" w:rsidRPr="00B10753">
              <w:rPr>
                <w:rFonts w:ascii="Calibri" w:hAnsi="Calibri" w:cs="Arial"/>
                <w:sz w:val="22"/>
                <w:szCs w:val="22"/>
              </w:rPr>
              <w:t>El registrador de datos y las operaciones deben brindar una adquisición de datos sincronizada con la referencia remota en todas las bandas de adquisición de datos, de manera tal que el rango completo de frecuencia (10 kHz a 0,001 HZ) pueda ser procesado usando métodos robustos de cancelación del ruido.</w:t>
            </w:r>
          </w:p>
          <w:p w:rsidR="008C11C8" w:rsidRPr="00996EE2" w:rsidRDefault="008C11C8" w:rsidP="00996EE2">
            <w:pPr>
              <w:snapToGrid w:val="0"/>
              <w:spacing w:afterLines="50" w:after="12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4C1D79">
              <w:rPr>
                <w:rFonts w:ascii="Calibri" w:hAnsi="Calibri" w:cs="Arial"/>
                <w:b/>
                <w:iCs/>
                <w:noProof/>
                <w:sz w:val="22"/>
                <w:szCs w:val="22"/>
              </w:rPr>
              <w:t>4</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del sensor magnético</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8C11C8" w:rsidRPr="00B10753" w:rsidTr="00996EE2">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8C11C8" w:rsidRPr="00B10753" w:rsidTr="00996EE2">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Sensor magnético</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Sensor de inducción (bobina</w:t>
                  </w:r>
                  <w:r w:rsidR="00C06EC7">
                    <w:rPr>
                      <w:rFonts w:ascii="Calibri" w:hAnsi="Calibri" w:cs="Arial"/>
                      <w:sz w:val="22"/>
                      <w:szCs w:val="22"/>
                    </w:rPr>
                    <w:t xml:space="preserve"> de banda ancha</w:t>
                  </w:r>
                  <w:r w:rsidRPr="00B10753">
                    <w:rPr>
                      <w:rFonts w:ascii="Calibri" w:hAnsi="Calibri" w:cs="Arial"/>
                      <w:sz w:val="22"/>
                      <w:szCs w:val="22"/>
                    </w:rPr>
                    <w:t>)</w:t>
                  </w:r>
                </w:p>
              </w:tc>
            </w:tr>
            <w:tr w:rsidR="008C11C8" w:rsidRPr="00B10753" w:rsidTr="00996EE2">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Rango de frecuencia (*)</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10KHz – 0.001Hz </w:t>
                  </w:r>
                </w:p>
              </w:tc>
            </w:tr>
            <w:tr w:rsidR="008C11C8" w:rsidRPr="00FB5870" w:rsidTr="00996EE2">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Rango de referencia para ruido del sensor</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lang w:val="en-US"/>
                    </w:rPr>
                  </w:pPr>
                  <w:r w:rsidRPr="00B10753">
                    <w:rPr>
                      <w:rFonts w:ascii="Calibri" w:hAnsi="Calibri" w:cs="Arial"/>
                      <w:sz w:val="22"/>
                      <w:szCs w:val="22"/>
                      <w:lang w:val="en-US"/>
                    </w:rPr>
                    <w:t>&lt;= 3 10</w:t>
                  </w:r>
                  <w:r w:rsidRPr="00B10753">
                    <w:rPr>
                      <w:rFonts w:ascii="Calibri" w:hAnsi="Calibri" w:cs="Arial"/>
                      <w:sz w:val="22"/>
                      <w:szCs w:val="22"/>
                      <w:vertAlign w:val="superscript"/>
                      <w:lang w:val="en-US"/>
                    </w:rPr>
                    <w:t>-4</w:t>
                  </w:r>
                  <w:r w:rsidRPr="00B10753">
                    <w:rPr>
                      <w:rFonts w:ascii="Calibri" w:hAnsi="Calibri" w:cs="Arial"/>
                      <w:sz w:val="22"/>
                      <w:szCs w:val="22"/>
                      <w:lang w:val="en-US"/>
                    </w:rPr>
                    <w:t xml:space="preserve">nT/sqrt(Hz) a 1Hz, </w:t>
                  </w:r>
                </w:p>
                <w:p w:rsidR="008C11C8" w:rsidRPr="00B10753" w:rsidRDefault="008C11C8" w:rsidP="008C11C8">
                  <w:pPr>
                    <w:snapToGrid w:val="0"/>
                    <w:spacing w:afterLines="50" w:after="120"/>
                    <w:jc w:val="both"/>
                    <w:rPr>
                      <w:rFonts w:ascii="Calibri" w:hAnsi="Calibri" w:cs="Arial"/>
                      <w:sz w:val="22"/>
                      <w:szCs w:val="22"/>
                      <w:lang w:val="en-US"/>
                    </w:rPr>
                  </w:pPr>
                  <w:r w:rsidRPr="00B10753">
                    <w:rPr>
                      <w:rFonts w:ascii="Calibri" w:hAnsi="Calibri" w:cs="Arial"/>
                      <w:sz w:val="22"/>
                      <w:szCs w:val="22"/>
                      <w:lang w:val="en-US"/>
                    </w:rPr>
                    <w:t>&lt;= 3 10</w:t>
                  </w:r>
                  <w:r w:rsidRPr="00B10753">
                    <w:rPr>
                      <w:rFonts w:ascii="Calibri" w:hAnsi="Calibri" w:cs="Arial"/>
                      <w:sz w:val="22"/>
                      <w:szCs w:val="22"/>
                      <w:vertAlign w:val="superscript"/>
                      <w:lang w:val="en-US"/>
                    </w:rPr>
                    <w:t>-2</w:t>
                  </w:r>
                  <w:r w:rsidRPr="00B10753">
                    <w:rPr>
                      <w:rFonts w:ascii="Calibri" w:hAnsi="Calibri" w:cs="Arial"/>
                      <w:sz w:val="22"/>
                      <w:szCs w:val="22"/>
                      <w:lang w:val="en-US"/>
                    </w:rPr>
                    <w:t>nT/sqrt(Hz) a 0,01Hz,</w:t>
                  </w:r>
                </w:p>
              </w:tc>
            </w:tr>
          </w:tbl>
          <w:p w:rsidR="00311CF2" w:rsidRDefault="00744AE7" w:rsidP="00BF7A11">
            <w:pPr>
              <w:pStyle w:val="Prrafodelista"/>
              <w:autoSpaceDE w:val="0"/>
              <w:autoSpaceDN w:val="0"/>
              <w:adjustRightInd w:val="0"/>
              <w:spacing w:line="276" w:lineRule="auto"/>
              <w:ind w:left="0"/>
              <w:contextualSpacing/>
              <w:rPr>
                <w:rFonts w:ascii="Calibri" w:hAnsi="Calibri" w:cs="Arial"/>
                <w:sz w:val="22"/>
                <w:szCs w:val="22"/>
                <w:lang w:val="es-ES" w:eastAsia="es-ES"/>
              </w:rPr>
            </w:pPr>
            <w:r w:rsidRPr="00996EE2">
              <w:rPr>
                <w:rFonts w:ascii="Calibri" w:hAnsi="Calibri" w:cs="Arial"/>
                <w:sz w:val="22"/>
                <w:szCs w:val="22"/>
                <w:lang w:val="es-ES" w:eastAsia="es-ES"/>
              </w:rPr>
              <w:t xml:space="preserve">Antigüedad no mayor a </w:t>
            </w:r>
            <w:r w:rsidR="004A501A">
              <w:rPr>
                <w:rFonts w:ascii="Calibri" w:hAnsi="Calibri" w:cs="Arial"/>
                <w:sz w:val="22"/>
                <w:szCs w:val="22"/>
                <w:lang w:val="es-ES" w:eastAsia="es-ES"/>
              </w:rPr>
              <w:t>cinco</w:t>
            </w:r>
            <w:r w:rsidR="004A501A" w:rsidRPr="00996EE2">
              <w:rPr>
                <w:rFonts w:ascii="Calibri" w:hAnsi="Calibri" w:cs="Arial"/>
                <w:sz w:val="22"/>
                <w:szCs w:val="22"/>
                <w:lang w:val="es-ES" w:eastAsia="es-ES"/>
              </w:rPr>
              <w:t xml:space="preserve"> </w:t>
            </w:r>
            <w:r w:rsidRPr="00996EE2">
              <w:rPr>
                <w:rFonts w:ascii="Calibri" w:hAnsi="Calibri" w:cs="Arial"/>
                <w:sz w:val="22"/>
                <w:szCs w:val="22"/>
                <w:lang w:val="es-ES" w:eastAsia="es-ES"/>
              </w:rPr>
              <w:t>(</w:t>
            </w:r>
            <w:r w:rsidR="00F63AB9">
              <w:rPr>
                <w:rFonts w:ascii="Calibri" w:hAnsi="Calibri" w:cs="Arial"/>
                <w:sz w:val="22"/>
                <w:szCs w:val="22"/>
                <w:lang w:val="es-ES" w:eastAsia="es-ES"/>
              </w:rPr>
              <w:t>5</w:t>
            </w:r>
            <w:r w:rsidRPr="00996EE2">
              <w:rPr>
                <w:rFonts w:ascii="Calibri" w:hAnsi="Calibri" w:cs="Arial"/>
                <w:sz w:val="22"/>
                <w:szCs w:val="22"/>
                <w:lang w:val="es-ES" w:eastAsia="es-ES"/>
              </w:rPr>
              <w:t>) años.</w:t>
            </w:r>
            <w:r w:rsidR="00311670">
              <w:rPr>
                <w:rFonts w:ascii="Calibri" w:hAnsi="Calibri" w:cs="Arial"/>
                <w:sz w:val="22"/>
                <w:szCs w:val="22"/>
                <w:lang w:val="es-ES" w:eastAsia="es-ES"/>
              </w:rPr>
              <w:t xml:space="preserve"> Certificación de mantención y calibración del fabricante</w:t>
            </w:r>
            <w:r w:rsidR="004704A4">
              <w:rPr>
                <w:rFonts w:ascii="Calibri" w:hAnsi="Calibri" w:cs="Arial"/>
                <w:sz w:val="22"/>
                <w:szCs w:val="22"/>
                <w:lang w:val="es-ES" w:eastAsia="es-ES"/>
              </w:rPr>
              <w:t>.</w:t>
            </w:r>
            <w:r w:rsidR="004A501A">
              <w:rPr>
                <w:rFonts w:ascii="Calibri" w:hAnsi="Calibri" w:cs="Arial"/>
                <w:sz w:val="22"/>
                <w:szCs w:val="22"/>
                <w:lang w:val="es-ES" w:eastAsia="es-ES"/>
              </w:rPr>
              <w:t xml:space="preserve"> </w:t>
            </w:r>
          </w:p>
          <w:p w:rsidR="00914758" w:rsidRDefault="00914758" w:rsidP="00BF7A11">
            <w:pPr>
              <w:pStyle w:val="Prrafodelista"/>
              <w:autoSpaceDE w:val="0"/>
              <w:autoSpaceDN w:val="0"/>
              <w:adjustRightInd w:val="0"/>
              <w:spacing w:line="276" w:lineRule="auto"/>
              <w:ind w:left="0"/>
              <w:contextualSpacing/>
              <w:rPr>
                <w:rFonts w:ascii="Calibri" w:hAnsi="Calibri" w:cs="Arial"/>
                <w:sz w:val="22"/>
                <w:szCs w:val="22"/>
                <w:lang w:val="es-ES" w:eastAsia="es-ES"/>
              </w:rPr>
            </w:pPr>
            <w:r>
              <w:rPr>
                <w:rFonts w:ascii="Calibri" w:hAnsi="Calibri" w:cs="Calibri"/>
                <w:sz w:val="22"/>
                <w:szCs w:val="22"/>
                <w:lang w:val="es-BO" w:eastAsia="es-BO"/>
              </w:rPr>
              <w:t>También se aceptará la fecha de la última calibración de la bobina de inducción como antigüedad,</w:t>
            </w:r>
          </w:p>
          <w:p w:rsidR="008C11C8" w:rsidRPr="00996EE2" w:rsidRDefault="008C11C8" w:rsidP="00BF7A11">
            <w:pPr>
              <w:pStyle w:val="Prrafodelista"/>
              <w:autoSpaceDE w:val="0"/>
              <w:autoSpaceDN w:val="0"/>
              <w:adjustRightInd w:val="0"/>
              <w:spacing w:line="276" w:lineRule="auto"/>
              <w:ind w:left="0"/>
              <w:contextualSpacing/>
              <w:rPr>
                <w:rFonts w:ascii="Calibri" w:hAnsi="Calibri" w:cs="Arial"/>
                <w:sz w:val="22"/>
                <w:szCs w:val="22"/>
              </w:rPr>
            </w:pPr>
            <w:r w:rsidRPr="00996EE2">
              <w:rPr>
                <w:rFonts w:ascii="Calibri" w:hAnsi="Calibri" w:cs="Arial"/>
                <w:sz w:val="22"/>
                <w:szCs w:val="22"/>
              </w:rPr>
              <w:t xml:space="preserve">(*) A efectos de la eficacia logística, la adquisición de datos debe realizarse usando solamente sensores que puedan responder en todo el rango de frecuencia necesaria. </w:t>
            </w:r>
          </w:p>
          <w:p w:rsidR="008C11C8" w:rsidRDefault="008C11C8" w:rsidP="008C11C8">
            <w:pPr>
              <w:snapToGrid w:val="0"/>
              <w:spacing w:afterLines="50" w:after="120"/>
              <w:jc w:val="both"/>
              <w:rPr>
                <w:rFonts w:ascii="Calibri" w:hAnsi="Calibri" w:cs="Arial"/>
                <w:sz w:val="22"/>
                <w:szCs w:val="22"/>
              </w:rPr>
            </w:pPr>
            <w:r w:rsidRPr="00F1618B">
              <w:rPr>
                <w:rFonts w:ascii="Calibri" w:hAnsi="Calibri" w:cs="Arial"/>
                <w:sz w:val="22"/>
                <w:szCs w:val="22"/>
              </w:rPr>
              <w:t xml:space="preserve">El </w:t>
            </w:r>
            <w:r w:rsidR="002A6143">
              <w:rPr>
                <w:rFonts w:ascii="Calibri" w:hAnsi="Calibri" w:cs="Arial"/>
                <w:sz w:val="22"/>
                <w:szCs w:val="22"/>
              </w:rPr>
              <w:t xml:space="preserve">PROPONENTE </w:t>
            </w:r>
            <w:r w:rsidRPr="00F1618B">
              <w:rPr>
                <w:rFonts w:ascii="Calibri" w:hAnsi="Calibri" w:cs="Arial"/>
                <w:sz w:val="22"/>
                <w:szCs w:val="22"/>
              </w:rPr>
              <w:t xml:space="preserve">deberá presentar </w:t>
            </w:r>
            <w:r>
              <w:rPr>
                <w:rFonts w:ascii="Calibri" w:hAnsi="Calibri" w:cs="Arial"/>
                <w:sz w:val="22"/>
                <w:szCs w:val="22"/>
              </w:rPr>
              <w:t>las especificaciones técnicas</w:t>
            </w:r>
            <w:r w:rsidRPr="00F1618B">
              <w:rPr>
                <w:rFonts w:ascii="Calibri" w:hAnsi="Calibri" w:cs="Arial"/>
                <w:sz w:val="22"/>
                <w:szCs w:val="22"/>
              </w:rPr>
              <w:t xml:space="preserve"> del fabricante</w:t>
            </w:r>
            <w:r>
              <w:rPr>
                <w:rFonts w:ascii="Calibri" w:hAnsi="Calibri" w:cs="Arial"/>
                <w:sz w:val="22"/>
                <w:szCs w:val="22"/>
              </w:rPr>
              <w:t xml:space="preserve"> que certifiquen e</w:t>
            </w:r>
            <w:r w:rsidRPr="00F1618B">
              <w:rPr>
                <w:rFonts w:ascii="Calibri" w:hAnsi="Calibri" w:cs="Arial"/>
                <w:sz w:val="22"/>
                <w:szCs w:val="22"/>
              </w:rPr>
              <w:t>l nivel de ruido de los sensores a utilizarse en el proyecto.</w:t>
            </w:r>
          </w:p>
          <w:p w:rsidR="008C11C8" w:rsidRPr="00996EE2" w:rsidRDefault="008C11C8" w:rsidP="00996EE2">
            <w:pPr>
              <w:snapToGrid w:val="0"/>
              <w:spacing w:afterLines="50" w:after="12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4C1D79">
              <w:rPr>
                <w:rFonts w:ascii="Calibri" w:hAnsi="Calibri" w:cs="Arial"/>
                <w:b/>
                <w:iCs/>
                <w:noProof/>
                <w:sz w:val="22"/>
                <w:szCs w:val="22"/>
              </w:rPr>
              <w:t>5</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 los electrodos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rsidR="008C11C8" w:rsidRPr="00B10753" w:rsidRDefault="008C11C8" w:rsidP="008C11C8">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Tipo de electrodo</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No polarizable</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Rango de frecuencia</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10KHz – DC </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Potencial </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&lt; 3 mV </w:t>
                  </w:r>
                </w:p>
              </w:tc>
            </w:tr>
            <w:tr w:rsidR="008C11C8" w:rsidRPr="00B10753" w:rsidTr="0012674A">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 xml:space="preserve">Deriva de potencial </w:t>
                  </w:r>
                </w:p>
              </w:tc>
              <w:tc>
                <w:tcPr>
                  <w:tcW w:w="4788" w:type="dxa"/>
                  <w:shd w:val="clear" w:color="auto" w:fill="auto"/>
                </w:tcPr>
                <w:p w:rsidR="008C11C8" w:rsidRPr="00B10753" w:rsidRDefault="008C11C8" w:rsidP="008C11C8">
                  <w:pPr>
                    <w:snapToGrid w:val="0"/>
                    <w:spacing w:afterLines="50" w:after="120"/>
                    <w:jc w:val="both"/>
                    <w:rPr>
                      <w:rFonts w:ascii="Calibri" w:hAnsi="Calibri" w:cs="Arial"/>
                      <w:sz w:val="22"/>
                      <w:szCs w:val="22"/>
                    </w:rPr>
                  </w:pPr>
                  <w:r w:rsidRPr="00B10753">
                    <w:rPr>
                      <w:rFonts w:ascii="Calibri" w:hAnsi="Calibri" w:cs="Arial"/>
                      <w:sz w:val="22"/>
                      <w:szCs w:val="22"/>
                    </w:rPr>
                    <w:t>&lt; 3 mV/año</w:t>
                  </w:r>
                </w:p>
              </w:tc>
            </w:tr>
          </w:tbl>
          <w:p w:rsidR="00744AE7" w:rsidRPr="00996EE2" w:rsidRDefault="00311670" w:rsidP="00311670">
            <w:pPr>
              <w:snapToGrid w:val="0"/>
              <w:spacing w:afterLines="50" w:after="120"/>
              <w:jc w:val="both"/>
              <w:rPr>
                <w:rFonts w:ascii="Calibri" w:hAnsi="Calibri" w:cs="Arial"/>
                <w:sz w:val="22"/>
                <w:szCs w:val="22"/>
              </w:rPr>
            </w:pPr>
            <w:r>
              <w:rPr>
                <w:rFonts w:ascii="Calibri" w:hAnsi="Calibri" w:cs="Arial"/>
                <w:sz w:val="22"/>
                <w:szCs w:val="22"/>
              </w:rPr>
              <w:t>El CONTRATISTA debe presentar Electrodos nuevos con certificación del fabricante para medición campo eléctrico.</w:t>
            </w:r>
          </w:p>
          <w:p w:rsidR="00C4757D" w:rsidRPr="00323F3F" w:rsidRDefault="00C4757D" w:rsidP="00841410">
            <w:pPr>
              <w:pStyle w:val="Ttulo1"/>
              <w:keepNext w:val="0"/>
              <w:widowControl w:val="0"/>
              <w:numPr>
                <w:ilvl w:val="2"/>
                <w:numId w:val="47"/>
              </w:numPr>
              <w:spacing w:before="292"/>
              <w:rPr>
                <w:rFonts w:cs="Arial"/>
                <w:bCs w:val="0"/>
                <w:szCs w:val="22"/>
                <w:lang w:val="es-BO" w:eastAsia="es-ES"/>
              </w:rPr>
            </w:pPr>
            <w:r>
              <w:rPr>
                <w:rFonts w:cs="Arial"/>
                <w:bCs w:val="0"/>
                <w:szCs w:val="22"/>
                <w:lang w:val="es-BO" w:eastAsia="es-ES"/>
              </w:rPr>
              <w:t>Sistema</w:t>
            </w:r>
            <w:r w:rsidRPr="00323F3F">
              <w:rPr>
                <w:rFonts w:cs="Arial"/>
                <w:bCs w:val="0"/>
                <w:szCs w:val="22"/>
                <w:lang w:val="es-BO" w:eastAsia="es-ES"/>
              </w:rPr>
              <w:t xml:space="preserve"> </w:t>
            </w:r>
            <w:r>
              <w:rPr>
                <w:rFonts w:cs="Arial"/>
                <w:bCs w:val="0"/>
                <w:szCs w:val="22"/>
                <w:lang w:val="es-BO" w:eastAsia="es-ES"/>
              </w:rPr>
              <w:t>TDEM</w:t>
            </w:r>
            <w:r w:rsidRPr="00323F3F">
              <w:rPr>
                <w:rFonts w:cs="Arial"/>
                <w:bCs w:val="0"/>
                <w:szCs w:val="22"/>
                <w:lang w:val="es-BO" w:eastAsia="es-ES"/>
              </w:rPr>
              <w:t> </w:t>
            </w:r>
          </w:p>
          <w:p w:rsidR="00C4757D" w:rsidRDefault="00C4757D" w:rsidP="00311670">
            <w:pPr>
              <w:spacing w:afterLines="50" w:after="120"/>
              <w:jc w:val="both"/>
              <w:rPr>
                <w:rFonts w:ascii="Calibri" w:hAnsi="Calibri" w:cs="Arial"/>
                <w:sz w:val="22"/>
                <w:szCs w:val="22"/>
                <w:lang w:val="es-BO"/>
              </w:rPr>
            </w:pPr>
            <w:r w:rsidRPr="00725997">
              <w:rPr>
                <w:rFonts w:ascii="Calibri" w:hAnsi="Calibri" w:cs="Arial"/>
                <w:sz w:val="22"/>
                <w:szCs w:val="22"/>
                <w:lang w:val="es-BO"/>
              </w:rPr>
              <w:t xml:space="preserve">El diseño modular del </w:t>
            </w:r>
            <w:r>
              <w:rPr>
                <w:rFonts w:ascii="Calibri" w:hAnsi="Calibri" w:cs="Arial"/>
                <w:sz w:val="22"/>
                <w:szCs w:val="22"/>
                <w:lang w:val="es-BO"/>
              </w:rPr>
              <w:t>sistema</w:t>
            </w:r>
            <w:r w:rsidRPr="00725997">
              <w:rPr>
                <w:rFonts w:ascii="Calibri" w:hAnsi="Calibri" w:cs="Arial"/>
                <w:sz w:val="22"/>
                <w:szCs w:val="22"/>
                <w:lang w:val="es-BO"/>
              </w:rPr>
              <w:t xml:space="preserve"> PRO</w:t>
            </w:r>
            <w:r>
              <w:rPr>
                <w:rFonts w:ascii="Calibri" w:hAnsi="Calibri" w:cs="Arial"/>
                <w:sz w:val="22"/>
                <w:szCs w:val="22"/>
                <w:lang w:val="es-BO"/>
              </w:rPr>
              <w:t>TDEM</w:t>
            </w:r>
            <w:r w:rsidRPr="00725997">
              <w:rPr>
                <w:rFonts w:ascii="Calibri" w:hAnsi="Calibri" w:cs="Arial"/>
                <w:sz w:val="22"/>
                <w:szCs w:val="22"/>
                <w:lang w:val="es-BO"/>
              </w:rPr>
              <w:t xml:space="preserve"> de transitividad electromagnética (</w:t>
            </w:r>
            <w:r>
              <w:rPr>
                <w:rFonts w:ascii="Calibri" w:hAnsi="Calibri" w:cs="Arial"/>
                <w:sz w:val="22"/>
                <w:szCs w:val="22"/>
                <w:lang w:val="es-BO"/>
              </w:rPr>
              <w:t>TDEM</w:t>
            </w:r>
            <w:r w:rsidRPr="00725997">
              <w:rPr>
                <w:rFonts w:ascii="Calibri" w:hAnsi="Calibri" w:cs="Arial"/>
                <w:sz w:val="22"/>
                <w:szCs w:val="22"/>
                <w:lang w:val="es-BO"/>
              </w:rPr>
              <w:t xml:space="preserve">) un único receptor con varios transmisores y receptores de bobinas intercambiables proporciona la flexibilidad necesaria para adaptarse a una amplia gama de aplicaciones, desde cerca de la superficie y ambientales y los </w:t>
            </w:r>
            <w:r w:rsidRPr="00725997">
              <w:rPr>
                <w:rFonts w:ascii="Calibri" w:hAnsi="Calibri" w:cs="Arial"/>
                <w:sz w:val="22"/>
                <w:szCs w:val="22"/>
                <w:lang w:val="es-BO"/>
              </w:rPr>
              <w:lastRenderedPageBreak/>
              <w:t>estudios de ingeniería, tres componentes y exploración de los recursos en las profundidades de 1000 m o más. </w:t>
            </w:r>
          </w:p>
          <w:p w:rsidR="00C4757D" w:rsidRPr="00996EE2" w:rsidRDefault="00C4757D" w:rsidP="00311670">
            <w:pPr>
              <w:spacing w:afterLines="50" w:after="120"/>
              <w:jc w:val="center"/>
              <w:rPr>
                <w:rFonts w:ascii="Calibri" w:hAnsi="Calibri" w:cs="Arial"/>
                <w:b/>
                <w:sz w:val="22"/>
                <w:szCs w:val="22"/>
                <w:lang w:val="es-BO"/>
              </w:rPr>
            </w:pPr>
            <w:r w:rsidRPr="00996EE2">
              <w:rPr>
                <w:rFonts w:ascii="Calibri" w:hAnsi="Calibri" w:cs="Arial"/>
                <w:b/>
                <w:sz w:val="22"/>
                <w:szCs w:val="22"/>
                <w:lang w:val="es-BO"/>
              </w:rPr>
              <w:t xml:space="preserve">Tabla </w:t>
            </w:r>
            <w:r w:rsidR="007F4D3D">
              <w:rPr>
                <w:rFonts w:ascii="Calibri" w:hAnsi="Calibri" w:cs="Arial"/>
                <w:b/>
                <w:sz w:val="22"/>
                <w:szCs w:val="22"/>
                <w:lang w:val="es-BO"/>
              </w:rPr>
              <w:t>4</w:t>
            </w:r>
            <w:r w:rsidRPr="00996EE2">
              <w:rPr>
                <w:rFonts w:ascii="Calibri" w:hAnsi="Calibri" w:cs="Arial"/>
                <w:b/>
                <w:sz w:val="22"/>
                <w:szCs w:val="22"/>
                <w:lang w:val="es-BO"/>
              </w:rPr>
              <w:t>. Equipo TDEM</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00"/>
              <w:gridCol w:w="2121"/>
              <w:gridCol w:w="2899"/>
            </w:tblGrid>
            <w:tr w:rsidR="00C4757D" w:rsidRPr="00725997" w:rsidTr="0012674A">
              <w:trPr>
                <w:cantSplit/>
                <w:trHeight w:val="352"/>
                <w:jc w:val="center"/>
              </w:trPr>
              <w:tc>
                <w:tcPr>
                  <w:tcW w:w="700" w:type="dxa"/>
                  <w:tcBorders>
                    <w:top w:val="single" w:sz="8" w:space="0" w:color="auto"/>
                    <w:bottom w:val="single" w:sz="8" w:space="0" w:color="auto"/>
                    <w:right w:val="single" w:sz="8" w:space="0" w:color="auto"/>
                  </w:tcBorders>
                  <w:shd w:val="clear" w:color="auto" w:fill="D9D9D9"/>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No</w:t>
                  </w:r>
                </w:p>
              </w:tc>
              <w:tc>
                <w:tcPr>
                  <w:tcW w:w="2121" w:type="dxa"/>
                  <w:tcBorders>
                    <w:top w:val="single" w:sz="8" w:space="0" w:color="auto"/>
                    <w:left w:val="single" w:sz="8" w:space="0" w:color="auto"/>
                    <w:bottom w:val="single" w:sz="8" w:space="0" w:color="auto"/>
                    <w:right w:val="single" w:sz="8" w:space="0" w:color="auto"/>
                  </w:tcBorders>
                  <w:shd w:val="clear" w:color="auto" w:fill="D9D9D9"/>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Descripción</w:t>
                  </w:r>
                </w:p>
              </w:tc>
              <w:tc>
                <w:tcPr>
                  <w:tcW w:w="2899" w:type="dxa"/>
                  <w:tcBorders>
                    <w:top w:val="single" w:sz="8" w:space="0" w:color="auto"/>
                    <w:left w:val="single" w:sz="8" w:space="0" w:color="auto"/>
                    <w:bottom w:val="single" w:sz="8" w:space="0" w:color="auto"/>
                    <w:right w:val="single" w:sz="8" w:space="0" w:color="auto"/>
                  </w:tcBorders>
                  <w:shd w:val="clear" w:color="auto" w:fill="D9D9D9"/>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Tipo</w:t>
                  </w:r>
                </w:p>
              </w:tc>
            </w:tr>
            <w:tr w:rsidR="00C4757D" w:rsidRPr="00725997" w:rsidTr="0012674A">
              <w:trPr>
                <w:cantSplit/>
                <w:trHeight w:val="352"/>
                <w:jc w:val="center"/>
              </w:trPr>
              <w:tc>
                <w:tcPr>
                  <w:tcW w:w="700" w:type="dxa"/>
                  <w:tcBorders>
                    <w:top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1</w:t>
                  </w:r>
                </w:p>
              </w:tc>
              <w:tc>
                <w:tcPr>
                  <w:tcW w:w="2121"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Transmisor</w:t>
                  </w:r>
                </w:p>
              </w:tc>
              <w:tc>
                <w:tcPr>
                  <w:tcW w:w="2899"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Pr>
                      <w:rFonts w:ascii="Calibri" w:eastAsia="Times New Roman" w:hAnsi="Calibri" w:cs="Arial"/>
                      <w:kern w:val="0"/>
                      <w:sz w:val="22"/>
                      <w:szCs w:val="22"/>
                      <w:lang w:val="es-BO" w:eastAsia="es-ES"/>
                    </w:rPr>
                    <w:t>TDEM</w:t>
                  </w:r>
                  <w:r w:rsidRPr="00725997">
                    <w:rPr>
                      <w:rFonts w:ascii="Calibri" w:eastAsia="Times New Roman" w:hAnsi="Calibri" w:cs="Arial"/>
                      <w:kern w:val="0"/>
                      <w:sz w:val="22"/>
                      <w:szCs w:val="22"/>
                      <w:lang w:val="es-BO" w:eastAsia="es-ES"/>
                    </w:rPr>
                    <w:t>-xx ( o equivalente)</w:t>
                  </w:r>
                </w:p>
              </w:tc>
            </w:tr>
            <w:tr w:rsidR="00C4757D" w:rsidRPr="00725997" w:rsidTr="0012674A">
              <w:trPr>
                <w:cantSplit/>
                <w:trHeight w:val="352"/>
                <w:jc w:val="center"/>
              </w:trPr>
              <w:tc>
                <w:tcPr>
                  <w:tcW w:w="700" w:type="dxa"/>
                  <w:tcBorders>
                    <w:top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2</w:t>
                  </w:r>
                </w:p>
              </w:tc>
              <w:tc>
                <w:tcPr>
                  <w:tcW w:w="2121"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Receptor</w:t>
                  </w:r>
                </w:p>
              </w:tc>
              <w:tc>
                <w:tcPr>
                  <w:tcW w:w="2899"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PRO</w:t>
                  </w:r>
                  <w:r>
                    <w:rPr>
                      <w:rFonts w:ascii="Calibri" w:eastAsia="Times New Roman" w:hAnsi="Calibri" w:cs="Arial"/>
                      <w:kern w:val="0"/>
                      <w:sz w:val="22"/>
                      <w:szCs w:val="22"/>
                      <w:lang w:val="es-BO" w:eastAsia="es-ES"/>
                    </w:rPr>
                    <w:t>TDEM</w:t>
                  </w:r>
                  <w:r w:rsidRPr="00725997">
                    <w:rPr>
                      <w:rFonts w:ascii="Calibri" w:eastAsia="Times New Roman" w:hAnsi="Calibri" w:cs="Arial"/>
                      <w:kern w:val="0"/>
                      <w:sz w:val="22"/>
                      <w:szCs w:val="22"/>
                      <w:lang w:val="es-BO" w:eastAsia="es-ES"/>
                    </w:rPr>
                    <w:t>(o equivalente)</w:t>
                  </w:r>
                </w:p>
              </w:tc>
            </w:tr>
            <w:tr w:rsidR="00C4757D" w:rsidRPr="00725997" w:rsidTr="0012674A">
              <w:trPr>
                <w:cantSplit/>
                <w:trHeight w:val="352"/>
                <w:jc w:val="center"/>
              </w:trPr>
              <w:tc>
                <w:tcPr>
                  <w:tcW w:w="700" w:type="dxa"/>
                  <w:tcBorders>
                    <w:top w:val="single" w:sz="8" w:space="0" w:color="auto"/>
                    <w:bottom w:val="single" w:sz="8" w:space="0" w:color="auto"/>
                    <w:right w:val="single" w:sz="8" w:space="0" w:color="auto"/>
                  </w:tcBorders>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3</w:t>
                  </w:r>
                </w:p>
              </w:tc>
              <w:tc>
                <w:tcPr>
                  <w:tcW w:w="2121"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Cable</w:t>
                  </w:r>
                </w:p>
              </w:tc>
              <w:tc>
                <w:tcPr>
                  <w:tcW w:w="2899"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ind w:firstLineChars="50" w:firstLine="110"/>
                    <w:jc w:val="center"/>
                    <w:rPr>
                      <w:rFonts w:ascii="Calibri" w:hAnsi="Calibri" w:cs="Arial"/>
                      <w:sz w:val="22"/>
                      <w:szCs w:val="22"/>
                      <w:lang w:val="es-BO"/>
                    </w:rPr>
                  </w:pPr>
                  <w:r w:rsidRPr="00725997">
                    <w:rPr>
                      <w:rFonts w:ascii="Calibri" w:hAnsi="Calibri" w:cs="Arial"/>
                      <w:sz w:val="22"/>
                      <w:szCs w:val="22"/>
                      <w:lang w:val="es-BO"/>
                    </w:rPr>
                    <w:t>Tx bucle</w:t>
                  </w:r>
                </w:p>
              </w:tc>
            </w:tr>
            <w:tr w:rsidR="00C4757D" w:rsidRPr="00725997" w:rsidTr="0012674A">
              <w:trPr>
                <w:cantSplit/>
                <w:trHeight w:val="352"/>
                <w:jc w:val="center"/>
              </w:trPr>
              <w:tc>
                <w:tcPr>
                  <w:tcW w:w="700" w:type="dxa"/>
                  <w:tcBorders>
                    <w:top w:val="single" w:sz="8" w:space="0" w:color="auto"/>
                    <w:bottom w:val="single" w:sz="8" w:space="0" w:color="auto"/>
                    <w:right w:val="single" w:sz="8" w:space="0" w:color="auto"/>
                  </w:tcBorders>
                  <w:vAlign w:val="center"/>
                </w:tcPr>
                <w:p w:rsidR="00C4757D" w:rsidRPr="00725997" w:rsidRDefault="00C4757D" w:rsidP="00C4757D">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4</w:t>
                  </w:r>
                </w:p>
              </w:tc>
              <w:tc>
                <w:tcPr>
                  <w:tcW w:w="2121"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jc w:val="center"/>
                    <w:rPr>
                      <w:rFonts w:ascii="Calibri" w:hAnsi="Calibri" w:cs="Arial"/>
                      <w:sz w:val="22"/>
                      <w:szCs w:val="22"/>
                      <w:lang w:val="es-BO"/>
                    </w:rPr>
                  </w:pPr>
                  <w:r w:rsidRPr="00725997">
                    <w:rPr>
                      <w:rFonts w:ascii="Calibri" w:hAnsi="Calibri" w:cs="Arial"/>
                      <w:sz w:val="22"/>
                      <w:szCs w:val="22"/>
                      <w:lang w:val="es-BO"/>
                    </w:rPr>
                    <w:t>Bobina</w:t>
                  </w:r>
                </w:p>
              </w:tc>
              <w:tc>
                <w:tcPr>
                  <w:tcW w:w="2899" w:type="dxa"/>
                  <w:tcBorders>
                    <w:top w:val="single" w:sz="8" w:space="0" w:color="auto"/>
                    <w:left w:val="single" w:sz="8" w:space="0" w:color="auto"/>
                    <w:bottom w:val="single" w:sz="8" w:space="0" w:color="auto"/>
                    <w:right w:val="single" w:sz="8" w:space="0" w:color="auto"/>
                  </w:tcBorders>
                  <w:vAlign w:val="center"/>
                </w:tcPr>
                <w:p w:rsidR="00C4757D" w:rsidRPr="00725997" w:rsidRDefault="00C4757D" w:rsidP="00C4757D">
                  <w:pPr>
                    <w:ind w:firstLineChars="50" w:firstLine="110"/>
                    <w:jc w:val="center"/>
                    <w:rPr>
                      <w:rFonts w:ascii="Calibri" w:hAnsi="Calibri" w:cs="Arial"/>
                      <w:sz w:val="22"/>
                      <w:szCs w:val="22"/>
                      <w:lang w:val="es-BO"/>
                    </w:rPr>
                  </w:pPr>
                  <w:r w:rsidRPr="00725997">
                    <w:rPr>
                      <w:rFonts w:ascii="Calibri" w:hAnsi="Calibri" w:cs="Arial"/>
                      <w:sz w:val="22"/>
                      <w:szCs w:val="22"/>
                      <w:lang w:val="es-BO"/>
                    </w:rPr>
                    <w:t>Rx</w:t>
                  </w:r>
                </w:p>
              </w:tc>
            </w:tr>
          </w:tbl>
          <w:p w:rsidR="00C4757D" w:rsidRPr="00323F3F" w:rsidRDefault="00C4757D" w:rsidP="00841410">
            <w:pPr>
              <w:pStyle w:val="Ttulo1"/>
              <w:keepNext w:val="0"/>
              <w:widowControl w:val="0"/>
              <w:numPr>
                <w:ilvl w:val="3"/>
                <w:numId w:val="47"/>
              </w:numPr>
              <w:spacing w:before="292"/>
              <w:rPr>
                <w:rFonts w:cs="Arial"/>
                <w:bCs w:val="0"/>
                <w:szCs w:val="22"/>
                <w:lang w:val="es-BO" w:eastAsia="es-ES"/>
              </w:rPr>
            </w:pPr>
            <w:r w:rsidRPr="00323F3F">
              <w:rPr>
                <w:rFonts w:cs="Arial"/>
                <w:bCs w:val="0"/>
                <w:szCs w:val="22"/>
                <w:lang w:val="es-BO" w:eastAsia="es-ES"/>
              </w:rPr>
              <w:t xml:space="preserve">Receptor </w:t>
            </w:r>
            <w:hyperlink r:id="rId8" w:history="1">
              <w:r w:rsidRPr="00323F3F">
                <w:rPr>
                  <w:rFonts w:cs="Arial"/>
                  <w:bCs w:val="0"/>
                  <w:szCs w:val="22"/>
                  <w:lang w:val="es-BO" w:eastAsia="es-ES"/>
                </w:rPr>
                <w:t>PRO</w:t>
              </w:r>
              <w:r>
                <w:rPr>
                  <w:rFonts w:cs="Arial"/>
                  <w:bCs w:val="0"/>
                  <w:szCs w:val="22"/>
                  <w:lang w:val="es-BO" w:eastAsia="es-ES"/>
                </w:rPr>
                <w:t>TDEM</w:t>
              </w:r>
            </w:hyperlink>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 xml:space="preserve">El componente básico de cualquier </w:t>
            </w:r>
            <w:r>
              <w:rPr>
                <w:rFonts w:ascii="Calibri" w:hAnsi="Calibri" w:cs="Arial"/>
                <w:sz w:val="22"/>
                <w:szCs w:val="22"/>
                <w:lang w:val="es-BO" w:eastAsia="es-ES"/>
              </w:rPr>
              <w:t>sistema</w:t>
            </w:r>
            <w:r w:rsidRPr="00725997">
              <w:rPr>
                <w:rFonts w:ascii="Calibri" w:hAnsi="Calibri" w:cs="Arial"/>
                <w:sz w:val="22"/>
                <w:szCs w:val="22"/>
                <w:lang w:val="es-BO" w:eastAsia="es-ES"/>
              </w:rPr>
              <w:t xml:space="preserve"> PRO</w:t>
            </w:r>
            <w:r>
              <w:rPr>
                <w:rFonts w:ascii="Calibri" w:hAnsi="Calibri" w:cs="Arial"/>
                <w:sz w:val="22"/>
                <w:szCs w:val="22"/>
                <w:lang w:val="es-BO" w:eastAsia="es-ES"/>
              </w:rPr>
              <w:t>TDEM</w:t>
            </w:r>
            <w:r w:rsidRPr="00725997">
              <w:rPr>
                <w:rFonts w:ascii="Calibri" w:hAnsi="Calibri" w:cs="Arial"/>
                <w:sz w:val="22"/>
                <w:szCs w:val="22"/>
                <w:lang w:val="es-BO" w:eastAsia="es-ES"/>
              </w:rPr>
              <w:t>, el Receptor PRO</w:t>
            </w:r>
            <w:r>
              <w:rPr>
                <w:rFonts w:ascii="Calibri" w:hAnsi="Calibri" w:cs="Arial"/>
                <w:sz w:val="22"/>
                <w:szCs w:val="22"/>
                <w:lang w:val="es-BO" w:eastAsia="es-ES"/>
              </w:rPr>
              <w:t>TDEM</w:t>
            </w:r>
            <w:r w:rsidRPr="00725997">
              <w:rPr>
                <w:rFonts w:ascii="Calibri" w:hAnsi="Calibri" w:cs="Arial"/>
                <w:sz w:val="22"/>
                <w:szCs w:val="22"/>
                <w:lang w:val="es-BO" w:eastAsia="es-ES"/>
              </w:rPr>
              <w:t xml:space="preserve"> ofrece una mayor calidad de los datos y la fiabilidad de su funcionamiento, y la especificación es la siguiente: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CANTIDADES MEDIDAS: bobinas de desintegración de campo magnético inducido en 3 ejes, en nV/m2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SENSOR EM: bobinas con núcleo de aire</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CANALES: 1 canal utilizado sucesivamente en 3 componentes o, de forma opcional 3 canales para 3 componentes a la vez</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PUERTAS DE TIEMPO: 2 puertas más de 2 horas, o 3 puertas de 3 horas.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RANGO DINÁMICO: 23 bits (132 dB)</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FRECUENCIA BASE: 0.3, 0.75, 3, 7.5, 30, 75, 285 Hz, o 0.25, 0.625 2.5, 6.25, 25, 62.5, 237.5 Hz</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TIEMPO DE INTEGRACIÓN: 0.5, 2, 4, 8, 15, 30, 60 o 120 s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MANEJO DE DATOS: memoria de estado sólido de 3300 conjuntos de datos, salida RS232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SINCRONIZACIÓN: cable de referencia u, opcionalmente, cristal de cuarzo muy estable </w:t>
            </w:r>
          </w:p>
          <w:p w:rsidR="00C4757D" w:rsidRPr="00725997" w:rsidRDefault="00C4757D" w:rsidP="00391CC3">
            <w:pPr>
              <w:pStyle w:val="Prrafodelista"/>
              <w:widowControl w:val="0"/>
              <w:numPr>
                <w:ilvl w:val="0"/>
                <w:numId w:val="7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FUENTE DE ALIMENTACIÓN: baterías recargables de aproximadamente 8 h continuo)</w:t>
            </w:r>
          </w:p>
          <w:p w:rsidR="00C4757D" w:rsidRPr="00323F3F" w:rsidRDefault="006A2368" w:rsidP="00841410">
            <w:pPr>
              <w:pStyle w:val="Ttulo1"/>
              <w:keepNext w:val="0"/>
              <w:widowControl w:val="0"/>
              <w:numPr>
                <w:ilvl w:val="3"/>
                <w:numId w:val="47"/>
              </w:numPr>
              <w:spacing w:before="292"/>
              <w:rPr>
                <w:rFonts w:cs="Arial"/>
                <w:bCs w:val="0"/>
                <w:szCs w:val="22"/>
                <w:lang w:val="es-BO" w:eastAsia="es-ES"/>
              </w:rPr>
            </w:pPr>
            <w:hyperlink r:id="rId9" w:history="1">
              <w:r w:rsidR="00C4757D">
                <w:rPr>
                  <w:rFonts w:cs="Arial"/>
                  <w:bCs w:val="0"/>
                  <w:szCs w:val="22"/>
                  <w:lang w:val="es-BO" w:eastAsia="es-ES"/>
                </w:rPr>
                <w:t>TDEM</w:t>
              </w:r>
              <w:r w:rsidR="00C4757D" w:rsidRPr="00323F3F">
                <w:rPr>
                  <w:rFonts w:cs="Arial"/>
                  <w:bCs w:val="0"/>
                  <w:szCs w:val="22"/>
                  <w:lang w:val="es-BO" w:eastAsia="es-ES"/>
                </w:rPr>
                <w:t xml:space="preserve"> Transmitter</w:t>
              </w:r>
            </w:hyperlink>
          </w:p>
          <w:p w:rsidR="00C4757D" w:rsidRPr="00725997" w:rsidRDefault="00C4757D" w:rsidP="00C4757D">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Transmisor </w:t>
            </w:r>
            <w:r>
              <w:rPr>
                <w:rFonts w:ascii="Calibri" w:hAnsi="Calibri" w:cs="Arial"/>
                <w:sz w:val="22"/>
                <w:szCs w:val="22"/>
                <w:lang w:val="es-BO"/>
              </w:rPr>
              <w:t>TDEM</w:t>
            </w:r>
            <w:r w:rsidRPr="00725997">
              <w:rPr>
                <w:rFonts w:ascii="Calibri" w:hAnsi="Calibri" w:cs="Arial"/>
                <w:sz w:val="22"/>
                <w:szCs w:val="22"/>
                <w:lang w:val="es-BO"/>
              </w:rPr>
              <w:t xml:space="preserve"> familia tiene tres tipos (</w:t>
            </w:r>
            <w:r>
              <w:rPr>
                <w:rFonts w:ascii="Calibri" w:hAnsi="Calibri" w:cs="Arial"/>
                <w:sz w:val="22"/>
                <w:szCs w:val="22"/>
                <w:lang w:val="es-BO"/>
              </w:rPr>
              <w:t>TDEM</w:t>
            </w:r>
            <w:r w:rsidRPr="00725997">
              <w:rPr>
                <w:rFonts w:ascii="Calibri" w:hAnsi="Calibri" w:cs="Arial"/>
                <w:sz w:val="22"/>
                <w:szCs w:val="22"/>
                <w:lang w:val="es-BO"/>
              </w:rPr>
              <w:t xml:space="preserve">47, </w:t>
            </w:r>
            <w:r>
              <w:rPr>
                <w:rFonts w:ascii="Calibri" w:hAnsi="Calibri" w:cs="Arial"/>
                <w:sz w:val="22"/>
                <w:szCs w:val="22"/>
                <w:lang w:val="es-BO"/>
              </w:rPr>
              <w:t>TDEM</w:t>
            </w:r>
            <w:r w:rsidRPr="00725997">
              <w:rPr>
                <w:rFonts w:ascii="Calibri" w:hAnsi="Calibri" w:cs="Arial"/>
                <w:sz w:val="22"/>
                <w:szCs w:val="22"/>
                <w:lang w:val="es-BO"/>
              </w:rPr>
              <w:t xml:space="preserve">57, </w:t>
            </w:r>
            <w:r>
              <w:rPr>
                <w:rFonts w:ascii="Calibri" w:hAnsi="Calibri" w:cs="Arial"/>
                <w:sz w:val="22"/>
                <w:szCs w:val="22"/>
                <w:lang w:val="es-BO"/>
              </w:rPr>
              <w:t>TDEM</w:t>
            </w:r>
            <w:r w:rsidRPr="00725997">
              <w:rPr>
                <w:rFonts w:ascii="Calibri" w:hAnsi="Calibri" w:cs="Arial"/>
                <w:sz w:val="22"/>
                <w:szCs w:val="22"/>
                <w:lang w:val="es-BO"/>
              </w:rPr>
              <w:t xml:space="preserve">67 etc.).  De acuerdo a la prospección, el adecuado modelo de transmisor </w:t>
            </w:r>
            <w:r>
              <w:rPr>
                <w:rFonts w:ascii="Calibri" w:hAnsi="Calibri" w:cs="Arial"/>
                <w:sz w:val="22"/>
                <w:szCs w:val="22"/>
                <w:lang w:val="es-BO"/>
              </w:rPr>
              <w:t>TDEM</w:t>
            </w:r>
            <w:r w:rsidRPr="00725997">
              <w:rPr>
                <w:rFonts w:ascii="Calibri" w:hAnsi="Calibri" w:cs="Arial"/>
                <w:sz w:val="22"/>
                <w:szCs w:val="22"/>
                <w:lang w:val="es-BO"/>
              </w:rPr>
              <w:t xml:space="preserve">, la especificación de </w:t>
            </w:r>
            <w:r>
              <w:rPr>
                <w:rFonts w:ascii="Calibri" w:hAnsi="Calibri" w:cs="Arial"/>
                <w:sz w:val="22"/>
                <w:szCs w:val="22"/>
                <w:lang w:val="es-BO"/>
              </w:rPr>
              <w:t>TDEM</w:t>
            </w:r>
            <w:r w:rsidRPr="00725997">
              <w:rPr>
                <w:rFonts w:ascii="Calibri" w:hAnsi="Calibri" w:cs="Arial"/>
                <w:sz w:val="22"/>
                <w:szCs w:val="22"/>
                <w:lang w:val="es-BO"/>
              </w:rPr>
              <w:t>57 transmisor es de la siguiente manera:</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ONDA DE CORRIENTE Bipolar: corriente rectangular con un ciclo de servicio del 50%</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FRECUENCIA BASE: 3, 7.5, o 30 Hz, donde la frecuencia de la línea de alimentación es de 60 Hz 2.5, 6.25, o 25 Hz, donde la frecuencia de la línea de alimentación es de 50 Hz.</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Las tasas por debajo de 1 Hz están disponibles en el receptor PRO</w:t>
            </w:r>
            <w:r>
              <w:rPr>
                <w:rFonts w:ascii="Calibri" w:hAnsi="Calibri" w:cs="Arial"/>
                <w:sz w:val="22"/>
                <w:szCs w:val="22"/>
                <w:lang w:val="es-BO" w:eastAsia="es-ES"/>
              </w:rPr>
              <w:t>TDEM</w:t>
            </w:r>
            <w:r w:rsidRPr="00725997">
              <w:rPr>
                <w:rFonts w:ascii="Calibri" w:hAnsi="Calibri" w:cs="Arial"/>
                <w:sz w:val="22"/>
                <w:szCs w:val="22"/>
                <w:lang w:val="es-BO" w:eastAsia="es-ES"/>
              </w:rPr>
              <w:t xml:space="preserve"> a través del cable de referencia. </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TIEMPO DE DESCONEXIÓN: 20 A 115 µs, dependiendo de su tamaño, la corriente y el número de vueltas en bucle de transmisor </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 xml:space="preserve">BUCLE DE TRANSMISOR: Vuelta, cualquier dimensión; resistencia mínima es de 0.7 ohmios, hasta un </w:t>
            </w:r>
            <w:r w:rsidRPr="00725997">
              <w:rPr>
                <w:rFonts w:ascii="Calibri" w:hAnsi="Calibri" w:cs="Arial"/>
                <w:sz w:val="22"/>
                <w:szCs w:val="22"/>
                <w:lang w:val="es-BO" w:eastAsia="es-ES"/>
              </w:rPr>
              <w:lastRenderedPageBreak/>
              <w:t>máximo de 300 x 600 m. 8-Giro: 5 x 5 o 10 x 10 m </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CORRIENTE DE SALIDA: 18 A 60 V control continúo con motor generador; hasta 160 V (3.800 W) con fuente de alimentación externa </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SINCRONIZACIÓN: cable de referencia o, de forma opcional, de cuarzo </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FUENTE DE ALIMENTACIÓN: 1.800 W, 110/220 V, 50/60 Hz de una fase del motor generador o, de forma opcional, varias baterías de 12 V</w:t>
            </w:r>
          </w:p>
          <w:p w:rsidR="00C4757D" w:rsidRPr="00725997" w:rsidRDefault="00C4757D" w:rsidP="00391CC3">
            <w:pPr>
              <w:pStyle w:val="Prrafodelista"/>
              <w:widowControl w:val="0"/>
              <w:numPr>
                <w:ilvl w:val="0"/>
                <w:numId w:val="7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PROTECCIÓN DEL TRANSMISOR: protección electrónica y electromecánica.</w:t>
            </w:r>
          </w:p>
          <w:p w:rsidR="008C11C8" w:rsidRPr="00996EE2" w:rsidRDefault="008C11C8" w:rsidP="008C11C8">
            <w:pPr>
              <w:snapToGrid w:val="0"/>
              <w:spacing w:afterLines="50" w:after="120"/>
              <w:jc w:val="both"/>
              <w:rPr>
                <w:rFonts w:ascii="Calibri" w:hAnsi="Calibri" w:cs="Arial"/>
                <w:b/>
                <w:sz w:val="22"/>
                <w:szCs w:val="22"/>
                <w:lang w:val="es-BO"/>
              </w:rPr>
            </w:pPr>
          </w:p>
          <w:p w:rsidR="00131999" w:rsidRPr="00725997" w:rsidRDefault="00131999" w:rsidP="00841410">
            <w:pPr>
              <w:pStyle w:val="Ttulo1"/>
              <w:numPr>
                <w:ilvl w:val="1"/>
                <w:numId w:val="47"/>
              </w:numPr>
              <w:tabs>
                <w:tab w:val="left" w:pos="1064"/>
              </w:tabs>
              <w:rPr>
                <w:szCs w:val="22"/>
              </w:rPr>
            </w:pPr>
            <w:r w:rsidRPr="00725997">
              <w:rPr>
                <w:szCs w:val="22"/>
              </w:rPr>
              <w:t>DURANTE LA ETAPA DE PROCESAMIENTO</w:t>
            </w:r>
          </w:p>
          <w:p w:rsidR="00131999" w:rsidRPr="00725997" w:rsidRDefault="00131999" w:rsidP="00131999">
            <w:pPr>
              <w:autoSpaceDE w:val="0"/>
              <w:autoSpaceDN w:val="0"/>
              <w:adjustRightInd w:val="0"/>
              <w:ind w:left="356"/>
              <w:jc w:val="both"/>
              <w:rPr>
                <w:rFonts w:ascii="Calibri" w:hAnsi="Calibri" w:cs="Arial"/>
                <w:color w:val="000000"/>
                <w:sz w:val="22"/>
                <w:szCs w:val="22"/>
              </w:rPr>
            </w:pPr>
            <w:r w:rsidRPr="00725997">
              <w:rPr>
                <w:rFonts w:ascii="Calibri" w:hAnsi="Calibri" w:cs="Arial"/>
                <w:color w:val="000000"/>
                <w:sz w:val="22"/>
                <w:szCs w:val="22"/>
              </w:rPr>
              <w:t xml:space="preserve">Terminada la etapa de adquisición y procesamiento de campo, EL </w:t>
            </w:r>
            <w:r>
              <w:rPr>
                <w:rFonts w:ascii="Calibri" w:hAnsi="Calibri" w:cs="Arial"/>
                <w:color w:val="000000"/>
                <w:sz w:val="22"/>
                <w:szCs w:val="22"/>
              </w:rPr>
              <w:t>CONTRATISTA</w:t>
            </w:r>
            <w:r w:rsidRPr="00725997">
              <w:rPr>
                <w:rFonts w:ascii="Calibri" w:hAnsi="Calibri" w:cs="Arial"/>
                <w:color w:val="000000"/>
                <w:sz w:val="22"/>
                <w:szCs w:val="22"/>
              </w:rPr>
              <w:t xml:space="preserve"> debe realizar el procesamiento final de los datos MT utilizando un Software especializado, que debe ser previame</w:t>
            </w:r>
            <w:r w:rsidRPr="005A1933">
              <w:rPr>
                <w:rFonts w:ascii="Calibri" w:hAnsi="Calibri" w:cs="Arial"/>
                <w:color w:val="000000"/>
                <w:sz w:val="22"/>
                <w:szCs w:val="22"/>
              </w:rPr>
              <w:t>nte aprobado por</w:t>
            </w:r>
            <w:r w:rsidRPr="00725997">
              <w:rPr>
                <w:rFonts w:ascii="Calibri" w:hAnsi="Calibri" w:cs="Arial"/>
                <w:color w:val="000000"/>
                <w:sz w:val="22"/>
                <w:szCs w:val="22"/>
              </w:rPr>
              <w:t xml:space="preserve">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 xml:space="preserve">ontraparte de YPFB, para ello debe seguir la secuencia de Procesamiento establecida en su Propuesta Técnica y aprobada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YPFB</w:t>
            </w:r>
            <w:r w:rsidRPr="00725997">
              <w:rPr>
                <w:rFonts w:ascii="Calibri" w:hAnsi="Calibri" w:cs="Arial"/>
                <w:color w:val="000000"/>
                <w:sz w:val="22"/>
                <w:szCs w:val="22"/>
              </w:rPr>
              <w:t xml:space="preserve">. </w:t>
            </w:r>
          </w:p>
          <w:p w:rsidR="00131999" w:rsidRPr="00725997" w:rsidRDefault="00131999" w:rsidP="00131999">
            <w:pPr>
              <w:autoSpaceDE w:val="0"/>
              <w:autoSpaceDN w:val="0"/>
              <w:adjustRightInd w:val="0"/>
              <w:ind w:left="356"/>
              <w:jc w:val="both"/>
              <w:rPr>
                <w:rFonts w:ascii="Calibri" w:hAnsi="Calibri" w:cs="Arial"/>
                <w:color w:val="000000"/>
                <w:sz w:val="22"/>
                <w:szCs w:val="22"/>
              </w:rPr>
            </w:pPr>
          </w:p>
          <w:p w:rsidR="00131999" w:rsidRDefault="00131999" w:rsidP="00131999">
            <w:pPr>
              <w:autoSpaceDE w:val="0"/>
              <w:autoSpaceDN w:val="0"/>
              <w:adjustRightInd w:val="0"/>
              <w:ind w:left="356"/>
              <w:jc w:val="both"/>
              <w:rPr>
                <w:rFonts w:ascii="Calibri" w:hAnsi="Calibri" w:cs="Arial"/>
                <w:color w:val="000000"/>
                <w:sz w:val="22"/>
                <w:szCs w:val="22"/>
              </w:rPr>
            </w:pPr>
            <w:r w:rsidRPr="00725997">
              <w:rPr>
                <w:rFonts w:ascii="Calibri" w:hAnsi="Calibri" w:cs="Arial"/>
                <w:color w:val="000000"/>
                <w:sz w:val="22"/>
                <w:szCs w:val="22"/>
              </w:rPr>
              <w:t xml:space="preserve">Antes de comenzar la etapa de procesamiento, el profesional del </w:t>
            </w:r>
            <w:r>
              <w:rPr>
                <w:rFonts w:ascii="Calibri" w:hAnsi="Calibri" w:cs="Arial"/>
                <w:color w:val="000000"/>
                <w:sz w:val="22"/>
                <w:szCs w:val="22"/>
              </w:rPr>
              <w:t xml:space="preserve">CONTRATISTA </w:t>
            </w:r>
            <w:r w:rsidRPr="00725997">
              <w:rPr>
                <w:rFonts w:ascii="Calibri" w:hAnsi="Calibri" w:cs="Arial"/>
                <w:color w:val="000000"/>
                <w:sz w:val="22"/>
                <w:szCs w:val="22"/>
              </w:rPr>
              <w:t xml:space="preserve">responsable de esta labor y </w:t>
            </w:r>
            <w:r>
              <w:rPr>
                <w:rFonts w:ascii="Calibri" w:hAnsi="Calibri" w:cs="Arial"/>
                <w:color w:val="000000"/>
                <w:sz w:val="22"/>
                <w:szCs w:val="22"/>
              </w:rPr>
              <w:t>la C</w:t>
            </w:r>
            <w:r w:rsidRPr="00725997">
              <w:rPr>
                <w:rFonts w:ascii="Calibri" w:hAnsi="Calibri" w:cs="Arial"/>
                <w:color w:val="000000"/>
                <w:sz w:val="22"/>
                <w:szCs w:val="22"/>
              </w:rPr>
              <w:t xml:space="preserve">ontraparte </w:t>
            </w:r>
            <w:r>
              <w:rPr>
                <w:rFonts w:ascii="Calibri" w:hAnsi="Calibri" w:cs="Arial"/>
                <w:color w:val="000000"/>
                <w:sz w:val="22"/>
                <w:szCs w:val="22"/>
              </w:rPr>
              <w:t>y/o el Apoyo Técnico de YPFB, integrará</w:t>
            </w:r>
            <w:r w:rsidRPr="00725997">
              <w:rPr>
                <w:rFonts w:ascii="Calibri" w:hAnsi="Calibri" w:cs="Arial"/>
                <w:color w:val="000000"/>
                <w:sz w:val="22"/>
                <w:szCs w:val="22"/>
              </w:rPr>
              <w:t>n un equipo de trabajo para definir los parámetr</w:t>
            </w:r>
            <w:r>
              <w:rPr>
                <w:rFonts w:ascii="Calibri" w:hAnsi="Calibri" w:cs="Arial"/>
                <w:color w:val="000000"/>
                <w:sz w:val="22"/>
                <w:szCs w:val="22"/>
              </w:rPr>
              <w:t>os y secuencia de procesamiento.</w:t>
            </w:r>
          </w:p>
          <w:p w:rsidR="0017372A" w:rsidRDefault="0017372A" w:rsidP="00131999">
            <w:pPr>
              <w:autoSpaceDE w:val="0"/>
              <w:autoSpaceDN w:val="0"/>
              <w:adjustRightInd w:val="0"/>
              <w:ind w:left="356"/>
              <w:jc w:val="both"/>
              <w:rPr>
                <w:rFonts w:ascii="Calibri" w:hAnsi="Calibri" w:cs="Arial"/>
                <w:color w:val="000000"/>
                <w:sz w:val="22"/>
                <w:szCs w:val="22"/>
              </w:rPr>
            </w:pPr>
          </w:p>
          <w:p w:rsidR="0017372A" w:rsidRDefault="0017372A" w:rsidP="00131999">
            <w:pPr>
              <w:autoSpaceDE w:val="0"/>
              <w:autoSpaceDN w:val="0"/>
              <w:adjustRightInd w:val="0"/>
              <w:ind w:left="356"/>
              <w:jc w:val="both"/>
              <w:rPr>
                <w:rFonts w:ascii="Calibri" w:hAnsi="Calibri" w:cs="Arial"/>
                <w:color w:val="000000"/>
                <w:sz w:val="22"/>
                <w:szCs w:val="22"/>
              </w:rPr>
            </w:pPr>
            <w:r>
              <w:rPr>
                <w:rFonts w:ascii="Calibri" w:hAnsi="Calibri" w:cs="Arial"/>
                <w:color w:val="000000"/>
                <w:sz w:val="22"/>
                <w:szCs w:val="22"/>
              </w:rPr>
              <w:t>Se deberá contemplar mínimamente 2 analistas de procesamiento para el desarrollo de esta etapa.</w:t>
            </w:r>
          </w:p>
          <w:p w:rsidR="00131999" w:rsidRPr="00725997" w:rsidRDefault="00131999" w:rsidP="00841410">
            <w:pPr>
              <w:pStyle w:val="Ttulo1"/>
              <w:numPr>
                <w:ilvl w:val="2"/>
                <w:numId w:val="47"/>
              </w:numPr>
              <w:tabs>
                <w:tab w:val="left" w:pos="1064"/>
              </w:tabs>
              <w:rPr>
                <w:szCs w:val="22"/>
              </w:rPr>
            </w:pPr>
            <w:r>
              <w:rPr>
                <w:szCs w:val="22"/>
              </w:rPr>
              <w:t>TDEM</w:t>
            </w:r>
          </w:p>
          <w:p w:rsidR="00131999" w:rsidRPr="00D02931" w:rsidRDefault="00131999" w:rsidP="00131999">
            <w:pPr>
              <w:adjustRightInd w:val="0"/>
              <w:snapToGrid w:val="0"/>
              <w:ind w:left="356"/>
              <w:jc w:val="both"/>
              <w:rPr>
                <w:rFonts w:ascii="Calibri" w:hAnsi="Calibri" w:cs="Arial"/>
                <w:color w:val="000000"/>
                <w:sz w:val="22"/>
                <w:szCs w:val="22"/>
              </w:rPr>
            </w:pPr>
            <w:r w:rsidRPr="00D02931">
              <w:rPr>
                <w:rFonts w:ascii="Calibri" w:hAnsi="Calibri" w:cs="Arial"/>
                <w:color w:val="000000"/>
                <w:sz w:val="22"/>
                <w:szCs w:val="22"/>
              </w:rPr>
              <w:t xml:space="preserve">El propósito del </w:t>
            </w:r>
            <w:r w:rsidRPr="00D02931">
              <w:rPr>
                <w:rStyle w:val="hps"/>
                <w:rFonts w:ascii="Calibri" w:hAnsi="Calibri" w:cs="Arial"/>
                <w:color w:val="000000"/>
                <w:sz w:val="22"/>
                <w:szCs w:val="22"/>
              </w:rPr>
              <w:t>procesamiento de datos</w:t>
            </w:r>
            <w:r w:rsidRPr="00D02931">
              <w:rPr>
                <w:rFonts w:ascii="Calibri" w:hAnsi="Calibri" w:cs="Arial"/>
                <w:color w:val="000000"/>
                <w:sz w:val="22"/>
                <w:szCs w:val="22"/>
              </w:rPr>
              <w:t xml:space="preserve"> </w:t>
            </w:r>
            <w:r w:rsidRPr="00D02931">
              <w:rPr>
                <w:rStyle w:val="hps"/>
                <w:rFonts w:ascii="Calibri" w:hAnsi="Calibri" w:cs="Arial"/>
                <w:color w:val="000000"/>
                <w:sz w:val="22"/>
                <w:szCs w:val="22"/>
              </w:rPr>
              <w:t>TDEM</w:t>
            </w:r>
            <w:r w:rsidRPr="00D02931">
              <w:rPr>
                <w:rFonts w:ascii="Calibri" w:hAnsi="Calibri" w:cs="Arial"/>
                <w:color w:val="000000"/>
                <w:sz w:val="22"/>
                <w:szCs w:val="22"/>
              </w:rPr>
              <w:t xml:space="preserve"> </w:t>
            </w:r>
            <w:r w:rsidRPr="00D02931">
              <w:rPr>
                <w:rStyle w:val="hps"/>
                <w:rFonts w:ascii="Calibri" w:hAnsi="Calibri" w:cs="Arial"/>
                <w:color w:val="000000"/>
                <w:sz w:val="22"/>
                <w:szCs w:val="22"/>
              </w:rPr>
              <w:t>es</w:t>
            </w:r>
            <w:r w:rsidRPr="00D02931">
              <w:rPr>
                <w:rFonts w:ascii="Calibri" w:hAnsi="Calibri" w:cs="Arial"/>
                <w:color w:val="000000"/>
                <w:sz w:val="22"/>
                <w:szCs w:val="22"/>
              </w:rPr>
              <w:t xml:space="preserve"> </w:t>
            </w:r>
            <w:r w:rsidRPr="00D02931">
              <w:rPr>
                <w:rStyle w:val="hps"/>
                <w:rFonts w:ascii="Calibri" w:hAnsi="Calibri" w:cs="Arial"/>
                <w:color w:val="000000"/>
                <w:sz w:val="22"/>
                <w:szCs w:val="22"/>
              </w:rPr>
              <w:t>proporcionar alguna información</w:t>
            </w:r>
            <w:r w:rsidRPr="00D02931">
              <w:rPr>
                <w:rFonts w:ascii="Calibri" w:hAnsi="Calibri" w:cs="Arial"/>
                <w:color w:val="000000"/>
                <w:sz w:val="22"/>
                <w:szCs w:val="22"/>
              </w:rPr>
              <w:t xml:space="preserve"> de resistividad superficial por corrección de estáticas MT. </w:t>
            </w:r>
          </w:p>
          <w:p w:rsidR="00131999" w:rsidRPr="00725997" w:rsidRDefault="00131999" w:rsidP="00131999">
            <w:pPr>
              <w:adjustRightInd w:val="0"/>
              <w:snapToGrid w:val="0"/>
              <w:ind w:left="356"/>
              <w:jc w:val="both"/>
              <w:rPr>
                <w:rFonts w:ascii="Calibri" w:hAnsi="Calibri" w:cs="Arial"/>
                <w:sz w:val="22"/>
                <w:szCs w:val="22"/>
              </w:rPr>
            </w:pPr>
          </w:p>
          <w:p w:rsidR="00131999" w:rsidRPr="00D02931" w:rsidRDefault="00131999" w:rsidP="00131999">
            <w:pPr>
              <w:adjustRightInd w:val="0"/>
              <w:snapToGrid w:val="0"/>
              <w:spacing w:after="100" w:afterAutospacing="1"/>
              <w:ind w:left="356"/>
              <w:jc w:val="both"/>
              <w:rPr>
                <w:rStyle w:val="hps"/>
                <w:rFonts w:ascii="Calibri" w:hAnsi="Calibri" w:cs="Arial"/>
                <w:color w:val="000000"/>
                <w:sz w:val="22"/>
                <w:szCs w:val="22"/>
              </w:rPr>
            </w:pPr>
            <w:r w:rsidRPr="00D02931">
              <w:rPr>
                <w:rFonts w:ascii="Calibri" w:hAnsi="Calibri" w:cs="Arial"/>
                <w:color w:val="000000"/>
                <w:sz w:val="22"/>
                <w:szCs w:val="22"/>
              </w:rPr>
              <w:t xml:space="preserve">Los Datos de procesamiento TDEM se muestran en el </w:t>
            </w:r>
            <w:r w:rsidRPr="00D02931">
              <w:rPr>
                <w:rStyle w:val="hps"/>
                <w:rFonts w:ascii="Calibri" w:hAnsi="Calibri" w:cs="Arial"/>
                <w:color w:val="000000"/>
                <w:sz w:val="22"/>
                <w:szCs w:val="22"/>
              </w:rPr>
              <w:t>diagrama de flujo siguiente.</w:t>
            </w:r>
          </w:p>
          <w:p w:rsidR="00524C15" w:rsidRDefault="00524C15" w:rsidP="00131999">
            <w:pPr>
              <w:adjustRightInd w:val="0"/>
              <w:snapToGrid w:val="0"/>
              <w:spacing w:after="100" w:afterAutospacing="1"/>
              <w:ind w:left="356"/>
              <w:jc w:val="both"/>
              <w:rPr>
                <w:rFonts w:ascii="Calibri" w:hAnsi="Calibri" w:cs="Arial"/>
                <w:sz w:val="22"/>
                <w:szCs w:val="22"/>
              </w:rPr>
            </w:pPr>
          </w:p>
          <w:p w:rsidR="00B1158C" w:rsidRPr="00725997" w:rsidRDefault="00B1158C" w:rsidP="00131999">
            <w:pPr>
              <w:adjustRightInd w:val="0"/>
              <w:snapToGrid w:val="0"/>
              <w:spacing w:after="100" w:afterAutospacing="1"/>
              <w:ind w:left="356"/>
              <w:jc w:val="both"/>
              <w:rPr>
                <w:rFonts w:ascii="Calibri" w:hAnsi="Calibri" w:cs="Arial"/>
                <w:sz w:val="22"/>
                <w:szCs w:val="22"/>
              </w:rPr>
            </w:pPr>
          </w:p>
          <w:p w:rsidR="00131999" w:rsidRPr="00725997" w:rsidRDefault="00AB402C" w:rsidP="00131999">
            <w:pPr>
              <w:keepNext/>
              <w:adjustRightInd w:val="0"/>
              <w:snapToGrid w:val="0"/>
              <w:spacing w:afterLines="50" w:after="120" w:line="360" w:lineRule="auto"/>
              <w:jc w:val="center"/>
              <w:rPr>
                <w:rFonts w:ascii="Calibri" w:hAnsi="Calibri" w:cs="Arial"/>
                <w:sz w:val="22"/>
                <w:szCs w:val="22"/>
              </w:rPr>
            </w:pPr>
            <w:r w:rsidRPr="00725997">
              <w:rPr>
                <w:rFonts w:ascii="Calibri" w:hAnsi="Calibri" w:cs="Arial"/>
                <w:noProof/>
                <w:sz w:val="22"/>
                <w:szCs w:val="22"/>
                <w:lang w:val="es-BO" w:eastAsia="es-BO"/>
              </w:rPr>
              <w:lastRenderedPageBreak/>
              <mc:AlternateContent>
                <mc:Choice Requires="wpg">
                  <w:drawing>
                    <wp:inline distT="0" distB="0" distL="0" distR="0">
                      <wp:extent cx="3604895" cy="2317115"/>
                      <wp:effectExtent l="7620" t="10160" r="6985" b="6350"/>
                      <wp:docPr id="8"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4895" cy="2317115"/>
                                <a:chOff x="246" y="0"/>
                                <a:chExt cx="4438" cy="5518"/>
                              </a:xfrm>
                            </wpg:grpSpPr>
                            <wps:wsp>
                              <wps:cNvPr id="9" name="Text Box 3"/>
                              <wps:cNvSpPr txBox="1">
                                <a:spLocks noChangeArrowheads="1"/>
                              </wps:cNvSpPr>
                              <wps:spPr bwMode="auto">
                                <a:xfrm>
                                  <a:off x="246" y="0"/>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 xml:space="preserve">Series </w:t>
                                    </w:r>
                                    <w:r>
                                      <w:rPr>
                                        <w:rFonts w:ascii="Arial" w:hAnsi="Arial" w:cs="Arial"/>
                                        <w:sz w:val="20"/>
                                        <w:szCs w:val="20"/>
                                      </w:rPr>
                                      <w:t>tem</w:t>
                                    </w:r>
                                    <w:r w:rsidRPr="00DD22B5">
                                      <w:rPr>
                                        <w:rFonts w:ascii="Arial" w:hAnsi="Arial" w:cs="Arial"/>
                                        <w:sz w:val="20"/>
                                        <w:szCs w:val="20"/>
                                      </w:rPr>
                                      <w:t xml:space="preserve">porales - </w:t>
                                    </w:r>
                                    <w:r w:rsidRPr="00DD22B5">
                                      <w:rPr>
                                        <w:rStyle w:val="hps"/>
                                        <w:rFonts w:ascii="Arial" w:hAnsi="Arial" w:cs="Arial"/>
                                        <w:vanish/>
                                        <w:color w:val="222222"/>
                                        <w:sz w:val="20"/>
                                        <w:szCs w:val="20"/>
                                      </w:rPr>
                                      <w:t>del trabajo Flujo Datos os Crudosocesarl fabricantetodo el tiempo.</w:t>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Fonts w:ascii="Arial" w:hAnsi="Arial" w:cs="Arial"/>
                                        <w:sz w:val="20"/>
                                        <w:szCs w:val="20"/>
                                      </w:rPr>
                                      <w:t>Datos Crudos</w:t>
                                    </w:r>
                                  </w:p>
                                </w:txbxContent>
                              </wps:txbx>
                              <wps:bodyPr rot="0" vert="horz" wrap="square" lIns="91440" tIns="45720" rIns="91440" bIns="45720" anchor="t" anchorCtr="0" upright="1">
                                <a:noAutofit/>
                              </wps:bodyPr>
                            </wps:wsp>
                            <wps:wsp>
                              <wps:cNvPr id="10" name="箭头 23"/>
                              <wps:cNvCnPr>
                                <a:cxnSpLocks noChangeShapeType="1"/>
                              </wps:cNvCnPr>
                              <wps:spPr bwMode="auto">
                                <a:xfrm>
                                  <a:off x="2382" y="672"/>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8" name="Text Box 5"/>
                              <wps:cNvSpPr txBox="1">
                                <a:spLocks noChangeArrowheads="1"/>
                              </wps:cNvSpPr>
                              <wps:spPr bwMode="auto">
                                <a:xfrm>
                                  <a:off x="246" y="967"/>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Edición y Estacado</w:t>
                                    </w:r>
                                  </w:p>
                                </w:txbxContent>
                              </wps:txbx>
                              <wps:bodyPr rot="0" vert="horz" wrap="square" lIns="91440" tIns="45720" rIns="91440" bIns="45720" anchor="t" anchorCtr="0" upright="1">
                                <a:noAutofit/>
                              </wps:bodyPr>
                            </wps:wsp>
                            <wps:wsp>
                              <wps:cNvPr id="21" name="箭头 23"/>
                              <wps:cNvCnPr>
                                <a:cxnSpLocks noChangeShapeType="1"/>
                              </wps:cNvCnPr>
                              <wps:spPr bwMode="auto">
                                <a:xfrm>
                                  <a:off x="2383" y="1649"/>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22" name="Text Box 7"/>
                              <wps:cNvSpPr txBox="1">
                                <a:spLocks noChangeArrowheads="1"/>
                              </wps:cNvSpPr>
                              <wps:spPr bwMode="auto">
                                <a:xfrm>
                                  <a:off x="252" y="1961"/>
                                  <a:ext cx="4432" cy="6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Definiendo Resistividad</w:t>
                                    </w:r>
                                  </w:p>
                                </w:txbxContent>
                              </wps:txbx>
                              <wps:bodyPr rot="0" vert="horz" wrap="square" lIns="91440" tIns="45720" rIns="91440" bIns="45720" anchor="t" anchorCtr="0" upright="1">
                                <a:noAutofit/>
                              </wps:bodyPr>
                            </wps:wsp>
                            <wps:wsp>
                              <wps:cNvPr id="23" name="箭头 23"/>
                              <wps:cNvCnPr>
                                <a:cxnSpLocks noChangeShapeType="1"/>
                              </wps:cNvCnPr>
                              <wps:spPr bwMode="auto">
                                <a:xfrm>
                                  <a:off x="2381" y="2643"/>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24" name="Text Box 9"/>
                              <wps:cNvSpPr txBox="1">
                                <a:spLocks noChangeArrowheads="1"/>
                              </wps:cNvSpPr>
                              <wps:spPr bwMode="auto">
                                <a:xfrm>
                                  <a:off x="246" y="2937"/>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1D Inversión de Resistividad</w:t>
                                    </w:r>
                                  </w:p>
                                </w:txbxContent>
                              </wps:txbx>
                              <wps:bodyPr rot="0" vert="horz" wrap="square" lIns="91440" tIns="45720" rIns="91440" bIns="45720" anchor="t" anchorCtr="0" upright="1">
                                <a:noAutofit/>
                              </wps:bodyPr>
                            </wps:wsp>
                            <wps:wsp>
                              <wps:cNvPr id="25" name="箭头 23"/>
                              <wps:cNvCnPr>
                                <a:cxnSpLocks noChangeShapeType="1"/>
                              </wps:cNvCnPr>
                              <wps:spPr bwMode="auto">
                                <a:xfrm>
                                  <a:off x="2382" y="3619"/>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26" name="Text Box 11"/>
                              <wps:cNvSpPr txBox="1">
                                <a:spLocks noChangeArrowheads="1"/>
                              </wps:cNvSpPr>
                              <wps:spPr bwMode="auto">
                                <a:xfrm>
                                  <a:off x="246" y="3903"/>
                                  <a:ext cx="4426" cy="6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szCs w:val="20"/>
                                      </w:rPr>
                                    </w:pPr>
                                    <w:r w:rsidRPr="00DD22B5">
                                      <w:rPr>
                                        <w:rStyle w:val="hps"/>
                                        <w:rFonts w:ascii="Arial" w:hAnsi="Arial" w:cs="Arial"/>
                                        <w:sz w:val="20"/>
                                        <w:szCs w:val="20"/>
                                      </w:rPr>
                                      <w:t>Resistividad superficial en el dominio de frecuencia</w:t>
                                    </w:r>
                                  </w:p>
                                </w:txbxContent>
                              </wps:txbx>
                              <wps:bodyPr rot="0" vert="horz" wrap="square" lIns="91440" tIns="45720" rIns="91440" bIns="45720" anchor="t" anchorCtr="0" upright="1">
                                <a:noAutofit/>
                              </wps:bodyPr>
                            </wps:wsp>
                            <wps:wsp>
                              <wps:cNvPr id="27" name="箭头 23"/>
                              <wps:cNvCnPr>
                                <a:cxnSpLocks noChangeShapeType="1"/>
                              </wps:cNvCnPr>
                              <wps:spPr bwMode="auto">
                                <a:xfrm>
                                  <a:off x="2380" y="4585"/>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28" name="Text Box 13"/>
                              <wps:cNvSpPr txBox="1">
                                <a:spLocks noChangeArrowheads="1"/>
                              </wps:cNvSpPr>
                              <wps:spPr bwMode="auto">
                                <a:xfrm>
                                  <a:off x="258" y="4892"/>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C4478C" w:rsidRPr="00DD22B5" w:rsidRDefault="00C4478C" w:rsidP="00131999">
                                    <w:pPr>
                                      <w:jc w:val="center"/>
                                      <w:rPr>
                                        <w:rFonts w:ascii="Arial" w:hAnsi="Arial" w:cs="Arial"/>
                                        <w:sz w:val="20"/>
                                      </w:rPr>
                                    </w:pPr>
                                    <w:r w:rsidRPr="00DD22B5">
                                      <w:rPr>
                                        <w:rFonts w:ascii="Arial" w:hAnsi="Arial" w:cs="Arial"/>
                                        <w:sz w:val="20"/>
                                      </w:rPr>
                                      <w:t>Corrección de Estáticas para MT</w:t>
                                    </w:r>
                                  </w:p>
                                </w:txbxContent>
                              </wps:txbx>
                              <wps:bodyPr rot="0" vert="horz" wrap="square" lIns="91440" tIns="45720" rIns="91440" bIns="45720" anchor="t" anchorCtr="0" upright="1">
                                <a:noAutofit/>
                              </wps:bodyPr>
                            </wps:wsp>
                          </wpg:wgp>
                        </a:graphicData>
                      </a:graphic>
                    </wp:inline>
                  </w:drawing>
                </mc:Choice>
                <mc:Fallback>
                  <w:pict>
                    <v:group id="Grupo 5" o:spid="_x0000_s1026" style="width:283.85pt;height:182.45pt;mso-position-horizontal-relative:char;mso-position-vertical-relative:line" coordorigin="246" coordsize="4438,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">
                      <v:shapetype id="_x0000_t202" coordsize="21600,21600" o:spt="202" path="m,l,21600r21600,l21600,xe">
                        <v:stroke joinstyle="miter"/>
                        <v:path gradientshapeok="t" o:connecttype="rect"/>
                      </v:shapetype>
                      <v:shape id="Text Box 3" o:spid="_x0000_s1027" type="#_x0000_t202" style="position:absolute;left:246;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4PJMMA&#10;AADaAAAADwAAAGRycy9kb3ducmV2LnhtbESPQWvCQBSE7wX/w/IEb3Wjgq0xG9GC0lvbmIDHR/aZ&#10;BLNvQ3Zr4r/vFgo9DjPzDZPsRtOKO/WusaxgMY9AEJdWN1wpyM/H51cQziNrbC2Tggc52KWTpwRj&#10;bQf+onvmKxEg7GJUUHvfxVK6siaDbm474uBdbW/QB9lXUvc4BLhp5TKK1tJgw2Ghxo7eaipv2bdR&#10;cPkoT/lLeyiGIftc3dzxUDTrUanZdNxvQXga/X/4r/2uFWzg90q4A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4PJMMAAADaAAAADwAAAAAAAAAAAAAAAACYAgAAZHJzL2Rv&#10;d25yZXYueG1sUEsFBgAAAAAEAAQA9QAAAIgDAAAAAA==&#10;" filled="f" fillcolor="#bbe0e3">
                        <v:shadow color="black"/>
                        <v:textbo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 xml:space="preserve">Series </w:t>
                              </w:r>
                              <w:r>
                                <w:rPr>
                                  <w:rFonts w:ascii="Arial" w:hAnsi="Arial" w:cs="Arial"/>
                                  <w:sz w:val="20"/>
                                  <w:szCs w:val="20"/>
                                </w:rPr>
                                <w:t>tem</w:t>
                              </w:r>
                              <w:r w:rsidRPr="00DD22B5">
                                <w:rPr>
                                  <w:rFonts w:ascii="Arial" w:hAnsi="Arial" w:cs="Arial"/>
                                  <w:sz w:val="20"/>
                                  <w:szCs w:val="20"/>
                                </w:rPr>
                                <w:t xml:space="preserve">porales - </w:t>
                              </w:r>
                              <w:r w:rsidRPr="00DD22B5">
                                <w:rPr>
                                  <w:rStyle w:val="hps"/>
                                  <w:rFonts w:ascii="Arial" w:hAnsi="Arial" w:cs="Arial"/>
                                  <w:vanish/>
                                  <w:color w:val="222222"/>
                                  <w:sz w:val="20"/>
                                  <w:szCs w:val="20"/>
                                </w:rPr>
                                <w:t>del trabajo Flujo Datos os Crudosocesarl fabricantetodo el tiempo.</w:t>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Fonts w:ascii="Arial" w:hAnsi="Arial" w:cs="Arial"/>
                                  <w:sz w:val="20"/>
                                  <w:szCs w:val="20"/>
                                </w:rPr>
                                <w:t>Datos Crudos</w:t>
                              </w:r>
                            </w:p>
                          </w:txbxContent>
                        </v:textbox>
                      </v:shape>
                      <v:line id="箭头 23" o:spid="_x0000_s1028" style="position:absolute;visibility:visible;mso-wrap-style:square" from="2382,672" to="2383,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MiYMYAAADbAAAADwAAAGRycy9kb3ducmV2LnhtbESPQWsCQQyF74X+hyFCL0Vn24PK1lFE&#10;aqkKUrXQa7oTd7buZJadUbf/vjkIvSW8l/e+TGadr9WF2lgFNvA0yEARF8FWXBr4PCz7Y1AxIVus&#10;A5OBX4owm97fTTC34co7uuxTqSSEY44GXEpNrnUsHHmMg9AQi3YMrccka1tq2+JVwn2tn7NsqD1W&#10;LA0OG1o4Kk77szfw+rZcuc2heQzf4WON25/N/Gs8Muah181fQCXq0r/5dv1uBV/o5RcZQ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TImDGAAAA2wAAAA8AAAAAAAAA&#10;AAAAAAAAoQIAAGRycy9kb3ducmV2LnhtbFBLBQYAAAAABAAEAPkAAACUAwAAAAA=&#10;">
                        <v:stroke endarrow="block"/>
                        <v:shadow color="black"/>
                      </v:line>
                      <v:shape id="Text Box 5" o:spid="_x0000_s1029" type="#_x0000_t202" style="position:absolute;left:246;top:967;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gu8QA&#10;AADbAAAADwAAAGRycy9kb3ducmV2LnhtbESPQWvCQBCF7wX/wzJCb81GBVuiq6ig9NY2VfA4ZMck&#10;mJ0N2dXEf+8cCr3N8N68981yPbhG3akLtWcDkyQFRVx4W3Np4Pi7f/sAFSKyxcYzGXhQgPVq9LLE&#10;zPqef+iex1JJCIcMDVQxtpnWoajIYUh8SyzaxXcOo6xdqW2HvYS7Rk/TdK4d1iwNFba0q6i45jdn&#10;4PxVHI7vzfbU9/n37Br221M9H4x5HQ+bBahIQ/w3/11/WsEXWPlFBt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roLvEAAAA2wAAAA8AAAAAAAAAAAAAAAAAmAIAAGRycy9k&#10;b3ducmV2LnhtbFBLBQYAAAAABAAEAPUAAACJAwAAAAA=&#10;" filled="f" fillcolor="#bbe0e3">
                        <v:shadow color="black"/>
                        <v:textbo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Edición y Estacado</w:t>
                              </w:r>
                            </w:p>
                          </w:txbxContent>
                        </v:textbox>
                      </v:shape>
                      <v:line id="箭头 23" o:spid="_x0000_s1030" style="position:absolute;visibility:visible;mso-wrap-style:square" from="2383,1649" to="2384,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NRsYAAADbAAAADwAAAGRycy9kb3ducmV2LnhtbESPT2vCQBTE7wW/w/KEXkrd6MFKdBOk&#10;1KIVxD8Fr6/Z12za7NuQXTX99q5Q8DjMzG+YWd7ZWpyp9ZVjBcNBAoK4cLriUsHnYfE8AeEDssba&#10;MSn4Iw951nuYYardhXd03odSRAj7FBWYEJpUSl8YsugHriGO3rdrLYYo21LqFi8Rbms5SpKxtFhx&#10;XDDY0Kuh4nd/sgre3hcrsz40T+7LbT9w87OeHycvSj32u/kURKAu3MP/7aVWMBrC7Uv8ATK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zTUbGAAAA2wAAAA8AAAAAAAAA&#10;AAAAAAAAoQIAAGRycy9kb3ducmV2LnhtbFBLBQYAAAAABAAEAPkAAACUAwAAAAA=&#10;">
                        <v:stroke endarrow="block"/>
                        <v:shadow color="black"/>
                      </v:line>
                      <v:shape id="Text Box 7" o:spid="_x0000_s1031" type="#_x0000_t202" style="position:absolute;left:252;top:1961;width:4432;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9d7MQA&#10;AADbAAAADwAAAGRycy9kb3ducmV2LnhtbESPQWvCQBSE7wX/w/KE3urGFNISXUUFS2+2aQIeH9ln&#10;Esy+Ddltkv57tyB4HGbmG2a9nUwrBupdY1nBchGBIC6tbrhSkP8cX95BOI+ssbVMCv7IwXYze1pj&#10;qu3I3zRkvhIBwi5FBbX3XSqlK2sy6Ba2Iw7exfYGfZB9JXWPY4CbVsZRlEiDDYeFGjs61FRes1+j&#10;4HwqP/K3dl+MY/b1enXHfdEkk1LP82m3AuFp8o/wvf2pFcQx/H8JP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vXezEAAAA2wAAAA8AAAAAAAAAAAAAAAAAmAIAAGRycy9k&#10;b3ducmV2LnhtbFBLBQYAAAAABAAEAPUAAACJAwAAAAA=&#10;" filled="f" fillcolor="#bbe0e3">
                        <v:shadow color="black"/>
                        <v:textbo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Definiendo Resistividad</w:t>
                              </w:r>
                            </w:p>
                          </w:txbxContent>
                        </v:textbox>
                      </v:shape>
                      <v:line id="箭头 23" o:spid="_x0000_s1032" style="position:absolute;visibility:visible;mso-wrap-style:square" from="2381,2643" to="2382,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12qsYAAADbAAAADwAAAGRycy9kb3ducmV2LnhtbESPW2sCMRSE3wv9D+EU+lI0W4V2WY0i&#10;UosXkHoBX4+b083Wzcmyibr+e1Mo9HGYmW+Y4bi1lbhQ40vHCl67CQji3OmSCwX73ayTgvABWWPl&#10;mBTcyMN49PgwxEy7K2/osg2FiBD2GSowIdSZlD43ZNF3XU0cvW/XWAxRNoXUDV4j3FaylyRv0mLJ&#10;ccFgTVND+Wl7tgo+PmcLs9rVL+7ovpa4/llNDum7Us9P7WQAIlAb/sN/7blW0OvD75f4A+To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tdqrGAAAA2wAAAA8AAAAAAAAA&#10;AAAAAAAAoQIAAGRycy9kb3ducmV2LnhtbFBLBQYAAAAABAAEAPkAAACUAwAAAAA=&#10;">
                        <v:stroke endarrow="block"/>
                        <v:shadow color="black"/>
                      </v:line>
                      <v:shape id="Text Box 9" o:spid="_x0000_s1033" type="#_x0000_t202" style="position:absolute;left:246;top:2937;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pgA8QA&#10;AADbAAAADwAAAGRycy9kb3ducmV2LnhtbESPQWvCQBSE7wX/w/IEb3WjFi2pq2gh0ps1JtDjI/ua&#10;BLNvQ3abxH/vFgo9DjPzDbPdj6YRPXWutqxgMY9AEBdW11wqyK7J8ysI55E1NpZJwZ0c7HeTpy3G&#10;2g58oT71pQgQdjEqqLxvYyldUZFBN7ctcfC+bWfQB9mVUnc4BLhp5DKK1tJgzWGhwpbeKypu6Y9R&#10;8HUuTtmmOebDkH6ubi455vV6VGo2HQ9vIDyN/j/81/7QCpYv8Psl/AC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KYAPEAAAA2wAAAA8AAAAAAAAAAAAAAAAAmAIAAGRycy9k&#10;b3ducmV2LnhtbFBLBQYAAAAABAAEAPUAAACJAwAAAAA=&#10;" filled="f" fillcolor="#bbe0e3">
                        <v:shadow color="black"/>
                        <v:textbox>
                          <w:txbxContent>
                            <w:p w:rsidR="00C4478C" w:rsidRPr="00DD22B5" w:rsidRDefault="00C4478C" w:rsidP="00131999">
                              <w:pPr>
                                <w:jc w:val="center"/>
                                <w:rPr>
                                  <w:rFonts w:ascii="Arial" w:hAnsi="Arial" w:cs="Arial"/>
                                  <w:sz w:val="20"/>
                                  <w:szCs w:val="20"/>
                                </w:rPr>
                              </w:pPr>
                              <w:r w:rsidRPr="00DD22B5">
                                <w:rPr>
                                  <w:rFonts w:ascii="Arial" w:hAnsi="Arial" w:cs="Arial"/>
                                  <w:sz w:val="20"/>
                                  <w:szCs w:val="20"/>
                                </w:rPr>
                                <w:t>1D Inversión de Resistividad</w:t>
                              </w:r>
                            </w:p>
                          </w:txbxContent>
                        </v:textbox>
                      </v:shape>
                      <v:line id="箭头 23" o:spid="_x0000_s1034" style="position:absolute;visibility:visible;mso-wrap-style:square" from="2382,3619" to="2383,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hLRcYAAADbAAAADwAAAGRycy9kb3ducmV2LnhtbESPW2sCMRSE3wv9D+EU+lI0W8F2WY0i&#10;UosXkHoBX4+b083Wzcmyibr+e1Mo9HGYmW+Y4bi1lbhQ40vHCl67CQji3OmSCwX73ayTgvABWWPl&#10;mBTcyMN49PgwxEy7K2/osg2FiBD2GSowIdSZlD43ZNF3XU0cvW/XWAxRNoXUDV4j3FaylyRv0mLJ&#10;ccFgTVND+Wl7tgo+PmcLs9rVL+7ovpa4/llNDum7Us9P7WQAIlAb/sN/7blW0OvD75f4A+To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IS0XGAAAA2wAAAA8AAAAAAAAA&#10;AAAAAAAAoQIAAGRycy9kb3ducmV2LnhtbFBLBQYAAAAABAAEAPkAAACUAwAAAAA=&#10;">
                        <v:stroke endarrow="block"/>
                        <v:shadow color="black"/>
                      </v:line>
                      <v:shape id="Text Box 11" o:spid="_x0000_s1035" type="#_x0000_t202" style="position:absolute;left:246;top:3903;width:4426;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b78QA&#10;AADbAAAADwAAAGRycy9kb3ducmV2LnhtbESPQWvCQBSE7wX/w/KE3urGFNISXcUIire2aQIeH9ln&#10;Esy+DdnVxH/fLRR6HGbmG2a9nUwn7jS41rKC5SICQVxZ3XKtoPg+vLyDcB5ZY2eZFDzIwXYze1pj&#10;qu3IX3TPfS0ChF2KChrv+1RKVzVk0C1sTxy8ix0M+iCHWuoBxwA3nYyjKJEGWw4LDfa0b6i65jej&#10;4PxRHYu3LivHMf98vbpDVrbJpNTzfNqtQHia/H/4r33SCuIE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UW+/EAAAA2wAAAA8AAAAAAAAAAAAAAAAAmAIAAGRycy9k&#10;b3ducmV2LnhtbFBLBQYAAAAABAAEAPUAAACJAwAAAAA=&#10;" filled="f" fillcolor="#bbe0e3">
                        <v:shadow color="black"/>
                        <v:textbox>
                          <w:txbxContent>
                            <w:p w:rsidR="00C4478C" w:rsidRPr="00DD22B5" w:rsidRDefault="00C4478C" w:rsidP="00131999">
                              <w:pPr>
                                <w:jc w:val="center"/>
                                <w:rPr>
                                  <w:rFonts w:ascii="Arial" w:hAnsi="Arial" w:cs="Arial"/>
                                  <w:sz w:val="20"/>
                                  <w:szCs w:val="20"/>
                                </w:rPr>
                              </w:pPr>
                              <w:r w:rsidRPr="00DD22B5">
                                <w:rPr>
                                  <w:rStyle w:val="hps"/>
                                  <w:rFonts w:ascii="Arial" w:hAnsi="Arial" w:cs="Arial"/>
                                  <w:sz w:val="20"/>
                                  <w:szCs w:val="20"/>
                                </w:rPr>
                                <w:t>Resistividad superficial en el dominio de frecuencia</w:t>
                              </w:r>
                            </w:p>
                          </w:txbxContent>
                        </v:textbox>
                      </v:shape>
                      <v:line id="箭头 23" o:spid="_x0000_s1036" style="position:absolute;visibility:visible;mso-wrap-style:square" from="2380,4585" to="2381,4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ZwqcYAAADbAAAADwAAAGRycy9kb3ducmV2LnhtbESPT2vCQBTE74LfYXlCL1I39VAluglS&#10;amkriH8KXl+zr9lo9m3IbjX99m5B8DjMzG+Yed7ZWpyp9ZVjBU+jBARx4XTFpYKv/fJxCsIHZI21&#10;Y1LwRx7yrN+bY6rdhbd03oVSRAj7FBWYEJpUSl8YsuhHriGO3o9rLYYo21LqFi8Rbms5TpJnabHi&#10;uGCwoRdDxWn3axW8vi0/zGrfDN2323zi+rhaHKYTpR4G3WIGIlAX7uFb+10rGE/g/0v8ATK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WcKnGAAAA2wAAAA8AAAAAAAAA&#10;AAAAAAAAoQIAAGRycy9kb3ducmV2LnhtbFBLBQYAAAAABAAEAPkAAACUAwAAAAA=&#10;">
                        <v:stroke endarrow="block"/>
                        <v:shadow color="black"/>
                      </v:line>
                      <v:shape id="Text Box 13" o:spid="_x0000_s1037" type="#_x0000_t202" style="position:absolute;left:258;top:4892;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qBr8A&#10;AADbAAAADwAAAGRycy9kb3ducmV2LnhtbERPTYvCMBC9L/gfwgje1lQFV6qxqKB4W7cqeByasS1t&#10;JqWJtv57c1jw+Hjfq6Q3tXhS60rLCibjCARxZnXJuYLLef+9AOE8ssbaMil4kYNkPfhaYaxtx3/0&#10;TH0uQgi7GBUU3jexlC4ryKAb24Y4cHfbGvQBtrnULXYh3NRyGkVzabDk0FBgQ7uCsip9GAW33+xw&#10;+am3165LT7PK7bfXct4rNRr2myUIT73/iP/dR61gGsaGL+EH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h2oGvwAAANsAAAAPAAAAAAAAAAAAAAAAAJgCAABkcnMvZG93bnJl&#10;di54bWxQSwUGAAAAAAQABAD1AAAAhAMAAAAA&#10;" filled="f" fillcolor="#bbe0e3">
                        <v:shadow color="black"/>
                        <v:textbox>
                          <w:txbxContent>
                            <w:p w:rsidR="00C4478C" w:rsidRPr="00DD22B5" w:rsidRDefault="00C4478C" w:rsidP="00131999">
                              <w:pPr>
                                <w:jc w:val="center"/>
                                <w:rPr>
                                  <w:rFonts w:ascii="Arial" w:hAnsi="Arial" w:cs="Arial"/>
                                  <w:sz w:val="20"/>
                                </w:rPr>
                              </w:pPr>
                              <w:r w:rsidRPr="00DD22B5">
                                <w:rPr>
                                  <w:rFonts w:ascii="Arial" w:hAnsi="Arial" w:cs="Arial"/>
                                  <w:sz w:val="20"/>
                                </w:rPr>
                                <w:t>Corrección de Estáticas para MT</w:t>
                              </w:r>
                            </w:p>
                          </w:txbxContent>
                        </v:textbox>
                      </v:shape>
                      <w10:anchorlock/>
                    </v:group>
                  </w:pict>
                </mc:Fallback>
              </mc:AlternateContent>
            </w:r>
          </w:p>
          <w:p w:rsidR="00131999" w:rsidRDefault="00131999" w:rsidP="00131999">
            <w:pPr>
              <w:pStyle w:val="Descripcin"/>
              <w:jc w:val="center"/>
              <w:rPr>
                <w:rFonts w:ascii="Calibri" w:hAnsi="Calibri" w:cs="Arial"/>
                <w:i w:val="0"/>
                <w:color w:val="000000"/>
                <w:sz w:val="22"/>
                <w:szCs w:val="22"/>
                <w:lang w:val="es-ES"/>
              </w:rPr>
            </w:pPr>
          </w:p>
          <w:p w:rsidR="0024374A" w:rsidRDefault="0024374A" w:rsidP="0024374A">
            <w:pPr>
              <w:rPr>
                <w:lang w:eastAsia="zh-CN"/>
              </w:rPr>
            </w:pPr>
          </w:p>
          <w:p w:rsidR="0024374A" w:rsidRPr="0024374A" w:rsidRDefault="0024374A" w:rsidP="0024374A">
            <w:pPr>
              <w:rPr>
                <w:lang w:eastAsia="zh-CN"/>
              </w:rPr>
            </w:pPr>
          </w:p>
          <w:p w:rsidR="00131999" w:rsidRPr="00725997" w:rsidRDefault="00131999" w:rsidP="00841410">
            <w:pPr>
              <w:pStyle w:val="Ttulo1"/>
              <w:numPr>
                <w:ilvl w:val="2"/>
                <w:numId w:val="47"/>
              </w:numPr>
              <w:tabs>
                <w:tab w:val="left" w:pos="1064"/>
              </w:tabs>
              <w:rPr>
                <w:szCs w:val="22"/>
              </w:rPr>
            </w:pPr>
            <w:r w:rsidRPr="00725997">
              <w:rPr>
                <w:szCs w:val="22"/>
              </w:rPr>
              <w:t>MT</w:t>
            </w:r>
          </w:p>
          <w:p w:rsidR="00131999" w:rsidRPr="00725997" w:rsidRDefault="00131999" w:rsidP="00841410">
            <w:pPr>
              <w:pStyle w:val="Ttulo1"/>
              <w:numPr>
                <w:ilvl w:val="3"/>
                <w:numId w:val="47"/>
              </w:numPr>
              <w:tabs>
                <w:tab w:val="left" w:pos="1064"/>
              </w:tabs>
              <w:rPr>
                <w:szCs w:val="22"/>
              </w:rPr>
            </w:pPr>
            <w:r w:rsidRPr="00725997">
              <w:rPr>
                <w:szCs w:val="22"/>
              </w:rPr>
              <w:t>Pre – Procesamiento de Datos</w:t>
            </w:r>
          </w:p>
          <w:p w:rsidR="00131999" w:rsidRDefault="00131999" w:rsidP="00131999">
            <w:pPr>
              <w:adjustRightInd w:val="0"/>
              <w:snapToGrid w:val="0"/>
              <w:ind w:left="356"/>
              <w:jc w:val="both"/>
              <w:rPr>
                <w:rFonts w:ascii="Calibri" w:hAnsi="Calibri" w:cs="Arial"/>
                <w:color w:val="222222"/>
                <w:sz w:val="22"/>
                <w:szCs w:val="22"/>
              </w:rPr>
            </w:pPr>
            <w:r w:rsidRPr="00725997">
              <w:rPr>
                <w:rStyle w:val="hps"/>
                <w:rFonts w:ascii="Calibri" w:hAnsi="Calibri" w:cs="Arial"/>
                <w:color w:val="222222"/>
                <w:sz w:val="22"/>
                <w:szCs w:val="22"/>
              </w:rPr>
              <w:t>El pre - procesamiento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datos es un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proceso de reconsideración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los datos crudos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un paso necesario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proceso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trabajo,</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posterior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interpretación cualitativa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cuantitativa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trabajo</w:t>
            </w:r>
            <w:r w:rsidRPr="00725997">
              <w:rPr>
                <w:rFonts w:ascii="Calibri" w:hAnsi="Calibri" w:cs="Arial"/>
                <w:color w:val="222222"/>
                <w:sz w:val="22"/>
                <w:szCs w:val="22"/>
              </w:rPr>
              <w:t xml:space="preserve"> es construida </w:t>
            </w:r>
            <w:r w:rsidRPr="00725997">
              <w:rPr>
                <w:rStyle w:val="hps"/>
                <w:rFonts w:ascii="Calibri" w:hAnsi="Calibri" w:cs="Arial"/>
                <w:color w:val="222222"/>
                <w:sz w:val="22"/>
                <w:szCs w:val="22"/>
              </w:rPr>
              <w:t>sobre este fundamento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resistividad</w:t>
            </w:r>
            <w:r w:rsidRPr="00725997">
              <w:rPr>
                <w:rFonts w:ascii="Calibri" w:hAnsi="Calibri" w:cs="Arial"/>
                <w:color w:val="222222"/>
                <w:sz w:val="22"/>
                <w:szCs w:val="22"/>
              </w:rPr>
              <w:t xml:space="preserve"> original aparente </w:t>
            </w:r>
            <w:r w:rsidRPr="00725997">
              <w:rPr>
                <w:rStyle w:val="hps"/>
                <w:rFonts w:ascii="Calibri" w:hAnsi="Calibri" w:cs="Arial"/>
                <w:color w:val="222222"/>
                <w:sz w:val="22"/>
                <w:szCs w:val="22"/>
              </w:rPr>
              <w:t>y fase</w:t>
            </w:r>
            <w:r w:rsidRPr="00725997">
              <w:rPr>
                <w:rFonts w:ascii="Calibri" w:hAnsi="Calibri" w:cs="Arial"/>
                <w:color w:val="222222"/>
                <w:sz w:val="22"/>
                <w:szCs w:val="22"/>
              </w:rPr>
              <w:t xml:space="preserve"> de </w:t>
            </w:r>
            <w:r w:rsidRPr="00725997">
              <w:rPr>
                <w:rStyle w:val="hps"/>
                <w:rFonts w:ascii="Calibri" w:hAnsi="Calibri" w:cs="Arial"/>
                <w:color w:val="222222"/>
                <w:sz w:val="22"/>
                <w:szCs w:val="22"/>
              </w:rPr>
              <w:t>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son un punto a menudo</w:t>
            </w:r>
            <w:r w:rsidRPr="00725997">
              <w:rPr>
                <w:rFonts w:ascii="Calibri" w:hAnsi="Calibri" w:cs="Arial"/>
                <w:color w:val="222222"/>
                <w:sz w:val="22"/>
                <w:szCs w:val="22"/>
              </w:rPr>
              <w:t xml:space="preserve"> distorsionado por </w:t>
            </w:r>
            <w:r w:rsidRPr="00725997">
              <w:rPr>
                <w:rStyle w:val="hps"/>
                <w:rFonts w:ascii="Calibri" w:hAnsi="Calibri" w:cs="Arial"/>
                <w:color w:val="222222"/>
                <w:sz w:val="22"/>
                <w:szCs w:val="22"/>
              </w:rPr>
              <w:t>causa del ruido,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pre procesamiento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correcto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razonable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 una parte importante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tratamiento de</w:t>
            </w:r>
            <w:r w:rsidRPr="00725997">
              <w:rPr>
                <w:rFonts w:ascii="Calibri" w:hAnsi="Calibri" w:cs="Arial"/>
                <w:color w:val="222222"/>
                <w:sz w:val="22"/>
                <w:szCs w:val="22"/>
              </w:rPr>
              <w:t xml:space="preserve"> procesamiento </w:t>
            </w:r>
            <w:r w:rsidRPr="00725997">
              <w:rPr>
                <w:rStyle w:val="hps"/>
                <w:rFonts w:ascii="Calibri" w:hAnsi="Calibri" w:cs="Arial"/>
                <w:color w:val="222222"/>
                <w:sz w:val="22"/>
                <w:szCs w:val="22"/>
              </w:rPr>
              <w:t>MT</w:t>
            </w:r>
            <w:r w:rsidRPr="00725997">
              <w:rPr>
                <w:rFonts w:ascii="Calibri" w:hAnsi="Calibri" w:cs="Arial"/>
                <w:color w:val="222222"/>
                <w:sz w:val="22"/>
                <w:szCs w:val="22"/>
              </w:rPr>
              <w:t>.</w:t>
            </w:r>
          </w:p>
          <w:p w:rsidR="00131999" w:rsidRPr="00725997" w:rsidRDefault="00131999" w:rsidP="00131999">
            <w:pPr>
              <w:adjustRightInd w:val="0"/>
              <w:snapToGrid w:val="0"/>
              <w:ind w:left="356"/>
              <w:jc w:val="both"/>
              <w:rPr>
                <w:rFonts w:ascii="Calibri" w:hAnsi="Calibri" w:cs="Arial"/>
                <w:color w:val="222222"/>
                <w:sz w:val="22"/>
                <w:szCs w:val="22"/>
              </w:rPr>
            </w:pPr>
          </w:p>
          <w:p w:rsidR="00131999" w:rsidRDefault="00131999" w:rsidP="00131999">
            <w:pPr>
              <w:adjustRightInd w:val="0"/>
              <w:snapToGrid w:val="0"/>
              <w:ind w:left="356"/>
              <w:jc w:val="both"/>
              <w:rPr>
                <w:rStyle w:val="hps"/>
                <w:rFonts w:ascii="Calibri" w:hAnsi="Calibri" w:cs="Arial"/>
                <w:sz w:val="22"/>
                <w:szCs w:val="22"/>
              </w:rPr>
            </w:pPr>
            <w:r w:rsidRPr="00725997">
              <w:rPr>
                <w:rStyle w:val="hps"/>
                <w:rFonts w:ascii="Calibri" w:hAnsi="Calibri" w:cs="Arial"/>
                <w:color w:val="222222"/>
                <w:sz w:val="22"/>
                <w:szCs w:val="22"/>
              </w:rPr>
              <w:t>Los datos</w:t>
            </w:r>
            <w:r w:rsidRPr="00725997">
              <w:rPr>
                <w:rFonts w:ascii="Calibri" w:hAnsi="Calibri" w:cs="Arial"/>
                <w:color w:val="222222"/>
                <w:sz w:val="22"/>
                <w:szCs w:val="22"/>
              </w:rPr>
              <w:t xml:space="preserve"> de </w:t>
            </w:r>
            <w:r w:rsidRPr="00725997">
              <w:rPr>
                <w:rStyle w:val="hps"/>
                <w:rFonts w:ascii="Calibri" w:hAnsi="Calibri" w:cs="Arial"/>
                <w:color w:val="222222"/>
                <w:sz w:val="22"/>
                <w:szCs w:val="22"/>
              </w:rPr>
              <w:t>pre</w:t>
            </w:r>
            <w:r w:rsidRPr="00725997">
              <w:rPr>
                <w:rStyle w:val="atn"/>
                <w:rFonts w:ascii="Calibri" w:eastAsia="SimSun" w:hAnsi="Calibri" w:cs="Arial"/>
                <w:color w:val="222222"/>
                <w:sz w:val="22"/>
                <w:szCs w:val="22"/>
              </w:rPr>
              <w:t>-</w:t>
            </w:r>
            <w:r w:rsidRPr="00725997">
              <w:rPr>
                <w:rFonts w:ascii="Calibri" w:hAnsi="Calibri" w:cs="Arial"/>
                <w:color w:val="222222"/>
                <w:sz w:val="22"/>
                <w:szCs w:val="22"/>
              </w:rPr>
              <w:t xml:space="preserve">procesamiento deben incluir </w:t>
            </w:r>
            <w:r w:rsidRPr="00725997">
              <w:rPr>
                <w:rStyle w:val="hps"/>
                <w:rFonts w:ascii="Calibri" w:hAnsi="Calibri" w:cs="Arial"/>
                <w:color w:val="222222"/>
                <w:sz w:val="22"/>
                <w:szCs w:val="22"/>
              </w:rPr>
              <w:t>descompilación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conversión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edición de 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suavizado</w:t>
            </w:r>
            <w:r w:rsidRPr="00725997">
              <w:rPr>
                <w:rFonts w:ascii="Calibri" w:hAnsi="Calibri" w:cs="Arial"/>
                <w:color w:val="222222"/>
                <w:sz w:val="22"/>
                <w:szCs w:val="22"/>
              </w:rPr>
              <w:t xml:space="preserve">, </w:t>
            </w:r>
            <w:r>
              <w:rPr>
                <w:rFonts w:ascii="Calibri" w:hAnsi="Calibri" w:cs="Arial"/>
                <w:color w:val="222222"/>
                <w:sz w:val="22"/>
                <w:szCs w:val="22"/>
              </w:rPr>
              <w:t xml:space="preserve">análisis espectral de las series de tiempo, remoción de los efectos instrumentales del receptor y las bobinas, aplicación de múltiples segmentos de series de tiempo, </w:t>
            </w:r>
            <w:r w:rsidRPr="00725997">
              <w:rPr>
                <w:rStyle w:val="hps"/>
                <w:rFonts w:ascii="Calibri" w:hAnsi="Calibri" w:cs="Arial"/>
                <w:sz w:val="22"/>
                <w:szCs w:val="22"/>
              </w:rPr>
              <w:t>reconocimiento</w:t>
            </w:r>
            <w:r w:rsidRPr="00725997">
              <w:rPr>
                <w:rFonts w:ascii="Calibri" w:hAnsi="Calibri" w:cs="Arial"/>
                <w:sz w:val="22"/>
                <w:szCs w:val="22"/>
              </w:rPr>
              <w:t xml:space="preserve"> de </w:t>
            </w:r>
            <w:r w:rsidRPr="00725997">
              <w:rPr>
                <w:rStyle w:val="hps"/>
                <w:rFonts w:ascii="Calibri" w:hAnsi="Calibri" w:cs="Arial"/>
                <w:sz w:val="22"/>
                <w:szCs w:val="22"/>
              </w:rPr>
              <w:t>modo</w:t>
            </w:r>
            <w:r w:rsidRPr="00725997">
              <w:rPr>
                <w:rFonts w:ascii="Calibri" w:hAnsi="Calibri" w:cs="Arial"/>
                <w:sz w:val="22"/>
                <w:szCs w:val="22"/>
              </w:rPr>
              <w:t xml:space="preserve"> </w:t>
            </w:r>
            <w:r w:rsidRPr="00725997">
              <w:rPr>
                <w:rStyle w:val="hps"/>
                <w:rFonts w:ascii="Calibri" w:hAnsi="Calibri" w:cs="Arial"/>
                <w:sz w:val="22"/>
                <w:szCs w:val="22"/>
              </w:rPr>
              <w:t>polarizado</w:t>
            </w:r>
            <w:r w:rsidRPr="00725997">
              <w:rPr>
                <w:rFonts w:ascii="Calibri" w:hAnsi="Calibri" w:cs="Arial"/>
                <w:sz w:val="22"/>
                <w:szCs w:val="22"/>
              </w:rPr>
              <w:t xml:space="preserve"> </w:t>
            </w:r>
            <w:r w:rsidRPr="00725997">
              <w:rPr>
                <w:rStyle w:val="hps"/>
                <w:rFonts w:ascii="Calibri" w:hAnsi="Calibri" w:cs="Arial"/>
                <w:sz w:val="22"/>
                <w:szCs w:val="22"/>
              </w:rPr>
              <w:t>y corrección</w:t>
            </w:r>
            <w:r w:rsidRPr="00725997">
              <w:rPr>
                <w:rFonts w:ascii="Calibri" w:hAnsi="Calibri" w:cs="Arial"/>
                <w:sz w:val="22"/>
                <w:szCs w:val="22"/>
              </w:rPr>
              <w:t xml:space="preserve"> de </w:t>
            </w:r>
            <w:r w:rsidRPr="00725997">
              <w:rPr>
                <w:rStyle w:val="hps"/>
                <w:rFonts w:ascii="Calibri" w:hAnsi="Calibri" w:cs="Arial"/>
                <w:sz w:val="22"/>
                <w:szCs w:val="22"/>
              </w:rPr>
              <w:t>cambio estático.</w:t>
            </w:r>
            <w:r>
              <w:rPr>
                <w:rStyle w:val="hps"/>
                <w:rFonts w:ascii="Calibri" w:hAnsi="Calibri" w:cs="Arial"/>
                <w:sz w:val="22"/>
                <w:szCs w:val="22"/>
              </w:rPr>
              <w:t xml:space="preserve"> El almacenamiento de los datos preprocesados debe estar en formato .EDI, .DAT. </w:t>
            </w:r>
          </w:p>
          <w:p w:rsidR="0063143B" w:rsidRDefault="0063143B" w:rsidP="00131999">
            <w:pPr>
              <w:adjustRightInd w:val="0"/>
              <w:snapToGrid w:val="0"/>
              <w:ind w:left="356"/>
              <w:jc w:val="both"/>
              <w:rPr>
                <w:rStyle w:val="hps"/>
                <w:rFonts w:ascii="Calibri" w:hAnsi="Calibri" w:cs="Arial"/>
                <w:sz w:val="22"/>
                <w:szCs w:val="22"/>
              </w:rPr>
            </w:pPr>
          </w:p>
          <w:p w:rsidR="0063143B" w:rsidRPr="0018758F" w:rsidRDefault="0063143B" w:rsidP="00996EE2">
            <w:pPr>
              <w:adjustRightInd w:val="0"/>
              <w:snapToGrid w:val="0"/>
              <w:ind w:left="356"/>
              <w:jc w:val="both"/>
              <w:rPr>
                <w:rFonts w:ascii="Calibri" w:hAnsi="Calibri" w:cs="Arial"/>
                <w:sz w:val="22"/>
                <w:szCs w:val="22"/>
              </w:rPr>
            </w:pPr>
            <w:r w:rsidRPr="0018758F">
              <w:rPr>
                <w:rFonts w:ascii="Calibri" w:hAnsi="Calibri" w:cs="Arial"/>
                <w:sz w:val="22"/>
                <w:szCs w:val="22"/>
                <w:lang w:val="es-BO"/>
              </w:rPr>
              <w:t xml:space="preserve">Durante esta etapa las series de tiempo de los campos eléctricos y magnéticos (Ex, Ey, Hx, Hy, Hz) registradas en cada estación son procesadas en conjunto con las mediciones registradas en la estación de referencia remota para obtener las curvas de sondeo, i.e. tensor de impedancias y el vector de Tipper, como función de la frecuencia, para cada estación. Para este propósito se deben utilizar programas de procesamiento de última generación que implementen procesamiento robusto con referencia remota basados en algoritmos tales como los descritos por </w:t>
            </w:r>
            <w:r w:rsidRPr="0018758F">
              <w:rPr>
                <w:rFonts w:ascii="Calibri" w:hAnsi="Calibri" w:cs="Arial"/>
                <w:sz w:val="22"/>
                <w:szCs w:val="22"/>
              </w:rPr>
              <w:t xml:space="preserve">Larsen, J. y Mackie (Larsen, J., Mackie, R.L., 1996 Robust smooth magnetotelluric transfer functions, Geophysical Journal International, 124 801-819) o Chave y Thomson (Chave, A.D., and Thomson, D.J. , 2004, Bounded influence magnetotelluric response function estimation, Geophysical Journal International, 157 (3), 988-1006). El </w:t>
            </w:r>
            <w:r>
              <w:rPr>
                <w:rFonts w:ascii="Calibri" w:hAnsi="Calibri" w:cs="Arial"/>
                <w:sz w:val="22"/>
                <w:szCs w:val="22"/>
              </w:rPr>
              <w:t>CONTRATISTA</w:t>
            </w:r>
            <w:r w:rsidRPr="0018758F">
              <w:rPr>
                <w:rFonts w:ascii="Calibri" w:hAnsi="Calibri" w:cs="Arial"/>
                <w:sz w:val="22"/>
                <w:szCs w:val="22"/>
              </w:rPr>
              <w:t xml:space="preserve"> debe proveer una descripción de los flujos de trabajo, los programas de procesamiento y algoritmos (con literatura de referencia) que utiliza para el procesamiento de las series de tiempo.</w:t>
            </w:r>
          </w:p>
          <w:p w:rsidR="0063143B" w:rsidRPr="0018758F" w:rsidRDefault="0063143B" w:rsidP="00996EE2">
            <w:pPr>
              <w:adjustRightInd w:val="0"/>
              <w:snapToGrid w:val="0"/>
              <w:ind w:left="356"/>
              <w:jc w:val="both"/>
              <w:rPr>
                <w:rFonts w:ascii="Calibri" w:hAnsi="Calibri" w:cs="Arial"/>
                <w:sz w:val="22"/>
                <w:szCs w:val="22"/>
              </w:rPr>
            </w:pPr>
          </w:p>
          <w:p w:rsidR="0063143B" w:rsidRPr="0018758F" w:rsidRDefault="0063143B" w:rsidP="00996EE2">
            <w:pPr>
              <w:adjustRightInd w:val="0"/>
              <w:snapToGrid w:val="0"/>
              <w:ind w:left="356"/>
              <w:jc w:val="both"/>
              <w:rPr>
                <w:rFonts w:ascii="Calibri" w:hAnsi="Calibri" w:cs="Arial"/>
                <w:sz w:val="22"/>
                <w:szCs w:val="22"/>
              </w:rPr>
            </w:pPr>
            <w:r w:rsidRPr="0018758F">
              <w:rPr>
                <w:rFonts w:ascii="Calibri" w:hAnsi="Calibri" w:cs="Arial"/>
                <w:sz w:val="22"/>
                <w:szCs w:val="22"/>
              </w:rPr>
              <w:t xml:space="preserve">La etapa de procesamiento de series de tiempo para obtener las curvas de sondaje será llevada a cabo durante las operaciones de adquisición en el campo. El CONTRATISTA debe encargarse de proporcionar el personal y la infraestructura necesaria para realizar el procesamiento de datos y QC de las series </w:t>
            </w:r>
            <w:r>
              <w:rPr>
                <w:rFonts w:ascii="Calibri" w:hAnsi="Calibri" w:cs="Arial"/>
                <w:sz w:val="22"/>
                <w:szCs w:val="22"/>
              </w:rPr>
              <w:t>Temp</w:t>
            </w:r>
            <w:r w:rsidRPr="0018758F">
              <w:rPr>
                <w:rFonts w:ascii="Calibri" w:hAnsi="Calibri" w:cs="Arial"/>
                <w:sz w:val="22"/>
                <w:szCs w:val="22"/>
              </w:rPr>
              <w:t xml:space="preserve">orales registradas. El CONTRATISTA debe proporcionar una descripción del flujo de trabajo de procesamiento esperado y de los procedimientos QC que tienen que efectuarse en los datos grabados de las estaciones y referencia remota. </w:t>
            </w:r>
          </w:p>
          <w:p w:rsidR="0063143B" w:rsidRPr="0018758F" w:rsidRDefault="0063143B" w:rsidP="00996EE2">
            <w:pPr>
              <w:adjustRightInd w:val="0"/>
              <w:snapToGrid w:val="0"/>
              <w:ind w:left="356"/>
              <w:jc w:val="both"/>
              <w:rPr>
                <w:rFonts w:ascii="Calibri" w:hAnsi="Calibri" w:cs="Arial"/>
                <w:sz w:val="22"/>
                <w:szCs w:val="22"/>
              </w:rPr>
            </w:pPr>
          </w:p>
          <w:p w:rsidR="0063143B" w:rsidRPr="0018758F" w:rsidRDefault="0063143B" w:rsidP="00996EE2">
            <w:pPr>
              <w:adjustRightInd w:val="0"/>
              <w:snapToGrid w:val="0"/>
              <w:ind w:left="356"/>
              <w:jc w:val="both"/>
              <w:rPr>
                <w:rFonts w:ascii="Calibri" w:hAnsi="Calibri" w:cs="Arial"/>
                <w:sz w:val="22"/>
                <w:szCs w:val="22"/>
              </w:rPr>
            </w:pPr>
            <w:r w:rsidRPr="0018758F">
              <w:rPr>
                <w:rFonts w:ascii="Calibri" w:hAnsi="Calibri" w:cs="Arial"/>
                <w:sz w:val="22"/>
                <w:szCs w:val="22"/>
              </w:rPr>
              <w:t>Es necesario que las siguientes herramientas estén disponibles para llevar a cabo las tareas que forman parte del procesamiento de datos/QC de las operaciones en el campo:</w:t>
            </w:r>
          </w:p>
          <w:p w:rsidR="0063143B" w:rsidRPr="0018758F" w:rsidRDefault="0063143B" w:rsidP="0063143B">
            <w:pPr>
              <w:adjustRightInd w:val="0"/>
              <w:snapToGrid w:val="0"/>
              <w:jc w:val="both"/>
              <w:rPr>
                <w:rFonts w:ascii="Calibri" w:hAnsi="Calibri" w:cs="Arial"/>
                <w:sz w:val="22"/>
                <w:szCs w:val="22"/>
              </w:rPr>
            </w:pP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 xml:space="preserve">Procesamiento de series </w:t>
            </w:r>
            <w:r>
              <w:rPr>
                <w:rFonts w:ascii="Calibri" w:hAnsi="Calibri" w:cs="Arial"/>
                <w:sz w:val="22"/>
                <w:szCs w:val="22"/>
              </w:rPr>
              <w:t>Temp</w:t>
            </w:r>
            <w:r w:rsidRPr="0018758F">
              <w:rPr>
                <w:rFonts w:ascii="Calibri" w:hAnsi="Calibri" w:cs="Arial"/>
                <w:sz w:val="22"/>
                <w:szCs w:val="22"/>
              </w:rPr>
              <w:t>orales para producir y entregar un tensor de impedancia MT referenciado remoto y curvas de sondeo. Los requisitos mínimos son los siguientes:</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Resistividades aparentes y fase estimadas para todos los elementos del tensor de impedancia</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Fase y magnitud de Tipper</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Skew de impedancia</w:t>
            </w:r>
          </w:p>
          <w:p w:rsidR="0063143B" w:rsidRPr="0018758F" w:rsidRDefault="0063143B" w:rsidP="00391CC3">
            <w:pPr>
              <w:numPr>
                <w:ilvl w:val="1"/>
                <w:numId w:val="104"/>
              </w:numPr>
              <w:adjustRightInd w:val="0"/>
              <w:snapToGrid w:val="0"/>
              <w:jc w:val="both"/>
              <w:rPr>
                <w:rFonts w:ascii="Calibri" w:hAnsi="Calibri" w:cs="Arial"/>
                <w:sz w:val="22"/>
                <w:szCs w:val="22"/>
              </w:rPr>
            </w:pPr>
            <w:r w:rsidRPr="0018758F">
              <w:rPr>
                <w:rFonts w:ascii="Calibri" w:hAnsi="Calibri" w:cs="Arial"/>
                <w:sz w:val="22"/>
                <w:szCs w:val="22"/>
              </w:rPr>
              <w:t xml:space="preserve">Los resultados del procesamiento MT (anteriores) deben entregarse usando el formato estándar SEG EDI, un archivo de datos por estación MT. </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 xml:space="preserve">Base de datos de las operaciones en el campo. Se requiere una herramienta de base de datos apropiada para mantener y organizar los datos relacionados con los parámetros de implementación (coordenadas, etc.), implementación de instrumentos y registro de mantenimiento, información sobre los libretos de campo, configuración del lugar (por ejemplo, bobina y electrodos S/N, longitud de dipolos, etc.), etc. </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 xml:space="preserve">El CONTRATISTA deberá poder proporcionar en cualquier momento una hoja de cálculo </w:t>
            </w:r>
            <w:r>
              <w:rPr>
                <w:rFonts w:ascii="Calibri" w:hAnsi="Calibri" w:cs="Arial"/>
                <w:sz w:val="22"/>
                <w:szCs w:val="22"/>
              </w:rPr>
              <w:t>Ex</w:t>
            </w:r>
            <w:r w:rsidRPr="0018758F">
              <w:rPr>
                <w:rFonts w:ascii="Calibri" w:hAnsi="Calibri" w:cs="Arial"/>
                <w:sz w:val="22"/>
                <w:szCs w:val="22"/>
              </w:rPr>
              <w:t>cel que contenga la información de implementación de cada lugar MT (local y remoto).</w:t>
            </w:r>
          </w:p>
          <w:p w:rsidR="0063143B" w:rsidRPr="0018758F" w:rsidRDefault="0063143B" w:rsidP="00391CC3">
            <w:pPr>
              <w:numPr>
                <w:ilvl w:val="0"/>
                <w:numId w:val="104"/>
              </w:numPr>
              <w:adjustRightInd w:val="0"/>
              <w:snapToGrid w:val="0"/>
              <w:jc w:val="both"/>
              <w:rPr>
                <w:rFonts w:ascii="Calibri" w:hAnsi="Calibri" w:cs="Arial"/>
                <w:sz w:val="22"/>
                <w:szCs w:val="22"/>
              </w:rPr>
            </w:pPr>
            <w:r w:rsidRPr="0018758F">
              <w:rPr>
                <w:rFonts w:ascii="Calibri" w:hAnsi="Calibri" w:cs="Arial"/>
                <w:sz w:val="22"/>
                <w:szCs w:val="22"/>
              </w:rPr>
              <w:t>Informe de datos procesados y de producción. Debe proporcionarse un informe periódico de QC y curvas de sondeos MT procesados empleando un formato que permita a la empresa visualizar los sondeos completos así como evaluar la producción sin necesitar una herramienta específica para procesamiento de datos de MT (por ejemplo usando algún software GIS gratuito).</w:t>
            </w:r>
          </w:p>
          <w:p w:rsidR="0063143B" w:rsidRPr="0018758F" w:rsidRDefault="0063143B" w:rsidP="0063143B">
            <w:pPr>
              <w:adjustRightInd w:val="0"/>
              <w:snapToGrid w:val="0"/>
              <w:jc w:val="both"/>
              <w:rPr>
                <w:rFonts w:ascii="Calibri" w:hAnsi="Calibri" w:cs="Arial"/>
                <w:sz w:val="22"/>
                <w:szCs w:val="22"/>
              </w:rPr>
            </w:pPr>
          </w:p>
          <w:p w:rsidR="0063143B" w:rsidRPr="00725997" w:rsidRDefault="0063143B" w:rsidP="0063143B">
            <w:pPr>
              <w:adjustRightInd w:val="0"/>
              <w:snapToGrid w:val="0"/>
              <w:ind w:left="356"/>
              <w:jc w:val="both"/>
              <w:rPr>
                <w:rStyle w:val="hps"/>
                <w:rFonts w:ascii="Calibri" w:hAnsi="Calibri" w:cs="Arial"/>
                <w:sz w:val="22"/>
                <w:szCs w:val="22"/>
              </w:rPr>
            </w:pPr>
            <w:r w:rsidRPr="0018758F">
              <w:rPr>
                <w:rFonts w:ascii="Calibri" w:hAnsi="Calibri" w:cs="Arial"/>
                <w:sz w:val="22"/>
                <w:szCs w:val="22"/>
              </w:rPr>
              <w:t>El CONTRATISTA debe proporcionar una descripción de las herramientas disponibles y el plan con</w:t>
            </w:r>
            <w:r>
              <w:rPr>
                <w:rFonts w:ascii="Calibri" w:hAnsi="Calibri" w:cs="Arial"/>
                <w:sz w:val="22"/>
                <w:szCs w:val="22"/>
              </w:rPr>
              <w:t>temp</w:t>
            </w:r>
            <w:r w:rsidRPr="0018758F">
              <w:rPr>
                <w:rFonts w:ascii="Calibri" w:hAnsi="Calibri" w:cs="Arial"/>
                <w:sz w:val="22"/>
                <w:szCs w:val="22"/>
              </w:rPr>
              <w:t>lado para suministrar a la empresa los informes y datos requeridos, descritos arriba.</w:t>
            </w:r>
          </w:p>
          <w:p w:rsidR="00131999" w:rsidRPr="00725997" w:rsidRDefault="00131999" w:rsidP="00841410">
            <w:pPr>
              <w:pStyle w:val="Ttulo1"/>
              <w:numPr>
                <w:ilvl w:val="3"/>
                <w:numId w:val="47"/>
              </w:numPr>
              <w:tabs>
                <w:tab w:val="left" w:pos="1064"/>
              </w:tabs>
              <w:rPr>
                <w:szCs w:val="22"/>
              </w:rPr>
            </w:pPr>
            <w:r w:rsidRPr="00725997">
              <w:rPr>
                <w:szCs w:val="22"/>
              </w:rPr>
              <w:t>Editado y Suavizado de Curvas</w:t>
            </w:r>
          </w:p>
          <w:p w:rsidR="00131999" w:rsidRPr="00E9428D" w:rsidRDefault="00131999" w:rsidP="00391CC3">
            <w:pPr>
              <w:widowControl w:val="0"/>
              <w:numPr>
                <w:ilvl w:val="0"/>
                <w:numId w:val="39"/>
              </w:numPr>
              <w:adjustRightInd w:val="0"/>
              <w:snapToGrid w:val="0"/>
              <w:spacing w:afterLines="50" w:after="120"/>
              <w:ind w:left="781" w:hanging="425"/>
              <w:jc w:val="both"/>
              <w:rPr>
                <w:rStyle w:val="hps"/>
                <w:rFonts w:ascii="Calibri" w:hAnsi="Calibri" w:cs="Arial"/>
                <w:sz w:val="22"/>
                <w:szCs w:val="22"/>
              </w:rPr>
            </w:pPr>
            <w:r w:rsidRPr="00E9428D">
              <w:rPr>
                <w:rStyle w:val="hps"/>
                <w:rFonts w:ascii="Calibri" w:hAnsi="Calibri" w:cs="Arial"/>
                <w:sz w:val="22"/>
                <w:szCs w:val="22"/>
              </w:rPr>
              <w:t>Es</w:t>
            </w:r>
            <w:r w:rsidRPr="00E9428D">
              <w:rPr>
                <w:rStyle w:val="hps"/>
              </w:rPr>
              <w:t xml:space="preserve"> </w:t>
            </w:r>
            <w:r w:rsidRPr="00E9428D">
              <w:rPr>
                <w:rStyle w:val="hps"/>
                <w:rFonts w:ascii="Calibri" w:hAnsi="Calibri" w:cs="Arial"/>
                <w:sz w:val="22"/>
                <w:szCs w:val="22"/>
              </w:rPr>
              <w:t>importante entender</w:t>
            </w:r>
            <w:r w:rsidRPr="00E9428D">
              <w:rPr>
                <w:rStyle w:val="hps"/>
              </w:rPr>
              <w:t xml:space="preserve"> </w:t>
            </w:r>
            <w:r w:rsidRPr="00E9428D">
              <w:rPr>
                <w:rStyle w:val="hps"/>
                <w:rFonts w:ascii="Calibri" w:hAnsi="Calibri" w:cs="Arial"/>
                <w:sz w:val="22"/>
                <w:szCs w:val="22"/>
              </w:rPr>
              <w:t>el tipo básico de</w:t>
            </w:r>
            <w:r w:rsidRPr="00E9428D">
              <w:rPr>
                <w:rStyle w:val="hps"/>
              </w:rPr>
              <w:t xml:space="preserve"> </w:t>
            </w:r>
            <w:r w:rsidRPr="00E9428D">
              <w:rPr>
                <w:rStyle w:val="hps"/>
                <w:rFonts w:ascii="Calibri" w:hAnsi="Calibri" w:cs="Arial"/>
                <w:sz w:val="22"/>
                <w:szCs w:val="22"/>
              </w:rPr>
              <w:t>resistividad local aparente y de fase</w:t>
            </w:r>
            <w:r w:rsidRPr="00E9428D">
              <w:rPr>
                <w:rStyle w:val="hps"/>
              </w:rPr>
              <w:t xml:space="preserve"> </w:t>
            </w:r>
            <w:r w:rsidRPr="00E9428D">
              <w:rPr>
                <w:rStyle w:val="hps"/>
                <w:rFonts w:ascii="Calibri" w:hAnsi="Calibri" w:cs="Arial"/>
                <w:sz w:val="22"/>
                <w:szCs w:val="22"/>
              </w:rPr>
              <w:t>curvas</w:t>
            </w:r>
            <w:r w:rsidRPr="00E9428D">
              <w:rPr>
                <w:rStyle w:val="hps"/>
              </w:rPr>
              <w:t xml:space="preserve"> </w:t>
            </w:r>
            <w:r w:rsidRPr="00E9428D">
              <w:rPr>
                <w:rStyle w:val="hps"/>
                <w:rFonts w:ascii="Calibri" w:hAnsi="Calibri" w:cs="Arial"/>
                <w:sz w:val="22"/>
                <w:szCs w:val="22"/>
              </w:rPr>
              <w:t>antes del suavizado.</w:t>
            </w:r>
          </w:p>
          <w:p w:rsidR="00131999" w:rsidRDefault="00131999" w:rsidP="00391CC3">
            <w:pPr>
              <w:widowControl w:val="0"/>
              <w:numPr>
                <w:ilvl w:val="0"/>
                <w:numId w:val="39"/>
              </w:numPr>
              <w:adjustRightInd w:val="0"/>
              <w:snapToGrid w:val="0"/>
              <w:spacing w:afterLines="50" w:after="120"/>
              <w:ind w:left="781" w:hanging="425"/>
              <w:jc w:val="both"/>
              <w:rPr>
                <w:rStyle w:val="hps"/>
              </w:rPr>
            </w:pPr>
            <w:r w:rsidRPr="00E9428D">
              <w:rPr>
                <w:rStyle w:val="hps"/>
                <w:rFonts w:ascii="Calibri" w:hAnsi="Calibri" w:cs="Arial"/>
                <w:sz w:val="22"/>
                <w:szCs w:val="22"/>
              </w:rPr>
              <w:t>Análisis de curvas</w:t>
            </w:r>
            <w:r w:rsidRPr="00E9428D">
              <w:rPr>
                <w:rStyle w:val="hps"/>
              </w:rPr>
              <w:t xml:space="preserve"> </w:t>
            </w:r>
            <w:r w:rsidRPr="00E9428D">
              <w:rPr>
                <w:rStyle w:val="hps"/>
                <w:rFonts w:ascii="Calibri" w:hAnsi="Calibri" w:cs="Arial"/>
                <w:sz w:val="22"/>
                <w:szCs w:val="22"/>
              </w:rPr>
              <w:t>basado en</w:t>
            </w:r>
            <w:r w:rsidRPr="00E9428D">
              <w:rPr>
                <w:rStyle w:val="hps"/>
              </w:rPr>
              <w:t xml:space="preserve"> datos </w:t>
            </w:r>
            <w:r w:rsidRPr="00E9428D">
              <w:rPr>
                <w:rStyle w:val="hps"/>
                <w:rFonts w:ascii="Calibri" w:hAnsi="Calibri" w:cs="Arial"/>
                <w:sz w:val="22"/>
                <w:szCs w:val="22"/>
              </w:rPr>
              <w:t>geológicos y geofísicos</w:t>
            </w:r>
            <w:r w:rsidRPr="00E9428D">
              <w:rPr>
                <w:rStyle w:val="hps"/>
              </w:rPr>
              <w:t>.</w:t>
            </w:r>
          </w:p>
          <w:p w:rsidR="00E9428D" w:rsidRPr="00E9428D" w:rsidRDefault="00E9428D" w:rsidP="00391CC3">
            <w:pPr>
              <w:widowControl w:val="0"/>
              <w:numPr>
                <w:ilvl w:val="0"/>
                <w:numId w:val="39"/>
              </w:numPr>
              <w:adjustRightInd w:val="0"/>
              <w:snapToGrid w:val="0"/>
              <w:spacing w:afterLines="50" w:after="120"/>
              <w:ind w:left="781" w:hanging="425"/>
              <w:jc w:val="both"/>
              <w:rPr>
                <w:rStyle w:val="hps"/>
              </w:rPr>
            </w:pPr>
            <w:r w:rsidRPr="00E9428D">
              <w:rPr>
                <w:rStyle w:val="hps"/>
                <w:rFonts w:ascii="Calibri" w:hAnsi="Calibri" w:cs="Arial"/>
                <w:sz w:val="22"/>
                <w:szCs w:val="22"/>
              </w:rPr>
              <w:t>Editar y</w:t>
            </w:r>
            <w:r w:rsidRPr="00E9428D">
              <w:rPr>
                <w:rStyle w:val="hps"/>
              </w:rPr>
              <w:t xml:space="preserve"> </w:t>
            </w:r>
            <w:r w:rsidRPr="00E9428D">
              <w:rPr>
                <w:rStyle w:val="hps"/>
                <w:rFonts w:ascii="Calibri" w:hAnsi="Calibri" w:cs="Arial"/>
                <w:sz w:val="22"/>
                <w:szCs w:val="22"/>
              </w:rPr>
              <w:t>remover puntos de distorsión por</w:t>
            </w:r>
            <w:r w:rsidRPr="00E9428D">
              <w:rPr>
                <w:rStyle w:val="hps"/>
              </w:rPr>
              <w:t xml:space="preserve"> </w:t>
            </w:r>
            <w:r w:rsidRPr="00E9428D">
              <w:rPr>
                <w:rStyle w:val="hps"/>
                <w:rFonts w:ascii="Calibri" w:hAnsi="Calibri" w:cs="Arial"/>
                <w:sz w:val="22"/>
                <w:szCs w:val="22"/>
              </w:rPr>
              <w:t>curva</w:t>
            </w:r>
            <w:r w:rsidRPr="00E9428D">
              <w:rPr>
                <w:rStyle w:val="hps"/>
              </w:rPr>
              <w:t xml:space="preserve"> </w:t>
            </w:r>
            <w:r w:rsidRPr="00E9428D">
              <w:rPr>
                <w:rStyle w:val="hps"/>
                <w:rFonts w:ascii="Calibri" w:hAnsi="Calibri" w:cs="Arial"/>
                <w:sz w:val="22"/>
                <w:szCs w:val="22"/>
              </w:rPr>
              <w:t>de referencia</w:t>
            </w:r>
            <w:r w:rsidRPr="00E9428D">
              <w:rPr>
                <w:rStyle w:val="hps"/>
              </w:rPr>
              <w:t xml:space="preserve"> </w:t>
            </w:r>
            <w:r w:rsidRPr="00E9428D">
              <w:rPr>
                <w:rStyle w:val="hps"/>
                <w:rFonts w:ascii="Calibri" w:hAnsi="Calibri" w:cs="Arial"/>
                <w:sz w:val="22"/>
                <w:szCs w:val="22"/>
              </w:rPr>
              <w:t>de la</w:t>
            </w:r>
            <w:r w:rsidRPr="00E9428D">
              <w:rPr>
                <w:rStyle w:val="hps"/>
              </w:rPr>
              <w:t xml:space="preserve"> </w:t>
            </w:r>
            <w:r w:rsidRPr="00E9428D">
              <w:rPr>
                <w:rStyle w:val="hps"/>
                <w:rFonts w:ascii="Calibri" w:hAnsi="Calibri" w:cs="Arial"/>
                <w:sz w:val="22"/>
                <w:szCs w:val="22"/>
              </w:rPr>
              <w:t>estación adyacente</w:t>
            </w:r>
            <w:r>
              <w:rPr>
                <w:rStyle w:val="hps"/>
                <w:rFonts w:ascii="Calibri" w:hAnsi="Calibri" w:cs="Arial"/>
                <w:sz w:val="22"/>
                <w:szCs w:val="22"/>
              </w:rPr>
              <w:t>.</w:t>
            </w:r>
          </w:p>
          <w:p w:rsidR="00131999" w:rsidRPr="00E9428D" w:rsidRDefault="00131999" w:rsidP="00E9428D">
            <w:pPr>
              <w:widowControl w:val="0"/>
              <w:numPr>
                <w:ilvl w:val="0"/>
                <w:numId w:val="39"/>
              </w:numPr>
              <w:adjustRightInd w:val="0"/>
              <w:snapToGrid w:val="0"/>
              <w:spacing w:afterLines="50" w:after="120"/>
              <w:ind w:left="781" w:hanging="425"/>
              <w:jc w:val="both"/>
              <w:rPr>
                <w:rStyle w:val="hps"/>
                <w:rFonts w:ascii="Calibri" w:hAnsi="Calibri" w:cs="Arial"/>
                <w:sz w:val="22"/>
                <w:szCs w:val="22"/>
              </w:rPr>
            </w:pPr>
            <w:r w:rsidRPr="00E9428D">
              <w:rPr>
                <w:rStyle w:val="hps"/>
                <w:rFonts w:ascii="Calibri" w:hAnsi="Calibri" w:cs="Arial"/>
                <w:sz w:val="22"/>
                <w:szCs w:val="22"/>
              </w:rPr>
              <w:t>Re-muestrado de las curvas de resistividad aparente y fase, a un número fijo de frecuencias por décadas, puede ser realizado para efectos de optimización de inversiones en 2D o 3D.</w:t>
            </w:r>
          </w:p>
          <w:p w:rsidR="00131999" w:rsidRPr="00725997" w:rsidRDefault="00131999" w:rsidP="00841410">
            <w:pPr>
              <w:pStyle w:val="Ttulo1"/>
              <w:numPr>
                <w:ilvl w:val="3"/>
                <w:numId w:val="47"/>
              </w:numPr>
              <w:tabs>
                <w:tab w:val="left" w:pos="1064"/>
              </w:tabs>
              <w:ind w:left="1416" w:hanging="1056"/>
              <w:rPr>
                <w:szCs w:val="22"/>
              </w:rPr>
            </w:pPr>
            <w:r w:rsidRPr="00725997">
              <w:rPr>
                <w:szCs w:val="22"/>
              </w:rPr>
              <w:lastRenderedPageBreak/>
              <w:t>Corrección Cambio de Estática</w:t>
            </w:r>
          </w:p>
          <w:p w:rsidR="00131999" w:rsidRDefault="00131999" w:rsidP="00131999">
            <w:pPr>
              <w:adjustRightInd w:val="0"/>
              <w:snapToGrid w:val="0"/>
              <w:ind w:left="214"/>
              <w:jc w:val="both"/>
              <w:rPr>
                <w:rStyle w:val="hps"/>
                <w:rFonts w:ascii="Calibri" w:hAnsi="Calibri" w:cs="Arial"/>
                <w:color w:val="222222"/>
                <w:sz w:val="22"/>
                <w:szCs w:val="22"/>
              </w:rPr>
            </w:pPr>
            <w:r w:rsidRPr="00725997">
              <w:rPr>
                <w:rStyle w:val="hps"/>
                <w:rFonts w:ascii="Calibri" w:hAnsi="Calibri" w:cs="Arial"/>
                <w:color w:val="222222"/>
                <w:sz w:val="22"/>
                <w:szCs w:val="22"/>
              </w:rPr>
              <w:t>Cuerpos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homogéneos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locales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poca profundidad 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complicada orografía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 xml:space="preserve">pueden causar </w:t>
            </w:r>
            <w:r w:rsidRPr="00725997">
              <w:rPr>
                <w:rFonts w:ascii="Calibri" w:hAnsi="Calibri" w:cs="Arial"/>
                <w:color w:val="222222"/>
                <w:sz w:val="22"/>
                <w:szCs w:val="22"/>
              </w:rPr>
              <w:t xml:space="preserve">separación de </w:t>
            </w:r>
            <w:r w:rsidRPr="00725997">
              <w:rPr>
                <w:rStyle w:val="hps"/>
                <w:rFonts w:ascii="Calibri" w:hAnsi="Calibri" w:cs="Arial"/>
                <w:color w:val="222222"/>
                <w:sz w:val="22"/>
                <w:szCs w:val="22"/>
              </w:rPr>
              <w:t>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Rxy</w:t>
            </w:r>
            <w:r w:rsidRPr="00725997">
              <w:rPr>
                <w:rFonts w:ascii="Calibri" w:hAnsi="Calibri" w:cs="Arial"/>
                <w:color w:val="222222"/>
                <w:sz w:val="22"/>
                <w:szCs w:val="22"/>
              </w:rPr>
              <w:t>, Ryx</w:t>
            </w:r>
            <w:r w:rsidRPr="00725997">
              <w:rPr>
                <w:rStyle w:val="hps"/>
                <w:rFonts w:ascii="Calibri" w:hAnsi="Calibri" w:cs="Arial"/>
                <w:color w:val="222222"/>
                <w:sz w:val="22"/>
                <w:szCs w:val="22"/>
              </w:rPr>
              <w: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pero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sym w:font="Symbol" w:char="F046"/>
            </w:r>
            <w:r w:rsidRPr="00725997">
              <w:rPr>
                <w:rStyle w:val="hps"/>
                <w:rFonts w:ascii="Calibri" w:hAnsi="Calibri" w:cs="Arial"/>
                <w:color w:val="222222"/>
                <w:sz w:val="22"/>
                <w:szCs w:val="22"/>
              </w:rPr>
              <w:t>xy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no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sym w:font="Symbol" w:char="F046"/>
            </w:r>
            <w:r w:rsidRPr="00725997">
              <w:rPr>
                <w:rStyle w:val="hps"/>
                <w:rFonts w:ascii="Calibri" w:hAnsi="Calibri" w:cs="Arial"/>
                <w:color w:val="222222"/>
                <w:sz w:val="22"/>
                <w:szCs w:val="22"/>
              </w:rPr>
              <w:t>yx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Este fenómeno se conoce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como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cambio estático</w:t>
            </w:r>
            <w:r w:rsidRPr="00725997">
              <w:rPr>
                <w:rFonts w:ascii="Calibri" w:hAnsi="Calibri" w:cs="Arial"/>
                <w:color w:val="222222"/>
                <w:sz w:val="22"/>
                <w:szCs w:val="22"/>
              </w:rPr>
              <w:t>. La c</w:t>
            </w:r>
            <w:r w:rsidRPr="00725997">
              <w:rPr>
                <w:rStyle w:val="hps"/>
                <w:rFonts w:ascii="Calibri" w:hAnsi="Calibri" w:cs="Arial"/>
                <w:color w:val="222222"/>
                <w:sz w:val="22"/>
                <w:szCs w:val="22"/>
              </w:rPr>
              <w:t>orrección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cambio estático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apunta 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disipar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este tipo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separación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las 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haciendo</w:t>
            </w:r>
            <w:r w:rsidRPr="00725997">
              <w:rPr>
                <w:rFonts w:ascii="Calibri" w:hAnsi="Calibri" w:cs="Arial"/>
                <w:color w:val="222222"/>
                <w:sz w:val="22"/>
                <w:szCs w:val="22"/>
              </w:rPr>
              <w:t xml:space="preserve"> que l</w:t>
            </w:r>
            <w:r w:rsidRPr="00725997">
              <w:rPr>
                <w:rStyle w:val="hps"/>
                <w:rFonts w:ascii="Calibri" w:hAnsi="Calibri" w:cs="Arial"/>
                <w:color w:val="222222"/>
                <w:sz w:val="22"/>
                <w:szCs w:val="22"/>
              </w:rPr>
              <w:t>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partes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separadas</w:t>
            </w:r>
            <w:r w:rsidRPr="00725997">
              <w:rPr>
                <w:rFonts w:ascii="Calibri" w:hAnsi="Calibri" w:cs="Arial"/>
                <w:color w:val="222222"/>
                <w:sz w:val="22"/>
                <w:szCs w:val="22"/>
              </w:rPr>
              <w:t xml:space="preserve"> regresen a </w:t>
            </w:r>
            <w:r w:rsidRPr="00725997">
              <w:rPr>
                <w:rStyle w:val="hps"/>
                <w:rFonts w:ascii="Calibri" w:hAnsi="Calibri" w:cs="Arial"/>
                <w:color w:val="222222"/>
                <w:sz w:val="22"/>
                <w:szCs w:val="22"/>
              </w:rPr>
              <w:t>la posición normal.</w:t>
            </w:r>
          </w:p>
          <w:p w:rsidR="00131999" w:rsidRDefault="00131999" w:rsidP="00131999">
            <w:pPr>
              <w:adjustRightInd w:val="0"/>
              <w:snapToGrid w:val="0"/>
              <w:ind w:left="214"/>
              <w:jc w:val="both"/>
              <w:rPr>
                <w:rStyle w:val="hps"/>
                <w:rFonts w:ascii="Calibri" w:hAnsi="Calibri" w:cs="Arial"/>
                <w:color w:val="222222"/>
                <w:sz w:val="22"/>
                <w:szCs w:val="22"/>
              </w:rPr>
            </w:pPr>
          </w:p>
          <w:p w:rsidR="00131999" w:rsidRDefault="00131999" w:rsidP="00131999">
            <w:pPr>
              <w:adjustRightInd w:val="0"/>
              <w:snapToGrid w:val="0"/>
              <w:ind w:left="214"/>
              <w:jc w:val="both"/>
              <w:rPr>
                <w:rStyle w:val="hps"/>
                <w:rFonts w:ascii="Calibri" w:hAnsi="Calibri" w:cs="Arial"/>
                <w:color w:val="222222"/>
                <w:sz w:val="22"/>
                <w:szCs w:val="22"/>
              </w:rPr>
            </w:pPr>
            <w:r w:rsidRPr="00F80B92">
              <w:rPr>
                <w:rStyle w:val="hps"/>
                <w:rFonts w:ascii="Calibri" w:hAnsi="Calibri" w:cs="Arial"/>
                <w:color w:val="222222"/>
                <w:sz w:val="22"/>
                <w:szCs w:val="22"/>
              </w:rPr>
              <w:t>La aplicación de corrección estática de los datos de MT es obligatoria y e</w:t>
            </w:r>
            <w:r>
              <w:rPr>
                <w:rStyle w:val="hps"/>
                <w:rFonts w:ascii="Calibri" w:hAnsi="Calibri" w:cs="Arial"/>
                <w:color w:val="222222"/>
                <w:sz w:val="22"/>
                <w:szCs w:val="22"/>
              </w:rPr>
              <w:t>l</w:t>
            </w:r>
            <w:r w:rsidRPr="00F80B92">
              <w:rPr>
                <w:rStyle w:val="hps"/>
                <w:rFonts w:ascii="Calibri" w:hAnsi="Calibri" w:cs="Arial"/>
                <w:color w:val="222222"/>
                <w:sz w:val="22"/>
                <w:szCs w:val="22"/>
              </w:rPr>
              <w:t xml:space="preserve"> </w:t>
            </w:r>
            <w:r>
              <w:rPr>
                <w:rStyle w:val="hps"/>
                <w:rFonts w:ascii="Calibri" w:hAnsi="Calibri" w:cs="Arial"/>
                <w:color w:val="222222"/>
                <w:sz w:val="22"/>
                <w:szCs w:val="22"/>
              </w:rPr>
              <w:t>CONTRATISTA</w:t>
            </w:r>
            <w:r w:rsidRPr="00F80B92">
              <w:rPr>
                <w:rStyle w:val="hps"/>
                <w:rFonts w:ascii="Calibri" w:hAnsi="Calibri" w:cs="Arial"/>
                <w:color w:val="222222"/>
                <w:sz w:val="22"/>
                <w:szCs w:val="22"/>
              </w:rPr>
              <w:t xml:space="preserve"> debe proporcionar una descripción apropiada de los flujos de trabajo implementados para llevar a</w:t>
            </w:r>
            <w:r>
              <w:rPr>
                <w:rStyle w:val="hps"/>
                <w:rFonts w:ascii="Calibri" w:hAnsi="Calibri" w:cs="Arial"/>
                <w:color w:val="222222"/>
                <w:sz w:val="22"/>
                <w:szCs w:val="22"/>
              </w:rPr>
              <w:t xml:space="preserve"> cabo esta operación.</w:t>
            </w:r>
          </w:p>
          <w:p w:rsidR="00131999" w:rsidRDefault="00131999" w:rsidP="00131999">
            <w:pPr>
              <w:adjustRightInd w:val="0"/>
              <w:snapToGrid w:val="0"/>
              <w:ind w:left="214"/>
              <w:jc w:val="both"/>
              <w:rPr>
                <w:rStyle w:val="hps"/>
                <w:rFonts w:ascii="Calibri" w:hAnsi="Calibri" w:cs="Arial"/>
                <w:color w:val="222222"/>
                <w:sz w:val="22"/>
                <w:szCs w:val="22"/>
              </w:rPr>
            </w:pPr>
          </w:p>
          <w:p w:rsidR="00131999" w:rsidRPr="00642D75" w:rsidRDefault="00131999" w:rsidP="00131999">
            <w:pPr>
              <w:adjustRightInd w:val="0"/>
              <w:snapToGrid w:val="0"/>
              <w:ind w:left="214"/>
              <w:jc w:val="both"/>
              <w:rPr>
                <w:rStyle w:val="hps"/>
                <w:rFonts w:ascii="Calibri" w:hAnsi="Calibri" w:cs="Arial"/>
                <w:color w:val="222222"/>
                <w:sz w:val="22"/>
                <w:szCs w:val="22"/>
              </w:rPr>
            </w:pPr>
            <w:r w:rsidRPr="00642D75">
              <w:rPr>
                <w:rStyle w:val="hps"/>
                <w:rFonts w:ascii="Calibri" w:hAnsi="Calibri" w:cs="Arial"/>
                <w:color w:val="222222"/>
                <w:sz w:val="22"/>
                <w:szCs w:val="22"/>
              </w:rPr>
              <w:t xml:space="preserve">El </w:t>
            </w:r>
            <w:r>
              <w:rPr>
                <w:rStyle w:val="hps"/>
                <w:rFonts w:ascii="Calibri" w:hAnsi="Calibri" w:cs="Arial"/>
                <w:color w:val="222222"/>
                <w:sz w:val="22"/>
                <w:szCs w:val="22"/>
              </w:rPr>
              <w:t>Apoyo Técnico y/o Contraparte</w:t>
            </w:r>
            <w:r w:rsidRPr="00642D75">
              <w:rPr>
                <w:rStyle w:val="hps"/>
                <w:rFonts w:ascii="Calibri" w:hAnsi="Calibri" w:cs="Arial"/>
                <w:color w:val="222222"/>
                <w:sz w:val="22"/>
                <w:szCs w:val="22"/>
              </w:rPr>
              <w:t xml:space="preserve"> de YPFB evaluará la necesidad dónde se deberán adquirir las estaciones de </w:t>
            </w:r>
            <w:r>
              <w:rPr>
                <w:rStyle w:val="hps"/>
                <w:rFonts w:ascii="Calibri" w:hAnsi="Calibri" w:cs="Arial"/>
                <w:color w:val="222222"/>
                <w:sz w:val="22"/>
                <w:szCs w:val="22"/>
              </w:rPr>
              <w:t>TDEM</w:t>
            </w:r>
            <w:r w:rsidRPr="00642D75">
              <w:rPr>
                <w:rStyle w:val="hps"/>
                <w:rFonts w:ascii="Calibri" w:hAnsi="Calibri" w:cs="Arial"/>
                <w:color w:val="222222"/>
                <w:sz w:val="22"/>
                <w:szCs w:val="22"/>
              </w:rPr>
              <w:t xml:space="preserve"> durant</w:t>
            </w:r>
            <w:r>
              <w:rPr>
                <w:rStyle w:val="hps"/>
                <w:rFonts w:ascii="Calibri" w:hAnsi="Calibri" w:cs="Arial"/>
                <w:color w:val="222222"/>
                <w:sz w:val="22"/>
                <w:szCs w:val="22"/>
              </w:rPr>
              <w:t>e el QC de campo, quien tendrá 7</w:t>
            </w:r>
            <w:r w:rsidRPr="00642D75">
              <w:rPr>
                <w:rStyle w:val="hps"/>
                <w:rFonts w:ascii="Calibri" w:hAnsi="Calibri" w:cs="Arial"/>
                <w:color w:val="222222"/>
                <w:sz w:val="22"/>
                <w:szCs w:val="22"/>
              </w:rPr>
              <w:t xml:space="preserve"> días después de entregado el dato MT, para decidir la necesidad de adquirir el dato </w:t>
            </w:r>
            <w:r>
              <w:rPr>
                <w:rStyle w:val="hps"/>
                <w:rFonts w:ascii="Calibri" w:hAnsi="Calibri" w:cs="Arial"/>
                <w:color w:val="222222"/>
                <w:sz w:val="22"/>
                <w:szCs w:val="22"/>
              </w:rPr>
              <w:t>TDEM</w:t>
            </w:r>
            <w:r w:rsidRPr="00642D75">
              <w:rPr>
                <w:rStyle w:val="hps"/>
                <w:rFonts w:ascii="Calibri" w:hAnsi="Calibri" w:cs="Arial"/>
                <w:color w:val="222222"/>
                <w:sz w:val="22"/>
                <w:szCs w:val="22"/>
              </w:rPr>
              <w:t>.</w:t>
            </w:r>
          </w:p>
          <w:p w:rsidR="00131999" w:rsidRDefault="00131999" w:rsidP="00131999">
            <w:pPr>
              <w:adjustRightInd w:val="0"/>
              <w:snapToGrid w:val="0"/>
              <w:ind w:left="214"/>
              <w:jc w:val="both"/>
              <w:rPr>
                <w:rStyle w:val="hps"/>
                <w:rFonts w:ascii="Calibri" w:hAnsi="Calibri" w:cs="Arial"/>
                <w:color w:val="222222"/>
                <w:sz w:val="22"/>
                <w:szCs w:val="22"/>
              </w:rPr>
            </w:pPr>
          </w:p>
          <w:p w:rsidR="00131999" w:rsidRPr="000D04FF" w:rsidRDefault="00131999" w:rsidP="00996EE2">
            <w:pPr>
              <w:adjustRightInd w:val="0"/>
              <w:snapToGrid w:val="0"/>
              <w:ind w:left="214"/>
              <w:jc w:val="both"/>
              <w:rPr>
                <w:rFonts w:ascii="Calibri" w:hAnsi="Calibri"/>
                <w:sz w:val="22"/>
                <w:szCs w:val="22"/>
                <w:lang w:val="es-BO"/>
              </w:rPr>
            </w:pPr>
            <w:r w:rsidRPr="000D04FF">
              <w:rPr>
                <w:rFonts w:ascii="Calibri" w:hAnsi="Calibri" w:cs="Arial"/>
                <w:sz w:val="22"/>
                <w:szCs w:val="22"/>
                <w:lang w:val="es-BO"/>
              </w:rPr>
              <w:t>Cuando hayan sido adquiridos, los d</w:t>
            </w:r>
            <w:r w:rsidRPr="000D04FF">
              <w:rPr>
                <w:rFonts w:ascii="Calibri" w:hAnsi="Calibri"/>
                <w:sz w:val="22"/>
                <w:szCs w:val="22"/>
                <w:lang w:val="es-BO"/>
              </w:rPr>
              <w:t>atos</w:t>
            </w:r>
            <w:r w:rsidRPr="000D04FF">
              <w:rPr>
                <w:rFonts w:ascii="Calibri" w:hAnsi="Calibri" w:cs="Arial"/>
                <w:sz w:val="22"/>
                <w:szCs w:val="22"/>
                <w:lang w:val="es-BO"/>
              </w:rPr>
              <w:t xml:space="preserve"> </w:t>
            </w:r>
            <w:r>
              <w:rPr>
                <w:rFonts w:ascii="Calibri" w:hAnsi="Calibri"/>
                <w:sz w:val="22"/>
                <w:szCs w:val="22"/>
                <w:lang w:val="es-BO"/>
              </w:rPr>
              <w:t>TDEM</w:t>
            </w:r>
            <w:r w:rsidRPr="000D04FF">
              <w:rPr>
                <w:rFonts w:ascii="Calibri" w:hAnsi="Calibri" w:cs="Arial"/>
                <w:sz w:val="22"/>
                <w:szCs w:val="22"/>
                <w:lang w:val="es-BO"/>
              </w:rPr>
              <w:t xml:space="preserve"> deben usarse </w:t>
            </w:r>
            <w:r w:rsidRPr="000D04FF">
              <w:rPr>
                <w:rFonts w:ascii="Calibri" w:hAnsi="Calibri"/>
                <w:sz w:val="22"/>
                <w:szCs w:val="22"/>
                <w:lang w:val="es-BO"/>
              </w:rPr>
              <w:t>para ayudar</w:t>
            </w:r>
            <w:r w:rsidRPr="000D04FF">
              <w:rPr>
                <w:rFonts w:ascii="Calibri" w:hAnsi="Calibri" w:cs="Arial"/>
                <w:sz w:val="22"/>
                <w:szCs w:val="22"/>
                <w:lang w:val="es-BO"/>
              </w:rPr>
              <w:t xml:space="preserve"> a la adquisición </w:t>
            </w:r>
            <w:r w:rsidRPr="000D04FF">
              <w:rPr>
                <w:rFonts w:ascii="Calibri" w:hAnsi="Calibri"/>
                <w:sz w:val="22"/>
                <w:szCs w:val="22"/>
                <w:lang w:val="es-BO"/>
              </w:rPr>
              <w:t>MT</w:t>
            </w:r>
            <w:r w:rsidRPr="000D04FF">
              <w:rPr>
                <w:rFonts w:ascii="Calibri" w:hAnsi="Calibri" w:cs="Arial"/>
                <w:sz w:val="22"/>
                <w:szCs w:val="22"/>
                <w:lang w:val="es-BO"/>
              </w:rPr>
              <w:t xml:space="preserve"> a realizar </w:t>
            </w:r>
            <w:r w:rsidRPr="000D04FF">
              <w:rPr>
                <w:rFonts w:ascii="Calibri" w:hAnsi="Calibri"/>
                <w:sz w:val="22"/>
                <w:szCs w:val="22"/>
                <w:lang w:val="es-BO"/>
              </w:rPr>
              <w:t>la</w:t>
            </w:r>
            <w:r w:rsidRPr="000D04FF">
              <w:rPr>
                <w:rFonts w:ascii="Calibri" w:hAnsi="Calibri" w:cs="Arial"/>
                <w:sz w:val="22"/>
                <w:szCs w:val="22"/>
                <w:lang w:val="es-BO"/>
              </w:rPr>
              <w:t xml:space="preserve"> </w:t>
            </w:r>
            <w:r w:rsidRPr="000D04FF">
              <w:rPr>
                <w:rFonts w:ascii="Calibri" w:hAnsi="Calibri"/>
                <w:sz w:val="22"/>
                <w:szCs w:val="22"/>
                <w:lang w:val="es-BO"/>
              </w:rPr>
              <w:t>corrección de</w:t>
            </w:r>
            <w:r w:rsidRPr="000D04FF">
              <w:rPr>
                <w:rFonts w:ascii="Calibri" w:hAnsi="Calibri" w:cs="Arial"/>
                <w:sz w:val="22"/>
                <w:szCs w:val="22"/>
                <w:lang w:val="es-BO"/>
              </w:rPr>
              <w:t xml:space="preserve"> </w:t>
            </w:r>
            <w:r w:rsidRPr="000D04FF">
              <w:rPr>
                <w:rFonts w:ascii="Calibri" w:hAnsi="Calibri"/>
                <w:sz w:val="22"/>
                <w:szCs w:val="22"/>
                <w:lang w:val="es-BO"/>
              </w:rPr>
              <w:t xml:space="preserve">cambio estático. Los puntos de sondeo MT donde no haya datos </w:t>
            </w:r>
            <w:r>
              <w:rPr>
                <w:rFonts w:ascii="Calibri" w:hAnsi="Calibri"/>
                <w:sz w:val="22"/>
                <w:szCs w:val="22"/>
                <w:lang w:val="es-BO"/>
              </w:rPr>
              <w:t>TDEM</w:t>
            </w:r>
            <w:r w:rsidRPr="000D04FF">
              <w:rPr>
                <w:rFonts w:ascii="Calibri" w:hAnsi="Calibri"/>
                <w:sz w:val="22"/>
                <w:szCs w:val="22"/>
                <w:lang w:val="es-BO"/>
              </w:rPr>
              <w:t xml:space="preserve"> adquirido deben ser corregidos igualmente donde se identifique efectos de estática. Para este efecto EL </w:t>
            </w:r>
            <w:r>
              <w:rPr>
                <w:rFonts w:ascii="Calibri" w:hAnsi="Calibri"/>
                <w:sz w:val="22"/>
                <w:szCs w:val="22"/>
                <w:lang w:val="es-BO"/>
              </w:rPr>
              <w:t xml:space="preserve">CONTRATISTA </w:t>
            </w:r>
            <w:r w:rsidRPr="000D04FF">
              <w:rPr>
                <w:rFonts w:ascii="Calibri" w:hAnsi="Calibri"/>
                <w:sz w:val="22"/>
                <w:szCs w:val="22"/>
                <w:lang w:val="es-BO"/>
              </w:rPr>
              <w:t xml:space="preserve">deberá proveer herramientas de software para llevar acabo la corrección. EL </w:t>
            </w:r>
            <w:r>
              <w:rPr>
                <w:rFonts w:ascii="Calibri" w:hAnsi="Calibri"/>
                <w:sz w:val="22"/>
                <w:szCs w:val="22"/>
                <w:lang w:val="es-BO"/>
              </w:rPr>
              <w:t>CONTRATISTA</w:t>
            </w:r>
            <w:r w:rsidRPr="000D04FF">
              <w:rPr>
                <w:rFonts w:ascii="Calibri" w:hAnsi="Calibri"/>
                <w:sz w:val="22"/>
                <w:szCs w:val="22"/>
                <w:lang w:val="es-BO"/>
              </w:rPr>
              <w:t xml:space="preserve"> debe proveer una descripción detallada del flujo trabajo implementados para este propósito e indicar referencias literarias donde los métodos implementado</w:t>
            </w:r>
            <w:r>
              <w:rPr>
                <w:rFonts w:ascii="Calibri" w:hAnsi="Calibri"/>
                <w:sz w:val="22"/>
                <w:szCs w:val="22"/>
                <w:lang w:val="es-BO"/>
              </w:rPr>
              <w:t>s</w:t>
            </w:r>
            <w:r w:rsidRPr="000D04FF">
              <w:rPr>
                <w:rFonts w:ascii="Calibri" w:hAnsi="Calibri"/>
                <w:sz w:val="22"/>
                <w:szCs w:val="22"/>
                <w:lang w:val="es-BO"/>
              </w:rPr>
              <w:t xml:space="preserve"> sea</w:t>
            </w:r>
            <w:r>
              <w:rPr>
                <w:rFonts w:ascii="Calibri" w:hAnsi="Calibri"/>
                <w:sz w:val="22"/>
                <w:szCs w:val="22"/>
                <w:lang w:val="es-BO"/>
              </w:rPr>
              <w:t>n</w:t>
            </w:r>
            <w:r w:rsidRPr="000D04FF">
              <w:rPr>
                <w:rFonts w:ascii="Calibri" w:hAnsi="Calibri"/>
                <w:sz w:val="22"/>
                <w:szCs w:val="22"/>
                <w:lang w:val="es-BO"/>
              </w:rPr>
              <w:t xml:space="preserve"> descrito. </w:t>
            </w:r>
          </w:p>
          <w:p w:rsidR="00131999" w:rsidRPr="000D04FF" w:rsidRDefault="00131999" w:rsidP="00131999">
            <w:pPr>
              <w:adjustRightInd w:val="0"/>
              <w:snapToGrid w:val="0"/>
              <w:ind w:left="781"/>
              <w:jc w:val="both"/>
              <w:rPr>
                <w:rStyle w:val="hps"/>
                <w:rFonts w:ascii="Calibri" w:hAnsi="Calibri" w:cs="Arial"/>
                <w:sz w:val="22"/>
                <w:szCs w:val="22"/>
                <w:lang w:val="es-BO"/>
              </w:rPr>
            </w:pPr>
          </w:p>
          <w:p w:rsidR="00131999" w:rsidRPr="00F80B92" w:rsidRDefault="00131999" w:rsidP="00841410">
            <w:pPr>
              <w:pStyle w:val="Ttulo1"/>
              <w:numPr>
                <w:ilvl w:val="3"/>
                <w:numId w:val="47"/>
              </w:numPr>
              <w:tabs>
                <w:tab w:val="left" w:pos="1064"/>
              </w:tabs>
              <w:ind w:left="781"/>
              <w:rPr>
                <w:szCs w:val="22"/>
                <w:lang w:val="es-BO"/>
              </w:rPr>
            </w:pPr>
            <w:r w:rsidRPr="00725997">
              <w:rPr>
                <w:szCs w:val="22"/>
              </w:rPr>
              <w:t>Inversión</w:t>
            </w:r>
            <w:r w:rsidR="0063143B">
              <w:rPr>
                <w:szCs w:val="22"/>
                <w:lang w:val="es-BO"/>
              </w:rPr>
              <w:t xml:space="preserve"> </w:t>
            </w:r>
            <w:r w:rsidR="0063143B">
              <w:rPr>
                <w:rFonts w:cs="Arial"/>
                <w:bCs w:val="0"/>
                <w:szCs w:val="22"/>
                <w:lang w:val="es-BO" w:eastAsia="es-ES"/>
              </w:rPr>
              <w:t>y Modelamiento MT</w:t>
            </w:r>
          </w:p>
          <w:p w:rsidR="00131999" w:rsidRPr="004821E3" w:rsidRDefault="00131999" w:rsidP="00131999">
            <w:pPr>
              <w:ind w:left="781"/>
              <w:rPr>
                <w:rFonts w:ascii="Calibri" w:hAnsi="Calibri" w:cs="Arial"/>
                <w:color w:val="222222"/>
                <w:sz w:val="22"/>
                <w:szCs w:val="22"/>
              </w:rPr>
            </w:pPr>
            <w:r w:rsidRPr="004821E3">
              <w:rPr>
                <w:rFonts w:ascii="Calibri" w:hAnsi="Calibri" w:cs="Arial"/>
                <w:color w:val="222222"/>
                <w:sz w:val="22"/>
                <w:szCs w:val="22"/>
              </w:rPr>
              <w:t>Se llevarán a cabo las inversiones ciegas y controladas.</w:t>
            </w:r>
          </w:p>
          <w:p w:rsidR="00131999" w:rsidRDefault="00131999" w:rsidP="00DF55C5">
            <w:pPr>
              <w:numPr>
                <w:ilvl w:val="0"/>
                <w:numId w:val="40"/>
              </w:numPr>
              <w:ind w:left="639" w:firstLine="0"/>
              <w:jc w:val="both"/>
              <w:rPr>
                <w:rFonts w:ascii="Calibri" w:hAnsi="Calibri" w:cs="Arial"/>
                <w:sz w:val="22"/>
                <w:szCs w:val="22"/>
              </w:rPr>
            </w:pPr>
            <w:r w:rsidRPr="00725997">
              <w:rPr>
                <w:rStyle w:val="hps"/>
                <w:rFonts w:ascii="Calibri" w:hAnsi="Calibri" w:cs="Arial"/>
                <w:color w:val="222222"/>
                <w:sz w:val="22"/>
                <w:szCs w:val="22"/>
              </w:rPr>
              <w:t>Los métodos de inversión</w:t>
            </w:r>
            <w:r w:rsidRPr="00725997">
              <w:rPr>
                <w:rFonts w:ascii="Calibri" w:hAnsi="Calibri" w:cs="Arial"/>
                <w:sz w:val="22"/>
                <w:szCs w:val="22"/>
              </w:rPr>
              <w:t xml:space="preserve"> </w:t>
            </w:r>
            <w:r w:rsidRPr="00725997">
              <w:rPr>
                <w:rStyle w:val="hps"/>
                <w:rFonts w:ascii="Calibri" w:hAnsi="Calibri" w:cs="Arial"/>
                <w:color w:val="222222"/>
                <w:sz w:val="22"/>
                <w:szCs w:val="22"/>
              </w:rPr>
              <w:t>MT</w:t>
            </w:r>
            <w:r w:rsidRPr="00725997">
              <w:rPr>
                <w:rFonts w:ascii="Calibri" w:hAnsi="Calibri" w:cs="Arial"/>
                <w:sz w:val="22"/>
                <w:szCs w:val="22"/>
              </w:rPr>
              <w:t xml:space="preserve"> </w:t>
            </w:r>
            <w:r w:rsidRPr="00725997">
              <w:rPr>
                <w:rStyle w:val="hps"/>
                <w:rFonts w:ascii="Calibri" w:hAnsi="Calibri" w:cs="Arial"/>
                <w:color w:val="222222"/>
                <w:sz w:val="22"/>
                <w:szCs w:val="22"/>
              </w:rPr>
              <w:t>incluyen</w:t>
            </w:r>
            <w:r w:rsidRPr="00725997">
              <w:rPr>
                <w:rFonts w:ascii="Calibri" w:hAnsi="Calibri" w:cs="Arial"/>
                <w:sz w:val="22"/>
                <w:szCs w:val="22"/>
              </w:rPr>
              <w:t xml:space="preserve"> inversión </w:t>
            </w:r>
            <w:r w:rsidRPr="00725997">
              <w:rPr>
                <w:rStyle w:val="hps"/>
                <w:rFonts w:ascii="Calibri" w:hAnsi="Calibri" w:cs="Arial"/>
                <w:color w:val="222222"/>
                <w:sz w:val="22"/>
                <w:szCs w:val="22"/>
              </w:rPr>
              <w:t>1D,</w:t>
            </w:r>
            <w:r w:rsidRPr="00725997">
              <w:rPr>
                <w:rFonts w:ascii="Calibri" w:hAnsi="Calibri" w:cs="Arial"/>
                <w:sz w:val="22"/>
                <w:szCs w:val="22"/>
              </w:rPr>
              <w:t xml:space="preserve"> </w:t>
            </w:r>
            <w:r w:rsidRPr="00725997">
              <w:rPr>
                <w:rStyle w:val="hps"/>
                <w:rFonts w:ascii="Calibri" w:hAnsi="Calibri" w:cs="Arial"/>
                <w:color w:val="222222"/>
                <w:sz w:val="22"/>
                <w:szCs w:val="22"/>
              </w:rPr>
              <w:t>inversión 2D</w:t>
            </w:r>
            <w:r w:rsidRPr="00725997">
              <w:rPr>
                <w:rFonts w:ascii="Calibri" w:hAnsi="Calibri" w:cs="Arial"/>
                <w:sz w:val="22"/>
                <w:szCs w:val="22"/>
              </w:rPr>
              <w:t xml:space="preserve"> e inversión </w:t>
            </w:r>
            <w:r w:rsidRPr="00725997">
              <w:rPr>
                <w:rStyle w:val="hps"/>
                <w:rFonts w:ascii="Calibri" w:hAnsi="Calibri" w:cs="Arial"/>
                <w:color w:val="222222"/>
                <w:sz w:val="22"/>
                <w:szCs w:val="22"/>
              </w:rPr>
              <w:t>3D</w:t>
            </w:r>
            <w:r w:rsidRPr="00725997">
              <w:rPr>
                <w:rFonts w:ascii="Calibri" w:hAnsi="Calibri" w:cs="Arial"/>
                <w:sz w:val="22"/>
                <w:szCs w:val="22"/>
              </w:rPr>
              <w:t xml:space="preserve">. </w:t>
            </w:r>
          </w:p>
          <w:p w:rsidR="00131999" w:rsidRPr="00725997" w:rsidRDefault="00131999" w:rsidP="00DF55C5">
            <w:pPr>
              <w:ind w:left="639"/>
              <w:jc w:val="both"/>
              <w:rPr>
                <w:rFonts w:ascii="Calibri" w:hAnsi="Calibri" w:cs="Arial"/>
                <w:sz w:val="22"/>
                <w:szCs w:val="22"/>
              </w:rPr>
            </w:pPr>
          </w:p>
          <w:p w:rsidR="00131999" w:rsidRPr="00F80B92" w:rsidRDefault="00131999" w:rsidP="00DF55C5">
            <w:pPr>
              <w:widowControl w:val="0"/>
              <w:numPr>
                <w:ilvl w:val="0"/>
                <w:numId w:val="40"/>
              </w:numPr>
              <w:ind w:left="639" w:firstLine="0"/>
              <w:jc w:val="both"/>
              <w:rPr>
                <w:rStyle w:val="hps"/>
                <w:rFonts w:ascii="Calibri" w:hAnsi="Calibri" w:cs="Arial"/>
                <w:sz w:val="22"/>
                <w:szCs w:val="22"/>
              </w:rPr>
            </w:pPr>
            <w:r w:rsidRPr="00F80B92">
              <w:rPr>
                <w:rFonts w:ascii="Calibri" w:hAnsi="Calibri" w:cs="Arial"/>
                <w:sz w:val="22"/>
                <w:szCs w:val="22"/>
              </w:rPr>
              <w:t xml:space="preserve">La Inversión </w:t>
            </w:r>
            <w:r w:rsidRPr="00F80B92">
              <w:rPr>
                <w:rStyle w:val="hps"/>
                <w:rFonts w:ascii="Calibri" w:hAnsi="Calibri" w:cs="Arial"/>
                <w:color w:val="222222"/>
                <w:sz w:val="22"/>
                <w:szCs w:val="22"/>
              </w:rPr>
              <w:t>1D</w:t>
            </w:r>
            <w:r w:rsidRPr="00F80B92">
              <w:rPr>
                <w:rFonts w:ascii="Calibri" w:hAnsi="Calibri" w:cs="Arial"/>
                <w:sz w:val="22"/>
                <w:szCs w:val="22"/>
              </w:rPr>
              <w:t xml:space="preserve"> </w:t>
            </w:r>
            <w:r w:rsidRPr="00F80B92">
              <w:rPr>
                <w:rStyle w:val="hps"/>
                <w:rFonts w:ascii="Calibri" w:hAnsi="Calibri" w:cs="Arial"/>
                <w:color w:val="222222"/>
                <w:sz w:val="22"/>
                <w:szCs w:val="22"/>
              </w:rPr>
              <w:t>incluye</w:t>
            </w:r>
            <w:r w:rsidRPr="00F80B92">
              <w:rPr>
                <w:rFonts w:ascii="Calibri" w:hAnsi="Calibri" w:cs="Arial"/>
                <w:sz w:val="22"/>
                <w:szCs w:val="22"/>
              </w:rPr>
              <w:t xml:space="preserve"> inversión </w:t>
            </w:r>
            <w:r w:rsidRPr="00F80B92">
              <w:rPr>
                <w:rStyle w:val="hps"/>
                <w:rFonts w:ascii="Calibri" w:hAnsi="Calibri" w:cs="Arial"/>
                <w:color w:val="222222"/>
                <w:sz w:val="22"/>
                <w:szCs w:val="22"/>
              </w:rPr>
              <w:t>Bostick</w:t>
            </w:r>
            <w:r w:rsidRPr="00F80B92">
              <w:rPr>
                <w:rFonts w:ascii="Calibri" w:hAnsi="Calibri" w:cs="Arial"/>
                <w:sz w:val="22"/>
                <w:szCs w:val="22"/>
              </w:rPr>
              <w:t xml:space="preserve"> </w:t>
            </w:r>
            <w:r w:rsidRPr="00F80B92">
              <w:rPr>
                <w:rStyle w:val="hps"/>
                <w:rFonts w:ascii="Calibri" w:hAnsi="Calibri" w:cs="Arial"/>
                <w:color w:val="222222"/>
                <w:sz w:val="22"/>
                <w:szCs w:val="22"/>
              </w:rPr>
              <w:t>1D e inversión de</w:t>
            </w:r>
            <w:r w:rsidRPr="00F80B92">
              <w:rPr>
                <w:rFonts w:ascii="Calibri" w:hAnsi="Calibri" w:cs="Arial"/>
                <w:sz w:val="22"/>
                <w:szCs w:val="22"/>
              </w:rPr>
              <w:t xml:space="preserve"> </w:t>
            </w:r>
            <w:r w:rsidRPr="00F80B92">
              <w:rPr>
                <w:rStyle w:val="hps"/>
                <w:rFonts w:ascii="Calibri" w:hAnsi="Calibri" w:cs="Arial"/>
                <w:color w:val="222222"/>
                <w:sz w:val="22"/>
                <w:szCs w:val="22"/>
              </w:rPr>
              <w:t>medio continuo</w:t>
            </w:r>
            <w:r w:rsidRPr="00F80B92">
              <w:rPr>
                <w:rFonts w:ascii="Calibri" w:hAnsi="Calibri" w:cs="Arial"/>
                <w:sz w:val="22"/>
                <w:szCs w:val="22"/>
              </w:rPr>
              <w:t xml:space="preserve">, </w:t>
            </w:r>
            <w:r w:rsidRPr="00F80B92">
              <w:rPr>
                <w:rStyle w:val="hps"/>
                <w:rFonts w:ascii="Calibri" w:hAnsi="Calibri" w:cs="Arial"/>
                <w:color w:val="222222"/>
                <w:sz w:val="22"/>
                <w:szCs w:val="22"/>
              </w:rPr>
              <w:t>inversión con un número discreto de capas e inversión de Occam u otras que el</w:t>
            </w:r>
            <w:r>
              <w:rPr>
                <w:rStyle w:val="hps"/>
                <w:rFonts w:ascii="Calibri" w:hAnsi="Calibri" w:cs="Arial"/>
                <w:color w:val="222222"/>
                <w:sz w:val="22"/>
                <w:szCs w:val="22"/>
              </w:rPr>
              <w:t xml:space="preserve"> Apoyo Técnico y/o Contraparte</w:t>
            </w:r>
            <w:r w:rsidRPr="00F80B92">
              <w:rPr>
                <w:rStyle w:val="hps"/>
                <w:rFonts w:ascii="Calibri" w:hAnsi="Calibri" w:cs="Arial"/>
                <w:color w:val="222222"/>
                <w:sz w:val="22"/>
                <w:szCs w:val="22"/>
              </w:rPr>
              <w:t xml:space="preserve"> de YPFB </w:t>
            </w:r>
            <w:r>
              <w:rPr>
                <w:rStyle w:val="hps"/>
                <w:rFonts w:ascii="Calibri" w:hAnsi="Calibri" w:cs="Arial"/>
                <w:color w:val="222222"/>
                <w:sz w:val="22"/>
                <w:szCs w:val="22"/>
              </w:rPr>
              <w:t>s</w:t>
            </w:r>
            <w:r w:rsidRPr="00F80B92">
              <w:rPr>
                <w:rStyle w:val="hps"/>
                <w:rFonts w:ascii="Calibri" w:hAnsi="Calibri" w:cs="Arial"/>
                <w:color w:val="222222"/>
                <w:sz w:val="22"/>
                <w:szCs w:val="22"/>
              </w:rPr>
              <w:t>olicite.</w:t>
            </w:r>
          </w:p>
          <w:p w:rsidR="00131999" w:rsidRDefault="00131999" w:rsidP="00DF55C5">
            <w:pPr>
              <w:pStyle w:val="Prrafodelista"/>
              <w:ind w:left="639"/>
              <w:rPr>
                <w:rFonts w:ascii="Calibri" w:hAnsi="Calibri" w:cs="Arial"/>
                <w:sz w:val="22"/>
                <w:szCs w:val="22"/>
              </w:rPr>
            </w:pPr>
          </w:p>
          <w:p w:rsidR="00131999" w:rsidRPr="00F80B92" w:rsidRDefault="00131999" w:rsidP="00DF55C5">
            <w:pPr>
              <w:widowControl w:val="0"/>
              <w:numPr>
                <w:ilvl w:val="0"/>
                <w:numId w:val="40"/>
              </w:numPr>
              <w:ind w:left="639" w:firstLine="0"/>
              <w:jc w:val="both"/>
              <w:rPr>
                <w:rFonts w:ascii="Calibri" w:hAnsi="Calibri" w:cs="Arial"/>
                <w:sz w:val="22"/>
                <w:szCs w:val="22"/>
              </w:rPr>
            </w:pPr>
            <w:r w:rsidRPr="00F80B92">
              <w:rPr>
                <w:rFonts w:ascii="Calibri" w:hAnsi="Calibri" w:cs="Arial"/>
                <w:sz w:val="22"/>
                <w:szCs w:val="22"/>
              </w:rPr>
              <w:t xml:space="preserve">La </w:t>
            </w:r>
            <w:r w:rsidRPr="00F80B92">
              <w:rPr>
                <w:rStyle w:val="hps"/>
                <w:rFonts w:ascii="Calibri" w:hAnsi="Calibri" w:cs="Arial"/>
                <w:color w:val="222222"/>
                <w:sz w:val="22"/>
                <w:szCs w:val="22"/>
              </w:rPr>
              <w:t>inversión 2D</w:t>
            </w:r>
            <w:r w:rsidRPr="00F80B92">
              <w:rPr>
                <w:rFonts w:ascii="Calibri" w:hAnsi="Calibri" w:cs="Arial"/>
                <w:sz w:val="22"/>
                <w:szCs w:val="22"/>
              </w:rPr>
              <w:t xml:space="preserve"> </w:t>
            </w:r>
            <w:r w:rsidRPr="00F80B92">
              <w:rPr>
                <w:rStyle w:val="hps"/>
                <w:rFonts w:ascii="Calibri" w:hAnsi="Calibri" w:cs="Arial"/>
                <w:color w:val="222222"/>
                <w:sz w:val="22"/>
                <w:szCs w:val="22"/>
              </w:rPr>
              <w:t>incluye</w:t>
            </w:r>
            <w:r w:rsidRPr="00F80B92">
              <w:rPr>
                <w:rFonts w:ascii="Calibri" w:hAnsi="Calibri" w:cs="Arial"/>
                <w:sz w:val="22"/>
                <w:szCs w:val="22"/>
              </w:rPr>
              <w:t xml:space="preserve"> inversión</w:t>
            </w:r>
            <w:r w:rsidRPr="00F80B92">
              <w:rPr>
                <w:rStyle w:val="hps"/>
                <w:rFonts w:ascii="Calibri" w:hAnsi="Calibri" w:cs="Arial"/>
                <w:color w:val="222222"/>
                <w:sz w:val="22"/>
                <w:szCs w:val="22"/>
              </w:rPr>
              <w:t xml:space="preserve"> 2D de</w:t>
            </w:r>
            <w:r w:rsidRPr="00F80B92">
              <w:rPr>
                <w:rFonts w:ascii="Calibri" w:hAnsi="Calibri" w:cs="Arial"/>
                <w:sz w:val="22"/>
                <w:szCs w:val="22"/>
              </w:rPr>
              <w:t xml:space="preserve"> </w:t>
            </w:r>
            <w:r w:rsidRPr="00F80B92">
              <w:rPr>
                <w:rStyle w:val="hps"/>
                <w:rFonts w:ascii="Calibri" w:hAnsi="Calibri" w:cs="Arial"/>
                <w:color w:val="222222"/>
                <w:sz w:val="22"/>
                <w:szCs w:val="22"/>
              </w:rPr>
              <w:t>medio</w:t>
            </w:r>
            <w:r w:rsidRPr="00F80B92">
              <w:rPr>
                <w:rFonts w:ascii="Calibri" w:hAnsi="Calibri" w:cs="Arial"/>
                <w:sz w:val="22"/>
                <w:szCs w:val="22"/>
              </w:rPr>
              <w:t xml:space="preserve"> </w:t>
            </w:r>
            <w:r w:rsidRPr="00F80B92">
              <w:rPr>
                <w:rStyle w:val="hps"/>
                <w:rFonts w:ascii="Calibri" w:hAnsi="Calibri" w:cs="Arial"/>
                <w:color w:val="222222"/>
                <w:sz w:val="22"/>
                <w:szCs w:val="22"/>
              </w:rPr>
              <w:t>continuo e inversión 2D rápid</w:t>
            </w:r>
            <w:r>
              <w:rPr>
                <w:rStyle w:val="hps"/>
                <w:rFonts w:ascii="Calibri" w:hAnsi="Calibri" w:cs="Arial"/>
                <w:color w:val="222222"/>
                <w:sz w:val="22"/>
                <w:szCs w:val="22"/>
              </w:rPr>
              <w:t>a</w:t>
            </w:r>
            <w:r w:rsidRPr="00F80B92">
              <w:rPr>
                <w:rStyle w:val="hps"/>
                <w:rFonts w:ascii="Calibri" w:hAnsi="Calibri" w:cs="Arial"/>
                <w:color w:val="222222"/>
                <w:sz w:val="22"/>
                <w:szCs w:val="22"/>
              </w:rPr>
              <w:t xml:space="preserve">. Los algoritmos requeridos (o equivalentes) para la simulación e inversión en 2D deben </w:t>
            </w:r>
            <w:r w:rsidRPr="00F80B92">
              <w:rPr>
                <w:rFonts w:ascii="Calibri" w:hAnsi="Calibri"/>
                <w:sz w:val="22"/>
                <w:szCs w:val="22"/>
                <w:lang w:val="es-BO"/>
              </w:rPr>
              <w:t>incorporar como mínimo las variaciones topográficas en la geometría del modelo 2D. Las inversiones controladas deben incorporar como mínimo información disponible de registros de pozos, horizontes interpretados sísmicos y modelos e interpretación geológica.</w:t>
            </w:r>
          </w:p>
          <w:p w:rsidR="00131999" w:rsidRDefault="00131999" w:rsidP="00DF55C5">
            <w:pPr>
              <w:widowControl w:val="0"/>
              <w:ind w:left="639"/>
              <w:jc w:val="both"/>
              <w:rPr>
                <w:rFonts w:ascii="Calibri" w:hAnsi="Calibri" w:cs="Arial"/>
                <w:sz w:val="22"/>
                <w:szCs w:val="22"/>
              </w:rPr>
            </w:pPr>
          </w:p>
          <w:p w:rsidR="00131999" w:rsidRPr="00FC53A7" w:rsidRDefault="00131999" w:rsidP="00DF55C5">
            <w:pPr>
              <w:widowControl w:val="0"/>
              <w:numPr>
                <w:ilvl w:val="0"/>
                <w:numId w:val="89"/>
              </w:numPr>
              <w:ind w:left="639" w:firstLine="0"/>
              <w:jc w:val="both"/>
              <w:rPr>
                <w:rFonts w:ascii="Calibri" w:hAnsi="Calibri" w:cs="Arial"/>
                <w:sz w:val="22"/>
                <w:szCs w:val="22"/>
              </w:rPr>
            </w:pPr>
            <w:r w:rsidRPr="00F80B92">
              <w:rPr>
                <w:rFonts w:ascii="Calibri" w:hAnsi="Calibri"/>
                <w:sz w:val="22"/>
                <w:szCs w:val="22"/>
                <w:lang w:val="es-BO"/>
              </w:rPr>
              <w:t xml:space="preserve">La inversión 3D debe incorporar como mínimo inversiones ciegas y controladas. Las últimas deben incorporar como mínimo información disponible de registros de pozos, horizontes interpretados sísmicos y modelos e interpretación geológica. Esto se espera permitirá una colaboración rica y fluida entre el equipo de modelado e interpretación del </w:t>
            </w:r>
            <w:r>
              <w:rPr>
                <w:rFonts w:ascii="Calibri" w:hAnsi="Calibri"/>
                <w:sz w:val="22"/>
                <w:szCs w:val="22"/>
                <w:lang w:val="es-BO"/>
              </w:rPr>
              <w:t>CONTRATISTA</w:t>
            </w:r>
            <w:r w:rsidRPr="00F80B92">
              <w:rPr>
                <w:rFonts w:ascii="Calibri" w:hAnsi="Calibri"/>
                <w:sz w:val="22"/>
                <w:szCs w:val="22"/>
                <w:lang w:val="es-BO"/>
              </w:rPr>
              <w:t xml:space="preserve"> </w:t>
            </w:r>
            <w:r>
              <w:rPr>
                <w:rFonts w:ascii="Calibri" w:hAnsi="Calibri"/>
                <w:sz w:val="22"/>
                <w:szCs w:val="22"/>
                <w:lang w:val="es-BO"/>
              </w:rPr>
              <w:t>con el establecido por YPFB</w:t>
            </w:r>
            <w:r w:rsidRPr="00F80B92">
              <w:rPr>
                <w:rFonts w:ascii="Calibri" w:hAnsi="Calibri"/>
                <w:sz w:val="22"/>
                <w:szCs w:val="22"/>
                <w:lang w:val="es-BO"/>
              </w:rPr>
              <w:t xml:space="preserve">. Los algoritmos de simulación e inversión deberán estar basados en la solución de ecuaciones de Maxwell descrita en Mackie et al. </w:t>
            </w:r>
            <w:r w:rsidRPr="00F80B92">
              <w:rPr>
                <w:rFonts w:ascii="Calibri" w:hAnsi="Calibri"/>
                <w:sz w:val="22"/>
                <w:szCs w:val="22"/>
                <w:lang w:val="en-US"/>
              </w:rPr>
              <w:t>(</w:t>
            </w:r>
            <w:r w:rsidRPr="00F80B92">
              <w:rPr>
                <w:rFonts w:ascii="Calibri" w:hAnsi="Calibri"/>
                <w:color w:val="000000"/>
                <w:sz w:val="22"/>
                <w:szCs w:val="22"/>
                <w:lang w:val="en-US"/>
              </w:rPr>
              <w:t xml:space="preserve">Mackie, R. L., Smith, J.T., y Madden, T.R., 1994. “Three-dimensional electromagnetic modelling using finite difference equations: The magnetotelluric example.” </w:t>
            </w:r>
            <w:r w:rsidRPr="00F80B92">
              <w:rPr>
                <w:rFonts w:ascii="Calibri" w:hAnsi="Calibri"/>
                <w:color w:val="000000"/>
                <w:sz w:val="22"/>
                <w:szCs w:val="22"/>
              </w:rPr>
              <w:t xml:space="preserve">Radio Science, 29, 923-935). Estos algoritmos honran la total complejidad de la solución de la física del problema de simulación en 3D para el método </w:t>
            </w:r>
            <w:r w:rsidRPr="00F80B92">
              <w:rPr>
                <w:rFonts w:ascii="Calibri" w:hAnsi="Calibri"/>
                <w:color w:val="000000"/>
                <w:sz w:val="22"/>
                <w:szCs w:val="22"/>
              </w:rPr>
              <w:lastRenderedPageBreak/>
              <w:t>Magnetotelúrico</w:t>
            </w:r>
            <w:r>
              <w:rPr>
                <w:rFonts w:ascii="Calibri" w:hAnsi="Calibri"/>
                <w:color w:val="000000"/>
                <w:sz w:val="22"/>
                <w:szCs w:val="22"/>
              </w:rPr>
              <w:t xml:space="preserve"> o su equivalente.</w:t>
            </w:r>
          </w:p>
          <w:p w:rsidR="00131999" w:rsidRDefault="00131999" w:rsidP="00DF55C5">
            <w:pPr>
              <w:widowControl w:val="0"/>
              <w:ind w:left="639"/>
              <w:jc w:val="both"/>
              <w:rPr>
                <w:rFonts w:ascii="Calibri" w:hAnsi="Calibri"/>
                <w:color w:val="000000"/>
                <w:sz w:val="22"/>
                <w:szCs w:val="22"/>
              </w:rPr>
            </w:pPr>
          </w:p>
          <w:p w:rsidR="00131999" w:rsidRDefault="00131999" w:rsidP="00DF55C5">
            <w:pPr>
              <w:widowControl w:val="0"/>
              <w:numPr>
                <w:ilvl w:val="0"/>
                <w:numId w:val="89"/>
              </w:numPr>
              <w:ind w:left="639" w:firstLine="0"/>
              <w:jc w:val="both"/>
              <w:rPr>
                <w:rFonts w:ascii="Calibri" w:hAnsi="Calibri"/>
                <w:sz w:val="22"/>
                <w:szCs w:val="22"/>
                <w:lang w:val="es-BO"/>
              </w:rPr>
            </w:pPr>
            <w:r>
              <w:rPr>
                <w:rFonts w:ascii="Calibri" w:hAnsi="Calibri"/>
                <w:sz w:val="22"/>
                <w:szCs w:val="22"/>
                <w:lang w:val="es-BO"/>
              </w:rPr>
              <w:t>En e</w:t>
            </w:r>
            <w:r w:rsidRPr="00FC53A7">
              <w:rPr>
                <w:rFonts w:ascii="Calibri" w:hAnsi="Calibri"/>
                <w:sz w:val="22"/>
                <w:szCs w:val="22"/>
                <w:lang w:val="es-BO"/>
              </w:rPr>
              <w:t xml:space="preserve">l proceso de inversión 1D/2D EL </w:t>
            </w:r>
            <w:r>
              <w:rPr>
                <w:rFonts w:ascii="Calibri" w:hAnsi="Calibri"/>
                <w:sz w:val="22"/>
                <w:szCs w:val="22"/>
                <w:lang w:val="es-BO"/>
              </w:rPr>
              <w:t>CONTRATISTA</w:t>
            </w:r>
            <w:r w:rsidRPr="00FC53A7">
              <w:rPr>
                <w:rFonts w:ascii="Calibri" w:hAnsi="Calibri"/>
                <w:sz w:val="22"/>
                <w:szCs w:val="22"/>
                <w:lang w:val="es-BO"/>
              </w:rPr>
              <w:t xml:space="preserve"> debe utilizar el software </w:t>
            </w:r>
            <w:r w:rsidRPr="00F2102C">
              <w:rPr>
                <w:rFonts w:ascii="Calibri" w:hAnsi="Calibri"/>
                <w:sz w:val="22"/>
                <w:szCs w:val="22"/>
                <w:lang w:val="es-BO"/>
              </w:rPr>
              <w:t>WinGLink, GeoEast o equivalente,</w:t>
            </w:r>
            <w:r w:rsidRPr="00FC53A7">
              <w:rPr>
                <w:rFonts w:ascii="Calibri" w:hAnsi="Calibri"/>
                <w:sz w:val="22"/>
                <w:szCs w:val="22"/>
                <w:lang w:val="es-BO"/>
              </w:rPr>
              <w:t xml:space="preserve"> el cual debe proveer como mínimo las opciones de modelado e inversión (Two-Dimensional, Smooth-Model AMT, inversion routine de WinGLink) descritas en los requerimientos mencionados. </w:t>
            </w:r>
          </w:p>
          <w:p w:rsidR="00131999" w:rsidRDefault="00131999" w:rsidP="00DF55C5">
            <w:pPr>
              <w:widowControl w:val="0"/>
              <w:ind w:left="639"/>
              <w:jc w:val="both"/>
              <w:rPr>
                <w:rFonts w:ascii="Calibri" w:hAnsi="Calibri"/>
                <w:sz w:val="22"/>
                <w:szCs w:val="22"/>
                <w:lang w:val="es-BO"/>
              </w:rPr>
            </w:pPr>
          </w:p>
          <w:p w:rsidR="00131999" w:rsidRPr="00642D75" w:rsidRDefault="00131999" w:rsidP="00DF55C5">
            <w:pPr>
              <w:widowControl w:val="0"/>
              <w:numPr>
                <w:ilvl w:val="0"/>
                <w:numId w:val="91"/>
              </w:numPr>
              <w:ind w:left="639" w:firstLine="0"/>
              <w:jc w:val="both"/>
              <w:rPr>
                <w:rStyle w:val="hps"/>
                <w:rFonts w:ascii="Calibri" w:hAnsi="Calibri"/>
                <w:sz w:val="22"/>
                <w:szCs w:val="22"/>
                <w:lang w:val="es-BO"/>
              </w:rPr>
            </w:pPr>
            <w:r w:rsidRPr="00FC53A7">
              <w:rPr>
                <w:rStyle w:val="hps"/>
                <w:rFonts w:ascii="Calibri" w:hAnsi="Calibri" w:cs="Arial"/>
                <w:sz w:val="22"/>
                <w:szCs w:val="22"/>
              </w:rPr>
              <w:t xml:space="preserve">El </w:t>
            </w:r>
            <w:r>
              <w:rPr>
                <w:rStyle w:val="hps"/>
                <w:rFonts w:ascii="Calibri" w:hAnsi="Calibri" w:cs="Arial"/>
                <w:sz w:val="22"/>
                <w:szCs w:val="22"/>
              </w:rPr>
              <w:t>CONTRATISTA</w:t>
            </w:r>
            <w:r w:rsidRPr="00FC53A7">
              <w:rPr>
                <w:rStyle w:val="hps"/>
                <w:rFonts w:ascii="Calibri" w:hAnsi="Calibri" w:cs="Arial"/>
                <w:sz w:val="22"/>
                <w:szCs w:val="22"/>
              </w:rPr>
              <w:t xml:space="preserve"> deberá presentar descripción del Flujo y Metodología de trabajo utilizado para ejecutar el Procesamiento de las series de tiempo, Inversión MT en 1D, 2D y 3D y la Interpretación final integrada con material auxiliar como registros de pozo, horizontes sísmicos, etc</w:t>
            </w:r>
            <w:r>
              <w:rPr>
                <w:rStyle w:val="hps"/>
                <w:rFonts w:ascii="Calibri" w:hAnsi="Calibri" w:cs="Arial"/>
                <w:sz w:val="22"/>
                <w:szCs w:val="22"/>
              </w:rPr>
              <w:t>.</w:t>
            </w:r>
          </w:p>
          <w:p w:rsidR="00131999" w:rsidRPr="00C151E4" w:rsidRDefault="00131999" w:rsidP="00DF55C5">
            <w:pPr>
              <w:widowControl w:val="0"/>
              <w:ind w:left="639"/>
              <w:jc w:val="both"/>
              <w:rPr>
                <w:rStyle w:val="hps"/>
                <w:rFonts w:ascii="Calibri" w:hAnsi="Calibri"/>
                <w:sz w:val="22"/>
                <w:szCs w:val="22"/>
                <w:lang w:val="es-BO"/>
              </w:rPr>
            </w:pPr>
          </w:p>
          <w:p w:rsidR="00131999" w:rsidRPr="00703812" w:rsidRDefault="00131999" w:rsidP="00DF55C5">
            <w:pPr>
              <w:widowControl w:val="0"/>
              <w:numPr>
                <w:ilvl w:val="0"/>
                <w:numId w:val="90"/>
              </w:numPr>
              <w:ind w:left="639" w:firstLine="0"/>
              <w:jc w:val="both"/>
              <w:rPr>
                <w:rFonts w:ascii="Calibri" w:hAnsi="Calibri" w:cs="Arial"/>
                <w:sz w:val="22"/>
                <w:szCs w:val="22"/>
                <w:lang w:val="es-BO"/>
              </w:rPr>
            </w:pPr>
            <w:r w:rsidRPr="00703812">
              <w:rPr>
                <w:rFonts w:ascii="Calibri" w:hAnsi="Calibri"/>
                <w:sz w:val="22"/>
                <w:szCs w:val="22"/>
                <w:lang w:val="es-BO"/>
              </w:rPr>
              <w:t>Previo al inicio de las operaciones, El CONTR</w:t>
            </w:r>
            <w:r>
              <w:rPr>
                <w:rFonts w:ascii="Calibri" w:hAnsi="Calibri"/>
                <w:sz w:val="22"/>
                <w:szCs w:val="22"/>
                <w:lang w:val="es-BO"/>
              </w:rPr>
              <w:t>A</w:t>
            </w:r>
            <w:r w:rsidRPr="00703812">
              <w:rPr>
                <w:rFonts w:ascii="Calibri" w:hAnsi="Calibri"/>
                <w:sz w:val="22"/>
                <w:szCs w:val="22"/>
                <w:lang w:val="es-BO"/>
              </w:rPr>
              <w:t>TISTA deberá proveer a YPFB dos (2) licencias del software WinGLink</w:t>
            </w:r>
            <w:r>
              <w:rPr>
                <w:rFonts w:ascii="Calibri" w:hAnsi="Calibri"/>
                <w:sz w:val="22"/>
                <w:szCs w:val="22"/>
                <w:lang w:val="es-BO"/>
              </w:rPr>
              <w:t xml:space="preserve">, </w:t>
            </w:r>
            <w:r w:rsidRPr="00F2102C">
              <w:rPr>
                <w:rFonts w:ascii="Calibri" w:hAnsi="Calibri"/>
                <w:sz w:val="22"/>
                <w:szCs w:val="22"/>
                <w:lang w:val="es-BO"/>
              </w:rPr>
              <w:t>GeoEast</w:t>
            </w:r>
            <w:r w:rsidRPr="00703812">
              <w:rPr>
                <w:rFonts w:ascii="Calibri" w:hAnsi="Calibri"/>
                <w:sz w:val="22"/>
                <w:szCs w:val="22"/>
                <w:lang w:val="es-BO"/>
              </w:rPr>
              <w:t xml:space="preserve"> o equivalente que incluya como mínimo todos los módulos necesarios para post-procesado, inversión 1D y 2D MT, integración de datos geofísicos y auxiliares para la interpretación</w:t>
            </w:r>
            <w:r>
              <w:rPr>
                <w:rFonts w:ascii="Calibri" w:hAnsi="Calibri"/>
                <w:sz w:val="22"/>
                <w:szCs w:val="22"/>
                <w:lang w:val="es-BO"/>
              </w:rPr>
              <w:t xml:space="preserve"> mientras dure el servicio e inducir en su uso a la Contraparte de YPFB</w:t>
            </w:r>
            <w:r w:rsidRPr="00703812">
              <w:rPr>
                <w:rFonts w:ascii="Calibri" w:hAnsi="Calibri"/>
                <w:sz w:val="22"/>
                <w:szCs w:val="22"/>
                <w:lang w:val="es-BO"/>
              </w:rPr>
              <w:t>.</w:t>
            </w:r>
          </w:p>
          <w:p w:rsidR="00131999" w:rsidRPr="00725997" w:rsidRDefault="00131999" w:rsidP="00841410">
            <w:pPr>
              <w:pStyle w:val="Ttulo1"/>
              <w:numPr>
                <w:ilvl w:val="1"/>
                <w:numId w:val="47"/>
              </w:numPr>
              <w:tabs>
                <w:tab w:val="left" w:pos="1064"/>
              </w:tabs>
              <w:ind w:left="781"/>
              <w:rPr>
                <w:szCs w:val="22"/>
              </w:rPr>
            </w:pPr>
            <w:r w:rsidRPr="00725997">
              <w:rPr>
                <w:szCs w:val="22"/>
              </w:rPr>
              <w:t>DURANTE LA ETAPA DE INTERPRETACIÓN</w:t>
            </w:r>
          </w:p>
          <w:p w:rsidR="00131999" w:rsidRDefault="00131999" w:rsidP="00996EE2">
            <w:pPr>
              <w:autoSpaceDE w:val="0"/>
              <w:autoSpaceDN w:val="0"/>
              <w:adjustRightInd w:val="0"/>
              <w:ind w:left="214"/>
              <w:jc w:val="both"/>
              <w:rPr>
                <w:rFonts w:ascii="Calibri" w:hAnsi="Calibri" w:cs="Arial"/>
                <w:color w:val="000000"/>
                <w:sz w:val="22"/>
                <w:szCs w:val="22"/>
              </w:rPr>
            </w:pPr>
            <w:r w:rsidRPr="00725997">
              <w:rPr>
                <w:rFonts w:ascii="Calibri" w:hAnsi="Calibri" w:cs="Arial"/>
                <w:color w:val="000000"/>
                <w:sz w:val="22"/>
                <w:szCs w:val="22"/>
              </w:rPr>
              <w:t xml:space="preserve">Antes de comenzar la etapa de interpretación, el profesional responsable de esta labor y </w:t>
            </w:r>
            <w:r>
              <w:rPr>
                <w:rFonts w:ascii="Calibri" w:hAnsi="Calibri" w:cs="Arial"/>
                <w:color w:val="000000"/>
                <w:sz w:val="22"/>
                <w:szCs w:val="22"/>
              </w:rPr>
              <w:t>la Contraparte de YPFB y/o el Apoyo Técnico, integrará</w:t>
            </w:r>
            <w:r w:rsidRPr="00725997">
              <w:rPr>
                <w:rFonts w:ascii="Calibri" w:hAnsi="Calibri" w:cs="Arial"/>
                <w:color w:val="000000"/>
                <w:sz w:val="22"/>
                <w:szCs w:val="22"/>
              </w:rPr>
              <w:t xml:space="preserve">n un equipo de trabajo para definir los parámetros, secuencia de interpretación y análisis de toda la información geológica, geofísica disponible y relevante para la elaboración de los modelos de resistividad y estructurales, formular recomendaciones y conclusiones acerca del producto final de la interpretación, que debe estar sustentado por una variedad de mapas de interpretación, perfiles, secciones y modelos, así como contener un informe final escrito del </w:t>
            </w:r>
            <w:r>
              <w:rPr>
                <w:rFonts w:ascii="Calibri" w:hAnsi="Calibri" w:cs="Arial"/>
                <w:color w:val="000000"/>
                <w:sz w:val="22"/>
                <w:szCs w:val="22"/>
              </w:rPr>
              <w:t xml:space="preserve">servicio </w:t>
            </w:r>
            <w:r w:rsidRPr="00725997">
              <w:rPr>
                <w:rFonts w:ascii="Calibri" w:hAnsi="Calibri" w:cs="Arial"/>
                <w:color w:val="000000"/>
                <w:sz w:val="22"/>
                <w:szCs w:val="22"/>
              </w:rPr>
              <w:t xml:space="preserve">. </w:t>
            </w:r>
          </w:p>
          <w:p w:rsidR="00131999" w:rsidRPr="00725997" w:rsidRDefault="00131999" w:rsidP="00996EE2">
            <w:pPr>
              <w:autoSpaceDE w:val="0"/>
              <w:autoSpaceDN w:val="0"/>
              <w:adjustRightInd w:val="0"/>
              <w:ind w:left="214"/>
              <w:jc w:val="both"/>
              <w:rPr>
                <w:rFonts w:ascii="Calibri" w:hAnsi="Calibri" w:cs="Arial"/>
                <w:color w:val="000000"/>
                <w:sz w:val="22"/>
                <w:szCs w:val="22"/>
              </w:rPr>
            </w:pPr>
          </w:p>
          <w:p w:rsidR="00131999" w:rsidRDefault="00131999" w:rsidP="00996EE2">
            <w:pPr>
              <w:widowControl w:val="0"/>
              <w:ind w:left="214"/>
              <w:jc w:val="both"/>
              <w:rPr>
                <w:rFonts w:ascii="Calibri" w:hAnsi="Calibri" w:cs="Arial"/>
                <w:color w:val="000000"/>
                <w:sz w:val="22"/>
                <w:szCs w:val="22"/>
              </w:rPr>
            </w:pPr>
            <w:r w:rsidRPr="00725997">
              <w:rPr>
                <w:rFonts w:ascii="Calibri" w:hAnsi="Calibri" w:cs="Arial"/>
                <w:color w:val="000000"/>
                <w:sz w:val="22"/>
                <w:szCs w:val="22"/>
              </w:rPr>
              <w:t xml:space="preserve">EL </w:t>
            </w:r>
            <w:r>
              <w:rPr>
                <w:rFonts w:ascii="Calibri" w:hAnsi="Calibri" w:cs="Arial"/>
                <w:color w:val="000000"/>
                <w:sz w:val="22"/>
                <w:szCs w:val="22"/>
              </w:rPr>
              <w:t>CONTRATISTA</w:t>
            </w:r>
            <w:r w:rsidRPr="00725997">
              <w:rPr>
                <w:rFonts w:ascii="Calibri" w:hAnsi="Calibri" w:cs="Arial"/>
                <w:color w:val="000000"/>
                <w:sz w:val="22"/>
                <w:szCs w:val="22"/>
              </w:rPr>
              <w:t xml:space="preserve"> realizará una interpretación cualitativa y cuantitativa para generar modelos 2D y 3D, por métodos directos e inversión, integrados con información </w:t>
            </w:r>
            <w:r w:rsidRPr="00F21294">
              <w:rPr>
                <w:rFonts w:ascii="Calibri" w:hAnsi="Calibri" w:cs="Arial"/>
                <w:color w:val="000000"/>
                <w:sz w:val="22"/>
                <w:szCs w:val="22"/>
              </w:rPr>
              <w:t>de registros de pozos en el área</w:t>
            </w:r>
            <w:r>
              <w:rPr>
                <w:rFonts w:ascii="Calibri" w:hAnsi="Calibri" w:cs="Arial"/>
                <w:color w:val="000000"/>
                <w:sz w:val="22"/>
                <w:szCs w:val="22"/>
              </w:rPr>
              <w:t>, información</w:t>
            </w:r>
            <w:r w:rsidRPr="00F21294">
              <w:rPr>
                <w:rFonts w:ascii="Calibri" w:hAnsi="Calibri" w:cs="Arial"/>
                <w:color w:val="000000"/>
                <w:sz w:val="22"/>
                <w:szCs w:val="22"/>
              </w:rPr>
              <w:t xml:space="preserve"> </w:t>
            </w:r>
            <w:r w:rsidRPr="00725997">
              <w:rPr>
                <w:rFonts w:ascii="Calibri" w:hAnsi="Calibri" w:cs="Arial"/>
                <w:color w:val="000000"/>
                <w:sz w:val="22"/>
                <w:szCs w:val="22"/>
              </w:rPr>
              <w:t xml:space="preserve">geofísica y geológica existente de las zonas de estudio. </w:t>
            </w:r>
            <w:r w:rsidRPr="00F21294">
              <w:rPr>
                <w:rFonts w:ascii="Calibri" w:hAnsi="Calibri" w:cs="Arial"/>
                <w:color w:val="000000"/>
                <w:sz w:val="22"/>
                <w:szCs w:val="22"/>
              </w:rPr>
              <w:t xml:space="preserve">Las actividades de Procesamiento final e interpretación se llevarán a cabo íntegramente en instalaciones del </w:t>
            </w:r>
            <w:r>
              <w:rPr>
                <w:rFonts w:ascii="Calibri" w:hAnsi="Calibri" w:cs="Arial"/>
                <w:color w:val="000000"/>
                <w:sz w:val="22"/>
                <w:szCs w:val="22"/>
              </w:rPr>
              <w:t>CONTRATISTA</w:t>
            </w:r>
            <w:r w:rsidRPr="00F21294">
              <w:rPr>
                <w:rFonts w:ascii="Calibri" w:hAnsi="Calibri" w:cs="Arial"/>
                <w:color w:val="000000"/>
                <w:sz w:val="22"/>
                <w:szCs w:val="22"/>
              </w:rPr>
              <w:t xml:space="preserve">. Se </w:t>
            </w:r>
            <w:r w:rsidR="004C7603" w:rsidRPr="00F21294">
              <w:rPr>
                <w:rFonts w:ascii="Calibri" w:hAnsi="Calibri" w:cs="Arial"/>
                <w:color w:val="000000"/>
                <w:sz w:val="22"/>
                <w:szCs w:val="22"/>
              </w:rPr>
              <w:t>habilitarán</w:t>
            </w:r>
            <w:r w:rsidRPr="00F21294">
              <w:rPr>
                <w:rFonts w:ascii="Calibri" w:hAnsi="Calibri" w:cs="Arial"/>
                <w:color w:val="000000"/>
                <w:sz w:val="22"/>
                <w:szCs w:val="22"/>
              </w:rPr>
              <w:t xml:space="preserve"> además sesiones periód</w:t>
            </w:r>
            <w:r>
              <w:rPr>
                <w:rFonts w:ascii="Calibri" w:hAnsi="Calibri" w:cs="Arial"/>
                <w:color w:val="000000"/>
                <w:sz w:val="22"/>
                <w:szCs w:val="22"/>
              </w:rPr>
              <w:t>icas de interacción con la contraparte de YPFB para el control de calidad y análisis de los productos intermedios elaborados durante el proceso de inversión e interpretación.</w:t>
            </w:r>
          </w:p>
          <w:p w:rsidR="0063143B" w:rsidRPr="00323F3F" w:rsidRDefault="0063143B" w:rsidP="00841410">
            <w:pPr>
              <w:pStyle w:val="Ttulo1"/>
              <w:keepNext w:val="0"/>
              <w:widowControl w:val="0"/>
              <w:numPr>
                <w:ilvl w:val="2"/>
                <w:numId w:val="47"/>
              </w:numPr>
              <w:spacing w:before="292"/>
              <w:rPr>
                <w:rFonts w:cs="Arial"/>
                <w:bCs w:val="0"/>
                <w:szCs w:val="22"/>
                <w:lang w:val="es-BO" w:eastAsia="es-ES"/>
              </w:rPr>
            </w:pPr>
            <w:r w:rsidRPr="00323F3F">
              <w:rPr>
                <w:rFonts w:cs="Arial"/>
                <w:bCs w:val="0"/>
                <w:szCs w:val="22"/>
                <w:lang w:val="es-BO" w:eastAsia="es-ES"/>
              </w:rPr>
              <w:t>Interpretación de Fallas.</w:t>
            </w:r>
          </w:p>
          <w:p w:rsidR="0063143B" w:rsidRPr="00725997" w:rsidRDefault="0063143B" w:rsidP="00391CC3">
            <w:pPr>
              <w:widowControl w:val="0"/>
              <w:numPr>
                <w:ilvl w:val="0"/>
                <w:numId w:val="54"/>
              </w:numPr>
              <w:tabs>
                <w:tab w:val="left" w:pos="420"/>
              </w:tabs>
              <w:snapToGrid w:val="0"/>
              <w:spacing w:afterLines="50" w:after="120"/>
              <w:jc w:val="both"/>
              <w:rPr>
                <w:rFonts w:ascii="Calibri" w:hAnsi="Calibri" w:cs="Arial"/>
                <w:sz w:val="22"/>
                <w:szCs w:val="22"/>
                <w:lang w:val="es-BO"/>
              </w:rPr>
            </w:pPr>
            <w:r w:rsidRPr="00725997">
              <w:rPr>
                <w:rFonts w:ascii="Calibri" w:hAnsi="Calibri" w:cs="Arial"/>
                <w:sz w:val="22"/>
                <w:szCs w:val="22"/>
                <w:lang w:val="es-BO"/>
              </w:rPr>
              <w:t>Usando el perfil de inversión 2D para reducir las fallas.</w:t>
            </w:r>
          </w:p>
          <w:p w:rsidR="0063143B" w:rsidRPr="00725997" w:rsidRDefault="0063143B" w:rsidP="00391CC3">
            <w:pPr>
              <w:widowControl w:val="0"/>
              <w:numPr>
                <w:ilvl w:val="0"/>
                <w:numId w:val="54"/>
              </w:numPr>
              <w:tabs>
                <w:tab w:val="left" w:pos="420"/>
              </w:tabs>
              <w:snapToGrid w:val="0"/>
              <w:spacing w:afterLines="50" w:after="120"/>
              <w:jc w:val="both"/>
              <w:rPr>
                <w:rFonts w:ascii="Calibri" w:hAnsi="Calibri" w:cs="Arial"/>
                <w:sz w:val="22"/>
                <w:szCs w:val="22"/>
                <w:lang w:val="es-BO"/>
              </w:rPr>
            </w:pPr>
            <w:r w:rsidRPr="00725997">
              <w:rPr>
                <w:rFonts w:ascii="Calibri" w:hAnsi="Calibri"/>
                <w:sz w:val="22"/>
                <w:szCs w:val="22"/>
                <w:lang w:val="es-BO"/>
              </w:rPr>
              <w:t>Uso</w:t>
            </w:r>
            <w:r w:rsidRPr="00725997">
              <w:rPr>
                <w:rFonts w:ascii="Calibri" w:hAnsi="Calibri" w:cs="Arial"/>
                <w:sz w:val="22"/>
                <w:szCs w:val="22"/>
                <w:lang w:val="es-BO"/>
              </w:rPr>
              <w:t xml:space="preserve"> de </w:t>
            </w:r>
            <w:r w:rsidRPr="00725997">
              <w:rPr>
                <w:rFonts w:ascii="Calibri" w:hAnsi="Calibri"/>
                <w:sz w:val="22"/>
                <w:szCs w:val="22"/>
                <w:lang w:val="es-BO"/>
              </w:rPr>
              <w:t>mapa</w:t>
            </w:r>
            <w:r w:rsidRPr="00725997">
              <w:rPr>
                <w:rFonts w:ascii="Calibri" w:hAnsi="Calibri" w:cs="Arial"/>
                <w:sz w:val="22"/>
                <w:szCs w:val="22"/>
                <w:lang w:val="es-BO"/>
              </w:rPr>
              <w:t xml:space="preserve"> de </w:t>
            </w:r>
            <w:r w:rsidRPr="00725997">
              <w:rPr>
                <w:rFonts w:ascii="Calibri" w:hAnsi="Calibri"/>
                <w:sz w:val="22"/>
                <w:szCs w:val="22"/>
                <w:lang w:val="es-BO"/>
              </w:rPr>
              <w:t>inversión</w:t>
            </w:r>
            <w:r w:rsidRPr="00725997">
              <w:rPr>
                <w:rFonts w:ascii="Calibri" w:hAnsi="Calibri" w:cs="Arial"/>
                <w:sz w:val="22"/>
                <w:szCs w:val="22"/>
                <w:lang w:val="es-BO"/>
              </w:rPr>
              <w:t xml:space="preserve"> </w:t>
            </w:r>
            <w:r w:rsidRPr="00725997">
              <w:rPr>
                <w:rFonts w:ascii="Calibri" w:hAnsi="Calibri"/>
                <w:sz w:val="22"/>
                <w:szCs w:val="22"/>
                <w:lang w:val="es-BO"/>
              </w:rPr>
              <w:t>3D</w:t>
            </w:r>
            <w:r w:rsidRPr="00725997">
              <w:rPr>
                <w:rFonts w:ascii="Calibri" w:hAnsi="Calibri" w:cs="Arial"/>
                <w:sz w:val="22"/>
                <w:szCs w:val="22"/>
                <w:lang w:val="es-BO"/>
              </w:rPr>
              <w:t xml:space="preserve"> </w:t>
            </w:r>
            <w:r w:rsidRPr="00725997">
              <w:rPr>
                <w:rFonts w:ascii="Calibri" w:hAnsi="Calibri"/>
                <w:sz w:val="22"/>
                <w:szCs w:val="22"/>
                <w:lang w:val="es-BO"/>
              </w:rPr>
              <w:t>para delinea r</w:t>
            </w:r>
            <w:r w:rsidRPr="00725997">
              <w:rPr>
                <w:rFonts w:ascii="Calibri" w:hAnsi="Calibri" w:cs="Arial"/>
                <w:sz w:val="22"/>
                <w:szCs w:val="22"/>
                <w:lang w:val="es-BO"/>
              </w:rPr>
              <w:t xml:space="preserve"> </w:t>
            </w:r>
            <w:r w:rsidRPr="00725997">
              <w:rPr>
                <w:rFonts w:ascii="Calibri" w:hAnsi="Calibri"/>
                <w:sz w:val="22"/>
                <w:szCs w:val="22"/>
                <w:lang w:val="es-BO"/>
              </w:rPr>
              <w:t>la distribución</w:t>
            </w:r>
            <w:r w:rsidRPr="00725997">
              <w:rPr>
                <w:rFonts w:ascii="Calibri" w:hAnsi="Calibri" w:cs="Arial"/>
                <w:sz w:val="22"/>
                <w:szCs w:val="22"/>
                <w:lang w:val="es-BO"/>
              </w:rPr>
              <w:t xml:space="preserve"> </w:t>
            </w:r>
            <w:r w:rsidRPr="00725997">
              <w:rPr>
                <w:rFonts w:ascii="Calibri" w:hAnsi="Calibri"/>
                <w:sz w:val="22"/>
                <w:szCs w:val="22"/>
                <w:lang w:val="es-BO"/>
              </w:rPr>
              <w:t>de la falla</w:t>
            </w:r>
            <w:r w:rsidRPr="00725997">
              <w:rPr>
                <w:rFonts w:ascii="Calibri" w:hAnsi="Calibri" w:cs="Arial"/>
                <w:sz w:val="22"/>
                <w:szCs w:val="22"/>
                <w:lang w:val="es-BO"/>
              </w:rPr>
              <w:t>.</w:t>
            </w:r>
          </w:p>
          <w:p w:rsidR="0063143B" w:rsidRPr="00323F3F" w:rsidRDefault="0063143B" w:rsidP="00841410">
            <w:pPr>
              <w:pStyle w:val="Ttulo1"/>
              <w:keepNext w:val="0"/>
              <w:widowControl w:val="0"/>
              <w:numPr>
                <w:ilvl w:val="2"/>
                <w:numId w:val="47"/>
              </w:numPr>
              <w:spacing w:before="292"/>
              <w:rPr>
                <w:rFonts w:cs="Arial"/>
                <w:bCs w:val="0"/>
                <w:szCs w:val="22"/>
                <w:lang w:val="es-BO" w:eastAsia="es-ES"/>
              </w:rPr>
            </w:pPr>
            <w:r w:rsidRPr="00323F3F">
              <w:rPr>
                <w:rFonts w:cs="Arial"/>
                <w:bCs w:val="0"/>
                <w:szCs w:val="22"/>
                <w:lang w:val="es-BO" w:eastAsia="es-ES"/>
              </w:rPr>
              <w:t>Interpretación de Interfaz Eléctrica.</w:t>
            </w:r>
          </w:p>
          <w:p w:rsidR="0063143B" w:rsidRPr="00725997" w:rsidRDefault="0063143B" w:rsidP="00391CC3">
            <w:pPr>
              <w:widowControl w:val="0"/>
              <w:numPr>
                <w:ilvl w:val="0"/>
                <w:numId w:val="55"/>
              </w:numPr>
              <w:tabs>
                <w:tab w:val="left" w:pos="709"/>
              </w:tabs>
              <w:snapToGrid w:val="0"/>
              <w:jc w:val="both"/>
              <w:rPr>
                <w:rFonts w:ascii="Calibri" w:hAnsi="Calibri" w:cs="Arial"/>
                <w:sz w:val="22"/>
                <w:szCs w:val="22"/>
                <w:lang w:val="es-BO"/>
              </w:rPr>
            </w:pPr>
            <w:r w:rsidRPr="00725997">
              <w:rPr>
                <w:rFonts w:ascii="Calibri" w:hAnsi="Calibri"/>
                <w:sz w:val="22"/>
                <w:szCs w:val="22"/>
                <w:lang w:val="es-BO"/>
              </w:rPr>
              <w:t>Si</w:t>
            </w:r>
            <w:r w:rsidRPr="00725997">
              <w:rPr>
                <w:rFonts w:ascii="Calibri" w:hAnsi="Calibri" w:cs="Arial"/>
                <w:sz w:val="22"/>
                <w:szCs w:val="22"/>
                <w:lang w:val="es-BO"/>
              </w:rPr>
              <w:t xml:space="preserve"> </w:t>
            </w:r>
            <w:r w:rsidRPr="00725997">
              <w:rPr>
                <w:rFonts w:ascii="Calibri" w:hAnsi="Calibri"/>
                <w:sz w:val="22"/>
                <w:szCs w:val="22"/>
                <w:lang w:val="es-BO"/>
              </w:rPr>
              <w:t>se muestran capas</w:t>
            </w:r>
            <w:r w:rsidRPr="00725997">
              <w:rPr>
                <w:rFonts w:ascii="Calibri" w:hAnsi="Calibri" w:cs="Arial"/>
                <w:sz w:val="22"/>
                <w:szCs w:val="22"/>
                <w:lang w:val="es-BO"/>
              </w:rPr>
              <w:t xml:space="preserve"> </w:t>
            </w:r>
            <w:r w:rsidRPr="00725997">
              <w:rPr>
                <w:rFonts w:ascii="Calibri" w:hAnsi="Calibri"/>
                <w:sz w:val="22"/>
                <w:szCs w:val="22"/>
                <w:lang w:val="es-BO"/>
              </w:rPr>
              <w:t>eléctricas</w:t>
            </w:r>
            <w:r w:rsidRPr="00725997">
              <w:rPr>
                <w:rFonts w:ascii="Calibri" w:hAnsi="Calibri" w:cs="Arial"/>
                <w:sz w:val="22"/>
                <w:szCs w:val="22"/>
                <w:lang w:val="es-BO"/>
              </w:rPr>
              <w:t xml:space="preserve"> claras y f</w:t>
            </w:r>
            <w:r w:rsidRPr="00725997">
              <w:rPr>
                <w:rFonts w:ascii="Calibri" w:hAnsi="Calibri"/>
                <w:sz w:val="22"/>
                <w:szCs w:val="22"/>
                <w:lang w:val="es-BO"/>
              </w:rPr>
              <w:t>iables</w:t>
            </w:r>
            <w:r w:rsidRPr="00725997">
              <w:rPr>
                <w:rFonts w:ascii="Calibri" w:hAnsi="Calibri" w:cs="Arial"/>
                <w:sz w:val="22"/>
                <w:szCs w:val="22"/>
                <w:lang w:val="es-BO"/>
              </w:rPr>
              <w:t xml:space="preserve"> </w:t>
            </w:r>
            <w:r w:rsidRPr="00725997">
              <w:rPr>
                <w:rFonts w:ascii="Calibri" w:hAnsi="Calibri"/>
                <w:sz w:val="22"/>
                <w:szCs w:val="22"/>
                <w:lang w:val="es-BO"/>
              </w:rPr>
              <w:t>en los perfiles de</w:t>
            </w:r>
            <w:r w:rsidRPr="00725997">
              <w:rPr>
                <w:rFonts w:ascii="Calibri" w:hAnsi="Calibri" w:cs="Arial"/>
                <w:sz w:val="22"/>
                <w:szCs w:val="22"/>
                <w:lang w:val="es-BO"/>
              </w:rPr>
              <w:t xml:space="preserve"> </w:t>
            </w:r>
            <w:r w:rsidRPr="00725997">
              <w:rPr>
                <w:rFonts w:ascii="Calibri" w:hAnsi="Calibri"/>
                <w:sz w:val="22"/>
                <w:szCs w:val="22"/>
                <w:lang w:val="es-BO"/>
              </w:rPr>
              <w:t>inversión 2D</w:t>
            </w:r>
            <w:r w:rsidRPr="00725997">
              <w:rPr>
                <w:rFonts w:ascii="Calibri" w:hAnsi="Calibri" w:cs="Arial"/>
                <w:sz w:val="22"/>
                <w:szCs w:val="22"/>
                <w:lang w:val="es-BO"/>
              </w:rPr>
              <w:t xml:space="preserve">, combinados </w:t>
            </w:r>
            <w:r w:rsidRPr="00725997">
              <w:rPr>
                <w:rFonts w:ascii="Calibri" w:hAnsi="Calibri"/>
                <w:sz w:val="22"/>
                <w:szCs w:val="22"/>
                <w:lang w:val="es-BO"/>
              </w:rPr>
              <w:t>con la perforación</w:t>
            </w:r>
            <w:r w:rsidRPr="00725997">
              <w:rPr>
                <w:rFonts w:ascii="Calibri" w:hAnsi="Calibri" w:cs="Arial"/>
                <w:sz w:val="22"/>
                <w:szCs w:val="22"/>
                <w:lang w:val="es-BO"/>
              </w:rPr>
              <w:t xml:space="preserve">, </w:t>
            </w:r>
            <w:r w:rsidRPr="00725997">
              <w:rPr>
                <w:rFonts w:ascii="Calibri" w:hAnsi="Calibri"/>
                <w:sz w:val="22"/>
                <w:szCs w:val="22"/>
                <w:lang w:val="es-BO"/>
              </w:rPr>
              <w:t>sísmica y</w:t>
            </w:r>
            <w:r w:rsidRPr="00725997">
              <w:rPr>
                <w:rFonts w:ascii="Calibri" w:hAnsi="Calibri" w:cs="Arial"/>
                <w:sz w:val="22"/>
                <w:szCs w:val="22"/>
                <w:lang w:val="es-BO"/>
              </w:rPr>
              <w:t xml:space="preserve"> </w:t>
            </w:r>
            <w:r w:rsidRPr="00725997">
              <w:rPr>
                <w:rFonts w:ascii="Calibri" w:hAnsi="Calibri"/>
                <w:sz w:val="22"/>
                <w:szCs w:val="22"/>
                <w:lang w:val="es-BO"/>
              </w:rPr>
              <w:t>otra información</w:t>
            </w:r>
            <w:r w:rsidRPr="00725997">
              <w:rPr>
                <w:rFonts w:ascii="Calibri" w:hAnsi="Calibri" w:cs="Arial"/>
                <w:sz w:val="22"/>
                <w:szCs w:val="22"/>
                <w:lang w:val="es-BO"/>
              </w:rPr>
              <w:t xml:space="preserve"> </w:t>
            </w:r>
            <w:r w:rsidRPr="00725997">
              <w:rPr>
                <w:rFonts w:ascii="Calibri" w:hAnsi="Calibri"/>
                <w:sz w:val="22"/>
                <w:szCs w:val="22"/>
                <w:lang w:val="es-BO"/>
              </w:rPr>
              <w:t>para una calibración precisa</w:t>
            </w:r>
            <w:r w:rsidRPr="00725997">
              <w:rPr>
                <w:rFonts w:ascii="Calibri" w:hAnsi="Calibri" w:cs="Arial"/>
                <w:sz w:val="22"/>
                <w:szCs w:val="22"/>
                <w:lang w:val="es-BO"/>
              </w:rPr>
              <w:t xml:space="preserve"> e</w:t>
            </w:r>
            <w:r w:rsidRPr="00725997">
              <w:rPr>
                <w:rFonts w:ascii="Calibri" w:hAnsi="Calibri"/>
                <w:sz w:val="22"/>
                <w:szCs w:val="22"/>
                <w:lang w:val="es-BO"/>
              </w:rPr>
              <w:t xml:space="preserve"> interpretación de los estratos.</w:t>
            </w:r>
            <w:r w:rsidRPr="00725997">
              <w:rPr>
                <w:rFonts w:ascii="Calibri" w:hAnsi="Calibri" w:cs="Arial"/>
                <w:sz w:val="22"/>
                <w:szCs w:val="22"/>
                <w:lang w:val="es-BO"/>
              </w:rPr>
              <w:t xml:space="preserve"> </w:t>
            </w:r>
          </w:p>
          <w:p w:rsidR="0063143B" w:rsidRPr="00725997" w:rsidRDefault="0063143B" w:rsidP="00391CC3">
            <w:pPr>
              <w:widowControl w:val="0"/>
              <w:numPr>
                <w:ilvl w:val="0"/>
                <w:numId w:val="55"/>
              </w:numPr>
              <w:tabs>
                <w:tab w:val="left" w:pos="709"/>
              </w:tabs>
              <w:snapToGrid w:val="0"/>
              <w:jc w:val="both"/>
              <w:rPr>
                <w:rFonts w:ascii="Calibri" w:hAnsi="Calibri" w:cs="Arial"/>
                <w:sz w:val="22"/>
                <w:szCs w:val="22"/>
                <w:lang w:val="es-BO"/>
              </w:rPr>
            </w:pPr>
            <w:r w:rsidRPr="00725997">
              <w:rPr>
                <w:rFonts w:ascii="Calibri" w:hAnsi="Calibri"/>
                <w:sz w:val="22"/>
                <w:szCs w:val="22"/>
                <w:lang w:val="es-BO"/>
              </w:rPr>
              <w:t>Uso de</w:t>
            </w:r>
            <w:r w:rsidRPr="00725997">
              <w:rPr>
                <w:rFonts w:ascii="Calibri" w:hAnsi="Calibri" w:cs="Arial"/>
                <w:sz w:val="22"/>
                <w:szCs w:val="22"/>
                <w:lang w:val="es-BO"/>
              </w:rPr>
              <w:t xml:space="preserve"> la </w:t>
            </w:r>
            <w:r w:rsidRPr="00725997">
              <w:rPr>
                <w:rFonts w:ascii="Calibri" w:hAnsi="Calibri"/>
                <w:sz w:val="22"/>
                <w:szCs w:val="22"/>
                <w:lang w:val="es-BO"/>
              </w:rPr>
              <w:t>inversión 2D</w:t>
            </w:r>
            <w:r w:rsidRPr="00725997">
              <w:rPr>
                <w:rFonts w:ascii="Calibri" w:hAnsi="Calibri" w:cs="Arial"/>
                <w:sz w:val="22"/>
                <w:szCs w:val="22"/>
                <w:lang w:val="es-BO"/>
              </w:rPr>
              <w:t xml:space="preserve"> </w:t>
            </w:r>
            <w:r w:rsidRPr="00725997">
              <w:rPr>
                <w:rFonts w:ascii="Calibri" w:hAnsi="Calibri"/>
                <w:sz w:val="22"/>
                <w:szCs w:val="22"/>
                <w:lang w:val="es-BO"/>
              </w:rPr>
              <w:t>limitada</w:t>
            </w:r>
            <w:r w:rsidRPr="00725997">
              <w:rPr>
                <w:rFonts w:ascii="Calibri" w:hAnsi="Calibri" w:cs="Arial"/>
                <w:sz w:val="22"/>
                <w:szCs w:val="22"/>
                <w:lang w:val="es-BO"/>
              </w:rPr>
              <w:t xml:space="preserve"> </w:t>
            </w:r>
            <w:r w:rsidRPr="00725997">
              <w:rPr>
                <w:rFonts w:ascii="Calibri" w:hAnsi="Calibri"/>
                <w:sz w:val="22"/>
                <w:szCs w:val="22"/>
                <w:lang w:val="es-BO"/>
              </w:rPr>
              <w:t>para delinear la</w:t>
            </w:r>
            <w:r w:rsidRPr="00725997">
              <w:rPr>
                <w:rFonts w:ascii="Calibri" w:hAnsi="Calibri" w:cs="Arial"/>
                <w:sz w:val="22"/>
                <w:szCs w:val="22"/>
                <w:lang w:val="es-BO"/>
              </w:rPr>
              <w:t xml:space="preserve"> </w:t>
            </w:r>
            <w:r w:rsidRPr="00725997">
              <w:rPr>
                <w:rFonts w:ascii="Calibri" w:hAnsi="Calibri"/>
                <w:sz w:val="22"/>
                <w:szCs w:val="22"/>
                <w:lang w:val="es-BO"/>
              </w:rPr>
              <w:t>interfaz eléctrica</w:t>
            </w:r>
            <w:r w:rsidRPr="00725997">
              <w:rPr>
                <w:rFonts w:ascii="Calibri" w:hAnsi="Calibri" w:cs="Arial"/>
                <w:sz w:val="22"/>
                <w:szCs w:val="22"/>
                <w:lang w:val="es-BO"/>
              </w:rPr>
              <w:t xml:space="preserve"> </w:t>
            </w:r>
            <w:r w:rsidRPr="00725997">
              <w:rPr>
                <w:rFonts w:ascii="Calibri" w:hAnsi="Calibri"/>
                <w:sz w:val="22"/>
                <w:szCs w:val="22"/>
                <w:lang w:val="es-BO"/>
              </w:rPr>
              <w:t>de</w:t>
            </w:r>
            <w:r w:rsidRPr="00725997">
              <w:rPr>
                <w:rFonts w:ascii="Calibri" w:hAnsi="Calibri" w:cs="Arial"/>
                <w:sz w:val="22"/>
                <w:szCs w:val="22"/>
                <w:lang w:val="es-BO"/>
              </w:rPr>
              <w:t xml:space="preserve"> </w:t>
            </w:r>
            <w:r w:rsidRPr="00725997">
              <w:rPr>
                <w:rFonts w:ascii="Calibri" w:hAnsi="Calibri"/>
                <w:sz w:val="22"/>
                <w:szCs w:val="22"/>
                <w:lang w:val="es-BO"/>
              </w:rPr>
              <w:t>la parte superior de</w:t>
            </w:r>
            <w:r w:rsidRPr="00725997">
              <w:rPr>
                <w:rFonts w:ascii="Calibri" w:hAnsi="Calibri" w:cs="Arial"/>
                <w:sz w:val="22"/>
                <w:szCs w:val="22"/>
                <w:lang w:val="es-BO"/>
              </w:rPr>
              <w:t xml:space="preserve"> </w:t>
            </w:r>
            <w:r w:rsidRPr="00725997">
              <w:rPr>
                <w:rFonts w:ascii="Calibri" w:hAnsi="Calibri"/>
                <w:sz w:val="22"/>
                <w:szCs w:val="22"/>
                <w:lang w:val="es-BO"/>
              </w:rPr>
              <w:lastRenderedPageBreak/>
              <w:t>Huamampampa</w:t>
            </w:r>
            <w:r w:rsidRPr="00725997">
              <w:rPr>
                <w:rFonts w:ascii="Calibri" w:hAnsi="Calibri" w:cs="Arial"/>
                <w:sz w:val="22"/>
                <w:szCs w:val="22"/>
                <w:lang w:val="es-BO"/>
              </w:rPr>
              <w:t xml:space="preserve">, el procedimiento breve </w:t>
            </w:r>
            <w:r w:rsidRPr="00725997">
              <w:rPr>
                <w:rFonts w:ascii="Calibri" w:hAnsi="Calibri"/>
                <w:sz w:val="22"/>
                <w:szCs w:val="22"/>
                <w:lang w:val="es-BO"/>
              </w:rPr>
              <w:t>se describe</w:t>
            </w:r>
            <w:r w:rsidRPr="00725997">
              <w:rPr>
                <w:rFonts w:ascii="Calibri" w:hAnsi="Calibri" w:cs="Arial"/>
                <w:sz w:val="22"/>
                <w:szCs w:val="22"/>
                <w:lang w:val="es-BO"/>
              </w:rPr>
              <w:t>:</w:t>
            </w:r>
          </w:p>
          <w:p w:rsidR="0063143B" w:rsidRPr="00725997" w:rsidRDefault="0063143B" w:rsidP="00391CC3">
            <w:pPr>
              <w:widowControl w:val="0"/>
              <w:numPr>
                <w:ilvl w:val="0"/>
                <w:numId w:val="55"/>
              </w:numPr>
              <w:tabs>
                <w:tab w:val="left" w:pos="709"/>
              </w:tabs>
              <w:snapToGrid w:val="0"/>
              <w:jc w:val="both"/>
              <w:rPr>
                <w:rFonts w:ascii="Calibri" w:hAnsi="Calibri"/>
                <w:sz w:val="22"/>
                <w:szCs w:val="22"/>
                <w:lang w:val="es-BO"/>
              </w:rPr>
            </w:pPr>
            <w:r w:rsidRPr="00725997">
              <w:rPr>
                <w:rFonts w:ascii="Calibri" w:hAnsi="Calibri"/>
                <w:sz w:val="22"/>
                <w:szCs w:val="22"/>
                <w:lang w:val="es-BO"/>
              </w:rPr>
              <w:t>El uso de</w:t>
            </w:r>
            <w:r w:rsidRPr="00725997">
              <w:rPr>
                <w:rFonts w:ascii="Calibri" w:hAnsi="Calibri" w:cs="Arial"/>
                <w:sz w:val="22"/>
                <w:szCs w:val="22"/>
                <w:lang w:val="es-BO"/>
              </w:rPr>
              <w:t xml:space="preserve"> </w:t>
            </w:r>
            <w:r w:rsidRPr="00725997">
              <w:rPr>
                <w:rFonts w:ascii="Calibri" w:hAnsi="Calibri"/>
                <w:sz w:val="22"/>
                <w:szCs w:val="22"/>
                <w:lang w:val="es-BO"/>
              </w:rPr>
              <w:t>información fiable</w:t>
            </w:r>
            <w:r w:rsidRPr="00725997">
              <w:rPr>
                <w:rFonts w:ascii="Calibri" w:hAnsi="Calibri" w:cs="Arial"/>
                <w:sz w:val="22"/>
                <w:szCs w:val="22"/>
                <w:lang w:val="es-BO"/>
              </w:rPr>
              <w:t xml:space="preserve"> de la </w:t>
            </w:r>
            <w:r w:rsidRPr="00725997">
              <w:rPr>
                <w:rFonts w:ascii="Calibri" w:hAnsi="Calibri"/>
                <w:sz w:val="22"/>
                <w:szCs w:val="22"/>
                <w:lang w:val="es-BO"/>
              </w:rPr>
              <w:t>interfaz</w:t>
            </w:r>
            <w:r w:rsidRPr="00725997">
              <w:rPr>
                <w:rFonts w:ascii="Calibri" w:hAnsi="Calibri" w:cs="Arial"/>
                <w:sz w:val="22"/>
                <w:szCs w:val="22"/>
                <w:lang w:val="es-BO"/>
              </w:rPr>
              <w:t xml:space="preserve"> </w:t>
            </w:r>
            <w:r w:rsidRPr="00725997">
              <w:rPr>
                <w:rFonts w:ascii="Calibri" w:hAnsi="Calibri"/>
                <w:sz w:val="22"/>
                <w:szCs w:val="22"/>
                <w:lang w:val="es-BO"/>
              </w:rPr>
              <w:t>eléctrica de la sección</w:t>
            </w:r>
            <w:r w:rsidRPr="00725997">
              <w:rPr>
                <w:rFonts w:ascii="Calibri" w:hAnsi="Calibri" w:cs="Arial"/>
                <w:sz w:val="22"/>
                <w:szCs w:val="22"/>
                <w:lang w:val="es-BO"/>
              </w:rPr>
              <w:t xml:space="preserve"> </w:t>
            </w:r>
            <w:r w:rsidRPr="00725997">
              <w:rPr>
                <w:rFonts w:ascii="Calibri" w:hAnsi="Calibri"/>
                <w:sz w:val="22"/>
                <w:szCs w:val="22"/>
                <w:lang w:val="es-BO"/>
              </w:rPr>
              <w:t>de inversión 2D</w:t>
            </w:r>
            <w:r w:rsidRPr="00725997">
              <w:rPr>
                <w:rFonts w:ascii="Calibri" w:hAnsi="Calibri" w:cs="Arial"/>
                <w:sz w:val="22"/>
                <w:szCs w:val="22"/>
                <w:lang w:val="es-BO"/>
              </w:rPr>
              <w:t xml:space="preserve">, la gravedad </w:t>
            </w:r>
            <w:r w:rsidRPr="00725997">
              <w:rPr>
                <w:rFonts w:ascii="Calibri" w:hAnsi="Calibri"/>
                <w:sz w:val="22"/>
                <w:szCs w:val="22"/>
                <w:lang w:val="es-BO"/>
              </w:rPr>
              <w:t xml:space="preserve">conocida, </w:t>
            </w:r>
            <w:r w:rsidRPr="00725997">
              <w:rPr>
                <w:rFonts w:ascii="Calibri" w:hAnsi="Calibri" w:cs="Arial"/>
                <w:sz w:val="22"/>
                <w:szCs w:val="22"/>
                <w:lang w:val="es-BO"/>
              </w:rPr>
              <w:t xml:space="preserve">datos </w:t>
            </w:r>
            <w:r w:rsidRPr="00725997">
              <w:rPr>
                <w:rFonts w:ascii="Calibri" w:hAnsi="Calibri"/>
                <w:sz w:val="22"/>
                <w:szCs w:val="22"/>
                <w:lang w:val="es-BO"/>
              </w:rPr>
              <w:t>sísmicos</w:t>
            </w:r>
            <w:r w:rsidRPr="00725997">
              <w:rPr>
                <w:rFonts w:ascii="Calibri" w:hAnsi="Calibri" w:cs="Arial"/>
                <w:sz w:val="22"/>
                <w:szCs w:val="22"/>
                <w:lang w:val="es-BO"/>
              </w:rPr>
              <w:t xml:space="preserve"> </w:t>
            </w:r>
            <w:r w:rsidRPr="00725997">
              <w:rPr>
                <w:rFonts w:ascii="Calibri" w:hAnsi="Calibri"/>
                <w:sz w:val="22"/>
                <w:szCs w:val="22"/>
                <w:lang w:val="es-BO"/>
              </w:rPr>
              <w:t>y registros</w:t>
            </w:r>
            <w:r w:rsidRPr="00725997">
              <w:rPr>
                <w:rFonts w:ascii="Calibri" w:hAnsi="Calibri" w:cs="Arial"/>
                <w:sz w:val="22"/>
                <w:szCs w:val="22"/>
                <w:lang w:val="es-BO"/>
              </w:rPr>
              <w:t xml:space="preserve"> </w:t>
            </w:r>
            <w:r w:rsidRPr="00725997">
              <w:rPr>
                <w:rFonts w:ascii="Calibri" w:hAnsi="Calibri"/>
                <w:sz w:val="22"/>
                <w:szCs w:val="22"/>
                <w:lang w:val="es-BO"/>
              </w:rPr>
              <w:t>magnéticos</w:t>
            </w:r>
            <w:r w:rsidRPr="00725997">
              <w:rPr>
                <w:rFonts w:ascii="Calibri" w:hAnsi="Calibri" w:cs="Arial"/>
                <w:sz w:val="22"/>
                <w:szCs w:val="22"/>
                <w:lang w:val="es-BO"/>
              </w:rPr>
              <w:t xml:space="preserve"> </w:t>
            </w:r>
            <w:r w:rsidRPr="00725997">
              <w:rPr>
                <w:rFonts w:ascii="Calibri" w:hAnsi="Calibri"/>
                <w:sz w:val="22"/>
                <w:szCs w:val="22"/>
                <w:lang w:val="es-BO"/>
              </w:rPr>
              <w:t>para construir</w:t>
            </w:r>
            <w:r w:rsidRPr="00725997">
              <w:rPr>
                <w:rFonts w:ascii="Calibri" w:hAnsi="Calibri" w:cs="Arial"/>
                <w:sz w:val="22"/>
                <w:szCs w:val="22"/>
                <w:lang w:val="es-BO"/>
              </w:rPr>
              <w:t xml:space="preserve"> </w:t>
            </w:r>
            <w:r w:rsidRPr="00725997">
              <w:rPr>
                <w:rFonts w:ascii="Calibri" w:hAnsi="Calibri"/>
                <w:sz w:val="22"/>
                <w:szCs w:val="22"/>
                <w:lang w:val="es-BO"/>
              </w:rPr>
              <w:t>el modelo</w:t>
            </w:r>
            <w:r w:rsidRPr="00725997">
              <w:rPr>
                <w:rFonts w:ascii="Calibri" w:hAnsi="Calibri" w:cs="Arial"/>
                <w:sz w:val="22"/>
                <w:szCs w:val="22"/>
                <w:lang w:val="es-BO"/>
              </w:rPr>
              <w:t xml:space="preserve"> </w:t>
            </w:r>
            <w:r w:rsidRPr="00725997">
              <w:rPr>
                <w:rFonts w:ascii="Calibri" w:hAnsi="Calibri"/>
                <w:sz w:val="22"/>
                <w:szCs w:val="22"/>
                <w:lang w:val="es-BO"/>
              </w:rPr>
              <w:t>inicial,</w:t>
            </w:r>
            <w:r w:rsidRPr="00725997">
              <w:rPr>
                <w:rFonts w:ascii="Calibri" w:hAnsi="Calibri" w:cs="Arial"/>
                <w:sz w:val="22"/>
                <w:szCs w:val="22"/>
                <w:lang w:val="es-BO"/>
              </w:rPr>
              <w:t xml:space="preserve"> </w:t>
            </w:r>
            <w:r w:rsidRPr="00725997">
              <w:rPr>
                <w:rFonts w:ascii="Calibri" w:hAnsi="Calibri"/>
                <w:sz w:val="22"/>
                <w:szCs w:val="22"/>
                <w:lang w:val="es-BO"/>
              </w:rPr>
              <w:t>luego</w:t>
            </w:r>
            <w:r w:rsidRPr="00725997">
              <w:rPr>
                <w:rFonts w:ascii="Calibri" w:hAnsi="Calibri" w:cs="Arial"/>
                <w:sz w:val="22"/>
                <w:szCs w:val="22"/>
                <w:lang w:val="es-BO"/>
              </w:rPr>
              <w:t xml:space="preserve"> </w:t>
            </w:r>
            <w:r w:rsidRPr="00725997">
              <w:rPr>
                <w:rFonts w:ascii="Calibri" w:hAnsi="Calibri"/>
                <w:sz w:val="22"/>
                <w:szCs w:val="22"/>
                <w:lang w:val="es-BO"/>
              </w:rPr>
              <w:t>llevar a cabo</w:t>
            </w:r>
            <w:r w:rsidRPr="00725997">
              <w:rPr>
                <w:rFonts w:ascii="Calibri" w:hAnsi="Calibri" w:cs="Arial"/>
                <w:sz w:val="22"/>
                <w:szCs w:val="22"/>
                <w:lang w:val="es-BO"/>
              </w:rPr>
              <w:t xml:space="preserve"> </w:t>
            </w:r>
            <w:r w:rsidRPr="00725997">
              <w:rPr>
                <w:rFonts w:ascii="Calibri" w:hAnsi="Calibri"/>
                <w:sz w:val="22"/>
                <w:szCs w:val="22"/>
                <w:lang w:val="es-BO"/>
              </w:rPr>
              <w:t>la inversión</w:t>
            </w:r>
            <w:r w:rsidRPr="00725997">
              <w:rPr>
                <w:rFonts w:ascii="Calibri" w:hAnsi="Calibri" w:cs="Arial"/>
                <w:sz w:val="22"/>
                <w:szCs w:val="22"/>
                <w:lang w:val="es-BO"/>
              </w:rPr>
              <w:t xml:space="preserve"> </w:t>
            </w:r>
            <w:r w:rsidRPr="00725997">
              <w:rPr>
                <w:rFonts w:ascii="Calibri" w:hAnsi="Calibri"/>
                <w:sz w:val="22"/>
                <w:szCs w:val="22"/>
                <w:lang w:val="es-BO"/>
              </w:rPr>
              <w:t>limitada.</w:t>
            </w:r>
          </w:p>
          <w:p w:rsidR="0063143B" w:rsidRPr="00725997" w:rsidRDefault="0063143B" w:rsidP="00391CC3">
            <w:pPr>
              <w:widowControl w:val="0"/>
              <w:numPr>
                <w:ilvl w:val="0"/>
                <w:numId w:val="55"/>
              </w:numPr>
              <w:tabs>
                <w:tab w:val="left" w:pos="709"/>
              </w:tabs>
              <w:snapToGrid w:val="0"/>
              <w:jc w:val="both"/>
              <w:rPr>
                <w:rFonts w:ascii="Calibri" w:hAnsi="Calibri" w:cs="Arial"/>
                <w:sz w:val="22"/>
                <w:szCs w:val="22"/>
                <w:lang w:val="es-BO"/>
              </w:rPr>
            </w:pPr>
            <w:r w:rsidRPr="00725997">
              <w:rPr>
                <w:rFonts w:ascii="Calibri" w:hAnsi="Calibri"/>
                <w:sz w:val="22"/>
                <w:szCs w:val="22"/>
                <w:lang w:val="es-BO"/>
              </w:rPr>
              <w:t>Uso de</w:t>
            </w:r>
            <w:r w:rsidRPr="00725997">
              <w:rPr>
                <w:rFonts w:ascii="Calibri" w:hAnsi="Calibri" w:cs="Arial"/>
                <w:sz w:val="22"/>
                <w:szCs w:val="22"/>
                <w:lang w:val="es-BO"/>
              </w:rPr>
              <w:t xml:space="preserve"> </w:t>
            </w:r>
            <w:r w:rsidRPr="00725997">
              <w:rPr>
                <w:rFonts w:ascii="Calibri" w:hAnsi="Calibri"/>
                <w:sz w:val="22"/>
                <w:szCs w:val="22"/>
                <w:lang w:val="es-BO"/>
              </w:rPr>
              <w:t>inversión</w:t>
            </w:r>
            <w:r w:rsidRPr="00725997">
              <w:rPr>
                <w:rFonts w:ascii="Calibri" w:hAnsi="Calibri" w:cs="Arial"/>
                <w:sz w:val="22"/>
                <w:szCs w:val="22"/>
                <w:lang w:val="es-BO"/>
              </w:rPr>
              <w:t xml:space="preserve"> </w:t>
            </w:r>
            <w:r w:rsidRPr="00725997">
              <w:rPr>
                <w:rFonts w:ascii="Calibri" w:hAnsi="Calibri"/>
                <w:sz w:val="22"/>
                <w:szCs w:val="22"/>
                <w:lang w:val="es-BO"/>
              </w:rPr>
              <w:t>3D</w:t>
            </w:r>
            <w:r w:rsidRPr="00725997">
              <w:rPr>
                <w:rFonts w:ascii="Calibri" w:hAnsi="Calibri" w:cs="Arial"/>
                <w:sz w:val="22"/>
                <w:szCs w:val="22"/>
                <w:lang w:val="es-BO"/>
              </w:rPr>
              <w:t xml:space="preserve"> </w:t>
            </w:r>
            <w:r w:rsidRPr="00725997">
              <w:rPr>
                <w:rFonts w:ascii="Calibri" w:hAnsi="Calibri"/>
                <w:sz w:val="22"/>
                <w:szCs w:val="22"/>
                <w:lang w:val="es-BO"/>
              </w:rPr>
              <w:t>para delinear</w:t>
            </w:r>
            <w:r w:rsidRPr="00725997">
              <w:rPr>
                <w:rFonts w:ascii="Calibri" w:hAnsi="Calibri" w:cs="Arial"/>
                <w:sz w:val="22"/>
                <w:szCs w:val="22"/>
                <w:lang w:val="es-BO"/>
              </w:rPr>
              <w:t xml:space="preserve"> </w:t>
            </w:r>
            <w:r w:rsidRPr="00725997">
              <w:rPr>
                <w:rFonts w:ascii="Calibri" w:hAnsi="Calibri"/>
                <w:sz w:val="22"/>
                <w:szCs w:val="22"/>
                <w:lang w:val="es-BO"/>
              </w:rPr>
              <w:t>la distribución de la</w:t>
            </w:r>
            <w:r w:rsidRPr="00725997">
              <w:rPr>
                <w:rFonts w:ascii="Calibri" w:hAnsi="Calibri" w:cs="Arial"/>
                <w:sz w:val="22"/>
                <w:szCs w:val="22"/>
                <w:lang w:val="es-BO"/>
              </w:rPr>
              <w:t xml:space="preserve"> </w:t>
            </w:r>
            <w:r w:rsidRPr="00725997">
              <w:rPr>
                <w:rFonts w:ascii="Calibri" w:hAnsi="Calibri"/>
                <w:sz w:val="22"/>
                <w:szCs w:val="22"/>
                <w:lang w:val="es-BO"/>
              </w:rPr>
              <w:t>capa destino</w:t>
            </w:r>
            <w:r w:rsidRPr="00725997">
              <w:rPr>
                <w:rFonts w:ascii="Calibri" w:hAnsi="Calibri" w:cs="Arial"/>
                <w:sz w:val="22"/>
                <w:szCs w:val="22"/>
                <w:lang w:val="es-BO"/>
              </w:rPr>
              <w:t xml:space="preserve"> </w:t>
            </w:r>
            <w:r w:rsidRPr="00725997">
              <w:rPr>
                <w:rFonts w:ascii="Calibri" w:hAnsi="Calibri"/>
                <w:sz w:val="22"/>
                <w:szCs w:val="22"/>
                <w:lang w:val="es-BO"/>
              </w:rPr>
              <w:t>(</w:t>
            </w:r>
            <w:r w:rsidRPr="00725997">
              <w:rPr>
                <w:rFonts w:ascii="Calibri" w:hAnsi="Calibri" w:cs="Arial"/>
                <w:sz w:val="22"/>
                <w:szCs w:val="22"/>
                <w:lang w:val="es-BO"/>
              </w:rPr>
              <w:t>Huamampampa)</w:t>
            </w:r>
          </w:p>
          <w:p w:rsidR="0063143B" w:rsidRPr="00323F3F" w:rsidRDefault="0063143B" w:rsidP="00841410">
            <w:pPr>
              <w:pStyle w:val="Ttulo1"/>
              <w:keepNext w:val="0"/>
              <w:widowControl w:val="0"/>
              <w:numPr>
                <w:ilvl w:val="2"/>
                <w:numId w:val="47"/>
              </w:numPr>
              <w:spacing w:before="292"/>
              <w:rPr>
                <w:rFonts w:cs="Arial"/>
                <w:bCs w:val="0"/>
                <w:szCs w:val="22"/>
                <w:lang w:val="es-BO" w:eastAsia="es-ES"/>
              </w:rPr>
            </w:pPr>
            <w:r w:rsidRPr="00725997">
              <w:rPr>
                <w:rFonts w:cs="Arial"/>
                <w:b w:val="0"/>
                <w:bCs w:val="0"/>
                <w:szCs w:val="22"/>
                <w:lang w:val="es-BO" w:eastAsia="es-ES"/>
              </w:rPr>
              <w:t> </w:t>
            </w:r>
            <w:r w:rsidRPr="00323F3F">
              <w:rPr>
                <w:rFonts w:cs="Arial"/>
                <w:bCs w:val="0"/>
                <w:szCs w:val="22"/>
                <w:lang w:val="es-BO" w:eastAsia="es-ES"/>
              </w:rPr>
              <w:t xml:space="preserve">Interpretación litología del subsuelo </w:t>
            </w:r>
          </w:p>
          <w:p w:rsidR="00131999" w:rsidRPr="00996EE2" w:rsidRDefault="0063143B" w:rsidP="00996EE2">
            <w:pPr>
              <w:snapToGrid w:val="0"/>
              <w:spacing w:afterLines="50" w:after="120"/>
              <w:jc w:val="both"/>
              <w:rPr>
                <w:rFonts w:ascii="Calibri" w:hAnsi="Calibri" w:cs="Arial"/>
                <w:sz w:val="22"/>
                <w:szCs w:val="22"/>
                <w:lang w:val="es-BO"/>
              </w:rPr>
            </w:pPr>
            <w:r w:rsidRPr="00725997">
              <w:rPr>
                <w:rFonts w:ascii="Calibri" w:hAnsi="Calibri"/>
                <w:sz w:val="22"/>
                <w:szCs w:val="22"/>
                <w:lang w:val="es-BO"/>
              </w:rPr>
              <w:t xml:space="preserve">Primero, </w:t>
            </w:r>
            <w:r w:rsidRPr="00725997">
              <w:rPr>
                <w:rFonts w:ascii="Calibri" w:hAnsi="Calibri" w:cs="Arial"/>
                <w:sz w:val="22"/>
                <w:szCs w:val="22"/>
                <w:lang w:val="es-BO"/>
              </w:rPr>
              <w:t xml:space="preserve">análisis de </w:t>
            </w:r>
            <w:r w:rsidRPr="00725997">
              <w:rPr>
                <w:rFonts w:ascii="Calibri" w:hAnsi="Calibri"/>
                <w:sz w:val="22"/>
                <w:szCs w:val="22"/>
                <w:lang w:val="es-BO"/>
              </w:rPr>
              <w:t>la resistividad</w:t>
            </w:r>
            <w:r w:rsidRPr="00725997">
              <w:rPr>
                <w:rFonts w:ascii="Calibri" w:hAnsi="Calibri" w:cs="Arial"/>
                <w:sz w:val="22"/>
                <w:szCs w:val="22"/>
                <w:lang w:val="es-BO"/>
              </w:rPr>
              <w:t xml:space="preserve">, densidad, </w:t>
            </w:r>
            <w:r w:rsidRPr="00725997">
              <w:rPr>
                <w:rFonts w:ascii="Calibri" w:hAnsi="Calibri"/>
                <w:sz w:val="22"/>
                <w:szCs w:val="22"/>
                <w:lang w:val="es-BO"/>
              </w:rPr>
              <w:t>susceptibilidad magnética</w:t>
            </w:r>
            <w:r w:rsidRPr="00725997">
              <w:rPr>
                <w:rFonts w:ascii="Calibri" w:hAnsi="Calibri" w:cs="Arial"/>
                <w:sz w:val="22"/>
                <w:szCs w:val="22"/>
                <w:lang w:val="es-BO"/>
              </w:rPr>
              <w:t xml:space="preserve"> </w:t>
            </w:r>
            <w:r w:rsidRPr="00725997">
              <w:rPr>
                <w:rFonts w:ascii="Calibri" w:hAnsi="Calibri"/>
                <w:sz w:val="22"/>
                <w:szCs w:val="22"/>
                <w:lang w:val="es-BO"/>
              </w:rPr>
              <w:t>y</w:t>
            </w:r>
            <w:r w:rsidRPr="00725997">
              <w:rPr>
                <w:rFonts w:ascii="Calibri" w:hAnsi="Calibri" w:cs="Arial"/>
                <w:sz w:val="22"/>
                <w:szCs w:val="22"/>
                <w:lang w:val="es-BO"/>
              </w:rPr>
              <w:t xml:space="preserve"> </w:t>
            </w:r>
            <w:r w:rsidRPr="00725997">
              <w:rPr>
                <w:rFonts w:ascii="Calibri" w:hAnsi="Calibri"/>
                <w:sz w:val="22"/>
                <w:szCs w:val="22"/>
                <w:lang w:val="es-BO"/>
              </w:rPr>
              <w:t>anomalías de la velocidad</w:t>
            </w:r>
            <w:r w:rsidRPr="00725997">
              <w:rPr>
                <w:rFonts w:ascii="Calibri" w:hAnsi="Calibri" w:cs="Arial"/>
                <w:sz w:val="22"/>
                <w:szCs w:val="22"/>
                <w:lang w:val="es-BO"/>
              </w:rPr>
              <w:t xml:space="preserve">, la comparación </w:t>
            </w:r>
            <w:r w:rsidRPr="00725997">
              <w:rPr>
                <w:rFonts w:ascii="Calibri" w:hAnsi="Calibri"/>
                <w:sz w:val="22"/>
                <w:szCs w:val="22"/>
                <w:lang w:val="es-BO"/>
              </w:rPr>
              <w:t>combinada de</w:t>
            </w:r>
            <w:r w:rsidRPr="00725997">
              <w:rPr>
                <w:rFonts w:ascii="Calibri" w:hAnsi="Calibri" w:cs="Arial"/>
                <w:sz w:val="22"/>
                <w:szCs w:val="22"/>
                <w:lang w:val="es-BO"/>
              </w:rPr>
              <w:t xml:space="preserve"> </w:t>
            </w:r>
            <w:r w:rsidRPr="00725997">
              <w:rPr>
                <w:rFonts w:ascii="Calibri" w:hAnsi="Calibri"/>
                <w:sz w:val="22"/>
                <w:szCs w:val="22"/>
                <w:lang w:val="es-BO"/>
              </w:rPr>
              <w:t>propiedades físicas litológicas del</w:t>
            </w:r>
            <w:r w:rsidRPr="00725997">
              <w:rPr>
                <w:rFonts w:ascii="Calibri" w:hAnsi="Calibri" w:cs="Arial"/>
                <w:sz w:val="22"/>
                <w:szCs w:val="22"/>
                <w:lang w:val="es-BO"/>
              </w:rPr>
              <w:t xml:space="preserve"> </w:t>
            </w:r>
            <w:r w:rsidRPr="00725997">
              <w:rPr>
                <w:rFonts w:ascii="Calibri" w:hAnsi="Calibri"/>
                <w:sz w:val="22"/>
                <w:szCs w:val="22"/>
                <w:lang w:val="es-BO"/>
              </w:rPr>
              <w:t>área de estudio</w:t>
            </w:r>
            <w:r w:rsidRPr="00725997">
              <w:rPr>
                <w:rFonts w:ascii="Calibri" w:hAnsi="Calibri" w:cs="Arial"/>
                <w:sz w:val="22"/>
                <w:szCs w:val="22"/>
                <w:lang w:val="es-BO"/>
              </w:rPr>
              <w:t xml:space="preserve">, </w:t>
            </w:r>
            <w:r w:rsidRPr="00725997">
              <w:rPr>
                <w:rFonts w:ascii="Calibri" w:hAnsi="Calibri"/>
                <w:sz w:val="22"/>
                <w:szCs w:val="22"/>
                <w:lang w:val="es-BO"/>
              </w:rPr>
              <w:t>de lo conocido a</w:t>
            </w:r>
            <w:r w:rsidRPr="00725997">
              <w:rPr>
                <w:rFonts w:ascii="Calibri" w:hAnsi="Calibri" w:cs="Arial"/>
                <w:sz w:val="22"/>
                <w:szCs w:val="22"/>
                <w:lang w:val="es-BO"/>
              </w:rPr>
              <w:t xml:space="preserve"> </w:t>
            </w:r>
            <w:r w:rsidRPr="00725997">
              <w:rPr>
                <w:rFonts w:ascii="Calibri" w:hAnsi="Calibri"/>
                <w:sz w:val="22"/>
                <w:szCs w:val="22"/>
                <w:lang w:val="es-BO"/>
              </w:rPr>
              <w:t>lo desconocido</w:t>
            </w:r>
            <w:r w:rsidRPr="00725997">
              <w:rPr>
                <w:rFonts w:ascii="Calibri" w:hAnsi="Calibri" w:cs="Arial"/>
                <w:sz w:val="22"/>
                <w:szCs w:val="22"/>
                <w:lang w:val="es-BO"/>
              </w:rPr>
              <w:t xml:space="preserve">, </w:t>
            </w:r>
            <w:r w:rsidRPr="00725997">
              <w:rPr>
                <w:rFonts w:ascii="Calibri" w:hAnsi="Calibri"/>
                <w:sz w:val="22"/>
                <w:szCs w:val="22"/>
                <w:lang w:val="es-BO"/>
              </w:rPr>
              <w:t>litología</w:t>
            </w:r>
            <w:r w:rsidRPr="00725997">
              <w:rPr>
                <w:rFonts w:ascii="Calibri" w:hAnsi="Calibri" w:cs="Arial"/>
                <w:sz w:val="22"/>
                <w:szCs w:val="22"/>
                <w:lang w:val="es-BO"/>
              </w:rPr>
              <w:t xml:space="preserve"> </w:t>
            </w:r>
            <w:r w:rsidRPr="00725997">
              <w:rPr>
                <w:rFonts w:ascii="Calibri" w:hAnsi="Calibri"/>
                <w:sz w:val="22"/>
                <w:szCs w:val="22"/>
                <w:lang w:val="es-BO"/>
              </w:rPr>
              <w:t>del subsuelo y</w:t>
            </w:r>
            <w:r w:rsidRPr="00725997">
              <w:rPr>
                <w:rFonts w:ascii="Calibri" w:hAnsi="Calibri" w:cs="Arial"/>
                <w:sz w:val="22"/>
                <w:szCs w:val="22"/>
                <w:lang w:val="es-BO"/>
              </w:rPr>
              <w:t xml:space="preserve"> </w:t>
            </w:r>
            <w:r w:rsidRPr="00725997">
              <w:rPr>
                <w:rFonts w:ascii="Calibri" w:hAnsi="Calibri"/>
                <w:sz w:val="22"/>
                <w:szCs w:val="22"/>
                <w:lang w:val="es-BO"/>
              </w:rPr>
              <w:t>la</w:t>
            </w:r>
            <w:r w:rsidRPr="00725997">
              <w:rPr>
                <w:rFonts w:ascii="Calibri" w:hAnsi="Calibri" w:cs="Arial"/>
                <w:sz w:val="22"/>
                <w:szCs w:val="22"/>
                <w:lang w:val="es-BO"/>
              </w:rPr>
              <w:t xml:space="preserve"> </w:t>
            </w:r>
            <w:r w:rsidRPr="00725997">
              <w:rPr>
                <w:rFonts w:ascii="Calibri" w:hAnsi="Calibri"/>
                <w:sz w:val="22"/>
                <w:szCs w:val="22"/>
                <w:lang w:val="es-BO"/>
              </w:rPr>
              <w:t>estructura base</w:t>
            </w:r>
            <w:r w:rsidRPr="00725997">
              <w:rPr>
                <w:rFonts w:ascii="Calibri" w:hAnsi="Calibri" w:cs="Arial"/>
                <w:sz w:val="22"/>
                <w:szCs w:val="22"/>
                <w:lang w:val="es-BO"/>
              </w:rPr>
              <w:t xml:space="preserve"> </w:t>
            </w:r>
            <w:r w:rsidRPr="00725997">
              <w:rPr>
                <w:rFonts w:ascii="Calibri" w:hAnsi="Calibri"/>
                <w:sz w:val="22"/>
                <w:szCs w:val="22"/>
                <w:lang w:val="es-BO"/>
              </w:rPr>
              <w:t>de</w:t>
            </w:r>
            <w:r w:rsidRPr="00725997">
              <w:rPr>
                <w:rFonts w:ascii="Calibri" w:hAnsi="Calibri" w:cs="Arial"/>
                <w:sz w:val="22"/>
                <w:szCs w:val="22"/>
                <w:lang w:val="es-BO"/>
              </w:rPr>
              <w:t xml:space="preserve"> </w:t>
            </w:r>
            <w:r w:rsidRPr="00725997">
              <w:rPr>
                <w:rFonts w:ascii="Calibri" w:hAnsi="Calibri"/>
                <w:sz w:val="22"/>
                <w:szCs w:val="22"/>
                <w:lang w:val="es-BO"/>
              </w:rPr>
              <w:t>la del área de estudio son delineados.</w:t>
            </w:r>
            <w:r w:rsidRPr="00725997">
              <w:rPr>
                <w:rFonts w:ascii="Calibri" w:hAnsi="Calibri" w:cs="Arial"/>
                <w:sz w:val="22"/>
                <w:szCs w:val="22"/>
                <w:lang w:val="es-BO"/>
              </w:rPr>
              <w:t xml:space="preserve"> </w:t>
            </w:r>
          </w:p>
        </w:tc>
      </w:tr>
      <w:tr w:rsidR="00131999" w:rsidRPr="00725997" w:rsidTr="00996EE2">
        <w:trPr>
          <w:trHeight w:val="196"/>
        </w:trPr>
        <w:tc>
          <w:tcPr>
            <w:tcW w:w="9356" w:type="dxa"/>
            <w:shd w:val="clear" w:color="auto" w:fill="B8CCE4"/>
            <w:vAlign w:val="bottom"/>
          </w:tcPr>
          <w:p w:rsidR="0063143B" w:rsidRPr="005D48FF" w:rsidRDefault="00131999" w:rsidP="00841410">
            <w:pPr>
              <w:widowControl w:val="0"/>
              <w:numPr>
                <w:ilvl w:val="0"/>
                <w:numId w:val="47"/>
              </w:numPr>
              <w:spacing w:before="240" w:after="240"/>
              <w:rPr>
                <w:rFonts w:ascii="Calibri" w:hAnsi="Calibri" w:cs="Calibri"/>
                <w:b/>
                <w:bCs/>
                <w:sz w:val="22"/>
                <w:szCs w:val="22"/>
                <w:lang w:eastAsia="es-BO"/>
              </w:rPr>
            </w:pPr>
            <w:r w:rsidRPr="00725997">
              <w:rPr>
                <w:rFonts w:ascii="Calibri" w:hAnsi="Calibri" w:cs="Calibri"/>
                <w:b/>
                <w:bCs/>
                <w:sz w:val="22"/>
                <w:szCs w:val="22"/>
                <w:lang w:eastAsia="es-BO"/>
              </w:rPr>
              <w:lastRenderedPageBreak/>
              <w:t>PLAN DE TRABAJO</w:t>
            </w:r>
          </w:p>
        </w:tc>
      </w:tr>
      <w:tr w:rsidR="00800C09" w:rsidRPr="00725997" w:rsidTr="00800C09">
        <w:trPr>
          <w:trHeight w:val="544"/>
        </w:trPr>
        <w:tc>
          <w:tcPr>
            <w:tcW w:w="9356" w:type="dxa"/>
            <w:shd w:val="clear" w:color="auto" w:fill="auto"/>
            <w:vAlign w:val="center"/>
          </w:tcPr>
          <w:p w:rsidR="00187733" w:rsidRDefault="00187733" w:rsidP="00187733">
            <w:pPr>
              <w:widowControl w:val="0"/>
              <w:spacing w:line="239" w:lineRule="auto"/>
              <w:ind w:right="134"/>
              <w:jc w:val="both"/>
              <w:rPr>
                <w:rFonts w:ascii="Calibri" w:eastAsia="Calibri" w:hAnsi="Calibri" w:cs="Arial"/>
                <w:sz w:val="22"/>
                <w:szCs w:val="22"/>
              </w:rPr>
            </w:pPr>
            <w:r w:rsidRPr="00725997">
              <w:rPr>
                <w:rFonts w:ascii="Calibri" w:hAnsi="Calibri" w:cs="Arial"/>
                <w:color w:val="000000"/>
                <w:sz w:val="22"/>
                <w:szCs w:val="22"/>
                <w:lang w:val="es-BO"/>
              </w:rPr>
              <w:t>E</w:t>
            </w:r>
            <w:r w:rsidRPr="00725997">
              <w:rPr>
                <w:rFonts w:ascii="Calibri" w:eastAsia="Calibri" w:hAnsi="Calibri" w:cs="Arial"/>
                <w:sz w:val="22"/>
                <w:szCs w:val="22"/>
              </w:rPr>
              <w:t xml:space="preserve">l inicio del servicio se computará desde el momento que la Contraparte otorgue la Orden de </w:t>
            </w:r>
            <w:r>
              <w:rPr>
                <w:rFonts w:ascii="Calibri" w:eastAsia="Calibri" w:hAnsi="Calibri" w:cs="Arial"/>
                <w:sz w:val="22"/>
                <w:szCs w:val="22"/>
              </w:rPr>
              <w:t>p</w:t>
            </w:r>
            <w:r w:rsidRPr="00725997">
              <w:rPr>
                <w:rFonts w:ascii="Calibri" w:eastAsia="Calibri" w:hAnsi="Calibri" w:cs="Arial"/>
                <w:sz w:val="22"/>
                <w:szCs w:val="22"/>
              </w:rPr>
              <w:t xml:space="preserve">roceder, mediante carta dirigida al </w:t>
            </w:r>
            <w:r>
              <w:rPr>
                <w:rFonts w:ascii="Calibri" w:eastAsia="Calibri" w:hAnsi="Calibri" w:cs="Arial"/>
                <w:sz w:val="22"/>
                <w:szCs w:val="22"/>
              </w:rPr>
              <w:t>CONTRATISTA</w:t>
            </w:r>
            <w:r w:rsidRPr="00725997">
              <w:rPr>
                <w:rFonts w:ascii="Calibri" w:eastAsia="Calibri" w:hAnsi="Calibri" w:cs="Arial"/>
                <w:sz w:val="22"/>
                <w:szCs w:val="22"/>
              </w:rPr>
              <w:t xml:space="preserve">. </w:t>
            </w:r>
          </w:p>
          <w:p w:rsidR="00E86CC3" w:rsidRDefault="00E86CC3" w:rsidP="00187733">
            <w:pPr>
              <w:widowControl w:val="0"/>
              <w:spacing w:line="239" w:lineRule="auto"/>
              <w:ind w:right="134"/>
              <w:jc w:val="both"/>
              <w:rPr>
                <w:rFonts w:ascii="Calibri" w:eastAsia="Calibri" w:hAnsi="Calibri" w:cs="Arial"/>
                <w:sz w:val="22"/>
                <w:szCs w:val="22"/>
              </w:rPr>
            </w:pPr>
          </w:p>
          <w:p w:rsidR="00E86CC3" w:rsidRPr="00725997" w:rsidRDefault="00E86CC3" w:rsidP="00187733">
            <w:pPr>
              <w:widowControl w:val="0"/>
              <w:spacing w:line="239" w:lineRule="auto"/>
              <w:ind w:right="134"/>
              <w:jc w:val="both"/>
              <w:rPr>
                <w:rFonts w:ascii="Calibri" w:eastAsia="Calibri" w:hAnsi="Calibri" w:cs="Arial"/>
                <w:sz w:val="22"/>
                <w:szCs w:val="22"/>
              </w:rPr>
            </w:pPr>
            <w:r w:rsidRPr="003B4AD6">
              <w:rPr>
                <w:rFonts w:ascii="Calibri" w:eastAsia="Calibri" w:hAnsi="Calibri" w:cs="Arial"/>
                <w:sz w:val="22"/>
                <w:szCs w:val="22"/>
              </w:rPr>
              <w:t>El inicio de las operaciones deberá realizarse por la zona 1 para posteriormente proceder con la zona 2.</w:t>
            </w:r>
          </w:p>
          <w:p w:rsidR="00187733" w:rsidRPr="00725997" w:rsidRDefault="00187733" w:rsidP="00187733">
            <w:pPr>
              <w:pStyle w:val="Default"/>
              <w:spacing w:before="240" w:after="120" w:line="276" w:lineRule="auto"/>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Se tomará como</w:t>
            </w:r>
            <w:r>
              <w:rPr>
                <w:rFonts w:ascii="Calibri" w:hAnsi="Calibri" w:cs="Verdana"/>
                <w:color w:val="auto"/>
                <w:sz w:val="22"/>
                <w:szCs w:val="22"/>
                <w:lang w:val="es-ES" w:eastAsia="es-ES"/>
              </w:rPr>
              <w:t xml:space="preserve"> conclusión</w:t>
            </w:r>
            <w:r w:rsidRPr="00725997">
              <w:rPr>
                <w:rFonts w:ascii="Calibri" w:hAnsi="Calibri" w:cs="Verdana"/>
                <w:color w:val="auto"/>
                <w:sz w:val="22"/>
                <w:szCs w:val="22"/>
                <w:lang w:val="es-ES" w:eastAsia="es-ES"/>
              </w:rPr>
              <w:t xml:space="preserve"> del trabajo cuando el </w:t>
            </w:r>
            <w:r>
              <w:rPr>
                <w:rFonts w:ascii="Calibri" w:hAnsi="Calibri" w:cs="Verdana"/>
                <w:sz w:val="22"/>
                <w:szCs w:val="22"/>
                <w:lang w:val="es-ES" w:eastAsia="es-ES"/>
              </w:rPr>
              <w:t>CONTRATISTA</w:t>
            </w:r>
            <w:r w:rsidRPr="00725997">
              <w:rPr>
                <w:rFonts w:ascii="Calibri" w:hAnsi="Calibri" w:cs="Verdana"/>
                <w:color w:val="auto"/>
                <w:sz w:val="22"/>
                <w:szCs w:val="22"/>
                <w:lang w:val="es-ES" w:eastAsia="es-ES"/>
              </w:rPr>
              <w:t xml:space="preserve"> haga entrega efectiva de toda la información recibida y la información</w:t>
            </w:r>
            <w:r>
              <w:rPr>
                <w:rFonts w:ascii="Calibri" w:hAnsi="Calibri" w:cs="Verdana"/>
                <w:color w:val="auto"/>
                <w:sz w:val="22"/>
                <w:szCs w:val="22"/>
                <w:lang w:val="es-ES" w:eastAsia="es-ES"/>
              </w:rPr>
              <w:t xml:space="preserve"> generada como consecuencia de e</w:t>
            </w:r>
            <w:r w:rsidRPr="00725997">
              <w:rPr>
                <w:rFonts w:ascii="Calibri" w:hAnsi="Calibri" w:cs="Verdana"/>
                <w:color w:val="auto"/>
                <w:sz w:val="22"/>
                <w:szCs w:val="22"/>
                <w:lang w:val="es-ES" w:eastAsia="es-ES"/>
              </w:rPr>
              <w:t>ste Estudio</w:t>
            </w:r>
            <w:r>
              <w:rPr>
                <w:rFonts w:ascii="Calibri" w:hAnsi="Calibri" w:cs="Verdana"/>
                <w:color w:val="auto"/>
                <w:sz w:val="22"/>
                <w:szCs w:val="22"/>
                <w:lang w:val="es-ES" w:eastAsia="es-ES"/>
              </w:rPr>
              <w:t>, má</w:t>
            </w:r>
            <w:r w:rsidRPr="00725997">
              <w:rPr>
                <w:rFonts w:ascii="Calibri" w:hAnsi="Calibri" w:cs="Verdana"/>
                <w:color w:val="auto"/>
                <w:sz w:val="22"/>
                <w:szCs w:val="22"/>
                <w:lang w:val="es-ES" w:eastAsia="es-ES"/>
              </w:rPr>
              <w:t xml:space="preserve">s su correspondiente interpretación y </w:t>
            </w:r>
            <w:r>
              <w:rPr>
                <w:rFonts w:ascii="Calibri" w:hAnsi="Calibri" w:cs="Verdana"/>
                <w:color w:val="auto"/>
                <w:sz w:val="22"/>
                <w:szCs w:val="22"/>
                <w:lang w:val="es-ES" w:eastAsia="es-ES"/>
              </w:rPr>
              <w:t xml:space="preserve">recomendación </w:t>
            </w:r>
            <w:r w:rsidRPr="00725997">
              <w:rPr>
                <w:rFonts w:ascii="Calibri" w:hAnsi="Calibri" w:cs="Verdana"/>
                <w:color w:val="auto"/>
                <w:sz w:val="22"/>
                <w:szCs w:val="22"/>
                <w:lang w:val="es-ES" w:eastAsia="es-ES"/>
              </w:rPr>
              <w:t xml:space="preserve">a </w:t>
            </w:r>
            <w:r>
              <w:rPr>
                <w:rFonts w:ascii="Calibri" w:hAnsi="Calibri" w:cs="Arial"/>
                <w:sz w:val="22"/>
                <w:szCs w:val="22"/>
              </w:rPr>
              <w:t>YPFB</w:t>
            </w:r>
            <w:r w:rsidRPr="00725997" w:rsidDel="003D257D">
              <w:rPr>
                <w:rFonts w:ascii="Calibri" w:hAnsi="Calibri" w:cs="Verdana"/>
                <w:color w:val="auto"/>
                <w:sz w:val="22"/>
                <w:szCs w:val="22"/>
                <w:lang w:val="es-ES" w:eastAsia="es-ES"/>
              </w:rPr>
              <w:t xml:space="preserve"> </w:t>
            </w:r>
            <w:r w:rsidRPr="00725997">
              <w:rPr>
                <w:rFonts w:ascii="Calibri" w:hAnsi="Calibri" w:cs="Verdana"/>
                <w:color w:val="auto"/>
                <w:sz w:val="22"/>
                <w:szCs w:val="22"/>
                <w:lang w:val="es-ES" w:eastAsia="es-ES"/>
              </w:rPr>
              <w:t xml:space="preserve"> </w:t>
            </w:r>
          </w:p>
          <w:p w:rsidR="00724E6C" w:rsidRDefault="00AB402C" w:rsidP="005E7467">
            <w:pPr>
              <w:widowControl w:val="0"/>
              <w:ind w:right="-1"/>
              <w:jc w:val="both"/>
              <w:rPr>
                <w:rFonts w:ascii="Calibri" w:eastAsia="Calibri" w:hAnsi="Calibri" w:cs="Arial"/>
                <w:sz w:val="22"/>
                <w:szCs w:val="22"/>
              </w:rPr>
            </w:pPr>
            <w:r w:rsidRPr="00725997">
              <w:rPr>
                <w:rFonts w:ascii="Calibri" w:eastAsia="Calibri" w:hAnsi="Calibri" w:cs="Arial"/>
                <w:noProof/>
                <w:sz w:val="22"/>
                <w:szCs w:val="22"/>
                <w:lang w:val="es-BO" w:eastAsia="es-BO"/>
              </w:rPr>
              <mc:AlternateContent>
                <mc:Choice Requires="wpg">
                  <w:drawing>
                    <wp:anchor distT="0" distB="0" distL="114300" distR="114300" simplePos="0" relativeHeight="251657728" behindDoc="1" locked="0" layoutInCell="1" allowOverlap="1">
                      <wp:simplePos x="0" y="0"/>
                      <wp:positionH relativeFrom="page">
                        <wp:posOffset>6651625</wp:posOffset>
                      </wp:positionH>
                      <wp:positionV relativeFrom="paragraph">
                        <wp:posOffset>250825</wp:posOffset>
                      </wp:positionV>
                      <wp:extent cx="635" cy="635"/>
                      <wp:effectExtent l="0" t="0" r="0" b="0"/>
                      <wp:wrapNone/>
                      <wp:docPr id="13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635"/>
                                <a:chOff x="10475" y="395"/>
                                <a:chExt cx="2" cy="2"/>
                              </a:xfrm>
                            </wpg:grpSpPr>
                            <wps:wsp>
                              <wps:cNvPr id="140" name="Freeform 88"/>
                              <wps:cNvSpPr>
                                <a:spLocks/>
                              </wps:cNvSpPr>
                              <wps:spPr bwMode="auto">
                                <a:xfrm>
                                  <a:off x="10475" y="395"/>
                                  <a:ext cx="2" cy="2"/>
                                </a:xfrm>
                                <a:custGeom>
                                  <a:avLst/>
                                  <a:gdLst/>
                                  <a:ahLst/>
                                  <a:cxnLst>
                                    <a:cxn ang="0">
                                      <a:pos x="0" y="0"/>
                                    </a:cxn>
                                    <a:cxn ang="0">
                                      <a:pos x="0" y="0"/>
                                    </a:cxn>
                                  </a:cxnLst>
                                  <a:rect l="0" t="0" r="r" b="b"/>
                                  <a:pathLst>
                                    <a:path>
                                      <a:moveTo>
                                        <a:pt x="0" y="0"/>
                                      </a:moveTo>
                                      <a:lnTo>
                                        <a:pt x="0" y="0"/>
                                      </a:lnTo>
                                    </a:path>
                                  </a:pathLst>
                                </a:custGeom>
                                <a:noFill/>
                                <a:ln w="9494">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FF0F5" id="Group 87" o:spid="_x0000_s1026" style="position:absolute;margin-left:523.75pt;margin-top:19.75pt;width:.05pt;height:.05pt;z-index:-251658752;mso-position-horizontal-relative:page" coordorigin="10475,39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">
                      <v:shape id="Freeform 88" o:spid="_x0000_s1027" style="position:absolute;left:10475;top:39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QZcYA&#10;AADcAAAADwAAAGRycy9kb3ducmV2LnhtbESPT2vCQBDF7wW/wzKFXopuakU0dRWxLXooBf/0PmTH&#10;bGh2Ns1uTfz2zqHQ2wzvzXu/Wax6X6sLtbEKbOBplIEiLoKtuDRwOr4PZ6BiQrZYByYDV4qwWg7u&#10;Fpjb0PGeLodUKgnhmKMBl1KTax0LRx7jKDTEop1D6zHJ2pbatthJuK/1OMum2mPF0uCwoY2j4vvw&#10;6w0c59e3cI6f9vH1Z5y2z5vuy32Uxjzc9+sXUIn69G/+u95ZwZ8IvjwjE+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RQZcYAAADcAAAADwAAAAAAAAAAAAAAAACYAgAAZHJz&#10;L2Rvd25yZXYueG1sUEsFBgAAAAAEAAQA9QAAAIsDAAAAAA==&#10;" path="m,l,e" filled="f" strokecolor="#dadcdd" strokeweight=".26372mm">
                        <v:path arrowok="t" o:connecttype="custom" o:connectlocs="0,0;0,0" o:connectangles="0,0"/>
                      </v:shape>
                      <w10:wrap anchorx="page"/>
                    </v:group>
                  </w:pict>
                </mc:Fallback>
              </mc:AlternateContent>
            </w:r>
            <w:r w:rsidR="00187733" w:rsidRPr="00725997">
              <w:rPr>
                <w:rFonts w:ascii="Calibri" w:eastAsia="Calibri" w:hAnsi="Calibri" w:cs="Arial"/>
                <w:sz w:val="22"/>
                <w:szCs w:val="22"/>
              </w:rPr>
              <w:t xml:space="preserve">La ejecución del programa de Adquisición </w:t>
            </w:r>
            <w:r w:rsidR="00187733" w:rsidRPr="00725997">
              <w:rPr>
                <w:rFonts w:ascii="Calibri" w:eastAsia="Calibri" w:hAnsi="Calibri" w:cs="Arial"/>
                <w:sz w:val="22"/>
                <w:szCs w:val="22"/>
                <w:lang w:val="es-MX"/>
              </w:rPr>
              <w:t>Magnetotelúrica</w:t>
            </w:r>
            <w:r w:rsidR="00187733" w:rsidRPr="00725997">
              <w:rPr>
                <w:rFonts w:ascii="Calibri" w:eastAsia="Calibri" w:hAnsi="Calibri" w:cs="Arial"/>
                <w:sz w:val="22"/>
                <w:szCs w:val="22"/>
              </w:rPr>
              <w:t xml:space="preserve"> se llevará de acuerdo a</w:t>
            </w:r>
            <w:r w:rsidR="005E7467">
              <w:rPr>
                <w:rFonts w:ascii="Calibri" w:eastAsia="Calibri" w:hAnsi="Calibri" w:cs="Arial"/>
                <w:sz w:val="22"/>
                <w:szCs w:val="22"/>
              </w:rPr>
              <w:t xml:space="preserve"> un</w:t>
            </w:r>
            <w:r w:rsidR="00187733" w:rsidRPr="00725997">
              <w:rPr>
                <w:rFonts w:ascii="Calibri" w:eastAsia="Calibri" w:hAnsi="Calibri" w:cs="Arial"/>
                <w:sz w:val="22"/>
                <w:szCs w:val="22"/>
              </w:rPr>
              <w:t xml:space="preserve"> cronograma tentativo</w:t>
            </w:r>
            <w:r w:rsidR="005B5C61">
              <w:rPr>
                <w:rFonts w:ascii="Calibri" w:eastAsia="Calibri" w:hAnsi="Calibri" w:cs="Arial"/>
                <w:sz w:val="22"/>
                <w:szCs w:val="22"/>
              </w:rPr>
              <w:t>, este programa puede ser optimizado por el CONTRATISTA</w:t>
            </w:r>
            <w:r w:rsidR="005B5C61" w:rsidRPr="00725997">
              <w:rPr>
                <w:rFonts w:ascii="Calibri" w:eastAsia="Calibri" w:hAnsi="Calibri" w:cs="Arial"/>
                <w:sz w:val="22"/>
                <w:szCs w:val="22"/>
              </w:rPr>
              <w:t>:</w:t>
            </w:r>
          </w:p>
          <w:p w:rsidR="00A43B5E" w:rsidRPr="00F509E6" w:rsidRDefault="00A43B5E" w:rsidP="00A43B5E">
            <w:pPr>
              <w:widowControl w:val="0"/>
              <w:jc w:val="center"/>
              <w:rPr>
                <w:rFonts w:ascii="Calibri" w:hAnsi="Calibri" w:cs="Calibri"/>
                <w:b/>
                <w:sz w:val="22"/>
                <w:szCs w:val="22"/>
                <w:lang w:eastAsia="es-BO"/>
              </w:rPr>
            </w:pPr>
            <w:r w:rsidRPr="00F509E6">
              <w:rPr>
                <w:rFonts w:ascii="Calibri" w:hAnsi="Calibri" w:cs="Calibri"/>
                <w:b/>
                <w:iCs/>
                <w:sz w:val="22"/>
                <w:szCs w:val="22"/>
                <w:lang w:eastAsia="es-BO"/>
              </w:rPr>
              <w:t>Tabla 5.  Cronograma Teórico Estimado Magnetotelúrica.</w:t>
            </w:r>
          </w:p>
          <w:p w:rsidR="00A43B5E" w:rsidRPr="00F40CA3" w:rsidRDefault="00A43B5E" w:rsidP="005E7467">
            <w:pPr>
              <w:widowControl w:val="0"/>
              <w:ind w:right="-1"/>
              <w:jc w:val="both"/>
              <w:rPr>
                <w:rFonts w:ascii="Calibri" w:eastAsia="Calibri" w:hAnsi="Calibri" w:cs="Arial"/>
                <w:sz w:val="22"/>
                <w:szCs w:val="22"/>
                <w:highlight w:val="yellow"/>
              </w:rPr>
            </w:pPr>
          </w:p>
          <w:p w:rsidR="00187733" w:rsidRDefault="00A43B5E" w:rsidP="00BF7A11">
            <w:pPr>
              <w:widowControl w:val="0"/>
              <w:ind w:right="-1"/>
              <w:jc w:val="center"/>
              <w:rPr>
                <w:noProof/>
                <w:lang w:val="es-BO" w:eastAsia="es-BO"/>
              </w:rPr>
            </w:pPr>
            <w:r w:rsidRPr="00F40CA3">
              <w:rPr>
                <w:noProof/>
                <w:highlight w:val="yellow"/>
                <w:lang w:val="es-BO" w:eastAsia="es-BO"/>
              </w:rPr>
              <w:t xml:space="preserve"> </w:t>
            </w:r>
          </w:p>
          <w:p w:rsidR="00F509E6" w:rsidRDefault="00AB402C" w:rsidP="00BF7A11">
            <w:pPr>
              <w:widowControl w:val="0"/>
              <w:ind w:right="-1"/>
              <w:jc w:val="center"/>
              <w:rPr>
                <w:rFonts w:ascii="Calibri" w:eastAsia="Calibri" w:hAnsi="Calibri" w:cs="Arial"/>
                <w:sz w:val="22"/>
                <w:szCs w:val="22"/>
              </w:rPr>
            </w:pPr>
            <w:r>
              <w:rPr>
                <w:rFonts w:ascii="Calibri" w:eastAsia="Calibri" w:hAnsi="Calibri" w:cs="Arial"/>
                <w:noProof/>
                <w:sz w:val="22"/>
                <w:szCs w:val="22"/>
                <w:lang w:val="es-BO" w:eastAsia="es-BO"/>
              </w:rPr>
              <w:drawing>
                <wp:inline distT="0" distB="0" distL="0" distR="0">
                  <wp:extent cx="5876290" cy="2266950"/>
                  <wp:effectExtent l="19050" t="19050" r="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290" cy="2266950"/>
                          </a:xfrm>
                          <a:prstGeom prst="rect">
                            <a:avLst/>
                          </a:prstGeom>
                          <a:noFill/>
                          <a:ln w="9525">
                            <a:solidFill>
                              <a:srgbClr val="000000"/>
                            </a:solidFill>
                            <a:miter lim="800000"/>
                            <a:headEnd/>
                            <a:tailEnd/>
                          </a:ln>
                        </pic:spPr>
                      </pic:pic>
                    </a:graphicData>
                  </a:graphic>
                </wp:inline>
              </w:drawing>
            </w:r>
          </w:p>
          <w:p w:rsidR="005E7467" w:rsidRPr="00725997" w:rsidRDefault="005E7467" w:rsidP="005E7467">
            <w:pPr>
              <w:widowControl w:val="0"/>
              <w:ind w:right="-1"/>
              <w:jc w:val="both"/>
              <w:rPr>
                <w:rFonts w:ascii="Calibri" w:eastAsia="Calibri" w:hAnsi="Calibri" w:cs="Arial"/>
                <w:sz w:val="22"/>
                <w:szCs w:val="22"/>
              </w:rPr>
            </w:pPr>
          </w:p>
          <w:p w:rsidR="00187733" w:rsidRPr="00642D75" w:rsidRDefault="00187733" w:rsidP="00996EE2">
            <w:pPr>
              <w:widowControl w:val="0"/>
              <w:spacing w:before="240"/>
              <w:jc w:val="both"/>
              <w:rPr>
                <w:rFonts w:ascii="Calibri" w:hAnsi="Calibri" w:cs="Calibri"/>
                <w:sz w:val="22"/>
                <w:szCs w:val="22"/>
                <w:lang w:eastAsia="es-BO"/>
              </w:rPr>
            </w:pPr>
            <w:r w:rsidRPr="00642D75">
              <w:rPr>
                <w:rFonts w:ascii="Calibri" w:hAnsi="Calibri" w:cs="Calibri"/>
                <w:sz w:val="22"/>
                <w:szCs w:val="22"/>
                <w:lang w:eastAsia="es-BO"/>
              </w:rPr>
              <w:t xml:space="preserve">Al inicio del proyecto, inmediatamente se prepararán todos los instrumentos y se realizarán pruebas de sensores paralelos de toda la instrumentación para garantizar que el equipo está en buenas condiciones </w:t>
            </w:r>
            <w:r w:rsidRPr="00642D75">
              <w:rPr>
                <w:rFonts w:ascii="Calibri" w:hAnsi="Calibri" w:cs="Calibri"/>
                <w:sz w:val="22"/>
                <w:szCs w:val="22"/>
                <w:lang w:eastAsia="es-BO"/>
              </w:rPr>
              <w:lastRenderedPageBreak/>
              <w:t xml:space="preserve">operacionales. Al completar las pruebas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elaborar un informe y deberá realizar una presentación describiendo los resultados de las pruebas de sensores paralelos</w:t>
            </w:r>
            <w:r>
              <w:rPr>
                <w:rFonts w:ascii="Calibri" w:hAnsi="Calibri" w:cs="Calibri"/>
                <w:sz w:val="22"/>
                <w:szCs w:val="22"/>
                <w:lang w:eastAsia="es-BO"/>
              </w:rPr>
              <w:t xml:space="preserve">, para la respectiva validación del Apoyo Técnico y/o Contraparte de </w:t>
            </w:r>
            <w:r>
              <w:rPr>
                <w:rFonts w:ascii="Calibri" w:hAnsi="Calibri" w:cs="Arial"/>
                <w:sz w:val="22"/>
                <w:szCs w:val="22"/>
                <w:lang w:val="es-BO"/>
              </w:rPr>
              <w:t>YPFB</w:t>
            </w:r>
            <w:r>
              <w:rPr>
                <w:rFonts w:ascii="Calibri" w:hAnsi="Calibri" w:cs="Calibri"/>
                <w:sz w:val="22"/>
                <w:szCs w:val="22"/>
                <w:lang w:eastAsia="es-BO"/>
              </w:rPr>
              <w:t>.</w:t>
            </w:r>
            <w:r w:rsidRPr="00642D75">
              <w:rPr>
                <w:rFonts w:ascii="Calibri" w:hAnsi="Calibri" w:cs="Calibri"/>
                <w:sz w:val="22"/>
                <w:szCs w:val="22"/>
                <w:lang w:eastAsia="es-BO"/>
              </w:rPr>
              <w:t xml:space="preserve"> </w:t>
            </w:r>
          </w:p>
          <w:p w:rsidR="00187733" w:rsidRPr="00725997" w:rsidRDefault="00187733" w:rsidP="00187733">
            <w:pPr>
              <w:autoSpaceDE w:val="0"/>
              <w:autoSpaceDN w:val="0"/>
              <w:adjustRightInd w:val="0"/>
              <w:spacing w:before="120" w:after="120"/>
              <w:jc w:val="both"/>
              <w:rPr>
                <w:rFonts w:ascii="Calibri" w:hAnsi="Calibri" w:cs="Arial"/>
                <w:color w:val="000000"/>
                <w:sz w:val="22"/>
                <w:szCs w:val="22"/>
              </w:rPr>
            </w:pPr>
            <w:r w:rsidRPr="00642D75">
              <w:rPr>
                <w:rFonts w:ascii="Calibri" w:hAnsi="Calibri" w:cs="Calibri"/>
                <w:sz w:val="22"/>
                <w:szCs w:val="22"/>
                <w:lang w:eastAsia="es-BO"/>
              </w:rPr>
              <w:t xml:space="preserve">Antes de la ejecución del proyecto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realizar pruebas de referencia remota para determinar la</w:t>
            </w:r>
            <w:r>
              <w:rPr>
                <w:rFonts w:ascii="Calibri" w:hAnsi="Calibri" w:cs="Calibri"/>
                <w:sz w:val="22"/>
                <w:szCs w:val="22"/>
                <w:lang w:eastAsia="es-BO"/>
              </w:rPr>
              <w:t xml:space="preserve">s estaciones </w:t>
            </w:r>
            <w:r w:rsidRPr="00642D75">
              <w:rPr>
                <w:rFonts w:ascii="Calibri" w:hAnsi="Calibri" w:cs="Calibri"/>
                <w:sz w:val="22"/>
                <w:szCs w:val="22"/>
                <w:lang w:eastAsia="es-BO"/>
              </w:rPr>
              <w:t xml:space="preserve">más idóneas para ser utilizada como referencia remota para la adquisición del levantamiento MT.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elaborar un informe y deberá realizar una presentación describiendo los resultados de las pruebas de referencia remota</w:t>
            </w:r>
            <w:r>
              <w:rPr>
                <w:rFonts w:ascii="Calibri" w:hAnsi="Calibri" w:cs="Calibri"/>
                <w:sz w:val="22"/>
                <w:szCs w:val="22"/>
                <w:lang w:eastAsia="es-BO"/>
              </w:rPr>
              <w:t xml:space="preserve">, el cual debe ser aprobado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YPFB</w:t>
            </w:r>
            <w:r w:rsidRPr="00725997">
              <w:rPr>
                <w:rFonts w:ascii="Calibri" w:hAnsi="Calibri" w:cs="Arial"/>
                <w:color w:val="000000"/>
                <w:sz w:val="22"/>
                <w:szCs w:val="22"/>
              </w:rPr>
              <w:t xml:space="preserve">. </w:t>
            </w:r>
          </w:p>
          <w:p w:rsidR="00187733" w:rsidRDefault="00187733" w:rsidP="00187733">
            <w:pPr>
              <w:widowControl w:val="0"/>
              <w:jc w:val="both"/>
              <w:rPr>
                <w:rFonts w:ascii="Calibri" w:hAnsi="Calibri" w:cs="Calibri"/>
                <w:sz w:val="22"/>
                <w:szCs w:val="22"/>
                <w:lang w:eastAsia="es-BO"/>
              </w:rPr>
            </w:pPr>
            <w:r w:rsidRPr="00996EE2">
              <w:rPr>
                <w:rFonts w:ascii="Calibri" w:hAnsi="Calibri" w:cs="Calibri"/>
                <w:sz w:val="22"/>
                <w:szCs w:val="22"/>
                <w:lang w:eastAsia="es-BO"/>
              </w:rPr>
              <w:t xml:space="preserve">Para llevar a cabo este proyecto se deberá trabajar mínimamente con </w:t>
            </w:r>
            <w:r w:rsidR="00F84C51">
              <w:rPr>
                <w:rFonts w:ascii="Calibri" w:hAnsi="Calibri" w:cs="Calibri"/>
                <w:sz w:val="22"/>
                <w:szCs w:val="22"/>
                <w:lang w:eastAsia="es-BO"/>
              </w:rPr>
              <w:t>30</w:t>
            </w:r>
            <w:r w:rsidRPr="00996EE2">
              <w:rPr>
                <w:rFonts w:ascii="Calibri" w:hAnsi="Calibri" w:cs="Calibri"/>
                <w:sz w:val="22"/>
                <w:szCs w:val="22"/>
                <w:lang w:eastAsia="es-BO"/>
              </w:rPr>
              <w:t xml:space="preserve"> estaciones MT activas en campo, 2 estaciones de referencia remota, </w:t>
            </w:r>
            <w:r w:rsidR="00FA6871">
              <w:rPr>
                <w:rFonts w:ascii="Calibri" w:hAnsi="Calibri" w:cs="Calibri"/>
                <w:sz w:val="22"/>
                <w:szCs w:val="22"/>
                <w:lang w:eastAsia="es-BO"/>
              </w:rPr>
              <w:t>4</w:t>
            </w:r>
            <w:r w:rsidRPr="00996EE2">
              <w:rPr>
                <w:rFonts w:ascii="Calibri" w:hAnsi="Calibri" w:cs="Calibri"/>
                <w:sz w:val="22"/>
                <w:szCs w:val="22"/>
                <w:lang w:eastAsia="es-BO"/>
              </w:rPr>
              <w:t xml:space="preserve"> estaciones auxiliares, 4 equipos TDEM, y 1helicóptero. Se debe contar con personas calificadas para el correcto desarrollo de las actividades.</w:t>
            </w:r>
          </w:p>
          <w:p w:rsidR="00F84C51" w:rsidRDefault="00F84C51" w:rsidP="00187733">
            <w:pPr>
              <w:widowControl w:val="0"/>
              <w:jc w:val="both"/>
              <w:rPr>
                <w:rFonts w:ascii="Calibri" w:hAnsi="Calibri" w:cs="Calibri"/>
                <w:sz w:val="22"/>
                <w:szCs w:val="22"/>
                <w:lang w:eastAsia="es-BO"/>
              </w:rPr>
            </w:pPr>
          </w:p>
          <w:p w:rsidR="00F84C51" w:rsidRDefault="00F84C51" w:rsidP="00187733">
            <w:pPr>
              <w:widowControl w:val="0"/>
              <w:jc w:val="both"/>
              <w:rPr>
                <w:rFonts w:ascii="Calibri" w:hAnsi="Calibri" w:cs="Calibri"/>
                <w:sz w:val="22"/>
                <w:szCs w:val="22"/>
                <w:lang w:eastAsia="es-BO"/>
              </w:rPr>
            </w:pPr>
            <w:r>
              <w:rPr>
                <w:rFonts w:ascii="Calibri" w:hAnsi="Calibri" w:cs="Calibri"/>
                <w:sz w:val="22"/>
                <w:szCs w:val="22"/>
                <w:lang w:eastAsia="es-BO"/>
              </w:rPr>
              <w:t>La estructura mínima en cuanto a personal, para la ejecución operativa del proyecto deberá responder al siguiente organigrama:</w:t>
            </w:r>
          </w:p>
          <w:p w:rsidR="00F84C51" w:rsidRDefault="00F84C51" w:rsidP="00187733">
            <w:pPr>
              <w:widowControl w:val="0"/>
              <w:jc w:val="both"/>
              <w:rPr>
                <w:rFonts w:ascii="Calibri" w:hAnsi="Calibri" w:cs="Calibri"/>
                <w:sz w:val="22"/>
                <w:szCs w:val="22"/>
                <w:lang w:eastAsia="es-BO"/>
              </w:rPr>
            </w:pPr>
          </w:p>
          <w:p w:rsidR="00F84C51" w:rsidRDefault="00AB402C" w:rsidP="00B1158C">
            <w:pPr>
              <w:widowControl w:val="0"/>
              <w:jc w:val="center"/>
              <w:rPr>
                <w:rFonts w:ascii="Calibri" w:hAnsi="Calibri" w:cs="Calibri"/>
                <w:sz w:val="22"/>
                <w:szCs w:val="22"/>
                <w:lang w:eastAsia="es-BO"/>
              </w:rPr>
            </w:pPr>
            <w:r w:rsidRPr="0017372A">
              <w:rPr>
                <w:noProof/>
                <w:lang w:val="es-BO" w:eastAsia="es-BO"/>
              </w:rPr>
              <w:drawing>
                <wp:inline distT="0" distB="0" distL="0" distR="0">
                  <wp:extent cx="5494351" cy="2467665"/>
                  <wp:effectExtent l="0" t="0" r="0" b="889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7468" cy="2473556"/>
                          </a:xfrm>
                          <a:prstGeom prst="rect">
                            <a:avLst/>
                          </a:prstGeom>
                          <a:noFill/>
                          <a:ln>
                            <a:noFill/>
                          </a:ln>
                        </pic:spPr>
                      </pic:pic>
                    </a:graphicData>
                  </a:graphic>
                </wp:inline>
              </w:drawing>
            </w:r>
          </w:p>
          <w:p w:rsidR="00187733" w:rsidRDefault="00187733" w:rsidP="00187733">
            <w:pPr>
              <w:widowControl w:val="0"/>
              <w:jc w:val="both"/>
              <w:rPr>
                <w:rFonts w:ascii="Calibri" w:hAnsi="Calibri" w:cs="Calibri"/>
                <w:sz w:val="22"/>
                <w:szCs w:val="22"/>
                <w:lang w:eastAsia="es-BO"/>
              </w:rPr>
            </w:pPr>
          </w:p>
          <w:p w:rsidR="00F509E6" w:rsidRDefault="0009086C" w:rsidP="00187733">
            <w:pPr>
              <w:widowControl w:val="0"/>
              <w:jc w:val="both"/>
              <w:rPr>
                <w:rFonts w:ascii="Calibri" w:hAnsi="Calibri" w:cs="Calibri"/>
                <w:sz w:val="22"/>
                <w:szCs w:val="22"/>
                <w:lang w:eastAsia="es-BO"/>
              </w:rPr>
            </w:pPr>
            <w:r>
              <w:rPr>
                <w:rFonts w:ascii="Calibri" w:hAnsi="Calibri" w:cs="Calibri"/>
                <w:sz w:val="22"/>
                <w:szCs w:val="22"/>
                <w:lang w:eastAsia="es-BO"/>
              </w:rPr>
              <w:t>Es responsabilidad de la CONTRATISTA que el personal a cargo</w:t>
            </w:r>
            <w:r w:rsidR="00F509E6">
              <w:rPr>
                <w:rFonts w:ascii="Calibri" w:hAnsi="Calibri" w:cs="Calibri"/>
                <w:sz w:val="22"/>
                <w:szCs w:val="22"/>
                <w:lang w:eastAsia="es-BO"/>
              </w:rPr>
              <w:t xml:space="preserve"> de cada uno de los departamentos arriba mencionados </w:t>
            </w:r>
            <w:r>
              <w:rPr>
                <w:rFonts w:ascii="Calibri" w:hAnsi="Calibri" w:cs="Calibri"/>
                <w:sz w:val="22"/>
                <w:szCs w:val="22"/>
                <w:lang w:eastAsia="es-BO"/>
              </w:rPr>
              <w:t>cuente</w:t>
            </w:r>
            <w:r w:rsidR="00F509E6">
              <w:rPr>
                <w:rFonts w:ascii="Calibri" w:hAnsi="Calibri" w:cs="Calibri"/>
                <w:sz w:val="22"/>
                <w:szCs w:val="22"/>
                <w:lang w:eastAsia="es-BO"/>
              </w:rPr>
              <w:t xml:space="preserve"> con experiencia en proyectos de adquisición de datos geofísicos.</w:t>
            </w:r>
          </w:p>
          <w:p w:rsidR="00F509E6" w:rsidRDefault="00F509E6" w:rsidP="00187733">
            <w:pPr>
              <w:widowControl w:val="0"/>
              <w:jc w:val="both"/>
              <w:rPr>
                <w:rFonts w:ascii="Calibri" w:hAnsi="Calibri" w:cs="Calibri"/>
                <w:sz w:val="22"/>
                <w:szCs w:val="22"/>
                <w:lang w:eastAsia="es-BO"/>
              </w:rPr>
            </w:pPr>
          </w:p>
          <w:p w:rsidR="00187733" w:rsidRDefault="00187733" w:rsidP="00187733">
            <w:pPr>
              <w:widowControl w:val="0"/>
              <w:jc w:val="both"/>
              <w:rPr>
                <w:rFonts w:ascii="Calibri" w:hAnsi="Calibri" w:cs="Calibri"/>
                <w:sz w:val="22"/>
                <w:szCs w:val="22"/>
                <w:lang w:eastAsia="es-BO"/>
              </w:rPr>
            </w:pPr>
            <w:r w:rsidRPr="004D2AE2">
              <w:rPr>
                <w:rFonts w:ascii="Calibri" w:hAnsi="Calibri" w:cs="Calibri"/>
                <w:sz w:val="22"/>
                <w:szCs w:val="22"/>
                <w:lang w:eastAsia="es-BO"/>
              </w:rPr>
              <w:t xml:space="preserve">El helicóptero a usarse deberá ser bi-turbina, </w:t>
            </w:r>
            <w:r w:rsidRPr="00FF32F8">
              <w:rPr>
                <w:rFonts w:ascii="Calibri" w:hAnsi="Calibri" w:cs="Calibri"/>
                <w:sz w:val="22"/>
                <w:szCs w:val="22"/>
                <w:lang w:eastAsia="es-BO"/>
              </w:rPr>
              <w:t xml:space="preserve">tipo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sidRPr="00FF32F8">
              <w:rPr>
                <w:rFonts w:ascii="Calibri" w:hAnsi="Calibri" w:cs="Calibri"/>
                <w:sz w:val="22"/>
                <w:szCs w:val="22"/>
                <w:lang w:val="es-BO" w:eastAsia="es-BO"/>
              </w:rPr>
              <w:t xml:space="preserve"> </w:t>
            </w:r>
            <w:r w:rsidRPr="00FF32F8">
              <w:rPr>
                <w:rFonts w:ascii="Calibri" w:hAnsi="Calibri" w:cs="Calibri"/>
                <w:sz w:val="22"/>
                <w:szCs w:val="22"/>
                <w:lang w:eastAsia="es-BO"/>
              </w:rPr>
              <w:t>o superior</w:t>
            </w:r>
            <w:r w:rsidRPr="004D2AE2">
              <w:rPr>
                <w:rFonts w:ascii="Calibri" w:hAnsi="Calibri" w:cs="Calibri"/>
                <w:sz w:val="22"/>
                <w:szCs w:val="22"/>
                <w:lang w:eastAsia="es-BO"/>
              </w:rPr>
              <w:t xml:space="preserve"> y deberá </w:t>
            </w:r>
            <w:r>
              <w:rPr>
                <w:rFonts w:ascii="Calibri" w:hAnsi="Calibri" w:cs="Calibri"/>
                <w:sz w:val="22"/>
                <w:szCs w:val="22"/>
                <w:lang w:eastAsia="es-BO"/>
              </w:rPr>
              <w:t xml:space="preserve">contar </w:t>
            </w:r>
            <w:r w:rsidR="00724E6C">
              <w:rPr>
                <w:rFonts w:ascii="Calibri" w:hAnsi="Calibri" w:cs="Calibri"/>
                <w:sz w:val="22"/>
                <w:szCs w:val="22"/>
                <w:lang w:eastAsia="es-BO"/>
              </w:rPr>
              <w:t xml:space="preserve">con </w:t>
            </w:r>
            <w:r w:rsidR="002E116F" w:rsidRPr="004D2AE2">
              <w:rPr>
                <w:rFonts w:ascii="Calibri" w:hAnsi="Calibri" w:cs="Calibri"/>
                <w:sz w:val="22"/>
                <w:szCs w:val="22"/>
                <w:lang w:eastAsia="es-BO"/>
              </w:rPr>
              <w:t>certificaciones</w:t>
            </w:r>
            <w:r w:rsidR="002E116F">
              <w:rPr>
                <w:rFonts w:ascii="Calibri" w:hAnsi="Calibri" w:cs="Calibri"/>
                <w:sz w:val="22"/>
                <w:szCs w:val="22"/>
                <w:lang w:eastAsia="es-BO"/>
              </w:rPr>
              <w:t xml:space="preserve"> </w:t>
            </w:r>
            <w:r w:rsidR="002E116F" w:rsidRPr="004D2AE2">
              <w:rPr>
                <w:rFonts w:ascii="Calibri" w:hAnsi="Calibri" w:cs="Calibri"/>
                <w:sz w:val="22"/>
                <w:szCs w:val="22"/>
                <w:lang w:eastAsia="es-BO"/>
              </w:rPr>
              <w:t>antes</w:t>
            </w:r>
            <w:r>
              <w:rPr>
                <w:rFonts w:ascii="Calibri" w:hAnsi="Calibri" w:cs="Calibri"/>
                <w:sz w:val="22"/>
                <w:szCs w:val="22"/>
                <w:lang w:eastAsia="es-BO"/>
              </w:rPr>
              <w:t xml:space="preserve"> del inicio del servicio </w:t>
            </w:r>
            <w:r w:rsidRPr="004D2AE2">
              <w:rPr>
                <w:rFonts w:ascii="Calibri" w:hAnsi="Calibri" w:cs="Calibri"/>
                <w:sz w:val="22"/>
                <w:szCs w:val="22"/>
                <w:lang w:eastAsia="es-BO"/>
              </w:rPr>
              <w:t xml:space="preserve">por </w:t>
            </w:r>
            <w:r>
              <w:rPr>
                <w:rFonts w:ascii="Calibri" w:hAnsi="Calibri" w:cs="Calibri"/>
                <w:sz w:val="22"/>
                <w:szCs w:val="22"/>
                <w:lang w:eastAsia="es-BO"/>
              </w:rPr>
              <w:t>el organismo correspondiente</w:t>
            </w:r>
            <w:r w:rsidRPr="004D2AE2">
              <w:rPr>
                <w:rFonts w:ascii="Calibri" w:hAnsi="Calibri" w:cs="Calibri"/>
                <w:sz w:val="22"/>
                <w:szCs w:val="22"/>
                <w:lang w:eastAsia="es-BO"/>
              </w:rPr>
              <w:t xml:space="preserve">. </w:t>
            </w:r>
            <w:r>
              <w:rPr>
                <w:rFonts w:ascii="Calibri" w:hAnsi="Calibri" w:cs="Calibri"/>
                <w:sz w:val="22"/>
                <w:szCs w:val="22"/>
                <w:lang w:eastAsia="es-BO"/>
              </w:rPr>
              <w:t>De igual manera s</w:t>
            </w:r>
            <w:r w:rsidRPr="004D2AE2">
              <w:rPr>
                <w:rFonts w:ascii="Calibri" w:hAnsi="Calibri" w:cs="Calibri"/>
                <w:sz w:val="22"/>
                <w:szCs w:val="22"/>
                <w:lang w:eastAsia="es-BO"/>
              </w:rPr>
              <w:t xml:space="preserve">e deberán presentar los documentos correspondientes de acuerdo a la Dirección General de Aeronaútica Civil.  Los costos de la certificación serán cancelados por el </w:t>
            </w:r>
            <w:r>
              <w:rPr>
                <w:rFonts w:ascii="Calibri" w:hAnsi="Calibri" w:cs="Calibri"/>
                <w:sz w:val="22"/>
                <w:szCs w:val="22"/>
                <w:lang w:eastAsia="es-BO"/>
              </w:rPr>
              <w:t>CONTRATISTA</w:t>
            </w:r>
            <w:r w:rsidRPr="004D2AE2">
              <w:rPr>
                <w:rFonts w:ascii="Calibri" w:hAnsi="Calibri" w:cs="Calibri"/>
                <w:sz w:val="22"/>
                <w:szCs w:val="22"/>
                <w:lang w:eastAsia="es-BO"/>
              </w:rPr>
              <w:t>.</w:t>
            </w:r>
            <w:r>
              <w:rPr>
                <w:rFonts w:ascii="Calibri" w:hAnsi="Calibri" w:cs="Calibri"/>
                <w:sz w:val="22"/>
                <w:szCs w:val="22"/>
                <w:lang w:eastAsia="es-BO"/>
              </w:rPr>
              <w:t xml:space="preserve"> </w:t>
            </w:r>
          </w:p>
          <w:p w:rsidR="00187733" w:rsidRDefault="00187733" w:rsidP="00187733">
            <w:pPr>
              <w:widowControl w:val="0"/>
              <w:jc w:val="both"/>
              <w:rPr>
                <w:rFonts w:ascii="Calibri" w:hAnsi="Calibri" w:cs="Calibri"/>
                <w:sz w:val="22"/>
                <w:szCs w:val="22"/>
                <w:lang w:eastAsia="es-BO"/>
              </w:rPr>
            </w:pPr>
          </w:p>
          <w:p w:rsidR="00187733" w:rsidRDefault="00187733" w:rsidP="00187733">
            <w:pPr>
              <w:widowControl w:val="0"/>
              <w:jc w:val="both"/>
              <w:rPr>
                <w:rFonts w:ascii="Calibri" w:hAnsi="Calibri" w:cs="Calibri"/>
                <w:sz w:val="22"/>
                <w:szCs w:val="22"/>
                <w:lang w:eastAsia="es-BO"/>
              </w:rPr>
            </w:pPr>
            <w:r>
              <w:rPr>
                <w:rFonts w:ascii="Calibri" w:hAnsi="Calibri" w:cs="Calibri"/>
                <w:sz w:val="22"/>
                <w:szCs w:val="22"/>
                <w:lang w:eastAsia="es-BO"/>
              </w:rPr>
              <w:t>Se debe contar con personal calificado para el correcto desarrollo de las actividades que involucren el uso del Helicóptero.</w:t>
            </w:r>
          </w:p>
          <w:p w:rsidR="00E9428D" w:rsidRDefault="00E9428D" w:rsidP="00187733">
            <w:pPr>
              <w:widowControl w:val="0"/>
              <w:jc w:val="both"/>
              <w:rPr>
                <w:rFonts w:ascii="Calibri" w:hAnsi="Calibri" w:cs="Calibri"/>
                <w:sz w:val="22"/>
                <w:szCs w:val="22"/>
                <w:lang w:eastAsia="es-BO"/>
              </w:rPr>
            </w:pPr>
          </w:p>
          <w:p w:rsidR="00E9428D" w:rsidRDefault="00E9428D" w:rsidP="00187733">
            <w:pPr>
              <w:widowControl w:val="0"/>
              <w:jc w:val="both"/>
              <w:rPr>
                <w:rFonts w:ascii="Calibri" w:hAnsi="Calibri" w:cs="Calibri"/>
                <w:sz w:val="22"/>
                <w:szCs w:val="22"/>
                <w:lang w:eastAsia="es-BO"/>
              </w:rPr>
            </w:pPr>
          </w:p>
          <w:p w:rsidR="00E9428D" w:rsidRDefault="00E9428D" w:rsidP="00187733">
            <w:pPr>
              <w:widowControl w:val="0"/>
              <w:jc w:val="both"/>
              <w:rPr>
                <w:rFonts w:ascii="Calibri" w:hAnsi="Calibri" w:cs="Calibri"/>
                <w:sz w:val="22"/>
                <w:szCs w:val="22"/>
                <w:lang w:eastAsia="es-BO"/>
              </w:rPr>
            </w:pPr>
          </w:p>
          <w:p w:rsidR="0063143B" w:rsidRPr="00323F3F" w:rsidRDefault="0063143B" w:rsidP="00384A70">
            <w:pPr>
              <w:pStyle w:val="Ttulo1"/>
              <w:keepNext w:val="0"/>
              <w:widowControl w:val="0"/>
              <w:numPr>
                <w:ilvl w:val="0"/>
                <w:numId w:val="72"/>
              </w:numPr>
              <w:spacing w:before="292"/>
              <w:rPr>
                <w:rFonts w:cs="Arial"/>
                <w:bCs w:val="0"/>
                <w:szCs w:val="22"/>
                <w:lang w:val="es-BO" w:eastAsia="es-ES"/>
              </w:rPr>
            </w:pPr>
            <w:r w:rsidRPr="00323F3F">
              <w:rPr>
                <w:rFonts w:cs="Arial"/>
                <w:bCs w:val="0"/>
                <w:szCs w:val="22"/>
                <w:lang w:val="es-BO" w:eastAsia="es-ES"/>
              </w:rPr>
              <w:lastRenderedPageBreak/>
              <w:t>Adquisición</w:t>
            </w:r>
            <w:r w:rsidR="00187733">
              <w:rPr>
                <w:rFonts w:cs="Arial"/>
                <w:bCs w:val="0"/>
                <w:szCs w:val="22"/>
                <w:lang w:val="es-BO" w:eastAsia="es-ES"/>
              </w:rPr>
              <w:t xml:space="preserve"> de datos magnetotelúricos.</w:t>
            </w:r>
            <w:r w:rsidRPr="00323F3F">
              <w:rPr>
                <w:rFonts w:cs="Arial"/>
                <w:bCs w:val="0"/>
                <w:szCs w:val="22"/>
                <w:lang w:val="es-BO" w:eastAsia="es-ES"/>
              </w:rPr>
              <w:t xml:space="preserve"> </w:t>
            </w:r>
          </w:p>
          <w:p w:rsidR="0063143B" w:rsidRDefault="0063143B" w:rsidP="0063143B">
            <w:pPr>
              <w:adjustRightInd w:val="0"/>
              <w:snapToGrid w:val="0"/>
              <w:spacing w:line="276" w:lineRule="auto"/>
              <w:jc w:val="both"/>
              <w:rPr>
                <w:rFonts w:ascii="Calibri" w:hAnsi="Calibri" w:cs="Arial"/>
                <w:sz w:val="22"/>
                <w:szCs w:val="22"/>
                <w:lang w:val="es-BO"/>
              </w:rPr>
            </w:pPr>
            <w:r w:rsidRPr="00725997">
              <w:rPr>
                <w:rFonts w:ascii="Calibri" w:hAnsi="Calibri" w:cs="Arial"/>
                <w:sz w:val="22"/>
                <w:szCs w:val="22"/>
                <w:lang w:val="es-BO"/>
              </w:rPr>
              <w:t xml:space="preserve">Al inicio del proyecto, después de la orden de proceder de YPFB, inmediatamente se prepararán todos los instrumentos y se realizarán las pruebas y calibración a los instrumentos para garantizar que el equipo está en buenas condiciones. </w:t>
            </w: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Grupo de Movilización Avanzada</w:t>
            </w:r>
          </w:p>
          <w:p w:rsidR="0063143B" w:rsidRPr="00725997" w:rsidRDefault="0063143B" w:rsidP="0063143B">
            <w:pPr>
              <w:adjustRightInd w:val="0"/>
              <w:snapToGrid w:val="0"/>
              <w:spacing w:line="276" w:lineRule="auto"/>
              <w:rPr>
                <w:rFonts w:ascii="Calibri" w:hAnsi="Calibri" w:cs="Arial"/>
                <w:sz w:val="22"/>
                <w:szCs w:val="22"/>
                <w:lang w:val="es-BO"/>
              </w:rPr>
            </w:pPr>
            <w:r w:rsidRPr="00725997">
              <w:rPr>
                <w:rFonts w:ascii="Calibri" w:hAnsi="Calibri" w:cs="Arial"/>
                <w:sz w:val="22"/>
                <w:szCs w:val="22"/>
                <w:lang w:val="es-BO"/>
              </w:rPr>
              <w:t>Un grupo de movilización avanzada que está compuesto por un líder,  asesor HSE, líder de la logística de la zona de trabajo para llevar a cabo:</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Relacionamiento con las comunidades, contacto con la autoridad de departamento local para obtener el apoyo de las autoridades locales. Y delinear los límites de la tierra del propietario local con GPS e importar dicha información en el GPS.</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de HSE identificará los riesgos potenciales en área de estudio.</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de Logística establecerá el campamento base.</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La cuadrilla de exploración, iniciará los trabajos, registrará todos los accesos a las comunidades y acumulará toda la información en los </w:t>
            </w:r>
            <w:r>
              <w:rPr>
                <w:rFonts w:cs="Arial"/>
                <w:sz w:val="22"/>
                <w:szCs w:val="22"/>
                <w:lang w:val="es-BO" w:eastAsia="es-ES"/>
              </w:rPr>
              <w:t>sistema</w:t>
            </w:r>
            <w:r w:rsidRPr="00725997">
              <w:rPr>
                <w:rFonts w:cs="Arial"/>
                <w:sz w:val="22"/>
                <w:szCs w:val="22"/>
                <w:lang w:val="es-BO" w:eastAsia="es-ES"/>
              </w:rPr>
              <w:t>s de información geográfica. </w:t>
            </w: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 xml:space="preserve">Permisos y acceso a las líneas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Identificar todas las estaciones en los mapas.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Recolectar información sobre las comunidades, terratenientes y arrendatarios</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 Comunicarse con las autoridades locales y los líderes de las comunidades.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Visitar las zonas que pueden estar afectadas y obtener una aceptación de permiso de trabajo - Evaluar los daños y pagar las indemnizaciones.</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Ubicar los puntos en el suelo. Desplazarse si es necesario según el criterio de desviación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Asegurarse de que se emplea la manera más segura y ecológica para acceder a los emplazamientos.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Crear bocetos para proporcionar tiempos de adquisición de MT con una ubicación exacta de MT.</w:t>
            </w: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 xml:space="preserve">Movilización </w:t>
            </w:r>
          </w:p>
          <w:p w:rsidR="0063143B" w:rsidRPr="00725997" w:rsidRDefault="0063143B" w:rsidP="0063143B">
            <w:pPr>
              <w:adjustRightInd w:val="0"/>
              <w:snapToGrid w:val="0"/>
              <w:spacing w:line="276" w:lineRule="auto"/>
              <w:rPr>
                <w:rFonts w:ascii="Calibri" w:hAnsi="Calibri" w:cs="Arial"/>
                <w:sz w:val="22"/>
                <w:szCs w:val="22"/>
                <w:lang w:val="es-BO"/>
              </w:rPr>
            </w:pPr>
            <w:r w:rsidRPr="00725997">
              <w:rPr>
                <w:rFonts w:ascii="Calibri" w:hAnsi="Calibri" w:cs="Arial"/>
                <w:sz w:val="22"/>
                <w:szCs w:val="22"/>
                <w:lang w:val="es-BO"/>
              </w:rPr>
              <w:t>En esta etapa, se plantea llevar a cabo las actividades que se describen a continuación:</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Empleo para los trabajadores locales y la revisión médica.</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Movilización de equipo hasta el campamento base.</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Calibración de Instrumentos y el sensor magnético, prueba paralela y selección de lugares remotos referencia.</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Movilización de Helicóptero, </w:t>
            </w:r>
            <w:r>
              <w:rPr>
                <w:rFonts w:cs="Arial"/>
                <w:sz w:val="22"/>
                <w:szCs w:val="22"/>
                <w:lang w:val="es-BO" w:eastAsia="es-ES"/>
              </w:rPr>
              <w:t>sistema</w:t>
            </w:r>
            <w:r w:rsidRPr="00725997">
              <w:rPr>
                <w:rFonts w:cs="Arial"/>
                <w:sz w:val="22"/>
                <w:szCs w:val="22"/>
                <w:lang w:val="es-BO" w:eastAsia="es-ES"/>
              </w:rPr>
              <w:t xml:space="preserve"> de vía e instalación de radio.</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Movilización de vehículos, </w:t>
            </w:r>
            <w:r>
              <w:rPr>
                <w:rFonts w:cs="Arial"/>
                <w:sz w:val="22"/>
                <w:szCs w:val="22"/>
                <w:lang w:val="es-BO" w:eastAsia="es-ES"/>
              </w:rPr>
              <w:t>sistema</w:t>
            </w:r>
            <w:r w:rsidRPr="00725997">
              <w:rPr>
                <w:rFonts w:cs="Arial"/>
                <w:sz w:val="22"/>
                <w:szCs w:val="22"/>
                <w:lang w:val="es-BO" w:eastAsia="es-ES"/>
              </w:rPr>
              <w:t xml:space="preserve"> de vía e instalación de radio.</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Comunicación incluye red, radio, e instalación de los repetidores.</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Capacitación técnica a los operadores y otros altos funcionarios.</w:t>
            </w:r>
          </w:p>
          <w:p w:rsidR="0063143B"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Entrenamiento HSE para todas las personas.</w:t>
            </w:r>
          </w:p>
          <w:p w:rsidR="00514278" w:rsidRPr="00725997" w:rsidRDefault="00514278" w:rsidP="00514278">
            <w:pPr>
              <w:pStyle w:val="Prrafodelista10"/>
              <w:adjustRightInd w:val="0"/>
              <w:snapToGrid w:val="0"/>
              <w:spacing w:line="276" w:lineRule="auto"/>
              <w:ind w:left="420" w:firstLineChars="0" w:firstLine="0"/>
              <w:rPr>
                <w:rFonts w:cs="Arial"/>
                <w:sz w:val="22"/>
                <w:szCs w:val="22"/>
                <w:lang w:val="es-BO" w:eastAsia="es-ES"/>
              </w:rPr>
            </w:pP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Estrategia de Producción</w:t>
            </w:r>
          </w:p>
          <w:p w:rsidR="0063143B" w:rsidRPr="00725997" w:rsidRDefault="0063143B" w:rsidP="0063143B">
            <w:pPr>
              <w:adjustRightInd w:val="0"/>
              <w:snapToGrid w:val="0"/>
              <w:spacing w:line="276" w:lineRule="auto"/>
              <w:ind w:left="110" w:hangingChars="50" w:hanging="110"/>
              <w:rPr>
                <w:rFonts w:ascii="Calibri" w:hAnsi="Calibri" w:cs="Arial"/>
                <w:sz w:val="22"/>
                <w:szCs w:val="22"/>
                <w:lang w:val="es-BO"/>
              </w:rPr>
            </w:pPr>
            <w:r w:rsidRPr="00725997">
              <w:rPr>
                <w:rFonts w:ascii="Calibri" w:hAnsi="Calibri" w:cs="Arial"/>
                <w:sz w:val="22"/>
                <w:szCs w:val="22"/>
                <w:lang w:val="es-BO"/>
              </w:rPr>
              <w:t>En esta etapa, cada cuadrilla se despliega en lo sucesivo: </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Planificación de la Producción</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administrador es el responsable de hacer la planificación de la producción global, análisis del estado del terreno, además de las condiciones climáticas, permisos y así sucesivamente.</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Antes de distribuir este plan de producción para cada equipo, debe ser discutido en la reunión de producción de cada noche, al cual asiste la parte principal, jefe de proyecto, coordinador logístico, gerente de helicóptero, líder de QC HSE </w:t>
            </w:r>
            <w:r w:rsidR="00B20773" w:rsidRPr="00725997">
              <w:rPr>
                <w:rFonts w:cs="Arial"/>
                <w:sz w:val="22"/>
                <w:szCs w:val="22"/>
                <w:lang w:val="es-BO" w:eastAsia="es-ES"/>
              </w:rPr>
              <w:t>avizor</w:t>
            </w:r>
            <w:r w:rsidRPr="00725997">
              <w:rPr>
                <w:rFonts w:cs="Arial"/>
                <w:sz w:val="22"/>
                <w:szCs w:val="22"/>
                <w:lang w:val="es-BO" w:eastAsia="es-ES"/>
              </w:rPr>
              <w:t xml:space="preserve">, líder de cada equipo y </w:t>
            </w:r>
            <w:r>
              <w:rPr>
                <w:rFonts w:cs="Arial"/>
                <w:sz w:val="22"/>
                <w:szCs w:val="22"/>
                <w:lang w:val="es-BO" w:eastAsia="es-ES"/>
              </w:rPr>
              <w:t>Apoyo Técnico y/o Contraparte</w:t>
            </w:r>
            <w:r w:rsidRPr="00725997">
              <w:rPr>
                <w:rFonts w:cs="Arial"/>
                <w:sz w:val="22"/>
                <w:szCs w:val="22"/>
                <w:lang w:val="es-BO" w:eastAsia="es-ES"/>
              </w:rPr>
              <w:t>.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La producción debe ser aprobada por jefe y representante de YPFB.</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 xml:space="preserve">Cuadrilla de exploración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Vehículo (s) todo terreno doble cabina para el transporte de la cuadrilla de exploración. </w:t>
            </w:r>
          </w:p>
          <w:p w:rsidR="0063143B"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Se instalará </w:t>
            </w:r>
            <w:r>
              <w:rPr>
                <w:rFonts w:cs="Arial"/>
                <w:sz w:val="22"/>
                <w:szCs w:val="22"/>
                <w:lang w:val="es-BO" w:eastAsia="es-ES"/>
              </w:rPr>
              <w:t>sistema</w:t>
            </w:r>
            <w:r w:rsidRPr="00725997">
              <w:rPr>
                <w:rFonts w:cs="Arial"/>
                <w:sz w:val="22"/>
                <w:szCs w:val="22"/>
                <w:lang w:val="es-BO" w:eastAsia="es-ES"/>
              </w:rPr>
              <w:t xml:space="preserve"> de seguimiento GPS a los miembros de la tripulación y el vehículo.</w:t>
            </w:r>
          </w:p>
          <w:p w:rsidR="00384A70" w:rsidRDefault="00384A70" w:rsidP="00384A70">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A menos que la contraparte y/o Apoyo técnico establezcan lo contrario, cada cuadrilla de exploración deberá contar mínimamente con el siguiente personal:</w:t>
            </w:r>
          </w:p>
          <w:p w:rsidR="00E45679" w:rsidRDefault="00E45679" w:rsidP="00E45679">
            <w:pPr>
              <w:pStyle w:val="Prrafodelista10"/>
              <w:adjustRightInd w:val="0"/>
              <w:snapToGrid w:val="0"/>
              <w:spacing w:line="276" w:lineRule="auto"/>
              <w:ind w:left="420" w:firstLineChars="0" w:firstLine="0"/>
              <w:rPr>
                <w:rFonts w:cs="Arial"/>
                <w:sz w:val="22"/>
                <w:szCs w:val="22"/>
                <w:lang w:val="es-BO" w:eastAsia="es-ES"/>
              </w:rPr>
            </w:pPr>
          </w:p>
          <w:tbl>
            <w:tblPr>
              <w:tblW w:w="5080" w:type="dxa"/>
              <w:jc w:val="center"/>
              <w:tblLayout w:type="fixed"/>
              <w:tblCellMar>
                <w:left w:w="70" w:type="dxa"/>
                <w:right w:w="70" w:type="dxa"/>
              </w:tblCellMar>
              <w:tblLook w:val="04A0" w:firstRow="1" w:lastRow="0" w:firstColumn="1" w:lastColumn="0" w:noHBand="0" w:noVBand="1"/>
            </w:tblPr>
            <w:tblGrid>
              <w:gridCol w:w="3880"/>
              <w:gridCol w:w="1200"/>
            </w:tblGrid>
            <w:tr w:rsidR="00384A70" w:rsidTr="00384A70">
              <w:trPr>
                <w:trHeight w:val="300"/>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4A70" w:rsidRDefault="00384A70" w:rsidP="00384A70">
                  <w:pPr>
                    <w:rPr>
                      <w:rFonts w:ascii="Calibri" w:hAnsi="Calibri"/>
                      <w:b/>
                      <w:bCs/>
                      <w:color w:val="000000"/>
                      <w:sz w:val="22"/>
                      <w:szCs w:val="22"/>
                      <w:lang w:val="es-BO" w:eastAsia="es-BO"/>
                    </w:rPr>
                  </w:pPr>
                  <w:r>
                    <w:rPr>
                      <w:rFonts w:ascii="Calibri" w:hAnsi="Calibri"/>
                      <w:b/>
                      <w:bCs/>
                      <w:color w:val="000000"/>
                      <w:sz w:val="22"/>
                      <w:szCs w:val="22"/>
                    </w:rPr>
                    <w:t>Personal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84A70" w:rsidRDefault="00384A70" w:rsidP="00384A70">
                  <w:pPr>
                    <w:rPr>
                      <w:rFonts w:ascii="Calibri" w:hAnsi="Calibri"/>
                      <w:b/>
                      <w:bCs/>
                      <w:color w:val="000000"/>
                      <w:sz w:val="22"/>
                      <w:szCs w:val="22"/>
                    </w:rPr>
                  </w:pPr>
                  <w:r>
                    <w:rPr>
                      <w:rFonts w:ascii="Calibri" w:hAnsi="Calibri"/>
                      <w:b/>
                      <w:bCs/>
                      <w:color w:val="000000"/>
                      <w:sz w:val="22"/>
                      <w:szCs w:val="22"/>
                    </w:rPr>
                    <w:t>Cantidad</w:t>
                  </w:r>
                </w:p>
              </w:tc>
            </w:tr>
            <w:tr w:rsidR="00384A70" w:rsidTr="00384A7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384A70" w:rsidRDefault="00B20773" w:rsidP="00384A70">
                  <w:pPr>
                    <w:rPr>
                      <w:rFonts w:ascii="Calibri" w:hAnsi="Calibri"/>
                      <w:color w:val="000000"/>
                      <w:sz w:val="22"/>
                      <w:szCs w:val="22"/>
                    </w:rPr>
                  </w:pPr>
                  <w:r>
                    <w:rPr>
                      <w:rFonts w:ascii="Calibri" w:hAnsi="Calibri"/>
                      <w:color w:val="000000"/>
                      <w:sz w:val="22"/>
                      <w:szCs w:val="22"/>
                    </w:rPr>
                    <w:t>Topógrafo</w:t>
                  </w:r>
                </w:p>
              </w:tc>
              <w:tc>
                <w:tcPr>
                  <w:tcW w:w="1200" w:type="dxa"/>
                  <w:tcBorders>
                    <w:top w:val="nil"/>
                    <w:left w:val="nil"/>
                    <w:bottom w:val="single" w:sz="4" w:space="0" w:color="auto"/>
                    <w:right w:val="single" w:sz="4" w:space="0" w:color="auto"/>
                  </w:tcBorders>
                  <w:shd w:val="clear" w:color="auto" w:fill="auto"/>
                  <w:noWrap/>
                  <w:vAlign w:val="bottom"/>
                  <w:hideMark/>
                </w:tcPr>
                <w:p w:rsidR="00384A70" w:rsidRDefault="00384A70" w:rsidP="00384A70">
                  <w:pPr>
                    <w:jc w:val="right"/>
                    <w:rPr>
                      <w:rFonts w:ascii="Calibri" w:hAnsi="Calibri"/>
                      <w:color w:val="000000"/>
                      <w:sz w:val="22"/>
                      <w:szCs w:val="22"/>
                    </w:rPr>
                  </w:pPr>
                  <w:r>
                    <w:rPr>
                      <w:rFonts w:ascii="Calibri" w:hAnsi="Calibri"/>
                      <w:color w:val="000000"/>
                      <w:sz w:val="22"/>
                      <w:szCs w:val="22"/>
                    </w:rPr>
                    <w:t>1</w:t>
                  </w:r>
                </w:p>
              </w:tc>
            </w:tr>
            <w:tr w:rsidR="00384A70" w:rsidTr="00384A7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384A70" w:rsidRDefault="00384A70" w:rsidP="00384A70">
                  <w:pPr>
                    <w:rPr>
                      <w:rFonts w:ascii="Calibri" w:hAnsi="Calibri"/>
                      <w:color w:val="000000"/>
                      <w:sz w:val="22"/>
                      <w:szCs w:val="22"/>
                    </w:rPr>
                  </w:pPr>
                  <w:r>
                    <w:rPr>
                      <w:rFonts w:ascii="Calibri" w:hAnsi="Calibri"/>
                      <w:color w:val="000000"/>
                      <w:sz w:val="22"/>
                      <w:szCs w:val="22"/>
                    </w:rPr>
                    <w:t>Mano de Obra Local</w:t>
                  </w:r>
                </w:p>
              </w:tc>
              <w:tc>
                <w:tcPr>
                  <w:tcW w:w="1200" w:type="dxa"/>
                  <w:tcBorders>
                    <w:top w:val="nil"/>
                    <w:left w:val="nil"/>
                    <w:bottom w:val="single" w:sz="4" w:space="0" w:color="auto"/>
                    <w:right w:val="single" w:sz="4" w:space="0" w:color="auto"/>
                  </w:tcBorders>
                  <w:shd w:val="clear" w:color="auto" w:fill="auto"/>
                  <w:noWrap/>
                  <w:vAlign w:val="bottom"/>
                  <w:hideMark/>
                </w:tcPr>
                <w:p w:rsidR="00384A70" w:rsidRDefault="00384A70" w:rsidP="00384A70">
                  <w:pPr>
                    <w:jc w:val="right"/>
                    <w:rPr>
                      <w:rFonts w:ascii="Calibri" w:hAnsi="Calibri"/>
                      <w:color w:val="000000"/>
                      <w:sz w:val="22"/>
                      <w:szCs w:val="22"/>
                    </w:rPr>
                  </w:pPr>
                  <w:r>
                    <w:rPr>
                      <w:rFonts w:ascii="Calibri" w:hAnsi="Calibri"/>
                      <w:color w:val="000000"/>
                      <w:sz w:val="22"/>
                      <w:szCs w:val="22"/>
                    </w:rPr>
                    <w:t>2</w:t>
                  </w:r>
                </w:p>
              </w:tc>
            </w:tr>
            <w:tr w:rsidR="00384A70" w:rsidTr="00384A7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384A70" w:rsidRDefault="00384A70" w:rsidP="00384A70">
                  <w:pPr>
                    <w:rPr>
                      <w:rFonts w:ascii="Calibri" w:hAnsi="Calibri"/>
                      <w:color w:val="000000"/>
                      <w:sz w:val="22"/>
                      <w:szCs w:val="22"/>
                    </w:rPr>
                  </w:pPr>
                  <w:r>
                    <w:rPr>
                      <w:rFonts w:ascii="Calibri" w:hAnsi="Calibri"/>
                      <w:color w:val="000000"/>
                      <w:sz w:val="22"/>
                      <w:szCs w:val="22"/>
                    </w:rPr>
                    <w:t>Montañista</w:t>
                  </w:r>
                </w:p>
              </w:tc>
              <w:tc>
                <w:tcPr>
                  <w:tcW w:w="1200" w:type="dxa"/>
                  <w:tcBorders>
                    <w:top w:val="nil"/>
                    <w:left w:val="nil"/>
                    <w:bottom w:val="single" w:sz="4" w:space="0" w:color="auto"/>
                    <w:right w:val="single" w:sz="4" w:space="0" w:color="auto"/>
                  </w:tcBorders>
                  <w:shd w:val="clear" w:color="auto" w:fill="auto"/>
                  <w:noWrap/>
                  <w:vAlign w:val="bottom"/>
                  <w:hideMark/>
                </w:tcPr>
                <w:p w:rsidR="00384A70" w:rsidRDefault="00384A70" w:rsidP="00384A70">
                  <w:pPr>
                    <w:jc w:val="right"/>
                    <w:rPr>
                      <w:rFonts w:ascii="Calibri" w:hAnsi="Calibri"/>
                      <w:color w:val="000000"/>
                      <w:sz w:val="22"/>
                      <w:szCs w:val="22"/>
                    </w:rPr>
                  </w:pPr>
                  <w:r>
                    <w:rPr>
                      <w:rFonts w:ascii="Calibri" w:hAnsi="Calibri"/>
                      <w:color w:val="000000"/>
                      <w:sz w:val="22"/>
                      <w:szCs w:val="22"/>
                    </w:rPr>
                    <w:t>1</w:t>
                  </w:r>
                </w:p>
              </w:tc>
            </w:tr>
            <w:tr w:rsidR="00384A70" w:rsidTr="00384A7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384A70" w:rsidRDefault="00B20773" w:rsidP="00384A70">
                  <w:pPr>
                    <w:rPr>
                      <w:rFonts w:ascii="Calibri" w:hAnsi="Calibri"/>
                      <w:color w:val="000000"/>
                      <w:sz w:val="22"/>
                      <w:szCs w:val="22"/>
                    </w:rPr>
                  </w:pPr>
                  <w:r>
                    <w:rPr>
                      <w:rFonts w:ascii="Calibri" w:hAnsi="Calibri"/>
                      <w:color w:val="000000"/>
                      <w:sz w:val="22"/>
                      <w:szCs w:val="22"/>
                    </w:rPr>
                    <w:t>Paramédico</w:t>
                  </w:r>
                </w:p>
              </w:tc>
              <w:tc>
                <w:tcPr>
                  <w:tcW w:w="1200" w:type="dxa"/>
                  <w:tcBorders>
                    <w:top w:val="nil"/>
                    <w:left w:val="nil"/>
                    <w:bottom w:val="single" w:sz="4" w:space="0" w:color="auto"/>
                    <w:right w:val="single" w:sz="4" w:space="0" w:color="auto"/>
                  </w:tcBorders>
                  <w:shd w:val="clear" w:color="auto" w:fill="auto"/>
                  <w:noWrap/>
                  <w:vAlign w:val="bottom"/>
                  <w:hideMark/>
                </w:tcPr>
                <w:p w:rsidR="00384A70" w:rsidRDefault="00384A70" w:rsidP="00384A70">
                  <w:pPr>
                    <w:jc w:val="right"/>
                    <w:rPr>
                      <w:rFonts w:ascii="Calibri" w:hAnsi="Calibri"/>
                      <w:color w:val="000000"/>
                      <w:sz w:val="22"/>
                      <w:szCs w:val="22"/>
                    </w:rPr>
                  </w:pPr>
                  <w:r>
                    <w:rPr>
                      <w:rFonts w:ascii="Calibri" w:hAnsi="Calibri"/>
                      <w:color w:val="000000"/>
                      <w:sz w:val="22"/>
                      <w:szCs w:val="22"/>
                    </w:rPr>
                    <w:t>1</w:t>
                  </w:r>
                </w:p>
              </w:tc>
            </w:tr>
            <w:tr w:rsidR="00384A70" w:rsidTr="00384A7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384A70" w:rsidRDefault="00384A70" w:rsidP="00384A70">
                  <w:pP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384A70" w:rsidRDefault="00E45679" w:rsidP="00384A70">
                  <w:pPr>
                    <w:jc w:val="right"/>
                    <w:rPr>
                      <w:rFonts w:ascii="Calibri" w:hAnsi="Calibri"/>
                      <w:color w:val="000000"/>
                      <w:sz w:val="22"/>
                      <w:szCs w:val="22"/>
                    </w:rPr>
                  </w:pPr>
                  <w:r>
                    <w:rPr>
                      <w:rFonts w:ascii="Calibri" w:hAnsi="Calibri"/>
                      <w:color w:val="000000"/>
                      <w:sz w:val="22"/>
                      <w:szCs w:val="22"/>
                    </w:rPr>
                    <w:t>5</w:t>
                  </w:r>
                </w:p>
              </w:tc>
            </w:tr>
          </w:tbl>
          <w:p w:rsidR="00384A70" w:rsidRDefault="00384A70" w:rsidP="00384A70">
            <w:pPr>
              <w:pStyle w:val="Prrafodelista10"/>
              <w:adjustRightInd w:val="0"/>
              <w:snapToGrid w:val="0"/>
              <w:spacing w:line="276" w:lineRule="auto"/>
              <w:ind w:left="420" w:firstLineChars="0" w:firstLine="0"/>
              <w:rPr>
                <w:rFonts w:cs="Arial"/>
                <w:sz w:val="22"/>
                <w:szCs w:val="22"/>
                <w:lang w:val="es-BO" w:eastAsia="es-ES"/>
              </w:rPr>
            </w:pPr>
          </w:p>
          <w:p w:rsidR="00D36E56" w:rsidRDefault="00D36E56" w:rsidP="00D36E56">
            <w:pPr>
              <w:pStyle w:val="Prrafodelista10"/>
              <w:numPr>
                <w:ilvl w:val="0"/>
                <w:numId w:val="72"/>
              </w:numPr>
              <w:adjustRightInd w:val="0"/>
              <w:snapToGrid w:val="0"/>
              <w:spacing w:line="276" w:lineRule="auto"/>
              <w:ind w:firstLineChars="0"/>
              <w:rPr>
                <w:rFonts w:cs="Arial"/>
                <w:sz w:val="22"/>
                <w:szCs w:val="22"/>
                <w:lang w:val="es-BO" w:eastAsia="es-ES"/>
              </w:rPr>
            </w:pPr>
            <w:r w:rsidRPr="00D36E56">
              <w:rPr>
                <w:rFonts w:cs="Arial"/>
                <w:sz w:val="22"/>
                <w:szCs w:val="22"/>
                <w:lang w:val="es-BO" w:eastAsia="es-ES"/>
              </w:rPr>
              <w:t>Se deberá contemplar un supervisor de seguridad y un monitor medioambiental cada 5 cuadrillas.</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 xml:space="preserve">Cuadrillas </w:t>
            </w:r>
            <w:r>
              <w:rPr>
                <w:rFonts w:cs="Arial"/>
                <w:bCs w:val="0"/>
                <w:szCs w:val="22"/>
                <w:lang w:val="es-BO" w:eastAsia="es-ES"/>
              </w:rPr>
              <w:t>TDEM</w:t>
            </w:r>
            <w:r w:rsidRPr="00323F3F">
              <w:rPr>
                <w:rFonts w:cs="Arial"/>
                <w:bCs w:val="0"/>
                <w:szCs w:val="22"/>
                <w:lang w:val="es-BO" w:eastAsia="es-ES"/>
              </w:rPr>
              <w:t xml:space="preserve"> </w:t>
            </w:r>
          </w:p>
          <w:p w:rsidR="0063143B" w:rsidRPr="00725997" w:rsidRDefault="003E6871" w:rsidP="00384A70">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El número de</w:t>
            </w:r>
            <w:r w:rsidRPr="006F7734">
              <w:rPr>
                <w:rFonts w:cs="Arial"/>
                <w:sz w:val="22"/>
                <w:szCs w:val="22"/>
                <w:lang w:val="es-BO" w:eastAsia="es-ES"/>
              </w:rPr>
              <w:t xml:space="preserve"> cuadril</w:t>
            </w:r>
            <w:r>
              <w:rPr>
                <w:rFonts w:cs="Arial"/>
                <w:sz w:val="22"/>
                <w:szCs w:val="22"/>
                <w:lang w:val="es-BO" w:eastAsia="es-ES"/>
              </w:rPr>
              <w:t>las T</w:t>
            </w:r>
            <w:r w:rsidR="00F558B2">
              <w:rPr>
                <w:rFonts w:cs="Arial"/>
                <w:sz w:val="22"/>
                <w:szCs w:val="22"/>
                <w:lang w:val="es-BO" w:eastAsia="es-ES"/>
              </w:rPr>
              <w:t>DEM</w:t>
            </w:r>
            <w:r>
              <w:rPr>
                <w:rFonts w:cs="Arial"/>
                <w:sz w:val="22"/>
                <w:szCs w:val="22"/>
                <w:lang w:val="es-BO" w:eastAsia="es-ES"/>
              </w:rPr>
              <w:t xml:space="preserve"> dependerá de la estrategia operativa de la CONTRATISTA, sin embargo deberán garantizar la ejecución del proyecto dentro del plazo establecido del cronograma y/u optimizar la misma. serán cuadrillas </w:t>
            </w:r>
            <w:r w:rsidR="0063143B" w:rsidRPr="00725997">
              <w:rPr>
                <w:rFonts w:cs="Arial"/>
                <w:sz w:val="22"/>
                <w:szCs w:val="22"/>
                <w:lang w:val="es-BO" w:eastAsia="es-ES"/>
              </w:rPr>
              <w:t>diferentes</w:t>
            </w:r>
            <w:r>
              <w:rPr>
                <w:rFonts w:cs="Arial"/>
                <w:sz w:val="22"/>
                <w:szCs w:val="22"/>
                <w:lang w:val="es-BO" w:eastAsia="es-ES"/>
              </w:rPr>
              <w:t xml:space="preserve"> a las cuadrillas MT</w:t>
            </w:r>
            <w:r w:rsidR="0063143B" w:rsidRPr="00725997">
              <w:rPr>
                <w:rFonts w:cs="Arial"/>
                <w:sz w:val="22"/>
                <w:szCs w:val="22"/>
                <w:lang w:val="es-BO" w:eastAsia="es-ES"/>
              </w:rPr>
              <w:t>.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Vehículo (s) todo terreno para transportar instrumentos </w:t>
            </w:r>
            <w:r>
              <w:rPr>
                <w:rFonts w:cs="Arial"/>
                <w:sz w:val="22"/>
                <w:szCs w:val="22"/>
                <w:lang w:val="es-BO" w:eastAsia="es-ES"/>
              </w:rPr>
              <w:t>TDEM</w:t>
            </w:r>
            <w:r w:rsidRPr="00725997">
              <w:rPr>
                <w:rFonts w:cs="Arial"/>
                <w:sz w:val="22"/>
                <w:szCs w:val="22"/>
                <w:lang w:val="es-BO" w:eastAsia="es-ES"/>
              </w:rPr>
              <w:t>, para el transporte de agua, comida, etc., y usar 1 autobús para el transporte del personal. </w:t>
            </w:r>
          </w:p>
          <w:p w:rsidR="0063143B"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En cada equipo y cada vehículo se instalará un </w:t>
            </w:r>
            <w:r>
              <w:rPr>
                <w:rFonts w:cs="Arial"/>
                <w:sz w:val="22"/>
                <w:szCs w:val="22"/>
                <w:lang w:val="es-BO" w:eastAsia="es-ES"/>
              </w:rPr>
              <w:t>sistema</w:t>
            </w:r>
            <w:r w:rsidRPr="00725997">
              <w:rPr>
                <w:rFonts w:cs="Arial"/>
                <w:sz w:val="22"/>
                <w:szCs w:val="22"/>
                <w:lang w:val="es-BO" w:eastAsia="es-ES"/>
              </w:rPr>
              <w:t xml:space="preserve"> de rastreo GPS.</w:t>
            </w:r>
          </w:p>
          <w:p w:rsidR="00D36E56" w:rsidRDefault="00D36E56" w:rsidP="00D36E56">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A menos que la contraparte y/o Apoyo técnico establezcan lo contrario, cada cuadrilla de TDEM deberá contar mínimamente con el siguiente personal:</w:t>
            </w:r>
          </w:p>
          <w:p w:rsidR="00E45679" w:rsidRDefault="00E45679" w:rsidP="00E45679">
            <w:pPr>
              <w:pStyle w:val="Prrafodelista10"/>
              <w:adjustRightInd w:val="0"/>
              <w:snapToGrid w:val="0"/>
              <w:spacing w:line="276" w:lineRule="auto"/>
              <w:ind w:left="420" w:firstLineChars="0" w:firstLine="0"/>
              <w:rPr>
                <w:rFonts w:cs="Arial"/>
                <w:sz w:val="22"/>
                <w:szCs w:val="22"/>
                <w:lang w:val="es-BO" w:eastAsia="es-ES"/>
              </w:rPr>
            </w:pPr>
          </w:p>
          <w:tbl>
            <w:tblPr>
              <w:tblW w:w="5080" w:type="dxa"/>
              <w:jc w:val="center"/>
              <w:tblLayout w:type="fixed"/>
              <w:tblCellMar>
                <w:left w:w="70" w:type="dxa"/>
                <w:right w:w="70" w:type="dxa"/>
              </w:tblCellMar>
              <w:tblLook w:val="04A0" w:firstRow="1" w:lastRow="0" w:firstColumn="1" w:lastColumn="0" w:noHBand="0" w:noVBand="1"/>
            </w:tblPr>
            <w:tblGrid>
              <w:gridCol w:w="3880"/>
              <w:gridCol w:w="1200"/>
            </w:tblGrid>
            <w:tr w:rsidR="00E45679" w:rsidTr="00C223BC">
              <w:trPr>
                <w:trHeight w:val="300"/>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b/>
                      <w:bCs/>
                      <w:color w:val="000000"/>
                      <w:sz w:val="22"/>
                      <w:szCs w:val="22"/>
                      <w:lang w:val="es-BO" w:eastAsia="es-BO"/>
                    </w:rPr>
                  </w:pPr>
                  <w:r>
                    <w:rPr>
                      <w:rFonts w:ascii="Calibri" w:hAnsi="Calibri"/>
                      <w:b/>
                      <w:bCs/>
                      <w:color w:val="000000"/>
                      <w:sz w:val="22"/>
                      <w:szCs w:val="22"/>
                    </w:rPr>
                    <w:t>Personal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E45679" w:rsidRDefault="00E45679" w:rsidP="00E45679">
                  <w:pPr>
                    <w:rPr>
                      <w:rFonts w:ascii="Calibri" w:hAnsi="Calibri"/>
                      <w:b/>
                      <w:bCs/>
                      <w:color w:val="000000"/>
                      <w:sz w:val="22"/>
                      <w:szCs w:val="22"/>
                    </w:rPr>
                  </w:pPr>
                  <w:r>
                    <w:rPr>
                      <w:rFonts w:ascii="Calibri" w:hAnsi="Calibri"/>
                      <w:b/>
                      <w:bCs/>
                      <w:color w:val="000000"/>
                      <w:sz w:val="22"/>
                      <w:szCs w:val="22"/>
                    </w:rPr>
                    <w:t>Cantidad</w:t>
                  </w:r>
                </w:p>
              </w:tc>
            </w:tr>
            <w:tr w:rsidR="00E45679" w:rsidTr="00C223BC">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color w:val="000000"/>
                      <w:sz w:val="22"/>
                      <w:szCs w:val="22"/>
                    </w:rPr>
                  </w:pPr>
                  <w:r>
                    <w:rPr>
                      <w:rFonts w:ascii="Calibri" w:hAnsi="Calibri"/>
                      <w:color w:val="000000"/>
                      <w:sz w:val="22"/>
                      <w:szCs w:val="22"/>
                    </w:rPr>
                    <w:t>Operador</w:t>
                  </w:r>
                </w:p>
              </w:tc>
              <w:tc>
                <w:tcPr>
                  <w:tcW w:w="1200" w:type="dxa"/>
                  <w:tcBorders>
                    <w:top w:val="nil"/>
                    <w:left w:val="nil"/>
                    <w:bottom w:val="single" w:sz="4" w:space="0" w:color="auto"/>
                    <w:right w:val="single" w:sz="4" w:space="0" w:color="auto"/>
                  </w:tcBorders>
                  <w:shd w:val="clear" w:color="auto" w:fill="auto"/>
                  <w:noWrap/>
                  <w:vAlign w:val="bottom"/>
                  <w:hideMark/>
                </w:tcPr>
                <w:p w:rsidR="00E45679" w:rsidRDefault="00E45679" w:rsidP="00E45679">
                  <w:pPr>
                    <w:jc w:val="right"/>
                    <w:rPr>
                      <w:rFonts w:ascii="Calibri" w:hAnsi="Calibri"/>
                      <w:color w:val="000000"/>
                      <w:sz w:val="22"/>
                      <w:szCs w:val="22"/>
                    </w:rPr>
                  </w:pPr>
                  <w:r>
                    <w:rPr>
                      <w:rFonts w:ascii="Calibri" w:hAnsi="Calibri"/>
                      <w:color w:val="000000"/>
                      <w:sz w:val="22"/>
                      <w:szCs w:val="22"/>
                    </w:rPr>
                    <w:t>1</w:t>
                  </w:r>
                </w:p>
              </w:tc>
            </w:tr>
            <w:tr w:rsidR="00E45679" w:rsidTr="00C223BC">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color w:val="000000"/>
                      <w:sz w:val="22"/>
                      <w:szCs w:val="22"/>
                    </w:rPr>
                  </w:pPr>
                  <w:r>
                    <w:rPr>
                      <w:rFonts w:ascii="Calibri" w:hAnsi="Calibri"/>
                      <w:color w:val="000000"/>
                      <w:sz w:val="22"/>
                      <w:szCs w:val="22"/>
                    </w:rPr>
                    <w:t>Mano de Obra Local</w:t>
                  </w:r>
                </w:p>
              </w:tc>
              <w:tc>
                <w:tcPr>
                  <w:tcW w:w="1200" w:type="dxa"/>
                  <w:tcBorders>
                    <w:top w:val="nil"/>
                    <w:left w:val="nil"/>
                    <w:bottom w:val="single" w:sz="4" w:space="0" w:color="auto"/>
                    <w:right w:val="single" w:sz="4" w:space="0" w:color="auto"/>
                  </w:tcBorders>
                  <w:shd w:val="clear" w:color="auto" w:fill="auto"/>
                  <w:noWrap/>
                  <w:vAlign w:val="bottom"/>
                  <w:hideMark/>
                </w:tcPr>
                <w:p w:rsidR="00E45679" w:rsidRDefault="00E45679" w:rsidP="00E45679">
                  <w:pPr>
                    <w:jc w:val="right"/>
                    <w:rPr>
                      <w:rFonts w:ascii="Calibri" w:hAnsi="Calibri"/>
                      <w:color w:val="000000"/>
                      <w:sz w:val="22"/>
                      <w:szCs w:val="22"/>
                    </w:rPr>
                  </w:pPr>
                  <w:r>
                    <w:rPr>
                      <w:rFonts w:ascii="Calibri" w:hAnsi="Calibri"/>
                      <w:color w:val="000000"/>
                      <w:sz w:val="22"/>
                      <w:szCs w:val="22"/>
                    </w:rPr>
                    <w:t>A definir</w:t>
                  </w:r>
                </w:p>
              </w:tc>
            </w:tr>
            <w:tr w:rsidR="00E45679" w:rsidTr="00C223BC">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color w:val="000000"/>
                      <w:sz w:val="22"/>
                      <w:szCs w:val="22"/>
                    </w:rPr>
                  </w:pPr>
                  <w:r>
                    <w:rPr>
                      <w:rFonts w:ascii="Calibri" w:hAnsi="Calibri"/>
                      <w:color w:val="000000"/>
                      <w:sz w:val="22"/>
                      <w:szCs w:val="22"/>
                    </w:rPr>
                    <w:t>Montañista</w:t>
                  </w:r>
                </w:p>
              </w:tc>
              <w:tc>
                <w:tcPr>
                  <w:tcW w:w="1200" w:type="dxa"/>
                  <w:tcBorders>
                    <w:top w:val="nil"/>
                    <w:left w:val="nil"/>
                    <w:bottom w:val="single" w:sz="4" w:space="0" w:color="auto"/>
                    <w:right w:val="single" w:sz="4" w:space="0" w:color="auto"/>
                  </w:tcBorders>
                  <w:shd w:val="clear" w:color="auto" w:fill="auto"/>
                  <w:noWrap/>
                  <w:vAlign w:val="bottom"/>
                  <w:hideMark/>
                </w:tcPr>
                <w:p w:rsidR="00E45679" w:rsidRDefault="00E45679" w:rsidP="00E45679">
                  <w:pPr>
                    <w:jc w:val="right"/>
                    <w:rPr>
                      <w:rFonts w:ascii="Calibri" w:hAnsi="Calibri"/>
                      <w:color w:val="000000"/>
                      <w:sz w:val="22"/>
                      <w:szCs w:val="22"/>
                    </w:rPr>
                  </w:pPr>
                  <w:r>
                    <w:rPr>
                      <w:rFonts w:ascii="Calibri" w:hAnsi="Calibri"/>
                      <w:color w:val="000000"/>
                      <w:sz w:val="22"/>
                      <w:szCs w:val="22"/>
                    </w:rPr>
                    <w:t>1</w:t>
                  </w:r>
                </w:p>
              </w:tc>
            </w:tr>
            <w:tr w:rsidR="00E45679" w:rsidTr="00C223BC">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color w:val="000000"/>
                      <w:sz w:val="22"/>
                      <w:szCs w:val="22"/>
                    </w:rPr>
                  </w:pPr>
                  <w:r>
                    <w:rPr>
                      <w:rFonts w:ascii="Calibri" w:hAnsi="Calibri"/>
                      <w:color w:val="000000"/>
                      <w:sz w:val="22"/>
                      <w:szCs w:val="22"/>
                    </w:rPr>
                    <w:t>Paramédico</w:t>
                  </w:r>
                </w:p>
              </w:tc>
              <w:tc>
                <w:tcPr>
                  <w:tcW w:w="1200" w:type="dxa"/>
                  <w:tcBorders>
                    <w:top w:val="nil"/>
                    <w:left w:val="nil"/>
                    <w:bottom w:val="single" w:sz="4" w:space="0" w:color="auto"/>
                    <w:right w:val="single" w:sz="4" w:space="0" w:color="auto"/>
                  </w:tcBorders>
                  <w:shd w:val="clear" w:color="auto" w:fill="auto"/>
                  <w:noWrap/>
                  <w:vAlign w:val="bottom"/>
                  <w:hideMark/>
                </w:tcPr>
                <w:p w:rsidR="00E45679" w:rsidRDefault="00E45679" w:rsidP="00E45679">
                  <w:pPr>
                    <w:jc w:val="right"/>
                    <w:rPr>
                      <w:rFonts w:ascii="Calibri" w:hAnsi="Calibri"/>
                      <w:color w:val="000000"/>
                      <w:sz w:val="22"/>
                      <w:szCs w:val="22"/>
                    </w:rPr>
                  </w:pPr>
                  <w:r>
                    <w:rPr>
                      <w:rFonts w:ascii="Calibri" w:hAnsi="Calibri"/>
                      <w:color w:val="000000"/>
                      <w:sz w:val="22"/>
                      <w:szCs w:val="22"/>
                    </w:rPr>
                    <w:t>1</w:t>
                  </w:r>
                </w:p>
              </w:tc>
            </w:tr>
            <w:tr w:rsidR="00E45679" w:rsidTr="00C223BC">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45679" w:rsidRDefault="00E45679" w:rsidP="00E45679">
                  <w:pP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E45679" w:rsidRDefault="00E45679" w:rsidP="00E45679">
                  <w:pPr>
                    <w:jc w:val="right"/>
                    <w:rPr>
                      <w:rFonts w:ascii="Calibri" w:hAnsi="Calibri"/>
                      <w:color w:val="000000"/>
                      <w:sz w:val="22"/>
                      <w:szCs w:val="22"/>
                    </w:rPr>
                  </w:pPr>
                  <w:r>
                    <w:rPr>
                      <w:rFonts w:ascii="Calibri" w:hAnsi="Calibri"/>
                      <w:color w:val="000000"/>
                      <w:sz w:val="22"/>
                      <w:szCs w:val="22"/>
                    </w:rPr>
                    <w:t>A definir</w:t>
                  </w:r>
                </w:p>
              </w:tc>
            </w:tr>
          </w:tbl>
          <w:p w:rsidR="00D36E56" w:rsidRDefault="00D36E56" w:rsidP="00D36E56">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La cantidad de personal de mano de obra que se empleara por cuadrillas se definirá posterior a las pruebas de loop de TDEM.</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 xml:space="preserve">Cuadrilla MT </w:t>
            </w:r>
          </w:p>
          <w:p w:rsidR="0063143B" w:rsidRPr="006F7734" w:rsidRDefault="00366F41" w:rsidP="00384A70">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El número de</w:t>
            </w:r>
            <w:r w:rsidR="0063143B" w:rsidRPr="006F7734">
              <w:rPr>
                <w:rFonts w:cs="Arial"/>
                <w:sz w:val="22"/>
                <w:szCs w:val="22"/>
                <w:lang w:val="es-BO" w:eastAsia="es-ES"/>
              </w:rPr>
              <w:t xml:space="preserve"> cuadril</w:t>
            </w:r>
            <w:r w:rsidR="0063143B">
              <w:rPr>
                <w:rFonts w:cs="Arial"/>
                <w:sz w:val="22"/>
                <w:szCs w:val="22"/>
                <w:lang w:val="es-BO" w:eastAsia="es-ES"/>
              </w:rPr>
              <w:t xml:space="preserve">las MT </w:t>
            </w:r>
            <w:r>
              <w:rPr>
                <w:rFonts w:cs="Arial"/>
                <w:sz w:val="22"/>
                <w:szCs w:val="22"/>
                <w:lang w:val="es-BO" w:eastAsia="es-ES"/>
              </w:rPr>
              <w:t>dependerá de la estrategia operativa de la CONTRATISTA, sin embargo deberán garantizar la ejecución del proyecto dentro del plazo establecido del cronograma y/u optimizar la misma. se</w:t>
            </w:r>
            <w:r w:rsidR="0063143B">
              <w:rPr>
                <w:rFonts w:cs="Arial"/>
                <w:sz w:val="22"/>
                <w:szCs w:val="22"/>
                <w:lang w:val="es-BO" w:eastAsia="es-ES"/>
              </w:rPr>
              <w:t xml:space="preserve">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Vehículos (s) todo terreno para recoger todos los dispositivos MT y usará un autobús para el transporte del personal. </w:t>
            </w:r>
          </w:p>
          <w:p w:rsidR="0063143B"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En cada equipo y cada vehículo se instalará un </w:t>
            </w:r>
            <w:r>
              <w:rPr>
                <w:rFonts w:cs="Arial"/>
                <w:sz w:val="22"/>
                <w:szCs w:val="22"/>
                <w:lang w:val="es-BO" w:eastAsia="es-ES"/>
              </w:rPr>
              <w:t>sistema</w:t>
            </w:r>
            <w:r w:rsidRPr="00725997">
              <w:rPr>
                <w:rFonts w:cs="Arial"/>
                <w:sz w:val="22"/>
                <w:szCs w:val="22"/>
                <w:lang w:val="es-BO" w:eastAsia="es-ES"/>
              </w:rPr>
              <w:t xml:space="preserve"> de rastreo GPS.</w:t>
            </w:r>
          </w:p>
          <w:p w:rsidR="00F509E6" w:rsidRDefault="00F509E6" w:rsidP="00384A70">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A menos que la contraparte y/o Apoyo técnico establezcan lo contrario, cada cuadrilla de MT deberá contar mínimamente con el siguiente personal:</w:t>
            </w:r>
          </w:p>
          <w:p w:rsidR="00F509E6" w:rsidRDefault="00F509E6" w:rsidP="00F509E6">
            <w:pPr>
              <w:pStyle w:val="Prrafodelista10"/>
              <w:adjustRightInd w:val="0"/>
              <w:snapToGrid w:val="0"/>
              <w:spacing w:line="276" w:lineRule="auto"/>
              <w:ind w:firstLineChars="0"/>
              <w:rPr>
                <w:rFonts w:cs="Arial"/>
                <w:sz w:val="22"/>
                <w:szCs w:val="22"/>
                <w:lang w:val="es-BO" w:eastAsia="es-ES"/>
              </w:rPr>
            </w:pPr>
          </w:p>
          <w:tbl>
            <w:tblPr>
              <w:tblW w:w="5080" w:type="dxa"/>
              <w:jc w:val="center"/>
              <w:tblLayout w:type="fixed"/>
              <w:tblCellMar>
                <w:left w:w="70" w:type="dxa"/>
                <w:right w:w="70" w:type="dxa"/>
              </w:tblCellMar>
              <w:tblLook w:val="04A0" w:firstRow="1" w:lastRow="0" w:firstColumn="1" w:lastColumn="0" w:noHBand="0" w:noVBand="1"/>
            </w:tblPr>
            <w:tblGrid>
              <w:gridCol w:w="3880"/>
              <w:gridCol w:w="1200"/>
            </w:tblGrid>
            <w:tr w:rsidR="00F509E6" w:rsidTr="00F509E6">
              <w:trPr>
                <w:trHeight w:val="300"/>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09E6" w:rsidRDefault="00F509E6" w:rsidP="00F509E6">
                  <w:pPr>
                    <w:rPr>
                      <w:rFonts w:ascii="Calibri" w:hAnsi="Calibri"/>
                      <w:b/>
                      <w:bCs/>
                      <w:color w:val="000000"/>
                      <w:sz w:val="22"/>
                      <w:szCs w:val="22"/>
                      <w:lang w:val="es-BO" w:eastAsia="es-BO"/>
                    </w:rPr>
                  </w:pPr>
                  <w:r>
                    <w:rPr>
                      <w:rFonts w:ascii="Calibri" w:hAnsi="Calibri"/>
                      <w:b/>
                      <w:bCs/>
                      <w:color w:val="000000"/>
                      <w:sz w:val="22"/>
                      <w:szCs w:val="22"/>
                    </w:rPr>
                    <w:t>Personal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F509E6" w:rsidRDefault="00F509E6" w:rsidP="00F509E6">
                  <w:pPr>
                    <w:rPr>
                      <w:rFonts w:ascii="Calibri" w:hAnsi="Calibri"/>
                      <w:b/>
                      <w:bCs/>
                      <w:color w:val="000000"/>
                      <w:sz w:val="22"/>
                      <w:szCs w:val="22"/>
                    </w:rPr>
                  </w:pPr>
                  <w:r>
                    <w:rPr>
                      <w:rFonts w:ascii="Calibri" w:hAnsi="Calibri"/>
                      <w:b/>
                      <w:bCs/>
                      <w:color w:val="000000"/>
                      <w:sz w:val="22"/>
                      <w:szCs w:val="22"/>
                    </w:rPr>
                    <w:t>Cantidad</w:t>
                  </w:r>
                </w:p>
              </w:tc>
            </w:tr>
            <w:tr w:rsidR="00F509E6" w:rsidTr="00F509E6">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F509E6" w:rsidRDefault="00F509E6" w:rsidP="00F509E6">
                  <w:pPr>
                    <w:rPr>
                      <w:rFonts w:ascii="Calibri" w:hAnsi="Calibri"/>
                      <w:color w:val="000000"/>
                      <w:sz w:val="22"/>
                      <w:szCs w:val="22"/>
                    </w:rPr>
                  </w:pPr>
                  <w:r>
                    <w:rPr>
                      <w:rFonts w:ascii="Calibri" w:hAnsi="Calibri"/>
                      <w:color w:val="000000"/>
                      <w:sz w:val="22"/>
                      <w:szCs w:val="22"/>
                    </w:rPr>
                    <w:t>Operador de Equipo MT</w:t>
                  </w:r>
                </w:p>
              </w:tc>
              <w:tc>
                <w:tcPr>
                  <w:tcW w:w="1200" w:type="dxa"/>
                  <w:tcBorders>
                    <w:top w:val="nil"/>
                    <w:left w:val="nil"/>
                    <w:bottom w:val="single" w:sz="4" w:space="0" w:color="auto"/>
                    <w:right w:val="single" w:sz="4" w:space="0" w:color="auto"/>
                  </w:tcBorders>
                  <w:shd w:val="clear" w:color="auto" w:fill="auto"/>
                  <w:noWrap/>
                  <w:vAlign w:val="bottom"/>
                  <w:hideMark/>
                </w:tcPr>
                <w:p w:rsidR="00F509E6" w:rsidRDefault="00F509E6" w:rsidP="00F509E6">
                  <w:pPr>
                    <w:jc w:val="right"/>
                    <w:rPr>
                      <w:rFonts w:ascii="Calibri" w:hAnsi="Calibri"/>
                      <w:color w:val="000000"/>
                      <w:sz w:val="22"/>
                      <w:szCs w:val="22"/>
                    </w:rPr>
                  </w:pPr>
                  <w:r>
                    <w:rPr>
                      <w:rFonts w:ascii="Calibri" w:hAnsi="Calibri"/>
                      <w:color w:val="000000"/>
                      <w:sz w:val="22"/>
                      <w:szCs w:val="22"/>
                    </w:rPr>
                    <w:t>1</w:t>
                  </w:r>
                </w:p>
              </w:tc>
            </w:tr>
            <w:tr w:rsidR="00F509E6" w:rsidTr="00F509E6">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F509E6" w:rsidRDefault="00F509E6" w:rsidP="00F509E6">
                  <w:pPr>
                    <w:rPr>
                      <w:rFonts w:ascii="Calibri" w:hAnsi="Calibri"/>
                      <w:color w:val="000000"/>
                      <w:sz w:val="22"/>
                      <w:szCs w:val="22"/>
                    </w:rPr>
                  </w:pPr>
                  <w:r>
                    <w:rPr>
                      <w:rFonts w:ascii="Calibri" w:hAnsi="Calibri"/>
                      <w:color w:val="000000"/>
                      <w:sz w:val="22"/>
                      <w:szCs w:val="22"/>
                    </w:rPr>
                    <w:t>Mano de Obra Local</w:t>
                  </w:r>
                </w:p>
              </w:tc>
              <w:tc>
                <w:tcPr>
                  <w:tcW w:w="1200" w:type="dxa"/>
                  <w:tcBorders>
                    <w:top w:val="nil"/>
                    <w:left w:val="nil"/>
                    <w:bottom w:val="single" w:sz="4" w:space="0" w:color="auto"/>
                    <w:right w:val="single" w:sz="4" w:space="0" w:color="auto"/>
                  </w:tcBorders>
                  <w:shd w:val="clear" w:color="auto" w:fill="auto"/>
                  <w:noWrap/>
                  <w:vAlign w:val="bottom"/>
                  <w:hideMark/>
                </w:tcPr>
                <w:p w:rsidR="00F509E6" w:rsidRDefault="00F509E6" w:rsidP="00F509E6">
                  <w:pPr>
                    <w:jc w:val="right"/>
                    <w:rPr>
                      <w:rFonts w:ascii="Calibri" w:hAnsi="Calibri"/>
                      <w:color w:val="000000"/>
                      <w:sz w:val="22"/>
                      <w:szCs w:val="22"/>
                    </w:rPr>
                  </w:pPr>
                  <w:r>
                    <w:rPr>
                      <w:rFonts w:ascii="Calibri" w:hAnsi="Calibri"/>
                      <w:color w:val="000000"/>
                      <w:sz w:val="22"/>
                      <w:szCs w:val="22"/>
                    </w:rPr>
                    <w:t>4</w:t>
                  </w:r>
                </w:p>
              </w:tc>
            </w:tr>
            <w:tr w:rsidR="00F509E6" w:rsidTr="00F509E6">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F509E6" w:rsidRDefault="00F509E6" w:rsidP="00F509E6">
                  <w:pPr>
                    <w:rPr>
                      <w:rFonts w:ascii="Calibri" w:hAnsi="Calibri"/>
                      <w:color w:val="000000"/>
                      <w:sz w:val="22"/>
                      <w:szCs w:val="22"/>
                    </w:rPr>
                  </w:pPr>
                  <w:r>
                    <w:rPr>
                      <w:rFonts w:ascii="Calibri" w:hAnsi="Calibri"/>
                      <w:color w:val="000000"/>
                      <w:sz w:val="22"/>
                      <w:szCs w:val="22"/>
                    </w:rPr>
                    <w:t>Montañista</w:t>
                  </w:r>
                </w:p>
              </w:tc>
              <w:tc>
                <w:tcPr>
                  <w:tcW w:w="1200" w:type="dxa"/>
                  <w:tcBorders>
                    <w:top w:val="nil"/>
                    <w:left w:val="nil"/>
                    <w:bottom w:val="single" w:sz="4" w:space="0" w:color="auto"/>
                    <w:right w:val="single" w:sz="4" w:space="0" w:color="auto"/>
                  </w:tcBorders>
                  <w:shd w:val="clear" w:color="auto" w:fill="auto"/>
                  <w:noWrap/>
                  <w:vAlign w:val="bottom"/>
                  <w:hideMark/>
                </w:tcPr>
                <w:p w:rsidR="00F509E6" w:rsidRDefault="00F509E6" w:rsidP="00F509E6">
                  <w:pPr>
                    <w:jc w:val="right"/>
                    <w:rPr>
                      <w:rFonts w:ascii="Calibri" w:hAnsi="Calibri"/>
                      <w:color w:val="000000"/>
                      <w:sz w:val="22"/>
                      <w:szCs w:val="22"/>
                    </w:rPr>
                  </w:pPr>
                  <w:r>
                    <w:rPr>
                      <w:rFonts w:ascii="Calibri" w:hAnsi="Calibri"/>
                      <w:color w:val="000000"/>
                      <w:sz w:val="22"/>
                      <w:szCs w:val="22"/>
                    </w:rPr>
                    <w:t>1</w:t>
                  </w:r>
                </w:p>
              </w:tc>
            </w:tr>
            <w:tr w:rsidR="00F509E6" w:rsidTr="00F509E6">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F509E6" w:rsidRDefault="00B20773" w:rsidP="00F509E6">
                  <w:pPr>
                    <w:rPr>
                      <w:rFonts w:ascii="Calibri" w:hAnsi="Calibri"/>
                      <w:color w:val="000000"/>
                      <w:sz w:val="22"/>
                      <w:szCs w:val="22"/>
                    </w:rPr>
                  </w:pPr>
                  <w:r>
                    <w:rPr>
                      <w:rFonts w:ascii="Calibri" w:hAnsi="Calibri"/>
                      <w:color w:val="000000"/>
                      <w:sz w:val="22"/>
                      <w:szCs w:val="22"/>
                    </w:rPr>
                    <w:t>Paramédico</w:t>
                  </w:r>
                </w:p>
              </w:tc>
              <w:tc>
                <w:tcPr>
                  <w:tcW w:w="1200" w:type="dxa"/>
                  <w:tcBorders>
                    <w:top w:val="nil"/>
                    <w:left w:val="nil"/>
                    <w:bottom w:val="single" w:sz="4" w:space="0" w:color="auto"/>
                    <w:right w:val="single" w:sz="4" w:space="0" w:color="auto"/>
                  </w:tcBorders>
                  <w:shd w:val="clear" w:color="auto" w:fill="auto"/>
                  <w:noWrap/>
                  <w:vAlign w:val="bottom"/>
                  <w:hideMark/>
                </w:tcPr>
                <w:p w:rsidR="00F509E6" w:rsidRDefault="00F509E6" w:rsidP="00F509E6">
                  <w:pPr>
                    <w:jc w:val="right"/>
                    <w:rPr>
                      <w:rFonts w:ascii="Calibri" w:hAnsi="Calibri"/>
                      <w:color w:val="000000"/>
                      <w:sz w:val="22"/>
                      <w:szCs w:val="22"/>
                    </w:rPr>
                  </w:pPr>
                  <w:r>
                    <w:rPr>
                      <w:rFonts w:ascii="Calibri" w:hAnsi="Calibri"/>
                      <w:color w:val="000000"/>
                      <w:sz w:val="22"/>
                      <w:szCs w:val="22"/>
                    </w:rPr>
                    <w:t>1</w:t>
                  </w:r>
                </w:p>
              </w:tc>
            </w:tr>
            <w:tr w:rsidR="00F509E6" w:rsidTr="00F509E6">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F509E6" w:rsidRDefault="00F509E6" w:rsidP="00F509E6">
                  <w:pP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F509E6" w:rsidRDefault="00D36E56" w:rsidP="00F509E6">
                  <w:pPr>
                    <w:jc w:val="right"/>
                    <w:rPr>
                      <w:rFonts w:ascii="Calibri" w:hAnsi="Calibri"/>
                      <w:color w:val="000000"/>
                      <w:sz w:val="22"/>
                      <w:szCs w:val="22"/>
                    </w:rPr>
                  </w:pPr>
                  <w:r>
                    <w:rPr>
                      <w:rFonts w:ascii="Calibri" w:hAnsi="Calibri"/>
                      <w:color w:val="000000"/>
                      <w:sz w:val="22"/>
                      <w:szCs w:val="22"/>
                    </w:rPr>
                    <w:t>7</w:t>
                  </w:r>
                </w:p>
              </w:tc>
            </w:tr>
          </w:tbl>
          <w:p w:rsidR="00F509E6" w:rsidRDefault="00F509E6" w:rsidP="00F509E6">
            <w:pPr>
              <w:pStyle w:val="Prrafodelista10"/>
              <w:adjustRightInd w:val="0"/>
              <w:snapToGrid w:val="0"/>
              <w:spacing w:line="276" w:lineRule="auto"/>
              <w:ind w:firstLineChars="0"/>
              <w:rPr>
                <w:rFonts w:cs="Arial"/>
                <w:sz w:val="22"/>
                <w:szCs w:val="22"/>
                <w:lang w:val="es-BO" w:eastAsia="es-ES"/>
              </w:rPr>
            </w:pPr>
          </w:p>
          <w:p w:rsidR="00D36E56" w:rsidRDefault="00D36E56" w:rsidP="00D36E56">
            <w:pPr>
              <w:pStyle w:val="Prrafodelista10"/>
              <w:numPr>
                <w:ilvl w:val="0"/>
                <w:numId w:val="72"/>
              </w:numPr>
              <w:adjustRightInd w:val="0"/>
              <w:snapToGrid w:val="0"/>
              <w:spacing w:line="276" w:lineRule="auto"/>
              <w:ind w:firstLineChars="0"/>
              <w:rPr>
                <w:rFonts w:cs="Arial"/>
                <w:sz w:val="22"/>
                <w:szCs w:val="22"/>
                <w:lang w:val="es-BO" w:eastAsia="es-ES"/>
              </w:rPr>
            </w:pPr>
            <w:r w:rsidRPr="00D36E56">
              <w:rPr>
                <w:rFonts w:cs="Arial"/>
                <w:sz w:val="22"/>
                <w:szCs w:val="22"/>
                <w:lang w:val="es-BO" w:eastAsia="es-ES"/>
              </w:rPr>
              <w:t>Se deberá contemplar un supervisor de seguridad y un monitor medioambiental cada 5 cuadrillas.</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MT referencia remota</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Equipo (s) de configuración planea establecer MT referencia remota a por lo menos veinte (20) kilómetros de distancia de cualquier estación de producción que estén adquiriendo.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Una camioneta Pick-up liviana para transportar el operador.</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Guardias de seguridad para el cuidado de los dispositivos de referencia MT remotos si es necesario.</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 xml:space="preserve">Departamento QC </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QC completará en campo procesamiento de datos MT, cada día el geofísico evaluará la calidad de los datos y les comunicará a la cuadrilla MT si se debe repetir el punto de mala calidad tan pronto como sea posible.</w:t>
            </w:r>
          </w:p>
          <w:p w:rsidR="0063143B" w:rsidRPr="00725997" w:rsidRDefault="0063143B" w:rsidP="00384A7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lastRenderedPageBreak/>
              <w:t>Departamento de QC actualizará la base de datos de forma inmediata todos los días.</w:t>
            </w:r>
          </w:p>
          <w:p w:rsidR="00BD36D0" w:rsidRDefault="0063143B" w:rsidP="00BD36D0">
            <w:pPr>
              <w:pStyle w:val="Prrafodelista10"/>
              <w:numPr>
                <w:ilvl w:val="0"/>
                <w:numId w:val="7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Todos los informes (incluyen diarios, semanales y mensuales) serán enviados al </w:t>
            </w:r>
            <w:r>
              <w:rPr>
                <w:rFonts w:cs="Arial"/>
                <w:sz w:val="22"/>
                <w:szCs w:val="22"/>
                <w:lang w:val="es-BO" w:eastAsia="es-ES"/>
              </w:rPr>
              <w:t>Apoyo Técnico y/o Contraparte</w:t>
            </w:r>
            <w:r w:rsidRPr="00725997">
              <w:rPr>
                <w:rFonts w:cs="Arial"/>
                <w:sz w:val="22"/>
                <w:szCs w:val="22"/>
                <w:lang w:val="es-BO" w:eastAsia="es-ES"/>
              </w:rPr>
              <w:t>.</w:t>
            </w:r>
            <w:r w:rsidR="00BD36D0">
              <w:rPr>
                <w:rFonts w:cs="Arial"/>
                <w:sz w:val="22"/>
                <w:szCs w:val="22"/>
                <w:lang w:val="es-BO" w:eastAsia="es-ES"/>
              </w:rPr>
              <w:t xml:space="preserve"> </w:t>
            </w:r>
            <w:r w:rsidR="00BD36D0" w:rsidRPr="00BD36D0">
              <w:rPr>
                <w:rFonts w:cs="Arial"/>
                <w:sz w:val="22"/>
                <w:szCs w:val="22"/>
                <w:lang w:val="es-BO" w:eastAsia="es-ES"/>
              </w:rPr>
              <w:t>Para ello se deberá contemplar</w:t>
            </w:r>
            <w:r w:rsidR="00BD36D0">
              <w:rPr>
                <w:rFonts w:cs="Arial"/>
                <w:sz w:val="22"/>
                <w:szCs w:val="22"/>
                <w:lang w:val="es-BO" w:eastAsia="es-ES"/>
              </w:rPr>
              <w:t xml:space="preserve"> un QC base de datos.</w:t>
            </w:r>
          </w:p>
          <w:p w:rsidR="00BD36D0" w:rsidRPr="00BD36D0" w:rsidRDefault="00BD36D0" w:rsidP="00BD36D0">
            <w:pPr>
              <w:pStyle w:val="Prrafodelista10"/>
              <w:numPr>
                <w:ilvl w:val="0"/>
                <w:numId w:val="72"/>
              </w:numPr>
              <w:adjustRightInd w:val="0"/>
              <w:snapToGrid w:val="0"/>
              <w:spacing w:line="276" w:lineRule="auto"/>
              <w:ind w:firstLineChars="0"/>
              <w:rPr>
                <w:rFonts w:cs="Arial"/>
                <w:sz w:val="22"/>
                <w:szCs w:val="22"/>
                <w:lang w:val="es-BO" w:eastAsia="es-ES"/>
              </w:rPr>
            </w:pPr>
            <w:r>
              <w:rPr>
                <w:rFonts w:cs="Arial"/>
                <w:sz w:val="22"/>
                <w:szCs w:val="22"/>
                <w:lang w:val="es-BO" w:eastAsia="es-ES"/>
              </w:rPr>
              <w:t>Dentro de la estructura del departamento se deberá contemplar Supervisores QC de campo hispanohablantes con sus respectivos relevos.</w:t>
            </w:r>
          </w:p>
          <w:p w:rsidR="0063143B" w:rsidRPr="00323F3F" w:rsidRDefault="0063143B" w:rsidP="00384A70">
            <w:pPr>
              <w:pStyle w:val="Ttulo1"/>
              <w:numPr>
                <w:ilvl w:val="1"/>
                <w:numId w:val="72"/>
              </w:numPr>
              <w:tabs>
                <w:tab w:val="left" w:pos="426"/>
              </w:tabs>
              <w:rPr>
                <w:rFonts w:cs="Arial"/>
                <w:bCs w:val="0"/>
                <w:szCs w:val="22"/>
                <w:lang w:val="es-BO" w:eastAsia="es-ES"/>
              </w:rPr>
            </w:pPr>
            <w:r w:rsidRPr="00323F3F">
              <w:rPr>
                <w:rFonts w:cs="Arial"/>
                <w:bCs w:val="0"/>
                <w:szCs w:val="22"/>
                <w:lang w:val="es-BO" w:eastAsia="es-ES"/>
              </w:rPr>
              <w:t>Sitio de los servicios</w:t>
            </w:r>
          </w:p>
          <w:p w:rsidR="0063143B" w:rsidRPr="00725997" w:rsidRDefault="0063143B" w:rsidP="0063143B">
            <w:pPr>
              <w:ind w:left="357"/>
              <w:rPr>
                <w:rFonts w:ascii="Calibri" w:hAnsi="Calibri" w:cs="Arial"/>
                <w:sz w:val="22"/>
                <w:szCs w:val="22"/>
                <w:lang w:val="es-BO"/>
              </w:rPr>
            </w:pPr>
            <w:r>
              <w:rPr>
                <w:rFonts w:ascii="Calibri" w:hAnsi="Calibri" w:cs="Arial"/>
                <w:sz w:val="22"/>
                <w:szCs w:val="22"/>
                <w:lang w:val="es-BO"/>
              </w:rPr>
              <w:t>El CONTRATISTA debe encargarse de la provisión</w:t>
            </w:r>
            <w:r w:rsidRPr="00725997">
              <w:rPr>
                <w:rFonts w:ascii="Calibri" w:hAnsi="Calibri" w:cs="Arial"/>
                <w:sz w:val="22"/>
                <w:szCs w:val="22"/>
                <w:lang w:val="es-BO"/>
              </w:rPr>
              <w:t xml:space="preserve"> </w:t>
            </w:r>
            <w:r>
              <w:rPr>
                <w:rFonts w:ascii="Calibri" w:hAnsi="Calibri" w:cs="Arial"/>
                <w:sz w:val="22"/>
                <w:szCs w:val="22"/>
                <w:lang w:val="es-BO"/>
              </w:rPr>
              <w:t>de</w:t>
            </w:r>
            <w:r w:rsidRPr="00725997">
              <w:rPr>
                <w:rFonts w:ascii="Calibri" w:hAnsi="Calibri" w:cs="Arial"/>
                <w:sz w:val="22"/>
                <w:szCs w:val="22"/>
                <w:lang w:val="es-BO"/>
              </w:rPr>
              <w:t xml:space="preserve"> campament</w:t>
            </w:r>
            <w:r>
              <w:rPr>
                <w:rFonts w:ascii="Calibri" w:hAnsi="Calibri" w:cs="Arial"/>
                <w:sz w:val="22"/>
                <w:szCs w:val="22"/>
                <w:lang w:val="es-BO"/>
              </w:rPr>
              <w:t xml:space="preserve">os para todos los empleados, </w:t>
            </w:r>
            <w:r w:rsidRPr="00725997">
              <w:rPr>
                <w:rFonts w:ascii="Calibri" w:hAnsi="Calibri" w:cs="Arial"/>
                <w:sz w:val="22"/>
                <w:szCs w:val="22"/>
                <w:lang w:val="es-BO"/>
              </w:rPr>
              <w:t xml:space="preserve">personal laboral y el </w:t>
            </w:r>
            <w:r>
              <w:rPr>
                <w:rFonts w:ascii="Calibri" w:hAnsi="Calibri" w:cs="Arial"/>
                <w:sz w:val="22"/>
                <w:szCs w:val="22"/>
                <w:lang w:val="es-BO"/>
              </w:rPr>
              <w:t>Apoyo Técnico y/o Contraparte</w:t>
            </w:r>
            <w:r w:rsidRPr="00725997">
              <w:rPr>
                <w:rFonts w:ascii="Calibri" w:hAnsi="Calibri" w:cs="Arial"/>
                <w:sz w:val="22"/>
                <w:szCs w:val="22"/>
                <w:lang w:val="es-BO"/>
              </w:rPr>
              <w:t xml:space="preserve"> con las siguientes consideraciones:</w:t>
            </w:r>
          </w:p>
          <w:p w:rsidR="0063143B" w:rsidRPr="00323F3F" w:rsidRDefault="0063143B" w:rsidP="00384A70">
            <w:pPr>
              <w:pStyle w:val="Ttulo1"/>
              <w:numPr>
                <w:ilvl w:val="2"/>
                <w:numId w:val="72"/>
              </w:numPr>
              <w:tabs>
                <w:tab w:val="left" w:pos="426"/>
              </w:tabs>
              <w:rPr>
                <w:rFonts w:cs="Arial"/>
                <w:bCs w:val="0"/>
                <w:szCs w:val="22"/>
                <w:lang w:val="es-BO" w:eastAsia="es-ES"/>
              </w:rPr>
            </w:pPr>
            <w:r w:rsidRPr="00323F3F">
              <w:rPr>
                <w:rFonts w:cs="Arial"/>
                <w:bCs w:val="0"/>
                <w:szCs w:val="22"/>
                <w:lang w:val="es-BO" w:eastAsia="es-ES"/>
              </w:rPr>
              <w:t xml:space="preserve">Campamentos </w:t>
            </w:r>
            <w:r>
              <w:rPr>
                <w:rFonts w:cs="Arial"/>
                <w:bCs w:val="0"/>
                <w:szCs w:val="22"/>
                <w:lang w:val="es-BO" w:eastAsia="es-ES"/>
              </w:rPr>
              <w:t>Base y Volantes.</w:t>
            </w:r>
            <w:r w:rsidRPr="00323F3F">
              <w:rPr>
                <w:rFonts w:cs="Arial"/>
                <w:bCs w:val="0"/>
                <w:szCs w:val="22"/>
                <w:lang w:val="es-BO" w:eastAsia="es-ES"/>
              </w:rPr>
              <w:t xml:space="preserve"> </w:t>
            </w:r>
          </w:p>
          <w:p w:rsidR="0063143B" w:rsidRPr="00725997" w:rsidRDefault="0063143B" w:rsidP="0063143B">
            <w:pPr>
              <w:ind w:left="357"/>
              <w:jc w:val="both"/>
              <w:rPr>
                <w:rFonts w:ascii="Calibri" w:hAnsi="Calibri" w:cs="Arial"/>
                <w:sz w:val="22"/>
                <w:szCs w:val="22"/>
                <w:lang w:val="es-BO"/>
              </w:rPr>
            </w:pPr>
            <w:r w:rsidRPr="00725997">
              <w:rPr>
                <w:rFonts w:ascii="Calibri" w:hAnsi="Calibri" w:cs="Arial"/>
                <w:sz w:val="22"/>
                <w:szCs w:val="22"/>
                <w:lang w:val="es-BO"/>
              </w:rPr>
              <w:t xml:space="preserve">En la operación de Adquisición Magnetotelúrica, EL </w:t>
            </w:r>
            <w:r>
              <w:rPr>
                <w:rFonts w:ascii="Calibri" w:hAnsi="Calibri" w:cs="Arial"/>
                <w:sz w:val="22"/>
                <w:szCs w:val="22"/>
                <w:lang w:val="es-BO"/>
              </w:rPr>
              <w:t>CONTRATISTA determinará</w:t>
            </w:r>
            <w:r w:rsidRPr="00725997">
              <w:rPr>
                <w:rFonts w:ascii="Calibri" w:hAnsi="Calibri" w:cs="Arial"/>
                <w:sz w:val="22"/>
                <w:szCs w:val="22"/>
                <w:lang w:val="es-BO"/>
              </w:rPr>
              <w:t xml:space="preserve"> el número de campamentos base, campamentos volantes</w:t>
            </w:r>
            <w:r>
              <w:rPr>
                <w:rFonts w:ascii="Calibri" w:hAnsi="Calibri" w:cs="Arial"/>
                <w:sz w:val="22"/>
                <w:szCs w:val="22"/>
                <w:lang w:val="es-BO"/>
              </w:rPr>
              <w:t xml:space="preserve"> y helipuertos</w:t>
            </w:r>
            <w:r w:rsidRPr="00725997">
              <w:rPr>
                <w:rFonts w:ascii="Calibri" w:hAnsi="Calibri" w:cs="Arial"/>
                <w:sz w:val="22"/>
                <w:szCs w:val="22"/>
                <w:lang w:val="es-BO"/>
              </w:rPr>
              <w:t xml:space="preserve"> </w:t>
            </w:r>
            <w:r>
              <w:rPr>
                <w:rFonts w:ascii="Calibri" w:hAnsi="Calibri" w:cs="Arial"/>
                <w:sz w:val="22"/>
                <w:szCs w:val="22"/>
                <w:lang w:val="es-BO"/>
              </w:rPr>
              <w:t>a utilizar</w:t>
            </w:r>
            <w:r w:rsidRPr="00725997">
              <w:rPr>
                <w:rFonts w:ascii="Calibri" w:hAnsi="Calibri" w:cs="Arial"/>
                <w:sz w:val="22"/>
                <w:szCs w:val="22"/>
                <w:lang w:val="es-BO"/>
              </w:rPr>
              <w:t xml:space="preserve">. Es importante resaltar que la infraestructura requerida se implementará en lo posible en áreas impactadas y/o intervenidas.  </w:t>
            </w: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 xml:space="preserve">Campamento base logístico </w:t>
            </w:r>
          </w:p>
          <w:p w:rsidR="0063143B" w:rsidRDefault="0063143B" w:rsidP="0063143B">
            <w:pPr>
              <w:ind w:left="360"/>
              <w:jc w:val="both"/>
              <w:rPr>
                <w:rFonts w:ascii="Calibri" w:hAnsi="Calibri" w:cs="Arial"/>
                <w:sz w:val="22"/>
                <w:szCs w:val="22"/>
                <w:lang w:val="es-BO"/>
              </w:rPr>
            </w:pPr>
            <w:r w:rsidRPr="00725997">
              <w:rPr>
                <w:rFonts w:ascii="Calibri" w:hAnsi="Calibri" w:cs="Arial"/>
                <w:sz w:val="22"/>
                <w:szCs w:val="22"/>
                <w:lang w:val="es-BO"/>
              </w:rPr>
              <w:t>Para este proyecto se r</w:t>
            </w:r>
            <w:r>
              <w:rPr>
                <w:rFonts w:ascii="Calibri" w:hAnsi="Calibri" w:cs="Arial"/>
                <w:sz w:val="22"/>
                <w:szCs w:val="22"/>
                <w:lang w:val="es-BO"/>
              </w:rPr>
              <w:t xml:space="preserve">equiere de la construcción de </w:t>
            </w:r>
            <w:r w:rsidRPr="00725997">
              <w:rPr>
                <w:rFonts w:ascii="Calibri" w:hAnsi="Calibri" w:cs="Arial"/>
                <w:sz w:val="22"/>
                <w:szCs w:val="22"/>
                <w:lang w:val="es-BO"/>
              </w:rPr>
              <w:t xml:space="preserve">Campamentos Base Logístico (CBL). La ubicación del CBL se elige en base a la distancia y facilidades de acceso a las líneas MT, manteniendo la premisa de minimizar la deforestación de nuevas áreas al utilizar lugares ya impactados. </w:t>
            </w:r>
          </w:p>
          <w:p w:rsidR="0063143B" w:rsidRDefault="0063143B" w:rsidP="0063143B">
            <w:pPr>
              <w:ind w:left="360"/>
              <w:jc w:val="both"/>
              <w:rPr>
                <w:rFonts w:ascii="Calibri" w:hAnsi="Calibri" w:cs="Arial"/>
                <w:sz w:val="22"/>
                <w:szCs w:val="22"/>
                <w:lang w:val="es-BO"/>
              </w:rPr>
            </w:pPr>
            <w:r>
              <w:rPr>
                <w:rFonts w:ascii="Calibri" w:hAnsi="Calibri" w:cs="Arial"/>
                <w:sz w:val="22"/>
                <w:szCs w:val="22"/>
                <w:lang w:val="es-BO"/>
              </w:rPr>
              <w:t xml:space="preserve">Las coordenadas </w:t>
            </w:r>
            <w:r w:rsidR="008D3014">
              <w:rPr>
                <w:rFonts w:ascii="Calibri" w:hAnsi="Calibri" w:cs="Arial"/>
                <w:sz w:val="22"/>
                <w:szCs w:val="22"/>
                <w:lang w:val="es-BO"/>
              </w:rPr>
              <w:t>de</w:t>
            </w:r>
            <w:r>
              <w:rPr>
                <w:rFonts w:ascii="Calibri" w:hAnsi="Calibri" w:cs="Arial"/>
                <w:sz w:val="22"/>
                <w:szCs w:val="22"/>
                <w:lang w:val="es-BO"/>
              </w:rPr>
              <w:t xml:space="preserve"> la ubicación de los campamentos Bases </w:t>
            </w:r>
            <w:r w:rsidR="004C1D79">
              <w:rPr>
                <w:rFonts w:ascii="Calibri" w:hAnsi="Calibri" w:cs="Arial"/>
                <w:sz w:val="22"/>
                <w:szCs w:val="22"/>
                <w:lang w:val="es-BO"/>
              </w:rPr>
              <w:t>preliminares son las siguientes:</w:t>
            </w:r>
          </w:p>
          <w:p w:rsidR="004C1D79" w:rsidRDefault="004C1D79" w:rsidP="0063143B">
            <w:pPr>
              <w:ind w:left="360"/>
              <w:jc w:val="both"/>
              <w:rPr>
                <w:rFonts w:ascii="Calibri" w:hAnsi="Calibri" w:cs="Arial"/>
                <w:sz w:val="22"/>
                <w:szCs w:val="22"/>
                <w:lang w:val="es-BO"/>
              </w:rPr>
            </w:pPr>
          </w:p>
          <w:tbl>
            <w:tblPr>
              <w:tblW w:w="5501" w:type="dxa"/>
              <w:jc w:val="center"/>
              <w:tblLayout w:type="fixed"/>
              <w:tblCellMar>
                <w:left w:w="70" w:type="dxa"/>
                <w:right w:w="70" w:type="dxa"/>
              </w:tblCellMar>
              <w:tblLook w:val="04A0" w:firstRow="1" w:lastRow="0" w:firstColumn="1" w:lastColumn="0" w:noHBand="0" w:noVBand="1"/>
            </w:tblPr>
            <w:tblGrid>
              <w:gridCol w:w="421"/>
              <w:gridCol w:w="2505"/>
              <w:gridCol w:w="1193"/>
              <w:gridCol w:w="1382"/>
            </w:tblGrid>
            <w:tr w:rsidR="004C1D79" w:rsidTr="004C1D79">
              <w:trPr>
                <w:trHeight w:val="300"/>
                <w:jc w:val="center"/>
              </w:trPr>
              <w:tc>
                <w:tcPr>
                  <w:tcW w:w="55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D79" w:rsidRDefault="004C1D79" w:rsidP="004C1D79">
                  <w:pPr>
                    <w:jc w:val="center"/>
                    <w:rPr>
                      <w:rFonts w:ascii="Calibri" w:hAnsi="Calibri"/>
                      <w:color w:val="000000"/>
                      <w:sz w:val="22"/>
                      <w:szCs w:val="22"/>
                      <w:lang w:val="es-BO" w:eastAsia="es-BO"/>
                    </w:rPr>
                  </w:pPr>
                  <w:r>
                    <w:rPr>
                      <w:rFonts w:ascii="Calibri" w:hAnsi="Calibri"/>
                      <w:color w:val="000000"/>
                      <w:sz w:val="22"/>
                      <w:szCs w:val="22"/>
                    </w:rPr>
                    <w:t>COORDENADAS UTM- WGS 84 ZONA 20 S</w:t>
                  </w:r>
                </w:p>
              </w:tc>
            </w:tr>
            <w:tr w:rsidR="004C1D79" w:rsidTr="004C1D79">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N°</w:t>
                  </w:r>
                </w:p>
              </w:tc>
              <w:tc>
                <w:tcPr>
                  <w:tcW w:w="2505"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Nombre del CBL</w:t>
                  </w:r>
                </w:p>
              </w:tc>
              <w:tc>
                <w:tcPr>
                  <w:tcW w:w="1193"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X</w:t>
                  </w:r>
                </w:p>
              </w:tc>
              <w:tc>
                <w:tcPr>
                  <w:tcW w:w="1382"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Y</w:t>
                  </w:r>
                </w:p>
              </w:tc>
            </w:tr>
            <w:tr w:rsidR="004C1D79" w:rsidTr="004C1D79">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1</w:t>
                  </w:r>
                </w:p>
              </w:tc>
              <w:tc>
                <w:tcPr>
                  <w:tcW w:w="2505"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CBL Huacareta</w:t>
                  </w:r>
                </w:p>
              </w:tc>
              <w:tc>
                <w:tcPr>
                  <w:tcW w:w="1193"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393726</w:t>
                  </w:r>
                </w:p>
              </w:tc>
              <w:tc>
                <w:tcPr>
                  <w:tcW w:w="1382"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7746312</w:t>
                  </w:r>
                </w:p>
              </w:tc>
            </w:tr>
            <w:tr w:rsidR="004C1D79" w:rsidTr="004C1D79">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2</w:t>
                  </w:r>
                </w:p>
              </w:tc>
              <w:tc>
                <w:tcPr>
                  <w:tcW w:w="2505"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rPr>
                      <w:rFonts w:ascii="Calibri" w:hAnsi="Calibri"/>
                      <w:color w:val="000000"/>
                      <w:sz w:val="22"/>
                      <w:szCs w:val="22"/>
                    </w:rPr>
                  </w:pPr>
                  <w:r>
                    <w:rPr>
                      <w:rFonts w:ascii="Calibri" w:hAnsi="Calibri"/>
                      <w:color w:val="000000"/>
                      <w:sz w:val="22"/>
                      <w:szCs w:val="22"/>
                    </w:rPr>
                    <w:t>CBL Cuevo</w:t>
                  </w:r>
                </w:p>
              </w:tc>
              <w:tc>
                <w:tcPr>
                  <w:tcW w:w="1193"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446647</w:t>
                  </w:r>
                </w:p>
              </w:tc>
              <w:tc>
                <w:tcPr>
                  <w:tcW w:w="1382" w:type="dxa"/>
                  <w:tcBorders>
                    <w:top w:val="nil"/>
                    <w:left w:val="nil"/>
                    <w:bottom w:val="single" w:sz="4" w:space="0" w:color="auto"/>
                    <w:right w:val="single" w:sz="4" w:space="0" w:color="auto"/>
                  </w:tcBorders>
                  <w:shd w:val="clear" w:color="auto" w:fill="auto"/>
                  <w:noWrap/>
                  <w:vAlign w:val="bottom"/>
                  <w:hideMark/>
                </w:tcPr>
                <w:p w:rsidR="004C1D79" w:rsidRDefault="004C1D79" w:rsidP="004C1D79">
                  <w:pPr>
                    <w:jc w:val="right"/>
                    <w:rPr>
                      <w:rFonts w:ascii="Calibri" w:hAnsi="Calibri"/>
                      <w:color w:val="000000"/>
                      <w:sz w:val="22"/>
                      <w:szCs w:val="22"/>
                    </w:rPr>
                  </w:pPr>
                  <w:r>
                    <w:rPr>
                      <w:rFonts w:ascii="Calibri" w:hAnsi="Calibri"/>
                      <w:color w:val="000000"/>
                      <w:sz w:val="22"/>
                      <w:szCs w:val="22"/>
                    </w:rPr>
                    <w:t>7738997</w:t>
                  </w:r>
                </w:p>
              </w:tc>
            </w:tr>
          </w:tbl>
          <w:p w:rsidR="004C1D79" w:rsidRDefault="004C1D79" w:rsidP="0063143B">
            <w:pPr>
              <w:ind w:left="360"/>
              <w:jc w:val="both"/>
              <w:rPr>
                <w:rFonts w:ascii="Calibri" w:hAnsi="Calibri" w:cs="Arial"/>
                <w:sz w:val="22"/>
                <w:szCs w:val="22"/>
                <w:lang w:val="es-BO"/>
              </w:rPr>
            </w:pPr>
          </w:p>
          <w:p w:rsidR="0063143B" w:rsidRDefault="0063143B" w:rsidP="0063143B">
            <w:pPr>
              <w:ind w:left="360"/>
              <w:jc w:val="both"/>
              <w:rPr>
                <w:rFonts w:ascii="Calibri" w:hAnsi="Calibri" w:cs="Arial"/>
                <w:sz w:val="22"/>
                <w:szCs w:val="22"/>
                <w:lang w:val="es-BO"/>
              </w:rPr>
            </w:pPr>
          </w:p>
          <w:p w:rsidR="0063143B" w:rsidRDefault="0063143B" w:rsidP="0063143B">
            <w:pPr>
              <w:ind w:left="360"/>
              <w:jc w:val="both"/>
              <w:rPr>
                <w:rFonts w:ascii="Calibri" w:hAnsi="Calibri" w:cs="Arial"/>
                <w:sz w:val="22"/>
                <w:szCs w:val="22"/>
                <w:lang w:val="es-BO"/>
              </w:rPr>
            </w:pPr>
            <w:r>
              <w:rPr>
                <w:rFonts w:ascii="Calibri" w:hAnsi="Calibri" w:cs="Arial"/>
                <w:sz w:val="22"/>
                <w:szCs w:val="22"/>
                <w:lang w:val="es-BO"/>
              </w:rPr>
              <w:t>Los</w:t>
            </w:r>
            <w:r w:rsidRPr="00725997">
              <w:rPr>
                <w:rFonts w:ascii="Calibri" w:hAnsi="Calibri" w:cs="Arial"/>
                <w:sz w:val="22"/>
                <w:szCs w:val="22"/>
                <w:lang w:val="es-BO"/>
              </w:rPr>
              <w:t xml:space="preserve"> CBL funciona</w:t>
            </w:r>
            <w:r>
              <w:rPr>
                <w:rFonts w:ascii="Calibri" w:hAnsi="Calibri" w:cs="Arial"/>
                <w:sz w:val="22"/>
                <w:szCs w:val="22"/>
                <w:lang w:val="es-BO"/>
              </w:rPr>
              <w:t>rán</w:t>
            </w:r>
            <w:r w:rsidRPr="00725997">
              <w:rPr>
                <w:rFonts w:ascii="Calibri" w:hAnsi="Calibri" w:cs="Arial"/>
                <w:sz w:val="22"/>
                <w:szCs w:val="22"/>
                <w:lang w:val="es-BO"/>
              </w:rPr>
              <w:t xml:space="preserve"> como el centro de Administración y coordinación de las operaciones, entre las cuales se destacan la programación del vuelo de los helicópteros, manejo y logística de los campamentos volantes, control diario de producción. El CBL contará con almacenes adecuados de los alimentos para el personal</w:t>
            </w:r>
            <w:r>
              <w:rPr>
                <w:rFonts w:ascii="Calibri" w:hAnsi="Calibri" w:cs="Arial"/>
                <w:sz w:val="22"/>
                <w:szCs w:val="22"/>
                <w:lang w:val="es-BO"/>
              </w:rPr>
              <w:t>, los equipos de registro MT y TDEM</w:t>
            </w:r>
            <w:r w:rsidRPr="00725997">
              <w:rPr>
                <w:rFonts w:ascii="Calibri" w:hAnsi="Calibri" w:cs="Arial"/>
                <w:sz w:val="22"/>
                <w:szCs w:val="22"/>
                <w:lang w:val="es-BO"/>
              </w:rPr>
              <w:t>. También se contará con ambientes de trabajo, viviendas del personal “staff” y obrero, baños, áreas de almacenamiento y distribución de combustibles, talleres de mecánica, mantenimiento y reparación, central de comunicaciones, así como un tópico de asistencia médica y otras áreas de servicio tales como las cocinas, comedores, lavanderías</w:t>
            </w:r>
            <w:r w:rsidR="006A338D">
              <w:rPr>
                <w:rFonts w:ascii="Calibri" w:hAnsi="Calibri" w:cs="Arial"/>
                <w:sz w:val="22"/>
                <w:szCs w:val="22"/>
                <w:lang w:val="es-BO"/>
              </w:rPr>
              <w:t xml:space="preserve"> y otras áreas complementarias, deberá contemplar una capacidad para 160 personas.</w:t>
            </w:r>
          </w:p>
          <w:p w:rsidR="0063143B" w:rsidRPr="00725997" w:rsidRDefault="0063143B" w:rsidP="0063143B">
            <w:pPr>
              <w:ind w:left="360"/>
              <w:jc w:val="both"/>
              <w:rPr>
                <w:rFonts w:ascii="Calibri" w:hAnsi="Calibri" w:cs="Arial"/>
                <w:sz w:val="22"/>
                <w:szCs w:val="22"/>
                <w:lang w:val="es-BO"/>
              </w:rPr>
            </w:pPr>
          </w:p>
          <w:p w:rsidR="0063143B" w:rsidRDefault="0063143B" w:rsidP="0063143B">
            <w:pPr>
              <w:ind w:left="360"/>
              <w:jc w:val="both"/>
              <w:rPr>
                <w:rFonts w:ascii="Calibri" w:hAnsi="Calibri" w:cs="Arial"/>
                <w:sz w:val="22"/>
                <w:szCs w:val="22"/>
                <w:lang w:val="es-BO"/>
              </w:rPr>
            </w:pPr>
            <w:r w:rsidRPr="00725997">
              <w:rPr>
                <w:rFonts w:ascii="Calibri" w:hAnsi="Calibri" w:cs="Arial"/>
                <w:sz w:val="22"/>
                <w:szCs w:val="22"/>
                <w:lang w:val="es-BO"/>
              </w:rPr>
              <w:t>El siguiente plano es una ilustración del modelo de un CBL, es un ejemplo que se modificará en el número de módulos y en la distribución de las mismas de acuerdo a la geografía local, las operaciones y el medio ambiente.</w:t>
            </w:r>
          </w:p>
          <w:p w:rsidR="00B1158C" w:rsidRDefault="00B1158C" w:rsidP="0063143B">
            <w:pPr>
              <w:ind w:left="360"/>
              <w:jc w:val="both"/>
              <w:rPr>
                <w:rFonts w:ascii="Calibri" w:hAnsi="Calibri" w:cs="Arial"/>
                <w:sz w:val="22"/>
                <w:szCs w:val="22"/>
                <w:lang w:val="es-BO"/>
              </w:rPr>
            </w:pPr>
          </w:p>
          <w:p w:rsidR="00B1158C" w:rsidRDefault="00B1158C" w:rsidP="0063143B">
            <w:pPr>
              <w:ind w:left="360"/>
              <w:jc w:val="both"/>
              <w:rPr>
                <w:rFonts w:ascii="Calibri" w:hAnsi="Calibri" w:cs="Arial"/>
                <w:sz w:val="22"/>
                <w:szCs w:val="22"/>
                <w:lang w:val="es-BO"/>
              </w:rPr>
            </w:pPr>
          </w:p>
          <w:p w:rsidR="00B1158C" w:rsidRDefault="00B1158C" w:rsidP="0063143B">
            <w:pPr>
              <w:ind w:left="360"/>
              <w:jc w:val="both"/>
              <w:rPr>
                <w:rFonts w:ascii="Calibri" w:hAnsi="Calibri" w:cs="Arial"/>
                <w:sz w:val="22"/>
                <w:szCs w:val="22"/>
                <w:lang w:val="es-BO"/>
              </w:rPr>
            </w:pPr>
          </w:p>
          <w:p w:rsidR="00B1158C" w:rsidRDefault="00B1158C" w:rsidP="0063143B">
            <w:pPr>
              <w:ind w:left="360"/>
              <w:jc w:val="both"/>
              <w:rPr>
                <w:rFonts w:ascii="Calibri" w:hAnsi="Calibri" w:cs="Arial"/>
                <w:sz w:val="22"/>
                <w:szCs w:val="22"/>
                <w:lang w:val="es-BO"/>
              </w:rPr>
            </w:pPr>
          </w:p>
          <w:p w:rsidR="00B1158C" w:rsidRDefault="00B1158C" w:rsidP="0063143B">
            <w:pPr>
              <w:ind w:left="360"/>
              <w:jc w:val="both"/>
              <w:rPr>
                <w:rFonts w:ascii="Calibri" w:hAnsi="Calibri" w:cs="Arial"/>
                <w:sz w:val="22"/>
                <w:szCs w:val="22"/>
                <w:lang w:val="es-BO"/>
              </w:rPr>
            </w:pPr>
          </w:p>
          <w:p w:rsidR="00B1158C" w:rsidRDefault="00B1158C" w:rsidP="0063143B">
            <w:pPr>
              <w:ind w:left="360"/>
              <w:jc w:val="both"/>
              <w:rPr>
                <w:rFonts w:ascii="Calibri" w:hAnsi="Calibri" w:cs="Arial"/>
                <w:sz w:val="22"/>
                <w:szCs w:val="22"/>
                <w:lang w:val="es-BO"/>
              </w:rPr>
            </w:pPr>
          </w:p>
          <w:p w:rsidR="00B1158C" w:rsidRDefault="00E9428D" w:rsidP="0063143B">
            <w:pPr>
              <w:ind w:left="360"/>
              <w:jc w:val="both"/>
              <w:rPr>
                <w:rFonts w:ascii="Calibri" w:hAnsi="Calibri" w:cs="Arial"/>
                <w:sz w:val="22"/>
                <w:szCs w:val="22"/>
                <w:lang w:val="es-BO"/>
              </w:rPr>
            </w:pPr>
            <w:r w:rsidRPr="00725997">
              <w:rPr>
                <w:rFonts w:ascii="Calibri" w:hAnsi="Calibri" w:cs="Arial"/>
                <w:noProof/>
                <w:sz w:val="22"/>
                <w:szCs w:val="22"/>
                <w:lang w:val="es-BO" w:eastAsia="es-BO"/>
              </w:rPr>
              <mc:AlternateContent>
                <mc:Choice Requires="wpg">
                  <w:drawing>
                    <wp:anchor distT="0" distB="0" distL="114300" distR="114300" simplePos="0" relativeHeight="251655680" behindDoc="0" locked="0" layoutInCell="1" allowOverlap="1" wp14:anchorId="6DEDCE89" wp14:editId="571944DF">
                      <wp:simplePos x="0" y="0"/>
                      <wp:positionH relativeFrom="column">
                        <wp:posOffset>86995</wp:posOffset>
                      </wp:positionH>
                      <wp:positionV relativeFrom="paragraph">
                        <wp:posOffset>38735</wp:posOffset>
                      </wp:positionV>
                      <wp:extent cx="5605145" cy="3760470"/>
                      <wp:effectExtent l="0" t="0" r="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73" cy="3760967"/>
                                <a:chOff x="2421" y="2720"/>
                                <a:chExt cx="7132" cy="5444"/>
                              </a:xfrm>
                            </wpg:grpSpPr>
                            <wpg:grpSp>
                              <wpg:cNvPr id="3" name="Group 5"/>
                              <wpg:cNvGrpSpPr>
                                <a:grpSpLocks/>
                              </wpg:cNvGrpSpPr>
                              <wpg:grpSpPr bwMode="auto">
                                <a:xfrm>
                                  <a:off x="2421" y="2720"/>
                                  <a:ext cx="7132" cy="5444"/>
                                  <a:chOff x="2421" y="2720"/>
                                  <a:chExt cx="7132" cy="5444"/>
                                </a:xfrm>
                              </wpg:grpSpPr>
                              <pic:pic xmlns:pic="http://schemas.openxmlformats.org/drawingml/2006/picture">
                                <pic:nvPicPr>
                                  <pic:cNvPr id="4" name="0 Imagen" descr="CAMPAMENTOS.emf"/>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3571" t="2551" r="3201" b="5263"/>
                                  <a:stretch>
                                    <a:fillRect/>
                                  </a:stretch>
                                </pic:blipFill>
                                <pic:spPr bwMode="auto">
                                  <a:xfrm>
                                    <a:off x="2421" y="2720"/>
                                    <a:ext cx="7132" cy="5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Rectangle 7"/>
                                <wps:cNvSpPr>
                                  <a:spLocks noChangeArrowheads="1"/>
                                </wps:cNvSpPr>
                                <wps:spPr bwMode="auto">
                                  <a:xfrm>
                                    <a:off x="6816" y="7222"/>
                                    <a:ext cx="1296" cy="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6" name="Rectangle 8"/>
                              <wps:cNvSpPr>
                                <a:spLocks noChangeArrowheads="1"/>
                              </wps:cNvSpPr>
                              <wps:spPr bwMode="auto">
                                <a:xfrm>
                                  <a:off x="5262" y="5351"/>
                                  <a:ext cx="1931"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9"/>
                              <wps:cNvSpPr>
                                <a:spLocks noChangeArrowheads="1"/>
                              </wps:cNvSpPr>
                              <wps:spPr bwMode="auto">
                                <a:xfrm>
                                  <a:off x="5405" y="3870"/>
                                  <a:ext cx="917"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0"/>
                              <wps:cNvSpPr>
                                <a:spLocks noChangeArrowheads="1"/>
                              </wps:cNvSpPr>
                              <wps:spPr bwMode="auto">
                                <a:xfrm>
                                  <a:off x="4523" y="4428"/>
                                  <a:ext cx="751"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FD6DE" id="Grupo 12" o:spid="_x0000_s1026" style="position:absolute;margin-left:6.85pt;margin-top:3.05pt;width:441.35pt;height:296.1pt;z-index:251655680" coordorigin="2421,2720" coordsize="7132,54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">
                      <v:group id="Group 5" o:spid="_x0000_s1027" style="position:absolute;left:2421;top:2720;width:7132;height:5444" coordorigin="2421,2720" coordsize="7132,5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8" type="#_x0000_t75" alt="CAMPAMENTOS.emf" style="position:absolute;left:2421;top:2720;width:7132;height:5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zKDCAAAA2gAAAA8AAABkcnMvZG93bnJldi54bWxEj0FrwkAUhO+F/oflFbzVF4tKia6iQqEH&#10;e1ArXh/ZZxLNvo3ZrUn/vSsIHoeZ+YaZzjtbqSs3vnSiYdBPQLFkzpSSa/jdfb1/gvKBxFDlhDX8&#10;s4f57PVlSqlxrWz4ug25ihDxKWkoQqhTRJ8VbMn3Xc0SvaNrLIUomxxNQ22E2wo/kmSMlkqJCwXV&#10;vCo4O2//rIYl7XeH9meUBVwfL6fFxWOLa617b91iAipwF57hR/vbaBjC/Uq8ATi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vMygwgAAANoAAAAPAAAAAAAAAAAAAAAAAJ8C&#10;AABkcnMvZG93bnJldi54bWxQSwUGAAAAAAQABAD3AAAAjgMAAAAA&#10;">
                          <v:imagedata r:id="rId13" o:title="CAMPAMENTOS" croptop="1672f" cropbottom="3449f" cropleft="2340f" cropright="2098f" grayscale="t"/>
                        </v:shape>
                        <v:rect id="Rectangle 7" o:spid="_x0000_s1029" style="position:absolute;left:6816;top:7222;width:1296;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group>
                      <v:rect id="Rectangle 8" o:spid="_x0000_s1030" style="position:absolute;left:5262;top:5351;width:1931;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9" o:spid="_x0000_s1031" style="position:absolute;left:5405;top:3870;width:917;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rect id="Rectangle 10" o:spid="_x0000_s1032" style="position:absolute;left:4523;top:4428;width:751;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group>
                  </w:pict>
                </mc:Fallback>
              </mc:AlternateContent>
            </w:r>
          </w:p>
          <w:p w:rsidR="00B1158C" w:rsidRDefault="00B1158C" w:rsidP="0063143B">
            <w:pPr>
              <w:ind w:left="360"/>
              <w:jc w:val="both"/>
              <w:rPr>
                <w:rFonts w:ascii="Calibri" w:hAnsi="Calibri" w:cs="Arial"/>
                <w:sz w:val="22"/>
                <w:szCs w:val="22"/>
                <w:lang w:val="es-BO"/>
              </w:rPr>
            </w:pPr>
          </w:p>
          <w:p w:rsidR="00E9428D" w:rsidRDefault="00E9428D" w:rsidP="0063143B">
            <w:pPr>
              <w:ind w:left="360"/>
              <w:jc w:val="both"/>
              <w:rPr>
                <w:rFonts w:ascii="Calibri" w:hAnsi="Calibri" w:cs="Arial"/>
                <w:sz w:val="22"/>
                <w:szCs w:val="22"/>
                <w:lang w:val="es-BO"/>
              </w:rPr>
            </w:pPr>
          </w:p>
          <w:p w:rsidR="00E9428D" w:rsidRDefault="00E9428D" w:rsidP="0063143B">
            <w:pPr>
              <w:ind w:left="360"/>
              <w:jc w:val="both"/>
              <w:rPr>
                <w:rFonts w:ascii="Calibri" w:hAnsi="Calibri" w:cs="Arial"/>
                <w:sz w:val="22"/>
                <w:szCs w:val="22"/>
                <w:lang w:val="es-BO"/>
              </w:rPr>
            </w:pPr>
          </w:p>
          <w:p w:rsidR="00334E39" w:rsidRDefault="00334E39" w:rsidP="00514278">
            <w:pPr>
              <w:jc w:val="both"/>
              <w:rPr>
                <w:rFonts w:ascii="Calibri" w:hAnsi="Calibri" w:cs="Arial"/>
                <w:sz w:val="22"/>
                <w:szCs w:val="22"/>
                <w:lang w:val="es-BO"/>
              </w:rPr>
            </w:pPr>
          </w:p>
          <w:p w:rsidR="0043395F" w:rsidRDefault="0043395F" w:rsidP="0063143B">
            <w:pPr>
              <w:ind w:left="360"/>
              <w:jc w:val="both"/>
              <w:rPr>
                <w:rFonts w:ascii="Calibri" w:hAnsi="Calibri" w:cs="Arial"/>
                <w:sz w:val="22"/>
                <w:szCs w:val="22"/>
                <w:lang w:val="es-BO"/>
              </w:rPr>
            </w:pPr>
          </w:p>
          <w:p w:rsidR="0043395F" w:rsidRDefault="0043395F" w:rsidP="0063143B">
            <w:pPr>
              <w:ind w:left="360"/>
              <w:jc w:val="both"/>
              <w:rPr>
                <w:rFonts w:ascii="Calibri" w:hAnsi="Calibri" w:cs="Arial"/>
                <w:sz w:val="22"/>
                <w:szCs w:val="22"/>
                <w:lang w:val="es-BO"/>
              </w:rPr>
            </w:pPr>
          </w:p>
          <w:p w:rsidR="0043395F" w:rsidRDefault="0043395F" w:rsidP="0063143B">
            <w:pPr>
              <w:ind w:left="360"/>
              <w:jc w:val="both"/>
              <w:rPr>
                <w:rFonts w:ascii="Calibri" w:hAnsi="Calibri" w:cs="Arial"/>
                <w:sz w:val="22"/>
                <w:szCs w:val="22"/>
                <w:lang w:val="es-BO"/>
              </w:rPr>
            </w:pPr>
          </w:p>
          <w:p w:rsidR="0043395F" w:rsidRDefault="0043395F" w:rsidP="0063143B">
            <w:pPr>
              <w:ind w:left="360"/>
              <w:jc w:val="both"/>
              <w:rPr>
                <w:rFonts w:ascii="Calibri" w:hAnsi="Calibri" w:cs="Arial"/>
                <w:sz w:val="22"/>
                <w:szCs w:val="22"/>
                <w:lang w:val="es-BO"/>
              </w:rPr>
            </w:pPr>
          </w:p>
          <w:p w:rsidR="0043395F" w:rsidRDefault="0043395F" w:rsidP="0063143B">
            <w:pPr>
              <w:ind w:left="360"/>
              <w:jc w:val="both"/>
              <w:rPr>
                <w:rFonts w:ascii="Calibri" w:hAnsi="Calibri" w:cs="Arial"/>
                <w:sz w:val="22"/>
                <w:szCs w:val="22"/>
                <w:lang w:val="es-BO"/>
              </w:rPr>
            </w:pPr>
          </w:p>
          <w:p w:rsidR="0063143B" w:rsidRDefault="0063143B" w:rsidP="00B26CD5">
            <w:pPr>
              <w:jc w:val="both"/>
              <w:rPr>
                <w:rFonts w:ascii="Calibri" w:hAnsi="Calibri" w:cs="Arial"/>
                <w:sz w:val="22"/>
                <w:szCs w:val="22"/>
                <w:lang w:val="es-BO"/>
              </w:rPr>
            </w:pPr>
          </w:p>
          <w:p w:rsidR="0063143B" w:rsidRDefault="0063143B" w:rsidP="0063143B">
            <w:pPr>
              <w:ind w:left="360"/>
              <w:jc w:val="both"/>
              <w:rPr>
                <w:rFonts w:ascii="Calibri" w:hAnsi="Calibri" w:cs="Arial"/>
                <w:sz w:val="22"/>
                <w:szCs w:val="22"/>
                <w:lang w:val="es-BO"/>
              </w:rPr>
            </w:pPr>
          </w:p>
          <w:p w:rsidR="00B245E0" w:rsidRDefault="00B245E0"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334E39" w:rsidRDefault="00334E39" w:rsidP="0063143B">
            <w:pPr>
              <w:ind w:left="360"/>
              <w:jc w:val="both"/>
              <w:rPr>
                <w:rFonts w:ascii="Calibri" w:hAnsi="Calibri" w:cs="Arial"/>
                <w:sz w:val="22"/>
                <w:szCs w:val="22"/>
                <w:lang w:val="es-BO"/>
              </w:rPr>
            </w:pPr>
          </w:p>
          <w:p w:rsidR="00B245E0" w:rsidRDefault="00B245E0" w:rsidP="0063143B">
            <w:pPr>
              <w:ind w:left="360"/>
              <w:jc w:val="both"/>
              <w:rPr>
                <w:rFonts w:ascii="Calibri" w:hAnsi="Calibri" w:cs="Arial"/>
                <w:sz w:val="22"/>
                <w:szCs w:val="22"/>
                <w:lang w:val="es-BO"/>
              </w:rPr>
            </w:pPr>
          </w:p>
          <w:p w:rsidR="00E9428D" w:rsidRDefault="00E9428D" w:rsidP="0063143B">
            <w:pPr>
              <w:ind w:left="360"/>
              <w:jc w:val="both"/>
              <w:rPr>
                <w:rFonts w:ascii="Calibri" w:hAnsi="Calibri" w:cs="Arial"/>
                <w:sz w:val="22"/>
                <w:szCs w:val="22"/>
                <w:lang w:val="es-BO"/>
              </w:rPr>
            </w:pPr>
          </w:p>
          <w:p w:rsidR="00E9428D" w:rsidRDefault="00E9428D" w:rsidP="0063143B">
            <w:pPr>
              <w:ind w:left="360"/>
              <w:jc w:val="both"/>
              <w:rPr>
                <w:rFonts w:ascii="Calibri" w:hAnsi="Calibri" w:cs="Arial"/>
                <w:sz w:val="22"/>
                <w:szCs w:val="22"/>
                <w:lang w:val="es-BO"/>
              </w:rPr>
            </w:pPr>
          </w:p>
          <w:p w:rsidR="00B245E0" w:rsidRDefault="00AB402C" w:rsidP="0063143B">
            <w:pPr>
              <w:ind w:left="360"/>
              <w:jc w:val="both"/>
              <w:rPr>
                <w:rFonts w:ascii="Calibri" w:hAnsi="Calibri" w:cs="Arial"/>
                <w:sz w:val="22"/>
                <w:szCs w:val="22"/>
                <w:lang w:val="es-BO"/>
              </w:rPr>
            </w:pPr>
            <w:r w:rsidRPr="00725997">
              <w:rPr>
                <w:rFonts w:ascii="Calibri" w:hAnsi="Calibri" w:cs="Arial"/>
                <w:noProof/>
                <w:sz w:val="22"/>
                <w:szCs w:val="22"/>
                <w:lang w:val="es-BO" w:eastAsia="es-BO"/>
              </w:rPr>
              <mc:AlternateContent>
                <mc:Choice Requires="wps">
                  <w:drawing>
                    <wp:anchor distT="0" distB="0" distL="114300" distR="114300" simplePos="0" relativeHeight="251654656" behindDoc="0" locked="0" layoutInCell="1" allowOverlap="1">
                      <wp:simplePos x="0" y="0"/>
                      <wp:positionH relativeFrom="margin">
                        <wp:posOffset>1209675</wp:posOffset>
                      </wp:positionH>
                      <wp:positionV relativeFrom="paragraph">
                        <wp:posOffset>146685</wp:posOffset>
                      </wp:positionV>
                      <wp:extent cx="3091815" cy="167005"/>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8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78C" w:rsidRPr="00495C5D" w:rsidRDefault="00C4478C" w:rsidP="0063143B">
                                  <w:pPr>
                                    <w:pStyle w:val="Descripcin"/>
                                    <w:jc w:val="center"/>
                                    <w:rPr>
                                      <w:rFonts w:cs="Arial"/>
                                      <w:i w:val="0"/>
                                      <w:color w:val="auto"/>
                                      <w:sz w:val="22"/>
                                      <w:u w:val="single"/>
                                      <w:lang w:val="pt-BR"/>
                                    </w:rPr>
                                  </w:pPr>
                                  <w:r w:rsidRPr="004B48A9">
                                    <w:rPr>
                                      <w:rFonts w:ascii="Calibri" w:hAnsi="Calibri" w:cs="Arial"/>
                                      <w:i w:val="0"/>
                                      <w:color w:val="auto"/>
                                      <w:sz w:val="20"/>
                                    </w:rPr>
                                    <w:t>F</w:t>
                                  </w:r>
                                  <w:r>
                                    <w:rPr>
                                      <w:rFonts w:ascii="Calibri" w:hAnsi="Calibri" w:cs="Arial"/>
                                      <w:i w:val="0"/>
                                      <w:color w:val="auto"/>
                                      <w:sz w:val="20"/>
                                    </w:rPr>
                                    <w:t>igura 1</w:t>
                                  </w:r>
                                  <w:r w:rsidRPr="004B48A9">
                                    <w:rPr>
                                      <w:rFonts w:ascii="Calibri" w:hAnsi="Calibri" w:cs="Arial"/>
                                      <w:i w:val="0"/>
                                      <w:color w:val="auto"/>
                                      <w:sz w:val="20"/>
                                    </w:rPr>
                                    <w:t>. Modelo de CBL</w:t>
                                  </w:r>
                                  <w:r w:rsidRPr="00495C5D">
                                    <w:rPr>
                                      <w:rFonts w:cs="Arial"/>
                                      <w:i w:val="0"/>
                                      <w:color w:val="auto"/>
                                      <w:sz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0" o:spid="_x0000_s1038" type="#_x0000_t202" style="position:absolute;left:0;text-align:left;margin-left:95.25pt;margin-top:11.55pt;width:243.45pt;height:13.1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" stroked="f">
                      <v:textbox inset="0,0,0,0">
                        <w:txbxContent>
                          <w:p w:rsidR="00C4478C" w:rsidRPr="00495C5D" w:rsidRDefault="00C4478C" w:rsidP="0063143B">
                            <w:pPr>
                              <w:pStyle w:val="Descripcin"/>
                              <w:jc w:val="center"/>
                              <w:rPr>
                                <w:rFonts w:cs="Arial"/>
                                <w:i w:val="0"/>
                                <w:color w:val="auto"/>
                                <w:sz w:val="22"/>
                                <w:u w:val="single"/>
                                <w:lang w:val="pt-BR"/>
                              </w:rPr>
                            </w:pPr>
                            <w:r w:rsidRPr="004B48A9">
                              <w:rPr>
                                <w:rFonts w:ascii="Calibri" w:hAnsi="Calibri" w:cs="Arial"/>
                                <w:i w:val="0"/>
                                <w:color w:val="auto"/>
                                <w:sz w:val="20"/>
                              </w:rPr>
                              <w:t>F</w:t>
                            </w:r>
                            <w:r>
                              <w:rPr>
                                <w:rFonts w:ascii="Calibri" w:hAnsi="Calibri" w:cs="Arial"/>
                                <w:i w:val="0"/>
                                <w:color w:val="auto"/>
                                <w:sz w:val="20"/>
                              </w:rPr>
                              <w:t>igura 1</w:t>
                            </w:r>
                            <w:r w:rsidRPr="004B48A9">
                              <w:rPr>
                                <w:rFonts w:ascii="Calibri" w:hAnsi="Calibri" w:cs="Arial"/>
                                <w:i w:val="0"/>
                                <w:color w:val="auto"/>
                                <w:sz w:val="20"/>
                              </w:rPr>
                              <w:t>. Modelo de CBL</w:t>
                            </w:r>
                            <w:r w:rsidRPr="00495C5D">
                              <w:rPr>
                                <w:rFonts w:cs="Arial"/>
                                <w:i w:val="0"/>
                                <w:color w:val="auto"/>
                                <w:sz w:val="22"/>
                              </w:rPr>
                              <w:t>.</w:t>
                            </w:r>
                          </w:p>
                        </w:txbxContent>
                      </v:textbox>
                      <w10:wrap anchorx="margin"/>
                    </v:shape>
                  </w:pict>
                </mc:Fallback>
              </mc:AlternateContent>
            </w:r>
          </w:p>
          <w:p w:rsidR="0063143B" w:rsidRPr="00725997" w:rsidRDefault="0063143B" w:rsidP="0063143B">
            <w:pPr>
              <w:ind w:left="360"/>
              <w:jc w:val="both"/>
              <w:rPr>
                <w:rFonts w:ascii="Calibri" w:hAnsi="Calibri" w:cs="Arial"/>
                <w:sz w:val="22"/>
                <w:szCs w:val="22"/>
                <w:lang w:val="es-BO"/>
              </w:rPr>
            </w:pPr>
          </w:p>
          <w:p w:rsidR="0063143B" w:rsidRPr="00323F3F" w:rsidRDefault="0063143B" w:rsidP="00384A70">
            <w:pPr>
              <w:pStyle w:val="Ttulo1"/>
              <w:numPr>
                <w:ilvl w:val="3"/>
                <w:numId w:val="72"/>
              </w:numPr>
              <w:tabs>
                <w:tab w:val="left" w:pos="57"/>
              </w:tabs>
              <w:rPr>
                <w:rFonts w:cs="Arial"/>
                <w:bCs w:val="0"/>
                <w:szCs w:val="22"/>
                <w:lang w:val="es-BO" w:eastAsia="es-ES"/>
              </w:rPr>
            </w:pPr>
            <w:r>
              <w:rPr>
                <w:rFonts w:cs="Arial"/>
                <w:bCs w:val="0"/>
                <w:szCs w:val="22"/>
                <w:lang w:val="es-BO" w:eastAsia="es-ES"/>
              </w:rPr>
              <w:t>Sistema</w:t>
            </w:r>
            <w:r w:rsidRPr="00323F3F">
              <w:rPr>
                <w:rFonts w:cs="Arial"/>
                <w:bCs w:val="0"/>
                <w:szCs w:val="22"/>
                <w:lang w:val="es-BO" w:eastAsia="es-ES"/>
              </w:rPr>
              <w:t xml:space="preserve">s de soporte  </w:t>
            </w:r>
          </w:p>
          <w:p w:rsidR="0063143B" w:rsidRDefault="0063143B" w:rsidP="0063143B">
            <w:pPr>
              <w:pStyle w:val="Sangra2detindependiente"/>
              <w:spacing w:after="0" w:line="240" w:lineRule="auto"/>
              <w:ind w:left="709" w:hanging="6"/>
              <w:rPr>
                <w:rFonts w:ascii="Calibri" w:hAnsi="Calibri" w:cs="Arial"/>
                <w:sz w:val="22"/>
                <w:szCs w:val="22"/>
                <w:lang w:val="es-BO" w:eastAsia="es-ES"/>
              </w:rPr>
            </w:pPr>
            <w:r w:rsidRPr="00725997">
              <w:rPr>
                <w:rFonts w:ascii="Calibri" w:hAnsi="Calibri" w:cs="Arial"/>
                <w:sz w:val="22"/>
                <w:szCs w:val="22"/>
                <w:lang w:val="es-BO" w:eastAsia="es-ES"/>
              </w:rPr>
              <w:t xml:space="preserve">El  CBL está dotado de los siguientes </w:t>
            </w:r>
            <w:r>
              <w:rPr>
                <w:rFonts w:ascii="Calibri" w:hAnsi="Calibri" w:cs="Arial"/>
                <w:sz w:val="22"/>
                <w:szCs w:val="22"/>
                <w:lang w:val="es-BO" w:eastAsia="es-ES"/>
              </w:rPr>
              <w:t>sistema</w:t>
            </w:r>
            <w:r w:rsidRPr="00725997">
              <w:rPr>
                <w:rFonts w:ascii="Calibri" w:hAnsi="Calibri" w:cs="Arial"/>
                <w:sz w:val="22"/>
                <w:szCs w:val="22"/>
                <w:lang w:val="es-BO" w:eastAsia="es-ES"/>
              </w:rPr>
              <w:t>s de soporte que permitan operar durante la ejecución de registros de Magnetotelúrica, abandono y restauración:</w:t>
            </w:r>
          </w:p>
          <w:p w:rsidR="0063143B" w:rsidRPr="00725997" w:rsidRDefault="0063143B" w:rsidP="0063143B">
            <w:pPr>
              <w:pStyle w:val="Sangra2detindependiente"/>
              <w:spacing w:after="0" w:line="240" w:lineRule="auto"/>
              <w:ind w:left="709" w:hanging="6"/>
              <w:rPr>
                <w:rFonts w:ascii="Calibri" w:hAnsi="Calibri" w:cs="Arial"/>
                <w:sz w:val="22"/>
                <w:szCs w:val="22"/>
                <w:lang w:val="es-BO" w:eastAsia="es-ES"/>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Una (1) Planta Primaria de Energía Eléctrica de 75 KW (mínimo), con una Planta Secundaria de respaldo (back up) de capacidad similar a ser usadas en forma alternada.</w:t>
            </w:r>
          </w:p>
          <w:p w:rsidR="0063143B" w:rsidRPr="00725997" w:rsidRDefault="0063143B" w:rsidP="0063143B">
            <w:pPr>
              <w:ind w:left="1069"/>
              <w:jc w:val="both"/>
              <w:rPr>
                <w:rFonts w:ascii="Calibri" w:hAnsi="Calibri" w:cs="Arial"/>
                <w:sz w:val="22"/>
                <w:szCs w:val="22"/>
                <w:lang w:val="es-BO"/>
              </w:rPr>
            </w:pPr>
          </w:p>
          <w:p w:rsidR="0063143B" w:rsidRPr="00725997"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Una Planta de Tratamiento de Agua para la provisión de agua potable para un mínimo de 100 personas por día con un apropiado tanque de almacenamiento de agua.  La planta de tratamiento será automatizada, sin requerimientos de productos químicos, esta garantizará la calidad y cantidad adecuada de agua potable. El área que ocupará esta planta será de aproximadamente 20-50 m2   dependiendo del relieve del terrero.</w:t>
            </w:r>
          </w:p>
          <w:p w:rsidR="0063143B" w:rsidRPr="00725997" w:rsidRDefault="0063143B" w:rsidP="0063143B">
            <w:pPr>
              <w:rPr>
                <w:rFonts w:ascii="Calibri" w:hAnsi="Calibri" w:cs="Arial"/>
                <w:sz w:val="22"/>
                <w:szCs w:val="22"/>
                <w:lang w:val="es-BO"/>
              </w:rPr>
            </w:pPr>
          </w:p>
          <w:p w:rsidR="0063143B" w:rsidRPr="006F7734" w:rsidRDefault="0063143B" w:rsidP="00384A70">
            <w:pPr>
              <w:numPr>
                <w:ilvl w:val="0"/>
                <w:numId w:val="72"/>
              </w:numPr>
              <w:jc w:val="both"/>
              <w:rPr>
                <w:rFonts w:ascii="Calibri" w:hAnsi="Calibri" w:cs="Arial"/>
                <w:sz w:val="22"/>
                <w:szCs w:val="22"/>
                <w:lang w:val="es-BO"/>
              </w:rPr>
            </w:pPr>
            <w:r w:rsidRPr="006F7734">
              <w:rPr>
                <w:rFonts w:ascii="Calibri" w:hAnsi="Calibri" w:cs="Arial"/>
                <w:sz w:val="22"/>
                <w:szCs w:val="22"/>
                <w:lang w:val="es-BO"/>
              </w:rPr>
              <w:t>Una Planta de Tratamiento de Aguas Residuales con capacidad de 3000 Galones para atender aproximadamente 100 personas.</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 xml:space="preserve">Bombas y tuberías para el tratamiento de aguas potables y residuales (grises y negras) </w:t>
            </w:r>
            <w:r>
              <w:rPr>
                <w:rFonts w:ascii="Calibri" w:hAnsi="Calibri" w:cs="Arial"/>
                <w:sz w:val="22"/>
                <w:szCs w:val="22"/>
                <w:lang w:val="es-BO"/>
              </w:rPr>
              <w:t>sistema</w:t>
            </w:r>
            <w:r w:rsidRPr="00725997">
              <w:rPr>
                <w:rFonts w:ascii="Calibri" w:hAnsi="Calibri" w:cs="Arial"/>
                <w:sz w:val="22"/>
                <w:szCs w:val="22"/>
                <w:lang w:val="es-BO"/>
              </w:rPr>
              <w:t xml:space="preserve">s independientes. </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lastRenderedPageBreak/>
              <w:t>La disposición final de los residuos se realizará de acuerdo al tipo de desecho y/o a las necesidades, se podrá utilizar una fosa de desechos en el caso de biodegradables.  El manejo de residuos no degradables y peligrosos se ejecutará</w:t>
            </w:r>
            <w:r w:rsidRPr="00725997" w:rsidDel="006F7D54">
              <w:rPr>
                <w:rFonts w:ascii="Calibri" w:hAnsi="Calibri" w:cs="Arial"/>
                <w:sz w:val="22"/>
                <w:szCs w:val="22"/>
                <w:lang w:val="es-BO"/>
              </w:rPr>
              <w:t xml:space="preserve"> </w:t>
            </w:r>
            <w:r w:rsidRPr="00725997">
              <w:rPr>
                <w:rFonts w:ascii="Calibri" w:hAnsi="Calibri" w:cs="Arial"/>
                <w:sz w:val="22"/>
                <w:szCs w:val="22"/>
                <w:lang w:val="es-BO"/>
              </w:rPr>
              <w:t>a través de una empresa certificada.</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Los equipos contra incendios serán del tipo de polvo químico seco y anhídrido carbónico, los cuales estarán ubicados de acuerdo a la distribución del campamento y a la cantidad de combustible almacenado. Su cantidad y distribución se especificará en el respectivo Plan de Contingencia.</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Las estructuras pequeñas de talleres u otras instalaciones o actividades que generen riesgo de derrame o contaminación, estarán construidas con un piso de madera sobre una cubierta impermeable para proteger el suelo de eventuales derrames de combustibles y/o aceites.</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Similarmente todas las áreas de almacenamiento de combustibles, químicos y lubricantes estarán dispuestas sobre cubiertas impermeables. Su disposición y tamaño serán acondicionadas para contener el 110% del recipiente de mayor volumen.</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Todo material reciclable (vidrios y metales) así como los residuos peligrosos sólidos tales como plástico, papel, cartón, trapos, paños, tierra, elementos absorbentes contaminados con hidrocarburos o aceites y otros serán clasificados y manejados  adecuadamente para su envío y disposición final en los rellenos de seguridad autorizados, por medio de una empresa certificada con capacidad de manejar los desechos apropiadamente con el permiso o conocimiento de embarque, debidamente documentado cumpliendo los requerimientos de legales y de YPFB.</w:t>
            </w:r>
          </w:p>
          <w:p w:rsidR="0063143B" w:rsidRPr="00725997" w:rsidRDefault="0063143B" w:rsidP="0063143B">
            <w:pPr>
              <w:ind w:left="1069"/>
              <w:jc w:val="both"/>
              <w:rPr>
                <w:rFonts w:ascii="Calibri" w:hAnsi="Calibri" w:cs="Arial"/>
                <w:sz w:val="22"/>
                <w:szCs w:val="22"/>
                <w:lang w:val="es-BO"/>
              </w:rPr>
            </w:pPr>
          </w:p>
          <w:p w:rsidR="0063143B" w:rsidRDefault="0063143B" w:rsidP="00384A70">
            <w:pPr>
              <w:numPr>
                <w:ilvl w:val="0"/>
                <w:numId w:val="72"/>
              </w:numPr>
              <w:jc w:val="both"/>
              <w:rPr>
                <w:rFonts w:ascii="Calibri" w:hAnsi="Calibri" w:cs="Arial"/>
                <w:sz w:val="22"/>
                <w:szCs w:val="22"/>
                <w:lang w:val="es-BO"/>
              </w:rPr>
            </w:pPr>
            <w:r w:rsidRPr="00725997">
              <w:rPr>
                <w:rFonts w:ascii="Calibri" w:hAnsi="Calibri" w:cs="Arial"/>
                <w:sz w:val="22"/>
                <w:szCs w:val="22"/>
                <w:lang w:val="es-BO"/>
              </w:rPr>
              <w:t>Los ambientes de oficina y dormitorios, almacén de alimentos y baños están dispuestos en carpas semi-fijas y/o carpas portátiles de acuerdo a las condiciones logísticas. Se dispondrá de espacios para helipuertos con su respectiva zona de aproximación y almacenamiento de combustible (Diesel, JP-1 y Gasolina) en depósitos flexibles (“bladders”) con capacidad adecuada, con las medidas de seguridad y los equipos de contingencia requeridos de acuerdo a las regulaciones de seguridad y ambientales vigentes de YPFB.</w:t>
            </w:r>
          </w:p>
          <w:p w:rsidR="0063143B" w:rsidRDefault="0063143B" w:rsidP="0063143B">
            <w:pPr>
              <w:ind w:left="1069"/>
              <w:jc w:val="both"/>
              <w:rPr>
                <w:rFonts w:ascii="Calibri" w:hAnsi="Calibri" w:cs="Arial"/>
                <w:sz w:val="22"/>
                <w:szCs w:val="22"/>
                <w:lang w:val="es-BO"/>
              </w:rPr>
            </w:pPr>
          </w:p>
          <w:p w:rsidR="00F752ED" w:rsidRPr="00725997" w:rsidRDefault="00F752ED" w:rsidP="0063143B">
            <w:pPr>
              <w:ind w:left="1069"/>
              <w:jc w:val="both"/>
              <w:rPr>
                <w:rFonts w:ascii="Calibri" w:hAnsi="Calibri" w:cs="Arial"/>
                <w:sz w:val="22"/>
                <w:szCs w:val="22"/>
                <w:lang w:val="es-BO"/>
              </w:rPr>
            </w:pP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Descripción de Ambientes</w:t>
            </w:r>
          </w:p>
          <w:p w:rsidR="0063143B" w:rsidRDefault="0063143B" w:rsidP="0063143B">
            <w:pPr>
              <w:rPr>
                <w:rFonts w:ascii="Calibri" w:hAnsi="Calibri" w:cs="Arial"/>
                <w:sz w:val="22"/>
                <w:szCs w:val="22"/>
                <w:lang w:val="es-BO"/>
              </w:rPr>
            </w:pPr>
            <w:r w:rsidRPr="00465E68">
              <w:rPr>
                <w:rFonts w:ascii="Calibri" w:hAnsi="Calibri" w:cs="Arial"/>
                <w:sz w:val="22"/>
                <w:szCs w:val="22"/>
                <w:lang w:val="es-BO"/>
              </w:rPr>
              <w:t xml:space="preserve">La siguiente descripción es referencia, pudiendo el </w:t>
            </w:r>
            <w:r w:rsidR="005D48FF">
              <w:rPr>
                <w:rFonts w:ascii="Calibri" w:hAnsi="Calibri" w:cs="Arial"/>
                <w:sz w:val="22"/>
                <w:szCs w:val="22"/>
                <w:lang w:val="es-BO"/>
              </w:rPr>
              <w:t>CONTRATISTA</w:t>
            </w:r>
            <w:r>
              <w:rPr>
                <w:rFonts w:ascii="Calibri" w:hAnsi="Calibri" w:cs="Arial"/>
                <w:sz w:val="22"/>
                <w:szCs w:val="22"/>
                <w:lang w:val="es-BO"/>
              </w:rPr>
              <w:t xml:space="preserve"> mejorarla de acuerdo a las necesidades previa autorizació</w:t>
            </w:r>
            <w:r w:rsidRPr="00465E68">
              <w:rPr>
                <w:rFonts w:ascii="Calibri" w:hAnsi="Calibri" w:cs="Arial"/>
                <w:sz w:val="22"/>
                <w:szCs w:val="22"/>
                <w:lang w:val="es-BO"/>
              </w:rPr>
              <w:t xml:space="preserve">n del </w:t>
            </w:r>
            <w:r w:rsidRPr="00990733">
              <w:rPr>
                <w:rFonts w:ascii="Calibri" w:hAnsi="Calibri" w:cs="Arial"/>
                <w:sz w:val="22"/>
                <w:szCs w:val="22"/>
                <w:lang w:val="es-ES_tradnl"/>
              </w:rPr>
              <w:t>Apoyo Técnico</w:t>
            </w:r>
            <w:r w:rsidRPr="00990733">
              <w:rPr>
                <w:rFonts w:ascii="Calibri" w:hAnsi="Calibri" w:cs="Arial"/>
                <w:sz w:val="20"/>
                <w:szCs w:val="22"/>
                <w:lang w:val="es-BO"/>
              </w:rPr>
              <w:t xml:space="preserve"> </w:t>
            </w:r>
            <w:r w:rsidRPr="00465E68">
              <w:rPr>
                <w:rFonts w:ascii="Calibri" w:hAnsi="Calibri" w:cs="Arial"/>
                <w:sz w:val="22"/>
                <w:szCs w:val="22"/>
                <w:lang w:val="es-BO"/>
              </w:rPr>
              <w:t xml:space="preserve">y/o </w:t>
            </w:r>
            <w:r>
              <w:rPr>
                <w:rFonts w:ascii="Calibri" w:hAnsi="Calibri" w:cs="Arial"/>
                <w:sz w:val="22"/>
                <w:szCs w:val="22"/>
                <w:lang w:val="es-BO"/>
              </w:rPr>
              <w:t>C</w:t>
            </w:r>
            <w:r w:rsidRPr="00465E68">
              <w:rPr>
                <w:rFonts w:ascii="Calibri" w:hAnsi="Calibri" w:cs="Arial"/>
                <w:sz w:val="22"/>
                <w:szCs w:val="22"/>
                <w:lang w:val="es-BO"/>
              </w:rPr>
              <w:t>ontraparte de YPFB.</w:t>
            </w:r>
          </w:p>
          <w:p w:rsidR="0063143B" w:rsidRPr="00465E68" w:rsidRDefault="0063143B" w:rsidP="0063143B">
            <w:pPr>
              <w:rPr>
                <w:rFonts w:ascii="Calibri" w:hAnsi="Calibri" w:cs="Arial"/>
                <w:sz w:val="22"/>
                <w:szCs w:val="22"/>
                <w:lang w:val="es-BO"/>
              </w:rPr>
            </w:pPr>
          </w:p>
          <w:tbl>
            <w:tblPr>
              <w:tblW w:w="9073" w:type="dxa"/>
              <w:tblInd w:w="49" w:type="dxa"/>
              <w:tblLayout w:type="fixed"/>
              <w:tblLook w:val="0000" w:firstRow="0" w:lastRow="0" w:firstColumn="0" w:lastColumn="0" w:noHBand="0" w:noVBand="0"/>
            </w:tblPr>
            <w:tblGrid>
              <w:gridCol w:w="1935"/>
              <w:gridCol w:w="7138"/>
            </w:tblGrid>
            <w:tr w:rsidR="0063143B" w:rsidRPr="00725997" w:rsidTr="0012674A">
              <w:trPr>
                <w:trHeight w:val="429"/>
              </w:trPr>
              <w:tc>
                <w:tcPr>
                  <w:tcW w:w="1935" w:type="dxa"/>
                  <w:vMerge w:val="restart"/>
                  <w:tcBorders>
                    <w:top w:val="double" w:sz="6" w:space="0" w:color="auto"/>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 xml:space="preserve">Oficinas </w:t>
                  </w:r>
                </w:p>
              </w:tc>
              <w:tc>
                <w:tcPr>
                  <w:tcW w:w="7138" w:type="dxa"/>
                  <w:vMerge w:val="restart"/>
                  <w:tcBorders>
                    <w:top w:val="double" w:sz="6" w:space="0" w:color="auto"/>
                    <w:left w:val="single" w:sz="4" w:space="0" w:color="auto"/>
                    <w:bottom w:val="single" w:sz="4" w:space="0" w:color="auto"/>
                    <w:right w:val="double" w:sz="6" w:space="0" w:color="auto"/>
                  </w:tcBorders>
                  <w:shd w:val="clear" w:color="auto" w:fill="auto"/>
                </w:tcPr>
                <w:p w:rsidR="0063143B" w:rsidRPr="00725997" w:rsidRDefault="0063143B" w:rsidP="0063143B">
                  <w:pPr>
                    <w:widowControl w:val="0"/>
                    <w:jc w:val="both"/>
                    <w:rPr>
                      <w:rFonts w:ascii="Calibri" w:hAnsi="Calibri" w:cs="Arial"/>
                      <w:sz w:val="22"/>
                      <w:szCs w:val="22"/>
                      <w:lang w:val="es-BO"/>
                    </w:rPr>
                  </w:pPr>
                  <w:r w:rsidRPr="00725997">
                    <w:rPr>
                      <w:rFonts w:ascii="Calibri" w:hAnsi="Calibri" w:cs="Arial"/>
                      <w:sz w:val="22"/>
                      <w:szCs w:val="22"/>
                      <w:lang w:val="es-BO"/>
                    </w:rPr>
                    <w:t>Construcción con carpas de tipo Weatherhaven con piso de madera y capacidad variable de acuerdo al número de oficinas requeridas y de trabajadores.</w:t>
                  </w:r>
                </w:p>
              </w:tc>
            </w:tr>
            <w:tr w:rsidR="0063143B" w:rsidRPr="00725997" w:rsidTr="0012674A">
              <w:trPr>
                <w:trHeight w:val="429"/>
              </w:trPr>
              <w:tc>
                <w:tcPr>
                  <w:tcW w:w="1935" w:type="dxa"/>
                  <w:vMerge/>
                  <w:tcBorders>
                    <w:top w:val="double" w:sz="6" w:space="0" w:color="auto"/>
                    <w:left w:val="double" w:sz="6" w:space="0" w:color="auto"/>
                    <w:bottom w:val="single" w:sz="4" w:space="0" w:color="auto"/>
                    <w:right w:val="single" w:sz="4" w:space="0" w:color="auto"/>
                  </w:tcBorders>
                  <w:vAlign w:val="center"/>
                </w:tcPr>
                <w:p w:rsidR="0063143B" w:rsidRPr="00725997" w:rsidRDefault="0063143B" w:rsidP="0063143B">
                  <w:pPr>
                    <w:rPr>
                      <w:rFonts w:ascii="Calibri" w:hAnsi="Calibri" w:cs="Arial"/>
                      <w:sz w:val="22"/>
                      <w:szCs w:val="22"/>
                      <w:lang w:val="es-BO"/>
                    </w:rPr>
                  </w:pPr>
                </w:p>
              </w:tc>
              <w:tc>
                <w:tcPr>
                  <w:tcW w:w="7138" w:type="dxa"/>
                  <w:vMerge/>
                  <w:tcBorders>
                    <w:top w:val="double" w:sz="6" w:space="0" w:color="auto"/>
                    <w:left w:val="single" w:sz="4" w:space="0" w:color="auto"/>
                    <w:bottom w:val="single" w:sz="4" w:space="0" w:color="auto"/>
                    <w:right w:val="double" w:sz="6" w:space="0" w:color="auto"/>
                  </w:tcBorders>
                  <w:vAlign w:val="center"/>
                </w:tcPr>
                <w:p w:rsidR="0063143B" w:rsidRPr="00725997" w:rsidRDefault="0063143B" w:rsidP="0063143B">
                  <w:pPr>
                    <w:jc w:val="both"/>
                    <w:rPr>
                      <w:rFonts w:ascii="Calibri" w:hAnsi="Calibri" w:cs="Arial"/>
                      <w:sz w:val="22"/>
                      <w:szCs w:val="22"/>
                      <w:lang w:val="es-BO"/>
                    </w:rPr>
                  </w:pPr>
                </w:p>
              </w:tc>
            </w:tr>
            <w:tr w:rsidR="0063143B" w:rsidRPr="00725997" w:rsidTr="0012674A">
              <w:trPr>
                <w:trHeight w:val="269"/>
              </w:trPr>
              <w:tc>
                <w:tcPr>
                  <w:tcW w:w="1935" w:type="dxa"/>
                  <w:vMerge/>
                  <w:tcBorders>
                    <w:top w:val="double" w:sz="6" w:space="0" w:color="auto"/>
                    <w:left w:val="double" w:sz="6" w:space="0" w:color="auto"/>
                    <w:bottom w:val="single" w:sz="4" w:space="0" w:color="auto"/>
                    <w:right w:val="single" w:sz="4" w:space="0" w:color="auto"/>
                  </w:tcBorders>
                  <w:vAlign w:val="center"/>
                </w:tcPr>
                <w:p w:rsidR="0063143B" w:rsidRPr="00725997" w:rsidRDefault="0063143B" w:rsidP="0063143B">
                  <w:pPr>
                    <w:rPr>
                      <w:rFonts w:ascii="Calibri" w:hAnsi="Calibri" w:cs="Arial"/>
                      <w:sz w:val="22"/>
                      <w:szCs w:val="22"/>
                      <w:lang w:val="es-BO"/>
                    </w:rPr>
                  </w:pPr>
                </w:p>
              </w:tc>
              <w:tc>
                <w:tcPr>
                  <w:tcW w:w="7138" w:type="dxa"/>
                  <w:vMerge/>
                  <w:tcBorders>
                    <w:top w:val="double" w:sz="6" w:space="0" w:color="auto"/>
                    <w:left w:val="single" w:sz="4" w:space="0" w:color="auto"/>
                    <w:bottom w:val="single" w:sz="4" w:space="0" w:color="auto"/>
                    <w:right w:val="double" w:sz="6" w:space="0" w:color="auto"/>
                  </w:tcBorders>
                  <w:vAlign w:val="center"/>
                </w:tcPr>
                <w:p w:rsidR="0063143B" w:rsidRPr="00725997" w:rsidRDefault="0063143B" w:rsidP="0063143B">
                  <w:pPr>
                    <w:jc w:val="both"/>
                    <w:rPr>
                      <w:rFonts w:ascii="Calibri" w:hAnsi="Calibri" w:cs="Arial"/>
                      <w:sz w:val="22"/>
                      <w:szCs w:val="22"/>
                      <w:lang w:val="es-BO"/>
                    </w:rPr>
                  </w:pPr>
                </w:p>
              </w:tc>
            </w:tr>
            <w:tr w:rsidR="0063143B" w:rsidRPr="00725997" w:rsidTr="0012674A">
              <w:trPr>
                <w:trHeight w:val="61"/>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Dormitorio Staff</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Carpas con capacidad para dos personas, armadas sobre plataformas de madera.</w:t>
                  </w:r>
                </w:p>
              </w:tc>
            </w:tr>
            <w:tr w:rsidR="0063143B" w:rsidRPr="00725997" w:rsidTr="0012674A">
              <w:trPr>
                <w:trHeight w:val="430"/>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Dormitorios Laboral</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Carpas lisas con capacidad variable de acuerdo a su tamaño.</w:t>
                  </w:r>
                </w:p>
              </w:tc>
            </w:tr>
            <w:tr w:rsidR="0063143B" w:rsidRPr="00725997" w:rsidTr="0012674A">
              <w:trPr>
                <w:trHeight w:val="430"/>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lastRenderedPageBreak/>
                    <w:t>Comedor Staff</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Construcción con carpas Weatherhaven con piso de madera y/o construcción de ladrillo, triplay y techo de calamina.</w:t>
                  </w:r>
                </w:p>
              </w:tc>
            </w:tr>
            <w:tr w:rsidR="0063143B" w:rsidRPr="00725997" w:rsidTr="0012674A">
              <w:trPr>
                <w:trHeight w:val="226"/>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Cocina Staff</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Construcción en madera y/</w:t>
                  </w:r>
                  <w:r w:rsidR="006A0EBE">
                    <w:rPr>
                      <w:rFonts w:ascii="Calibri" w:hAnsi="Calibri" w:cs="Arial"/>
                      <w:sz w:val="22"/>
                      <w:szCs w:val="22"/>
                      <w:lang w:val="es-BO"/>
                    </w:rPr>
                    <w:t>o ladrillo sobre piso de madera</w:t>
                  </w:r>
                  <w:r w:rsidRPr="00725997">
                    <w:rPr>
                      <w:rFonts w:ascii="Calibri" w:hAnsi="Calibri" w:cs="Arial"/>
                      <w:sz w:val="22"/>
                      <w:szCs w:val="22"/>
                      <w:lang w:val="es-BO"/>
                    </w:rPr>
                    <w:t>.</w:t>
                  </w:r>
                </w:p>
              </w:tc>
            </w:tr>
            <w:tr w:rsidR="0063143B" w:rsidRPr="00725997" w:rsidTr="0012674A">
              <w:trPr>
                <w:trHeight w:val="442"/>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Cocina - Comedor Laboral:</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Construcción en madera y/</w:t>
                  </w:r>
                  <w:r w:rsidR="006A0EBE">
                    <w:rPr>
                      <w:rFonts w:ascii="Calibri" w:hAnsi="Calibri" w:cs="Arial"/>
                      <w:sz w:val="22"/>
                      <w:szCs w:val="22"/>
                      <w:lang w:val="es-BO"/>
                    </w:rPr>
                    <w:t>o ladrillo sobre piso de madera</w:t>
                  </w:r>
                  <w:r w:rsidRPr="00725997">
                    <w:rPr>
                      <w:rFonts w:ascii="Calibri" w:hAnsi="Calibri" w:cs="Arial"/>
                      <w:sz w:val="22"/>
                      <w:szCs w:val="22"/>
                      <w:lang w:val="es-BO"/>
                    </w:rPr>
                    <w:t>. Se podrán usar carpas lisas y Weatherhaven.</w:t>
                  </w:r>
                </w:p>
              </w:tc>
            </w:tr>
            <w:tr w:rsidR="0063143B" w:rsidRPr="00725997" w:rsidTr="0012674A">
              <w:trPr>
                <w:trHeight w:val="442"/>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Servicios Higiénicos Staff:</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Instalación de baños modulares heliportables, con probabilidad de construcción en lad</w:t>
                  </w:r>
                  <w:r w:rsidR="006A0EBE">
                    <w:rPr>
                      <w:rFonts w:ascii="Calibri" w:hAnsi="Calibri" w:cs="Arial"/>
                      <w:sz w:val="22"/>
                      <w:szCs w:val="22"/>
                      <w:lang w:val="es-BO"/>
                    </w:rPr>
                    <w:t xml:space="preserve">rillo sobre piso de </w:t>
                  </w:r>
                  <w:r w:rsidRPr="00725997">
                    <w:rPr>
                      <w:rFonts w:ascii="Calibri" w:hAnsi="Calibri" w:cs="Arial"/>
                      <w:sz w:val="22"/>
                      <w:szCs w:val="22"/>
                      <w:lang w:val="es-BO"/>
                    </w:rPr>
                    <w:t>madera.</w:t>
                  </w:r>
                </w:p>
              </w:tc>
            </w:tr>
            <w:tr w:rsidR="0063143B" w:rsidRPr="00725997" w:rsidTr="0012674A">
              <w:trPr>
                <w:trHeight w:val="442"/>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Servicios Higiénicos Labor:</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Instalación de baños modulares heliportables, con probabilidad de construcción en lad</w:t>
                  </w:r>
                  <w:r w:rsidR="006A0EBE">
                    <w:rPr>
                      <w:rFonts w:ascii="Calibri" w:hAnsi="Calibri" w:cs="Arial"/>
                      <w:sz w:val="22"/>
                      <w:szCs w:val="22"/>
                      <w:lang w:val="es-BO"/>
                    </w:rPr>
                    <w:t xml:space="preserve">rillo sobre piso de </w:t>
                  </w:r>
                  <w:r w:rsidRPr="00725997">
                    <w:rPr>
                      <w:rFonts w:ascii="Calibri" w:hAnsi="Calibri" w:cs="Arial"/>
                      <w:sz w:val="22"/>
                      <w:szCs w:val="22"/>
                      <w:lang w:val="es-BO"/>
                    </w:rPr>
                    <w:t>madera</w:t>
                  </w:r>
                </w:p>
              </w:tc>
            </w:tr>
            <w:tr w:rsidR="0063143B" w:rsidRPr="00725997" w:rsidTr="0012674A">
              <w:trPr>
                <w:trHeight w:val="646"/>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Consultorio Médico y Sala de Observaciones</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Carpa weatherheaven o construcción en madera y triplay con techo de</w:t>
                  </w:r>
                  <w:r w:rsidR="006A0EBE">
                    <w:rPr>
                      <w:rFonts w:ascii="Calibri" w:hAnsi="Calibri" w:cs="Arial"/>
                      <w:sz w:val="22"/>
                      <w:szCs w:val="22"/>
                      <w:lang w:val="es-BO"/>
                    </w:rPr>
                    <w:t xml:space="preserve"> calamina y piso de </w:t>
                  </w:r>
                  <w:r w:rsidRPr="00725997">
                    <w:rPr>
                      <w:rFonts w:ascii="Calibri" w:hAnsi="Calibri" w:cs="Arial"/>
                      <w:sz w:val="22"/>
                      <w:szCs w:val="22"/>
                      <w:lang w:val="es-BO"/>
                    </w:rPr>
                    <w:t xml:space="preserve">madera. Cuenta con sala de primeros auxilios, </w:t>
                  </w:r>
                  <w:r w:rsidR="00384A70">
                    <w:rPr>
                      <w:rFonts w:ascii="Calibri" w:hAnsi="Calibri" w:cs="Arial"/>
                      <w:sz w:val="22"/>
                      <w:szCs w:val="22"/>
                      <w:lang w:val="es-BO"/>
                    </w:rPr>
                    <w:t xml:space="preserve">camilla, dispensador de agua frio/caliente, radio base, equipo de cómputo con impresora y material de oficina, </w:t>
                  </w:r>
                  <w:r w:rsidRPr="00725997">
                    <w:rPr>
                      <w:rFonts w:ascii="Calibri" w:hAnsi="Calibri" w:cs="Arial"/>
                      <w:sz w:val="22"/>
                      <w:szCs w:val="22"/>
                      <w:lang w:val="es-BO"/>
                    </w:rPr>
                    <w:t>consultorio y lugar para disposición de medicamentos.</w:t>
                  </w:r>
                </w:p>
              </w:tc>
            </w:tr>
            <w:tr w:rsidR="0063143B" w:rsidRPr="00725997" w:rsidTr="0012674A">
              <w:trPr>
                <w:trHeight w:val="226"/>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Caseta de  Radio</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 xml:space="preserve">Área de comunicaciones construida en una zona con buena visibilidad, si es necesario se ubicará en una cabina de madera en lo alto de una torre de madera. Se implementarán un </w:t>
                  </w:r>
                  <w:r>
                    <w:rPr>
                      <w:rFonts w:ascii="Calibri" w:hAnsi="Calibri" w:cs="Arial"/>
                      <w:sz w:val="22"/>
                      <w:szCs w:val="22"/>
                      <w:lang w:val="es-BO"/>
                    </w:rPr>
                    <w:t>sistema</w:t>
                  </w:r>
                  <w:r w:rsidRPr="00725997">
                    <w:rPr>
                      <w:rFonts w:ascii="Calibri" w:hAnsi="Calibri" w:cs="Arial"/>
                      <w:sz w:val="22"/>
                      <w:szCs w:val="22"/>
                      <w:lang w:val="es-BO"/>
                    </w:rPr>
                    <w:t xml:space="preserve"> de protección de pararrayos.</w:t>
                  </w:r>
                </w:p>
              </w:tc>
            </w:tr>
            <w:tr w:rsidR="0063143B" w:rsidRPr="00725997" w:rsidTr="0012674A">
              <w:trPr>
                <w:trHeight w:val="442"/>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Almacén de materiales</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Carpa con pisos en madera o construcción en madera y</w:t>
                  </w:r>
                  <w:r w:rsidR="006A0EBE">
                    <w:rPr>
                      <w:rFonts w:ascii="Calibri" w:hAnsi="Calibri" w:cs="Arial"/>
                      <w:sz w:val="22"/>
                      <w:szCs w:val="22"/>
                      <w:lang w:val="es-BO"/>
                    </w:rPr>
                    <w:t xml:space="preserve"> triplay sobre base de</w:t>
                  </w:r>
                  <w:r w:rsidRPr="00725997">
                    <w:rPr>
                      <w:rFonts w:ascii="Calibri" w:hAnsi="Calibri" w:cs="Arial"/>
                      <w:sz w:val="22"/>
                      <w:szCs w:val="22"/>
                      <w:lang w:val="es-BO"/>
                    </w:rPr>
                    <w:t xml:space="preserve"> madera y techo de calamina. </w:t>
                  </w:r>
                </w:p>
              </w:tc>
            </w:tr>
            <w:tr w:rsidR="0063143B" w:rsidRPr="00725997" w:rsidTr="0012674A">
              <w:trPr>
                <w:trHeight w:val="430"/>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Cámara Fría :</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Carpa o Construcción de madera</w:t>
                  </w:r>
                  <w:r w:rsidR="006A0EBE">
                    <w:rPr>
                      <w:rFonts w:ascii="Calibri" w:hAnsi="Calibri" w:cs="Arial"/>
                      <w:sz w:val="22"/>
                      <w:szCs w:val="22"/>
                      <w:lang w:val="es-BO"/>
                    </w:rPr>
                    <w:t xml:space="preserve"> y triplay sobre base de madera</w:t>
                  </w:r>
                  <w:r w:rsidRPr="00725997">
                    <w:rPr>
                      <w:rFonts w:ascii="Calibri" w:hAnsi="Calibri" w:cs="Arial"/>
                      <w:sz w:val="22"/>
                      <w:szCs w:val="22"/>
                      <w:lang w:val="es-BO"/>
                    </w:rPr>
                    <w:t xml:space="preserve"> y techo de calamina.</w:t>
                  </w:r>
                </w:p>
              </w:tc>
            </w:tr>
            <w:tr w:rsidR="0063143B" w:rsidRPr="00725997" w:rsidTr="0012674A">
              <w:trPr>
                <w:trHeight w:val="429"/>
              </w:trPr>
              <w:tc>
                <w:tcPr>
                  <w:tcW w:w="1935" w:type="dxa"/>
                  <w:vMerge w:val="restart"/>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widowControl w:val="0"/>
                    <w:rPr>
                      <w:rFonts w:ascii="Calibri" w:hAnsi="Calibri" w:cs="Arial"/>
                      <w:sz w:val="22"/>
                      <w:szCs w:val="22"/>
                      <w:lang w:val="es-BO"/>
                    </w:rPr>
                  </w:pPr>
                  <w:r w:rsidRPr="00725997">
                    <w:rPr>
                      <w:rFonts w:ascii="Calibri" w:hAnsi="Calibri" w:cs="Arial"/>
                      <w:sz w:val="22"/>
                      <w:szCs w:val="22"/>
                      <w:lang w:val="es-BO"/>
                    </w:rPr>
                    <w:t>Taller de Mecánica</w:t>
                  </w:r>
                </w:p>
              </w:tc>
              <w:tc>
                <w:tcPr>
                  <w:tcW w:w="7138" w:type="dxa"/>
                  <w:vMerge w:val="restart"/>
                  <w:tcBorders>
                    <w:top w:val="nil"/>
                    <w:left w:val="single" w:sz="4" w:space="0" w:color="auto"/>
                    <w:bottom w:val="single" w:sz="4" w:space="0" w:color="auto"/>
                    <w:right w:val="double" w:sz="6" w:space="0" w:color="auto"/>
                  </w:tcBorders>
                  <w:shd w:val="clear" w:color="auto" w:fill="auto"/>
                </w:tcPr>
                <w:p w:rsidR="0063143B" w:rsidRPr="00725997" w:rsidRDefault="0063143B" w:rsidP="0063143B">
                  <w:pPr>
                    <w:widowControl w:val="0"/>
                    <w:jc w:val="both"/>
                    <w:rPr>
                      <w:rFonts w:ascii="Calibri" w:hAnsi="Calibri" w:cs="Arial"/>
                      <w:sz w:val="22"/>
                      <w:szCs w:val="22"/>
                      <w:lang w:val="es-BO"/>
                    </w:rPr>
                  </w:pPr>
                  <w:r w:rsidRPr="00725997">
                    <w:rPr>
                      <w:rFonts w:ascii="Calibri" w:hAnsi="Calibri" w:cs="Arial"/>
                      <w:sz w:val="22"/>
                      <w:szCs w:val="22"/>
                      <w:lang w:val="es-BO"/>
                    </w:rPr>
                    <w:t>Carpa con pisos en cemento o plásticos, o construcción de madera</w:t>
                  </w:r>
                  <w:r w:rsidR="006A0EBE">
                    <w:rPr>
                      <w:rFonts w:ascii="Calibri" w:hAnsi="Calibri" w:cs="Arial"/>
                      <w:sz w:val="22"/>
                      <w:szCs w:val="22"/>
                      <w:lang w:val="es-BO"/>
                    </w:rPr>
                    <w:t xml:space="preserve"> y triplay sobre base de madera</w:t>
                  </w:r>
                  <w:r w:rsidRPr="00725997">
                    <w:rPr>
                      <w:rFonts w:ascii="Calibri" w:hAnsi="Calibri" w:cs="Arial"/>
                      <w:sz w:val="22"/>
                      <w:szCs w:val="22"/>
                      <w:lang w:val="es-BO"/>
                    </w:rPr>
                    <w:t xml:space="preserve"> y techo de calamina.</w:t>
                  </w:r>
                </w:p>
              </w:tc>
            </w:tr>
            <w:tr w:rsidR="0063143B" w:rsidRPr="00725997" w:rsidTr="0012674A">
              <w:trPr>
                <w:trHeight w:val="429"/>
              </w:trPr>
              <w:tc>
                <w:tcPr>
                  <w:tcW w:w="1935" w:type="dxa"/>
                  <w:vMerge/>
                  <w:tcBorders>
                    <w:top w:val="nil"/>
                    <w:left w:val="double" w:sz="6" w:space="0" w:color="auto"/>
                    <w:bottom w:val="single" w:sz="4" w:space="0" w:color="auto"/>
                    <w:right w:val="single" w:sz="4" w:space="0" w:color="auto"/>
                  </w:tcBorders>
                  <w:vAlign w:val="center"/>
                </w:tcPr>
                <w:p w:rsidR="0063143B" w:rsidRPr="00725997" w:rsidRDefault="0063143B" w:rsidP="0063143B">
                  <w:pPr>
                    <w:widowControl w:val="0"/>
                    <w:rPr>
                      <w:rFonts w:ascii="Calibri" w:hAnsi="Calibri" w:cs="Arial"/>
                      <w:sz w:val="22"/>
                      <w:szCs w:val="22"/>
                      <w:lang w:val="es-BO"/>
                    </w:rPr>
                  </w:pPr>
                </w:p>
              </w:tc>
              <w:tc>
                <w:tcPr>
                  <w:tcW w:w="7138" w:type="dxa"/>
                  <w:vMerge/>
                  <w:tcBorders>
                    <w:top w:val="nil"/>
                    <w:left w:val="single" w:sz="4" w:space="0" w:color="auto"/>
                    <w:bottom w:val="single" w:sz="4" w:space="0" w:color="auto"/>
                    <w:right w:val="double" w:sz="6" w:space="0" w:color="auto"/>
                  </w:tcBorders>
                  <w:vAlign w:val="center"/>
                </w:tcPr>
                <w:p w:rsidR="0063143B" w:rsidRPr="00725997" w:rsidRDefault="0063143B" w:rsidP="0063143B">
                  <w:pPr>
                    <w:widowControl w:val="0"/>
                    <w:jc w:val="both"/>
                    <w:rPr>
                      <w:rFonts w:ascii="Calibri" w:hAnsi="Calibri" w:cs="Arial"/>
                      <w:sz w:val="22"/>
                      <w:szCs w:val="22"/>
                      <w:lang w:val="es-BO"/>
                    </w:rPr>
                  </w:pPr>
                </w:p>
              </w:tc>
            </w:tr>
            <w:tr w:rsidR="0063143B" w:rsidRPr="00725997" w:rsidTr="0012674A">
              <w:trPr>
                <w:trHeight w:val="269"/>
              </w:trPr>
              <w:tc>
                <w:tcPr>
                  <w:tcW w:w="1935" w:type="dxa"/>
                  <w:vMerge/>
                  <w:tcBorders>
                    <w:top w:val="nil"/>
                    <w:left w:val="double" w:sz="6" w:space="0" w:color="auto"/>
                    <w:bottom w:val="single" w:sz="4" w:space="0" w:color="auto"/>
                    <w:right w:val="single" w:sz="4" w:space="0" w:color="auto"/>
                  </w:tcBorders>
                  <w:vAlign w:val="center"/>
                </w:tcPr>
                <w:p w:rsidR="0063143B" w:rsidRPr="00725997" w:rsidRDefault="0063143B" w:rsidP="0063143B">
                  <w:pPr>
                    <w:widowControl w:val="0"/>
                    <w:rPr>
                      <w:rFonts w:ascii="Calibri" w:hAnsi="Calibri" w:cs="Arial"/>
                      <w:sz w:val="22"/>
                      <w:szCs w:val="22"/>
                      <w:lang w:val="es-BO"/>
                    </w:rPr>
                  </w:pPr>
                </w:p>
              </w:tc>
              <w:tc>
                <w:tcPr>
                  <w:tcW w:w="7138" w:type="dxa"/>
                  <w:vMerge/>
                  <w:tcBorders>
                    <w:top w:val="nil"/>
                    <w:left w:val="single" w:sz="4" w:space="0" w:color="auto"/>
                    <w:bottom w:val="single" w:sz="4" w:space="0" w:color="auto"/>
                    <w:right w:val="double" w:sz="6" w:space="0" w:color="auto"/>
                  </w:tcBorders>
                  <w:vAlign w:val="center"/>
                </w:tcPr>
                <w:p w:rsidR="0063143B" w:rsidRPr="00725997" w:rsidRDefault="0063143B" w:rsidP="0063143B">
                  <w:pPr>
                    <w:widowControl w:val="0"/>
                    <w:jc w:val="both"/>
                    <w:rPr>
                      <w:rFonts w:ascii="Calibri" w:hAnsi="Calibri" w:cs="Arial"/>
                      <w:sz w:val="22"/>
                      <w:szCs w:val="22"/>
                      <w:lang w:val="es-BO"/>
                    </w:rPr>
                  </w:pPr>
                </w:p>
              </w:tc>
            </w:tr>
            <w:tr w:rsidR="0063143B" w:rsidRPr="00725997" w:rsidTr="0012674A">
              <w:trPr>
                <w:trHeight w:val="430"/>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widowControl w:val="0"/>
                    <w:rPr>
                      <w:rFonts w:ascii="Calibri" w:hAnsi="Calibri" w:cs="Arial"/>
                      <w:sz w:val="22"/>
                      <w:szCs w:val="22"/>
                      <w:lang w:val="es-BO"/>
                    </w:rPr>
                  </w:pPr>
                  <w:r w:rsidRPr="00725997">
                    <w:rPr>
                      <w:rFonts w:ascii="Calibri" w:hAnsi="Calibri" w:cs="Arial"/>
                      <w:sz w:val="22"/>
                      <w:szCs w:val="22"/>
                      <w:lang w:val="es-BO"/>
                    </w:rPr>
                    <w:t>Taller de Soldadura</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widowControl w:val="0"/>
                    <w:jc w:val="both"/>
                    <w:rPr>
                      <w:rFonts w:ascii="Calibri" w:hAnsi="Calibri" w:cs="Arial"/>
                      <w:sz w:val="22"/>
                      <w:szCs w:val="22"/>
                      <w:lang w:val="es-BO"/>
                    </w:rPr>
                  </w:pPr>
                  <w:r w:rsidRPr="00725997">
                    <w:rPr>
                      <w:rFonts w:ascii="Calibri" w:hAnsi="Calibri" w:cs="Arial"/>
                      <w:sz w:val="22"/>
                      <w:szCs w:val="22"/>
                      <w:lang w:val="es-BO"/>
                    </w:rPr>
                    <w:t>Construcción de madera</w:t>
                  </w:r>
                  <w:r w:rsidR="006A0EBE">
                    <w:rPr>
                      <w:rFonts w:ascii="Calibri" w:hAnsi="Calibri" w:cs="Arial"/>
                      <w:sz w:val="22"/>
                      <w:szCs w:val="22"/>
                      <w:lang w:val="es-BO"/>
                    </w:rPr>
                    <w:t xml:space="preserve"> y triplay sobre base de madera</w:t>
                  </w:r>
                  <w:r w:rsidRPr="00725997">
                    <w:rPr>
                      <w:rFonts w:ascii="Calibri" w:hAnsi="Calibri" w:cs="Arial"/>
                      <w:sz w:val="22"/>
                      <w:szCs w:val="22"/>
                      <w:lang w:val="es-BO"/>
                    </w:rPr>
                    <w:t xml:space="preserve"> y techo de calamina o carpa.</w:t>
                  </w:r>
                </w:p>
              </w:tc>
            </w:tr>
            <w:tr w:rsidR="0063143B" w:rsidRPr="00725997" w:rsidTr="0012674A">
              <w:trPr>
                <w:trHeight w:val="226"/>
              </w:trPr>
              <w:tc>
                <w:tcPr>
                  <w:tcW w:w="1935" w:type="dxa"/>
                  <w:tcBorders>
                    <w:top w:val="nil"/>
                    <w:left w:val="double" w:sz="6" w:space="0" w:color="auto"/>
                    <w:bottom w:val="single" w:sz="4" w:space="0" w:color="auto"/>
                    <w:right w:val="single" w:sz="4" w:space="0" w:color="auto"/>
                  </w:tcBorders>
                  <w:shd w:val="clear" w:color="auto" w:fill="auto"/>
                </w:tcPr>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Lavandería:</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Construcción d</w:t>
                  </w:r>
                  <w:r w:rsidR="006A0EBE">
                    <w:rPr>
                      <w:rFonts w:ascii="Calibri" w:hAnsi="Calibri" w:cs="Arial"/>
                      <w:sz w:val="22"/>
                      <w:szCs w:val="22"/>
                      <w:lang w:val="es-BO"/>
                    </w:rPr>
                    <w:t xml:space="preserve">e madera con pisos de </w:t>
                  </w:r>
                  <w:r w:rsidRPr="00725997">
                    <w:rPr>
                      <w:rFonts w:ascii="Calibri" w:hAnsi="Calibri" w:cs="Arial"/>
                      <w:sz w:val="22"/>
                      <w:szCs w:val="22"/>
                      <w:lang w:val="es-BO"/>
                    </w:rPr>
                    <w:t>madera.</w:t>
                  </w:r>
                </w:p>
              </w:tc>
            </w:tr>
            <w:tr w:rsidR="0063143B" w:rsidRPr="00725997" w:rsidTr="0012674A">
              <w:trPr>
                <w:trHeight w:val="436"/>
              </w:trPr>
              <w:tc>
                <w:tcPr>
                  <w:tcW w:w="1935" w:type="dxa"/>
                  <w:vMerge w:val="restart"/>
                  <w:tcBorders>
                    <w:top w:val="nil"/>
                    <w:left w:val="double" w:sz="6" w:space="0" w:color="auto"/>
                    <w:bottom w:val="double" w:sz="6" w:space="0" w:color="000000"/>
                    <w:right w:val="single" w:sz="4" w:space="0" w:color="auto"/>
                  </w:tcBorders>
                  <w:shd w:val="clear" w:color="auto" w:fill="auto"/>
                </w:tcPr>
                <w:p w:rsidR="0063143B" w:rsidRPr="00725997" w:rsidRDefault="0063143B" w:rsidP="0063143B">
                  <w:pPr>
                    <w:rPr>
                      <w:rFonts w:ascii="Calibri" w:hAnsi="Calibri" w:cs="Arial"/>
                      <w:sz w:val="22"/>
                      <w:szCs w:val="22"/>
                      <w:lang w:val="es-BO"/>
                    </w:rPr>
                  </w:pPr>
                </w:p>
                <w:p w:rsidR="0063143B" w:rsidRPr="00725997" w:rsidRDefault="0063143B" w:rsidP="0063143B">
                  <w:pPr>
                    <w:rPr>
                      <w:rFonts w:ascii="Calibri" w:hAnsi="Calibri" w:cs="Arial"/>
                      <w:sz w:val="22"/>
                      <w:szCs w:val="22"/>
                      <w:lang w:val="es-BO"/>
                    </w:rPr>
                  </w:pPr>
                  <w:r w:rsidRPr="00725997">
                    <w:rPr>
                      <w:rFonts w:ascii="Calibri" w:hAnsi="Calibri" w:cs="Arial"/>
                      <w:sz w:val="22"/>
                      <w:szCs w:val="22"/>
                      <w:lang w:val="es-BO"/>
                    </w:rPr>
                    <w:t>Zona de Almacenamiento de Combustibles y Lubricantes.</w:t>
                  </w:r>
                </w:p>
              </w:tc>
              <w:tc>
                <w:tcPr>
                  <w:tcW w:w="7138" w:type="dxa"/>
                  <w:tcBorders>
                    <w:top w:val="nil"/>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Pozas cubiertas con geo-membrana, con bermas de contención y techo de carpa.</w:t>
                  </w:r>
                </w:p>
              </w:tc>
            </w:tr>
            <w:tr w:rsidR="0063143B" w:rsidRPr="00725997" w:rsidTr="0012674A">
              <w:trPr>
                <w:trHeight w:val="603"/>
              </w:trPr>
              <w:tc>
                <w:tcPr>
                  <w:tcW w:w="1935" w:type="dxa"/>
                  <w:vMerge/>
                  <w:tcBorders>
                    <w:top w:val="nil"/>
                    <w:left w:val="double" w:sz="6" w:space="0" w:color="auto"/>
                    <w:bottom w:val="double" w:sz="6" w:space="0" w:color="000000"/>
                    <w:right w:val="single" w:sz="4" w:space="0" w:color="auto"/>
                  </w:tcBorders>
                  <w:vAlign w:val="center"/>
                </w:tcPr>
                <w:p w:rsidR="0063143B" w:rsidRPr="00725997" w:rsidRDefault="0063143B" w:rsidP="0063143B">
                  <w:pPr>
                    <w:rPr>
                      <w:rFonts w:ascii="Calibri" w:hAnsi="Calibri" w:cs="Arial"/>
                      <w:sz w:val="22"/>
                      <w:szCs w:val="22"/>
                      <w:lang w:val="es-BO"/>
                    </w:rPr>
                  </w:pPr>
                </w:p>
              </w:tc>
              <w:tc>
                <w:tcPr>
                  <w:tcW w:w="7138" w:type="dxa"/>
                  <w:tcBorders>
                    <w:top w:val="single" w:sz="4" w:space="0" w:color="auto"/>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Se utilizará JP-1 para helicópteros; diesel para generadores y gasolina para las motosierras, generadores pequeños, motobombas y vehículos.</w:t>
                  </w:r>
                </w:p>
              </w:tc>
            </w:tr>
            <w:tr w:rsidR="0063143B" w:rsidRPr="00725997" w:rsidTr="0012674A">
              <w:trPr>
                <w:trHeight w:val="397"/>
              </w:trPr>
              <w:tc>
                <w:tcPr>
                  <w:tcW w:w="1935" w:type="dxa"/>
                  <w:vMerge/>
                  <w:tcBorders>
                    <w:top w:val="nil"/>
                    <w:left w:val="double" w:sz="6" w:space="0" w:color="auto"/>
                    <w:bottom w:val="double" w:sz="6" w:space="0" w:color="000000"/>
                    <w:right w:val="single" w:sz="4" w:space="0" w:color="auto"/>
                  </w:tcBorders>
                  <w:vAlign w:val="center"/>
                </w:tcPr>
                <w:p w:rsidR="0063143B" w:rsidRPr="00725997" w:rsidRDefault="0063143B" w:rsidP="0063143B">
                  <w:pPr>
                    <w:rPr>
                      <w:rFonts w:ascii="Calibri" w:hAnsi="Calibri" w:cs="Arial"/>
                      <w:sz w:val="22"/>
                      <w:szCs w:val="22"/>
                      <w:lang w:val="es-BO"/>
                    </w:rPr>
                  </w:pPr>
                </w:p>
              </w:tc>
              <w:tc>
                <w:tcPr>
                  <w:tcW w:w="7138" w:type="dxa"/>
                  <w:tcBorders>
                    <w:top w:val="single" w:sz="4" w:space="0" w:color="auto"/>
                    <w:left w:val="nil"/>
                    <w:bottom w:val="single" w:sz="4"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 xml:space="preserve">Aceite para todo tipo de maquinarias y grasa para los equipos de perforación. </w:t>
                  </w:r>
                </w:p>
              </w:tc>
            </w:tr>
            <w:tr w:rsidR="0063143B" w:rsidRPr="00725997" w:rsidTr="0012674A">
              <w:trPr>
                <w:trHeight w:val="885"/>
              </w:trPr>
              <w:tc>
                <w:tcPr>
                  <w:tcW w:w="1935" w:type="dxa"/>
                  <w:vMerge/>
                  <w:tcBorders>
                    <w:top w:val="nil"/>
                    <w:left w:val="double" w:sz="6" w:space="0" w:color="auto"/>
                    <w:bottom w:val="double" w:sz="6" w:space="0" w:color="000000"/>
                    <w:right w:val="single" w:sz="4" w:space="0" w:color="auto"/>
                  </w:tcBorders>
                  <w:vAlign w:val="center"/>
                </w:tcPr>
                <w:p w:rsidR="0063143B" w:rsidRPr="00725997" w:rsidRDefault="0063143B" w:rsidP="0063143B">
                  <w:pPr>
                    <w:rPr>
                      <w:rFonts w:ascii="Calibri" w:hAnsi="Calibri" w:cs="Arial"/>
                      <w:sz w:val="22"/>
                      <w:szCs w:val="22"/>
                      <w:lang w:val="es-BO"/>
                    </w:rPr>
                  </w:pPr>
                </w:p>
              </w:tc>
              <w:tc>
                <w:tcPr>
                  <w:tcW w:w="7138" w:type="dxa"/>
                  <w:tcBorders>
                    <w:top w:val="single" w:sz="4" w:space="0" w:color="auto"/>
                    <w:left w:val="nil"/>
                    <w:bottom w:val="double" w:sz="6" w:space="0" w:color="auto"/>
                    <w:right w:val="double" w:sz="6" w:space="0" w:color="auto"/>
                  </w:tcBorders>
                  <w:shd w:val="clear" w:color="auto" w:fill="auto"/>
                </w:tcPr>
                <w:p w:rsidR="0063143B" w:rsidRPr="00725997" w:rsidRDefault="0063143B" w:rsidP="0063143B">
                  <w:pPr>
                    <w:jc w:val="both"/>
                    <w:rPr>
                      <w:rFonts w:ascii="Calibri" w:hAnsi="Calibri" w:cs="Arial"/>
                      <w:sz w:val="22"/>
                      <w:szCs w:val="22"/>
                      <w:lang w:val="es-BO"/>
                    </w:rPr>
                  </w:pPr>
                  <w:r w:rsidRPr="00725997">
                    <w:rPr>
                      <w:rFonts w:ascii="Calibri" w:hAnsi="Calibri" w:cs="Arial"/>
                      <w:sz w:val="22"/>
                      <w:szCs w:val="22"/>
                      <w:lang w:val="es-BO"/>
                    </w:rPr>
                    <w:t>El JP-1 será almacenado en depósitos flexibles (bladders) de diversas capacidades. El diésel igualmente en depósitos flexibles (bladders) y la gasolina en cilindros plásticos de 55 galones. Los lubricantes se transportarán en cilindros plásticos de 20, 10 y 5 galones, según los casos.</w:t>
                  </w:r>
                </w:p>
              </w:tc>
            </w:tr>
          </w:tbl>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Espacio para Helipuerto</w:t>
            </w:r>
          </w:p>
          <w:p w:rsidR="0063143B" w:rsidRDefault="0063143B" w:rsidP="0063143B">
            <w:pPr>
              <w:tabs>
                <w:tab w:val="left" w:pos="1134"/>
              </w:tabs>
              <w:ind w:left="708"/>
              <w:jc w:val="both"/>
              <w:rPr>
                <w:rFonts w:ascii="Calibri" w:hAnsi="Calibri" w:cs="Arial"/>
                <w:sz w:val="22"/>
                <w:szCs w:val="22"/>
                <w:lang w:val="es-BO"/>
              </w:rPr>
            </w:pPr>
            <w:r>
              <w:rPr>
                <w:rFonts w:ascii="Calibri" w:hAnsi="Calibri" w:cs="Arial"/>
                <w:sz w:val="22"/>
                <w:szCs w:val="22"/>
                <w:lang w:val="es-BO"/>
              </w:rPr>
              <w:t xml:space="preserve">En cada </w:t>
            </w:r>
            <w:r w:rsidRPr="00725997">
              <w:rPr>
                <w:rFonts w:ascii="Calibri" w:hAnsi="Calibri" w:cs="Arial"/>
                <w:sz w:val="22"/>
                <w:szCs w:val="22"/>
                <w:lang w:val="es-BO"/>
              </w:rPr>
              <w:t>campamento base será habilitada una zona de helipuer</w:t>
            </w:r>
            <w:r>
              <w:rPr>
                <w:rFonts w:ascii="Calibri" w:hAnsi="Calibri" w:cs="Arial"/>
                <w:sz w:val="22"/>
                <w:szCs w:val="22"/>
                <w:lang w:val="es-BO"/>
              </w:rPr>
              <w:t>to</w:t>
            </w:r>
            <w:r w:rsidRPr="00725997">
              <w:rPr>
                <w:rFonts w:ascii="Calibri" w:hAnsi="Calibri" w:cs="Arial"/>
                <w:sz w:val="22"/>
                <w:szCs w:val="22"/>
                <w:lang w:val="es-BO"/>
              </w:rPr>
              <w:t xml:space="preserve">, con áreas máximas de hasta de </w:t>
            </w:r>
            <w:smartTag w:uri="urn:schemas-microsoft-com:office:smarttags" w:element="metricconverter">
              <w:smartTagPr>
                <w:attr w:name="ProductID" w:val="1000 m2"/>
              </w:smartTagPr>
              <w:r w:rsidRPr="00725997">
                <w:rPr>
                  <w:rFonts w:ascii="Calibri" w:hAnsi="Calibri" w:cs="Arial"/>
                  <w:sz w:val="22"/>
                  <w:szCs w:val="22"/>
                  <w:lang w:val="es-BO"/>
                </w:rPr>
                <w:t>1000 m2</w:t>
              </w:r>
            </w:smartTag>
            <w:r w:rsidRPr="00725997">
              <w:rPr>
                <w:rFonts w:ascii="Calibri" w:hAnsi="Calibri" w:cs="Arial"/>
                <w:sz w:val="22"/>
                <w:szCs w:val="22"/>
                <w:lang w:val="es-BO"/>
              </w:rPr>
              <w:t xml:space="preserve">, con capacidad para recibir helicópteros </w:t>
            </w:r>
            <w:r w:rsidRPr="00FF32F8">
              <w:rPr>
                <w:rFonts w:ascii="Calibri" w:hAnsi="Calibri" w:cs="Arial"/>
                <w:sz w:val="22"/>
                <w:szCs w:val="22"/>
                <w:lang w:val="es-BO"/>
              </w:rPr>
              <w:t xml:space="preserve">tipo </w:t>
            </w:r>
            <w:r w:rsidRPr="00990733">
              <w:rPr>
                <w:rFonts w:ascii="Calibri" w:hAnsi="Calibri" w:cs="Arial"/>
                <w:sz w:val="22"/>
                <w:szCs w:val="22"/>
                <w:lang w:val="es-BO"/>
              </w:rPr>
              <w:t>AS</w:t>
            </w:r>
            <w:r>
              <w:rPr>
                <w:rFonts w:ascii="Calibri" w:hAnsi="Calibri" w:cs="Arial"/>
                <w:sz w:val="22"/>
                <w:szCs w:val="22"/>
                <w:lang w:val="es-BO"/>
              </w:rPr>
              <w:t xml:space="preserve"> </w:t>
            </w:r>
            <w:r w:rsidR="006A0EBE" w:rsidRPr="00990733">
              <w:rPr>
                <w:rFonts w:ascii="Calibri" w:hAnsi="Calibri" w:cs="Arial"/>
                <w:sz w:val="22"/>
                <w:szCs w:val="22"/>
                <w:lang w:val="es-BO"/>
              </w:rPr>
              <w:t>355</w:t>
            </w:r>
            <w:r w:rsidR="006A0EBE">
              <w:rPr>
                <w:rFonts w:ascii="Calibri" w:hAnsi="Calibri" w:cs="Arial"/>
                <w:sz w:val="22"/>
                <w:szCs w:val="22"/>
                <w:lang w:val="es-BO"/>
              </w:rPr>
              <w:t>,</w:t>
            </w:r>
            <w:r w:rsidRPr="00725997">
              <w:rPr>
                <w:rFonts w:ascii="Calibri" w:hAnsi="Calibri" w:cs="Arial"/>
                <w:sz w:val="22"/>
                <w:szCs w:val="22"/>
                <w:lang w:val="es-BO"/>
              </w:rPr>
              <w:t xml:space="preserve"> para apoyar las operaciones.</w:t>
            </w:r>
          </w:p>
          <w:p w:rsidR="0063143B" w:rsidRPr="00725997" w:rsidRDefault="0063143B" w:rsidP="0063143B">
            <w:pPr>
              <w:tabs>
                <w:tab w:val="left" w:pos="1134"/>
              </w:tabs>
              <w:ind w:left="708"/>
              <w:jc w:val="both"/>
              <w:rPr>
                <w:rFonts w:ascii="Calibri" w:hAnsi="Calibri" w:cs="Arial"/>
                <w:sz w:val="22"/>
                <w:szCs w:val="22"/>
                <w:lang w:val="es-BO"/>
              </w:rPr>
            </w:pPr>
          </w:p>
          <w:p w:rsidR="0063143B" w:rsidRDefault="0063143B" w:rsidP="0063143B">
            <w:pPr>
              <w:tabs>
                <w:tab w:val="left" w:pos="1134"/>
              </w:tabs>
              <w:ind w:left="708"/>
              <w:jc w:val="both"/>
              <w:rPr>
                <w:rFonts w:ascii="Calibri" w:hAnsi="Calibri" w:cs="Arial"/>
                <w:sz w:val="22"/>
                <w:szCs w:val="22"/>
                <w:lang w:val="es-BO"/>
              </w:rPr>
            </w:pPr>
            <w:r w:rsidRPr="00725997">
              <w:rPr>
                <w:rFonts w:ascii="Calibri" w:hAnsi="Calibri" w:cs="Arial"/>
                <w:sz w:val="22"/>
                <w:szCs w:val="22"/>
                <w:lang w:val="es-BO"/>
              </w:rPr>
              <w:t xml:space="preserve">De acuerdo a los requerimientos del proyecto, la cantidad de helicópteros </w:t>
            </w:r>
            <w:r>
              <w:rPr>
                <w:rFonts w:ascii="Calibri" w:hAnsi="Calibri" w:cs="Arial"/>
                <w:sz w:val="22"/>
                <w:szCs w:val="22"/>
                <w:lang w:val="es-BO"/>
              </w:rPr>
              <w:t>será</w:t>
            </w:r>
            <w:r w:rsidRPr="00725997">
              <w:rPr>
                <w:rFonts w:ascii="Calibri" w:hAnsi="Calibri" w:cs="Arial"/>
                <w:sz w:val="22"/>
                <w:szCs w:val="22"/>
                <w:lang w:val="es-BO"/>
              </w:rPr>
              <w:t xml:space="preserve"> igual a </w:t>
            </w:r>
            <w:r>
              <w:rPr>
                <w:rFonts w:ascii="Calibri" w:hAnsi="Calibri" w:cs="Arial"/>
                <w:sz w:val="22"/>
                <w:szCs w:val="22"/>
                <w:lang w:val="es-BO"/>
              </w:rPr>
              <w:t>1</w:t>
            </w:r>
            <w:r w:rsidRPr="00725997">
              <w:rPr>
                <w:rFonts w:ascii="Calibri" w:hAnsi="Calibri" w:cs="Arial"/>
                <w:sz w:val="22"/>
                <w:szCs w:val="22"/>
                <w:lang w:val="es-BO"/>
              </w:rPr>
              <w:t xml:space="preserve">, </w:t>
            </w:r>
            <w:r>
              <w:rPr>
                <w:rFonts w:ascii="Calibri" w:hAnsi="Calibri" w:cs="Arial"/>
                <w:sz w:val="22"/>
                <w:szCs w:val="22"/>
                <w:lang w:val="es-BO"/>
              </w:rPr>
              <w:t>el cual será bi</w:t>
            </w:r>
            <w:r w:rsidRPr="00725997">
              <w:rPr>
                <w:rFonts w:ascii="Calibri" w:hAnsi="Calibri" w:cs="Arial"/>
                <w:sz w:val="22"/>
                <w:szCs w:val="22"/>
                <w:lang w:val="es-BO"/>
              </w:rPr>
              <w:t xml:space="preserve">motor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Pr>
                <w:rFonts w:ascii="Calibri" w:hAnsi="Calibri" w:cs="Arial"/>
                <w:sz w:val="22"/>
                <w:szCs w:val="22"/>
                <w:lang w:val="es-BO"/>
              </w:rPr>
              <w:t xml:space="preserve"> o superior </w:t>
            </w:r>
            <w:r w:rsidRPr="00725997">
              <w:rPr>
                <w:rFonts w:ascii="Calibri" w:hAnsi="Calibri" w:cs="Arial"/>
                <w:sz w:val="22"/>
                <w:szCs w:val="22"/>
                <w:lang w:val="es-BO"/>
              </w:rPr>
              <w:t>para el transporte de carga y/o personal, cuando corresponda.</w:t>
            </w:r>
          </w:p>
          <w:p w:rsidR="0063143B" w:rsidRPr="00725997" w:rsidRDefault="0063143B" w:rsidP="0063143B">
            <w:pPr>
              <w:tabs>
                <w:tab w:val="left" w:pos="1134"/>
              </w:tabs>
              <w:ind w:left="708"/>
              <w:jc w:val="both"/>
              <w:rPr>
                <w:rFonts w:ascii="Calibri" w:hAnsi="Calibri" w:cs="Arial"/>
                <w:sz w:val="22"/>
                <w:szCs w:val="22"/>
                <w:lang w:val="es-BO"/>
              </w:rPr>
            </w:pPr>
          </w:p>
          <w:p w:rsidR="0063143B" w:rsidRDefault="0063143B" w:rsidP="0063143B">
            <w:pPr>
              <w:tabs>
                <w:tab w:val="left" w:pos="1134"/>
              </w:tabs>
              <w:ind w:left="708"/>
              <w:jc w:val="both"/>
              <w:rPr>
                <w:rFonts w:ascii="Calibri" w:hAnsi="Calibri" w:cs="Arial"/>
                <w:sz w:val="22"/>
                <w:szCs w:val="22"/>
                <w:lang w:val="es-BO"/>
              </w:rPr>
            </w:pPr>
            <w:r w:rsidRPr="00725997">
              <w:rPr>
                <w:rFonts w:ascii="Calibri" w:hAnsi="Calibri" w:cs="Arial"/>
                <w:sz w:val="22"/>
                <w:szCs w:val="22"/>
                <w:lang w:val="es-BO"/>
              </w:rPr>
              <w:t>La zona del helipuerto en el CBL, deberá tener una plataforma para el emplazamiento de</w:t>
            </w:r>
            <w:r>
              <w:rPr>
                <w:rFonts w:ascii="Calibri" w:hAnsi="Calibri" w:cs="Arial"/>
                <w:sz w:val="22"/>
                <w:szCs w:val="22"/>
                <w:lang w:val="es-BO"/>
              </w:rPr>
              <w:t>l</w:t>
            </w:r>
            <w:r w:rsidRPr="00725997">
              <w:rPr>
                <w:rFonts w:ascii="Calibri" w:hAnsi="Calibri" w:cs="Arial"/>
                <w:sz w:val="22"/>
                <w:szCs w:val="22"/>
                <w:lang w:val="es-BO"/>
              </w:rPr>
              <w:t xml:space="preserve"> helicóptero. Las plataformas se construirán en madera y/o concreto, con una dimensión máxima de 8 x </w:t>
            </w:r>
            <w:smartTag w:uri="urn:schemas-microsoft-com:office:smarttags" w:element="metricconverter">
              <w:smartTagPr>
                <w:attr w:name="ProductID" w:val="8 metros"/>
              </w:smartTagPr>
              <w:r w:rsidRPr="00725997">
                <w:rPr>
                  <w:rFonts w:ascii="Calibri" w:hAnsi="Calibri" w:cs="Arial"/>
                  <w:sz w:val="22"/>
                  <w:szCs w:val="22"/>
                  <w:lang w:val="es-BO"/>
                </w:rPr>
                <w:t>8 metros</w:t>
              </w:r>
            </w:smartTag>
            <w:r w:rsidRPr="00725997">
              <w:rPr>
                <w:rFonts w:ascii="Calibri" w:hAnsi="Calibri" w:cs="Arial"/>
                <w:sz w:val="22"/>
                <w:szCs w:val="22"/>
                <w:lang w:val="es-BO"/>
              </w:rPr>
              <w:t xml:space="preserve"> y una cola de 10 x </w:t>
            </w:r>
            <w:smartTag w:uri="urn:schemas-microsoft-com:office:smarttags" w:element="metricconverter">
              <w:smartTagPr>
                <w:attr w:name="ProductID" w:val="3 m"/>
              </w:smartTagPr>
              <w:r w:rsidRPr="00725997">
                <w:rPr>
                  <w:rFonts w:ascii="Calibri" w:hAnsi="Calibri" w:cs="Arial"/>
                  <w:sz w:val="22"/>
                  <w:szCs w:val="22"/>
                  <w:lang w:val="es-BO"/>
                </w:rPr>
                <w:t>3 m</w:t>
              </w:r>
            </w:smartTag>
            <w:r w:rsidRPr="00725997">
              <w:rPr>
                <w:rFonts w:ascii="Calibri" w:hAnsi="Calibri" w:cs="Arial"/>
                <w:sz w:val="22"/>
                <w:szCs w:val="22"/>
                <w:lang w:val="es-BO"/>
              </w:rPr>
              <w:t xml:space="preserve">. (ver figura </w:t>
            </w:r>
            <w:r w:rsidR="00B1158C">
              <w:rPr>
                <w:rFonts w:ascii="Calibri" w:hAnsi="Calibri" w:cs="Arial"/>
                <w:sz w:val="22"/>
                <w:szCs w:val="22"/>
                <w:lang w:val="es-BO"/>
              </w:rPr>
              <w:t>2</w:t>
            </w:r>
            <w:r w:rsidRPr="00725997">
              <w:rPr>
                <w:rFonts w:ascii="Calibri" w:hAnsi="Calibri" w:cs="Arial"/>
                <w:sz w:val="22"/>
                <w:szCs w:val="22"/>
                <w:lang w:val="es-BO"/>
              </w:rPr>
              <w:t xml:space="preserve">) cada una, con un </w:t>
            </w:r>
            <w:r w:rsidR="009C136B">
              <w:rPr>
                <w:rFonts w:ascii="Calibri" w:hAnsi="Calibri" w:cs="Arial"/>
                <w:sz w:val="22"/>
                <w:szCs w:val="22"/>
                <w:lang w:val="es-BO"/>
              </w:rPr>
              <w:t>área desbrozada aproximada de 30</w:t>
            </w:r>
            <w:r w:rsidRPr="00725997">
              <w:rPr>
                <w:rFonts w:ascii="Calibri" w:hAnsi="Calibri" w:cs="Arial"/>
                <w:sz w:val="22"/>
                <w:szCs w:val="22"/>
                <w:lang w:val="es-BO"/>
              </w:rPr>
              <w:t xml:space="preserve"> x 30</w:t>
            </w:r>
            <w:r w:rsidR="009C136B">
              <w:rPr>
                <w:rFonts w:ascii="Calibri" w:hAnsi="Calibri" w:cs="Arial"/>
                <w:sz w:val="22"/>
                <w:szCs w:val="22"/>
                <w:lang w:val="es-BO"/>
              </w:rPr>
              <w:t xml:space="preserve"> metros. Las dimensiones del área están sujetas a modificaciones según resultados de la ficha ambiental.</w:t>
            </w:r>
          </w:p>
          <w:p w:rsidR="0063143B" w:rsidRPr="00725997" w:rsidRDefault="0063143B" w:rsidP="0063143B">
            <w:pPr>
              <w:tabs>
                <w:tab w:val="left" w:pos="1134"/>
              </w:tabs>
              <w:ind w:left="708"/>
              <w:jc w:val="both"/>
              <w:rPr>
                <w:rFonts w:ascii="Calibri" w:hAnsi="Calibri" w:cs="Arial"/>
                <w:sz w:val="22"/>
                <w:szCs w:val="22"/>
                <w:lang w:val="es-BO"/>
              </w:rPr>
            </w:pPr>
          </w:p>
          <w:p w:rsidR="0063143B" w:rsidRPr="00725997" w:rsidRDefault="0063143B" w:rsidP="0063143B">
            <w:pPr>
              <w:tabs>
                <w:tab w:val="left" w:pos="1134"/>
              </w:tabs>
              <w:ind w:left="708"/>
              <w:jc w:val="both"/>
              <w:rPr>
                <w:rFonts w:ascii="Calibri" w:hAnsi="Calibri" w:cs="Arial"/>
                <w:sz w:val="22"/>
                <w:szCs w:val="22"/>
                <w:lang w:val="es-BO"/>
              </w:rPr>
            </w:pPr>
            <w:r w:rsidRPr="00725997">
              <w:rPr>
                <w:rFonts w:ascii="Calibri" w:hAnsi="Calibri" w:cs="Arial"/>
                <w:sz w:val="22"/>
                <w:szCs w:val="22"/>
                <w:lang w:val="es-BO"/>
              </w:rPr>
              <w:t xml:space="preserve">La zona de helipuertos requiere además de un área para la aproximación del helicóptero, zona considerada de seguridad para una adecuada operación de aterrizaje de la aeronave. Dicha área es de 175m x 40m, equivalente a </w:t>
            </w:r>
            <w:smartTag w:uri="urn:schemas-microsoft-com:office:smarttags" w:element="metricconverter">
              <w:smartTagPr>
                <w:attr w:name="ProductID" w:val="7,000 m2"/>
              </w:smartTagPr>
              <w:r w:rsidRPr="00725997">
                <w:rPr>
                  <w:rFonts w:ascii="Calibri" w:hAnsi="Calibri" w:cs="Arial"/>
                  <w:sz w:val="22"/>
                  <w:szCs w:val="22"/>
                  <w:lang w:val="es-BO"/>
                </w:rPr>
                <w:t>7,000 m2</w:t>
              </w:r>
            </w:smartTag>
            <w:r w:rsidRPr="00725997">
              <w:rPr>
                <w:rFonts w:ascii="Calibri" w:hAnsi="Calibri" w:cs="Arial"/>
                <w:sz w:val="22"/>
                <w:szCs w:val="22"/>
                <w:lang w:val="es-BO"/>
              </w:rPr>
              <w:t>.</w:t>
            </w:r>
          </w:p>
          <w:p w:rsidR="0063143B" w:rsidRPr="00725997" w:rsidRDefault="00AB402C" w:rsidP="0063143B">
            <w:pPr>
              <w:tabs>
                <w:tab w:val="left" w:pos="1134"/>
              </w:tabs>
              <w:ind w:left="708"/>
              <w:jc w:val="center"/>
              <w:rPr>
                <w:rFonts w:ascii="Calibri" w:hAnsi="Calibri" w:cs="Arial"/>
                <w:sz w:val="22"/>
                <w:szCs w:val="22"/>
                <w:lang w:val="es-BO"/>
              </w:rPr>
            </w:pPr>
            <w:r>
              <w:rPr>
                <w:rFonts w:ascii="Calibri" w:hAnsi="Calibri" w:cs="Arial"/>
                <w:noProof/>
                <w:sz w:val="22"/>
                <w:szCs w:val="22"/>
                <w:lang w:val="es-BO" w:eastAsia="es-BO"/>
              </w:rPr>
              <mc:AlternateContent>
                <mc:Choice Requires="wps">
                  <w:drawing>
                    <wp:anchor distT="0" distB="0" distL="114300" distR="114300" simplePos="0" relativeHeight="251658752" behindDoc="0" locked="0" layoutInCell="1" allowOverlap="1">
                      <wp:simplePos x="0" y="0"/>
                      <wp:positionH relativeFrom="column">
                        <wp:posOffset>1804670</wp:posOffset>
                      </wp:positionH>
                      <wp:positionV relativeFrom="paragraph">
                        <wp:posOffset>706120</wp:posOffset>
                      </wp:positionV>
                      <wp:extent cx="397510" cy="229870"/>
                      <wp:effectExtent l="0" t="1905" r="0" b="0"/>
                      <wp:wrapNone/>
                      <wp:docPr id="2"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78C" w:rsidRPr="009C136B" w:rsidRDefault="00C4478C">
                                  <w:pPr>
                                    <w:rPr>
                                      <w:sz w:val="12"/>
                                      <w:lang w:val="es-BO"/>
                                    </w:rPr>
                                  </w:pPr>
                                  <w:r w:rsidRPr="009C136B">
                                    <w:rPr>
                                      <w:sz w:val="18"/>
                                      <w:lang w:val="es-BO"/>
                                    </w:rPr>
                                    <w:t>30</w:t>
                                  </w:r>
                                  <w:r>
                                    <w:rPr>
                                      <w:sz w:val="18"/>
                                      <w:lang w:val="es-BO"/>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39" type="#_x0000_t202" style="position:absolute;left:0;text-align:left;margin-left:142.1pt;margin-top:55.6pt;width:31.3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9c2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" stroked="f">
                      <v:textbox>
                        <w:txbxContent>
                          <w:p w:rsidR="00C4478C" w:rsidRPr="009C136B" w:rsidRDefault="00C4478C">
                            <w:pPr>
                              <w:rPr>
                                <w:sz w:val="12"/>
                                <w:lang w:val="es-BO"/>
                              </w:rPr>
                            </w:pPr>
                            <w:r w:rsidRPr="009C136B">
                              <w:rPr>
                                <w:sz w:val="18"/>
                                <w:lang w:val="es-BO"/>
                              </w:rPr>
                              <w:t>30</w:t>
                            </w:r>
                            <w:r>
                              <w:rPr>
                                <w:sz w:val="18"/>
                                <w:lang w:val="es-BO"/>
                              </w:rPr>
                              <w:t xml:space="preserve"> m.</w:t>
                            </w:r>
                          </w:p>
                        </w:txbxContent>
                      </v:textbox>
                    </v:shape>
                  </w:pict>
                </mc:Fallback>
              </mc:AlternateContent>
            </w:r>
            <w:r w:rsidRPr="00725997">
              <w:rPr>
                <w:rFonts w:ascii="Calibri" w:hAnsi="Calibri" w:cs="Arial"/>
                <w:noProof/>
                <w:sz w:val="22"/>
                <w:szCs w:val="22"/>
                <w:lang w:val="es-BO" w:eastAsia="es-BO"/>
              </w:rPr>
              <mc:AlternateContent>
                <mc:Choice Requires="wps">
                  <w:drawing>
                    <wp:anchor distT="0" distB="0" distL="114300" distR="114300" simplePos="0" relativeHeight="251656704" behindDoc="0" locked="0" layoutInCell="1" allowOverlap="1">
                      <wp:simplePos x="0" y="0"/>
                      <wp:positionH relativeFrom="column">
                        <wp:posOffset>1637665</wp:posOffset>
                      </wp:positionH>
                      <wp:positionV relativeFrom="paragraph">
                        <wp:posOffset>1829435</wp:posOffset>
                      </wp:positionV>
                      <wp:extent cx="2934970" cy="16383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163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78C" w:rsidRPr="00495C5D" w:rsidRDefault="00C4478C" w:rsidP="0063143B">
                                  <w:pPr>
                                    <w:pStyle w:val="Descripcin"/>
                                    <w:rPr>
                                      <w:rFonts w:cs="Arial"/>
                                      <w:b/>
                                      <w:color w:val="auto"/>
                                      <w:lang w:val="es-ES"/>
                                    </w:rPr>
                                  </w:pPr>
                                  <w:r w:rsidRPr="00495C5D">
                                    <w:rPr>
                                      <w:i w:val="0"/>
                                      <w:color w:val="auto"/>
                                      <w:sz w:val="20"/>
                                      <w:szCs w:val="22"/>
                                      <w:lang w:val="es-ES"/>
                                    </w:rPr>
                                    <w:t xml:space="preserve">Figura </w:t>
                                  </w:r>
                                  <w:r>
                                    <w:rPr>
                                      <w:i w:val="0"/>
                                      <w:color w:val="auto"/>
                                      <w:sz w:val="20"/>
                                      <w:szCs w:val="22"/>
                                      <w:lang w:val="es-BO"/>
                                    </w:rPr>
                                    <w:t>2</w:t>
                                  </w:r>
                                  <w:r w:rsidRPr="00495C5D">
                                    <w:rPr>
                                      <w:i w:val="0"/>
                                      <w:color w:val="auto"/>
                                      <w:sz w:val="20"/>
                                      <w:szCs w:val="22"/>
                                      <w:lang w:val="es-ES"/>
                                    </w:rPr>
                                    <w:t>. Diseño</w:t>
                                  </w:r>
                                  <w:r w:rsidRPr="00495C5D">
                                    <w:rPr>
                                      <w:rFonts w:cs="Arial"/>
                                      <w:i w:val="0"/>
                                      <w:color w:val="auto"/>
                                      <w:sz w:val="20"/>
                                      <w:szCs w:val="22"/>
                                      <w:lang w:val="es-ES"/>
                                    </w:rPr>
                                    <w:t xml:space="preserve"> de helipuertos en Campamento</w:t>
                                  </w:r>
                                  <w:r w:rsidRPr="00495C5D">
                                    <w:rPr>
                                      <w:rFonts w:cs="Arial"/>
                                      <w:i w:val="0"/>
                                      <w:color w:val="auto"/>
                                      <w:sz w:val="20"/>
                                      <w:lang w:val="es-ES"/>
                                    </w:rPr>
                                    <w:t xml:space="preserve"> base.</w:t>
                                  </w:r>
                                </w:p>
                                <w:p w:rsidR="00C4478C" w:rsidRPr="00495C5D" w:rsidRDefault="00C4478C" w:rsidP="0063143B">
                                  <w:pPr>
                                    <w:pStyle w:val="Descripcin"/>
                                    <w:rPr>
                                      <w:rFonts w:ascii="Verdana" w:hAnsi="Verdana"/>
                                      <w:noProof/>
                                      <w:szCs w:val="16"/>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40" type="#_x0000_t202" style="position:absolute;left:0;text-align:left;margin-left:128.95pt;margin-top:144.05pt;width:231.1pt;height:1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" stroked="f">
                      <v:textbox inset="0,0,0,0">
                        <w:txbxContent>
                          <w:p w:rsidR="00C4478C" w:rsidRPr="00495C5D" w:rsidRDefault="00C4478C" w:rsidP="0063143B">
                            <w:pPr>
                              <w:pStyle w:val="Descripcin"/>
                              <w:rPr>
                                <w:rFonts w:cs="Arial"/>
                                <w:b/>
                                <w:color w:val="auto"/>
                                <w:lang w:val="es-ES"/>
                              </w:rPr>
                            </w:pPr>
                            <w:r w:rsidRPr="00495C5D">
                              <w:rPr>
                                <w:i w:val="0"/>
                                <w:color w:val="auto"/>
                                <w:sz w:val="20"/>
                                <w:szCs w:val="22"/>
                                <w:lang w:val="es-ES"/>
                              </w:rPr>
                              <w:t xml:space="preserve">Figura </w:t>
                            </w:r>
                            <w:r>
                              <w:rPr>
                                <w:i w:val="0"/>
                                <w:color w:val="auto"/>
                                <w:sz w:val="20"/>
                                <w:szCs w:val="22"/>
                                <w:lang w:val="es-BO"/>
                              </w:rPr>
                              <w:t>2</w:t>
                            </w:r>
                            <w:r w:rsidRPr="00495C5D">
                              <w:rPr>
                                <w:i w:val="0"/>
                                <w:color w:val="auto"/>
                                <w:sz w:val="20"/>
                                <w:szCs w:val="22"/>
                                <w:lang w:val="es-ES"/>
                              </w:rPr>
                              <w:t>. Diseño</w:t>
                            </w:r>
                            <w:r w:rsidRPr="00495C5D">
                              <w:rPr>
                                <w:rFonts w:cs="Arial"/>
                                <w:i w:val="0"/>
                                <w:color w:val="auto"/>
                                <w:sz w:val="20"/>
                                <w:szCs w:val="22"/>
                                <w:lang w:val="es-ES"/>
                              </w:rPr>
                              <w:t xml:space="preserve"> de helipuertos en Campamento</w:t>
                            </w:r>
                            <w:r w:rsidRPr="00495C5D">
                              <w:rPr>
                                <w:rFonts w:cs="Arial"/>
                                <w:i w:val="0"/>
                                <w:color w:val="auto"/>
                                <w:sz w:val="20"/>
                                <w:lang w:val="es-ES"/>
                              </w:rPr>
                              <w:t xml:space="preserve"> base.</w:t>
                            </w:r>
                          </w:p>
                          <w:p w:rsidR="00C4478C" w:rsidRPr="00495C5D" w:rsidRDefault="00C4478C" w:rsidP="0063143B">
                            <w:pPr>
                              <w:pStyle w:val="Descripcin"/>
                              <w:rPr>
                                <w:rFonts w:ascii="Verdana" w:hAnsi="Verdana"/>
                                <w:noProof/>
                                <w:szCs w:val="16"/>
                                <w:lang w:val="es-ES"/>
                              </w:rPr>
                            </w:pPr>
                          </w:p>
                        </w:txbxContent>
                      </v:textbox>
                    </v:shape>
                  </w:pict>
                </mc:Fallback>
              </mc:AlternateContent>
            </w:r>
            <w:r w:rsidRPr="00725997">
              <w:rPr>
                <w:rFonts w:ascii="Calibri" w:hAnsi="Calibri" w:cs="Arial"/>
                <w:noProof/>
                <w:sz w:val="22"/>
                <w:szCs w:val="22"/>
                <w:lang w:val="es-BO" w:eastAsia="es-BO"/>
              </w:rPr>
              <w:drawing>
                <wp:inline distT="0" distB="0" distL="0" distR="0">
                  <wp:extent cx="2647950" cy="1868805"/>
                  <wp:effectExtent l="0" t="0" r="0" b="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647950" cy="1868805"/>
                          </a:xfrm>
                          <a:prstGeom prst="rect">
                            <a:avLst/>
                          </a:prstGeom>
                          <a:noFill/>
                          <a:ln>
                            <a:noFill/>
                          </a:ln>
                        </pic:spPr>
                      </pic:pic>
                    </a:graphicData>
                  </a:graphic>
                </wp:inline>
              </w:drawing>
            </w:r>
          </w:p>
          <w:p w:rsidR="0063143B" w:rsidRPr="00725997" w:rsidRDefault="0063143B" w:rsidP="0063143B">
            <w:pPr>
              <w:tabs>
                <w:tab w:val="left" w:pos="1134"/>
              </w:tabs>
              <w:ind w:left="708"/>
              <w:rPr>
                <w:rFonts w:ascii="Calibri" w:hAnsi="Calibri" w:cs="Arial"/>
                <w:sz w:val="22"/>
                <w:szCs w:val="22"/>
                <w:lang w:val="es-BO"/>
              </w:rPr>
            </w:pPr>
          </w:p>
          <w:p w:rsidR="0063143B" w:rsidRDefault="0063143B" w:rsidP="0063143B">
            <w:pPr>
              <w:tabs>
                <w:tab w:val="left" w:pos="1134"/>
              </w:tabs>
              <w:ind w:left="708"/>
              <w:jc w:val="both"/>
              <w:rPr>
                <w:rFonts w:ascii="Calibri" w:hAnsi="Calibri" w:cs="Arial"/>
                <w:sz w:val="22"/>
                <w:szCs w:val="22"/>
                <w:lang w:val="es-BO"/>
              </w:rPr>
            </w:pPr>
          </w:p>
          <w:p w:rsidR="0063143B" w:rsidRDefault="0063143B" w:rsidP="0063143B">
            <w:pPr>
              <w:tabs>
                <w:tab w:val="left" w:pos="1134"/>
              </w:tabs>
              <w:ind w:left="708"/>
              <w:jc w:val="both"/>
              <w:rPr>
                <w:rFonts w:ascii="Calibri" w:hAnsi="Calibri" w:cs="Arial"/>
                <w:sz w:val="22"/>
                <w:szCs w:val="22"/>
                <w:lang w:val="es-BO"/>
              </w:rPr>
            </w:pPr>
            <w:r w:rsidRPr="00725997">
              <w:rPr>
                <w:rFonts w:ascii="Calibri" w:hAnsi="Calibri" w:cs="Arial"/>
                <w:sz w:val="22"/>
                <w:szCs w:val="22"/>
                <w:lang w:val="es-BO"/>
              </w:rPr>
              <w:t xml:space="preserve">El contorno de cada plataforma deberá estar pintado de color blanco y en el centro de cada plataforma deberá estar claramente pintada la letra “H”. Se incluirá además la señalización pertinente indicando las zonas peligrosas, de prevención, zona de abordaje, uso de EPP, y otras. Esta señalización deberá ser implementada cerca de </w:t>
            </w:r>
            <w:r>
              <w:rPr>
                <w:rFonts w:ascii="Calibri" w:hAnsi="Calibri" w:cs="Arial"/>
                <w:sz w:val="22"/>
                <w:szCs w:val="22"/>
                <w:lang w:val="es-BO"/>
              </w:rPr>
              <w:t>la</w:t>
            </w:r>
            <w:r w:rsidRPr="00725997">
              <w:rPr>
                <w:rFonts w:ascii="Calibri" w:hAnsi="Calibri" w:cs="Arial"/>
                <w:sz w:val="22"/>
                <w:szCs w:val="22"/>
                <w:lang w:val="es-BO"/>
              </w:rPr>
              <w:t xml:space="preserve"> plataforma.</w:t>
            </w:r>
          </w:p>
          <w:p w:rsidR="0063143B" w:rsidRPr="00725997" w:rsidRDefault="0063143B" w:rsidP="0063143B">
            <w:pPr>
              <w:tabs>
                <w:tab w:val="left" w:pos="1134"/>
              </w:tabs>
              <w:ind w:left="708"/>
              <w:jc w:val="both"/>
              <w:rPr>
                <w:rFonts w:ascii="Calibri" w:hAnsi="Calibri" w:cs="Arial"/>
                <w:sz w:val="22"/>
                <w:szCs w:val="22"/>
                <w:lang w:val="es-BO"/>
              </w:rPr>
            </w:pPr>
          </w:p>
          <w:p w:rsidR="0063143B" w:rsidRDefault="0063143B" w:rsidP="0063143B">
            <w:pPr>
              <w:tabs>
                <w:tab w:val="left" w:pos="1134"/>
              </w:tabs>
              <w:ind w:left="708"/>
              <w:jc w:val="both"/>
              <w:rPr>
                <w:rFonts w:ascii="Calibri" w:hAnsi="Calibri" w:cs="Arial"/>
                <w:sz w:val="22"/>
                <w:szCs w:val="22"/>
                <w:lang w:val="es-BO"/>
              </w:rPr>
            </w:pPr>
            <w:r w:rsidRPr="00725997">
              <w:rPr>
                <w:rFonts w:ascii="Calibri" w:hAnsi="Calibri" w:cs="Arial"/>
                <w:sz w:val="22"/>
                <w:szCs w:val="22"/>
                <w:lang w:val="es-BO"/>
              </w:rPr>
              <w:t>Se dispondrá de un sitio adecuado para sala de espera y llegada de pasajeros, donde se podrán encontrar carteles conteniendo las políticas de la empresa e indicaciones gráficas de cómo abordar el helicóptero y normas de seguridad correspondientes.</w:t>
            </w:r>
          </w:p>
          <w:p w:rsidR="0063143B" w:rsidRPr="00725997" w:rsidRDefault="0063143B" w:rsidP="0063143B">
            <w:pPr>
              <w:tabs>
                <w:tab w:val="left" w:pos="1134"/>
              </w:tabs>
              <w:ind w:left="708"/>
              <w:jc w:val="both"/>
              <w:rPr>
                <w:rFonts w:ascii="Calibri" w:hAnsi="Calibri" w:cs="Arial"/>
                <w:sz w:val="22"/>
                <w:szCs w:val="22"/>
                <w:lang w:val="es-BO"/>
              </w:rPr>
            </w:pP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Transporte, Almacenamiento y Cantidad de Combustible</w:t>
            </w:r>
          </w:p>
          <w:p w:rsidR="0063143B" w:rsidRPr="00725997" w:rsidRDefault="0063143B" w:rsidP="0063143B">
            <w:pPr>
              <w:ind w:left="709"/>
              <w:rPr>
                <w:rFonts w:ascii="Calibri" w:hAnsi="Calibri" w:cs="Arial"/>
                <w:sz w:val="22"/>
                <w:szCs w:val="22"/>
                <w:lang w:val="es-BO"/>
              </w:rPr>
            </w:pPr>
            <w:r w:rsidRPr="00725997">
              <w:rPr>
                <w:rFonts w:ascii="Calibri" w:hAnsi="Calibri" w:cs="Arial"/>
                <w:sz w:val="22"/>
                <w:szCs w:val="22"/>
                <w:lang w:val="es-BO"/>
              </w:rPr>
              <w:t>Transporte de Diésel, Gasolina y JET A1</w:t>
            </w:r>
            <w:r>
              <w:rPr>
                <w:rFonts w:ascii="Calibri" w:hAnsi="Calibri" w:cs="Arial"/>
                <w:sz w:val="22"/>
                <w:szCs w:val="22"/>
                <w:lang w:val="es-BO"/>
              </w:rPr>
              <w:t>.</w:t>
            </w: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El transporte de estos combustibles líquidos será dispuesto </w:t>
            </w:r>
            <w:r>
              <w:rPr>
                <w:rFonts w:ascii="Calibri" w:hAnsi="Calibri" w:cs="Arial"/>
                <w:sz w:val="22"/>
                <w:szCs w:val="22"/>
                <w:lang w:val="es-BO"/>
              </w:rPr>
              <w:t xml:space="preserve">en </w:t>
            </w:r>
            <w:r w:rsidRPr="00725997">
              <w:rPr>
                <w:rFonts w:ascii="Calibri" w:hAnsi="Calibri" w:cs="Arial"/>
                <w:sz w:val="22"/>
                <w:szCs w:val="22"/>
                <w:lang w:val="es-BO"/>
              </w:rPr>
              <w:t>camiones cisterna debidamente auditados desde el centro de distribución hasta las bases de apoyo logístico.</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Es necesario hacer trasegado de combustible en el CBL, para esta actividad se contará con los dispositivos de seguridad necesarios para garantizar que la actividad se desarrolle en forma segura para las personas y el medio </w:t>
            </w:r>
            <w:r w:rsidR="005F7491" w:rsidRPr="00725997">
              <w:rPr>
                <w:rFonts w:ascii="Calibri" w:hAnsi="Calibri" w:cs="Arial"/>
                <w:sz w:val="22"/>
                <w:szCs w:val="22"/>
                <w:lang w:val="es-BO"/>
              </w:rPr>
              <w:t>ambiente; incluyendo</w:t>
            </w:r>
            <w:r w:rsidRPr="00725997">
              <w:rPr>
                <w:rFonts w:ascii="Calibri" w:hAnsi="Calibri" w:cs="Arial"/>
                <w:sz w:val="22"/>
                <w:szCs w:val="22"/>
                <w:lang w:val="es-BO"/>
              </w:rPr>
              <w:t xml:space="preserve"> planes y equipos de contingencia para posibles derrames de combustibles.</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El transporte de combustible a los campamentos volantes que no tengan acceso por carretera se hará por medio de helicóptero en barriles o recipientes plásticos de 55 galones la cual será transportada como carga externa.</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Todos los contenedores de JET A1 serán pro</w:t>
            </w:r>
            <w:r>
              <w:rPr>
                <w:rFonts w:ascii="Calibri" w:hAnsi="Calibri" w:cs="Arial"/>
                <w:sz w:val="22"/>
                <w:szCs w:val="22"/>
                <w:lang w:val="es-BO"/>
              </w:rPr>
              <w:t xml:space="preserve">bados antes de su </w:t>
            </w:r>
            <w:r w:rsidR="005F7491">
              <w:rPr>
                <w:rFonts w:ascii="Calibri" w:hAnsi="Calibri" w:cs="Arial"/>
                <w:sz w:val="22"/>
                <w:szCs w:val="22"/>
                <w:lang w:val="es-BO"/>
              </w:rPr>
              <w:t xml:space="preserve">movilización </w:t>
            </w:r>
            <w:r w:rsidR="005F7491" w:rsidRPr="00725997">
              <w:rPr>
                <w:rFonts w:ascii="Calibri" w:hAnsi="Calibri" w:cs="Arial"/>
                <w:sz w:val="22"/>
                <w:szCs w:val="22"/>
                <w:lang w:val="es-BO"/>
              </w:rPr>
              <w:t>con</w:t>
            </w:r>
            <w:r w:rsidRPr="00725997">
              <w:rPr>
                <w:rFonts w:ascii="Calibri" w:hAnsi="Calibri" w:cs="Arial"/>
                <w:sz w:val="22"/>
                <w:szCs w:val="22"/>
                <w:lang w:val="es-BO"/>
              </w:rPr>
              <w:t xml:space="preserve"> auditorias previas al transporte. Asimismo, los tanques y depósitos flexibles (“bladders”) serán protegidos contra la lluvia. </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Se dispondrá de una berma de retención con un volumen de almacenamiento de 110% del contenedor de mayor volumen almacenado, las bermas contenedoras serán equipadas con válvulas de drenaje y manguera para la descarga del agua de lluvia que se hubiera acumulado.</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Se dispondrá de materiales absorbentes “river booms” para limpiar eventuales derrames de combustible y evitar su esparcimiento en caso de presentarse una emergencia por derrame. </w:t>
            </w:r>
          </w:p>
          <w:p w:rsidR="0063143B" w:rsidRPr="00725997" w:rsidRDefault="0063143B" w:rsidP="0063143B">
            <w:pPr>
              <w:ind w:left="709"/>
              <w:jc w:val="both"/>
              <w:rPr>
                <w:rFonts w:ascii="Calibri" w:hAnsi="Calibri" w:cs="Arial"/>
                <w:sz w:val="22"/>
                <w:szCs w:val="22"/>
                <w:lang w:val="es-BO"/>
              </w:rPr>
            </w:pPr>
          </w:p>
          <w:p w:rsidR="0063143B" w:rsidRPr="00725997" w:rsidRDefault="0063143B" w:rsidP="0063143B">
            <w:pPr>
              <w:autoSpaceDE w:val="0"/>
              <w:autoSpaceDN w:val="0"/>
              <w:adjustRightInd w:val="0"/>
              <w:ind w:left="708"/>
              <w:jc w:val="both"/>
              <w:rPr>
                <w:rFonts w:ascii="Calibri" w:hAnsi="Calibri" w:cs="Arial"/>
                <w:sz w:val="22"/>
                <w:szCs w:val="22"/>
                <w:lang w:val="es-BO"/>
              </w:rPr>
            </w:pPr>
            <w:r w:rsidRPr="00725997">
              <w:rPr>
                <w:rFonts w:ascii="Calibri" w:hAnsi="Calibri" w:cs="Arial"/>
                <w:sz w:val="22"/>
                <w:szCs w:val="22"/>
                <w:lang w:val="es-BO"/>
              </w:rPr>
              <w:t>Los materiales absorbentes (“river booms”) se ubicarán en un lugar seguro, cerca de la zona de almacenamiento de combustible, luego de su uso serán almacenados como residuos peligrosos para su entrega a una (EPS-RS), Empresas Prestadoras de Servicios de Residuos Sólidos.</w:t>
            </w: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 xml:space="preserve">Suministro de Agua y Tratamiento </w:t>
            </w:r>
          </w:p>
          <w:p w:rsidR="0063143B" w:rsidRPr="00F5490C" w:rsidRDefault="0063143B" w:rsidP="0063143B">
            <w:pPr>
              <w:ind w:left="709"/>
              <w:jc w:val="both"/>
              <w:rPr>
                <w:rFonts w:ascii="Calibri" w:hAnsi="Calibri" w:cs="Arial"/>
                <w:sz w:val="22"/>
                <w:szCs w:val="22"/>
                <w:lang w:val="es-BO"/>
              </w:rPr>
            </w:pPr>
            <w:r w:rsidRPr="00F5490C">
              <w:rPr>
                <w:rFonts w:ascii="Calibri" w:hAnsi="Calibri" w:cs="Arial"/>
                <w:sz w:val="22"/>
                <w:szCs w:val="22"/>
                <w:lang w:val="es-BO"/>
              </w:rPr>
              <w:t>Para el abastecimiento de agua se podrá recurrir a la empresa, cooperativa o institución responsable del aprovisionamiento de agua en las poblaciones donde se instale el campamento Base y volantes, tomando en cuenta que la demanda de consumo no afecte las fuentes de abastecimiento de la población; de hecho uno de los criterios para establecer los campamentos base, entre otras cosas, será la disponibilidad de agua para el consumo del proyecto.</w:t>
            </w:r>
          </w:p>
          <w:p w:rsidR="0063143B" w:rsidRPr="00F5490C" w:rsidRDefault="0063143B" w:rsidP="0063143B">
            <w:pPr>
              <w:ind w:left="709"/>
              <w:jc w:val="both"/>
              <w:rPr>
                <w:rFonts w:ascii="Calibri" w:hAnsi="Calibri" w:cs="Arial"/>
                <w:sz w:val="22"/>
                <w:szCs w:val="22"/>
                <w:lang w:val="es-BO"/>
              </w:rPr>
            </w:pPr>
            <w:r w:rsidRPr="00F5490C">
              <w:rPr>
                <w:rFonts w:ascii="Calibri" w:hAnsi="Calibri" w:cs="Arial"/>
                <w:sz w:val="22"/>
                <w:szCs w:val="22"/>
                <w:lang w:val="es-BO"/>
              </w:rPr>
              <w:t xml:space="preserve">El agua para consumo será sometida a los análisis respectivos de manera mensual para de esta forma se pueda garantizar una calidad </w:t>
            </w:r>
            <w:r>
              <w:rPr>
                <w:rFonts w:ascii="Calibri" w:hAnsi="Calibri" w:cs="Arial"/>
                <w:sz w:val="22"/>
                <w:szCs w:val="22"/>
                <w:lang w:val="es-BO"/>
              </w:rPr>
              <w:t xml:space="preserve">de agua adecuada para la salud </w:t>
            </w:r>
            <w:r w:rsidRPr="00F5490C">
              <w:rPr>
                <w:rFonts w:ascii="Calibri" w:hAnsi="Calibri" w:cs="Arial"/>
                <w:sz w:val="22"/>
                <w:szCs w:val="22"/>
                <w:lang w:val="es-BO"/>
              </w:rPr>
              <w:t>del personal.</w:t>
            </w:r>
          </w:p>
          <w:p w:rsidR="0063143B" w:rsidRPr="00F5490C" w:rsidRDefault="0063143B" w:rsidP="0063143B">
            <w:pPr>
              <w:ind w:left="709"/>
              <w:jc w:val="both"/>
              <w:rPr>
                <w:rFonts w:ascii="Calibri" w:hAnsi="Calibri" w:cs="Arial"/>
                <w:sz w:val="22"/>
                <w:szCs w:val="22"/>
                <w:lang w:val="es-BO"/>
              </w:rPr>
            </w:pPr>
            <w:r w:rsidRPr="00F5490C">
              <w:rPr>
                <w:rFonts w:ascii="Calibri" w:hAnsi="Calibri" w:cs="Arial"/>
                <w:sz w:val="22"/>
                <w:szCs w:val="22"/>
                <w:lang w:val="es-BO"/>
              </w:rPr>
              <w:t>El agua que se consumirá en los campamentos volantes será abastecida desde los campamentos base en bidones (solamente para la preparación de los alimentos), asegurando así la salud de los trabajadores; mientras que el agua de consumo para beber será embotellada; también p</w:t>
            </w:r>
            <w:r>
              <w:rPr>
                <w:rFonts w:ascii="Calibri" w:hAnsi="Calibri" w:cs="Arial"/>
                <w:sz w:val="22"/>
                <w:szCs w:val="22"/>
                <w:lang w:val="es-BO"/>
              </w:rPr>
              <w:t xml:space="preserve">odrá utilizarse agua hervida o purificadores </w:t>
            </w:r>
            <w:r w:rsidRPr="00F5490C">
              <w:rPr>
                <w:rFonts w:ascii="Calibri" w:hAnsi="Calibri" w:cs="Arial"/>
                <w:sz w:val="22"/>
                <w:szCs w:val="22"/>
                <w:lang w:val="es-BO"/>
              </w:rPr>
              <w:t xml:space="preserve">portátiles,  los cuales deberán ser mantenidos y controlados de forma diaria para evitar contaminación. Se prevé realizar análisis de agua periódicos para evaluar potenciales contaminaciones de los purificadores. </w:t>
            </w:r>
          </w:p>
          <w:p w:rsidR="0063143B" w:rsidRPr="00F5490C" w:rsidRDefault="0063143B" w:rsidP="0063143B">
            <w:pPr>
              <w:ind w:left="709"/>
              <w:jc w:val="both"/>
              <w:rPr>
                <w:rFonts w:ascii="Calibri" w:hAnsi="Calibri" w:cs="Arial"/>
                <w:sz w:val="22"/>
                <w:szCs w:val="22"/>
                <w:lang w:val="es-BO"/>
              </w:rPr>
            </w:pPr>
            <w:r w:rsidRPr="00F5490C">
              <w:rPr>
                <w:rFonts w:ascii="Calibri" w:hAnsi="Calibri" w:cs="Arial"/>
                <w:sz w:val="22"/>
                <w:szCs w:val="22"/>
                <w:lang w:val="es-BO"/>
              </w:rPr>
              <w:t>El consumo promedio de agua estimado para durante el desarrollo del proyecto alcanza los 135 m3 /día, tomando en cuenta un consumo promedio por operario de 100 litros al día.</w:t>
            </w:r>
          </w:p>
          <w:p w:rsidR="0063143B" w:rsidRPr="00F5490C" w:rsidRDefault="0063143B" w:rsidP="0063143B">
            <w:pPr>
              <w:ind w:left="709"/>
              <w:jc w:val="both"/>
              <w:rPr>
                <w:rFonts w:ascii="Calibri" w:hAnsi="Calibri" w:cs="Arial"/>
                <w:sz w:val="22"/>
                <w:szCs w:val="22"/>
                <w:lang w:val="es-BO"/>
              </w:rPr>
            </w:pPr>
          </w:p>
          <w:p w:rsidR="0063143B" w:rsidRPr="00323F3F" w:rsidRDefault="0063143B" w:rsidP="00384A70">
            <w:pPr>
              <w:pStyle w:val="Ttulo1"/>
              <w:numPr>
                <w:ilvl w:val="3"/>
                <w:numId w:val="72"/>
              </w:numPr>
              <w:tabs>
                <w:tab w:val="left" w:pos="57"/>
              </w:tabs>
              <w:rPr>
                <w:rFonts w:cs="Arial"/>
                <w:bCs w:val="0"/>
                <w:szCs w:val="22"/>
                <w:lang w:val="es-BO" w:eastAsia="es-ES"/>
              </w:rPr>
            </w:pPr>
            <w:r w:rsidRPr="00F5490C">
              <w:rPr>
                <w:rFonts w:cs="Arial"/>
                <w:szCs w:val="22"/>
                <w:lang w:val="es-BO"/>
              </w:rPr>
              <w:t>La fuente de aprovisionamiento de agua estará en función a la cercanía del campamento que se deba aprovisionar.</w:t>
            </w:r>
            <w:r>
              <w:rPr>
                <w:rFonts w:cs="Arial"/>
                <w:szCs w:val="22"/>
                <w:lang w:val="es-BO"/>
              </w:rPr>
              <w:t xml:space="preserve"> </w:t>
            </w:r>
            <w:r w:rsidRPr="00323F3F">
              <w:rPr>
                <w:rFonts w:cs="Arial"/>
                <w:bCs w:val="0"/>
                <w:szCs w:val="22"/>
                <w:lang w:val="es-BO" w:eastAsia="es-ES"/>
              </w:rPr>
              <w:t>Equipos Contra Incendios</w:t>
            </w:r>
          </w:p>
          <w:p w:rsidR="0063143B" w:rsidRDefault="0063143B" w:rsidP="0063143B">
            <w:pPr>
              <w:ind w:left="709"/>
              <w:jc w:val="both"/>
              <w:rPr>
                <w:rFonts w:ascii="Calibri" w:hAnsi="Calibri" w:cs="Arial"/>
                <w:sz w:val="22"/>
                <w:szCs w:val="22"/>
                <w:lang w:val="es-BO"/>
              </w:rPr>
            </w:pPr>
            <w:r>
              <w:rPr>
                <w:rFonts w:ascii="Calibri" w:hAnsi="Calibri" w:cs="Arial"/>
                <w:sz w:val="22"/>
                <w:szCs w:val="22"/>
                <w:lang w:val="es-BO"/>
              </w:rPr>
              <w:t xml:space="preserve">Serán utilizados extintores tipo </w:t>
            </w:r>
            <w:r w:rsidRPr="00725997">
              <w:rPr>
                <w:rFonts w:ascii="Calibri" w:hAnsi="Calibri" w:cs="Arial"/>
                <w:sz w:val="22"/>
                <w:szCs w:val="22"/>
                <w:lang w:val="es-BO"/>
              </w:rPr>
              <w:t>polvo quí</w:t>
            </w:r>
            <w:r>
              <w:rPr>
                <w:rFonts w:ascii="Calibri" w:hAnsi="Calibri" w:cs="Arial"/>
                <w:sz w:val="22"/>
                <w:szCs w:val="22"/>
                <w:lang w:val="es-BO"/>
              </w:rPr>
              <w:t xml:space="preserve">mico seco y anhídrido carbónico, </w:t>
            </w:r>
            <w:r w:rsidRPr="00725997">
              <w:rPr>
                <w:rFonts w:ascii="Calibri" w:hAnsi="Calibri" w:cs="Arial"/>
                <w:sz w:val="22"/>
                <w:szCs w:val="22"/>
                <w:lang w:val="es-BO"/>
              </w:rPr>
              <w:t xml:space="preserve">dispuestos para cubrir las diferentes áreas del campamento e instalaciones dando prioridad a aquellos que representen mayor riesgo. Su mínima cantidad será para el CBL; de 25 a 100 de 6 kilos y 1 de 50 kilos, 2 extintores de 6 kilos para cada volante.   </w:t>
            </w:r>
          </w:p>
          <w:p w:rsidR="0063143B" w:rsidRPr="00725997" w:rsidRDefault="0063143B" w:rsidP="0063143B">
            <w:pPr>
              <w:ind w:left="709"/>
              <w:jc w:val="both"/>
              <w:rPr>
                <w:rFonts w:ascii="Calibri" w:hAnsi="Calibri" w:cs="Arial"/>
                <w:sz w:val="22"/>
                <w:szCs w:val="22"/>
                <w:lang w:val="es-BO"/>
              </w:rPr>
            </w:pPr>
          </w:p>
          <w:p w:rsidR="0063143B" w:rsidRPr="00725997" w:rsidRDefault="0063143B" w:rsidP="0063143B">
            <w:pPr>
              <w:ind w:left="708"/>
              <w:jc w:val="both"/>
              <w:rPr>
                <w:rFonts w:ascii="Calibri" w:hAnsi="Calibri" w:cs="Arial"/>
                <w:sz w:val="22"/>
                <w:szCs w:val="22"/>
                <w:lang w:val="es-BO"/>
              </w:rPr>
            </w:pPr>
            <w:r w:rsidRPr="00725997">
              <w:rPr>
                <w:rFonts w:ascii="Calibri" w:hAnsi="Calibri" w:cs="Arial"/>
                <w:sz w:val="22"/>
                <w:szCs w:val="22"/>
                <w:lang w:val="es-BO"/>
              </w:rPr>
              <w:t>Se incluirá el siguiente equipo en las cajas contra incendios y de respuesta emergencias. Estas cajas estarán ubicadas una en el CBL y una en cada campamento volante:</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 xml:space="preserve">Llave de tuerca ajustable </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Hachas.</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Cerrojos cortadores.</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lastRenderedPageBreak/>
              <w:t xml:space="preserve">Palancas (105 cm.). </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Sierra con 6 pares de cuchillos.</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Cobertor resistente al fuego.</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Ganchos de agarre.</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Arneses de rescate.</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Tijera cortadora</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Juego de destornilladores.</w:t>
            </w:r>
          </w:p>
          <w:p w:rsidR="0063143B" w:rsidRPr="00725997"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Cuchillos.</w:t>
            </w:r>
          </w:p>
          <w:p w:rsidR="0063143B" w:rsidRDefault="0063143B" w:rsidP="00485D23">
            <w:pPr>
              <w:numPr>
                <w:ilvl w:val="4"/>
                <w:numId w:val="72"/>
              </w:numPr>
              <w:jc w:val="both"/>
              <w:rPr>
                <w:rFonts w:ascii="Calibri" w:hAnsi="Calibri" w:cs="Arial"/>
                <w:sz w:val="22"/>
                <w:szCs w:val="22"/>
                <w:lang w:val="es-BO"/>
              </w:rPr>
            </w:pPr>
            <w:r w:rsidRPr="00725997">
              <w:rPr>
                <w:rFonts w:ascii="Calibri" w:hAnsi="Calibri" w:cs="Arial"/>
                <w:sz w:val="22"/>
                <w:szCs w:val="22"/>
                <w:lang w:val="es-BO"/>
              </w:rPr>
              <w:t>Lámpara portátil de seguridad con capacidad para operar tres horas.</w:t>
            </w:r>
          </w:p>
          <w:p w:rsidR="00334E39" w:rsidRPr="00725997" w:rsidRDefault="00334E39" w:rsidP="00334E39">
            <w:pPr>
              <w:ind w:left="2100"/>
              <w:jc w:val="both"/>
              <w:rPr>
                <w:rFonts w:ascii="Calibri" w:hAnsi="Calibri" w:cs="Arial"/>
                <w:sz w:val="22"/>
                <w:szCs w:val="22"/>
                <w:lang w:val="es-BO"/>
              </w:rPr>
            </w:pP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Poza de desechos biodegradables e inorgánicos</w:t>
            </w: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Se preparará una poza de desechos con una dimensión en proporción al volumen de residuos a generarse constituido por pozas de 4,0 x 3,0 x 2,0 m (24 m3 aproximadamente), si se requiere se podrán construir pozas más pequeñas. En estas pozas, se depositará solamente material orgánico tales como desperdicios de alimentos y de cocina, tratándolos con elementos aprobados como ceniza, aserrín, cal (adquiridos con los permisos respectivos) u otros elementos alternativos aprobados, para luego ser cubiertos con capas de tierra. La poza será techada y dispondrá de canales laterales de drenaje para el agua de lluvia. Si una poza llega a su capacidad de almacenamiento, se preparará una nueva poza y así sucesivamente de acuerdo al avance de las operaciones. Se construirá una malla de protección alrededor de la poza de desechos para evitar la intromisión de animales.   </w:t>
            </w:r>
          </w:p>
          <w:p w:rsidR="0063143B" w:rsidRPr="00725997" w:rsidRDefault="0063143B" w:rsidP="0063143B">
            <w:pPr>
              <w:ind w:left="709"/>
              <w:jc w:val="both"/>
              <w:rPr>
                <w:rFonts w:ascii="Calibri" w:hAnsi="Calibri" w:cs="Arial"/>
                <w:sz w:val="22"/>
                <w:szCs w:val="22"/>
                <w:lang w:val="es-BO"/>
              </w:rPr>
            </w:pPr>
          </w:p>
          <w:p w:rsidR="0063143B" w:rsidRPr="00725997"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Los desechos inorgánicos como papel, cartones y plásticos usados o contaminados no se dispondrán en la poza de desechos, serán dispuestos </w:t>
            </w:r>
            <w:r>
              <w:rPr>
                <w:rFonts w:ascii="Calibri" w:hAnsi="Calibri" w:cs="Arial"/>
                <w:sz w:val="22"/>
                <w:szCs w:val="22"/>
                <w:lang w:val="es-BO"/>
              </w:rPr>
              <w:t>temp</w:t>
            </w:r>
            <w:r w:rsidRPr="00725997">
              <w:rPr>
                <w:rFonts w:ascii="Calibri" w:hAnsi="Calibri" w:cs="Arial"/>
                <w:sz w:val="22"/>
                <w:szCs w:val="22"/>
                <w:lang w:val="es-BO"/>
              </w:rPr>
              <w:t>oralmente en la caseta de residuos sólidos para su posterior desecho adecuado.</w:t>
            </w:r>
          </w:p>
          <w:p w:rsidR="0063143B" w:rsidRPr="00323F3F" w:rsidRDefault="0063143B" w:rsidP="00384A70">
            <w:pPr>
              <w:pStyle w:val="Ttulo1"/>
              <w:numPr>
                <w:ilvl w:val="3"/>
                <w:numId w:val="72"/>
              </w:numPr>
              <w:tabs>
                <w:tab w:val="left" w:pos="57"/>
              </w:tabs>
              <w:rPr>
                <w:rFonts w:cs="Arial"/>
                <w:bCs w:val="0"/>
                <w:szCs w:val="22"/>
                <w:lang w:val="es-BO" w:eastAsia="es-ES"/>
              </w:rPr>
            </w:pPr>
            <w:r w:rsidRPr="00323F3F">
              <w:rPr>
                <w:rFonts w:cs="Arial"/>
                <w:bCs w:val="0"/>
                <w:szCs w:val="22"/>
                <w:lang w:val="es-BO" w:eastAsia="es-ES"/>
              </w:rPr>
              <w:t>Efluentes</w:t>
            </w: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En el CBL las aguas residuales negras serán tratadas empleando una planta de tratamiento de aguas residuales tipo “Red Fox” o similar. Las aguas grises se manejarán por medio de trampas de grasa y un área de infiltración.  </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Pr>
                <w:rFonts w:ascii="Calibri" w:hAnsi="Calibri" w:cs="Arial"/>
                <w:sz w:val="22"/>
                <w:szCs w:val="22"/>
                <w:lang w:val="es-BO"/>
              </w:rPr>
              <w:t>Para los campamentos volantes, l</w:t>
            </w:r>
            <w:r w:rsidRPr="00725997">
              <w:rPr>
                <w:rFonts w:ascii="Calibri" w:hAnsi="Calibri" w:cs="Arial"/>
                <w:sz w:val="22"/>
                <w:szCs w:val="22"/>
                <w:lang w:val="es-BO"/>
              </w:rPr>
              <w:t xml:space="preserve">as aguas residuales “negras” se dispondrán en un pozo séptico previo tratamiento; y las aguas grises se manejarán por medio de trampas de grasa y un área de infiltración.  </w:t>
            </w:r>
          </w:p>
          <w:p w:rsidR="0063143B" w:rsidRPr="00725997" w:rsidRDefault="0063143B" w:rsidP="0063143B">
            <w:pPr>
              <w:ind w:left="709"/>
              <w:jc w:val="both"/>
              <w:rPr>
                <w:rFonts w:ascii="Calibri" w:hAnsi="Calibri" w:cs="Arial"/>
                <w:sz w:val="22"/>
                <w:szCs w:val="22"/>
                <w:lang w:val="es-BO"/>
              </w:rPr>
            </w:pPr>
          </w:p>
          <w:p w:rsidR="0063143B" w:rsidRPr="00725997" w:rsidRDefault="0063143B" w:rsidP="0063143B">
            <w:pPr>
              <w:ind w:left="709"/>
              <w:rPr>
                <w:rFonts w:ascii="Calibri" w:hAnsi="Calibri" w:cs="Arial"/>
                <w:sz w:val="22"/>
                <w:szCs w:val="22"/>
                <w:lang w:val="es-BO"/>
              </w:rPr>
            </w:pPr>
            <w:r w:rsidRPr="00725997">
              <w:rPr>
                <w:rFonts w:ascii="Calibri" w:hAnsi="Calibri" w:cs="Arial"/>
                <w:sz w:val="22"/>
                <w:szCs w:val="22"/>
                <w:lang w:val="es-BO"/>
              </w:rPr>
              <w:t xml:space="preserve">La capacidad de los ríos no permite el vertimiento de los efluentes en sus aguas. </w:t>
            </w:r>
          </w:p>
          <w:p w:rsidR="0063143B" w:rsidRPr="00323F3F" w:rsidRDefault="0063143B" w:rsidP="00384A70">
            <w:pPr>
              <w:pStyle w:val="Ttulo1"/>
              <w:numPr>
                <w:ilvl w:val="2"/>
                <w:numId w:val="72"/>
              </w:numPr>
              <w:tabs>
                <w:tab w:val="left" w:pos="57"/>
              </w:tabs>
              <w:rPr>
                <w:rFonts w:cs="Arial"/>
                <w:bCs w:val="0"/>
                <w:szCs w:val="22"/>
                <w:lang w:val="es-BO" w:eastAsia="es-ES"/>
              </w:rPr>
            </w:pPr>
            <w:r w:rsidRPr="00323F3F">
              <w:rPr>
                <w:rFonts w:cs="Arial"/>
                <w:bCs w:val="0"/>
                <w:szCs w:val="22"/>
                <w:lang w:val="es-BO" w:eastAsia="es-ES"/>
              </w:rPr>
              <w:t>Campamentos volantes (CV)</w:t>
            </w:r>
          </w:p>
          <w:p w:rsidR="0063143B" w:rsidRPr="00725997"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Cerca de </w:t>
            </w:r>
            <w:r>
              <w:rPr>
                <w:rFonts w:ascii="Calibri" w:hAnsi="Calibri" w:cs="Arial"/>
                <w:sz w:val="22"/>
                <w:szCs w:val="22"/>
                <w:lang w:val="es-BO"/>
              </w:rPr>
              <w:t>los campamentos</w:t>
            </w:r>
            <w:r w:rsidR="006A338D">
              <w:rPr>
                <w:rFonts w:ascii="Calibri" w:hAnsi="Calibri" w:cs="Arial"/>
                <w:sz w:val="22"/>
                <w:szCs w:val="22"/>
                <w:lang w:val="es-BO"/>
              </w:rPr>
              <w:t xml:space="preserve"> volantes se construirán helipuer</w:t>
            </w:r>
            <w:r>
              <w:rPr>
                <w:rFonts w:ascii="Calibri" w:hAnsi="Calibri" w:cs="Arial"/>
                <w:sz w:val="22"/>
                <w:szCs w:val="22"/>
                <w:lang w:val="es-BO"/>
              </w:rPr>
              <w:t xml:space="preserve">tos. </w:t>
            </w:r>
            <w:r w:rsidRPr="00725997">
              <w:rPr>
                <w:rFonts w:ascii="Calibri" w:hAnsi="Calibri" w:cs="Arial"/>
                <w:sz w:val="22"/>
                <w:szCs w:val="22"/>
                <w:lang w:val="es-BO"/>
              </w:rPr>
              <w:t xml:space="preserve">El corte de árboles del sotobosque (árboles de pequeño porte y delgados) será a cuello de raíz, para favorecer la regeneración natural después que se abandone el lugar. A medida que avance el programa, los campamentos volantes serán reubicados. </w:t>
            </w: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Las dimensiones aproximadas serán de 30 x 30 metros (900 m2).  Su descripción obedece al siguiente esquema: </w:t>
            </w:r>
          </w:p>
          <w:p w:rsidR="0063143B" w:rsidRPr="00725997" w:rsidRDefault="00AB402C" w:rsidP="0063143B">
            <w:pPr>
              <w:keepNext/>
              <w:ind w:left="720"/>
              <w:jc w:val="center"/>
              <w:rPr>
                <w:rFonts w:ascii="Calibri" w:hAnsi="Calibri" w:cs="Arial"/>
                <w:sz w:val="22"/>
                <w:szCs w:val="22"/>
                <w:lang w:val="es-BO"/>
              </w:rPr>
            </w:pPr>
            <w:r w:rsidRPr="00334E39">
              <w:rPr>
                <w:noProof/>
                <w:lang w:val="es-BO" w:eastAsia="es-BO"/>
              </w:rPr>
              <w:lastRenderedPageBreak/>
              <w:drawing>
                <wp:inline distT="0" distB="0" distL="0" distR="0">
                  <wp:extent cx="4262120" cy="2456815"/>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2120" cy="2456815"/>
                          </a:xfrm>
                          <a:prstGeom prst="rect">
                            <a:avLst/>
                          </a:prstGeom>
                          <a:noFill/>
                          <a:ln>
                            <a:noFill/>
                          </a:ln>
                        </pic:spPr>
                      </pic:pic>
                    </a:graphicData>
                  </a:graphic>
                </wp:inline>
              </w:drawing>
            </w:r>
          </w:p>
          <w:p w:rsidR="0063143B" w:rsidRPr="00725997" w:rsidRDefault="00E9428D" w:rsidP="0063143B">
            <w:pPr>
              <w:pStyle w:val="Descripcin"/>
              <w:jc w:val="center"/>
              <w:rPr>
                <w:rFonts w:ascii="Calibri" w:eastAsia="Times New Roman" w:hAnsi="Calibri" w:cs="Arial"/>
                <w:i w:val="0"/>
                <w:iCs w:val="0"/>
                <w:color w:val="auto"/>
                <w:kern w:val="0"/>
                <w:sz w:val="22"/>
                <w:szCs w:val="22"/>
                <w:lang w:val="es-BO" w:eastAsia="es-ES"/>
              </w:rPr>
            </w:pPr>
            <w:r>
              <w:rPr>
                <w:rFonts w:ascii="Calibri" w:eastAsia="Times New Roman" w:hAnsi="Calibri" w:cs="Arial"/>
                <w:i w:val="0"/>
                <w:iCs w:val="0"/>
                <w:color w:val="auto"/>
                <w:kern w:val="0"/>
                <w:sz w:val="22"/>
                <w:szCs w:val="22"/>
                <w:lang w:val="es-BO" w:eastAsia="es-ES"/>
              </w:rPr>
              <w:t xml:space="preserve">          Figura 3</w:t>
            </w:r>
            <w:r w:rsidR="0063143B" w:rsidRPr="00725997">
              <w:rPr>
                <w:rFonts w:ascii="Calibri" w:eastAsia="Times New Roman" w:hAnsi="Calibri" w:cs="Arial"/>
                <w:i w:val="0"/>
                <w:iCs w:val="0"/>
                <w:color w:val="auto"/>
                <w:kern w:val="0"/>
                <w:sz w:val="22"/>
                <w:szCs w:val="22"/>
                <w:lang w:val="es-BO" w:eastAsia="es-ES"/>
              </w:rPr>
              <w:t>. Modelo de una Campamento Volante</w:t>
            </w:r>
          </w:p>
          <w:p w:rsidR="0063143B" w:rsidRPr="00725997" w:rsidRDefault="0063143B" w:rsidP="0063143B">
            <w:pPr>
              <w:ind w:left="709"/>
              <w:jc w:val="both"/>
              <w:rPr>
                <w:rFonts w:ascii="Calibri" w:hAnsi="Calibri" w:cs="Arial"/>
                <w:sz w:val="22"/>
                <w:szCs w:val="22"/>
                <w:lang w:val="es-BO"/>
              </w:rPr>
            </w:pPr>
          </w:p>
          <w:p w:rsidR="0063143B" w:rsidRPr="00725997"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Carpas de lona: una destinada a cocina y tres a dormitorio general. Una letrina seca y una poza de desechos orgánicos para residuos de cocina (ambos con dimensiones 1 x 1 x </w:t>
            </w:r>
            <w:smartTag w:uri="urn:schemas-microsoft-com:office:smarttags" w:element="metricconverter">
              <w:smartTagPr>
                <w:attr w:name="ProductID" w:val="1.5 m"/>
              </w:smartTagPr>
              <w:r w:rsidRPr="00725997">
                <w:rPr>
                  <w:rFonts w:ascii="Calibri" w:hAnsi="Calibri" w:cs="Arial"/>
                  <w:sz w:val="22"/>
                  <w:szCs w:val="22"/>
                  <w:lang w:val="es-BO"/>
                </w:rPr>
                <w:t>1.5 m</w:t>
              </w:r>
            </w:smartTag>
            <w:r w:rsidRPr="00725997">
              <w:rPr>
                <w:rFonts w:ascii="Calibri" w:hAnsi="Calibri" w:cs="Arial"/>
                <w:sz w:val="22"/>
                <w:szCs w:val="22"/>
                <w:lang w:val="es-BO"/>
              </w:rPr>
              <w:t xml:space="preserve"> de profundidad, igual a </w:t>
            </w:r>
            <w:smartTag w:uri="urn:schemas-microsoft-com:office:smarttags" w:element="metricconverter">
              <w:smartTagPr>
                <w:attr w:name="ProductID" w:val="1,5 mﾳ"/>
              </w:smartTagPr>
              <w:r w:rsidRPr="00725997">
                <w:rPr>
                  <w:rFonts w:ascii="Calibri" w:hAnsi="Calibri" w:cs="Arial"/>
                  <w:sz w:val="22"/>
                  <w:szCs w:val="22"/>
                  <w:lang w:val="es-BO"/>
                </w:rPr>
                <w:t>1,5 m³</w:t>
              </w:r>
            </w:smartTag>
            <w:r w:rsidRPr="00725997">
              <w:rPr>
                <w:rFonts w:ascii="Calibri" w:hAnsi="Calibri" w:cs="Arial"/>
                <w:sz w:val="22"/>
                <w:szCs w:val="22"/>
                <w:lang w:val="es-BO"/>
              </w:rPr>
              <w:t xml:space="preserve">), los residuos inorgánicos retornan al Campamento Base Logístico. </w:t>
            </w: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 xml:space="preserve">También se implementará el área de combustibles, generador, motobomba, duchas, planta de potabilización del agua, </w:t>
            </w:r>
            <w:r>
              <w:rPr>
                <w:rFonts w:ascii="Calibri" w:hAnsi="Calibri" w:cs="Arial"/>
                <w:sz w:val="22"/>
                <w:szCs w:val="22"/>
                <w:lang w:val="es-BO"/>
              </w:rPr>
              <w:t>sistema</w:t>
            </w:r>
            <w:r w:rsidRPr="00725997">
              <w:rPr>
                <w:rFonts w:ascii="Calibri" w:hAnsi="Calibri" w:cs="Arial"/>
                <w:sz w:val="22"/>
                <w:szCs w:val="22"/>
                <w:lang w:val="es-BO"/>
              </w:rPr>
              <w:t xml:space="preserve"> de tratamiento de aguas grises, punto de reunión y área de fumadores. </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En los campamentos volantes, los trabajadores contarán con tarimas portátiles, mosquiteros, agua potable, servicios de enfermería, letrinas y alimentación.</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09"/>
              <w:jc w:val="both"/>
              <w:rPr>
                <w:rFonts w:ascii="Calibri" w:hAnsi="Calibri" w:cs="Arial"/>
                <w:sz w:val="22"/>
                <w:szCs w:val="22"/>
                <w:lang w:val="es-BO"/>
              </w:rPr>
            </w:pPr>
            <w:r w:rsidRPr="00725997">
              <w:rPr>
                <w:rFonts w:ascii="Calibri" w:hAnsi="Calibri" w:cs="Arial"/>
                <w:sz w:val="22"/>
                <w:szCs w:val="22"/>
                <w:lang w:val="es-BO"/>
              </w:rPr>
              <w:t>Los campamentos volantes se instalan con carpas montadas sobre marcos metálicos portátiles o utilizando el mismo material vegetal que se ha cortado para despejar la zona de los campamentos.</w:t>
            </w:r>
          </w:p>
          <w:p w:rsidR="0063143B" w:rsidRPr="00725997" w:rsidRDefault="0063143B" w:rsidP="0063143B">
            <w:pPr>
              <w:ind w:left="709"/>
              <w:jc w:val="both"/>
              <w:rPr>
                <w:rFonts w:ascii="Calibri" w:hAnsi="Calibri" w:cs="Arial"/>
                <w:sz w:val="22"/>
                <w:szCs w:val="22"/>
                <w:lang w:val="es-BO"/>
              </w:rPr>
            </w:pPr>
          </w:p>
          <w:p w:rsidR="0063143B" w:rsidRDefault="0063143B" w:rsidP="0063143B">
            <w:pPr>
              <w:ind w:left="720"/>
              <w:jc w:val="both"/>
              <w:rPr>
                <w:rFonts w:ascii="Calibri" w:hAnsi="Calibri" w:cs="Arial"/>
                <w:sz w:val="22"/>
                <w:szCs w:val="22"/>
                <w:lang w:val="es-BO"/>
              </w:rPr>
            </w:pPr>
            <w:r w:rsidRPr="00725997">
              <w:rPr>
                <w:rFonts w:ascii="Calibri" w:hAnsi="Calibri" w:cs="Arial"/>
                <w:sz w:val="22"/>
                <w:szCs w:val="22"/>
                <w:lang w:val="es-BO"/>
              </w:rPr>
              <w:t>El transporte de combustible a los campamentos volantes que no tengan acceso por medio terrestre se hará por medio de helicóptero en contenedores plásticos los cuales serán transportados como carga externa.</w:t>
            </w:r>
          </w:p>
          <w:p w:rsidR="0063143B" w:rsidRPr="00725997" w:rsidRDefault="0063143B" w:rsidP="0063143B">
            <w:pPr>
              <w:ind w:left="720"/>
              <w:jc w:val="both"/>
              <w:rPr>
                <w:rFonts w:ascii="Calibri" w:hAnsi="Calibri" w:cs="Arial"/>
                <w:sz w:val="22"/>
                <w:szCs w:val="22"/>
                <w:lang w:val="es-BO"/>
              </w:rPr>
            </w:pPr>
          </w:p>
          <w:p w:rsidR="0063143B" w:rsidRDefault="00E9428D" w:rsidP="0063143B">
            <w:pPr>
              <w:ind w:left="720"/>
              <w:jc w:val="both"/>
              <w:rPr>
                <w:rFonts w:ascii="Calibri" w:hAnsi="Calibri" w:cs="Arial"/>
                <w:sz w:val="22"/>
                <w:szCs w:val="22"/>
                <w:lang w:val="es-BO"/>
              </w:rPr>
            </w:pPr>
            <w:r>
              <w:rPr>
                <w:rFonts w:ascii="Calibri" w:hAnsi="Calibri" w:cs="Arial"/>
                <w:sz w:val="22"/>
                <w:szCs w:val="22"/>
                <w:lang w:val="es-BO"/>
              </w:rPr>
              <w:t>La Figura 3</w:t>
            </w:r>
            <w:r w:rsidR="0063143B">
              <w:rPr>
                <w:rFonts w:ascii="Calibri" w:hAnsi="Calibri" w:cs="Arial"/>
                <w:sz w:val="22"/>
                <w:szCs w:val="22"/>
                <w:lang w:val="es-BO"/>
              </w:rPr>
              <w:t xml:space="preserve"> </w:t>
            </w:r>
            <w:r w:rsidR="0063143B" w:rsidRPr="00725997">
              <w:rPr>
                <w:rFonts w:ascii="Calibri" w:hAnsi="Calibri" w:cs="Arial"/>
                <w:sz w:val="22"/>
                <w:szCs w:val="22"/>
                <w:lang w:val="es-BO"/>
              </w:rPr>
              <w:t>es una ilustración del modelo de un CV, es un ejemplo que se modificará en el número de módulos y en la distribución de las mismas de acuerdo la geografía local, las operaciones y el medio ambiente.</w:t>
            </w:r>
          </w:p>
          <w:p w:rsidR="00E67570" w:rsidRDefault="00E67570" w:rsidP="0063143B">
            <w:pPr>
              <w:ind w:left="720"/>
              <w:jc w:val="both"/>
              <w:rPr>
                <w:rFonts w:ascii="Calibri" w:hAnsi="Calibri" w:cs="Arial"/>
                <w:sz w:val="22"/>
                <w:szCs w:val="22"/>
                <w:lang w:val="es-BO"/>
              </w:rPr>
            </w:pPr>
          </w:p>
          <w:p w:rsidR="00E67570" w:rsidRDefault="00E67570" w:rsidP="0063143B">
            <w:pPr>
              <w:ind w:left="720"/>
              <w:jc w:val="both"/>
              <w:rPr>
                <w:rFonts w:ascii="Calibri" w:hAnsi="Calibri" w:cs="Arial"/>
                <w:sz w:val="22"/>
                <w:szCs w:val="22"/>
                <w:lang w:val="es-BO"/>
              </w:rPr>
            </w:pPr>
            <w:r w:rsidRPr="00E67570">
              <w:rPr>
                <w:rFonts w:ascii="Calibri" w:hAnsi="Calibri" w:cs="Arial"/>
                <w:sz w:val="22"/>
                <w:szCs w:val="22"/>
                <w:lang w:val="es-BO"/>
              </w:rPr>
              <w:t>Los campamentos volantes tendrán la capacidad para albergar aproximadamente 40 personas y serán habilitados preferentemente en áreas previamente intervenidas o que simplemente requiera la li</w:t>
            </w:r>
            <w:r>
              <w:rPr>
                <w:rFonts w:ascii="Calibri" w:hAnsi="Calibri" w:cs="Arial"/>
                <w:sz w:val="22"/>
                <w:szCs w:val="22"/>
                <w:lang w:val="es-BO"/>
              </w:rPr>
              <w:t>mpieza de vegetación (barbecho).</w:t>
            </w:r>
          </w:p>
          <w:p w:rsidR="005F7491" w:rsidRDefault="005F7491" w:rsidP="0063143B">
            <w:pPr>
              <w:ind w:left="720"/>
              <w:jc w:val="both"/>
              <w:rPr>
                <w:rFonts w:ascii="Calibri" w:hAnsi="Calibri" w:cs="Arial"/>
                <w:sz w:val="22"/>
                <w:szCs w:val="22"/>
                <w:lang w:val="es-BO"/>
              </w:rPr>
            </w:pPr>
          </w:p>
          <w:p w:rsidR="0063143B" w:rsidRDefault="005F7491" w:rsidP="0063143B">
            <w:pPr>
              <w:ind w:left="720"/>
              <w:jc w:val="both"/>
              <w:rPr>
                <w:rFonts w:ascii="Calibri" w:hAnsi="Calibri" w:cs="Arial"/>
                <w:sz w:val="22"/>
                <w:szCs w:val="22"/>
                <w:lang w:val="es-BO"/>
              </w:rPr>
            </w:pPr>
            <w:r>
              <w:rPr>
                <w:rFonts w:ascii="Calibri" w:hAnsi="Calibri" w:cs="Arial"/>
                <w:sz w:val="22"/>
                <w:szCs w:val="22"/>
                <w:lang w:val="es-BO"/>
              </w:rPr>
              <w:t>Al igual que los campamentos base, la localización de los campamentos volantes serán dados a conocer al CONTRATISTA.</w:t>
            </w:r>
          </w:p>
          <w:p w:rsidR="0063143B" w:rsidRPr="00323F3F" w:rsidRDefault="0063143B" w:rsidP="00384A70">
            <w:pPr>
              <w:pStyle w:val="Ttulo1"/>
              <w:numPr>
                <w:ilvl w:val="1"/>
                <w:numId w:val="72"/>
              </w:numPr>
              <w:tabs>
                <w:tab w:val="left" w:pos="57"/>
              </w:tabs>
              <w:rPr>
                <w:rFonts w:cs="Arial"/>
                <w:bCs w:val="0"/>
                <w:szCs w:val="22"/>
                <w:lang w:val="es-BO" w:eastAsia="es-ES"/>
              </w:rPr>
            </w:pPr>
            <w:r w:rsidRPr="00323F3F">
              <w:rPr>
                <w:rFonts w:cs="Arial"/>
                <w:bCs w:val="0"/>
                <w:szCs w:val="22"/>
                <w:lang w:val="es-BO" w:eastAsia="es-ES"/>
              </w:rPr>
              <w:lastRenderedPageBreak/>
              <w:t>Comunicación y Telecomunicación</w:t>
            </w:r>
          </w:p>
          <w:p w:rsidR="0063143B" w:rsidRPr="00725997"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La comunicación de radio se realiza</w:t>
            </w:r>
            <w:r>
              <w:rPr>
                <w:rFonts w:ascii="Calibri" w:hAnsi="Calibri" w:cs="Arial"/>
                <w:sz w:val="22"/>
                <w:szCs w:val="22"/>
                <w:lang w:val="es-BO"/>
              </w:rPr>
              <w:t>rá</w:t>
            </w:r>
            <w:r w:rsidRPr="00725997">
              <w:rPr>
                <w:rFonts w:ascii="Calibri" w:hAnsi="Calibri" w:cs="Arial"/>
                <w:sz w:val="22"/>
                <w:szCs w:val="22"/>
                <w:lang w:val="es-BO"/>
              </w:rPr>
              <w:t xml:space="preserve"> a través del uso de las frecuencias VHF. Es importante realizar análisis de espectro, de los ángulos de incidencia y cobertura total del área 3D. Es necesario mantener un </w:t>
            </w:r>
            <w:r>
              <w:rPr>
                <w:rFonts w:ascii="Calibri" w:hAnsi="Calibri" w:cs="Arial"/>
                <w:sz w:val="22"/>
                <w:szCs w:val="22"/>
                <w:lang w:val="es-BO"/>
              </w:rPr>
              <w:t>sistema</w:t>
            </w:r>
            <w:r w:rsidRPr="00725997">
              <w:rPr>
                <w:rFonts w:ascii="Calibri" w:hAnsi="Calibri" w:cs="Arial"/>
                <w:sz w:val="22"/>
                <w:szCs w:val="22"/>
                <w:lang w:val="es-BO"/>
              </w:rPr>
              <w:t xml:space="preserve"> fiable de enlace de radio para todos los grupos y </w:t>
            </w:r>
            <w:r w:rsidRPr="00C058DC">
              <w:rPr>
                <w:rFonts w:ascii="Calibri" w:hAnsi="Calibri" w:cs="Arial"/>
                <w:sz w:val="22"/>
                <w:szCs w:val="22"/>
                <w:lang w:val="es-ES_tradnl"/>
              </w:rPr>
              <w:t xml:space="preserve">para el Apoyo Técnico de </w:t>
            </w:r>
            <w:r w:rsidR="00F752ED" w:rsidRPr="00C058DC">
              <w:rPr>
                <w:rFonts w:ascii="Calibri" w:hAnsi="Calibri" w:cs="Arial"/>
                <w:sz w:val="22"/>
                <w:szCs w:val="22"/>
                <w:lang w:val="es-ES_tradnl"/>
              </w:rPr>
              <w:t xml:space="preserve">YPFB </w:t>
            </w:r>
            <w:r w:rsidR="00F752ED" w:rsidRPr="00725997">
              <w:rPr>
                <w:rFonts w:ascii="Calibri" w:hAnsi="Calibri" w:cs="Arial"/>
                <w:sz w:val="22"/>
                <w:szCs w:val="22"/>
                <w:lang w:val="es-BO"/>
              </w:rPr>
              <w:t>de</w:t>
            </w:r>
            <w:r w:rsidRPr="00725997">
              <w:rPr>
                <w:rFonts w:ascii="Calibri" w:hAnsi="Calibri" w:cs="Arial"/>
                <w:sz w:val="22"/>
                <w:szCs w:val="22"/>
                <w:lang w:val="es-BO"/>
              </w:rPr>
              <w:t xml:space="preserve"> campo. Poner repetidor en la cima de la montaña espec</w:t>
            </w:r>
            <w:r>
              <w:rPr>
                <w:rFonts w:ascii="Calibri" w:hAnsi="Calibri" w:cs="Arial"/>
                <w:sz w:val="22"/>
                <w:szCs w:val="22"/>
                <w:lang w:val="es-BO"/>
              </w:rPr>
              <w:t>íficamente para la zona central</w:t>
            </w:r>
            <w:r w:rsidRPr="00725997">
              <w:rPr>
                <w:rFonts w:ascii="Calibri" w:hAnsi="Calibri" w:cs="Arial"/>
                <w:sz w:val="22"/>
                <w:szCs w:val="22"/>
                <w:lang w:val="es-BO"/>
              </w:rPr>
              <w:t>. Esta actividad se llevará a cabo con las comunicaciones del personal y apoyo aéreo con helicópteros.</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Equipo de Comunicación</w:t>
            </w:r>
          </w:p>
          <w:p w:rsidR="0063143B" w:rsidRPr="00725997"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La comunicación es esencial en la zona del proyecto para el desarrollo de las actividad</w:t>
            </w:r>
            <w:r>
              <w:rPr>
                <w:rFonts w:ascii="Calibri" w:hAnsi="Calibri" w:cs="Arial"/>
                <w:sz w:val="22"/>
                <w:szCs w:val="22"/>
                <w:lang w:val="es-BO"/>
              </w:rPr>
              <w:t>es, de modo que, se debe contar con</w:t>
            </w:r>
            <w:r w:rsidRPr="00725997">
              <w:rPr>
                <w:rFonts w:ascii="Calibri" w:hAnsi="Calibri" w:cs="Arial"/>
                <w:sz w:val="22"/>
                <w:szCs w:val="22"/>
                <w:lang w:val="es-BO"/>
              </w:rPr>
              <w:t xml:space="preserve"> un </w:t>
            </w:r>
            <w:r>
              <w:rPr>
                <w:rFonts w:ascii="Calibri" w:hAnsi="Calibri" w:cs="Arial"/>
                <w:sz w:val="22"/>
                <w:szCs w:val="22"/>
                <w:lang w:val="es-BO"/>
              </w:rPr>
              <w:t>sistema</w:t>
            </w:r>
            <w:r w:rsidRPr="00725997">
              <w:rPr>
                <w:rFonts w:ascii="Calibri" w:hAnsi="Calibri" w:cs="Arial"/>
                <w:sz w:val="22"/>
                <w:szCs w:val="22"/>
                <w:lang w:val="es-BO"/>
              </w:rPr>
              <w:t xml:space="preserve"> de comunicación por radio, Handy o la Radio B</w:t>
            </w:r>
            <w:r>
              <w:rPr>
                <w:rFonts w:ascii="Calibri" w:hAnsi="Calibri" w:cs="Arial"/>
                <w:sz w:val="22"/>
                <w:szCs w:val="22"/>
                <w:lang w:val="es-BO"/>
              </w:rPr>
              <w:t>ase para los grupos de trabajo </w:t>
            </w:r>
            <w:r w:rsidRPr="00725997">
              <w:rPr>
                <w:rFonts w:ascii="Calibri" w:hAnsi="Calibri" w:cs="Arial"/>
                <w:sz w:val="22"/>
                <w:szCs w:val="22"/>
                <w:lang w:val="es-BO"/>
              </w:rPr>
              <w:t>y otras áreas.</w:t>
            </w:r>
          </w:p>
          <w:p w:rsidR="0063143B" w:rsidRPr="00725997"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En la zona del proyecto, ayudará a controlar a diario y en caso de una contingencia actuar con rapidez.</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Proyecto de repetidoras.</w:t>
            </w:r>
          </w:p>
          <w:p w:rsidR="0063143B"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Es muy importante mantener un buen </w:t>
            </w:r>
            <w:r>
              <w:rPr>
                <w:rFonts w:ascii="Calibri" w:hAnsi="Calibri" w:cs="Arial"/>
                <w:sz w:val="22"/>
                <w:szCs w:val="22"/>
                <w:lang w:val="es-BO"/>
              </w:rPr>
              <w:t>sistema</w:t>
            </w:r>
            <w:r w:rsidRPr="00725997">
              <w:rPr>
                <w:rFonts w:ascii="Calibri" w:hAnsi="Calibri" w:cs="Arial"/>
                <w:sz w:val="22"/>
                <w:szCs w:val="22"/>
                <w:lang w:val="es-BO"/>
              </w:rPr>
              <w:t xml:space="preserve"> de comunicación, por lo tanto, para lograr tener una vigilancia permanente de los diferentes grupos de trabajo y campamentos, lo que permite tener una reacción inmediata en caso de problemas de términos técnicos, tales como, consultar campamento base de reubicar puntos, daños a la propiedad, los problemas sociales, los planes de contingencia en el caso de incidentes ocurren en línea con grupos de trabajadores.</w:t>
            </w:r>
          </w:p>
          <w:p w:rsidR="0063143B" w:rsidRPr="00725997" w:rsidRDefault="0063143B" w:rsidP="0063143B">
            <w:pPr>
              <w:spacing w:line="276" w:lineRule="auto"/>
              <w:jc w:val="both"/>
              <w:rPr>
                <w:rFonts w:ascii="Calibri" w:hAnsi="Calibri" w:cs="Arial"/>
                <w:sz w:val="22"/>
                <w:szCs w:val="22"/>
                <w:lang w:val="es-BO"/>
              </w:rPr>
            </w:pP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Además, este </w:t>
            </w:r>
            <w:r>
              <w:rPr>
                <w:rFonts w:ascii="Calibri" w:hAnsi="Calibri" w:cs="Arial"/>
                <w:sz w:val="22"/>
                <w:szCs w:val="22"/>
                <w:lang w:val="es-BO"/>
              </w:rPr>
              <w:t>sistema</w:t>
            </w:r>
            <w:r w:rsidRPr="00725997">
              <w:rPr>
                <w:rFonts w:ascii="Calibri" w:hAnsi="Calibri" w:cs="Arial"/>
                <w:sz w:val="22"/>
                <w:szCs w:val="22"/>
                <w:lang w:val="es-BO"/>
              </w:rPr>
              <w:t xml:space="preserve"> de comunicación entre la zona del proyecto y campamento base servirá para localizar los casos de emergencias médicas (enfermedad o lesión).</w:t>
            </w:r>
          </w:p>
          <w:p w:rsidR="0063143B"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La aplicación de las políticas de seguridad en cuanto a la notificación se hará por medio de radio de todos los vehículos, puntos de apoyo y campamento base, mientras que grupos de trabajo y el personal de vigilancia estará equipado con radios portátiles, radio 40W y 5W radio portátil.</w:t>
            </w:r>
          </w:p>
          <w:p w:rsidR="0063143B" w:rsidRPr="00725997" w:rsidRDefault="0063143B" w:rsidP="0063143B">
            <w:pPr>
              <w:spacing w:line="276" w:lineRule="auto"/>
              <w:jc w:val="both"/>
              <w:rPr>
                <w:rFonts w:ascii="Calibri" w:hAnsi="Calibri" w:cs="Arial"/>
                <w:sz w:val="22"/>
                <w:szCs w:val="22"/>
                <w:lang w:val="es-BO"/>
              </w:rPr>
            </w:pPr>
          </w:p>
          <w:p w:rsidR="0063143B"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La vigilancia de las comunicaciones a través de la utilización de operadores de radio con experiencia en este ámbito, que se encargará de dirigir y coordinar las comunicaciones entre los diferentes sectores y grupos de campos.</w:t>
            </w:r>
          </w:p>
          <w:p w:rsidR="0063143B" w:rsidRPr="00725997" w:rsidRDefault="0063143B" w:rsidP="0063143B">
            <w:pPr>
              <w:spacing w:line="276" w:lineRule="auto"/>
              <w:jc w:val="both"/>
              <w:rPr>
                <w:rFonts w:ascii="Calibri" w:hAnsi="Calibri" w:cs="Arial"/>
                <w:sz w:val="22"/>
                <w:szCs w:val="22"/>
                <w:lang w:val="es-BO"/>
              </w:rPr>
            </w:pP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Campamento Base para </w:t>
            </w:r>
            <w:r>
              <w:rPr>
                <w:rFonts w:ascii="Calibri" w:hAnsi="Calibri" w:cs="Arial"/>
                <w:sz w:val="22"/>
                <w:szCs w:val="22"/>
                <w:lang w:val="es-BO"/>
              </w:rPr>
              <w:t>sistema</w:t>
            </w:r>
            <w:r w:rsidRPr="00725997">
              <w:rPr>
                <w:rFonts w:ascii="Calibri" w:hAnsi="Calibri" w:cs="Arial"/>
                <w:sz w:val="22"/>
                <w:szCs w:val="22"/>
                <w:lang w:val="es-BO"/>
              </w:rPr>
              <w:t xml:space="preserve"> de internet vía satélite para el envío de información y línea telefónica permanente (comunicación externa), la comunicación a través de internet en el campo base será mediante una red inalámbrica en todas las oficinas.</w:t>
            </w: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Transporte</w:t>
            </w:r>
          </w:p>
          <w:p w:rsidR="0063143B"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El departamento de transporte está a cargo de brindar mantenimiento preventivo y correctivo a los vehículos en el grupo, también tiene la tarea de evaluar todos los medios de transporte que se utilizarán en el proyecto; y crear mecanismos de control necesarios para el repostaje.</w:t>
            </w:r>
          </w:p>
          <w:p w:rsidR="0063143B" w:rsidRPr="00725997" w:rsidRDefault="0063143B" w:rsidP="0063143B">
            <w:pPr>
              <w:spacing w:line="276" w:lineRule="auto"/>
              <w:jc w:val="both"/>
              <w:rPr>
                <w:rFonts w:ascii="Calibri" w:hAnsi="Calibri" w:cs="Arial"/>
                <w:sz w:val="22"/>
                <w:szCs w:val="22"/>
                <w:lang w:val="es-BO"/>
              </w:rPr>
            </w:pPr>
          </w:p>
          <w:p w:rsidR="0063143B"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Movilización hacia la zona del proyecto, las rutas descritas anteriormente como Red Vial Fundamental, funcionarios y personal calificado se movilizarán por autobús y los vehículos de la ubicación, desde campamento base se distribuirán a las tripulaciones a sus respectivos campamentos según el avance del proyecto y necesidad.</w:t>
            </w:r>
          </w:p>
          <w:p w:rsidR="0063143B" w:rsidRPr="00725997" w:rsidRDefault="0063143B" w:rsidP="0063143B">
            <w:pPr>
              <w:spacing w:line="276" w:lineRule="auto"/>
              <w:jc w:val="both"/>
              <w:rPr>
                <w:rFonts w:ascii="Calibri" w:hAnsi="Calibri" w:cs="Arial"/>
                <w:sz w:val="22"/>
                <w:szCs w:val="22"/>
                <w:lang w:val="es-BO"/>
              </w:rPr>
            </w:pP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Vuelos chárter para que el personal vuelva al proyecto, con la ruta Santa Cruz - Aeropuerto, cerca de la zona del proyecto (previo acuerdo aeropuerto privado o comercial</w:t>
            </w:r>
            <w:r w:rsidR="00B1158C">
              <w:rPr>
                <w:rFonts w:ascii="Calibri" w:hAnsi="Calibri" w:cs="Arial"/>
                <w:sz w:val="22"/>
                <w:szCs w:val="22"/>
                <w:lang w:val="es-BO"/>
              </w:rPr>
              <w:t xml:space="preserve"> de la CONTRATISTA</w:t>
            </w:r>
            <w:r w:rsidRPr="00725997">
              <w:rPr>
                <w:rFonts w:ascii="Calibri" w:hAnsi="Calibri" w:cs="Arial"/>
                <w:sz w:val="22"/>
                <w:szCs w:val="22"/>
                <w:lang w:val="es-BO"/>
              </w:rPr>
              <w:t>); también podrá ser utili</w:t>
            </w:r>
            <w:r w:rsidR="00B1158C">
              <w:rPr>
                <w:rFonts w:ascii="Calibri" w:hAnsi="Calibri" w:cs="Arial"/>
                <w:sz w:val="22"/>
                <w:szCs w:val="22"/>
                <w:lang w:val="es-BO"/>
              </w:rPr>
              <w:t>zado en casos de evacuación MEDEVA</w:t>
            </w:r>
            <w:r w:rsidRPr="00725997">
              <w:rPr>
                <w:rFonts w:ascii="Calibri" w:hAnsi="Calibri" w:cs="Arial"/>
                <w:sz w:val="22"/>
                <w:szCs w:val="22"/>
                <w:lang w:val="es-BO"/>
              </w:rPr>
              <w:t>C que puedan presentarse durante las operaciones.</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Transporte Terrestre.</w:t>
            </w: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Para apoyo en las operaciones del proyecto, los departamentos internos de logística serán principalmente camionetas, pick up 4x4 y los vehículos para el apoyo de los alimentos, los depósitos de agua potable de movimiento del combustible. Cualquier vehículo que esté involucrado en el proyecto deberá ser estrictamente inspeccionado por evaluaciones HSE con el fin de garantizar la seguridad del personal, pilotos y los bienes. Todos los vehículos deberán contar con los respectivos seguros y políticas requeridas por las normas de la industria.</w:t>
            </w:r>
          </w:p>
          <w:p w:rsidR="0063143B" w:rsidRPr="00323F3F" w:rsidRDefault="0063143B" w:rsidP="00384A70">
            <w:pPr>
              <w:pStyle w:val="Ttulo1"/>
              <w:keepNext w:val="0"/>
              <w:widowControl w:val="0"/>
              <w:numPr>
                <w:ilvl w:val="2"/>
                <w:numId w:val="72"/>
              </w:numPr>
              <w:spacing w:before="292"/>
              <w:rPr>
                <w:rFonts w:cs="Arial"/>
                <w:bCs w:val="0"/>
                <w:szCs w:val="22"/>
                <w:lang w:val="es-BO" w:eastAsia="es-ES"/>
              </w:rPr>
            </w:pPr>
            <w:r w:rsidRPr="00323F3F">
              <w:rPr>
                <w:rFonts w:cs="Arial"/>
                <w:bCs w:val="0"/>
                <w:szCs w:val="22"/>
                <w:lang w:val="es-BO" w:eastAsia="es-ES"/>
              </w:rPr>
              <w:t>Transporte Aéreo.</w:t>
            </w:r>
          </w:p>
          <w:p w:rsidR="0063143B"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 xml:space="preserve">Para el transporte de personal, equipo, materiales y servicios en general durante las actividades del proyecto será utilizado </w:t>
            </w:r>
            <w:r>
              <w:rPr>
                <w:rFonts w:ascii="Calibri" w:hAnsi="Calibri" w:cs="Arial"/>
                <w:sz w:val="22"/>
                <w:szCs w:val="22"/>
                <w:lang w:val="es-BO"/>
              </w:rPr>
              <w:t>un</w:t>
            </w:r>
            <w:r w:rsidRPr="00725997">
              <w:rPr>
                <w:rFonts w:ascii="Calibri" w:hAnsi="Calibri" w:cs="Arial"/>
                <w:sz w:val="22"/>
                <w:szCs w:val="22"/>
                <w:lang w:val="es-BO"/>
              </w:rPr>
              <w:t xml:space="preserve"> helicóptero</w:t>
            </w:r>
            <w:r>
              <w:rPr>
                <w:rFonts w:ascii="Calibri" w:hAnsi="Calibri" w:cs="Arial"/>
                <w:sz w:val="22"/>
                <w:szCs w:val="22"/>
                <w:lang w:val="es-BO"/>
              </w:rPr>
              <w:t xml:space="preserve">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sidRPr="00FF32F8">
              <w:rPr>
                <w:rFonts w:ascii="Calibri" w:hAnsi="Calibri" w:cs="Arial"/>
                <w:sz w:val="22"/>
                <w:szCs w:val="22"/>
                <w:lang w:val="es-BO"/>
              </w:rPr>
              <w:t xml:space="preserve"> o superior.</w:t>
            </w:r>
          </w:p>
          <w:p w:rsidR="0063143B" w:rsidRPr="00323F3F" w:rsidRDefault="0063143B" w:rsidP="00384A70">
            <w:pPr>
              <w:pStyle w:val="Ttulo1"/>
              <w:keepNext w:val="0"/>
              <w:widowControl w:val="0"/>
              <w:numPr>
                <w:ilvl w:val="1"/>
                <w:numId w:val="72"/>
              </w:numPr>
              <w:spacing w:before="292"/>
              <w:rPr>
                <w:rFonts w:cs="Arial"/>
                <w:bCs w:val="0"/>
                <w:szCs w:val="22"/>
                <w:lang w:val="es-BO" w:eastAsia="es-ES"/>
              </w:rPr>
            </w:pPr>
            <w:r w:rsidRPr="00323F3F">
              <w:rPr>
                <w:rFonts w:cs="Arial"/>
                <w:bCs w:val="0"/>
                <w:szCs w:val="22"/>
                <w:lang w:val="es-BO" w:eastAsia="es-ES"/>
              </w:rPr>
              <w:t>Logística</w:t>
            </w: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Flujo de trabajo de la logística de personal de campo se describe a continuación:</w:t>
            </w: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Paso 1: La tripulación de campo deberá comunicarse con campamento base sobre los bienes, que necesitan mediante radio. </w:t>
            </w: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Paso 2: coordinador  profesional, hace un plan detallado de vuelo a la posición en la que se encuentra el personal de campamento y el estado del terreno, este plan debe cubrir los siguientes contenidos:</w:t>
            </w:r>
          </w:p>
          <w:p w:rsidR="0063143B" w:rsidRPr="00725997" w:rsidRDefault="0063143B" w:rsidP="00384A70">
            <w:pPr>
              <w:numPr>
                <w:ilvl w:val="0"/>
                <w:numId w:val="72"/>
              </w:numPr>
              <w:spacing w:line="276" w:lineRule="auto"/>
              <w:jc w:val="both"/>
              <w:rPr>
                <w:rFonts w:ascii="Calibri" w:hAnsi="Calibri" w:cs="Arial"/>
                <w:sz w:val="22"/>
                <w:szCs w:val="22"/>
                <w:lang w:val="es-BO"/>
              </w:rPr>
            </w:pPr>
            <w:r w:rsidRPr="00725997">
              <w:rPr>
                <w:rFonts w:ascii="Calibri" w:hAnsi="Calibri" w:cs="Arial"/>
                <w:sz w:val="22"/>
                <w:szCs w:val="22"/>
                <w:lang w:val="es-BO"/>
              </w:rPr>
              <w:t>¿Qué cantidad de suministro se necesitan?</w:t>
            </w:r>
          </w:p>
          <w:p w:rsidR="0063143B" w:rsidRPr="00725997" w:rsidRDefault="0063143B" w:rsidP="00384A70">
            <w:pPr>
              <w:numPr>
                <w:ilvl w:val="0"/>
                <w:numId w:val="72"/>
              </w:numPr>
              <w:spacing w:line="276" w:lineRule="auto"/>
              <w:jc w:val="both"/>
              <w:rPr>
                <w:rFonts w:ascii="Calibri" w:hAnsi="Calibri" w:cs="Arial"/>
                <w:sz w:val="22"/>
                <w:szCs w:val="22"/>
                <w:lang w:val="es-BO"/>
              </w:rPr>
            </w:pPr>
            <w:r w:rsidRPr="00725997">
              <w:rPr>
                <w:rFonts w:ascii="Calibri" w:hAnsi="Calibri" w:cs="Arial"/>
                <w:sz w:val="22"/>
                <w:szCs w:val="22"/>
                <w:lang w:val="es-BO"/>
              </w:rPr>
              <w:t>¿Cuántas veces se realizara transporte de suministros?</w:t>
            </w:r>
          </w:p>
          <w:p w:rsidR="0063143B" w:rsidRDefault="0063143B" w:rsidP="00384A70">
            <w:pPr>
              <w:numPr>
                <w:ilvl w:val="0"/>
                <w:numId w:val="72"/>
              </w:numPr>
              <w:spacing w:line="276" w:lineRule="auto"/>
              <w:jc w:val="both"/>
              <w:rPr>
                <w:rFonts w:ascii="Calibri" w:hAnsi="Calibri" w:cs="Arial"/>
                <w:sz w:val="22"/>
                <w:szCs w:val="22"/>
                <w:lang w:val="es-BO"/>
              </w:rPr>
            </w:pPr>
            <w:r w:rsidRPr="00725997">
              <w:rPr>
                <w:rFonts w:ascii="Calibri" w:hAnsi="Calibri" w:cs="Arial"/>
                <w:sz w:val="22"/>
                <w:szCs w:val="22"/>
                <w:lang w:val="es-BO"/>
              </w:rPr>
              <w:t>¿El tiempo estimado de vuelo del helicóptero?</w:t>
            </w:r>
          </w:p>
          <w:p w:rsidR="0063143B" w:rsidRPr="00725997" w:rsidRDefault="0063143B" w:rsidP="0063143B">
            <w:pPr>
              <w:spacing w:line="276" w:lineRule="auto"/>
              <w:ind w:left="360"/>
              <w:jc w:val="both"/>
              <w:rPr>
                <w:rFonts w:ascii="Calibri" w:hAnsi="Calibri" w:cs="Arial"/>
                <w:sz w:val="22"/>
                <w:szCs w:val="22"/>
                <w:lang w:val="es-BO"/>
              </w:rPr>
            </w:pP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Paso 3: Uso off-road para recoger el transporte de mercancías (alimentos, agua, agua de lavado, gasolina, gas para cocinar, etc.) y bienes de producción que necesitan ser reemplazados (barril de plástico, palas, etc.) para el acceso a los lugares en que el recogedor puede llegar.</w:t>
            </w:r>
          </w:p>
          <w:p w:rsidR="0063143B" w:rsidRPr="00725997" w:rsidRDefault="0063143B" w:rsidP="0063143B">
            <w:pPr>
              <w:spacing w:line="276" w:lineRule="auto"/>
              <w:jc w:val="both"/>
              <w:rPr>
                <w:rFonts w:ascii="Calibri" w:hAnsi="Calibri" w:cs="Arial"/>
                <w:sz w:val="22"/>
                <w:szCs w:val="22"/>
                <w:lang w:val="es-BO"/>
              </w:rPr>
            </w:pPr>
            <w:r w:rsidRPr="00725997">
              <w:rPr>
                <w:rFonts w:ascii="Calibri" w:hAnsi="Calibri" w:cs="Arial"/>
                <w:sz w:val="22"/>
                <w:szCs w:val="22"/>
                <w:lang w:val="es-BO"/>
              </w:rPr>
              <w:t>Paso 4: Usar la red para suministros necesarios, para la cuadrilla en campo.  El peso del paquete, debe ser menor que la capacidad de carga máxima de helicóptero. </w:t>
            </w:r>
          </w:p>
          <w:p w:rsidR="0063143B" w:rsidRPr="00725997"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Paso 5: Antes de usar de helicóptero, el profesional HSE hará una inducción.</w:t>
            </w:r>
          </w:p>
          <w:p w:rsidR="0063143B" w:rsidRDefault="0063143B" w:rsidP="0063143B">
            <w:pPr>
              <w:spacing w:line="276" w:lineRule="auto"/>
              <w:rPr>
                <w:rFonts w:ascii="Calibri" w:hAnsi="Calibri" w:cs="Arial"/>
                <w:sz w:val="22"/>
                <w:szCs w:val="22"/>
                <w:lang w:val="es-BO"/>
              </w:rPr>
            </w:pPr>
            <w:r w:rsidRPr="00725997">
              <w:rPr>
                <w:rFonts w:ascii="Calibri" w:hAnsi="Calibri" w:cs="Arial"/>
                <w:sz w:val="22"/>
                <w:szCs w:val="22"/>
                <w:lang w:val="es-BO"/>
              </w:rPr>
              <w:t>Paso 6: helicóptero proporcionara suministros y transportara barriles vacíos, basura, etc.</w:t>
            </w:r>
          </w:p>
          <w:p w:rsidR="00C76E81" w:rsidRPr="00323F3F" w:rsidRDefault="00C76E81" w:rsidP="00384A70">
            <w:pPr>
              <w:pStyle w:val="Ttulo1"/>
              <w:keepNext w:val="0"/>
              <w:widowControl w:val="0"/>
              <w:numPr>
                <w:ilvl w:val="0"/>
                <w:numId w:val="72"/>
              </w:numPr>
              <w:spacing w:before="292"/>
              <w:rPr>
                <w:rFonts w:cs="Arial"/>
                <w:bCs w:val="0"/>
                <w:szCs w:val="22"/>
                <w:lang w:val="es-BO" w:eastAsia="es-ES"/>
              </w:rPr>
            </w:pPr>
            <w:r w:rsidRPr="00323F3F">
              <w:rPr>
                <w:rFonts w:cs="Arial"/>
                <w:bCs w:val="0"/>
                <w:szCs w:val="22"/>
                <w:lang w:val="es-BO" w:eastAsia="es-ES"/>
              </w:rPr>
              <w:lastRenderedPageBreak/>
              <w:t xml:space="preserve">Procesamiento e interpretación </w:t>
            </w:r>
          </w:p>
          <w:p w:rsidR="00C76E81" w:rsidRPr="00323F3F" w:rsidRDefault="00C76E81" w:rsidP="00384A70">
            <w:pPr>
              <w:pStyle w:val="Prrafodelista"/>
              <w:widowControl w:val="0"/>
              <w:numPr>
                <w:ilvl w:val="1"/>
                <w:numId w:val="72"/>
              </w:numPr>
              <w:autoSpaceDE w:val="0"/>
              <w:autoSpaceDN w:val="0"/>
              <w:adjustRightInd w:val="0"/>
              <w:spacing w:line="360" w:lineRule="auto"/>
              <w:contextualSpacing/>
              <w:jc w:val="both"/>
              <w:rPr>
                <w:rFonts w:ascii="Calibri" w:hAnsi="Calibri" w:cs="Arial"/>
                <w:b/>
                <w:sz w:val="22"/>
                <w:szCs w:val="22"/>
                <w:lang w:val="es-BO" w:eastAsia="es-ES"/>
              </w:rPr>
            </w:pPr>
            <w:r w:rsidRPr="00323F3F">
              <w:rPr>
                <w:rFonts w:ascii="Calibri" w:hAnsi="Calibri" w:cs="Arial"/>
                <w:b/>
                <w:sz w:val="22"/>
                <w:szCs w:val="22"/>
                <w:lang w:val="es-BO" w:eastAsia="es-ES"/>
              </w:rPr>
              <w:t xml:space="preserve">Procesamiento </w:t>
            </w:r>
          </w:p>
          <w:p w:rsidR="00C76E81" w:rsidRDefault="00C76E81" w:rsidP="00C76E81">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Terminada la etapa de adquisición y procesamiento de campo, EL </w:t>
            </w:r>
            <w:r>
              <w:rPr>
                <w:rFonts w:ascii="Calibri" w:hAnsi="Calibri" w:cs="Arial"/>
                <w:sz w:val="22"/>
                <w:szCs w:val="22"/>
                <w:lang w:val="es-BO"/>
              </w:rPr>
              <w:t xml:space="preserve">CONTRATISTA </w:t>
            </w:r>
            <w:r w:rsidRPr="00725997">
              <w:rPr>
                <w:rFonts w:ascii="Calibri" w:hAnsi="Calibri" w:cs="Arial"/>
                <w:sz w:val="22"/>
                <w:szCs w:val="22"/>
                <w:lang w:val="es-BO"/>
              </w:rPr>
              <w:t xml:space="preserve">debe realizar el procesamiento final de los datos MT utilizando un Software especializado, que debe ser previamente aprobado por el </w:t>
            </w:r>
            <w:r>
              <w:rPr>
                <w:rFonts w:ascii="Calibri" w:hAnsi="Calibri" w:cs="Arial"/>
                <w:sz w:val="22"/>
                <w:szCs w:val="22"/>
                <w:lang w:val="es-BO"/>
              </w:rPr>
              <w:t>Apoyo</w:t>
            </w:r>
            <w:r w:rsidRPr="00725997">
              <w:rPr>
                <w:rFonts w:ascii="Calibri" w:hAnsi="Calibri" w:cs="Arial"/>
                <w:sz w:val="22"/>
                <w:szCs w:val="22"/>
                <w:lang w:val="es-BO"/>
              </w:rPr>
              <w:t xml:space="preserve"> Técnico y/o </w:t>
            </w:r>
            <w:r>
              <w:rPr>
                <w:rFonts w:ascii="Calibri" w:hAnsi="Calibri" w:cs="Arial"/>
                <w:sz w:val="22"/>
                <w:szCs w:val="22"/>
                <w:lang w:val="es-BO"/>
              </w:rPr>
              <w:t>C</w:t>
            </w:r>
            <w:r w:rsidRPr="00725997">
              <w:rPr>
                <w:rFonts w:ascii="Calibri" w:hAnsi="Calibri" w:cs="Arial"/>
                <w:sz w:val="22"/>
                <w:szCs w:val="22"/>
                <w:lang w:val="es-BO"/>
              </w:rPr>
              <w:t xml:space="preserve">ontraparte de YPFB, para ello debe seguir la secuencia de Procesamiento establecida en su Propuesta Técnica y aprobada por el </w:t>
            </w:r>
            <w:r>
              <w:rPr>
                <w:rFonts w:ascii="Calibri" w:hAnsi="Calibri" w:cs="Arial"/>
                <w:sz w:val="22"/>
                <w:szCs w:val="22"/>
                <w:lang w:val="es-BO"/>
              </w:rPr>
              <w:t>Apoyo</w:t>
            </w:r>
            <w:r w:rsidRPr="00725997">
              <w:rPr>
                <w:rFonts w:ascii="Calibri" w:hAnsi="Calibri" w:cs="Arial"/>
                <w:sz w:val="22"/>
                <w:szCs w:val="22"/>
                <w:lang w:val="es-BO"/>
              </w:rPr>
              <w:t xml:space="preserve"> Técnico y/o </w:t>
            </w:r>
            <w:r>
              <w:rPr>
                <w:rFonts w:ascii="Calibri" w:hAnsi="Calibri" w:cs="Arial"/>
                <w:sz w:val="22"/>
                <w:szCs w:val="22"/>
                <w:lang w:val="es-BO"/>
              </w:rPr>
              <w:t>C</w:t>
            </w:r>
            <w:r w:rsidRPr="00725997">
              <w:rPr>
                <w:rFonts w:ascii="Calibri" w:hAnsi="Calibri" w:cs="Arial"/>
                <w:sz w:val="22"/>
                <w:szCs w:val="22"/>
                <w:lang w:val="es-BO"/>
              </w:rPr>
              <w:t xml:space="preserve">ontraparte. </w:t>
            </w:r>
          </w:p>
          <w:p w:rsidR="00C76E81" w:rsidRPr="00725997" w:rsidRDefault="00C76E81"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Antes de comenzar la etapa de procesamiento, el profesional del </w:t>
            </w:r>
            <w:r>
              <w:rPr>
                <w:rFonts w:ascii="Calibri" w:hAnsi="Calibri" w:cs="Arial"/>
                <w:sz w:val="22"/>
                <w:szCs w:val="22"/>
                <w:lang w:val="es-BO"/>
              </w:rPr>
              <w:t>CONTRATISTA</w:t>
            </w:r>
            <w:r w:rsidRPr="00725997">
              <w:rPr>
                <w:rFonts w:ascii="Calibri" w:hAnsi="Calibri" w:cs="Arial"/>
                <w:sz w:val="22"/>
                <w:szCs w:val="22"/>
                <w:lang w:val="es-BO"/>
              </w:rPr>
              <w:t xml:space="preserve"> responsable de esta labor y el, </w:t>
            </w:r>
            <w:r>
              <w:rPr>
                <w:rFonts w:ascii="Calibri" w:hAnsi="Calibri" w:cs="Arial"/>
                <w:sz w:val="22"/>
                <w:szCs w:val="22"/>
                <w:lang w:val="es-BO"/>
              </w:rPr>
              <w:t>Apoyo</w:t>
            </w:r>
            <w:r w:rsidRPr="00725997">
              <w:rPr>
                <w:rFonts w:ascii="Calibri" w:hAnsi="Calibri" w:cs="Arial"/>
                <w:sz w:val="22"/>
                <w:szCs w:val="22"/>
                <w:lang w:val="es-BO"/>
              </w:rPr>
              <w:t xml:space="preserve"> Técnicos y/o </w:t>
            </w:r>
            <w:r>
              <w:rPr>
                <w:rFonts w:ascii="Calibri" w:hAnsi="Calibri" w:cs="Arial"/>
                <w:sz w:val="22"/>
                <w:szCs w:val="22"/>
                <w:lang w:val="es-BO"/>
              </w:rPr>
              <w:t>C</w:t>
            </w:r>
            <w:r w:rsidRPr="00725997">
              <w:rPr>
                <w:rFonts w:ascii="Calibri" w:hAnsi="Calibri" w:cs="Arial"/>
                <w:sz w:val="22"/>
                <w:szCs w:val="22"/>
                <w:lang w:val="es-BO"/>
              </w:rPr>
              <w:t>ontraparte de YPFB, integrarán un equipo de trabajo para definir los parámetros y secuencia de procesamiento.</w:t>
            </w:r>
          </w:p>
          <w:p w:rsidR="00C76E81" w:rsidRDefault="00C76E81"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r>
              <w:rPr>
                <w:rFonts w:ascii="Calibri" w:hAnsi="Calibri" w:cs="Arial"/>
                <w:sz w:val="22"/>
                <w:szCs w:val="22"/>
                <w:lang w:val="es-BO"/>
              </w:rPr>
              <w:t xml:space="preserve">Se requiere que la etapa de </w:t>
            </w:r>
            <w:r w:rsidRPr="00725997">
              <w:rPr>
                <w:rFonts w:ascii="Calibri" w:hAnsi="Calibri" w:cs="Arial"/>
                <w:sz w:val="22"/>
                <w:szCs w:val="22"/>
                <w:lang w:val="es-BO"/>
              </w:rPr>
              <w:t>procesamiento</w:t>
            </w:r>
            <w:r>
              <w:rPr>
                <w:rFonts w:ascii="Calibri" w:hAnsi="Calibri" w:cs="Arial"/>
                <w:sz w:val="22"/>
                <w:szCs w:val="22"/>
                <w:lang w:val="es-BO"/>
              </w:rPr>
              <w:t xml:space="preserve"> se lleve a cabo completamente en Bolivia, de manera de habilitar la expedita comunicación y optimizar la interacción entre el personal integrando el equipo de trabajo. El CONTRATISTA deberá proveer los recursos y personal necesarios para ejecutar esta etapa en Santa Cruz. </w:t>
            </w:r>
          </w:p>
          <w:p w:rsidR="00384A70" w:rsidRDefault="00384A70" w:rsidP="00C76E81">
            <w:pPr>
              <w:autoSpaceDE w:val="0"/>
              <w:autoSpaceDN w:val="0"/>
              <w:adjustRightInd w:val="0"/>
              <w:jc w:val="both"/>
              <w:rPr>
                <w:rFonts w:ascii="Calibri" w:hAnsi="Calibri" w:cs="Arial"/>
                <w:sz w:val="22"/>
                <w:szCs w:val="22"/>
                <w:lang w:val="es-BO"/>
              </w:rPr>
            </w:pPr>
          </w:p>
          <w:p w:rsidR="00384A70" w:rsidRDefault="00384A70" w:rsidP="00C76E81">
            <w:pPr>
              <w:autoSpaceDE w:val="0"/>
              <w:autoSpaceDN w:val="0"/>
              <w:adjustRightInd w:val="0"/>
              <w:jc w:val="both"/>
              <w:rPr>
                <w:rFonts w:ascii="Calibri" w:hAnsi="Calibri" w:cs="Arial"/>
                <w:sz w:val="22"/>
                <w:szCs w:val="22"/>
                <w:lang w:val="es-BO"/>
              </w:rPr>
            </w:pPr>
            <w:r>
              <w:rPr>
                <w:rFonts w:ascii="Calibri" w:hAnsi="Calibri" w:cs="Arial"/>
                <w:sz w:val="22"/>
                <w:szCs w:val="22"/>
                <w:lang w:val="es-BO"/>
              </w:rPr>
              <w:t>Se deberán realizar el número de pruebas que la contraparte y/o apoyo técnico consideren necesarias para satisfacer con los objetivos planteados.</w:t>
            </w:r>
          </w:p>
          <w:p w:rsidR="00C76E81" w:rsidRPr="00725997" w:rsidRDefault="00C76E81" w:rsidP="00C76E81">
            <w:pPr>
              <w:autoSpaceDE w:val="0"/>
              <w:autoSpaceDN w:val="0"/>
              <w:adjustRightInd w:val="0"/>
              <w:jc w:val="both"/>
              <w:rPr>
                <w:rFonts w:ascii="Calibri" w:hAnsi="Calibri" w:cs="Arial"/>
                <w:sz w:val="22"/>
                <w:szCs w:val="22"/>
                <w:lang w:val="es-BO"/>
              </w:rPr>
            </w:pPr>
          </w:p>
          <w:p w:rsidR="00C76E81" w:rsidRPr="00323F3F" w:rsidRDefault="00C76E81" w:rsidP="00384A70">
            <w:pPr>
              <w:pStyle w:val="Prrafodelista"/>
              <w:widowControl w:val="0"/>
              <w:numPr>
                <w:ilvl w:val="1"/>
                <w:numId w:val="72"/>
              </w:numPr>
              <w:autoSpaceDE w:val="0"/>
              <w:autoSpaceDN w:val="0"/>
              <w:adjustRightInd w:val="0"/>
              <w:spacing w:line="360" w:lineRule="auto"/>
              <w:contextualSpacing/>
              <w:jc w:val="both"/>
              <w:rPr>
                <w:rFonts w:ascii="Calibri" w:hAnsi="Calibri" w:cs="Arial"/>
                <w:b/>
                <w:sz w:val="22"/>
                <w:szCs w:val="22"/>
                <w:lang w:val="es-BO" w:eastAsia="es-ES"/>
              </w:rPr>
            </w:pPr>
            <w:r w:rsidRPr="00323F3F">
              <w:rPr>
                <w:rFonts w:ascii="Calibri" w:hAnsi="Calibri" w:cs="Arial"/>
                <w:b/>
                <w:sz w:val="22"/>
                <w:szCs w:val="22"/>
                <w:lang w:val="es-BO" w:eastAsia="es-ES"/>
              </w:rPr>
              <w:t xml:space="preserve">Interpretación </w:t>
            </w:r>
          </w:p>
          <w:p w:rsidR="00C76E81" w:rsidRDefault="00C76E81" w:rsidP="00C76E81">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Antes de comenzar la etapa de interpretación, el profesional de EL </w:t>
            </w:r>
            <w:r>
              <w:rPr>
                <w:rFonts w:ascii="Calibri" w:hAnsi="Calibri" w:cs="Arial"/>
                <w:sz w:val="22"/>
                <w:szCs w:val="22"/>
                <w:lang w:val="es-BO"/>
              </w:rPr>
              <w:t>CONTRATISTA</w:t>
            </w:r>
            <w:r w:rsidRPr="00725997">
              <w:rPr>
                <w:rFonts w:ascii="Calibri" w:hAnsi="Calibri" w:cs="Arial"/>
                <w:sz w:val="22"/>
                <w:szCs w:val="22"/>
                <w:lang w:val="es-BO"/>
              </w:rPr>
              <w:t xml:space="preserve"> responsable de esta labor y el </w:t>
            </w:r>
            <w:r>
              <w:rPr>
                <w:rFonts w:ascii="Calibri" w:hAnsi="Calibri" w:cs="Arial"/>
                <w:sz w:val="22"/>
                <w:szCs w:val="22"/>
                <w:lang w:val="es-BO"/>
              </w:rPr>
              <w:t>Apoyo</w:t>
            </w:r>
            <w:r w:rsidRPr="00725997">
              <w:rPr>
                <w:rFonts w:ascii="Calibri" w:hAnsi="Calibri" w:cs="Arial"/>
                <w:sz w:val="22"/>
                <w:szCs w:val="22"/>
                <w:lang w:val="es-BO"/>
              </w:rPr>
              <w:t xml:space="preserve"> Técnicos y/o </w:t>
            </w:r>
            <w:r>
              <w:rPr>
                <w:rFonts w:ascii="Calibri" w:hAnsi="Calibri" w:cs="Arial"/>
                <w:sz w:val="22"/>
                <w:szCs w:val="22"/>
                <w:lang w:val="es-BO"/>
              </w:rPr>
              <w:t>C</w:t>
            </w:r>
            <w:r w:rsidRPr="00725997">
              <w:rPr>
                <w:rFonts w:ascii="Calibri" w:hAnsi="Calibri" w:cs="Arial"/>
                <w:sz w:val="22"/>
                <w:szCs w:val="22"/>
                <w:lang w:val="es-BO"/>
              </w:rPr>
              <w:t xml:space="preserve">ontraparte de YPFB, integrarán un equipo de trabajo para definir los parámetros, secuencia de interpretación y análisis de toda la información geológica, geofísica disponible y relevante para la elaboración de los modelos de resistividad y estructurales, formular recomendaciones y conclusiones acerca del producto final de la interpretación, que debe estar sustentado por una variedad de mapas de interpretación, perfiles, secciones y modelos geológicos, así como contener un informe final escrito del proyecto por el </w:t>
            </w:r>
            <w:r>
              <w:rPr>
                <w:rFonts w:ascii="Calibri" w:hAnsi="Calibri" w:cs="Arial"/>
                <w:sz w:val="22"/>
                <w:szCs w:val="22"/>
                <w:lang w:val="es-BO"/>
              </w:rPr>
              <w:t>CONTRATISTA</w:t>
            </w:r>
            <w:r w:rsidRPr="00725997">
              <w:rPr>
                <w:rFonts w:ascii="Calibri" w:hAnsi="Calibri" w:cs="Arial"/>
                <w:sz w:val="22"/>
                <w:szCs w:val="22"/>
                <w:lang w:val="es-BO"/>
              </w:rPr>
              <w:t xml:space="preserve">. </w:t>
            </w:r>
          </w:p>
          <w:p w:rsidR="00C76E81" w:rsidRPr="00725997" w:rsidRDefault="00C76E81"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EL </w:t>
            </w:r>
            <w:r>
              <w:rPr>
                <w:rFonts w:ascii="Calibri" w:hAnsi="Calibri" w:cs="Arial"/>
                <w:sz w:val="22"/>
                <w:szCs w:val="22"/>
                <w:lang w:val="es-BO"/>
              </w:rPr>
              <w:t>CONTRATISTA</w:t>
            </w:r>
            <w:r w:rsidRPr="00725997">
              <w:rPr>
                <w:rFonts w:ascii="Calibri" w:hAnsi="Calibri" w:cs="Arial"/>
                <w:sz w:val="22"/>
                <w:szCs w:val="22"/>
                <w:lang w:val="es-BO"/>
              </w:rPr>
              <w:t xml:space="preserve"> realizará una interpretación cualitativa y cuantitativa para generar modelos 2D y 3D, por métodos directos e inversión, integrados con información geofísica y geológica existente de las zonas de estudio. </w:t>
            </w:r>
          </w:p>
          <w:p w:rsidR="00C76E81" w:rsidRPr="00725997" w:rsidRDefault="00C76E81"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Las actividades de Procesamiento final e interpretación se llevaran íntegramente en instalaciones del </w:t>
            </w:r>
            <w:r>
              <w:rPr>
                <w:rFonts w:ascii="Calibri" w:hAnsi="Calibri" w:cs="Arial"/>
                <w:sz w:val="22"/>
                <w:szCs w:val="22"/>
                <w:lang w:val="es-BO"/>
              </w:rPr>
              <w:t>CONTRATISTA</w:t>
            </w:r>
            <w:r w:rsidRPr="00725997">
              <w:rPr>
                <w:rFonts w:ascii="Calibri" w:hAnsi="Calibri" w:cs="Arial"/>
                <w:sz w:val="22"/>
                <w:szCs w:val="22"/>
                <w:lang w:val="es-BO"/>
              </w:rPr>
              <w:t>, con su equipo y tecnología.</w:t>
            </w:r>
          </w:p>
          <w:p w:rsidR="006178F2" w:rsidRDefault="006178F2"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p>
          <w:p w:rsidR="00C76E81" w:rsidRDefault="00C76E81" w:rsidP="00C76E81">
            <w:pPr>
              <w:autoSpaceDE w:val="0"/>
              <w:autoSpaceDN w:val="0"/>
              <w:adjustRightInd w:val="0"/>
              <w:jc w:val="both"/>
              <w:rPr>
                <w:rFonts w:ascii="Calibri" w:hAnsi="Calibri" w:cs="Arial"/>
                <w:sz w:val="22"/>
                <w:szCs w:val="22"/>
                <w:lang w:val="es-BO"/>
              </w:rPr>
            </w:pPr>
            <w:r>
              <w:rPr>
                <w:rFonts w:ascii="Calibri" w:hAnsi="Calibri" w:cs="Arial"/>
                <w:sz w:val="22"/>
                <w:szCs w:val="22"/>
                <w:lang w:val="es-BO"/>
              </w:rPr>
              <w:t xml:space="preserve">Se requiere que la etapa de modelado e interpretación se lleve a cabo completamente en Bolivia, de manera de habilitar la expedita comunicación y optimizar la interacción entre el personal integrando el equipo de trabajo. El CONTRATISTA deberá proveer los recursos y personal necesarios para ejecutar esta etapa en Santa Cruz. </w:t>
            </w:r>
          </w:p>
          <w:p w:rsidR="00131999" w:rsidRDefault="00131999" w:rsidP="00D430E0">
            <w:pPr>
              <w:widowControl w:val="0"/>
              <w:jc w:val="both"/>
              <w:rPr>
                <w:rFonts w:ascii="Calibri" w:hAnsi="Calibri" w:cs="Calibri"/>
                <w:b/>
                <w:bCs/>
                <w:sz w:val="22"/>
                <w:szCs w:val="22"/>
                <w:lang w:eastAsia="es-BO"/>
              </w:rPr>
            </w:pPr>
          </w:p>
          <w:p w:rsidR="009B2C3D" w:rsidRDefault="009B2C3D" w:rsidP="00D430E0">
            <w:pPr>
              <w:widowControl w:val="0"/>
              <w:jc w:val="both"/>
              <w:rPr>
                <w:rFonts w:ascii="Calibri" w:hAnsi="Calibri" w:cs="Calibri"/>
                <w:b/>
                <w:bCs/>
                <w:sz w:val="22"/>
                <w:szCs w:val="22"/>
                <w:lang w:eastAsia="es-BO"/>
              </w:rPr>
            </w:pPr>
          </w:p>
          <w:p w:rsidR="009B2C3D" w:rsidRPr="00725997" w:rsidRDefault="009B2C3D" w:rsidP="00D430E0">
            <w:pPr>
              <w:widowControl w:val="0"/>
              <w:jc w:val="both"/>
              <w:rPr>
                <w:rFonts w:ascii="Calibri" w:hAnsi="Calibri" w:cs="Calibri"/>
                <w:b/>
                <w:bCs/>
                <w:sz w:val="22"/>
                <w:szCs w:val="22"/>
                <w:lang w:eastAsia="es-BO"/>
              </w:rPr>
            </w:pPr>
          </w:p>
        </w:tc>
      </w:tr>
      <w:tr w:rsidR="00F153BD" w:rsidRPr="00725997" w:rsidTr="00824064">
        <w:trPr>
          <w:trHeight w:val="579"/>
        </w:trPr>
        <w:tc>
          <w:tcPr>
            <w:tcW w:w="9356" w:type="dxa"/>
            <w:shd w:val="clear" w:color="auto" w:fill="B8CCE4"/>
            <w:vAlign w:val="center"/>
          </w:tcPr>
          <w:p w:rsidR="00F153BD" w:rsidRPr="00725997" w:rsidRDefault="00915F5D" w:rsidP="00841410">
            <w:pPr>
              <w:widowControl w:val="0"/>
              <w:numPr>
                <w:ilvl w:val="0"/>
                <w:numId w:val="47"/>
              </w:numPr>
              <w:jc w:val="both"/>
              <w:rPr>
                <w:rFonts w:ascii="Calibri" w:hAnsi="Calibri" w:cs="Calibri"/>
                <w:b/>
                <w:bCs/>
                <w:sz w:val="22"/>
                <w:szCs w:val="22"/>
                <w:lang w:eastAsia="es-BO"/>
              </w:rPr>
            </w:pPr>
            <w:r>
              <w:rPr>
                <w:rFonts w:ascii="Calibri" w:hAnsi="Calibri" w:cs="Calibri"/>
                <w:b/>
                <w:bCs/>
                <w:sz w:val="22"/>
                <w:szCs w:val="22"/>
                <w:lang w:eastAsia="es-BO"/>
              </w:rPr>
              <w:lastRenderedPageBreak/>
              <w:t>LUGAR DONDE SE REALIZARÁ EL SERVICIO DE CONSULTORIA</w:t>
            </w:r>
            <w:r w:rsidR="00666366" w:rsidRPr="00725997">
              <w:rPr>
                <w:rFonts w:ascii="Calibri" w:hAnsi="Calibri" w:cs="Calibri"/>
                <w:b/>
                <w:bCs/>
                <w:sz w:val="22"/>
                <w:szCs w:val="22"/>
                <w:lang w:eastAsia="es-BO"/>
              </w:rPr>
              <w:t xml:space="preserve"> </w:t>
            </w:r>
          </w:p>
        </w:tc>
      </w:tr>
      <w:tr w:rsidR="000A516A" w:rsidRPr="00725997" w:rsidTr="00380936">
        <w:trPr>
          <w:trHeight w:val="2376"/>
        </w:trPr>
        <w:tc>
          <w:tcPr>
            <w:tcW w:w="9356" w:type="dxa"/>
            <w:shd w:val="clear" w:color="auto" w:fill="auto"/>
            <w:vAlign w:val="center"/>
            <w:hideMark/>
          </w:tcPr>
          <w:p w:rsidR="00800C09" w:rsidRPr="00725997" w:rsidRDefault="0049601E" w:rsidP="00996EE2">
            <w:pPr>
              <w:ind w:left="214" w:right="72"/>
              <w:jc w:val="both"/>
              <w:rPr>
                <w:rFonts w:ascii="Calibri" w:hAnsi="Calibri" w:cs="Calibri"/>
                <w:sz w:val="22"/>
                <w:szCs w:val="22"/>
                <w:lang w:eastAsia="es-BO"/>
              </w:rPr>
            </w:pPr>
            <w:r w:rsidRPr="00725997">
              <w:rPr>
                <w:rFonts w:ascii="Calibri" w:hAnsi="Calibri" w:cs="Calibri"/>
                <w:sz w:val="22"/>
                <w:szCs w:val="22"/>
                <w:lang w:eastAsia="es-BO"/>
              </w:rPr>
              <w:t xml:space="preserve">La operación de </w:t>
            </w:r>
            <w:r>
              <w:rPr>
                <w:rFonts w:ascii="Calibri" w:hAnsi="Calibri" w:cs="Calibri"/>
                <w:sz w:val="22"/>
                <w:szCs w:val="22"/>
                <w:lang w:eastAsia="es-BO"/>
              </w:rPr>
              <w:t>A</w:t>
            </w:r>
            <w:r w:rsidRPr="00725997">
              <w:rPr>
                <w:rFonts w:ascii="Calibri" w:hAnsi="Calibri" w:cs="Calibri"/>
                <w:sz w:val="22"/>
                <w:szCs w:val="22"/>
                <w:lang w:eastAsia="es-BO"/>
              </w:rPr>
              <w:t xml:space="preserve">dquisición Magnetotelúrica es un proyecto regional que se llevará a cabo en el Subandino Sur. El proyecto </w:t>
            </w:r>
            <w:r>
              <w:rPr>
                <w:rFonts w:ascii="Calibri" w:hAnsi="Calibri" w:cs="Calibri"/>
                <w:sz w:val="22"/>
                <w:szCs w:val="22"/>
                <w:lang w:eastAsia="es-BO"/>
              </w:rPr>
              <w:t>“Adquisición Integral Magnetotelúrica</w:t>
            </w:r>
            <w:r w:rsidRPr="00725997">
              <w:rPr>
                <w:rFonts w:ascii="Calibri" w:hAnsi="Calibri" w:cs="Calibri"/>
                <w:sz w:val="22"/>
                <w:szCs w:val="22"/>
                <w:lang w:eastAsia="es-BO"/>
              </w:rPr>
              <w:t xml:space="preserve"> Subandino Sur</w:t>
            </w:r>
            <w:r w:rsidR="009611E3">
              <w:rPr>
                <w:rFonts w:ascii="Calibri" w:hAnsi="Calibri" w:cs="Calibri"/>
                <w:sz w:val="22"/>
                <w:szCs w:val="22"/>
                <w:lang w:eastAsia="es-BO"/>
              </w:rPr>
              <w:t xml:space="preserve"> </w:t>
            </w:r>
            <w:r w:rsidR="009611E3">
              <w:rPr>
                <w:rFonts w:ascii="Calibri" w:hAnsi="Calibri" w:cs="Calibri"/>
                <w:bCs/>
                <w:sz w:val="22"/>
                <w:szCs w:val="22"/>
                <w:lang w:eastAsia="es-BO"/>
              </w:rPr>
              <w:t>Fase II</w:t>
            </w:r>
            <w:r>
              <w:rPr>
                <w:rFonts w:ascii="Calibri" w:hAnsi="Calibri" w:cs="Calibri"/>
                <w:sz w:val="22"/>
                <w:szCs w:val="22"/>
                <w:lang w:eastAsia="es-BO"/>
              </w:rPr>
              <w:t>”</w:t>
            </w:r>
            <w:r w:rsidRPr="00725997">
              <w:rPr>
                <w:rFonts w:ascii="Calibri" w:hAnsi="Calibri" w:cs="Calibri"/>
                <w:sz w:val="22"/>
                <w:szCs w:val="22"/>
                <w:lang w:eastAsia="es-BO"/>
              </w:rPr>
              <w:t xml:space="preserve"> se encuentra ubicado en los departamentos de Chuquisaca</w:t>
            </w:r>
            <w:r>
              <w:rPr>
                <w:rFonts w:ascii="Calibri" w:hAnsi="Calibri" w:cs="Calibri"/>
                <w:sz w:val="22"/>
                <w:szCs w:val="22"/>
                <w:lang w:eastAsia="es-BO"/>
              </w:rPr>
              <w:t xml:space="preserve"> Y Santa Cruz</w:t>
            </w:r>
            <w:r w:rsidRPr="00725997">
              <w:rPr>
                <w:rFonts w:ascii="Calibri" w:hAnsi="Calibri" w:cs="Calibri"/>
                <w:sz w:val="22"/>
                <w:szCs w:val="22"/>
                <w:lang w:eastAsia="es-BO"/>
              </w:rPr>
              <w:t xml:space="preserve">, </w:t>
            </w:r>
            <w:r w:rsidRPr="00537263">
              <w:rPr>
                <w:rFonts w:ascii="Calibri" w:hAnsi="Calibri" w:cs="Calibri"/>
                <w:sz w:val="22"/>
                <w:szCs w:val="22"/>
                <w:lang w:eastAsia="es-BO"/>
              </w:rPr>
              <w:t>abarcando las provincias de Hernando Siles, Luis Calvo de Chuquisaca</w:t>
            </w:r>
            <w:r w:rsidR="00B1158C">
              <w:rPr>
                <w:rFonts w:ascii="Calibri" w:hAnsi="Calibri" w:cs="Calibri"/>
                <w:sz w:val="22"/>
                <w:szCs w:val="22"/>
                <w:lang w:eastAsia="es-BO"/>
              </w:rPr>
              <w:t xml:space="preserve"> </w:t>
            </w:r>
            <w:r w:rsidR="00BF387F">
              <w:rPr>
                <w:rFonts w:ascii="Calibri" w:hAnsi="Calibri" w:cs="Calibri"/>
                <w:sz w:val="22"/>
                <w:szCs w:val="22"/>
                <w:lang w:eastAsia="es-BO"/>
              </w:rPr>
              <w:t xml:space="preserve">y </w:t>
            </w:r>
            <w:r w:rsidR="00F550F6">
              <w:rPr>
                <w:rFonts w:ascii="Calibri" w:hAnsi="Calibri" w:cs="Calibri"/>
                <w:sz w:val="22"/>
                <w:szCs w:val="22"/>
                <w:lang w:eastAsia="es-BO"/>
              </w:rPr>
              <w:t xml:space="preserve">provincia </w:t>
            </w:r>
            <w:r w:rsidR="00BF387F">
              <w:rPr>
                <w:rFonts w:ascii="Calibri" w:hAnsi="Calibri" w:cs="Calibri"/>
                <w:sz w:val="22"/>
                <w:szCs w:val="22"/>
                <w:lang w:eastAsia="es-BO"/>
              </w:rPr>
              <w:t xml:space="preserve">Cordillera de Santa Cruz. </w:t>
            </w:r>
            <w:r w:rsidRPr="00537263">
              <w:rPr>
                <w:rFonts w:ascii="Calibri" w:hAnsi="Calibri" w:cs="Calibri"/>
                <w:sz w:val="22"/>
                <w:szCs w:val="22"/>
                <w:lang w:eastAsia="es-BO"/>
              </w:rPr>
              <w:t>Morfológicamente está ubicada en el área Tradicional Petrolera del Subandino Sur de Bolivia, Zona 20</w:t>
            </w:r>
            <w:r>
              <w:rPr>
                <w:rFonts w:ascii="Calibri" w:hAnsi="Calibri" w:cs="Calibri"/>
                <w:sz w:val="22"/>
                <w:szCs w:val="22"/>
                <w:lang w:eastAsia="es-BO"/>
              </w:rPr>
              <w:t>S.</w:t>
            </w:r>
            <w:r w:rsidR="009207F2">
              <w:rPr>
                <w:rFonts w:ascii="Calibri" w:hAnsi="Calibri" w:cs="Calibri"/>
                <w:sz w:val="22"/>
                <w:szCs w:val="22"/>
                <w:lang w:eastAsia="es-BO"/>
              </w:rPr>
              <w:t xml:space="preserve"> </w:t>
            </w:r>
            <w:r w:rsidR="009207F2">
              <w:rPr>
                <w:rFonts w:ascii="Calibri" w:hAnsi="Calibri" w:cs="Arial"/>
                <w:bCs/>
                <w:sz w:val="22"/>
                <w:szCs w:val="22"/>
                <w:lang w:val="es-BO"/>
              </w:rPr>
              <w:t>L</w:t>
            </w:r>
            <w:r w:rsidR="009207F2" w:rsidRPr="00725997">
              <w:rPr>
                <w:rFonts w:ascii="Calibri" w:hAnsi="Calibri" w:cs="Arial"/>
                <w:bCs/>
                <w:sz w:val="22"/>
                <w:szCs w:val="22"/>
                <w:lang w:val="es-BO"/>
              </w:rPr>
              <w:t xml:space="preserve">a base </w:t>
            </w:r>
            <w:r w:rsidR="009207F2">
              <w:rPr>
                <w:rFonts w:ascii="Calibri" w:hAnsi="Calibri" w:cs="Arial"/>
                <w:bCs/>
                <w:sz w:val="22"/>
                <w:szCs w:val="22"/>
                <w:lang w:val="es-BO"/>
              </w:rPr>
              <w:t xml:space="preserve">principal </w:t>
            </w:r>
            <w:r w:rsidR="009207F2" w:rsidRPr="00725997">
              <w:rPr>
                <w:rFonts w:ascii="Calibri" w:hAnsi="Calibri" w:cs="Arial"/>
                <w:bCs/>
                <w:sz w:val="22"/>
                <w:szCs w:val="22"/>
                <w:lang w:val="es-BO"/>
              </w:rPr>
              <w:t xml:space="preserve">de operaciones </w:t>
            </w:r>
            <w:r w:rsidR="009207F2">
              <w:rPr>
                <w:rFonts w:ascii="Calibri" w:hAnsi="Calibri" w:cs="Arial"/>
                <w:bCs/>
                <w:sz w:val="22"/>
                <w:szCs w:val="22"/>
                <w:lang w:val="es-BO"/>
              </w:rPr>
              <w:t xml:space="preserve">será </w:t>
            </w:r>
            <w:r w:rsidR="009207F2" w:rsidRPr="00725997">
              <w:rPr>
                <w:rFonts w:ascii="Calibri" w:hAnsi="Calibri" w:cs="Arial"/>
                <w:bCs/>
                <w:sz w:val="22"/>
                <w:szCs w:val="22"/>
                <w:lang w:val="es-BO"/>
              </w:rPr>
              <w:t>la ciudad de Santa Cruz</w:t>
            </w:r>
            <w:r w:rsidR="009207F2">
              <w:rPr>
                <w:rFonts w:ascii="Calibri" w:hAnsi="Calibri" w:cs="Arial"/>
                <w:bCs/>
                <w:sz w:val="22"/>
                <w:szCs w:val="22"/>
                <w:lang w:val="es-BO"/>
              </w:rPr>
              <w:t xml:space="preserve"> de la Sierra, Bolivia</w:t>
            </w:r>
            <w:r w:rsidR="009207F2" w:rsidRPr="00725997">
              <w:rPr>
                <w:rFonts w:ascii="Calibri" w:hAnsi="Calibri" w:cs="Arial"/>
                <w:bCs/>
                <w:sz w:val="22"/>
                <w:szCs w:val="22"/>
                <w:lang w:val="es-BO"/>
              </w:rPr>
              <w:t>.</w:t>
            </w:r>
          </w:p>
          <w:p w:rsidR="00925C6B" w:rsidRDefault="00925C6B" w:rsidP="00F153BD">
            <w:pPr>
              <w:jc w:val="both"/>
              <w:rPr>
                <w:rFonts w:ascii="Calibri" w:hAnsi="Calibri" w:cs="Calibri"/>
                <w:sz w:val="22"/>
                <w:szCs w:val="22"/>
                <w:lang w:eastAsia="es-BO"/>
              </w:rPr>
            </w:pPr>
          </w:p>
          <w:p w:rsidR="00ED02A2" w:rsidRPr="00725997" w:rsidRDefault="006D7C9E" w:rsidP="00E0669D">
            <w:pPr>
              <w:widowControl w:val="0"/>
              <w:jc w:val="center"/>
              <w:rPr>
                <w:rFonts w:ascii="Calibri" w:hAnsi="Calibri"/>
                <w:sz w:val="22"/>
                <w:szCs w:val="22"/>
                <w:lang w:eastAsia="es-BO"/>
              </w:rPr>
            </w:pPr>
            <w:r>
              <w:rPr>
                <w:snapToGrid w:val="0"/>
                <w:color w:val="000000"/>
                <w:w w:val="0"/>
                <w:sz w:val="0"/>
                <w:szCs w:val="0"/>
                <w:u w:color="000000"/>
                <w:bdr w:val="none" w:sz="0" w:space="0" w:color="000000"/>
                <w:shd w:val="clear" w:color="000000" w:fill="000000"/>
                <w:lang w:val="x-none" w:eastAsia="x-none" w:bidi="x-none"/>
              </w:rPr>
              <w:t xml:space="preserve"> </w:t>
            </w:r>
            <w:r w:rsidR="00AB402C" w:rsidRPr="006D7C9E">
              <w:rPr>
                <w:rFonts w:ascii="Calibri" w:hAnsi="Calibri"/>
                <w:noProof/>
                <w:sz w:val="22"/>
                <w:szCs w:val="22"/>
                <w:lang w:val="es-BO" w:eastAsia="es-BO"/>
              </w:rPr>
              <w:drawing>
                <wp:inline distT="0" distB="0" distL="0" distR="0">
                  <wp:extent cx="2870200" cy="3713480"/>
                  <wp:effectExtent l="0" t="0" r="0" b="0"/>
                  <wp:docPr id="17" name="Imagen 17"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n títul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0" cy="3713480"/>
                          </a:xfrm>
                          <a:prstGeom prst="rect">
                            <a:avLst/>
                          </a:prstGeom>
                          <a:noFill/>
                          <a:ln>
                            <a:noFill/>
                          </a:ln>
                        </pic:spPr>
                      </pic:pic>
                    </a:graphicData>
                  </a:graphic>
                </wp:inline>
              </w:drawing>
            </w:r>
          </w:p>
          <w:p w:rsidR="00131999" w:rsidRDefault="00ED02A2" w:rsidP="00D8118B">
            <w:pPr>
              <w:jc w:val="center"/>
              <w:rPr>
                <w:rFonts w:ascii="Calibri" w:hAnsi="Calibri" w:cs="Calibri"/>
                <w:i/>
                <w:iCs/>
                <w:sz w:val="22"/>
                <w:szCs w:val="22"/>
                <w:lang w:eastAsia="es-BO"/>
              </w:rPr>
            </w:pPr>
            <w:r w:rsidRPr="00725997">
              <w:rPr>
                <w:rFonts w:ascii="Calibri" w:hAnsi="Calibri" w:cs="Calibri"/>
                <w:i/>
                <w:iCs/>
                <w:sz w:val="22"/>
                <w:szCs w:val="22"/>
                <w:lang w:eastAsia="es-BO"/>
              </w:rPr>
              <w:t xml:space="preserve">Figura </w:t>
            </w:r>
            <w:r w:rsidR="00E9428D">
              <w:rPr>
                <w:rFonts w:ascii="Calibri" w:hAnsi="Calibri" w:cs="Calibri"/>
                <w:i/>
                <w:iCs/>
                <w:sz w:val="22"/>
                <w:szCs w:val="22"/>
                <w:lang w:eastAsia="es-BO"/>
              </w:rPr>
              <w:t>4</w:t>
            </w:r>
            <w:r w:rsidRPr="00725997">
              <w:rPr>
                <w:rFonts w:ascii="Calibri" w:hAnsi="Calibri" w:cs="Calibri"/>
                <w:i/>
                <w:iCs/>
                <w:sz w:val="22"/>
                <w:szCs w:val="22"/>
                <w:lang w:eastAsia="es-BO"/>
              </w:rPr>
              <w:t xml:space="preserve">. Ubicación de área </w:t>
            </w:r>
            <w:r w:rsidR="007E24EE" w:rsidRPr="00725997">
              <w:rPr>
                <w:rFonts w:ascii="Calibri" w:hAnsi="Calibri" w:cs="Calibri"/>
                <w:i/>
                <w:iCs/>
                <w:sz w:val="22"/>
                <w:szCs w:val="22"/>
                <w:lang w:eastAsia="es-BO"/>
              </w:rPr>
              <w:t>Subandino Sur</w:t>
            </w:r>
            <w:r w:rsidR="006D7C9E">
              <w:rPr>
                <w:rFonts w:ascii="Calibri" w:hAnsi="Calibri" w:cs="Calibri"/>
                <w:i/>
                <w:iCs/>
                <w:sz w:val="22"/>
                <w:szCs w:val="22"/>
                <w:lang w:eastAsia="es-BO"/>
              </w:rPr>
              <w:t xml:space="preserve"> Fase 2</w:t>
            </w:r>
            <w:r w:rsidR="007E24EE" w:rsidRPr="00725997">
              <w:rPr>
                <w:rFonts w:ascii="Calibri" w:hAnsi="Calibri" w:cs="Calibri"/>
                <w:i/>
                <w:iCs/>
                <w:sz w:val="22"/>
                <w:szCs w:val="22"/>
                <w:lang w:eastAsia="es-BO"/>
              </w:rPr>
              <w:t>.</w:t>
            </w:r>
          </w:p>
          <w:p w:rsidR="00326034" w:rsidRDefault="00326034" w:rsidP="00996EE2">
            <w:pPr>
              <w:jc w:val="both"/>
              <w:rPr>
                <w:rFonts w:ascii="Calibri" w:hAnsi="Calibri" w:cs="Calibri"/>
                <w:i/>
                <w:iCs/>
                <w:sz w:val="22"/>
                <w:szCs w:val="22"/>
                <w:lang w:eastAsia="es-BO"/>
              </w:rPr>
            </w:pPr>
          </w:p>
          <w:p w:rsidR="009207F2" w:rsidRDefault="009207F2" w:rsidP="009207F2">
            <w:pPr>
              <w:jc w:val="both"/>
              <w:rPr>
                <w:rFonts w:ascii="Calibri" w:hAnsi="Calibri" w:cs="Arial"/>
                <w:bCs/>
                <w:sz w:val="22"/>
                <w:szCs w:val="22"/>
                <w:lang w:val="es-BO"/>
              </w:rPr>
            </w:pPr>
            <w:r w:rsidRPr="00725997">
              <w:rPr>
                <w:rFonts w:ascii="Calibri" w:hAnsi="Calibri" w:cs="Arial"/>
                <w:bCs/>
                <w:sz w:val="22"/>
                <w:szCs w:val="22"/>
                <w:lang w:val="es-BO"/>
              </w:rPr>
              <w:t xml:space="preserve">El procesamiento e interpretación de la información Magnetotelúrica, se lo realizará en las instalaciones del </w:t>
            </w:r>
            <w:r>
              <w:rPr>
                <w:rFonts w:ascii="Calibri" w:hAnsi="Calibri" w:cs="Arial"/>
                <w:bCs/>
                <w:sz w:val="22"/>
                <w:szCs w:val="22"/>
                <w:lang w:val="es-BO"/>
              </w:rPr>
              <w:t>CONTRATISTA, quien debe contar con toda la tecnología que el proyecto exige.</w:t>
            </w:r>
          </w:p>
          <w:p w:rsidR="009207F2" w:rsidRPr="00642D75" w:rsidRDefault="009207F2" w:rsidP="009207F2">
            <w:pPr>
              <w:spacing w:before="120" w:after="120"/>
              <w:jc w:val="both"/>
              <w:rPr>
                <w:rFonts w:ascii="Calibri" w:hAnsi="Calibri" w:cs="Arial"/>
                <w:sz w:val="22"/>
                <w:szCs w:val="22"/>
                <w:lang w:val="es-MX"/>
              </w:rPr>
            </w:pPr>
            <w:r w:rsidRPr="00725997">
              <w:rPr>
                <w:rFonts w:ascii="Calibri" w:hAnsi="Calibri" w:cs="Arial"/>
                <w:sz w:val="22"/>
                <w:szCs w:val="22"/>
              </w:rPr>
              <w:t>El</w:t>
            </w:r>
            <w:r>
              <w:rPr>
                <w:rFonts w:ascii="Calibri" w:hAnsi="Calibri" w:cs="Arial"/>
                <w:sz w:val="22"/>
                <w:szCs w:val="22"/>
              </w:rPr>
              <w:t xml:space="preserve"> CONTRATISTA</w:t>
            </w:r>
            <w:r w:rsidRPr="00725997">
              <w:rPr>
                <w:rFonts w:ascii="Calibri" w:hAnsi="Calibri" w:cs="Arial"/>
                <w:sz w:val="22"/>
                <w:szCs w:val="22"/>
              </w:rPr>
              <w:t xml:space="preserve"> en coordinación</w:t>
            </w:r>
            <w:r>
              <w:rPr>
                <w:rFonts w:ascii="Calibri" w:hAnsi="Calibri" w:cs="Arial"/>
                <w:sz w:val="22"/>
                <w:szCs w:val="22"/>
              </w:rPr>
              <w:t xml:space="preserve"> con YPFB, programará </w:t>
            </w:r>
            <w:r w:rsidRPr="00725997">
              <w:rPr>
                <w:rFonts w:ascii="Calibri" w:hAnsi="Calibri" w:cs="Arial"/>
                <w:sz w:val="22"/>
                <w:szCs w:val="22"/>
              </w:rPr>
              <w:t xml:space="preserve">reuniones de planificación y avance de cada </w:t>
            </w:r>
            <w:r w:rsidRPr="00642D75">
              <w:rPr>
                <w:rFonts w:ascii="Calibri" w:hAnsi="Calibri" w:cs="Arial"/>
                <w:sz w:val="22"/>
                <w:szCs w:val="22"/>
              </w:rPr>
              <w:t>actividad en el lugar de ejecución,</w:t>
            </w:r>
            <w:r>
              <w:rPr>
                <w:rFonts w:ascii="Calibri" w:hAnsi="Calibri" w:cs="Arial"/>
                <w:sz w:val="22"/>
                <w:szCs w:val="22"/>
              </w:rPr>
              <w:t xml:space="preserve"> o en oficinas de YPFB o en oficinas del CONTRATISTA</w:t>
            </w:r>
            <w:r w:rsidRPr="00642D75">
              <w:rPr>
                <w:rFonts w:ascii="Calibri" w:hAnsi="Calibri" w:cs="Arial"/>
                <w:sz w:val="22"/>
                <w:szCs w:val="22"/>
              </w:rPr>
              <w:t xml:space="preserve"> de manera semanal.</w:t>
            </w:r>
          </w:p>
          <w:p w:rsidR="00326034" w:rsidRDefault="009207F2" w:rsidP="00996EE2">
            <w:pPr>
              <w:jc w:val="both"/>
              <w:rPr>
                <w:rFonts w:ascii="Calibri" w:hAnsi="Calibri" w:cs="Arial"/>
                <w:bCs/>
                <w:sz w:val="22"/>
                <w:szCs w:val="22"/>
                <w:lang w:val="es-BO"/>
              </w:rPr>
            </w:pPr>
            <w:r w:rsidRPr="00B2773E">
              <w:rPr>
                <w:rFonts w:ascii="Calibri" w:hAnsi="Calibri" w:cs="Arial"/>
                <w:bCs/>
                <w:sz w:val="22"/>
                <w:szCs w:val="22"/>
                <w:lang w:val="es-BO"/>
              </w:rPr>
              <w:t>YPFB y/o el Apoyo Técnico podrán estar constantemente en instalaciones del CONTRATISTA a fin de velar el buen desenvolvimiento de los trabajos.</w:t>
            </w:r>
          </w:p>
          <w:p w:rsidR="00466A76" w:rsidRDefault="00466A76" w:rsidP="00996EE2">
            <w:pPr>
              <w:jc w:val="both"/>
              <w:rPr>
                <w:rFonts w:ascii="Calibri" w:hAnsi="Calibri" w:cs="Arial"/>
                <w:bCs/>
                <w:sz w:val="22"/>
                <w:szCs w:val="22"/>
                <w:lang w:val="es-BO"/>
              </w:rPr>
            </w:pPr>
          </w:p>
          <w:p w:rsidR="00466A76" w:rsidRPr="00996EE2" w:rsidRDefault="00466A76" w:rsidP="00996EE2">
            <w:pPr>
              <w:jc w:val="both"/>
              <w:rPr>
                <w:rFonts w:ascii="Calibri" w:hAnsi="Calibri" w:cs="Arial"/>
                <w:bCs/>
                <w:sz w:val="22"/>
                <w:szCs w:val="22"/>
                <w:lang w:val="es-BO"/>
              </w:rPr>
            </w:pPr>
            <w:r>
              <w:rPr>
                <w:rFonts w:ascii="Calibri" w:hAnsi="Calibri" w:cs="Arial"/>
                <w:bCs/>
                <w:sz w:val="22"/>
                <w:szCs w:val="22"/>
                <w:lang w:val="es-BO"/>
              </w:rPr>
              <w:t>El CONTRATISTA deberá establecer una oficina central preferentemente en el departamento de Chuquisaca considerando que allí se encuentra la mayor área de influencia del proyecto.</w:t>
            </w:r>
          </w:p>
        </w:tc>
      </w:tr>
      <w:tr w:rsidR="00131999" w:rsidRPr="00725997" w:rsidTr="00996EE2">
        <w:trPr>
          <w:trHeight w:val="732"/>
        </w:trPr>
        <w:tc>
          <w:tcPr>
            <w:tcW w:w="9356" w:type="dxa"/>
            <w:shd w:val="clear" w:color="auto" w:fill="BDD6EE"/>
            <w:vAlign w:val="center"/>
          </w:tcPr>
          <w:p w:rsidR="00131999" w:rsidRPr="00996EE2" w:rsidRDefault="00131999" w:rsidP="00841410">
            <w:pPr>
              <w:widowControl w:val="0"/>
              <w:numPr>
                <w:ilvl w:val="0"/>
                <w:numId w:val="47"/>
              </w:numPr>
              <w:jc w:val="both"/>
              <w:rPr>
                <w:rFonts w:ascii="Calibri" w:hAnsi="Calibri" w:cs="Calibri"/>
                <w:i/>
                <w:iCs/>
                <w:sz w:val="22"/>
                <w:szCs w:val="22"/>
                <w:lang w:eastAsia="es-BO"/>
              </w:rPr>
            </w:pPr>
            <w:r w:rsidRPr="00B2773E">
              <w:rPr>
                <w:rFonts w:ascii="Calibri" w:hAnsi="Calibri" w:cs="Calibri"/>
                <w:b/>
                <w:bCs/>
                <w:sz w:val="22"/>
                <w:szCs w:val="22"/>
                <w:lang w:eastAsia="es-BO"/>
              </w:rPr>
              <w:lastRenderedPageBreak/>
              <w:t xml:space="preserve">PLAZO </w:t>
            </w:r>
            <w:r w:rsidR="00915F5D">
              <w:rPr>
                <w:rFonts w:ascii="Calibri" w:hAnsi="Calibri" w:cs="Calibri"/>
                <w:b/>
                <w:bCs/>
                <w:sz w:val="22"/>
                <w:szCs w:val="22"/>
                <w:lang w:eastAsia="es-BO"/>
              </w:rPr>
              <w:t xml:space="preserve">DE REALIZACIÓN </w:t>
            </w:r>
            <w:r w:rsidRPr="00B2773E">
              <w:rPr>
                <w:rFonts w:ascii="Calibri" w:hAnsi="Calibri" w:cs="Calibri"/>
                <w:b/>
                <w:bCs/>
                <w:sz w:val="22"/>
                <w:szCs w:val="22"/>
                <w:lang w:eastAsia="es-BO"/>
              </w:rPr>
              <w:t>DE</w:t>
            </w:r>
            <w:r w:rsidR="00915F5D">
              <w:rPr>
                <w:rFonts w:ascii="Calibri" w:hAnsi="Calibri" w:cs="Calibri"/>
                <w:b/>
                <w:bCs/>
                <w:sz w:val="22"/>
                <w:szCs w:val="22"/>
                <w:lang w:eastAsia="es-BO"/>
              </w:rPr>
              <w:t xml:space="preserve"> </w:t>
            </w:r>
            <w:r w:rsidRPr="00B2773E">
              <w:rPr>
                <w:rFonts w:ascii="Calibri" w:hAnsi="Calibri" w:cs="Calibri"/>
                <w:b/>
                <w:bCs/>
                <w:sz w:val="22"/>
                <w:szCs w:val="22"/>
                <w:lang w:eastAsia="es-BO"/>
              </w:rPr>
              <w:t>L</w:t>
            </w:r>
            <w:r w:rsidR="00915F5D">
              <w:rPr>
                <w:rFonts w:ascii="Calibri" w:hAnsi="Calibri" w:cs="Calibri"/>
                <w:b/>
                <w:bCs/>
                <w:sz w:val="22"/>
                <w:szCs w:val="22"/>
                <w:lang w:eastAsia="es-BO"/>
              </w:rPr>
              <w:t>A</w:t>
            </w:r>
            <w:r w:rsidRPr="00B2773E">
              <w:rPr>
                <w:rFonts w:ascii="Calibri" w:hAnsi="Calibri" w:cs="Calibri"/>
                <w:b/>
                <w:bCs/>
                <w:sz w:val="22"/>
                <w:szCs w:val="22"/>
                <w:lang w:eastAsia="es-BO"/>
              </w:rPr>
              <w:t xml:space="preserve"> </w:t>
            </w:r>
            <w:r w:rsidR="00915F5D">
              <w:rPr>
                <w:rFonts w:ascii="Calibri" w:hAnsi="Calibri" w:cs="Calibri"/>
                <w:b/>
                <w:bCs/>
                <w:sz w:val="22"/>
                <w:szCs w:val="22"/>
                <w:lang w:eastAsia="es-BO"/>
              </w:rPr>
              <w:t>CONSULTORIA</w:t>
            </w:r>
            <w:r>
              <w:rPr>
                <w:rFonts w:ascii="Calibri" w:hAnsi="Calibri" w:cs="Calibri"/>
                <w:b/>
                <w:bCs/>
                <w:sz w:val="22"/>
                <w:szCs w:val="22"/>
                <w:lang w:eastAsia="es-BO"/>
              </w:rPr>
              <w:t>.</w:t>
            </w:r>
          </w:p>
        </w:tc>
      </w:tr>
      <w:tr w:rsidR="00131999" w:rsidRPr="00725997" w:rsidTr="00996EE2">
        <w:trPr>
          <w:trHeight w:val="1567"/>
        </w:trPr>
        <w:tc>
          <w:tcPr>
            <w:tcW w:w="9356" w:type="dxa"/>
            <w:shd w:val="clear" w:color="auto" w:fill="auto"/>
            <w:vAlign w:val="center"/>
          </w:tcPr>
          <w:p w:rsidR="00915F5D" w:rsidRDefault="00915F5D" w:rsidP="00131999">
            <w:pPr>
              <w:widowControl w:val="0"/>
              <w:ind w:right="-1"/>
              <w:jc w:val="both"/>
              <w:rPr>
                <w:rFonts w:ascii="Calibri" w:eastAsia="Calibri" w:hAnsi="Calibri" w:cs="Arial"/>
                <w:sz w:val="22"/>
                <w:szCs w:val="22"/>
              </w:rPr>
            </w:pPr>
            <w:r w:rsidRPr="00990733">
              <w:rPr>
                <w:rFonts w:ascii="Calibri" w:eastAsia="Calibri" w:hAnsi="Calibri" w:cs="Arial"/>
                <w:sz w:val="22"/>
                <w:szCs w:val="22"/>
              </w:rPr>
              <w:t xml:space="preserve">El proyecto de Adquisición, Procesamiento e Interpretación de datos </w:t>
            </w:r>
            <w:r w:rsidR="00A8252A" w:rsidRPr="00990733">
              <w:rPr>
                <w:rFonts w:ascii="Calibri" w:eastAsia="Calibri" w:hAnsi="Calibri" w:cs="Arial"/>
                <w:sz w:val="22"/>
                <w:szCs w:val="22"/>
              </w:rPr>
              <w:t>magnetotelúric</w:t>
            </w:r>
            <w:r w:rsidR="00A8252A">
              <w:rPr>
                <w:rFonts w:ascii="Calibri" w:eastAsia="Calibri" w:hAnsi="Calibri" w:cs="Arial"/>
                <w:sz w:val="22"/>
                <w:szCs w:val="22"/>
              </w:rPr>
              <w:t>o</w:t>
            </w:r>
            <w:r w:rsidR="00A8252A" w:rsidRPr="00990733">
              <w:rPr>
                <w:rFonts w:ascii="Calibri" w:eastAsia="Calibri" w:hAnsi="Calibri" w:cs="Arial"/>
                <w:sz w:val="22"/>
                <w:szCs w:val="22"/>
              </w:rPr>
              <w:t>s</w:t>
            </w:r>
            <w:r w:rsidRPr="00990733">
              <w:rPr>
                <w:rFonts w:ascii="Calibri" w:eastAsia="Calibri" w:hAnsi="Calibri" w:cs="Arial"/>
                <w:sz w:val="22"/>
                <w:szCs w:val="22"/>
              </w:rPr>
              <w:t xml:space="preserve"> en el Subandino Sur demandará </w:t>
            </w:r>
            <w:r>
              <w:rPr>
                <w:rFonts w:ascii="Calibri" w:eastAsia="Calibri" w:hAnsi="Calibri" w:cs="Arial"/>
                <w:sz w:val="22"/>
                <w:szCs w:val="22"/>
              </w:rPr>
              <w:t xml:space="preserve">un máximo </w:t>
            </w:r>
            <w:r w:rsidRPr="00F3704C">
              <w:rPr>
                <w:rFonts w:ascii="Calibri" w:eastAsia="Calibri" w:hAnsi="Calibri" w:cs="Arial"/>
                <w:sz w:val="22"/>
                <w:szCs w:val="22"/>
              </w:rPr>
              <w:t xml:space="preserve">de </w:t>
            </w:r>
            <w:r w:rsidR="005C69C7" w:rsidRPr="00F3704C">
              <w:rPr>
                <w:rFonts w:ascii="Calibri" w:eastAsia="Calibri" w:hAnsi="Calibri" w:cs="Arial"/>
                <w:sz w:val="22"/>
                <w:szCs w:val="22"/>
              </w:rPr>
              <w:t xml:space="preserve">210 </w:t>
            </w:r>
            <w:r w:rsidRPr="00F3704C">
              <w:rPr>
                <w:rFonts w:ascii="Calibri" w:eastAsia="Calibri" w:hAnsi="Calibri" w:cs="Arial"/>
                <w:sz w:val="22"/>
                <w:szCs w:val="22"/>
              </w:rPr>
              <w:t>días calendario</w:t>
            </w:r>
            <w:r>
              <w:rPr>
                <w:rFonts w:ascii="Calibri" w:eastAsia="Calibri" w:hAnsi="Calibri" w:cs="Arial"/>
                <w:sz w:val="22"/>
                <w:szCs w:val="22"/>
              </w:rPr>
              <w:t xml:space="preserve"> </w:t>
            </w:r>
            <w:r w:rsidRPr="00990733">
              <w:rPr>
                <w:rFonts w:ascii="Calibri" w:eastAsia="Calibri" w:hAnsi="Calibri" w:cs="Arial"/>
                <w:sz w:val="22"/>
                <w:szCs w:val="22"/>
              </w:rPr>
              <w:t>de acuerdo al cronograma precedente</w:t>
            </w:r>
            <w:r>
              <w:rPr>
                <w:rFonts w:ascii="Calibri" w:eastAsia="Calibri" w:hAnsi="Calibri" w:cs="Arial"/>
                <w:sz w:val="22"/>
                <w:szCs w:val="22"/>
              </w:rPr>
              <w:t xml:space="preserve"> (Plan de trabajo) a partir de la</w:t>
            </w:r>
            <w:r w:rsidR="006D7C9E">
              <w:rPr>
                <w:rFonts w:ascii="Calibri" w:eastAsia="Calibri" w:hAnsi="Calibri" w:cs="Arial"/>
                <w:sz w:val="22"/>
                <w:szCs w:val="22"/>
              </w:rPr>
              <w:t xml:space="preserve"> emisión de la</w:t>
            </w:r>
            <w:r>
              <w:rPr>
                <w:rFonts w:ascii="Calibri" w:eastAsia="Calibri" w:hAnsi="Calibri" w:cs="Arial"/>
                <w:sz w:val="22"/>
                <w:szCs w:val="22"/>
              </w:rPr>
              <w:t xml:space="preserve"> Orden de Proceder</w:t>
            </w:r>
            <w:r w:rsidRPr="00990733">
              <w:rPr>
                <w:rFonts w:ascii="Calibri" w:eastAsia="Calibri" w:hAnsi="Calibri" w:cs="Arial"/>
                <w:sz w:val="22"/>
                <w:szCs w:val="22"/>
              </w:rPr>
              <w:t>.</w:t>
            </w:r>
          </w:p>
          <w:p w:rsidR="00915F5D" w:rsidRDefault="00915F5D" w:rsidP="00131999">
            <w:pPr>
              <w:widowControl w:val="0"/>
              <w:ind w:right="-1"/>
              <w:jc w:val="both"/>
              <w:rPr>
                <w:rFonts w:ascii="Calibri" w:hAnsi="Calibri" w:cs="Calibri"/>
                <w:bCs/>
                <w:i/>
                <w:sz w:val="22"/>
                <w:szCs w:val="22"/>
                <w:lang w:eastAsia="es-BO"/>
              </w:rPr>
            </w:pPr>
            <w:r>
              <w:rPr>
                <w:rFonts w:ascii="Calibri" w:eastAsia="Calibri" w:hAnsi="Calibri" w:cs="Arial"/>
                <w:sz w:val="22"/>
                <w:szCs w:val="22"/>
              </w:rPr>
              <w:t xml:space="preserve">La entrega de reportes diarios y semanales, informes parciales, finales se detallan en el punto 1 del acápite </w:t>
            </w:r>
            <w:r w:rsidR="00326034" w:rsidRPr="00996EE2">
              <w:rPr>
                <w:rFonts w:ascii="Calibri" w:hAnsi="Calibri" w:cs="Calibri"/>
                <w:bCs/>
                <w:i/>
                <w:sz w:val="22"/>
                <w:szCs w:val="22"/>
                <w:lang w:eastAsia="es-BO"/>
              </w:rPr>
              <w:t>Productos e Informes a Entregar</w:t>
            </w:r>
            <w:r w:rsidRPr="00996EE2">
              <w:rPr>
                <w:rFonts w:ascii="Calibri" w:hAnsi="Calibri" w:cs="Calibri"/>
                <w:bCs/>
                <w:i/>
                <w:sz w:val="22"/>
                <w:szCs w:val="22"/>
                <w:lang w:eastAsia="es-BO"/>
              </w:rPr>
              <w:t>.</w:t>
            </w:r>
          </w:p>
          <w:p w:rsidR="00F752ED" w:rsidRDefault="00F752ED" w:rsidP="00131999">
            <w:pPr>
              <w:widowControl w:val="0"/>
              <w:ind w:right="-1"/>
              <w:jc w:val="both"/>
              <w:rPr>
                <w:rFonts w:ascii="Calibri" w:hAnsi="Calibri" w:cs="Calibri"/>
                <w:bCs/>
                <w:i/>
                <w:sz w:val="22"/>
                <w:szCs w:val="22"/>
                <w:lang w:eastAsia="es-BO"/>
              </w:rPr>
            </w:pPr>
          </w:p>
          <w:p w:rsidR="00131999" w:rsidRDefault="00131999" w:rsidP="00996EE2">
            <w:pPr>
              <w:widowControl w:val="0"/>
              <w:ind w:right="-1"/>
              <w:jc w:val="both"/>
              <w:rPr>
                <w:rFonts w:ascii="Calibri" w:hAnsi="Calibri" w:cs="Calibri"/>
                <w:i/>
                <w:iCs/>
                <w:sz w:val="22"/>
                <w:szCs w:val="22"/>
                <w:lang w:eastAsia="es-BO"/>
              </w:rPr>
            </w:pPr>
          </w:p>
        </w:tc>
      </w:tr>
      <w:tr w:rsidR="00F53B8D" w:rsidRPr="00725997" w:rsidTr="00996EE2">
        <w:trPr>
          <w:trHeight w:val="426"/>
        </w:trPr>
        <w:tc>
          <w:tcPr>
            <w:tcW w:w="9356" w:type="dxa"/>
            <w:shd w:val="clear" w:color="auto" w:fill="BDD6EE"/>
            <w:vAlign w:val="center"/>
          </w:tcPr>
          <w:p w:rsidR="00F53B8D" w:rsidRPr="00996EE2" w:rsidRDefault="00F53B8D" w:rsidP="00841410">
            <w:pPr>
              <w:widowControl w:val="0"/>
              <w:numPr>
                <w:ilvl w:val="0"/>
                <w:numId w:val="47"/>
              </w:numPr>
              <w:ind w:right="-1"/>
              <w:jc w:val="both"/>
              <w:rPr>
                <w:rFonts w:ascii="Calibri" w:hAnsi="Calibri" w:cs="Calibri"/>
                <w:b/>
                <w:bCs/>
                <w:sz w:val="22"/>
                <w:szCs w:val="22"/>
                <w:lang w:eastAsia="es-BO"/>
              </w:rPr>
            </w:pPr>
            <w:r>
              <w:rPr>
                <w:rFonts w:ascii="Calibri" w:hAnsi="Calibri" w:cs="Calibri"/>
                <w:b/>
                <w:bCs/>
                <w:sz w:val="22"/>
                <w:szCs w:val="22"/>
                <w:lang w:eastAsia="es-BO"/>
              </w:rPr>
              <w:t>CAPACIDAD FINANCIERA</w:t>
            </w:r>
          </w:p>
        </w:tc>
      </w:tr>
      <w:tr w:rsidR="00F53B8D" w:rsidRPr="00725997" w:rsidTr="00F53B8D">
        <w:trPr>
          <w:trHeight w:val="426"/>
        </w:trPr>
        <w:tc>
          <w:tcPr>
            <w:tcW w:w="9356" w:type="dxa"/>
            <w:shd w:val="clear" w:color="auto" w:fill="auto"/>
            <w:vAlign w:val="center"/>
          </w:tcPr>
          <w:p w:rsidR="00F53B8D" w:rsidRPr="00316712" w:rsidRDefault="00F53B8D" w:rsidP="00316712">
            <w:pPr>
              <w:widowControl w:val="0"/>
              <w:ind w:right="-1"/>
              <w:jc w:val="both"/>
              <w:rPr>
                <w:rFonts w:ascii="Calibri" w:hAnsi="Calibri" w:cs="Calibri"/>
                <w:bCs/>
                <w:sz w:val="22"/>
                <w:szCs w:val="22"/>
                <w:lang w:eastAsia="es-BO"/>
              </w:rPr>
            </w:pPr>
            <w:r w:rsidRPr="00316712">
              <w:rPr>
                <w:rFonts w:ascii="Calibri" w:hAnsi="Calibri" w:cs="Calibri"/>
                <w:bCs/>
                <w:sz w:val="22"/>
                <w:szCs w:val="22"/>
                <w:lang w:eastAsia="es-BO"/>
              </w:rPr>
              <w:t>La capacidad financiera será</w:t>
            </w:r>
            <w:r w:rsidR="00316712" w:rsidRPr="00316712">
              <w:rPr>
                <w:rFonts w:ascii="Calibri" w:hAnsi="Calibri" w:cs="Calibri"/>
                <w:bCs/>
                <w:sz w:val="22"/>
                <w:szCs w:val="22"/>
                <w:lang w:eastAsia="es-BO"/>
              </w:rPr>
              <w:t xml:space="preserve"> una condición cumple no cumple, según los siguientes criterios:</w:t>
            </w:r>
          </w:p>
          <w:p w:rsidR="00316712" w:rsidRPr="00316712" w:rsidRDefault="00316712" w:rsidP="00316712">
            <w:pPr>
              <w:widowControl w:val="0"/>
              <w:ind w:right="-1"/>
              <w:jc w:val="both"/>
              <w:rPr>
                <w:rFonts w:ascii="Calibri" w:hAnsi="Calibri" w:cs="Calibri"/>
                <w:bCs/>
                <w:sz w:val="22"/>
                <w:szCs w:val="22"/>
                <w:lang w:eastAsia="es-BO"/>
              </w:rPr>
            </w:pPr>
          </w:p>
          <w:p w:rsidR="00F53B8D" w:rsidRDefault="00F53B8D" w:rsidP="00F53B8D">
            <w:pPr>
              <w:widowControl w:val="0"/>
              <w:ind w:right="-1"/>
              <w:jc w:val="both"/>
              <w:rPr>
                <w:rFonts w:ascii="Calibri" w:hAnsi="Calibri" w:cs="Calibri"/>
                <w:bCs/>
                <w:sz w:val="22"/>
                <w:szCs w:val="22"/>
                <w:lang w:eastAsia="es-BO"/>
              </w:rPr>
            </w:pPr>
            <w:r w:rsidRPr="00316712">
              <w:rPr>
                <w:rFonts w:ascii="Calibri" w:hAnsi="Calibri" w:cs="Calibri"/>
                <w:bCs/>
                <w:sz w:val="22"/>
                <w:szCs w:val="22"/>
                <w:lang w:eastAsia="es-BO"/>
              </w:rPr>
              <w:t>Se descalificara</w:t>
            </w:r>
            <w:r w:rsidR="00316712" w:rsidRPr="00316712">
              <w:rPr>
                <w:rFonts w:ascii="Calibri" w:hAnsi="Calibri" w:cs="Calibri"/>
                <w:bCs/>
                <w:sz w:val="22"/>
                <w:szCs w:val="22"/>
                <w:lang w:eastAsia="es-BO"/>
              </w:rPr>
              <w:t>n</w:t>
            </w:r>
            <w:r w:rsidRPr="00316712">
              <w:rPr>
                <w:rFonts w:ascii="Calibri" w:hAnsi="Calibri" w:cs="Calibri"/>
                <w:bCs/>
                <w:sz w:val="22"/>
                <w:szCs w:val="22"/>
                <w:lang w:eastAsia="es-BO"/>
              </w:rPr>
              <w:t xml:space="preserve"> a las empresas</w:t>
            </w:r>
            <w:r w:rsidR="00316712" w:rsidRPr="00316712">
              <w:rPr>
                <w:rFonts w:ascii="Calibri" w:hAnsi="Calibri" w:cs="Calibri"/>
                <w:bCs/>
                <w:sz w:val="22"/>
                <w:szCs w:val="22"/>
                <w:lang w:eastAsia="es-BO"/>
              </w:rPr>
              <w:t xml:space="preserve"> cuyo</w:t>
            </w:r>
            <w:r w:rsidR="00316712">
              <w:rPr>
                <w:rFonts w:ascii="Calibri" w:hAnsi="Calibri" w:cs="Calibri"/>
                <w:bCs/>
                <w:sz w:val="22"/>
                <w:szCs w:val="22"/>
                <w:lang w:eastAsia="es-BO"/>
              </w:rPr>
              <w:t xml:space="preserve"> </w:t>
            </w:r>
            <w:r w:rsidR="00316712" w:rsidRPr="00316712">
              <w:rPr>
                <w:rFonts w:ascii="Calibri" w:hAnsi="Calibri" w:cs="Calibri"/>
                <w:b/>
                <w:bCs/>
                <w:sz w:val="22"/>
                <w:szCs w:val="22"/>
                <w:lang w:eastAsia="es-BO"/>
              </w:rPr>
              <w:t>Índice de Liquidez</w:t>
            </w:r>
            <w:r w:rsidR="00316712">
              <w:rPr>
                <w:rFonts w:ascii="Calibri" w:hAnsi="Calibri" w:cs="Calibri"/>
                <w:bCs/>
                <w:sz w:val="22"/>
                <w:szCs w:val="22"/>
                <w:lang w:eastAsia="es-BO"/>
              </w:rPr>
              <w:t xml:space="preserve"> resulte</w:t>
            </w:r>
            <w:r w:rsidR="00316712" w:rsidRPr="00316712">
              <w:rPr>
                <w:rFonts w:ascii="Calibri" w:hAnsi="Calibri" w:cs="Calibri"/>
                <w:bCs/>
                <w:sz w:val="22"/>
                <w:szCs w:val="22"/>
                <w:lang w:eastAsia="es-BO"/>
              </w:rPr>
              <w:t xml:space="preserve"> en valor cero</w:t>
            </w:r>
            <w:r w:rsidR="00316712">
              <w:rPr>
                <w:rFonts w:ascii="Calibri" w:hAnsi="Calibri" w:cs="Calibri"/>
                <w:bCs/>
                <w:sz w:val="22"/>
                <w:szCs w:val="22"/>
                <w:lang w:eastAsia="es-BO"/>
              </w:rPr>
              <w:t xml:space="preserve"> (IL=0)</w:t>
            </w:r>
            <w:r w:rsidR="00316712" w:rsidRPr="00316712">
              <w:rPr>
                <w:rFonts w:ascii="Calibri" w:hAnsi="Calibri" w:cs="Calibri"/>
                <w:bCs/>
                <w:sz w:val="22"/>
                <w:szCs w:val="22"/>
                <w:lang w:eastAsia="es-BO"/>
              </w:rPr>
              <w:t>.</w:t>
            </w:r>
          </w:p>
          <w:p w:rsidR="00FB5870" w:rsidRPr="00FB5870" w:rsidRDefault="00FB5870" w:rsidP="00F53B8D">
            <w:pPr>
              <w:widowControl w:val="0"/>
              <w:ind w:right="-1"/>
              <w:jc w:val="both"/>
              <w:rPr>
                <w:rFonts w:ascii="Calibri" w:hAnsi="Calibri" w:cs="Calibri"/>
                <w:bCs/>
                <w:sz w:val="22"/>
                <w:szCs w:val="22"/>
                <w:lang w:eastAsia="es-BO"/>
              </w:rPr>
            </w:pPr>
            <w:r>
              <w:rPr>
                <w:rFonts w:ascii="Calibri" w:hAnsi="Calibri" w:cs="Calibri"/>
                <w:bCs/>
                <w:sz w:val="22"/>
                <w:szCs w:val="22"/>
                <w:lang w:eastAsia="es-BO"/>
              </w:rPr>
              <w:t xml:space="preserve">Se descalificaran a las empresas cuyo </w:t>
            </w:r>
            <w:r w:rsidRPr="00316712">
              <w:rPr>
                <w:rFonts w:ascii="Calibri" w:hAnsi="Calibri" w:cs="Calibri"/>
                <w:b/>
                <w:bCs/>
                <w:sz w:val="22"/>
                <w:szCs w:val="22"/>
                <w:lang w:eastAsia="es-BO"/>
              </w:rPr>
              <w:t>Índice de Liquidez</w:t>
            </w:r>
            <w:r>
              <w:rPr>
                <w:rFonts w:ascii="Calibri" w:hAnsi="Calibri" w:cs="Calibri"/>
                <w:b/>
                <w:bCs/>
                <w:sz w:val="22"/>
                <w:szCs w:val="22"/>
                <w:lang w:eastAsia="es-BO"/>
              </w:rPr>
              <w:t xml:space="preserve"> </w:t>
            </w:r>
            <w:r>
              <w:rPr>
                <w:rFonts w:ascii="Calibri" w:hAnsi="Calibri" w:cs="Calibri"/>
                <w:bCs/>
                <w:sz w:val="22"/>
                <w:szCs w:val="22"/>
                <w:lang w:eastAsia="es-BO"/>
              </w:rPr>
              <w:t>resulte en valor infinito y/o Indeterminación.</w:t>
            </w:r>
          </w:p>
          <w:p w:rsidR="00316712" w:rsidRDefault="00316712" w:rsidP="00316712">
            <w:pPr>
              <w:widowControl w:val="0"/>
              <w:ind w:right="-1"/>
              <w:jc w:val="both"/>
              <w:rPr>
                <w:rFonts w:ascii="Calibri" w:hAnsi="Calibri" w:cs="Calibri"/>
                <w:bCs/>
                <w:sz w:val="22"/>
                <w:szCs w:val="22"/>
                <w:lang w:eastAsia="es-BO"/>
              </w:rPr>
            </w:pPr>
            <w:r w:rsidRPr="00316712">
              <w:rPr>
                <w:rFonts w:ascii="Calibri" w:hAnsi="Calibri" w:cs="Calibri"/>
                <w:bCs/>
                <w:sz w:val="22"/>
                <w:szCs w:val="22"/>
                <w:lang w:eastAsia="es-BO"/>
              </w:rPr>
              <w:t>Se de</w:t>
            </w:r>
            <w:r>
              <w:rPr>
                <w:rFonts w:ascii="Calibri" w:hAnsi="Calibri" w:cs="Calibri"/>
                <w:bCs/>
                <w:sz w:val="22"/>
                <w:szCs w:val="22"/>
                <w:lang w:eastAsia="es-BO"/>
              </w:rPr>
              <w:t xml:space="preserve">scalificaran las empresas cuyo </w:t>
            </w:r>
            <w:r w:rsidRPr="00316712">
              <w:rPr>
                <w:rFonts w:ascii="Calibri" w:hAnsi="Calibri" w:cs="Calibri"/>
                <w:b/>
                <w:bCs/>
                <w:sz w:val="22"/>
                <w:szCs w:val="22"/>
                <w:lang w:eastAsia="es-BO"/>
              </w:rPr>
              <w:t>Índice de Endeudamiento</w:t>
            </w:r>
            <w:r>
              <w:rPr>
                <w:rFonts w:ascii="Calibri" w:hAnsi="Calibri" w:cs="Calibri"/>
                <w:bCs/>
                <w:sz w:val="22"/>
                <w:szCs w:val="22"/>
                <w:lang w:eastAsia="es-BO"/>
              </w:rPr>
              <w:t xml:space="preserve"> </w:t>
            </w:r>
            <w:r w:rsidRPr="00316712">
              <w:rPr>
                <w:rFonts w:ascii="Calibri" w:hAnsi="Calibri" w:cs="Calibri"/>
                <w:bCs/>
                <w:sz w:val="22"/>
                <w:szCs w:val="22"/>
                <w:lang w:eastAsia="es-BO"/>
              </w:rPr>
              <w:t>resulte en valor mayor igual a 5</w:t>
            </w:r>
            <w:r>
              <w:rPr>
                <w:rFonts w:ascii="Calibri" w:hAnsi="Calibri" w:cs="Calibri"/>
                <w:bCs/>
                <w:sz w:val="22"/>
                <w:szCs w:val="22"/>
                <w:lang w:eastAsia="es-BO"/>
              </w:rPr>
              <w:t xml:space="preserve"> (IE=&gt;5)</w:t>
            </w:r>
            <w:r w:rsidRPr="00316712">
              <w:rPr>
                <w:rFonts w:ascii="Calibri" w:hAnsi="Calibri" w:cs="Calibri"/>
                <w:bCs/>
                <w:sz w:val="22"/>
                <w:szCs w:val="22"/>
                <w:lang w:eastAsia="es-BO"/>
              </w:rPr>
              <w:t>.</w:t>
            </w:r>
          </w:p>
          <w:p w:rsidR="00FB5870" w:rsidRDefault="00FB5870" w:rsidP="00316712">
            <w:pPr>
              <w:widowControl w:val="0"/>
              <w:ind w:right="-1"/>
              <w:jc w:val="both"/>
              <w:rPr>
                <w:rFonts w:ascii="Calibri" w:hAnsi="Calibri" w:cs="Calibri"/>
                <w:bCs/>
                <w:sz w:val="22"/>
                <w:szCs w:val="22"/>
                <w:lang w:eastAsia="es-BO"/>
              </w:rPr>
            </w:pPr>
          </w:p>
          <w:p w:rsidR="00316712" w:rsidRPr="00FB5870" w:rsidRDefault="00FB5870" w:rsidP="00FB5870">
            <w:pPr>
              <w:widowControl w:val="0"/>
              <w:ind w:right="-1"/>
              <w:jc w:val="both"/>
              <w:rPr>
                <w:rFonts w:ascii="Calibri" w:hAnsi="Calibri" w:cs="Calibri"/>
                <w:bCs/>
                <w:sz w:val="22"/>
                <w:szCs w:val="22"/>
                <w:lang w:eastAsia="es-BO"/>
              </w:rPr>
            </w:pPr>
            <w:r w:rsidRPr="00FB5870">
              <w:rPr>
                <w:rFonts w:ascii="Calibri" w:hAnsi="Calibri" w:cs="Calibri"/>
                <w:bCs/>
                <w:sz w:val="22"/>
                <w:szCs w:val="22"/>
                <w:lang w:eastAsia="es-BO"/>
              </w:rPr>
              <w:t>En el caso de asociaciones Accidentales se descalificaran las mismas</w:t>
            </w:r>
            <w:r>
              <w:rPr>
                <w:rFonts w:ascii="Calibri" w:hAnsi="Calibri" w:cs="Calibri"/>
                <w:bCs/>
                <w:sz w:val="22"/>
                <w:szCs w:val="22"/>
                <w:lang w:eastAsia="es-BO"/>
              </w:rPr>
              <w:t>, si</w:t>
            </w:r>
            <w:r w:rsidRPr="00FB5870">
              <w:rPr>
                <w:rFonts w:ascii="Calibri" w:hAnsi="Calibri" w:cs="Calibri"/>
                <w:bCs/>
                <w:sz w:val="22"/>
                <w:szCs w:val="22"/>
                <w:lang w:eastAsia="es-BO"/>
              </w:rPr>
              <w:t xml:space="preserve"> una</w:t>
            </w:r>
            <w:r>
              <w:rPr>
                <w:rFonts w:ascii="Calibri" w:hAnsi="Calibri" w:cs="Calibri"/>
                <w:bCs/>
                <w:sz w:val="22"/>
                <w:szCs w:val="22"/>
                <w:lang w:eastAsia="es-BO"/>
              </w:rPr>
              <w:t xml:space="preserve"> de las empresas que forman parte de la Asociación</w:t>
            </w:r>
            <w:r w:rsidRPr="00FB5870">
              <w:rPr>
                <w:rFonts w:ascii="Calibri" w:hAnsi="Calibri" w:cs="Calibri"/>
                <w:bCs/>
                <w:sz w:val="22"/>
                <w:szCs w:val="22"/>
                <w:lang w:eastAsia="es-BO"/>
              </w:rPr>
              <w:t xml:space="preserve"> o más</w:t>
            </w:r>
            <w:r>
              <w:rPr>
                <w:rFonts w:ascii="Calibri" w:hAnsi="Calibri" w:cs="Calibri"/>
                <w:bCs/>
                <w:sz w:val="22"/>
                <w:szCs w:val="22"/>
                <w:lang w:eastAsia="es-BO"/>
              </w:rPr>
              <w:t xml:space="preserve"> se enmarcan en estos</w:t>
            </w:r>
            <w:r w:rsidRPr="00FB5870">
              <w:rPr>
                <w:rFonts w:ascii="Calibri" w:hAnsi="Calibri" w:cs="Calibri"/>
                <w:bCs/>
                <w:sz w:val="22"/>
                <w:szCs w:val="22"/>
                <w:lang w:eastAsia="es-BO"/>
              </w:rPr>
              <w:t xml:space="preserve"> casos de descalificación.</w:t>
            </w:r>
          </w:p>
        </w:tc>
      </w:tr>
      <w:tr w:rsidR="00260BB8" w:rsidRPr="00725997" w:rsidTr="00996EE2">
        <w:trPr>
          <w:trHeight w:val="426"/>
        </w:trPr>
        <w:tc>
          <w:tcPr>
            <w:tcW w:w="9356" w:type="dxa"/>
            <w:shd w:val="clear" w:color="auto" w:fill="BDD6EE"/>
            <w:vAlign w:val="center"/>
          </w:tcPr>
          <w:p w:rsidR="00260BB8" w:rsidRPr="00996EE2" w:rsidRDefault="00260BB8" w:rsidP="00841410">
            <w:pPr>
              <w:widowControl w:val="0"/>
              <w:numPr>
                <w:ilvl w:val="0"/>
                <w:numId w:val="47"/>
              </w:numPr>
              <w:ind w:right="-1"/>
              <w:jc w:val="both"/>
              <w:rPr>
                <w:rFonts w:ascii="Calibri" w:hAnsi="Calibri" w:cs="Calibri"/>
                <w:b/>
                <w:bCs/>
                <w:sz w:val="22"/>
                <w:szCs w:val="22"/>
                <w:lang w:eastAsia="es-BO"/>
              </w:rPr>
            </w:pPr>
            <w:r w:rsidRPr="00996EE2">
              <w:rPr>
                <w:rFonts w:ascii="Calibri" w:hAnsi="Calibri" w:cs="Calibri"/>
                <w:b/>
                <w:bCs/>
                <w:sz w:val="22"/>
                <w:szCs w:val="22"/>
                <w:lang w:eastAsia="es-BO"/>
              </w:rPr>
              <w:t xml:space="preserve">EXPERIENCIA DEL </w:t>
            </w:r>
            <w:r w:rsidR="00E472EC">
              <w:rPr>
                <w:rFonts w:ascii="Calibri" w:hAnsi="Calibri" w:cs="Calibri"/>
                <w:b/>
                <w:bCs/>
                <w:sz w:val="22"/>
                <w:szCs w:val="22"/>
                <w:lang w:eastAsia="es-BO"/>
              </w:rPr>
              <w:t>PROPONENTE</w:t>
            </w:r>
            <w:r>
              <w:rPr>
                <w:rFonts w:ascii="Calibri" w:hAnsi="Calibri" w:cs="Calibri"/>
                <w:b/>
                <w:bCs/>
                <w:sz w:val="22"/>
                <w:szCs w:val="22"/>
                <w:lang w:eastAsia="es-BO"/>
              </w:rPr>
              <w:t>.</w:t>
            </w:r>
          </w:p>
        </w:tc>
      </w:tr>
      <w:tr w:rsidR="00260BB8" w:rsidRPr="00725997" w:rsidTr="00915F5D">
        <w:trPr>
          <w:trHeight w:val="1475"/>
        </w:trPr>
        <w:tc>
          <w:tcPr>
            <w:tcW w:w="9356" w:type="dxa"/>
            <w:tcBorders>
              <w:bottom w:val="single" w:sz="4" w:space="0" w:color="auto"/>
            </w:tcBorders>
            <w:shd w:val="clear" w:color="auto" w:fill="auto"/>
            <w:vAlign w:val="center"/>
          </w:tcPr>
          <w:p w:rsidR="00260BB8" w:rsidRPr="00725997" w:rsidRDefault="00260BB8" w:rsidP="00260BB8">
            <w:pPr>
              <w:jc w:val="both"/>
              <w:rPr>
                <w:rFonts w:ascii="Calibri" w:hAnsi="Calibri" w:cs="Arial"/>
                <w:sz w:val="22"/>
                <w:szCs w:val="22"/>
              </w:rPr>
            </w:pPr>
            <w:r w:rsidRPr="00725997">
              <w:rPr>
                <w:rFonts w:ascii="Calibri" w:hAnsi="Calibri" w:cs="Arial"/>
                <w:sz w:val="22"/>
                <w:szCs w:val="22"/>
              </w:rPr>
              <w:t xml:space="preserve">Serán considerados como parte de la experiencia especifica del </w:t>
            </w:r>
            <w:r w:rsidR="00E472EC">
              <w:rPr>
                <w:rFonts w:ascii="Calibri" w:hAnsi="Calibri" w:cs="Arial"/>
                <w:sz w:val="22"/>
                <w:szCs w:val="22"/>
              </w:rPr>
              <w:t>PROPONENTE</w:t>
            </w:r>
            <w:r w:rsidRPr="00725997">
              <w:rPr>
                <w:rFonts w:ascii="Calibri" w:hAnsi="Calibri" w:cs="Arial"/>
                <w:sz w:val="22"/>
                <w:szCs w:val="22"/>
              </w:rPr>
              <w:t xml:space="preserve"> los trabajos en Adquisición y/o Procesamiento y/o Interpretación Magnetotelúrica.</w:t>
            </w:r>
          </w:p>
          <w:p w:rsidR="00260BB8" w:rsidRPr="00725997" w:rsidRDefault="00260BB8" w:rsidP="00260BB8">
            <w:pPr>
              <w:jc w:val="both"/>
              <w:rPr>
                <w:rFonts w:ascii="Calibri" w:hAnsi="Calibri" w:cs="Arial"/>
                <w:sz w:val="22"/>
                <w:szCs w:val="22"/>
              </w:rPr>
            </w:pPr>
          </w:p>
          <w:p w:rsidR="00260BB8" w:rsidRPr="00725997" w:rsidRDefault="00260BB8" w:rsidP="00260BB8">
            <w:pPr>
              <w:jc w:val="both"/>
              <w:rPr>
                <w:rFonts w:ascii="Calibri" w:hAnsi="Calibri" w:cs="Arial"/>
                <w:sz w:val="22"/>
                <w:szCs w:val="22"/>
              </w:rPr>
            </w:pPr>
            <w:r w:rsidRPr="00725997">
              <w:rPr>
                <w:rFonts w:ascii="Calibri" w:hAnsi="Calibri" w:cs="Arial"/>
                <w:sz w:val="22"/>
                <w:szCs w:val="22"/>
              </w:rPr>
              <w:t>La experiencia específica es parte de la experiencia general, pero no viceversa, consiguien</w:t>
            </w:r>
            <w:r>
              <w:rPr>
                <w:rFonts w:ascii="Calibri" w:hAnsi="Calibri" w:cs="Arial"/>
                <w:sz w:val="22"/>
                <w:szCs w:val="22"/>
              </w:rPr>
              <w:t>teme</w:t>
            </w:r>
            <w:r w:rsidRPr="00725997">
              <w:rPr>
                <w:rFonts w:ascii="Calibri" w:hAnsi="Calibri" w:cs="Arial"/>
                <w:sz w:val="22"/>
                <w:szCs w:val="22"/>
              </w:rPr>
              <w:t xml:space="preserve">nte, los trabajos similares pueden ser incluidos en el requerimiento de experiencia general. </w:t>
            </w:r>
          </w:p>
          <w:p w:rsidR="00260BB8" w:rsidRPr="00725997" w:rsidRDefault="00260BB8" w:rsidP="00260BB8">
            <w:pPr>
              <w:jc w:val="both"/>
              <w:rPr>
                <w:rFonts w:ascii="Calibri" w:eastAsia="Calibri" w:hAnsi="Calibri" w:cs="Arial"/>
                <w:sz w:val="22"/>
                <w:szCs w:val="22"/>
                <w:lang w:eastAsia="en-US"/>
              </w:rPr>
            </w:pPr>
          </w:p>
          <w:p w:rsidR="00260BB8" w:rsidRPr="00725997" w:rsidRDefault="00260BB8" w:rsidP="00260BB8">
            <w:pPr>
              <w:jc w:val="both"/>
              <w:rPr>
                <w:rFonts w:ascii="Calibri" w:eastAsia="Calibri" w:hAnsi="Calibri" w:cs="Arial"/>
                <w:sz w:val="22"/>
                <w:szCs w:val="22"/>
                <w:lang w:eastAsia="en-US"/>
              </w:rPr>
            </w:pPr>
            <w:r>
              <w:rPr>
                <w:rFonts w:ascii="Calibri" w:eastAsia="Calibri" w:hAnsi="Calibri" w:cs="Arial"/>
                <w:sz w:val="22"/>
                <w:szCs w:val="22"/>
                <w:lang w:eastAsia="en-US"/>
              </w:rPr>
              <w:t xml:space="preserve">La experiencia del </w:t>
            </w:r>
            <w:r w:rsidR="00E472EC">
              <w:rPr>
                <w:rFonts w:ascii="Calibri" w:hAnsi="Calibri" w:cs="Arial"/>
                <w:sz w:val="22"/>
                <w:szCs w:val="22"/>
              </w:rPr>
              <w:t>PROPONENTE</w:t>
            </w:r>
            <w:r w:rsidRPr="00725997">
              <w:rPr>
                <w:rFonts w:ascii="Calibri" w:eastAsia="Calibri" w:hAnsi="Calibri" w:cs="Arial"/>
                <w:sz w:val="22"/>
                <w:szCs w:val="22"/>
                <w:lang w:eastAsia="en-US"/>
              </w:rPr>
              <w:t xml:space="preserve"> </w:t>
            </w:r>
            <w:r>
              <w:rPr>
                <w:rFonts w:ascii="Calibri" w:eastAsia="Calibri" w:hAnsi="Calibri" w:cs="Arial"/>
                <w:sz w:val="22"/>
                <w:szCs w:val="22"/>
                <w:lang w:eastAsia="en-US"/>
              </w:rPr>
              <w:t>deberá ser acreditada</w:t>
            </w:r>
            <w:r w:rsidRPr="00725997">
              <w:rPr>
                <w:rFonts w:ascii="Calibri" w:eastAsia="Calibri" w:hAnsi="Calibri" w:cs="Arial"/>
                <w:sz w:val="22"/>
                <w:szCs w:val="22"/>
                <w:lang w:eastAsia="en-US"/>
              </w:rPr>
              <w:t xml:space="preserve"> con </w:t>
            </w:r>
            <w:r w:rsidRPr="00725997">
              <w:rPr>
                <w:rFonts w:ascii="Calibri" w:hAnsi="Calibri" w:cs="Arial"/>
                <w:sz w:val="22"/>
                <w:szCs w:val="22"/>
              </w:rPr>
              <w:t>contratos de servicio,</w:t>
            </w:r>
            <w:r>
              <w:rPr>
                <w:rFonts w:ascii="Calibri" w:hAnsi="Calibri" w:cs="Arial"/>
                <w:sz w:val="22"/>
                <w:szCs w:val="22"/>
              </w:rPr>
              <w:t xml:space="preserve"> y/u</w:t>
            </w:r>
            <w:r w:rsidRPr="00725997">
              <w:rPr>
                <w:rFonts w:ascii="Calibri" w:hAnsi="Calibri" w:cs="Arial"/>
                <w:sz w:val="22"/>
                <w:szCs w:val="22"/>
              </w:rPr>
              <w:t xml:space="preserve"> órdenes de servicio, </w:t>
            </w:r>
            <w:r>
              <w:rPr>
                <w:rFonts w:ascii="Calibri" w:hAnsi="Calibri" w:cs="Arial"/>
                <w:sz w:val="22"/>
                <w:szCs w:val="22"/>
              </w:rPr>
              <w:t xml:space="preserve">y/o </w:t>
            </w:r>
            <w:r w:rsidRPr="00725997">
              <w:rPr>
                <w:rFonts w:ascii="Calibri" w:hAnsi="Calibri" w:cs="Arial"/>
                <w:sz w:val="22"/>
                <w:szCs w:val="22"/>
              </w:rPr>
              <w:t xml:space="preserve">actas de conformidad de servicios </w:t>
            </w:r>
            <w:r>
              <w:rPr>
                <w:rFonts w:ascii="Calibri" w:hAnsi="Calibri" w:cs="Arial"/>
                <w:sz w:val="22"/>
                <w:szCs w:val="22"/>
              </w:rPr>
              <w:t>y/</w:t>
            </w:r>
            <w:r w:rsidRPr="00725997">
              <w:rPr>
                <w:rFonts w:ascii="Calibri" w:hAnsi="Calibri" w:cs="Arial"/>
                <w:sz w:val="22"/>
                <w:szCs w:val="22"/>
              </w:rPr>
              <w:t xml:space="preserve">o actas de recepción definitiva de servicio que respalden la ejecución de los trabajos. </w:t>
            </w:r>
          </w:p>
          <w:p w:rsidR="00260BB8" w:rsidRPr="00725997" w:rsidRDefault="00260BB8" w:rsidP="00260BB8">
            <w:pPr>
              <w:jc w:val="both"/>
              <w:rPr>
                <w:rFonts w:ascii="Calibri" w:eastAsia="Calibri" w:hAnsi="Calibri" w:cs="Arial"/>
                <w:sz w:val="22"/>
                <w:szCs w:val="22"/>
                <w:lang w:eastAsia="en-US"/>
              </w:rPr>
            </w:pPr>
          </w:p>
          <w:p w:rsidR="00260BB8" w:rsidRPr="00725997" w:rsidRDefault="00260BB8" w:rsidP="00260BB8">
            <w:pPr>
              <w:jc w:val="both"/>
              <w:rPr>
                <w:rFonts w:ascii="Calibri" w:eastAsia="Calibri" w:hAnsi="Calibri" w:cs="Arial"/>
                <w:sz w:val="22"/>
                <w:szCs w:val="22"/>
                <w:lang w:eastAsia="en-US"/>
              </w:rPr>
            </w:pPr>
            <w:r w:rsidRPr="00725997">
              <w:rPr>
                <w:rFonts w:ascii="Calibri" w:eastAsia="Calibri" w:hAnsi="Calibri" w:cs="Arial"/>
                <w:sz w:val="22"/>
                <w:szCs w:val="22"/>
                <w:lang w:eastAsia="en-US"/>
              </w:rPr>
              <w:t xml:space="preserve">Se </w:t>
            </w:r>
            <w:r w:rsidR="00525036" w:rsidRPr="00725997">
              <w:rPr>
                <w:rFonts w:ascii="Calibri" w:eastAsia="Calibri" w:hAnsi="Calibri" w:cs="Arial"/>
                <w:sz w:val="22"/>
                <w:szCs w:val="22"/>
                <w:lang w:eastAsia="en-US"/>
              </w:rPr>
              <w:t>considerarán</w:t>
            </w:r>
            <w:r w:rsidRPr="00725997">
              <w:rPr>
                <w:rFonts w:ascii="Calibri" w:eastAsia="Calibri" w:hAnsi="Calibri" w:cs="Arial"/>
                <w:sz w:val="22"/>
                <w:szCs w:val="22"/>
                <w:lang w:eastAsia="en-US"/>
              </w:rPr>
              <w:t xml:space="preserve"> los siguientes aspectos relacionados con la experiencia del </w:t>
            </w:r>
            <w:r w:rsidR="00E472EC">
              <w:rPr>
                <w:rFonts w:ascii="Calibri" w:hAnsi="Calibri" w:cs="Arial"/>
                <w:sz w:val="22"/>
                <w:szCs w:val="22"/>
              </w:rPr>
              <w:t>PROPONENTE</w:t>
            </w:r>
            <w:r w:rsidRPr="00725997">
              <w:rPr>
                <w:rFonts w:ascii="Calibri" w:eastAsia="Calibri" w:hAnsi="Calibri" w:cs="Arial"/>
                <w:sz w:val="22"/>
                <w:szCs w:val="22"/>
                <w:lang w:eastAsia="en-US"/>
              </w:rPr>
              <w:t xml:space="preserve"> para la evaluación:</w:t>
            </w:r>
          </w:p>
          <w:p w:rsidR="00260BB8" w:rsidRPr="00725997" w:rsidRDefault="00260BB8" w:rsidP="00260BB8">
            <w:pPr>
              <w:jc w:val="both"/>
              <w:rPr>
                <w:rFonts w:ascii="Calibri" w:eastAsia="Calibri" w:hAnsi="Calibri" w:cs="Arial"/>
                <w:sz w:val="22"/>
                <w:szCs w:val="22"/>
                <w:lang w:eastAsia="en-US"/>
              </w:rPr>
            </w:pPr>
          </w:p>
          <w:p w:rsidR="00260BB8" w:rsidRPr="00725997" w:rsidRDefault="00260BB8" w:rsidP="00391CC3">
            <w:pPr>
              <w:numPr>
                <w:ilvl w:val="0"/>
                <w:numId w:val="5"/>
              </w:numPr>
              <w:jc w:val="both"/>
              <w:rPr>
                <w:rFonts w:ascii="Calibri" w:hAnsi="Calibri" w:cs="Arial"/>
                <w:sz w:val="22"/>
                <w:szCs w:val="22"/>
              </w:rPr>
            </w:pPr>
            <w:r w:rsidRPr="00725997">
              <w:rPr>
                <w:rFonts w:ascii="Calibri" w:hAnsi="Calibri" w:cs="Arial"/>
                <w:b/>
                <w:sz w:val="22"/>
                <w:szCs w:val="22"/>
              </w:rPr>
              <w:t>Experiencia General:</w:t>
            </w:r>
            <w:r>
              <w:rPr>
                <w:rFonts w:ascii="Calibri" w:hAnsi="Calibri" w:cs="Arial"/>
                <w:sz w:val="22"/>
                <w:szCs w:val="22"/>
              </w:rPr>
              <w:t xml:space="preserve"> Mínimo </w:t>
            </w:r>
            <w:r w:rsidR="00466A76">
              <w:rPr>
                <w:rFonts w:ascii="Calibri" w:hAnsi="Calibri" w:cs="Arial"/>
                <w:sz w:val="22"/>
                <w:szCs w:val="22"/>
              </w:rPr>
              <w:t>cinco</w:t>
            </w:r>
            <w:r>
              <w:rPr>
                <w:rFonts w:ascii="Calibri" w:hAnsi="Calibri" w:cs="Arial"/>
                <w:sz w:val="22"/>
                <w:szCs w:val="22"/>
              </w:rPr>
              <w:t xml:space="preserve"> (</w:t>
            </w:r>
            <w:r w:rsidR="00466A76">
              <w:rPr>
                <w:rFonts w:ascii="Calibri" w:hAnsi="Calibri" w:cs="Arial"/>
                <w:sz w:val="22"/>
                <w:szCs w:val="22"/>
              </w:rPr>
              <w:t>5</w:t>
            </w:r>
            <w:r w:rsidRPr="00725997">
              <w:rPr>
                <w:rFonts w:ascii="Calibri" w:hAnsi="Calibri" w:cs="Arial"/>
                <w:sz w:val="22"/>
                <w:szCs w:val="22"/>
              </w:rPr>
              <w:t>) trabajos</w:t>
            </w:r>
            <w:r>
              <w:rPr>
                <w:rFonts w:ascii="Calibri" w:hAnsi="Calibri" w:cs="Arial"/>
                <w:sz w:val="22"/>
                <w:szCs w:val="22"/>
              </w:rPr>
              <w:t xml:space="preserve"> ejecutados</w:t>
            </w:r>
            <w:r w:rsidRPr="00725997">
              <w:rPr>
                <w:rFonts w:ascii="Calibri" w:hAnsi="Calibri" w:cs="Arial"/>
                <w:sz w:val="22"/>
                <w:szCs w:val="22"/>
              </w:rPr>
              <w:t xml:space="preserve"> en el sector Hidrocarburos (UPSTREAM); </w:t>
            </w:r>
            <w:r w:rsidRPr="00725997">
              <w:rPr>
                <w:rFonts w:ascii="Calibri" w:hAnsi="Calibri" w:cs="Arial"/>
                <w:color w:val="000000"/>
                <w:sz w:val="22"/>
                <w:szCs w:val="22"/>
              </w:rPr>
              <w:t>mismo</w:t>
            </w:r>
            <w:r>
              <w:rPr>
                <w:rFonts w:ascii="Calibri" w:hAnsi="Calibri" w:cs="Arial"/>
                <w:color w:val="000000"/>
                <w:sz w:val="22"/>
                <w:szCs w:val="22"/>
              </w:rPr>
              <w:t xml:space="preserve"> que deberán ser respaldadas con</w:t>
            </w:r>
            <w:r w:rsidRPr="00725997">
              <w:rPr>
                <w:rFonts w:ascii="Calibri" w:hAnsi="Calibri" w:cs="Arial"/>
                <w:color w:val="000000"/>
                <w:sz w:val="22"/>
                <w:szCs w:val="22"/>
              </w:rPr>
              <w:t xml:space="preserve"> fotocopias simples de contratos,</w:t>
            </w:r>
            <w:r>
              <w:rPr>
                <w:rFonts w:ascii="Calibri" w:hAnsi="Calibri" w:cs="Arial"/>
                <w:color w:val="000000"/>
                <w:sz w:val="22"/>
                <w:szCs w:val="22"/>
              </w:rPr>
              <w:t xml:space="preserve"> y/o</w:t>
            </w:r>
            <w:r w:rsidRPr="00725997">
              <w:rPr>
                <w:rFonts w:ascii="Calibri" w:hAnsi="Calibri" w:cs="Arial"/>
                <w:color w:val="000000"/>
                <w:sz w:val="22"/>
                <w:szCs w:val="22"/>
              </w:rPr>
              <w:t xml:space="preserve"> actas de conformidad, </w:t>
            </w:r>
            <w:r>
              <w:rPr>
                <w:rFonts w:ascii="Calibri" w:hAnsi="Calibri" w:cs="Arial"/>
                <w:color w:val="000000"/>
                <w:sz w:val="22"/>
                <w:szCs w:val="22"/>
              </w:rPr>
              <w:t xml:space="preserve">y/o </w:t>
            </w:r>
            <w:r w:rsidRPr="00725997">
              <w:rPr>
                <w:rFonts w:ascii="Calibri" w:hAnsi="Calibri" w:cs="Arial"/>
                <w:color w:val="000000"/>
                <w:sz w:val="22"/>
                <w:szCs w:val="22"/>
              </w:rPr>
              <w:t xml:space="preserve">actas de recepción definitiva, </w:t>
            </w:r>
            <w:r>
              <w:rPr>
                <w:rFonts w:ascii="Calibri" w:hAnsi="Calibri" w:cs="Arial"/>
                <w:color w:val="000000"/>
                <w:sz w:val="22"/>
                <w:szCs w:val="22"/>
              </w:rPr>
              <w:t xml:space="preserve">y/u </w:t>
            </w:r>
            <w:r w:rsidRPr="00725997">
              <w:rPr>
                <w:rFonts w:ascii="Calibri" w:hAnsi="Calibri" w:cs="Arial"/>
                <w:color w:val="000000"/>
                <w:sz w:val="22"/>
                <w:szCs w:val="22"/>
              </w:rPr>
              <w:t>órdenes de servici</w:t>
            </w:r>
            <w:r w:rsidR="00E472EC">
              <w:rPr>
                <w:rFonts w:ascii="Calibri" w:hAnsi="Calibri" w:cs="Arial"/>
                <w:color w:val="000000"/>
                <w:sz w:val="22"/>
                <w:szCs w:val="22"/>
              </w:rPr>
              <w:t>os, y/o documentos equivalentes</w:t>
            </w:r>
            <w:r w:rsidRPr="00725997">
              <w:rPr>
                <w:rFonts w:ascii="Calibri" w:hAnsi="Calibri" w:cs="Arial"/>
                <w:color w:val="000000"/>
                <w:sz w:val="22"/>
                <w:szCs w:val="22"/>
              </w:rPr>
              <w:t>.</w:t>
            </w:r>
          </w:p>
          <w:p w:rsidR="00260BB8" w:rsidRPr="00725997" w:rsidRDefault="00260BB8" w:rsidP="00260BB8">
            <w:pPr>
              <w:jc w:val="both"/>
              <w:rPr>
                <w:rFonts w:ascii="Calibri" w:hAnsi="Calibri" w:cs="Arial"/>
                <w:sz w:val="22"/>
                <w:szCs w:val="22"/>
              </w:rPr>
            </w:pPr>
          </w:p>
          <w:p w:rsidR="00260BB8" w:rsidRPr="00A8252A" w:rsidRDefault="00260BB8" w:rsidP="00391CC3">
            <w:pPr>
              <w:widowControl w:val="0"/>
              <w:numPr>
                <w:ilvl w:val="0"/>
                <w:numId w:val="5"/>
              </w:numPr>
              <w:ind w:right="-1"/>
              <w:jc w:val="both"/>
              <w:rPr>
                <w:rFonts w:ascii="Calibri" w:hAnsi="Calibri" w:cs="Calibri"/>
                <w:bCs/>
                <w:i/>
                <w:sz w:val="22"/>
                <w:szCs w:val="22"/>
                <w:lang w:eastAsia="es-BO"/>
              </w:rPr>
            </w:pPr>
            <w:r w:rsidRPr="00D430E0">
              <w:rPr>
                <w:rFonts w:ascii="Calibri" w:hAnsi="Calibri" w:cs="Arial"/>
                <w:b/>
                <w:sz w:val="22"/>
                <w:szCs w:val="22"/>
              </w:rPr>
              <w:t>Experiencia Específica:</w:t>
            </w:r>
            <w:r w:rsidRPr="00391D0C">
              <w:rPr>
                <w:rFonts w:ascii="Calibri" w:hAnsi="Calibri" w:cs="Arial"/>
                <w:sz w:val="22"/>
                <w:szCs w:val="22"/>
              </w:rPr>
              <w:t xml:space="preserve"> </w:t>
            </w:r>
            <w:r w:rsidRPr="00996EE2">
              <w:rPr>
                <w:rFonts w:ascii="Calibri" w:hAnsi="Calibri" w:cs="Arial"/>
                <w:color w:val="000000"/>
                <w:sz w:val="22"/>
                <w:szCs w:val="22"/>
              </w:rPr>
              <w:t>Mínimo dos (</w:t>
            </w:r>
            <w:r w:rsidR="008B7D4D">
              <w:rPr>
                <w:rFonts w:ascii="Calibri" w:hAnsi="Calibri" w:cs="Arial"/>
                <w:color w:val="000000"/>
                <w:sz w:val="22"/>
                <w:szCs w:val="22"/>
              </w:rPr>
              <w:t>2</w:t>
            </w:r>
            <w:r w:rsidRPr="00996EE2">
              <w:rPr>
                <w:rFonts w:ascii="Calibri" w:hAnsi="Calibri" w:cs="Arial"/>
                <w:color w:val="000000"/>
                <w:sz w:val="22"/>
                <w:szCs w:val="22"/>
              </w:rPr>
              <w:t xml:space="preserve">) trabajos </w:t>
            </w:r>
            <w:r w:rsidR="008B7D4D" w:rsidRPr="00996EE2">
              <w:rPr>
                <w:rFonts w:ascii="Calibri" w:hAnsi="Calibri" w:cs="Arial"/>
                <w:color w:val="000000"/>
                <w:sz w:val="22"/>
                <w:szCs w:val="22"/>
              </w:rPr>
              <w:t>ejecutados y/o en curso de servicios dentro y/o fuera de Bolivia de Adquisición y/o procesamiento y/o Interpretación de datos Magnetotelúricos</w:t>
            </w:r>
            <w:r w:rsidRPr="00996EE2">
              <w:rPr>
                <w:rFonts w:ascii="Calibri" w:hAnsi="Calibri" w:cs="Arial"/>
                <w:color w:val="000000"/>
                <w:sz w:val="22"/>
                <w:szCs w:val="22"/>
              </w:rPr>
              <w:t>. Esta experiencia deberá ser respaldada con fotocopias simples de contratos, y/o actas de conformidad, y/o actas de recepción definitiva, y/u órdenes de servicios, y/o documentos equivalentes.</w:t>
            </w:r>
          </w:p>
          <w:p w:rsidR="00A8252A" w:rsidRDefault="00A8252A" w:rsidP="00A8252A">
            <w:pPr>
              <w:pStyle w:val="Prrafodelista"/>
              <w:rPr>
                <w:rFonts w:ascii="Calibri" w:hAnsi="Calibri" w:cs="Calibri"/>
                <w:bCs/>
                <w:i/>
                <w:sz w:val="22"/>
                <w:szCs w:val="22"/>
                <w:lang w:eastAsia="es-BO"/>
              </w:rPr>
            </w:pPr>
          </w:p>
          <w:p w:rsidR="00260BB8" w:rsidRPr="00FB5870" w:rsidRDefault="00A8252A" w:rsidP="00131999">
            <w:pPr>
              <w:widowControl w:val="0"/>
              <w:ind w:right="-1"/>
              <w:jc w:val="both"/>
              <w:rPr>
                <w:rFonts w:ascii="Calibri" w:hAnsi="Calibri" w:cs="Calibri"/>
                <w:bCs/>
                <w:i/>
                <w:sz w:val="22"/>
                <w:szCs w:val="22"/>
                <w:lang w:val="es-BO" w:eastAsia="es-BO"/>
              </w:rPr>
            </w:pPr>
            <w:r w:rsidRPr="00FB5870">
              <w:rPr>
                <w:rFonts w:ascii="Calibri" w:eastAsia="Calibri" w:hAnsi="Calibri" w:cs="Arial"/>
                <w:sz w:val="22"/>
                <w:szCs w:val="22"/>
                <w:lang w:eastAsia="en-US"/>
              </w:rPr>
              <w:t>Se descalificara a la empresa que no cumpla con la experiencia General y Especifica Mínima establecida</w:t>
            </w:r>
            <w:r w:rsidRPr="00FB5870">
              <w:rPr>
                <w:rFonts w:ascii="Calibri" w:hAnsi="Calibri" w:cs="Calibri"/>
                <w:bCs/>
                <w:i/>
                <w:sz w:val="22"/>
                <w:szCs w:val="22"/>
                <w:lang w:val="es-BO" w:eastAsia="es-BO"/>
              </w:rPr>
              <w:t>.</w:t>
            </w:r>
          </w:p>
        </w:tc>
        <w:bookmarkStart w:id="2" w:name="_GoBack"/>
        <w:bookmarkEnd w:id="2"/>
      </w:tr>
    </w:tbl>
    <w:p w:rsidR="00D73AF1" w:rsidRPr="00725997" w:rsidRDefault="00D73AF1" w:rsidP="000A516A">
      <w:pPr>
        <w:rPr>
          <w:rFonts w:ascii="Calibri" w:hAnsi="Calibri" w:cs="Calibri"/>
          <w:b/>
          <w:sz w:val="22"/>
          <w:szCs w:val="22"/>
        </w:rPr>
        <w:sectPr w:rsidR="00D73AF1" w:rsidRPr="00725997" w:rsidSect="00EF2114">
          <w:headerReference w:type="default" r:id="rId17"/>
          <w:footerReference w:type="default" r:id="rId18"/>
          <w:pgSz w:w="12242" w:h="15842" w:code="1"/>
          <w:pgMar w:top="189" w:right="1418" w:bottom="993" w:left="1701" w:header="709" w:footer="851" w:gutter="0"/>
          <w:cols w:space="708"/>
          <w:docGrid w:linePitch="360"/>
        </w:sectPr>
      </w:pPr>
    </w:p>
    <w:p w:rsidR="000A516A" w:rsidRPr="00725997" w:rsidRDefault="000A516A" w:rsidP="00391CC3">
      <w:pPr>
        <w:pStyle w:val="Prrafodelista"/>
        <w:numPr>
          <w:ilvl w:val="0"/>
          <w:numId w:val="48"/>
        </w:numPr>
        <w:contextualSpacing/>
        <w:jc w:val="both"/>
        <w:rPr>
          <w:rFonts w:ascii="Calibri" w:hAnsi="Calibri" w:cs="Calibri"/>
          <w:b/>
          <w:sz w:val="22"/>
          <w:szCs w:val="22"/>
        </w:rPr>
      </w:pPr>
      <w:r w:rsidRPr="00725997">
        <w:rPr>
          <w:rFonts w:ascii="Calibri" w:hAnsi="Calibri" w:cs="Calibri"/>
          <w:b/>
          <w:sz w:val="22"/>
          <w:szCs w:val="22"/>
        </w:rPr>
        <w:lastRenderedPageBreak/>
        <w:t>CONDICIONES REQUERIDAS PARA PRESTACIÓN DEL SERVICIO DE CONSULTORÍA</w:t>
      </w:r>
    </w:p>
    <w:p w:rsidR="000A516A" w:rsidRPr="00725997" w:rsidRDefault="000A516A" w:rsidP="000A516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66366" w:rsidRPr="00725997" w:rsidTr="00996EE2">
        <w:trPr>
          <w:trHeight w:val="544"/>
        </w:trPr>
        <w:tc>
          <w:tcPr>
            <w:tcW w:w="9356" w:type="dxa"/>
            <w:shd w:val="clear" w:color="auto" w:fill="BDD6EE"/>
            <w:vAlign w:val="center"/>
          </w:tcPr>
          <w:p w:rsidR="00666366" w:rsidRPr="00725997" w:rsidRDefault="00666366" w:rsidP="00391CC3">
            <w:pPr>
              <w:widowControl w:val="0"/>
              <w:numPr>
                <w:ilvl w:val="0"/>
                <w:numId w:val="49"/>
              </w:numPr>
              <w:jc w:val="both"/>
              <w:rPr>
                <w:rFonts w:ascii="Calibri" w:hAnsi="Calibri" w:cs="Calibri"/>
                <w:b/>
                <w:bCs/>
                <w:sz w:val="22"/>
                <w:szCs w:val="22"/>
                <w:lang w:eastAsia="es-BO"/>
              </w:rPr>
            </w:pPr>
            <w:r w:rsidRPr="00725997">
              <w:rPr>
                <w:rFonts w:ascii="Calibri" w:hAnsi="Calibri" w:cs="Calibri"/>
                <w:b/>
                <w:bCs/>
                <w:sz w:val="22"/>
                <w:szCs w:val="22"/>
                <w:lang w:eastAsia="es-BO"/>
              </w:rPr>
              <w:t>PRODUCTOS E INFORMES A ENTREGAR.</w:t>
            </w:r>
          </w:p>
        </w:tc>
      </w:tr>
      <w:tr w:rsidR="00275462" w:rsidRPr="00725997" w:rsidTr="00B77DA8">
        <w:trPr>
          <w:trHeight w:val="709"/>
        </w:trPr>
        <w:tc>
          <w:tcPr>
            <w:tcW w:w="9356" w:type="dxa"/>
            <w:shd w:val="clear" w:color="auto" w:fill="auto"/>
            <w:vAlign w:val="center"/>
          </w:tcPr>
          <w:p w:rsidR="00A76199" w:rsidRPr="00725997" w:rsidRDefault="00A76199" w:rsidP="00391CC3">
            <w:pPr>
              <w:pStyle w:val="Ttulo1"/>
              <w:keepNext w:val="0"/>
              <w:widowControl w:val="0"/>
              <w:numPr>
                <w:ilvl w:val="1"/>
                <w:numId w:val="49"/>
              </w:numPr>
              <w:tabs>
                <w:tab w:val="left" w:pos="57"/>
              </w:tabs>
              <w:ind w:left="1348" w:hanging="709"/>
              <w:rPr>
                <w:szCs w:val="22"/>
              </w:rPr>
            </w:pPr>
            <w:bookmarkStart w:id="3" w:name="_Toc428363617"/>
            <w:bookmarkStart w:id="4" w:name="_Toc18685"/>
            <w:bookmarkStart w:id="5" w:name="_Toc412623242"/>
            <w:bookmarkStart w:id="6" w:name="_Toc417656847"/>
            <w:bookmarkStart w:id="7" w:name="_Toc421709588"/>
            <w:r w:rsidRPr="00725997">
              <w:rPr>
                <w:szCs w:val="22"/>
              </w:rPr>
              <w:t>Reporte diario</w:t>
            </w:r>
            <w:bookmarkEnd w:id="3"/>
            <w:r w:rsidRPr="00725997">
              <w:rPr>
                <w:szCs w:val="22"/>
              </w:rPr>
              <w:t xml:space="preserve"> </w:t>
            </w:r>
          </w:p>
          <w:p w:rsidR="00A76199" w:rsidRPr="00725997" w:rsidRDefault="00A76199" w:rsidP="00A76199">
            <w:pPr>
              <w:pStyle w:val="Estndar"/>
              <w:widowControl w:val="0"/>
              <w:spacing w:before="120"/>
              <w:ind w:left="567"/>
              <w:rPr>
                <w:rFonts w:ascii="Calibri" w:hAnsi="Calibri" w:cs="Arial"/>
                <w:szCs w:val="22"/>
                <w:lang w:val="es-ES_tradnl"/>
              </w:rPr>
            </w:pPr>
            <w:r w:rsidRPr="00725997">
              <w:rPr>
                <w:rFonts w:ascii="Calibri" w:hAnsi="Calibri" w:cs="Arial"/>
                <w:szCs w:val="22"/>
                <w:lang w:val="es-ES_tradnl"/>
              </w:rPr>
              <w:t xml:space="preserve">El </w:t>
            </w:r>
            <w:r w:rsidR="00044900">
              <w:rPr>
                <w:rFonts w:ascii="Calibri" w:hAnsi="Calibri" w:cs="Arial"/>
                <w:szCs w:val="22"/>
                <w:lang w:val="es-ES_tradnl"/>
              </w:rPr>
              <w:t>CONTRATISTA</w:t>
            </w:r>
            <w:r w:rsidR="00044900" w:rsidRPr="00725997">
              <w:rPr>
                <w:rFonts w:ascii="Calibri" w:hAnsi="Calibri" w:cs="Arial"/>
                <w:szCs w:val="22"/>
                <w:lang w:val="es-ES_tradnl"/>
              </w:rPr>
              <w:t xml:space="preserve"> </w:t>
            </w:r>
            <w:r w:rsidR="006D7C9E" w:rsidRPr="00725997">
              <w:rPr>
                <w:rFonts w:ascii="Calibri" w:hAnsi="Calibri" w:cs="Arial"/>
                <w:szCs w:val="22"/>
                <w:lang w:val="es-ES_tradnl"/>
              </w:rPr>
              <w:t xml:space="preserve">deberá </w:t>
            </w:r>
            <w:r w:rsidR="006D7C9E">
              <w:rPr>
                <w:rFonts w:ascii="Calibri" w:hAnsi="Calibri" w:cs="Arial"/>
                <w:szCs w:val="22"/>
                <w:lang w:val="es-ES_tradnl"/>
              </w:rPr>
              <w:t>elaborar</w:t>
            </w:r>
            <w:r w:rsidRPr="00725997">
              <w:rPr>
                <w:rFonts w:ascii="Calibri" w:hAnsi="Calibri" w:cs="Arial"/>
                <w:szCs w:val="22"/>
                <w:lang w:val="es-ES_tradnl"/>
              </w:rPr>
              <w:t xml:space="preserve"> un parte informativo de las operaciones efectuadas en el día y emitir a la contraparte, vía correo electrónico. El mismo deberá contener como mínimo:</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Fecha del día al que pertenece.</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Número de Contrato</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Identificación del programa.</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Calidad de la información registrada.</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Número de registros válidos.</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Dispositivo empleado.</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Fecha estimada de finalización del programa.</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Comentario sobre cualquier hecho relevante.</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Avance diario.</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Porcentaje de ejecución.</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 xml:space="preserve">Jornada Laboral </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 xml:space="preserve">Carátula con el número total de ESTACIONES. </w:t>
            </w:r>
          </w:p>
          <w:p w:rsidR="00A76199" w:rsidRPr="00725997" w:rsidRDefault="00A76199" w:rsidP="00391CC3">
            <w:pPr>
              <w:widowControl w:val="0"/>
              <w:numPr>
                <w:ilvl w:val="0"/>
                <w:numId w:val="50"/>
              </w:numPr>
              <w:spacing w:before="120"/>
              <w:jc w:val="both"/>
              <w:rPr>
                <w:rFonts w:ascii="Calibri" w:hAnsi="Calibri" w:cs="Arial"/>
                <w:sz w:val="22"/>
                <w:szCs w:val="22"/>
              </w:rPr>
            </w:pPr>
            <w:r w:rsidRPr="00725997">
              <w:rPr>
                <w:rFonts w:ascii="Calibri" w:hAnsi="Calibri" w:cs="Arial"/>
                <w:sz w:val="22"/>
                <w:szCs w:val="22"/>
              </w:rPr>
              <w:t xml:space="preserve">La planilla final en la que se reportará el Parte Diario, será diseñada conjuntamente entre EL </w:t>
            </w:r>
            <w:r w:rsidR="00044900">
              <w:rPr>
                <w:rFonts w:ascii="Calibri" w:hAnsi="Calibri" w:cs="Arial"/>
                <w:sz w:val="22"/>
                <w:szCs w:val="22"/>
              </w:rPr>
              <w:t>CONTRATISTA</w:t>
            </w:r>
            <w:r w:rsidR="00044900" w:rsidRPr="00725997">
              <w:rPr>
                <w:rFonts w:ascii="Calibri" w:hAnsi="Calibri" w:cs="Arial"/>
                <w:sz w:val="22"/>
                <w:szCs w:val="22"/>
              </w:rPr>
              <w:t xml:space="preserve"> </w:t>
            </w:r>
            <w:r w:rsidRPr="00725997">
              <w:rPr>
                <w:rFonts w:ascii="Calibri" w:hAnsi="Calibri" w:cs="Arial"/>
                <w:sz w:val="22"/>
                <w:szCs w:val="22"/>
              </w:rPr>
              <w:t>y la contraparte de YPFB.</w:t>
            </w:r>
          </w:p>
          <w:p w:rsidR="00A76199" w:rsidRPr="00725997" w:rsidRDefault="00A76199" w:rsidP="00391D0C">
            <w:pPr>
              <w:pStyle w:val="Estndar"/>
              <w:widowControl w:val="0"/>
              <w:numPr>
                <w:ilvl w:val="12"/>
                <w:numId w:val="0"/>
              </w:numPr>
              <w:ind w:left="567"/>
              <w:rPr>
                <w:rFonts w:ascii="Calibri" w:hAnsi="Calibri" w:cs="Arial"/>
                <w:szCs w:val="22"/>
                <w:lang w:val="es-ES"/>
              </w:rPr>
            </w:pPr>
          </w:p>
          <w:p w:rsidR="005C1DCA" w:rsidRPr="00996EE2" w:rsidRDefault="00016639" w:rsidP="00996EE2">
            <w:pPr>
              <w:autoSpaceDE w:val="0"/>
              <w:autoSpaceDN w:val="0"/>
              <w:adjustRightInd w:val="0"/>
              <w:spacing w:after="200" w:line="276" w:lineRule="auto"/>
              <w:contextualSpacing/>
              <w:jc w:val="both"/>
              <w:rPr>
                <w:rFonts w:ascii="Calibri" w:hAnsi="Calibri" w:cs="Arial"/>
                <w:sz w:val="22"/>
                <w:szCs w:val="22"/>
                <w:lang w:val="es-ES_tradnl"/>
              </w:rPr>
            </w:pPr>
            <w:r w:rsidRPr="00996EE2">
              <w:rPr>
                <w:rFonts w:ascii="Calibri" w:hAnsi="Calibri" w:cs="Arial"/>
                <w:sz w:val="22"/>
                <w:szCs w:val="22"/>
                <w:lang w:val="es-ES_tradnl"/>
              </w:rPr>
              <w:t xml:space="preserve">El reporte diario deberá ser </w:t>
            </w:r>
            <w:r w:rsidR="005C1DCA" w:rsidRPr="00996EE2">
              <w:rPr>
                <w:rFonts w:ascii="Calibri" w:hAnsi="Calibri" w:cs="Arial"/>
                <w:sz w:val="22"/>
                <w:szCs w:val="22"/>
                <w:lang w:val="es-ES_tradnl"/>
              </w:rPr>
              <w:t>enviado por correo electrónico hasta la primera hora del siguiente día.</w:t>
            </w:r>
          </w:p>
          <w:p w:rsidR="00A76199" w:rsidRPr="00725997" w:rsidRDefault="00A76199" w:rsidP="004E76F6">
            <w:pPr>
              <w:pStyle w:val="Estndar"/>
              <w:widowControl w:val="0"/>
              <w:numPr>
                <w:ilvl w:val="12"/>
                <w:numId w:val="0"/>
              </w:numPr>
              <w:rPr>
                <w:rFonts w:ascii="Calibri" w:hAnsi="Calibri" w:cs="Arial"/>
                <w:szCs w:val="22"/>
                <w:lang w:val="es-ES_tradnl"/>
              </w:rPr>
            </w:pPr>
            <w:r w:rsidRPr="00725997">
              <w:rPr>
                <w:rFonts w:ascii="Calibri" w:hAnsi="Calibri" w:cs="Arial"/>
                <w:szCs w:val="22"/>
                <w:lang w:val="es-ES_tradnl"/>
              </w:rPr>
              <w:t xml:space="preserve">Las observaciones que al respecto formule </w:t>
            </w:r>
            <w:r w:rsidRPr="00725997">
              <w:rPr>
                <w:rFonts w:ascii="Calibri" w:hAnsi="Calibri" w:cs="Arial"/>
                <w:szCs w:val="22"/>
                <w:lang w:val="es-ES"/>
              </w:rPr>
              <w:t xml:space="preserve">la contraparte, </w:t>
            </w:r>
            <w:r w:rsidRPr="00725997">
              <w:rPr>
                <w:rFonts w:ascii="Calibri" w:hAnsi="Calibri" w:cs="Arial"/>
                <w:szCs w:val="22"/>
                <w:lang w:val="es-ES_tradnl"/>
              </w:rPr>
              <w:t xml:space="preserve">deberán ser aclaradas por EL </w:t>
            </w:r>
            <w:r w:rsidR="00044900">
              <w:rPr>
                <w:rFonts w:ascii="Calibri" w:hAnsi="Calibri" w:cs="Arial"/>
                <w:szCs w:val="22"/>
                <w:lang w:val="es-ES_tradnl"/>
              </w:rPr>
              <w:t>CONTRATISTA</w:t>
            </w:r>
            <w:r w:rsidR="00044900" w:rsidRPr="00725997">
              <w:rPr>
                <w:rFonts w:ascii="Calibri" w:hAnsi="Calibri" w:cs="Arial"/>
                <w:szCs w:val="22"/>
                <w:lang w:val="es-ES_tradnl"/>
              </w:rPr>
              <w:t xml:space="preserve"> </w:t>
            </w:r>
            <w:r w:rsidRPr="00725997">
              <w:rPr>
                <w:rFonts w:ascii="Calibri" w:hAnsi="Calibri" w:cs="Arial"/>
                <w:szCs w:val="22"/>
                <w:lang w:val="es-ES_tradnl"/>
              </w:rPr>
              <w:t>en un plazo de (3) días hábiles.</w:t>
            </w:r>
          </w:p>
          <w:p w:rsidR="00A76199" w:rsidRPr="00725997" w:rsidRDefault="00A76199" w:rsidP="004E76F6">
            <w:pPr>
              <w:pStyle w:val="Estndar"/>
              <w:widowControl w:val="0"/>
              <w:ind w:left="0"/>
              <w:rPr>
                <w:rFonts w:ascii="Calibri" w:hAnsi="Calibri" w:cs="Arial"/>
                <w:szCs w:val="22"/>
                <w:lang w:val="es-ES_tradnl"/>
              </w:rPr>
            </w:pPr>
          </w:p>
          <w:p w:rsidR="00E3609C" w:rsidRDefault="00A76199" w:rsidP="00996EE2">
            <w:pPr>
              <w:pStyle w:val="Estndar"/>
              <w:widowControl w:val="0"/>
              <w:ind w:left="0"/>
              <w:rPr>
                <w:rFonts w:ascii="Calibri" w:hAnsi="Calibri" w:cs="Arial"/>
                <w:szCs w:val="22"/>
                <w:lang w:val="es-ES"/>
              </w:rPr>
            </w:pPr>
            <w:r w:rsidRPr="00725997">
              <w:rPr>
                <w:rFonts w:ascii="Calibri" w:hAnsi="Calibri" w:cs="Arial"/>
                <w:szCs w:val="22"/>
                <w:lang w:val="es-ES_tradnl"/>
              </w:rPr>
              <w:t xml:space="preserve">El Parte Diario, debidamente aprobado por el personal </w:t>
            </w:r>
            <w:r w:rsidR="00467127">
              <w:rPr>
                <w:rFonts w:ascii="Calibri" w:hAnsi="Calibri" w:cs="Arial"/>
                <w:szCs w:val="22"/>
                <w:lang w:val="es-ES_tradnl"/>
              </w:rPr>
              <w:t>de Apoyo Técnico</w:t>
            </w:r>
            <w:r w:rsidRPr="00725997">
              <w:rPr>
                <w:rFonts w:ascii="Calibri" w:hAnsi="Calibri" w:cs="Arial"/>
                <w:szCs w:val="22"/>
                <w:lang w:val="es-ES_tradnl"/>
              </w:rPr>
              <w:t xml:space="preserve"> de YPFB, será tomado como base para la certificación de los trabajos.</w:t>
            </w:r>
            <w:r w:rsidRPr="00725997">
              <w:rPr>
                <w:rFonts w:ascii="Calibri" w:hAnsi="Calibri" w:cs="Arial"/>
                <w:szCs w:val="22"/>
                <w:lang w:val="es-ES"/>
              </w:rPr>
              <w:t xml:space="preserve"> </w:t>
            </w:r>
          </w:p>
          <w:p w:rsidR="00E3609C" w:rsidRPr="00996EE2" w:rsidRDefault="00E3609C" w:rsidP="00391CC3">
            <w:pPr>
              <w:pStyle w:val="Estndar"/>
              <w:widowControl w:val="0"/>
              <w:numPr>
                <w:ilvl w:val="1"/>
                <w:numId w:val="49"/>
              </w:numPr>
              <w:spacing w:before="240" w:after="240"/>
              <w:rPr>
                <w:rFonts w:ascii="Calibri" w:hAnsi="Calibri"/>
                <w:b/>
                <w:bCs/>
                <w:szCs w:val="22"/>
                <w:lang w:val="x-none" w:eastAsia="x-none"/>
              </w:rPr>
            </w:pPr>
            <w:r w:rsidRPr="00996EE2">
              <w:rPr>
                <w:rFonts w:ascii="Calibri" w:hAnsi="Calibri"/>
                <w:b/>
                <w:bCs/>
                <w:szCs w:val="22"/>
                <w:lang w:val="x-none" w:eastAsia="x-none"/>
              </w:rPr>
              <w:t xml:space="preserve">Documentación </w:t>
            </w:r>
            <w:r w:rsidR="006D7C9E" w:rsidRPr="00996EE2">
              <w:rPr>
                <w:rFonts w:ascii="Calibri" w:hAnsi="Calibri"/>
                <w:b/>
                <w:bCs/>
                <w:szCs w:val="22"/>
                <w:lang w:val="es-BO" w:eastAsia="x-none"/>
              </w:rPr>
              <w:t>semana</w:t>
            </w:r>
            <w:r w:rsidRPr="00996EE2">
              <w:rPr>
                <w:rFonts w:ascii="Calibri" w:hAnsi="Calibri"/>
                <w:b/>
                <w:bCs/>
                <w:szCs w:val="22"/>
                <w:lang w:val="x-none" w:eastAsia="x-none"/>
              </w:rPr>
              <w:t>l</w:t>
            </w:r>
          </w:p>
          <w:p w:rsidR="00E3609C" w:rsidRPr="00996EE2" w:rsidRDefault="00E3609C" w:rsidP="00E3609C">
            <w:pPr>
              <w:widowControl w:val="0"/>
              <w:jc w:val="both"/>
              <w:rPr>
                <w:rFonts w:ascii="Calibri" w:hAnsi="Calibri" w:cs="Arial"/>
                <w:sz w:val="22"/>
                <w:szCs w:val="22"/>
                <w:lang w:val="es-ES_tradnl"/>
              </w:rPr>
            </w:pPr>
            <w:r w:rsidRPr="00996EE2">
              <w:rPr>
                <w:rFonts w:ascii="Calibri" w:hAnsi="Calibri" w:cs="Arial"/>
                <w:sz w:val="22"/>
                <w:szCs w:val="22"/>
                <w:lang w:val="es-ES_tradnl"/>
              </w:rPr>
              <w:t xml:space="preserve">Los informes semanales </w:t>
            </w:r>
            <w:r w:rsidR="00C16208" w:rsidRPr="00996EE2">
              <w:rPr>
                <w:rFonts w:ascii="Calibri" w:hAnsi="Calibri" w:cs="Arial"/>
                <w:sz w:val="22"/>
                <w:szCs w:val="22"/>
                <w:lang w:val="es-ES_tradnl"/>
              </w:rPr>
              <w:t xml:space="preserve">serán entregados a solicitud de la CONTRAPARTE y/o APOYO TECNICO de YPFB </w:t>
            </w:r>
            <w:r w:rsidRPr="00996EE2">
              <w:rPr>
                <w:rFonts w:ascii="Calibri" w:hAnsi="Calibri" w:cs="Arial"/>
                <w:sz w:val="22"/>
                <w:szCs w:val="22"/>
                <w:lang w:val="es-ES_tradnl"/>
              </w:rPr>
              <w:t>cuyo formato será previamente aprobado por el Apoyo Técnico de YPFB y/o la Contraparte.</w:t>
            </w:r>
          </w:p>
          <w:p w:rsidR="00E3609C" w:rsidRPr="00B2773E" w:rsidRDefault="00E3609C" w:rsidP="00E3609C">
            <w:pPr>
              <w:autoSpaceDE w:val="0"/>
              <w:autoSpaceDN w:val="0"/>
              <w:adjustRightInd w:val="0"/>
              <w:spacing w:after="200" w:line="276" w:lineRule="auto"/>
              <w:contextualSpacing/>
              <w:jc w:val="both"/>
              <w:rPr>
                <w:rFonts w:ascii="Calibri" w:hAnsi="Calibri" w:cs="Calibri"/>
                <w:sz w:val="22"/>
                <w:szCs w:val="22"/>
                <w:lang w:eastAsia="es-BO"/>
              </w:rPr>
            </w:pPr>
            <w:r w:rsidRPr="00996EE2">
              <w:rPr>
                <w:rFonts w:ascii="Calibri" w:hAnsi="Calibri" w:cs="Calibri"/>
                <w:sz w:val="22"/>
                <w:szCs w:val="22"/>
                <w:lang w:eastAsia="es-BO"/>
              </w:rPr>
              <w:t xml:space="preserve">Los </w:t>
            </w:r>
            <w:r w:rsidRPr="00996EE2">
              <w:rPr>
                <w:rFonts w:ascii="Calibri" w:hAnsi="Calibri" w:cs="Arial"/>
                <w:sz w:val="22"/>
                <w:szCs w:val="22"/>
                <w:lang w:val="es-ES_tradnl"/>
              </w:rPr>
              <w:t xml:space="preserve">informes </w:t>
            </w:r>
            <w:r w:rsidR="00C16208" w:rsidRPr="00996EE2">
              <w:rPr>
                <w:rFonts w:ascii="Calibri" w:hAnsi="Calibri" w:cs="Arial"/>
                <w:sz w:val="22"/>
                <w:szCs w:val="22"/>
                <w:lang w:val="es-ES_tradnl"/>
              </w:rPr>
              <w:t>semana</w:t>
            </w:r>
            <w:r w:rsidRPr="00996EE2">
              <w:rPr>
                <w:rFonts w:ascii="Calibri" w:hAnsi="Calibri" w:cs="Arial"/>
                <w:sz w:val="22"/>
                <w:szCs w:val="22"/>
                <w:lang w:val="es-ES_tradnl"/>
              </w:rPr>
              <w:t xml:space="preserve">les </w:t>
            </w:r>
            <w:r w:rsidRPr="00996EE2">
              <w:rPr>
                <w:rFonts w:ascii="Calibri" w:hAnsi="Calibri" w:cs="Calibri"/>
                <w:sz w:val="22"/>
                <w:szCs w:val="22"/>
                <w:lang w:eastAsia="es-BO"/>
              </w:rPr>
              <w:t>deberán ser entregado</w:t>
            </w:r>
            <w:r w:rsidR="00C16208" w:rsidRPr="00996EE2">
              <w:rPr>
                <w:rFonts w:ascii="Calibri" w:hAnsi="Calibri" w:cs="Calibri"/>
                <w:sz w:val="22"/>
                <w:szCs w:val="22"/>
                <w:lang w:eastAsia="es-BO"/>
              </w:rPr>
              <w:t>s</w:t>
            </w:r>
            <w:r w:rsidRPr="00996EE2">
              <w:rPr>
                <w:rFonts w:ascii="Calibri" w:hAnsi="Calibri" w:cs="Calibri"/>
                <w:sz w:val="22"/>
                <w:szCs w:val="22"/>
                <w:lang w:eastAsia="es-BO"/>
              </w:rPr>
              <w:t xml:space="preserve"> dentro de los próximos </w:t>
            </w:r>
            <w:r w:rsidR="00C16208" w:rsidRPr="00996EE2">
              <w:rPr>
                <w:rFonts w:ascii="Calibri" w:hAnsi="Calibri" w:cs="Calibri"/>
                <w:sz w:val="22"/>
                <w:szCs w:val="22"/>
                <w:lang w:eastAsia="es-BO"/>
              </w:rPr>
              <w:t>5</w:t>
            </w:r>
            <w:r w:rsidRPr="00996EE2">
              <w:rPr>
                <w:rFonts w:ascii="Calibri" w:hAnsi="Calibri" w:cs="Calibri"/>
                <w:sz w:val="22"/>
                <w:szCs w:val="22"/>
                <w:lang w:eastAsia="es-BO"/>
              </w:rPr>
              <w:t xml:space="preserve"> días calendario </w:t>
            </w:r>
            <w:r w:rsidR="00C16208" w:rsidRPr="00996EE2">
              <w:rPr>
                <w:rFonts w:ascii="Calibri" w:hAnsi="Calibri" w:cs="Calibri"/>
                <w:sz w:val="22"/>
                <w:szCs w:val="22"/>
                <w:lang w:eastAsia="es-BO"/>
              </w:rPr>
              <w:t>realizada la solicitud</w:t>
            </w:r>
            <w:r w:rsidRPr="00996EE2">
              <w:rPr>
                <w:rFonts w:ascii="Calibri" w:hAnsi="Calibri" w:cs="Calibri"/>
                <w:sz w:val="22"/>
                <w:szCs w:val="22"/>
                <w:lang w:eastAsia="es-BO"/>
              </w:rPr>
              <w:t>.</w:t>
            </w:r>
            <w:r>
              <w:rPr>
                <w:rFonts w:ascii="Calibri" w:hAnsi="Calibri" w:cs="Calibri"/>
                <w:sz w:val="22"/>
                <w:szCs w:val="22"/>
                <w:lang w:eastAsia="es-BO"/>
              </w:rPr>
              <w:t xml:space="preserve"> </w:t>
            </w:r>
          </w:p>
          <w:p w:rsidR="00E3609C" w:rsidRPr="00725997" w:rsidRDefault="00E3609C" w:rsidP="004E76F6">
            <w:pPr>
              <w:pStyle w:val="Estndar"/>
              <w:widowControl w:val="0"/>
              <w:ind w:left="0"/>
              <w:rPr>
                <w:rFonts w:ascii="Calibri" w:hAnsi="Calibri" w:cs="Arial"/>
                <w:szCs w:val="22"/>
                <w:lang w:val="es-ES"/>
              </w:rPr>
            </w:pPr>
          </w:p>
          <w:p w:rsidR="00E0669D" w:rsidRDefault="00E0669D" w:rsidP="004E76F6">
            <w:pPr>
              <w:pStyle w:val="Estndar"/>
              <w:widowControl w:val="0"/>
              <w:ind w:left="0"/>
              <w:rPr>
                <w:rFonts w:ascii="Calibri" w:hAnsi="Calibri" w:cs="Arial"/>
                <w:szCs w:val="22"/>
                <w:lang w:val="es-ES"/>
              </w:rPr>
            </w:pPr>
          </w:p>
          <w:p w:rsidR="00A76199" w:rsidRPr="00725997" w:rsidRDefault="00A76199" w:rsidP="00391CC3">
            <w:pPr>
              <w:pStyle w:val="Ttulo1"/>
              <w:keepNext w:val="0"/>
              <w:widowControl w:val="0"/>
              <w:numPr>
                <w:ilvl w:val="1"/>
                <w:numId w:val="49"/>
              </w:numPr>
              <w:tabs>
                <w:tab w:val="left" w:pos="57"/>
              </w:tabs>
              <w:rPr>
                <w:szCs w:val="22"/>
              </w:rPr>
            </w:pPr>
            <w:bookmarkStart w:id="8" w:name="_Toc428363618"/>
            <w:r w:rsidRPr="00725997">
              <w:rPr>
                <w:szCs w:val="22"/>
              </w:rPr>
              <w:lastRenderedPageBreak/>
              <w:t xml:space="preserve">Documentación </w:t>
            </w:r>
            <w:r w:rsidR="005C1DCA">
              <w:rPr>
                <w:szCs w:val="22"/>
                <w:lang w:val="es-BO"/>
              </w:rPr>
              <w:t>mensual</w:t>
            </w:r>
            <w:bookmarkEnd w:id="8"/>
          </w:p>
          <w:p w:rsidR="00DB41B5" w:rsidRDefault="00DB41B5" w:rsidP="00E6369B">
            <w:pPr>
              <w:widowControl w:val="0"/>
              <w:jc w:val="both"/>
              <w:rPr>
                <w:rFonts w:ascii="Calibri" w:hAnsi="Calibri" w:cs="Arial"/>
                <w:sz w:val="22"/>
                <w:szCs w:val="22"/>
                <w:lang w:val="es-ES_tradnl"/>
              </w:rPr>
            </w:pPr>
            <w:r>
              <w:rPr>
                <w:rFonts w:ascii="Calibri" w:hAnsi="Calibri" w:cs="Arial"/>
                <w:sz w:val="22"/>
                <w:szCs w:val="22"/>
                <w:lang w:val="es-ES_tradnl"/>
              </w:rPr>
              <w:t xml:space="preserve">De igual manera se deberán presentar informes mensuales cuyo formato será previamente aprobado por el </w:t>
            </w:r>
            <w:r w:rsidR="00044900">
              <w:rPr>
                <w:rFonts w:ascii="Calibri" w:hAnsi="Calibri" w:cs="Arial"/>
                <w:sz w:val="22"/>
                <w:szCs w:val="22"/>
                <w:lang w:val="es-ES_tradnl"/>
              </w:rPr>
              <w:t xml:space="preserve">Apoyo Técnico </w:t>
            </w:r>
            <w:r>
              <w:rPr>
                <w:rFonts w:ascii="Calibri" w:hAnsi="Calibri" w:cs="Arial"/>
                <w:sz w:val="22"/>
                <w:szCs w:val="22"/>
                <w:lang w:val="es-ES_tradnl"/>
              </w:rPr>
              <w:t xml:space="preserve">de YPFB y/o la </w:t>
            </w:r>
            <w:r w:rsidR="00044900">
              <w:rPr>
                <w:rFonts w:ascii="Calibri" w:hAnsi="Calibri" w:cs="Arial"/>
                <w:sz w:val="22"/>
                <w:szCs w:val="22"/>
                <w:lang w:val="es-ES_tradnl"/>
              </w:rPr>
              <w:t>C</w:t>
            </w:r>
            <w:r>
              <w:rPr>
                <w:rFonts w:ascii="Calibri" w:hAnsi="Calibri" w:cs="Arial"/>
                <w:sz w:val="22"/>
                <w:szCs w:val="22"/>
                <w:lang w:val="es-ES_tradnl"/>
              </w:rPr>
              <w:t>ontraparte.</w:t>
            </w:r>
          </w:p>
          <w:p w:rsidR="005C1DCA" w:rsidRDefault="005C1DCA" w:rsidP="00996EE2">
            <w:pPr>
              <w:autoSpaceDE w:val="0"/>
              <w:autoSpaceDN w:val="0"/>
              <w:adjustRightInd w:val="0"/>
              <w:spacing w:after="200" w:line="276" w:lineRule="auto"/>
              <w:contextualSpacing/>
              <w:jc w:val="both"/>
              <w:rPr>
                <w:rFonts w:ascii="Calibri" w:hAnsi="Calibri" w:cs="Calibri"/>
                <w:sz w:val="22"/>
                <w:szCs w:val="22"/>
                <w:lang w:eastAsia="es-BO"/>
              </w:rPr>
            </w:pPr>
            <w:r w:rsidRPr="00996EE2">
              <w:rPr>
                <w:rFonts w:ascii="Calibri" w:hAnsi="Calibri" w:cs="Calibri"/>
                <w:sz w:val="22"/>
                <w:szCs w:val="22"/>
                <w:lang w:eastAsia="es-BO"/>
              </w:rPr>
              <w:t xml:space="preserve">Los </w:t>
            </w:r>
            <w:r w:rsidRPr="00996EE2">
              <w:rPr>
                <w:rFonts w:ascii="Calibri" w:hAnsi="Calibri" w:cs="Arial"/>
                <w:sz w:val="22"/>
                <w:szCs w:val="22"/>
                <w:lang w:val="es-ES_tradnl"/>
              </w:rPr>
              <w:t xml:space="preserve">informes mensuales </w:t>
            </w:r>
            <w:r w:rsidRPr="00996EE2">
              <w:rPr>
                <w:rFonts w:ascii="Calibri" w:hAnsi="Calibri" w:cs="Calibri"/>
                <w:sz w:val="22"/>
                <w:szCs w:val="22"/>
                <w:lang w:eastAsia="es-BO"/>
              </w:rPr>
              <w:t xml:space="preserve">deberán ser </w:t>
            </w:r>
            <w:r w:rsidR="00E3609C" w:rsidRPr="00996EE2">
              <w:rPr>
                <w:rFonts w:ascii="Calibri" w:hAnsi="Calibri" w:cs="Calibri"/>
                <w:sz w:val="22"/>
                <w:szCs w:val="22"/>
                <w:lang w:eastAsia="es-BO"/>
              </w:rPr>
              <w:t>entregados</w:t>
            </w:r>
            <w:r w:rsidRPr="00996EE2">
              <w:rPr>
                <w:rFonts w:ascii="Calibri" w:hAnsi="Calibri" w:cs="Calibri"/>
                <w:sz w:val="22"/>
                <w:szCs w:val="22"/>
                <w:lang w:eastAsia="es-BO"/>
              </w:rPr>
              <w:t xml:space="preserve"> dentro de los próximos 7 días calendario finalizado el mes trabajado.</w:t>
            </w:r>
            <w:r>
              <w:rPr>
                <w:rFonts w:ascii="Calibri" w:hAnsi="Calibri" w:cs="Calibri"/>
                <w:sz w:val="22"/>
                <w:szCs w:val="22"/>
                <w:lang w:eastAsia="es-BO"/>
              </w:rPr>
              <w:t xml:space="preserve"> </w:t>
            </w:r>
          </w:p>
          <w:p w:rsidR="00A76199" w:rsidRPr="00725997" w:rsidRDefault="00A76199" w:rsidP="00391CC3">
            <w:pPr>
              <w:pStyle w:val="Ttulo1"/>
              <w:keepNext w:val="0"/>
              <w:widowControl w:val="0"/>
              <w:numPr>
                <w:ilvl w:val="1"/>
                <w:numId w:val="49"/>
              </w:numPr>
              <w:tabs>
                <w:tab w:val="left" w:pos="57"/>
              </w:tabs>
              <w:rPr>
                <w:szCs w:val="22"/>
              </w:rPr>
            </w:pPr>
            <w:bookmarkStart w:id="9" w:name="_Toc428363619"/>
            <w:r w:rsidRPr="00725997">
              <w:rPr>
                <w:szCs w:val="22"/>
              </w:rPr>
              <w:t xml:space="preserve">Documentación al finalizar </w:t>
            </w:r>
            <w:r w:rsidR="00EB69F5">
              <w:rPr>
                <w:szCs w:val="22"/>
                <w:lang w:val="es-MX"/>
              </w:rPr>
              <w:t>cada actividad d</w:t>
            </w:r>
            <w:r w:rsidRPr="00725997">
              <w:rPr>
                <w:szCs w:val="22"/>
              </w:rPr>
              <w:t>el proyecto</w:t>
            </w:r>
            <w:bookmarkEnd w:id="9"/>
            <w:r w:rsidRPr="00725997">
              <w:rPr>
                <w:szCs w:val="22"/>
              </w:rPr>
              <w:t xml:space="preserve"> </w:t>
            </w:r>
          </w:p>
          <w:bookmarkEnd w:id="4"/>
          <w:bookmarkEnd w:id="5"/>
          <w:bookmarkEnd w:id="6"/>
          <w:bookmarkEnd w:id="7"/>
          <w:p w:rsidR="00E3609C" w:rsidRDefault="008954E0" w:rsidP="008954E0">
            <w:pPr>
              <w:rPr>
                <w:rFonts w:ascii="Calibri" w:hAnsi="Calibri" w:cs="Arial"/>
                <w:sz w:val="22"/>
                <w:szCs w:val="22"/>
                <w:lang w:val="es-ES_tradnl"/>
              </w:rPr>
            </w:pPr>
            <w:r w:rsidRPr="00725997">
              <w:rPr>
                <w:rFonts w:ascii="Calibri" w:hAnsi="Calibri" w:cs="Arial"/>
                <w:sz w:val="22"/>
                <w:szCs w:val="22"/>
                <w:lang w:val="es-ES_tradnl"/>
              </w:rPr>
              <w:t xml:space="preserve">El </w:t>
            </w:r>
            <w:r w:rsidR="00044900">
              <w:rPr>
                <w:rFonts w:ascii="Calibri" w:hAnsi="Calibri" w:cs="Arial"/>
                <w:sz w:val="22"/>
                <w:szCs w:val="22"/>
                <w:lang w:val="es-ES_tradnl"/>
              </w:rPr>
              <w:t>CONTRATISTA</w:t>
            </w:r>
            <w:r w:rsidR="00044900" w:rsidRPr="00725997">
              <w:rPr>
                <w:rFonts w:ascii="Calibri" w:hAnsi="Calibri" w:cs="Arial"/>
                <w:sz w:val="22"/>
                <w:szCs w:val="22"/>
                <w:lang w:val="es-ES_tradnl"/>
              </w:rPr>
              <w:t xml:space="preserve"> </w:t>
            </w:r>
            <w:r w:rsidRPr="00725997">
              <w:rPr>
                <w:rFonts w:ascii="Calibri" w:hAnsi="Calibri" w:cs="Arial"/>
                <w:sz w:val="22"/>
                <w:szCs w:val="22"/>
                <w:lang w:val="es-ES_tradnl"/>
              </w:rPr>
              <w:t xml:space="preserve">deberá </w:t>
            </w:r>
            <w:r w:rsidR="00466F0A" w:rsidRPr="00725997">
              <w:rPr>
                <w:rFonts w:ascii="Calibri" w:hAnsi="Calibri" w:cs="Arial"/>
                <w:sz w:val="22"/>
                <w:szCs w:val="22"/>
                <w:lang w:val="es-ES_tradnl"/>
              </w:rPr>
              <w:t xml:space="preserve"> entregar </w:t>
            </w:r>
            <w:r w:rsidRPr="00725997">
              <w:rPr>
                <w:rFonts w:ascii="Calibri" w:hAnsi="Calibri" w:cs="Arial"/>
                <w:sz w:val="22"/>
                <w:szCs w:val="22"/>
                <w:lang w:val="es-ES_tradnl"/>
              </w:rPr>
              <w:t>la siguiente información</w:t>
            </w:r>
            <w:r w:rsidR="00466F0A" w:rsidRPr="00725997">
              <w:rPr>
                <w:rFonts w:ascii="Calibri" w:hAnsi="Calibri" w:cs="Arial"/>
                <w:sz w:val="22"/>
                <w:szCs w:val="22"/>
                <w:lang w:val="es-ES_tradnl"/>
              </w:rPr>
              <w:t xml:space="preserve"> de acuerdo al siguiente detalle</w:t>
            </w:r>
            <w:r w:rsidRPr="00725997">
              <w:rPr>
                <w:rFonts w:ascii="Calibri" w:hAnsi="Calibri" w:cs="Arial"/>
                <w:sz w:val="22"/>
                <w:szCs w:val="22"/>
                <w:lang w:val="es-ES_tradnl"/>
              </w:rPr>
              <w:t>:</w:t>
            </w:r>
            <w:r w:rsidR="00E3609C">
              <w:rPr>
                <w:rFonts w:ascii="Calibri" w:hAnsi="Calibri" w:cs="Arial"/>
                <w:sz w:val="22"/>
                <w:szCs w:val="22"/>
                <w:lang w:val="es-ES_tradnl"/>
              </w:rPr>
              <w:t xml:space="preserve"> </w:t>
            </w:r>
          </w:p>
          <w:p w:rsidR="008954E0" w:rsidRPr="00996EE2" w:rsidRDefault="008954E0" w:rsidP="00391CC3">
            <w:pPr>
              <w:numPr>
                <w:ilvl w:val="2"/>
                <w:numId w:val="49"/>
              </w:numPr>
              <w:rPr>
                <w:rFonts w:ascii="Calibri" w:hAnsi="Calibri"/>
                <w:b/>
                <w:bCs/>
                <w:sz w:val="22"/>
                <w:szCs w:val="22"/>
                <w:lang w:val="x-none" w:eastAsia="x-none"/>
              </w:rPr>
            </w:pPr>
            <w:bookmarkStart w:id="10" w:name="_Toc428363621"/>
            <w:r w:rsidRPr="00996EE2">
              <w:rPr>
                <w:rFonts w:ascii="Calibri" w:hAnsi="Calibri"/>
                <w:b/>
                <w:bCs/>
                <w:sz w:val="22"/>
                <w:szCs w:val="22"/>
                <w:lang w:val="x-none" w:eastAsia="x-none"/>
              </w:rPr>
              <w:t>Adquisición de Datos de Campo.</w:t>
            </w:r>
            <w:bookmarkStart w:id="11" w:name="_Toc19868"/>
            <w:bookmarkStart w:id="12" w:name="_Toc412623243"/>
            <w:bookmarkEnd w:id="10"/>
          </w:p>
          <w:p w:rsidR="008954E0" w:rsidRPr="00725997" w:rsidRDefault="008954E0" w:rsidP="00391CC3">
            <w:pPr>
              <w:pStyle w:val="Ttulo1"/>
              <w:numPr>
                <w:ilvl w:val="3"/>
                <w:numId w:val="49"/>
              </w:numPr>
              <w:tabs>
                <w:tab w:val="left" w:pos="57"/>
              </w:tabs>
              <w:rPr>
                <w:szCs w:val="22"/>
              </w:rPr>
            </w:pPr>
            <w:bookmarkStart w:id="13" w:name="_Toc417656848"/>
            <w:bookmarkStart w:id="14" w:name="_Toc421709589"/>
            <w:bookmarkStart w:id="15" w:name="_Toc428363622"/>
            <w:r w:rsidRPr="00725997">
              <w:rPr>
                <w:szCs w:val="22"/>
              </w:rPr>
              <w:t>MT</w:t>
            </w:r>
            <w:bookmarkEnd w:id="11"/>
            <w:r w:rsidRPr="00725997">
              <w:rPr>
                <w:szCs w:val="22"/>
              </w:rPr>
              <w:t>.</w:t>
            </w:r>
            <w:bookmarkEnd w:id="12"/>
            <w:bookmarkEnd w:id="13"/>
            <w:bookmarkEnd w:id="14"/>
            <w:bookmarkEnd w:id="15"/>
          </w:p>
          <w:p w:rsidR="008954E0" w:rsidRPr="00725997" w:rsidRDefault="008954E0" w:rsidP="00391CC3">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Archivos</w:t>
            </w:r>
            <w:r w:rsidRPr="00725997">
              <w:rPr>
                <w:rFonts w:ascii="Calibri" w:hAnsi="Calibri" w:cs="Arial"/>
                <w:sz w:val="22"/>
                <w:szCs w:val="22"/>
              </w:rPr>
              <w:t xml:space="preserve"> </w:t>
            </w:r>
            <w:r w:rsidRPr="00725997">
              <w:rPr>
                <w:rStyle w:val="hps"/>
                <w:rFonts w:ascii="Calibri" w:hAnsi="Calibri" w:cs="Arial"/>
                <w:color w:val="222222"/>
                <w:sz w:val="22"/>
                <w:szCs w:val="22"/>
              </w:rPr>
              <w:t>de series de tiempo crudos de</w:t>
            </w:r>
            <w:r w:rsidRPr="00725997">
              <w:rPr>
                <w:rFonts w:ascii="Calibri" w:hAnsi="Calibri" w:cs="Arial"/>
                <w:sz w:val="22"/>
                <w:szCs w:val="22"/>
              </w:rPr>
              <w:t xml:space="preserve"> </w:t>
            </w:r>
            <w:r w:rsidRPr="00725997">
              <w:rPr>
                <w:rStyle w:val="hps"/>
                <w:rFonts w:ascii="Calibri" w:hAnsi="Calibri" w:cs="Arial"/>
                <w:color w:val="222222"/>
                <w:sz w:val="22"/>
                <w:szCs w:val="22"/>
              </w:rPr>
              <w:t>cada estación</w:t>
            </w:r>
            <w:r w:rsidR="00980D7C">
              <w:rPr>
                <w:rStyle w:val="hps"/>
                <w:rFonts w:ascii="Calibri" w:hAnsi="Calibri" w:cs="Arial"/>
                <w:color w:val="222222"/>
                <w:sz w:val="22"/>
                <w:szCs w:val="22"/>
              </w:rPr>
              <w:t>.</w:t>
            </w:r>
          </w:p>
          <w:p w:rsidR="008954E0" w:rsidRPr="00725997" w:rsidRDefault="008954E0" w:rsidP="00391CC3">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Procesado</w:t>
            </w:r>
            <w:r w:rsidRPr="00725997">
              <w:rPr>
                <w:rFonts w:ascii="Calibri" w:hAnsi="Calibri" w:cs="Arial"/>
                <w:sz w:val="22"/>
                <w:szCs w:val="22"/>
              </w:rPr>
              <w:t xml:space="preserve"> de </w:t>
            </w:r>
            <w:r w:rsidRPr="00725997">
              <w:rPr>
                <w:rStyle w:val="hps"/>
                <w:rFonts w:ascii="Calibri" w:hAnsi="Calibri" w:cs="Arial"/>
                <w:color w:val="222222"/>
                <w:sz w:val="22"/>
                <w:szCs w:val="22"/>
              </w:rPr>
              <w:t>archivos</w:t>
            </w:r>
            <w:r w:rsidRPr="00725997">
              <w:rPr>
                <w:rFonts w:ascii="Calibri" w:hAnsi="Calibri" w:cs="Arial"/>
                <w:sz w:val="22"/>
                <w:szCs w:val="22"/>
              </w:rPr>
              <w:t xml:space="preserve"> </w:t>
            </w:r>
            <w:r w:rsidRPr="00725997">
              <w:rPr>
                <w:rStyle w:val="hps"/>
                <w:rFonts w:ascii="Calibri" w:hAnsi="Calibri" w:cs="Arial"/>
                <w:color w:val="222222"/>
                <w:sz w:val="22"/>
                <w:szCs w:val="22"/>
              </w:rPr>
              <w:t>de resistividad</w:t>
            </w:r>
            <w:r w:rsidRPr="00725997">
              <w:rPr>
                <w:rFonts w:ascii="Calibri" w:hAnsi="Calibri" w:cs="Arial"/>
                <w:sz w:val="22"/>
                <w:szCs w:val="22"/>
              </w:rPr>
              <w:t xml:space="preserve"> </w:t>
            </w:r>
            <w:r w:rsidRPr="00725997">
              <w:rPr>
                <w:rStyle w:val="hps"/>
                <w:rFonts w:ascii="Calibri" w:hAnsi="Calibri" w:cs="Arial"/>
                <w:color w:val="222222"/>
                <w:sz w:val="22"/>
                <w:szCs w:val="22"/>
              </w:rPr>
              <w:t>aparente</w:t>
            </w:r>
            <w:r w:rsidRPr="00725997">
              <w:rPr>
                <w:rFonts w:ascii="Calibri" w:hAnsi="Calibri" w:cs="Arial"/>
                <w:sz w:val="22"/>
                <w:szCs w:val="22"/>
              </w:rPr>
              <w:t xml:space="preserve"> </w:t>
            </w:r>
            <w:r w:rsidRPr="00725997">
              <w:rPr>
                <w:rStyle w:val="hps"/>
                <w:rFonts w:ascii="Calibri" w:hAnsi="Calibri" w:cs="Arial"/>
                <w:color w:val="222222"/>
                <w:sz w:val="22"/>
                <w:szCs w:val="22"/>
              </w:rPr>
              <w:t>y de fase</w:t>
            </w:r>
            <w:r w:rsidRPr="00725997">
              <w:rPr>
                <w:rFonts w:ascii="Calibri" w:hAnsi="Calibri" w:cs="Arial"/>
                <w:sz w:val="22"/>
                <w:szCs w:val="22"/>
              </w:rPr>
              <w:t xml:space="preserve"> </w:t>
            </w:r>
            <w:r w:rsidRPr="00725997">
              <w:rPr>
                <w:rStyle w:val="hps"/>
                <w:rFonts w:ascii="Calibri" w:hAnsi="Calibri" w:cs="Arial"/>
                <w:color w:val="222222"/>
                <w:sz w:val="22"/>
                <w:szCs w:val="22"/>
              </w:rPr>
              <w:t>de</w:t>
            </w:r>
            <w:r w:rsidRPr="00725997">
              <w:rPr>
                <w:rFonts w:ascii="Calibri" w:hAnsi="Calibri" w:cs="Arial"/>
                <w:sz w:val="22"/>
                <w:szCs w:val="22"/>
              </w:rPr>
              <w:t xml:space="preserve"> </w:t>
            </w:r>
            <w:r w:rsidRPr="00725997">
              <w:rPr>
                <w:rStyle w:val="hps"/>
                <w:rFonts w:ascii="Calibri" w:hAnsi="Calibri" w:cs="Arial"/>
                <w:color w:val="222222"/>
                <w:sz w:val="22"/>
                <w:szCs w:val="22"/>
              </w:rPr>
              <w:t>cada estación</w:t>
            </w:r>
            <w:r w:rsidR="00980D7C">
              <w:rPr>
                <w:rFonts w:ascii="Calibri" w:hAnsi="Calibri" w:cs="Arial"/>
                <w:sz w:val="22"/>
                <w:szCs w:val="22"/>
              </w:rPr>
              <w:t>.</w:t>
            </w:r>
          </w:p>
          <w:p w:rsidR="008954E0" w:rsidRPr="00725997" w:rsidRDefault="008954E0" w:rsidP="00391CC3">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La imagen de</w:t>
            </w:r>
            <w:r w:rsidRPr="00725997">
              <w:rPr>
                <w:rFonts w:ascii="Calibri" w:hAnsi="Calibri" w:cs="Arial"/>
                <w:sz w:val="22"/>
                <w:szCs w:val="22"/>
              </w:rPr>
              <w:t xml:space="preserve"> </w:t>
            </w:r>
            <w:r w:rsidRPr="00725997">
              <w:rPr>
                <w:rStyle w:val="hps"/>
                <w:rFonts w:ascii="Calibri" w:hAnsi="Calibri" w:cs="Arial"/>
                <w:color w:val="222222"/>
                <w:sz w:val="22"/>
                <w:szCs w:val="22"/>
              </w:rPr>
              <w:t>la curva</w:t>
            </w:r>
            <w:r w:rsidRPr="00725997">
              <w:rPr>
                <w:rFonts w:ascii="Calibri" w:hAnsi="Calibri" w:cs="Arial"/>
                <w:sz w:val="22"/>
                <w:szCs w:val="22"/>
              </w:rPr>
              <w:t xml:space="preserve"> </w:t>
            </w:r>
            <w:r w:rsidRPr="00725997">
              <w:rPr>
                <w:rStyle w:val="hps"/>
                <w:rFonts w:ascii="Calibri" w:hAnsi="Calibri" w:cs="Arial"/>
                <w:color w:val="222222"/>
                <w:sz w:val="22"/>
                <w:szCs w:val="22"/>
              </w:rPr>
              <w:t>de cada estación</w:t>
            </w:r>
            <w:r w:rsidR="00980D7C">
              <w:rPr>
                <w:rFonts w:ascii="Calibri" w:hAnsi="Calibri" w:cs="Arial"/>
                <w:sz w:val="22"/>
                <w:szCs w:val="22"/>
              </w:rPr>
              <w:t>.</w:t>
            </w:r>
          </w:p>
          <w:p w:rsidR="008954E0" w:rsidRPr="00725997" w:rsidRDefault="008954E0" w:rsidP="00391CC3">
            <w:pPr>
              <w:widowControl w:val="0"/>
              <w:numPr>
                <w:ilvl w:val="0"/>
                <w:numId w:val="2"/>
              </w:numPr>
              <w:spacing w:after="60"/>
              <w:jc w:val="both"/>
              <w:rPr>
                <w:rFonts w:ascii="Calibri" w:hAnsi="Calibri"/>
                <w:color w:val="222222"/>
                <w:sz w:val="22"/>
                <w:szCs w:val="22"/>
              </w:rPr>
            </w:pPr>
            <w:r w:rsidRPr="00725997">
              <w:rPr>
                <w:rStyle w:val="hps"/>
                <w:rFonts w:ascii="Calibri" w:hAnsi="Calibri" w:cs="Arial"/>
                <w:color w:val="222222"/>
                <w:sz w:val="22"/>
                <w:szCs w:val="22"/>
              </w:rPr>
              <w:t>El formato</w:t>
            </w:r>
            <w:r w:rsidRPr="00725997">
              <w:rPr>
                <w:rFonts w:ascii="Calibri" w:hAnsi="Calibri" w:cs="Arial"/>
                <w:sz w:val="22"/>
                <w:szCs w:val="22"/>
              </w:rPr>
              <w:t xml:space="preserve"> </w:t>
            </w:r>
            <w:r w:rsidRPr="00725997">
              <w:rPr>
                <w:rStyle w:val="hps"/>
                <w:rFonts w:ascii="Calibri" w:hAnsi="Calibri" w:cs="Arial"/>
                <w:color w:val="222222"/>
                <w:sz w:val="22"/>
                <w:szCs w:val="22"/>
              </w:rPr>
              <w:t>SEG EDI</w:t>
            </w:r>
            <w:r w:rsidRPr="00725997">
              <w:rPr>
                <w:rStyle w:val="hps"/>
                <w:rFonts w:ascii="Calibri" w:hAnsi="Calibri"/>
                <w:color w:val="222222"/>
                <w:sz w:val="22"/>
                <w:szCs w:val="22"/>
              </w:rPr>
              <w:t xml:space="preserve"> </w:t>
            </w:r>
            <w:r w:rsidRPr="00725997">
              <w:rPr>
                <w:rStyle w:val="hps"/>
                <w:rFonts w:ascii="Calibri" w:hAnsi="Calibri" w:cs="Arial"/>
                <w:color w:val="222222"/>
                <w:sz w:val="22"/>
                <w:szCs w:val="22"/>
              </w:rPr>
              <w:t>de cada estación</w:t>
            </w:r>
            <w:r w:rsidR="00980D7C">
              <w:rPr>
                <w:rFonts w:ascii="Calibri" w:hAnsi="Calibri" w:cs="Arial"/>
                <w:sz w:val="22"/>
                <w:szCs w:val="22"/>
              </w:rPr>
              <w:t>.</w:t>
            </w:r>
            <w:r w:rsidRPr="00725997">
              <w:rPr>
                <w:rFonts w:ascii="Calibri" w:hAnsi="Calibri" w:cs="Arial"/>
                <w:sz w:val="22"/>
                <w:szCs w:val="22"/>
              </w:rPr>
              <w:t xml:space="preserve"> </w:t>
            </w:r>
          </w:p>
          <w:p w:rsidR="00E6369B" w:rsidRDefault="008954E0" w:rsidP="00391CC3">
            <w:pPr>
              <w:widowControl w:val="0"/>
              <w:numPr>
                <w:ilvl w:val="0"/>
                <w:numId w:val="2"/>
              </w:numPr>
              <w:spacing w:after="60"/>
              <w:jc w:val="both"/>
              <w:rPr>
                <w:rStyle w:val="hps"/>
                <w:rFonts w:ascii="Calibri" w:hAnsi="Calibri"/>
                <w:color w:val="222222"/>
                <w:sz w:val="22"/>
                <w:szCs w:val="22"/>
              </w:rPr>
            </w:pPr>
            <w:r w:rsidRPr="00725997">
              <w:rPr>
                <w:rFonts w:ascii="Calibri" w:hAnsi="Calibri" w:cs="Arial"/>
                <w:sz w:val="22"/>
                <w:szCs w:val="22"/>
              </w:rPr>
              <w:t>S</w:t>
            </w:r>
            <w:r w:rsidRPr="00725997">
              <w:rPr>
                <w:rStyle w:val="hps"/>
                <w:rFonts w:ascii="Calibri" w:hAnsi="Calibri"/>
                <w:color w:val="222222"/>
                <w:sz w:val="22"/>
                <w:szCs w:val="22"/>
              </w:rPr>
              <w:t xml:space="preserve">ondeos pronósticos MT. </w:t>
            </w:r>
          </w:p>
          <w:p w:rsidR="008954E0" w:rsidRPr="00725997" w:rsidRDefault="008954E0" w:rsidP="00391CC3">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Los</w:t>
            </w:r>
            <w:r w:rsidRPr="00725997">
              <w:rPr>
                <w:rFonts w:ascii="Calibri" w:hAnsi="Calibri" w:cs="Arial"/>
                <w:sz w:val="22"/>
                <w:szCs w:val="22"/>
              </w:rPr>
              <w:t xml:space="preserve"> </w:t>
            </w:r>
            <w:r w:rsidRPr="00725997">
              <w:rPr>
                <w:rStyle w:val="hps"/>
                <w:rFonts w:ascii="Calibri" w:hAnsi="Calibri" w:cs="Arial"/>
                <w:color w:val="222222"/>
                <w:sz w:val="22"/>
                <w:szCs w:val="22"/>
              </w:rPr>
              <w:t>archivos de calibración</w:t>
            </w:r>
            <w:r w:rsidRPr="00725997">
              <w:rPr>
                <w:rFonts w:ascii="Calibri" w:hAnsi="Calibri" w:cs="Arial"/>
                <w:sz w:val="22"/>
                <w:szCs w:val="22"/>
              </w:rPr>
              <w:t xml:space="preserve"> </w:t>
            </w:r>
            <w:r w:rsidRPr="00725997">
              <w:rPr>
                <w:rStyle w:val="hps"/>
                <w:rFonts w:ascii="Calibri" w:hAnsi="Calibri" w:cs="Arial"/>
                <w:color w:val="222222"/>
                <w:sz w:val="22"/>
                <w:szCs w:val="22"/>
              </w:rPr>
              <w:t>de</w:t>
            </w:r>
            <w:r w:rsidRPr="00725997">
              <w:rPr>
                <w:rFonts w:ascii="Calibri" w:hAnsi="Calibri" w:cs="Arial"/>
                <w:sz w:val="22"/>
                <w:szCs w:val="22"/>
              </w:rPr>
              <w:t xml:space="preserve"> </w:t>
            </w:r>
            <w:r w:rsidRPr="00725997">
              <w:rPr>
                <w:rStyle w:val="hps"/>
                <w:rFonts w:ascii="Calibri" w:hAnsi="Calibri" w:cs="Arial"/>
                <w:color w:val="222222"/>
                <w:sz w:val="22"/>
                <w:szCs w:val="22"/>
              </w:rPr>
              <w:t>dispositivos de</w:t>
            </w:r>
            <w:r w:rsidRPr="00725997">
              <w:rPr>
                <w:rFonts w:ascii="Calibri" w:hAnsi="Calibri" w:cs="Arial"/>
                <w:sz w:val="22"/>
                <w:szCs w:val="22"/>
              </w:rPr>
              <w:t xml:space="preserve"> </w:t>
            </w:r>
            <w:r w:rsidRPr="00725997">
              <w:rPr>
                <w:rStyle w:val="hps"/>
                <w:rFonts w:ascii="Calibri" w:hAnsi="Calibri" w:cs="Arial"/>
                <w:color w:val="222222"/>
                <w:sz w:val="22"/>
                <w:szCs w:val="22"/>
              </w:rPr>
              <w:t>MT</w:t>
            </w:r>
            <w:r w:rsidRPr="00725997">
              <w:rPr>
                <w:rFonts w:ascii="Calibri" w:hAnsi="Calibri" w:cs="Arial"/>
                <w:sz w:val="22"/>
                <w:szCs w:val="22"/>
              </w:rPr>
              <w:t xml:space="preserve"> </w:t>
            </w:r>
            <w:r w:rsidRPr="00725997">
              <w:rPr>
                <w:rStyle w:val="hps"/>
                <w:rFonts w:ascii="Calibri" w:hAnsi="Calibri" w:cs="Arial"/>
                <w:color w:val="222222"/>
                <w:sz w:val="22"/>
                <w:szCs w:val="22"/>
              </w:rPr>
              <w:t>y sensores</w:t>
            </w:r>
            <w:r w:rsidRPr="00725997">
              <w:rPr>
                <w:rFonts w:ascii="Calibri" w:hAnsi="Calibri" w:cs="Arial"/>
                <w:sz w:val="22"/>
                <w:szCs w:val="22"/>
              </w:rPr>
              <w:t xml:space="preserve"> </w:t>
            </w:r>
            <w:r w:rsidRPr="00725997">
              <w:rPr>
                <w:rStyle w:val="hps"/>
                <w:rFonts w:ascii="Calibri" w:hAnsi="Calibri" w:cs="Arial"/>
                <w:color w:val="222222"/>
                <w:sz w:val="22"/>
                <w:szCs w:val="22"/>
              </w:rPr>
              <w:t>magnéticos</w:t>
            </w:r>
            <w:r w:rsidR="00130005">
              <w:t>.</w:t>
            </w:r>
          </w:p>
          <w:p w:rsidR="008954E0" w:rsidRPr="00725997" w:rsidRDefault="008954E0" w:rsidP="00391CC3">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Los datos crudos y los datos</w:t>
            </w:r>
            <w:r w:rsidRPr="00725997">
              <w:rPr>
                <w:rFonts w:ascii="Calibri" w:hAnsi="Calibri" w:cs="Arial"/>
                <w:sz w:val="22"/>
                <w:szCs w:val="22"/>
              </w:rPr>
              <w:t xml:space="preserve"> </w:t>
            </w:r>
            <w:r w:rsidRPr="00725997">
              <w:rPr>
                <w:rStyle w:val="hps"/>
                <w:rFonts w:ascii="Calibri" w:hAnsi="Calibri" w:cs="Arial"/>
                <w:color w:val="222222"/>
                <w:sz w:val="22"/>
                <w:szCs w:val="22"/>
              </w:rPr>
              <w:t>procesados</w:t>
            </w:r>
            <w:r w:rsidRPr="00725997">
              <w:rPr>
                <w:rFonts w:ascii="Calibri" w:hAnsi="Calibri" w:cs="Arial"/>
                <w:sz w:val="22"/>
                <w:szCs w:val="22"/>
              </w:rPr>
              <w:t xml:space="preserve"> </w:t>
            </w:r>
            <w:r w:rsidRPr="00725997">
              <w:rPr>
                <w:rStyle w:val="hps"/>
                <w:rFonts w:ascii="Calibri" w:hAnsi="Calibri" w:cs="Arial"/>
                <w:color w:val="222222"/>
                <w:sz w:val="22"/>
                <w:szCs w:val="22"/>
              </w:rPr>
              <w:t>de cada prueba</w:t>
            </w:r>
            <w:r w:rsidR="00CA4A2A" w:rsidRPr="00725997">
              <w:rPr>
                <w:rFonts w:ascii="Calibri" w:hAnsi="Calibri" w:cs="Arial"/>
                <w:sz w:val="22"/>
                <w:szCs w:val="22"/>
              </w:rPr>
              <w:t>.</w:t>
            </w:r>
          </w:p>
          <w:p w:rsidR="008954E0" w:rsidRPr="00725997" w:rsidRDefault="008954E0" w:rsidP="00391CC3">
            <w:pPr>
              <w:widowControl w:val="0"/>
              <w:numPr>
                <w:ilvl w:val="0"/>
                <w:numId w:val="2"/>
              </w:numPr>
              <w:spacing w:after="60"/>
              <w:jc w:val="both"/>
              <w:rPr>
                <w:rStyle w:val="hps"/>
                <w:rFonts w:ascii="Calibri" w:hAnsi="Calibri" w:cs="Arial"/>
                <w:b/>
                <w:sz w:val="22"/>
                <w:szCs w:val="22"/>
              </w:rPr>
            </w:pPr>
            <w:r w:rsidRPr="00725997">
              <w:rPr>
                <w:rStyle w:val="hps"/>
                <w:rFonts w:ascii="Calibri" w:hAnsi="Calibri" w:cs="Arial"/>
                <w:color w:val="222222"/>
                <w:sz w:val="22"/>
                <w:szCs w:val="22"/>
              </w:rPr>
              <w:t>La base de</w:t>
            </w:r>
            <w:r w:rsidRPr="00725997">
              <w:rPr>
                <w:rFonts w:ascii="Calibri" w:hAnsi="Calibri" w:cs="Arial"/>
                <w:sz w:val="22"/>
                <w:szCs w:val="22"/>
              </w:rPr>
              <w:t xml:space="preserve"> </w:t>
            </w:r>
            <w:r w:rsidRPr="00725997">
              <w:rPr>
                <w:rStyle w:val="hps"/>
                <w:rFonts w:ascii="Calibri" w:hAnsi="Calibri" w:cs="Arial"/>
                <w:color w:val="222222"/>
                <w:sz w:val="22"/>
                <w:szCs w:val="22"/>
              </w:rPr>
              <w:t>datos de producción</w:t>
            </w:r>
            <w:r w:rsidR="00CA4A2A" w:rsidRPr="00725997">
              <w:rPr>
                <w:rStyle w:val="hps"/>
                <w:rFonts w:ascii="Calibri" w:hAnsi="Calibri" w:cs="Arial"/>
                <w:color w:val="222222"/>
                <w:sz w:val="22"/>
                <w:szCs w:val="22"/>
              </w:rPr>
              <w:t>.</w:t>
            </w:r>
          </w:p>
          <w:p w:rsidR="008954E0" w:rsidRPr="00725997" w:rsidRDefault="008954E0" w:rsidP="00391CC3">
            <w:pPr>
              <w:widowControl w:val="0"/>
              <w:numPr>
                <w:ilvl w:val="0"/>
                <w:numId w:val="2"/>
              </w:numPr>
              <w:spacing w:after="60"/>
              <w:jc w:val="both"/>
              <w:rPr>
                <w:rStyle w:val="hps"/>
                <w:rFonts w:ascii="Calibri" w:hAnsi="Calibri" w:cs="Arial"/>
                <w:b/>
                <w:sz w:val="22"/>
                <w:szCs w:val="22"/>
                <w:lang w:val="fr-FR"/>
              </w:rPr>
            </w:pPr>
            <w:r w:rsidRPr="00725997">
              <w:rPr>
                <w:rStyle w:val="hps"/>
                <w:rFonts w:ascii="Calibri" w:hAnsi="Calibri" w:cs="Arial"/>
                <w:color w:val="222222"/>
                <w:sz w:val="22"/>
                <w:szCs w:val="22"/>
                <w:lang w:val="fr-FR"/>
              </w:rPr>
              <w:t>Mapas Pre-Plot y Post-Plot</w:t>
            </w:r>
            <w:r w:rsidR="00CA4A2A" w:rsidRPr="00725997">
              <w:rPr>
                <w:rStyle w:val="hps"/>
                <w:rFonts w:ascii="Calibri" w:hAnsi="Calibri" w:cs="Arial"/>
                <w:color w:val="222222"/>
                <w:sz w:val="22"/>
                <w:szCs w:val="22"/>
                <w:lang w:val="fr-FR"/>
              </w:rPr>
              <w:t>.</w:t>
            </w:r>
          </w:p>
          <w:p w:rsidR="008954E0" w:rsidRPr="00725997" w:rsidRDefault="002C375D" w:rsidP="00391CC3">
            <w:pPr>
              <w:pStyle w:val="Ttulo1"/>
              <w:numPr>
                <w:ilvl w:val="3"/>
                <w:numId w:val="49"/>
              </w:numPr>
              <w:tabs>
                <w:tab w:val="left" w:pos="57"/>
              </w:tabs>
              <w:ind w:left="2198"/>
              <w:rPr>
                <w:szCs w:val="22"/>
              </w:rPr>
            </w:pPr>
            <w:bookmarkStart w:id="16" w:name="_Toc412623244"/>
            <w:bookmarkStart w:id="17" w:name="_Toc417656849"/>
            <w:bookmarkStart w:id="18" w:name="_Toc421709590"/>
            <w:bookmarkStart w:id="19" w:name="_Toc428363623"/>
            <w:r>
              <w:rPr>
                <w:szCs w:val="22"/>
              </w:rPr>
              <w:t>TDEM</w:t>
            </w:r>
            <w:r w:rsidR="008954E0" w:rsidRPr="00725997">
              <w:rPr>
                <w:szCs w:val="22"/>
              </w:rPr>
              <w:t>.</w:t>
            </w:r>
            <w:bookmarkEnd w:id="16"/>
            <w:bookmarkEnd w:id="17"/>
            <w:bookmarkEnd w:id="18"/>
            <w:bookmarkEnd w:id="19"/>
          </w:p>
          <w:p w:rsidR="008954E0" w:rsidRPr="00725997" w:rsidRDefault="008954E0" w:rsidP="00391CC3">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Archivos</w:t>
            </w:r>
            <w:r w:rsidRPr="00725997">
              <w:rPr>
                <w:rStyle w:val="hps"/>
                <w:rFonts w:ascii="Calibri" w:hAnsi="Calibri" w:cs="Arial"/>
                <w:sz w:val="22"/>
                <w:szCs w:val="22"/>
              </w:rPr>
              <w:t xml:space="preserve"> crudos </w:t>
            </w:r>
            <w:r w:rsidRPr="00725997">
              <w:rPr>
                <w:rStyle w:val="hps"/>
                <w:rFonts w:ascii="Calibri" w:hAnsi="Calibri" w:cs="Arial"/>
                <w:color w:val="222222"/>
                <w:sz w:val="22"/>
                <w:szCs w:val="22"/>
              </w:rPr>
              <w:t>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cada estación</w:t>
            </w:r>
            <w:r w:rsidR="00CA4A2A" w:rsidRPr="00725997">
              <w:rPr>
                <w:rStyle w:val="hps"/>
                <w:rFonts w:ascii="Calibri" w:hAnsi="Calibri" w:cs="Arial"/>
                <w:sz w:val="22"/>
                <w:szCs w:val="22"/>
              </w:rPr>
              <w:t>.</w:t>
            </w:r>
          </w:p>
          <w:p w:rsidR="008954E0" w:rsidRPr="00725997" w:rsidRDefault="008954E0" w:rsidP="00391CC3">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Archivos modelo procesados 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cada estación</w:t>
            </w:r>
            <w:r w:rsidR="00CA4A2A" w:rsidRPr="00725997">
              <w:rPr>
                <w:rStyle w:val="hps"/>
                <w:rFonts w:ascii="Calibri" w:hAnsi="Calibri" w:cs="Arial"/>
                <w:sz w:val="22"/>
                <w:szCs w:val="22"/>
              </w:rPr>
              <w:t>.</w:t>
            </w:r>
          </w:p>
          <w:p w:rsidR="008954E0" w:rsidRPr="00725997" w:rsidRDefault="008954E0" w:rsidP="00391CC3">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El archivo MT obtenido basad</w:t>
            </w:r>
            <w:r w:rsidR="00CA4A2A" w:rsidRPr="00725997">
              <w:rPr>
                <w:rStyle w:val="hps"/>
                <w:rFonts w:ascii="Calibri" w:hAnsi="Calibri" w:cs="Arial"/>
                <w:color w:val="222222"/>
                <w:sz w:val="22"/>
                <w:szCs w:val="22"/>
              </w:rPr>
              <w:t xml:space="preserve">o en el modelo de inversión </w:t>
            </w:r>
            <w:r w:rsidR="002C375D">
              <w:rPr>
                <w:rStyle w:val="hps"/>
                <w:rFonts w:ascii="Calibri" w:hAnsi="Calibri" w:cs="Arial"/>
                <w:color w:val="222222"/>
                <w:sz w:val="22"/>
                <w:szCs w:val="22"/>
              </w:rPr>
              <w:t>TDEM</w:t>
            </w:r>
            <w:r w:rsidR="00CA4A2A" w:rsidRPr="00725997">
              <w:rPr>
                <w:rStyle w:val="hps"/>
                <w:rFonts w:ascii="Calibri" w:hAnsi="Calibri" w:cs="Arial"/>
                <w:color w:val="222222"/>
                <w:sz w:val="22"/>
                <w:szCs w:val="22"/>
              </w:rPr>
              <w:t>.</w:t>
            </w:r>
          </w:p>
          <w:p w:rsidR="008954E0" w:rsidRPr="00725997" w:rsidRDefault="008954E0" w:rsidP="00391CC3">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Imágenes de la</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curva de caída</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de cada estación</w:t>
            </w:r>
            <w:r w:rsidR="00CA4A2A" w:rsidRPr="00725997">
              <w:rPr>
                <w:rStyle w:val="hps"/>
                <w:rFonts w:ascii="Calibri" w:hAnsi="Calibri" w:cs="Arial"/>
                <w:sz w:val="22"/>
                <w:szCs w:val="22"/>
              </w:rPr>
              <w:t>.</w:t>
            </w:r>
          </w:p>
          <w:p w:rsidR="008954E0" w:rsidRPr="00725997" w:rsidRDefault="008954E0" w:rsidP="00391CC3">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El formato 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USF</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de cada estación.</w:t>
            </w:r>
          </w:p>
          <w:p w:rsidR="008954E0" w:rsidRPr="00725997" w:rsidRDefault="008954E0" w:rsidP="00391CC3">
            <w:pPr>
              <w:pStyle w:val="Ttulo1"/>
              <w:numPr>
                <w:ilvl w:val="2"/>
                <w:numId w:val="49"/>
              </w:numPr>
              <w:tabs>
                <w:tab w:val="left" w:pos="57"/>
              </w:tabs>
              <w:ind w:left="1490"/>
              <w:rPr>
                <w:szCs w:val="22"/>
              </w:rPr>
            </w:pPr>
            <w:bookmarkStart w:id="20" w:name="_Toc412623245"/>
            <w:bookmarkStart w:id="21" w:name="_Toc417656850"/>
            <w:bookmarkStart w:id="22" w:name="_Toc421709591"/>
            <w:bookmarkStart w:id="23" w:name="_Toc428363624"/>
            <w:r w:rsidRPr="00725997">
              <w:rPr>
                <w:szCs w:val="22"/>
              </w:rPr>
              <w:t>Procesamiento de Datos.</w:t>
            </w:r>
            <w:bookmarkEnd w:id="20"/>
            <w:bookmarkEnd w:id="21"/>
            <w:bookmarkEnd w:id="22"/>
            <w:bookmarkEnd w:id="23"/>
          </w:p>
          <w:p w:rsidR="00EB69F5" w:rsidRPr="00BC2F0C" w:rsidRDefault="008954E0" w:rsidP="00C26412">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sz w:val="22"/>
                <w:szCs w:val="22"/>
                <w:lang w:val="es-BO" w:eastAsia="es-BO"/>
              </w:rPr>
              <w:t>Mapas y datos</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cada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modo de polarización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(TE</w:t>
            </w:r>
            <w:r w:rsidRPr="00BC2F0C">
              <w:rPr>
                <w:rFonts w:ascii="Calibri" w:hAnsi="Calibri" w:cs="Calibri"/>
                <w:color w:val="222222"/>
                <w:sz w:val="22"/>
                <w:szCs w:val="22"/>
                <w:lang w:val="es-BO" w:eastAsia="es-BO"/>
              </w:rPr>
              <w:t>, TM</w:t>
            </w:r>
            <w:r w:rsidR="002C07A7" w:rsidRPr="00BC2F0C">
              <w:rPr>
                <w:rFonts w:ascii="Calibri" w:hAnsi="Calibri" w:cs="Calibri"/>
                <w:color w:val="222222"/>
                <w:sz w:val="22"/>
                <w:szCs w:val="22"/>
                <w:lang w:val="es-BO" w:eastAsia="es-BO"/>
              </w:rPr>
              <w:t>, TE+TM</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para cada línea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inversión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resistividad</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1D</w:t>
            </w:r>
          </w:p>
          <w:p w:rsidR="008954E0" w:rsidRPr="00BC2F0C" w:rsidRDefault="008954E0" w:rsidP="00C26412">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sz w:val="22"/>
                <w:szCs w:val="22"/>
                <w:lang w:val="es-BO" w:eastAsia="es-BO"/>
              </w:rPr>
              <w:t>Mapas y datos</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cada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modo de polarización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(TE</w:t>
            </w:r>
            <w:r w:rsidRPr="00BC2F0C">
              <w:rPr>
                <w:rFonts w:ascii="Calibri" w:hAnsi="Calibri" w:cs="Calibri"/>
                <w:color w:val="222222"/>
                <w:sz w:val="22"/>
                <w:szCs w:val="22"/>
                <w:lang w:val="es-BO" w:eastAsia="es-BO"/>
              </w:rPr>
              <w:t>, TM</w:t>
            </w:r>
            <w:r w:rsidR="002C07A7" w:rsidRPr="00BC2F0C">
              <w:rPr>
                <w:rFonts w:ascii="Calibri" w:hAnsi="Calibri" w:cs="Calibri"/>
                <w:color w:val="222222"/>
                <w:sz w:val="22"/>
                <w:szCs w:val="22"/>
                <w:lang w:val="es-BO" w:eastAsia="es-BO"/>
              </w:rPr>
              <w:t>, TE+TM</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para cada línea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inversión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resistividad</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2D</w:t>
            </w:r>
          </w:p>
          <w:p w:rsidR="008954E0" w:rsidRPr="00BC2F0C" w:rsidRDefault="008954E0" w:rsidP="00C26412">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sz w:val="22"/>
                <w:szCs w:val="22"/>
                <w:lang w:val="es-BO" w:eastAsia="es-BO"/>
              </w:rPr>
              <w:t>Mapas</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inversión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resistividad</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3D</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y datos</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 cada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modo de polarización</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(TE</w:t>
            </w:r>
            <w:r w:rsidRPr="00BC2F0C">
              <w:rPr>
                <w:rFonts w:ascii="Calibri" w:hAnsi="Calibri" w:cs="Calibri"/>
                <w:color w:val="222222"/>
                <w:sz w:val="22"/>
                <w:szCs w:val="22"/>
                <w:lang w:val="es-BO" w:eastAsia="es-BO"/>
              </w:rPr>
              <w:t>, TM</w:t>
            </w:r>
            <w:r w:rsidR="002C07A7" w:rsidRPr="00BC2F0C">
              <w:rPr>
                <w:rFonts w:ascii="Calibri" w:hAnsi="Calibri" w:cs="Calibri"/>
                <w:color w:val="222222"/>
                <w:sz w:val="22"/>
                <w:szCs w:val="22"/>
                <w:lang w:val="es-BO" w:eastAsia="es-BO"/>
              </w:rPr>
              <w:t>, TE+TM</w:t>
            </w:r>
            <w:r w:rsidRPr="00BC2F0C">
              <w:rPr>
                <w:rFonts w:ascii="Calibri" w:hAnsi="Calibri" w:cs="Calibri"/>
                <w:color w:val="222222"/>
                <w:sz w:val="22"/>
                <w:szCs w:val="22"/>
                <w:lang w:val="es-BO" w:eastAsia="es-BO"/>
              </w:rPr>
              <w:t>)</w:t>
            </w:r>
          </w:p>
          <w:p w:rsidR="008954E0" w:rsidRPr="00BC2F0C" w:rsidRDefault="008954E0" w:rsidP="00C26412">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sz w:val="22"/>
                <w:szCs w:val="22"/>
                <w:lang w:val="es-BO" w:eastAsia="es-BO"/>
              </w:rPr>
              <w:t>Mapas y datos</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de</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principal</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capa eléctrica</w:t>
            </w:r>
            <w:r w:rsidRPr="00BC2F0C">
              <w:rPr>
                <w:rFonts w:ascii="Calibri" w:hAnsi="Calibri" w:cs="Calibri"/>
                <w:color w:val="222222"/>
                <w:sz w:val="22"/>
                <w:szCs w:val="22"/>
                <w:lang w:val="es-BO" w:eastAsia="es-BO"/>
              </w:rPr>
              <w:t xml:space="preserve"> </w:t>
            </w:r>
            <w:r w:rsidRPr="00BC2F0C">
              <w:rPr>
                <w:rFonts w:ascii="Calibri" w:hAnsi="Calibri" w:cs="Calibri"/>
                <w:sz w:val="22"/>
                <w:szCs w:val="22"/>
                <w:lang w:val="es-BO" w:eastAsia="es-BO"/>
              </w:rPr>
              <w:t>rebanadas</w:t>
            </w:r>
            <w:r w:rsidRPr="00BC2F0C">
              <w:rPr>
                <w:rFonts w:ascii="Calibri" w:hAnsi="Calibri" w:cs="Calibri"/>
                <w:color w:val="222222"/>
                <w:sz w:val="22"/>
                <w:szCs w:val="22"/>
                <w:lang w:val="es-BO" w:eastAsia="es-BO"/>
              </w:rPr>
              <w:t xml:space="preserve"> </w:t>
            </w:r>
          </w:p>
          <w:p w:rsidR="008954E0" w:rsidRPr="00BC2F0C" w:rsidRDefault="008954E0" w:rsidP="00C26412">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color w:val="222222"/>
                <w:sz w:val="22"/>
                <w:szCs w:val="22"/>
                <w:lang w:val="es-BO" w:eastAsia="es-BO"/>
              </w:rPr>
              <w:t>Mapas de corte plano y datos de las capas eléctricas principales.</w:t>
            </w:r>
          </w:p>
          <w:p w:rsidR="004C7603" w:rsidRPr="00BC2F0C" w:rsidRDefault="008954E0" w:rsidP="00391CC3">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sz w:val="22"/>
                <w:szCs w:val="22"/>
                <w:lang w:val="es-BO" w:eastAsia="es-BO"/>
              </w:rPr>
              <w:t>Interpretación cuantitativa del perfil mapeado</w:t>
            </w:r>
            <w:r w:rsidRPr="00BC2F0C">
              <w:rPr>
                <w:rFonts w:ascii="Calibri" w:hAnsi="Calibri" w:cs="Calibri"/>
                <w:color w:val="222222"/>
                <w:sz w:val="22"/>
                <w:szCs w:val="22"/>
                <w:lang w:val="es-BO" w:eastAsia="es-BO"/>
              </w:rPr>
              <w:t xml:space="preserve">. </w:t>
            </w:r>
          </w:p>
          <w:p w:rsidR="004C7603" w:rsidRPr="00BC2F0C" w:rsidRDefault="004C7603" w:rsidP="00391CC3">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color w:val="222222"/>
                <w:sz w:val="22"/>
                <w:szCs w:val="22"/>
                <w:lang w:val="es-BO" w:eastAsia="es-BO"/>
              </w:rPr>
              <w:lastRenderedPageBreak/>
              <w:t>Sondeos pronósticos MT.</w:t>
            </w:r>
          </w:p>
          <w:p w:rsidR="004C7603" w:rsidRPr="00BC2F0C" w:rsidRDefault="004C7603" w:rsidP="00391CC3">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BC2F0C">
              <w:rPr>
                <w:rFonts w:ascii="Calibri" w:hAnsi="Calibri" w:cs="Calibri"/>
                <w:color w:val="222222"/>
                <w:sz w:val="22"/>
                <w:szCs w:val="22"/>
                <w:lang w:val="es-BO" w:eastAsia="es-BO"/>
              </w:rPr>
              <w:t>Modelos de resistividad de inversión de entrada y salida, para los resultados finales</w:t>
            </w:r>
            <w:r w:rsidR="001239FE" w:rsidRPr="00BC2F0C">
              <w:rPr>
                <w:rFonts w:ascii="Calibri" w:hAnsi="Calibri" w:cs="Calibri"/>
                <w:color w:val="222222"/>
                <w:sz w:val="22"/>
                <w:szCs w:val="22"/>
                <w:lang w:val="es-BO" w:eastAsia="es-BO"/>
              </w:rPr>
              <w:t xml:space="preserve"> obtenidos en las fases espontaneas y controladas</w:t>
            </w:r>
            <w:r w:rsidRPr="00BC2F0C">
              <w:rPr>
                <w:rFonts w:ascii="Calibri" w:hAnsi="Calibri" w:cs="Calibri"/>
                <w:color w:val="222222"/>
                <w:sz w:val="22"/>
                <w:szCs w:val="22"/>
                <w:lang w:val="es-BO" w:eastAsia="es-BO"/>
              </w:rPr>
              <w:t>.</w:t>
            </w:r>
          </w:p>
          <w:p w:rsidR="00B71007" w:rsidRPr="00C26412" w:rsidRDefault="00B71007" w:rsidP="00391CC3">
            <w:pPr>
              <w:widowControl w:val="0"/>
              <w:numPr>
                <w:ilvl w:val="0"/>
                <w:numId w:val="4"/>
              </w:numPr>
              <w:tabs>
                <w:tab w:val="left" w:pos="426"/>
              </w:tabs>
              <w:snapToGrid w:val="0"/>
              <w:spacing w:afterLines="50" w:after="120" w:line="276" w:lineRule="auto"/>
              <w:jc w:val="both"/>
              <w:rPr>
                <w:rFonts w:ascii="Calibri" w:hAnsi="Calibri" w:cs="Calibri"/>
                <w:color w:val="222222"/>
                <w:sz w:val="22"/>
                <w:szCs w:val="22"/>
                <w:lang w:val="es-BO" w:eastAsia="es-BO"/>
              </w:rPr>
            </w:pPr>
            <w:r w:rsidRPr="00C26412">
              <w:rPr>
                <w:rFonts w:ascii="Calibri" w:hAnsi="Calibri" w:cs="Calibri"/>
                <w:color w:val="222222"/>
                <w:sz w:val="22"/>
                <w:szCs w:val="22"/>
                <w:lang w:val="es-BO" w:eastAsia="es-BO"/>
              </w:rPr>
              <w:t>L</w:t>
            </w:r>
            <w:r w:rsidRPr="00C26412">
              <w:rPr>
                <w:rFonts w:ascii="Calibri" w:hAnsi="Calibri" w:cs="Calibri"/>
                <w:sz w:val="22"/>
                <w:szCs w:val="22"/>
                <w:lang w:val="es-BO" w:eastAsia="es-BO"/>
              </w:rPr>
              <w:t>os productos de modelado e interpretación deben ser entregados como parte del procesamiento de datos.</w:t>
            </w:r>
          </w:p>
          <w:p w:rsidR="008954E0" w:rsidRPr="00725997" w:rsidRDefault="008954E0" w:rsidP="00391CC3">
            <w:pPr>
              <w:pStyle w:val="Ttulo1"/>
              <w:numPr>
                <w:ilvl w:val="2"/>
                <w:numId w:val="49"/>
              </w:numPr>
              <w:tabs>
                <w:tab w:val="left" w:pos="57"/>
              </w:tabs>
              <w:ind w:left="1464"/>
              <w:rPr>
                <w:szCs w:val="22"/>
              </w:rPr>
            </w:pPr>
            <w:bookmarkStart w:id="24" w:name="_Toc412623246"/>
            <w:bookmarkStart w:id="25" w:name="_Toc417656851"/>
            <w:bookmarkStart w:id="26" w:name="_Toc421709592"/>
            <w:bookmarkStart w:id="27" w:name="_Toc428363625"/>
            <w:r w:rsidRPr="00725997">
              <w:rPr>
                <w:szCs w:val="22"/>
              </w:rPr>
              <w:t>Interpretación.</w:t>
            </w:r>
            <w:bookmarkEnd w:id="24"/>
            <w:bookmarkEnd w:id="25"/>
            <w:bookmarkEnd w:id="26"/>
            <w:bookmarkEnd w:id="27"/>
          </w:p>
          <w:p w:rsidR="008954E0" w:rsidRPr="00725997" w:rsidRDefault="008954E0" w:rsidP="00C26412">
            <w:pPr>
              <w:widowControl w:val="0"/>
              <w:numPr>
                <w:ilvl w:val="0"/>
                <w:numId w:val="4"/>
              </w:numPr>
              <w:tabs>
                <w:tab w:val="left" w:pos="426"/>
              </w:tabs>
              <w:snapToGrid w:val="0"/>
              <w:spacing w:afterLines="50" w:after="120" w:line="276" w:lineRule="auto"/>
              <w:ind w:left="1064"/>
              <w:jc w:val="both"/>
              <w:rPr>
                <w:rFonts w:ascii="Calibri" w:hAnsi="Calibri" w:cs="Arial"/>
                <w:sz w:val="22"/>
                <w:szCs w:val="22"/>
              </w:rPr>
            </w:pPr>
            <w:r w:rsidRPr="00725997">
              <w:rPr>
                <w:rFonts w:ascii="Calibri" w:hAnsi="Calibri" w:cs="Arial"/>
                <w:sz w:val="22"/>
                <w:szCs w:val="22"/>
              </w:rPr>
              <w:t xml:space="preserve">Modelo geológico </w:t>
            </w:r>
            <w:r w:rsidR="00CA4A2A" w:rsidRPr="00725997">
              <w:rPr>
                <w:rFonts w:ascii="Calibri" w:hAnsi="Calibri" w:cs="Arial"/>
                <w:sz w:val="22"/>
                <w:szCs w:val="22"/>
              </w:rPr>
              <w:t xml:space="preserve">en </w:t>
            </w:r>
            <w:r w:rsidRPr="00725997">
              <w:rPr>
                <w:rFonts w:ascii="Calibri" w:hAnsi="Calibri" w:cs="Arial"/>
                <w:sz w:val="22"/>
                <w:szCs w:val="22"/>
              </w:rPr>
              <w:t>Petrel u otra plataforma compatible, que comprenda la Base de datos, resultados de modelos finales y el modelo geológico interpretado del área bajo investigación.</w:t>
            </w:r>
          </w:p>
          <w:p w:rsidR="008954E0" w:rsidRPr="00EB69F5" w:rsidRDefault="008954E0" w:rsidP="00391CC3">
            <w:pPr>
              <w:pStyle w:val="Ttulo1"/>
              <w:numPr>
                <w:ilvl w:val="1"/>
                <w:numId w:val="49"/>
              </w:numPr>
              <w:tabs>
                <w:tab w:val="left" w:pos="57"/>
              </w:tabs>
              <w:ind w:left="1064"/>
              <w:rPr>
                <w:rFonts w:eastAsia="Calibri" w:cs="Arial"/>
                <w:bCs w:val="0"/>
                <w:szCs w:val="22"/>
                <w:lang w:val="es-ES" w:eastAsia="en-US"/>
              </w:rPr>
            </w:pPr>
            <w:r w:rsidRPr="00EB69F5">
              <w:rPr>
                <w:rFonts w:eastAsia="Calibri" w:cs="Arial"/>
                <w:bCs w:val="0"/>
                <w:szCs w:val="22"/>
                <w:lang w:val="es-ES" w:eastAsia="en-US"/>
              </w:rPr>
              <w:t xml:space="preserve"> </w:t>
            </w:r>
            <w:bookmarkStart w:id="28" w:name="_Toc428363626"/>
            <w:r w:rsidRPr="00EB69F5">
              <w:rPr>
                <w:szCs w:val="22"/>
              </w:rPr>
              <w:t>Base de datos de WinGLink</w:t>
            </w:r>
            <w:r w:rsidR="00116AA7">
              <w:rPr>
                <w:szCs w:val="22"/>
                <w:lang w:val="es-BO"/>
              </w:rPr>
              <w:t>, GeoEast</w:t>
            </w:r>
            <w:r w:rsidRPr="00EB69F5">
              <w:rPr>
                <w:rFonts w:cs="Arial"/>
                <w:szCs w:val="22"/>
              </w:rPr>
              <w:t xml:space="preserve"> </w:t>
            </w:r>
            <w:r w:rsidRPr="00EB69F5">
              <w:rPr>
                <w:rFonts w:eastAsia="Calibri" w:cs="Arial"/>
                <w:bCs w:val="0"/>
                <w:szCs w:val="22"/>
                <w:lang w:val="es-ES" w:eastAsia="en-US"/>
              </w:rPr>
              <w:t xml:space="preserve">(o </w:t>
            </w:r>
            <w:r w:rsidR="00E6369B">
              <w:rPr>
                <w:rFonts w:eastAsia="Calibri" w:cs="Arial"/>
                <w:bCs w:val="0"/>
                <w:szCs w:val="22"/>
                <w:lang w:val="es-ES" w:eastAsia="en-US"/>
              </w:rPr>
              <w:t>equivalente</w:t>
            </w:r>
            <w:r w:rsidRPr="00EB69F5">
              <w:rPr>
                <w:rFonts w:eastAsia="Calibri" w:cs="Arial"/>
                <w:bCs w:val="0"/>
                <w:szCs w:val="22"/>
                <w:lang w:val="es-ES" w:eastAsia="en-US"/>
              </w:rPr>
              <w:t>) que comprenda:</w:t>
            </w:r>
            <w:bookmarkEnd w:id="28"/>
            <w:r w:rsidRPr="00EB69F5">
              <w:rPr>
                <w:rFonts w:eastAsia="Calibri" w:cs="Arial"/>
                <w:bCs w:val="0"/>
                <w:szCs w:val="22"/>
                <w:lang w:val="es-ES" w:eastAsia="en-US"/>
              </w:rPr>
              <w:t xml:space="preserve"> </w:t>
            </w:r>
          </w:p>
          <w:p w:rsidR="008954E0" w:rsidRPr="00725997" w:rsidRDefault="008954E0" w:rsidP="00391CC3">
            <w:pPr>
              <w:widowControl w:val="0"/>
              <w:numPr>
                <w:ilvl w:val="0"/>
                <w:numId w:val="52"/>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datos MT observados utilizados para el proceso de inversión. </w:t>
            </w:r>
          </w:p>
          <w:p w:rsidR="008954E0" w:rsidRPr="00725997" w:rsidRDefault="008954E0" w:rsidP="00391CC3">
            <w:pPr>
              <w:widowControl w:val="0"/>
              <w:numPr>
                <w:ilvl w:val="0"/>
                <w:numId w:val="52"/>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resultados de inversión del modelo final. </w:t>
            </w:r>
          </w:p>
          <w:p w:rsidR="008954E0" w:rsidRPr="00725997" w:rsidRDefault="008954E0" w:rsidP="00391CC3">
            <w:pPr>
              <w:widowControl w:val="0"/>
              <w:numPr>
                <w:ilvl w:val="0"/>
                <w:numId w:val="52"/>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datos MT pronosticados sintéticos correspondientes a los modelos anteriores. </w:t>
            </w:r>
          </w:p>
          <w:p w:rsidR="008954E0" w:rsidRDefault="008954E0" w:rsidP="00391CC3">
            <w:pPr>
              <w:pStyle w:val="Textoindependiente2"/>
              <w:numPr>
                <w:ilvl w:val="1"/>
                <w:numId w:val="49"/>
              </w:numPr>
              <w:spacing w:line="240" w:lineRule="auto"/>
              <w:ind w:left="1064"/>
              <w:rPr>
                <w:rFonts w:ascii="Calibri" w:eastAsia="Calibri" w:hAnsi="Calibri" w:cs="Arial"/>
                <w:b/>
                <w:bCs/>
                <w:sz w:val="22"/>
                <w:szCs w:val="22"/>
                <w:lang w:val="es-ES" w:eastAsia="en-US"/>
              </w:rPr>
            </w:pPr>
            <w:r w:rsidRPr="00725997">
              <w:rPr>
                <w:rFonts w:ascii="Calibri" w:eastAsia="Calibri" w:hAnsi="Calibri" w:cs="Arial"/>
                <w:b/>
                <w:bCs/>
                <w:sz w:val="22"/>
                <w:szCs w:val="22"/>
                <w:lang w:val="es-ES" w:eastAsia="en-US"/>
              </w:rPr>
              <w:t>Productos Finales.</w:t>
            </w:r>
          </w:p>
          <w:p w:rsidR="00873742" w:rsidRPr="00725997" w:rsidRDefault="00873742" w:rsidP="00391CC3">
            <w:pPr>
              <w:pStyle w:val="Textoindependiente2"/>
              <w:numPr>
                <w:ilvl w:val="0"/>
                <w:numId w:val="99"/>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Cuadrículas de resistividad final, Modelos de resistividad de inversión de entrada y salida, para los resultados finales obtenidos en las fases espontánea y obli</w:t>
            </w:r>
            <w:r>
              <w:rPr>
                <w:rFonts w:ascii="Calibri" w:hAnsi="Calibri" w:cs="Arial"/>
                <w:sz w:val="22"/>
                <w:szCs w:val="22"/>
                <w:lang w:val="es-ES" w:eastAsia="es-ES"/>
              </w:rPr>
              <w:t>gada Petrel Open Binary format</w:t>
            </w:r>
            <w:r w:rsidRPr="00725997">
              <w:rPr>
                <w:rFonts w:ascii="Calibri" w:hAnsi="Calibri" w:cs="Arial"/>
                <w:sz w:val="22"/>
                <w:szCs w:val="22"/>
                <w:lang w:val="es-ES" w:eastAsia="es-ES"/>
              </w:rPr>
              <w:t>, SEGY.</w:t>
            </w:r>
          </w:p>
          <w:p w:rsidR="00873742" w:rsidRPr="00725997" w:rsidRDefault="00873742" w:rsidP="00391CC3">
            <w:pPr>
              <w:pStyle w:val="Textoindependiente2"/>
              <w:numPr>
                <w:ilvl w:val="0"/>
                <w:numId w:val="99"/>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Modelos de resistividad de inversión de entrada y salida, para los resultados finales obtenidos en las fases espontánea y obligada en formato SEG EDI.</w:t>
            </w:r>
          </w:p>
          <w:p w:rsidR="00873742" w:rsidRPr="00725997" w:rsidRDefault="00873742" w:rsidP="00391CC3">
            <w:pPr>
              <w:pStyle w:val="Textoindependiente2"/>
              <w:numPr>
                <w:ilvl w:val="0"/>
                <w:numId w:val="99"/>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Detalle de la calidad de datos, coherencia de emplazamiento a emplazamiento, desplazamiento estático, dimensionalidad y modos. </w:t>
            </w:r>
          </w:p>
          <w:p w:rsidR="00873742" w:rsidRPr="00725997" w:rsidRDefault="00873742" w:rsidP="00391CC3">
            <w:pPr>
              <w:pStyle w:val="Textoindependiente2"/>
              <w:numPr>
                <w:ilvl w:val="0"/>
                <w:numId w:val="99"/>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Una descripción del método de descomposición empleado para obtener la resistividad aparente más coherente y la fase en el área de reconocimiento. </w:t>
            </w:r>
          </w:p>
          <w:p w:rsidR="00873742" w:rsidRPr="00725997" w:rsidRDefault="00873742" w:rsidP="00391CC3">
            <w:pPr>
              <w:pStyle w:val="Textoindependiente2"/>
              <w:numPr>
                <w:ilvl w:val="0"/>
                <w:numId w:val="99"/>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Un resumen de la estrategia de modelado multidimensional adoptada con ejemplos de los resultados a partir de los modelos 1D y 2D. </w:t>
            </w:r>
          </w:p>
          <w:p w:rsidR="00873742" w:rsidRPr="00725997" w:rsidRDefault="00873742" w:rsidP="00391CC3">
            <w:pPr>
              <w:pStyle w:val="Textoindependiente2"/>
              <w:numPr>
                <w:ilvl w:val="0"/>
                <w:numId w:val="99"/>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 xml:space="preserve">Una descripción del flujo de trabajo de inversión 2D así como los parámetros usados para producir los resultados. </w:t>
            </w:r>
          </w:p>
          <w:p w:rsidR="00873742" w:rsidRPr="00725997" w:rsidRDefault="00873742" w:rsidP="00391CC3">
            <w:pPr>
              <w:pStyle w:val="Textoindependiente2"/>
              <w:numPr>
                <w:ilvl w:val="0"/>
                <w:numId w:val="99"/>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 xml:space="preserve">Los resultados de la inversión 2D que muestran los modos TE y TM calculados observados y adelantados en resistividad y fase aparente con barras de errores asociadas en cada estación. Los cortes de profundidad de resistividad serán realizados a una profundidad o intervalo definido entre 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w:t>
            </w:r>
            <w:r w:rsidR="00C26412" w:rsidRPr="00725997">
              <w:rPr>
                <w:rFonts w:ascii="Calibri" w:hAnsi="Calibri" w:cs="Arial"/>
                <w:sz w:val="22"/>
                <w:szCs w:val="22"/>
                <w:lang w:val="es-ES" w:eastAsia="es-ES"/>
              </w:rPr>
              <w:t xml:space="preserve">y </w:t>
            </w:r>
            <w:r w:rsidR="00C26412">
              <w:rPr>
                <w:rFonts w:ascii="Calibri" w:hAnsi="Calibri" w:cs="Arial"/>
                <w:szCs w:val="22"/>
                <w:lang w:val="es-ES_tradnl"/>
              </w:rPr>
              <w:t>Apoyo</w:t>
            </w:r>
            <w:r>
              <w:rPr>
                <w:rFonts w:ascii="Calibri" w:hAnsi="Calibri" w:cs="Arial"/>
                <w:szCs w:val="22"/>
                <w:lang w:val="es-ES_tradnl"/>
              </w:rPr>
              <w:t xml:space="preserve"> Técnico</w:t>
            </w:r>
            <w:r w:rsidRPr="00725997">
              <w:rPr>
                <w:rFonts w:ascii="Calibri" w:hAnsi="Calibri" w:cs="Arial"/>
                <w:sz w:val="22"/>
                <w:szCs w:val="22"/>
                <w:lang w:val="es-ES" w:eastAsia="es-ES"/>
              </w:rPr>
              <w:t xml:space="preserve"> de YPFB. </w:t>
            </w:r>
          </w:p>
          <w:p w:rsidR="00873742" w:rsidRDefault="00873742" w:rsidP="00391CC3">
            <w:pPr>
              <w:pStyle w:val="Textoindependiente2"/>
              <w:numPr>
                <w:ilvl w:val="0"/>
                <w:numId w:val="99"/>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Los plots de las secciones y mapas de parámetros serán realizados con las escalas apropiadas.</w:t>
            </w:r>
          </w:p>
          <w:p w:rsidR="001239FE" w:rsidRDefault="001239FE" w:rsidP="001239FE">
            <w:pPr>
              <w:pStyle w:val="Textoindependiente2"/>
              <w:spacing w:line="240" w:lineRule="auto"/>
              <w:ind w:left="1064"/>
              <w:rPr>
                <w:rFonts w:ascii="Calibri" w:hAnsi="Calibri" w:cs="Arial"/>
                <w:sz w:val="22"/>
                <w:szCs w:val="22"/>
                <w:lang w:val="es-ES" w:eastAsia="es-ES"/>
              </w:rPr>
            </w:pPr>
          </w:p>
          <w:p w:rsidR="001239FE" w:rsidRPr="00725997" w:rsidRDefault="001239FE" w:rsidP="001239FE">
            <w:pPr>
              <w:pStyle w:val="Textoindependiente2"/>
              <w:spacing w:line="240" w:lineRule="auto"/>
              <w:ind w:left="1064"/>
              <w:rPr>
                <w:rFonts w:ascii="Calibri" w:hAnsi="Calibri" w:cs="Arial"/>
                <w:sz w:val="22"/>
                <w:szCs w:val="22"/>
                <w:lang w:val="es-ES" w:eastAsia="es-ES"/>
              </w:rPr>
            </w:pPr>
          </w:p>
          <w:p w:rsidR="00873742" w:rsidRPr="00725997" w:rsidRDefault="00873742" w:rsidP="00391CC3">
            <w:pPr>
              <w:pStyle w:val="Textoindependiente2"/>
              <w:numPr>
                <w:ilvl w:val="1"/>
                <w:numId w:val="49"/>
              </w:numPr>
              <w:spacing w:line="240" w:lineRule="auto"/>
              <w:rPr>
                <w:rFonts w:ascii="Calibri" w:eastAsia="Calibri" w:hAnsi="Calibri" w:cs="Arial"/>
                <w:b/>
                <w:bCs/>
                <w:sz w:val="22"/>
                <w:szCs w:val="22"/>
                <w:lang w:val="es-ES" w:eastAsia="en-US"/>
              </w:rPr>
            </w:pPr>
            <w:r>
              <w:rPr>
                <w:rFonts w:ascii="Calibri" w:eastAsia="Calibri" w:hAnsi="Calibri" w:cs="Arial"/>
                <w:b/>
                <w:bCs/>
                <w:sz w:val="22"/>
                <w:szCs w:val="22"/>
                <w:lang w:val="es-ES" w:eastAsia="en-US"/>
              </w:rPr>
              <w:lastRenderedPageBreak/>
              <w:t>Informes</w:t>
            </w:r>
          </w:p>
          <w:p w:rsidR="00D54342" w:rsidRDefault="00D54342" w:rsidP="00391CC3">
            <w:pPr>
              <w:pStyle w:val="Ttulo1"/>
              <w:keepNext w:val="0"/>
              <w:widowControl w:val="0"/>
              <w:numPr>
                <w:ilvl w:val="0"/>
                <w:numId w:val="84"/>
              </w:numPr>
              <w:tabs>
                <w:tab w:val="left" w:pos="57"/>
              </w:tabs>
              <w:ind w:left="1064"/>
              <w:rPr>
                <w:b w:val="0"/>
                <w:szCs w:val="22"/>
              </w:rPr>
            </w:pPr>
            <w:r w:rsidRPr="00996EE2">
              <w:rPr>
                <w:rFonts w:cs="Arial"/>
                <w:b w:val="0"/>
                <w:bCs w:val="0"/>
                <w:szCs w:val="22"/>
                <w:lang w:val="es-ES" w:eastAsia="es-ES"/>
              </w:rPr>
              <w:t>Informe de avance</w:t>
            </w:r>
            <w:r>
              <w:rPr>
                <w:b w:val="0"/>
                <w:szCs w:val="22"/>
                <w:lang w:val="es-MX"/>
              </w:rPr>
              <w:t xml:space="preserve"> </w:t>
            </w:r>
            <w:r w:rsidR="004F4969">
              <w:rPr>
                <w:b w:val="0"/>
                <w:szCs w:val="22"/>
                <w:lang w:val="es-MX"/>
              </w:rPr>
              <w:t>cuando se culmine el</w:t>
            </w:r>
            <w:r>
              <w:rPr>
                <w:b w:val="0"/>
                <w:szCs w:val="22"/>
                <w:lang w:val="es-MX"/>
              </w:rPr>
              <w:t xml:space="preserve"> 20% de</w:t>
            </w:r>
            <w:r w:rsidR="004F4969">
              <w:rPr>
                <w:b w:val="0"/>
                <w:szCs w:val="22"/>
                <w:lang w:val="es-MX"/>
              </w:rPr>
              <w:t>l total de</w:t>
            </w:r>
            <w:r>
              <w:rPr>
                <w:b w:val="0"/>
                <w:szCs w:val="22"/>
                <w:lang w:val="es-MX"/>
              </w:rPr>
              <w:t xml:space="preserve"> la adquisición </w:t>
            </w:r>
            <w:r w:rsidR="004F4969">
              <w:rPr>
                <w:b w:val="0"/>
                <w:szCs w:val="22"/>
                <w:lang w:val="es-MX"/>
              </w:rPr>
              <w:t xml:space="preserve">de </w:t>
            </w:r>
            <w:r>
              <w:rPr>
                <w:b w:val="0"/>
                <w:szCs w:val="22"/>
                <w:lang w:val="es-MX"/>
              </w:rPr>
              <w:t>datos</w:t>
            </w:r>
            <w:r w:rsidR="004F4969">
              <w:rPr>
                <w:b w:val="0"/>
                <w:szCs w:val="22"/>
                <w:lang w:val="es-MX"/>
              </w:rPr>
              <w:t>.</w:t>
            </w:r>
            <w:r w:rsidRPr="00725997">
              <w:rPr>
                <w:b w:val="0"/>
                <w:szCs w:val="22"/>
                <w:lang w:val="es-MX"/>
              </w:rPr>
              <w:t xml:space="preserve"> </w:t>
            </w:r>
          </w:p>
          <w:p w:rsidR="004F4969" w:rsidRDefault="004F4969"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50% del total de la adquisición de datos.</w:t>
            </w:r>
          </w:p>
          <w:p w:rsidR="004F4969" w:rsidRDefault="004F4969" w:rsidP="00391CC3">
            <w:pPr>
              <w:pStyle w:val="Ttulo1"/>
              <w:keepNext w:val="0"/>
              <w:widowControl w:val="0"/>
              <w:numPr>
                <w:ilvl w:val="0"/>
                <w:numId w:val="84"/>
              </w:numPr>
              <w:tabs>
                <w:tab w:val="left" w:pos="57"/>
              </w:tabs>
              <w:ind w:left="1064"/>
              <w:rPr>
                <w:b w:val="0"/>
                <w:szCs w:val="22"/>
                <w:lang w:val="es-MX"/>
              </w:rPr>
            </w:pPr>
            <w:r w:rsidRPr="00166C28">
              <w:rPr>
                <w:rFonts w:cs="Arial"/>
                <w:b w:val="0"/>
                <w:bCs w:val="0"/>
                <w:szCs w:val="22"/>
                <w:lang w:val="es-ES" w:eastAsia="es-ES"/>
              </w:rPr>
              <w:t>Informe de avance</w:t>
            </w:r>
            <w:r>
              <w:rPr>
                <w:b w:val="0"/>
                <w:szCs w:val="22"/>
                <w:lang w:val="es-MX"/>
              </w:rPr>
              <w:t xml:space="preserve"> cuando se culmine el 80% del total de la adquisición de datos.</w:t>
            </w:r>
          </w:p>
          <w:p w:rsidR="00025D65" w:rsidRDefault="00025D65"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20% del total del procesamiento de datos.</w:t>
            </w:r>
          </w:p>
          <w:p w:rsidR="004F4969" w:rsidRDefault="004F4969"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4</w:t>
            </w:r>
            <w:r w:rsidR="00025D65">
              <w:rPr>
                <w:b w:val="0"/>
                <w:szCs w:val="22"/>
                <w:lang w:val="es-MX"/>
              </w:rPr>
              <w:t>5</w:t>
            </w:r>
            <w:r>
              <w:rPr>
                <w:b w:val="0"/>
                <w:szCs w:val="22"/>
                <w:lang w:val="es-MX"/>
              </w:rPr>
              <w:t>% del total del procesamiento de datos.</w:t>
            </w:r>
          </w:p>
          <w:p w:rsidR="004F4969" w:rsidRDefault="004F4969" w:rsidP="00391CC3">
            <w:pPr>
              <w:pStyle w:val="Ttulo1"/>
              <w:keepNext w:val="0"/>
              <w:widowControl w:val="0"/>
              <w:numPr>
                <w:ilvl w:val="0"/>
                <w:numId w:val="84"/>
              </w:numPr>
              <w:tabs>
                <w:tab w:val="left" w:pos="57"/>
              </w:tabs>
              <w:ind w:left="1064"/>
              <w:rPr>
                <w:b w:val="0"/>
                <w:szCs w:val="22"/>
                <w:lang w:val="es-MX"/>
              </w:rPr>
            </w:pPr>
            <w:r w:rsidRPr="00166C28">
              <w:rPr>
                <w:rFonts w:cs="Arial"/>
                <w:b w:val="0"/>
                <w:bCs w:val="0"/>
                <w:szCs w:val="22"/>
                <w:lang w:val="es-ES" w:eastAsia="es-ES"/>
              </w:rPr>
              <w:t xml:space="preserve">Informe </w:t>
            </w:r>
            <w:r>
              <w:rPr>
                <w:rFonts w:cs="Arial"/>
                <w:b w:val="0"/>
                <w:bCs w:val="0"/>
                <w:szCs w:val="22"/>
                <w:lang w:val="es-ES" w:eastAsia="es-ES"/>
              </w:rPr>
              <w:t>final</w:t>
            </w:r>
            <w:r>
              <w:rPr>
                <w:b w:val="0"/>
                <w:szCs w:val="22"/>
                <w:lang w:val="es-MX"/>
              </w:rPr>
              <w:t xml:space="preserve"> cuando se culmine el 100% del total de la adquisición de datos.</w:t>
            </w:r>
          </w:p>
          <w:p w:rsidR="004F4969" w:rsidRDefault="004F4969"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75% del total del procesamiento de datos.</w:t>
            </w:r>
          </w:p>
          <w:p w:rsidR="004F4969" w:rsidRPr="00996EE2" w:rsidRDefault="004F4969"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 xml:space="preserve">Informe </w:t>
            </w:r>
            <w:r w:rsidR="00025D65">
              <w:rPr>
                <w:rFonts w:cs="Arial"/>
                <w:b w:val="0"/>
                <w:bCs w:val="0"/>
                <w:szCs w:val="22"/>
                <w:lang w:val="es-ES" w:eastAsia="es-ES"/>
              </w:rPr>
              <w:t>final</w:t>
            </w:r>
            <w:r w:rsidR="00025D65">
              <w:rPr>
                <w:b w:val="0"/>
                <w:szCs w:val="22"/>
                <w:lang w:val="es-MX"/>
              </w:rPr>
              <w:t xml:space="preserve"> </w:t>
            </w:r>
            <w:r>
              <w:rPr>
                <w:b w:val="0"/>
                <w:szCs w:val="22"/>
                <w:lang w:val="es-MX"/>
              </w:rPr>
              <w:t>cuando se culmine el 100% del total del procesamiento de datos.</w:t>
            </w:r>
          </w:p>
          <w:p w:rsidR="004F4969" w:rsidRDefault="004F4969" w:rsidP="00391CC3">
            <w:pPr>
              <w:pStyle w:val="Ttulo1"/>
              <w:keepNext w:val="0"/>
              <w:widowControl w:val="0"/>
              <w:numPr>
                <w:ilvl w:val="0"/>
                <w:numId w:val="84"/>
              </w:numPr>
              <w:tabs>
                <w:tab w:val="left" w:pos="57"/>
              </w:tabs>
              <w:ind w:left="1064"/>
              <w:rPr>
                <w:b w:val="0"/>
                <w:szCs w:val="22"/>
              </w:rPr>
            </w:pPr>
            <w:r w:rsidRPr="00166C28">
              <w:rPr>
                <w:rFonts w:cs="Arial"/>
                <w:b w:val="0"/>
                <w:bCs w:val="0"/>
                <w:szCs w:val="22"/>
                <w:lang w:val="es-ES" w:eastAsia="es-ES"/>
              </w:rPr>
              <w:t xml:space="preserve">Informe </w:t>
            </w:r>
            <w:r w:rsidR="00025D65">
              <w:rPr>
                <w:rFonts w:cs="Arial"/>
                <w:b w:val="0"/>
                <w:bCs w:val="0"/>
                <w:szCs w:val="22"/>
                <w:lang w:val="es-ES" w:eastAsia="es-ES"/>
              </w:rPr>
              <w:t>final</w:t>
            </w:r>
            <w:r>
              <w:rPr>
                <w:b w:val="0"/>
                <w:szCs w:val="22"/>
                <w:lang w:val="es-MX"/>
              </w:rPr>
              <w:t xml:space="preserve"> cuando se culmine el 100% del total de la interpretación de datos.</w:t>
            </w:r>
          </w:p>
          <w:p w:rsidR="008E1886" w:rsidRDefault="00BB6C1D" w:rsidP="00391CC3">
            <w:pPr>
              <w:widowControl w:val="0"/>
              <w:numPr>
                <w:ilvl w:val="0"/>
                <w:numId w:val="100"/>
              </w:numPr>
              <w:tabs>
                <w:tab w:val="left" w:pos="426"/>
              </w:tabs>
              <w:snapToGrid w:val="0"/>
              <w:spacing w:afterLines="50" w:after="120" w:line="276" w:lineRule="auto"/>
              <w:ind w:left="1064"/>
              <w:jc w:val="both"/>
              <w:rPr>
                <w:rFonts w:ascii="Calibri" w:hAnsi="Calibri" w:cs="Arial"/>
                <w:sz w:val="22"/>
                <w:szCs w:val="22"/>
              </w:rPr>
            </w:pPr>
            <w:r>
              <w:rPr>
                <w:rFonts w:ascii="Calibri" w:hAnsi="Calibri" w:cs="Arial"/>
                <w:sz w:val="22"/>
                <w:szCs w:val="22"/>
              </w:rPr>
              <w:t>La c</w:t>
            </w:r>
            <w:r w:rsidRPr="00725997">
              <w:rPr>
                <w:rFonts w:ascii="Calibri" w:hAnsi="Calibri" w:cs="Arial"/>
                <w:sz w:val="22"/>
                <w:szCs w:val="22"/>
              </w:rPr>
              <w:t xml:space="preserve">ontraparte de </w:t>
            </w:r>
            <w:r>
              <w:rPr>
                <w:rFonts w:ascii="Calibri" w:hAnsi="Calibri" w:cs="Arial"/>
                <w:sz w:val="22"/>
                <w:szCs w:val="22"/>
              </w:rPr>
              <w:t xml:space="preserve">YPFB podrá solicitar </w:t>
            </w:r>
            <w:r w:rsidR="008E1886" w:rsidRPr="00725997">
              <w:rPr>
                <w:rFonts w:ascii="Calibri" w:hAnsi="Calibri" w:cs="Arial"/>
                <w:sz w:val="22"/>
                <w:szCs w:val="22"/>
              </w:rPr>
              <w:t>datos</w:t>
            </w:r>
            <w:r>
              <w:rPr>
                <w:rFonts w:ascii="Calibri" w:hAnsi="Calibri" w:cs="Arial"/>
                <w:sz w:val="22"/>
                <w:szCs w:val="22"/>
              </w:rPr>
              <w:t>,</w:t>
            </w:r>
            <w:r w:rsidR="008E1886" w:rsidRPr="00725997">
              <w:rPr>
                <w:rFonts w:ascii="Calibri" w:hAnsi="Calibri" w:cs="Arial"/>
                <w:sz w:val="22"/>
                <w:szCs w:val="22"/>
              </w:rPr>
              <w:t xml:space="preserve"> mapas del proyecto</w:t>
            </w:r>
            <w:r>
              <w:rPr>
                <w:rFonts w:ascii="Calibri" w:hAnsi="Calibri" w:cs="Arial"/>
                <w:sz w:val="22"/>
                <w:szCs w:val="22"/>
              </w:rPr>
              <w:t xml:space="preserve"> e informes adicionales en cualquier instancia del Proyecto previa notificación al CONTRATISTA, teniendo este un máximo </w:t>
            </w:r>
            <w:r w:rsidRPr="00996EE2">
              <w:rPr>
                <w:rFonts w:ascii="Calibri" w:hAnsi="Calibri" w:cs="Arial"/>
                <w:sz w:val="22"/>
                <w:szCs w:val="22"/>
              </w:rPr>
              <w:t xml:space="preserve">de </w:t>
            </w:r>
            <w:r w:rsidR="00222BB8" w:rsidRPr="00996EE2">
              <w:rPr>
                <w:rFonts w:ascii="Calibri" w:hAnsi="Calibri" w:cs="Arial"/>
                <w:sz w:val="22"/>
                <w:szCs w:val="22"/>
              </w:rPr>
              <w:t>10</w:t>
            </w:r>
            <w:r w:rsidRPr="00996EE2">
              <w:rPr>
                <w:rFonts w:ascii="Calibri" w:hAnsi="Calibri" w:cs="Arial"/>
                <w:sz w:val="22"/>
                <w:szCs w:val="22"/>
              </w:rPr>
              <w:t xml:space="preserve"> días </w:t>
            </w:r>
            <w:r w:rsidR="00222BB8" w:rsidRPr="00996EE2">
              <w:rPr>
                <w:rFonts w:ascii="Calibri" w:hAnsi="Calibri" w:cs="Arial"/>
                <w:sz w:val="22"/>
                <w:szCs w:val="22"/>
              </w:rPr>
              <w:t xml:space="preserve">calendario </w:t>
            </w:r>
            <w:r w:rsidRPr="00996EE2">
              <w:rPr>
                <w:rFonts w:ascii="Calibri" w:hAnsi="Calibri" w:cs="Arial"/>
                <w:sz w:val="22"/>
                <w:szCs w:val="22"/>
              </w:rPr>
              <w:t>para su entrega.</w:t>
            </w:r>
            <w:r w:rsidR="008E1886" w:rsidRPr="00725997">
              <w:rPr>
                <w:rFonts w:ascii="Calibri" w:hAnsi="Calibri" w:cs="Arial"/>
                <w:sz w:val="22"/>
                <w:szCs w:val="22"/>
              </w:rPr>
              <w:t xml:space="preserve"> </w:t>
            </w:r>
          </w:p>
          <w:p w:rsidR="00C2051C" w:rsidRDefault="00BB6C1D" w:rsidP="00996EE2">
            <w:pPr>
              <w:pStyle w:val="Textoindependiente2"/>
              <w:spacing w:line="240" w:lineRule="auto"/>
              <w:jc w:val="both"/>
              <w:rPr>
                <w:rFonts w:ascii="Calibri" w:hAnsi="Calibri" w:cs="Arial"/>
                <w:sz w:val="22"/>
                <w:szCs w:val="22"/>
                <w:lang w:val="es-ES" w:eastAsia="es-ES"/>
              </w:rPr>
            </w:pPr>
            <w:r>
              <w:rPr>
                <w:rFonts w:ascii="Calibri" w:hAnsi="Calibri" w:cs="Arial"/>
                <w:sz w:val="22"/>
                <w:szCs w:val="22"/>
                <w:lang w:val="es-ES" w:eastAsia="es-ES"/>
              </w:rPr>
              <w:t>Todo e</w:t>
            </w:r>
            <w:r w:rsidR="008954E0" w:rsidRPr="00725997">
              <w:rPr>
                <w:rFonts w:ascii="Calibri" w:hAnsi="Calibri" w:cs="Arial"/>
                <w:sz w:val="22"/>
                <w:szCs w:val="22"/>
                <w:lang w:val="es-ES" w:eastAsia="es-ES"/>
              </w:rPr>
              <w:t>l material descrito anteriormente, deberá s</w:t>
            </w:r>
            <w:r w:rsidR="00E6369B">
              <w:rPr>
                <w:rFonts w:ascii="Calibri" w:hAnsi="Calibri" w:cs="Arial"/>
                <w:sz w:val="22"/>
                <w:szCs w:val="22"/>
                <w:lang w:val="es-ES" w:eastAsia="es-ES"/>
              </w:rPr>
              <w:t xml:space="preserve">er entregado en </w:t>
            </w:r>
            <w:r w:rsidR="0095498F">
              <w:rPr>
                <w:rFonts w:ascii="Calibri" w:hAnsi="Calibri" w:cs="Arial"/>
                <w:sz w:val="22"/>
                <w:szCs w:val="22"/>
                <w:lang w:val="es-ES" w:eastAsia="es-ES"/>
              </w:rPr>
              <w:t>4</w:t>
            </w:r>
            <w:r w:rsidR="008954E0" w:rsidRPr="00725997">
              <w:rPr>
                <w:rFonts w:ascii="Calibri" w:hAnsi="Calibri" w:cs="Arial"/>
                <w:sz w:val="22"/>
                <w:szCs w:val="22"/>
                <w:lang w:val="es-ES" w:eastAsia="es-ES"/>
              </w:rPr>
              <w:t xml:space="preserve"> copi</w:t>
            </w:r>
            <w:r w:rsidR="0095498F">
              <w:rPr>
                <w:rFonts w:ascii="Calibri" w:hAnsi="Calibri" w:cs="Arial"/>
                <w:sz w:val="22"/>
                <w:szCs w:val="22"/>
                <w:lang w:val="es-ES" w:eastAsia="es-ES"/>
              </w:rPr>
              <w:t>as, en físico y en digital, en 4</w:t>
            </w:r>
            <w:r w:rsidR="008954E0" w:rsidRPr="00725997">
              <w:rPr>
                <w:rFonts w:ascii="Calibri" w:hAnsi="Calibri" w:cs="Arial"/>
                <w:sz w:val="22"/>
                <w:szCs w:val="22"/>
                <w:lang w:val="es-ES" w:eastAsia="es-ES"/>
              </w:rPr>
              <w:t xml:space="preserve"> Discos duros en dispositivos de memoria USB</w:t>
            </w:r>
            <w:r w:rsidR="00980D7C">
              <w:rPr>
                <w:rFonts w:ascii="Calibri" w:hAnsi="Calibri" w:cs="Arial"/>
                <w:sz w:val="22"/>
                <w:szCs w:val="22"/>
                <w:lang w:val="es-ES" w:eastAsia="es-ES"/>
              </w:rPr>
              <w:t>.</w:t>
            </w:r>
          </w:p>
          <w:p w:rsidR="00C2051C" w:rsidRDefault="00C2051C" w:rsidP="00996EE2">
            <w:pPr>
              <w:pStyle w:val="Textoindependiente2"/>
              <w:spacing w:line="240" w:lineRule="auto"/>
              <w:jc w:val="both"/>
              <w:rPr>
                <w:rFonts w:ascii="Calibri" w:hAnsi="Calibri" w:cs="Arial"/>
                <w:sz w:val="22"/>
                <w:szCs w:val="22"/>
                <w:lang w:val="es-ES" w:eastAsia="es-ES"/>
              </w:rPr>
            </w:pPr>
            <w:r>
              <w:rPr>
                <w:rFonts w:ascii="Calibri" w:hAnsi="Calibri" w:cs="Arial"/>
                <w:sz w:val="22"/>
                <w:szCs w:val="22"/>
                <w:lang w:val="es-ES" w:eastAsia="es-ES"/>
              </w:rPr>
              <w:t>YPFB emitirá un informe de conformidad en un máximo de 30 días hábiles, si existieran observaciones por parte de YPFB hacia el CONTRATISTA, estos deberán ser subsanados en un máximo de 21 días hábiles.</w:t>
            </w:r>
          </w:p>
          <w:p w:rsidR="00432EB9" w:rsidRDefault="00432EB9" w:rsidP="00996EE2">
            <w:pPr>
              <w:pStyle w:val="Prrafodelista"/>
              <w:autoSpaceDE w:val="0"/>
              <w:autoSpaceDN w:val="0"/>
              <w:adjustRightInd w:val="0"/>
              <w:spacing w:after="200"/>
              <w:ind w:left="0"/>
              <w:jc w:val="both"/>
              <w:rPr>
                <w:rFonts w:ascii="Calibri" w:hAnsi="Calibri" w:cs="Arial"/>
                <w:sz w:val="22"/>
                <w:szCs w:val="22"/>
                <w:lang w:val="es-ES" w:eastAsia="es-ES"/>
              </w:rPr>
            </w:pPr>
            <w:r>
              <w:rPr>
                <w:rFonts w:ascii="Calibri" w:hAnsi="Calibri" w:cs="Arial"/>
                <w:sz w:val="22"/>
                <w:szCs w:val="22"/>
                <w:lang w:val="es-ES" w:eastAsia="es-ES"/>
              </w:rPr>
              <w:t>El contenido mínimo a presentarse en el informe de avance e informe final incluirá los siguientes puntos:</w:t>
            </w:r>
          </w:p>
          <w:p w:rsidR="00C2051C" w:rsidRDefault="00C2051C"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Resumen ejecutivo</w:t>
            </w:r>
          </w:p>
          <w:p w:rsidR="00432EB9" w:rsidRDefault="00432EB9"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 xml:space="preserve">Cronograma </w:t>
            </w:r>
            <w:r w:rsidR="00C2051C">
              <w:rPr>
                <w:rFonts w:ascii="Calibri" w:hAnsi="Calibri" w:cs="Arial"/>
                <w:sz w:val="22"/>
                <w:szCs w:val="22"/>
                <w:lang w:val="es-ES" w:eastAsia="es-ES"/>
              </w:rPr>
              <w:t xml:space="preserve">de ejecución </w:t>
            </w:r>
            <w:r>
              <w:rPr>
                <w:rFonts w:ascii="Calibri" w:hAnsi="Calibri" w:cs="Arial"/>
                <w:sz w:val="22"/>
                <w:szCs w:val="22"/>
                <w:lang w:val="es-ES" w:eastAsia="es-ES"/>
              </w:rPr>
              <w:t>del Proyecto</w:t>
            </w:r>
          </w:p>
          <w:p w:rsidR="00432EB9" w:rsidRDefault="00432EB9"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 xml:space="preserve">Estado </w:t>
            </w:r>
            <w:r w:rsidR="00C2051C">
              <w:rPr>
                <w:rFonts w:ascii="Calibri" w:hAnsi="Calibri" w:cs="Arial"/>
                <w:sz w:val="22"/>
                <w:szCs w:val="22"/>
                <w:lang w:val="es-ES" w:eastAsia="es-ES"/>
              </w:rPr>
              <w:t>a</w:t>
            </w:r>
            <w:r>
              <w:rPr>
                <w:rFonts w:ascii="Calibri" w:hAnsi="Calibri" w:cs="Arial"/>
                <w:sz w:val="22"/>
                <w:szCs w:val="22"/>
                <w:lang w:val="es-ES" w:eastAsia="es-ES"/>
              </w:rPr>
              <w:t>ctual del proyecto</w:t>
            </w:r>
          </w:p>
          <w:p w:rsidR="00432EB9" w:rsidRDefault="00432EB9"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Porcentaje de avance</w:t>
            </w:r>
          </w:p>
          <w:p w:rsidR="00432EB9" w:rsidRDefault="00C2051C"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Descripción</w:t>
            </w:r>
            <w:r w:rsidRPr="00996EE2">
              <w:rPr>
                <w:rFonts w:ascii="Calibri" w:hAnsi="Calibri" w:cs="Arial"/>
                <w:sz w:val="22"/>
                <w:szCs w:val="22"/>
                <w:lang w:val="es-ES" w:eastAsia="es-ES"/>
              </w:rPr>
              <w:t xml:space="preserve"> de los t</w:t>
            </w:r>
            <w:r w:rsidR="00432EB9" w:rsidRPr="00996EE2">
              <w:rPr>
                <w:rFonts w:ascii="Calibri" w:hAnsi="Calibri" w:cs="Arial"/>
                <w:sz w:val="22"/>
                <w:szCs w:val="22"/>
                <w:lang w:val="es-ES" w:eastAsia="es-ES"/>
              </w:rPr>
              <w:t>rabajos ejecutados</w:t>
            </w:r>
          </w:p>
          <w:p w:rsidR="00266AC2" w:rsidRPr="00996EE2" w:rsidRDefault="0028679E"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Otras actividades inherentes al proyecto (social, ambiental, seguridad, etc)</w:t>
            </w:r>
          </w:p>
          <w:p w:rsidR="00432EB9" w:rsidRDefault="00432EB9"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n-US" w:eastAsia="es-ES"/>
              </w:rPr>
            </w:pPr>
            <w:r>
              <w:rPr>
                <w:rFonts w:ascii="Calibri" w:hAnsi="Calibri" w:cs="Arial"/>
                <w:sz w:val="22"/>
                <w:szCs w:val="22"/>
                <w:lang w:val="en-US" w:eastAsia="es-ES"/>
              </w:rPr>
              <w:t>Observaciones</w:t>
            </w:r>
          </w:p>
          <w:p w:rsidR="00432EB9" w:rsidRPr="00B15345" w:rsidRDefault="00432EB9" w:rsidP="00391CC3">
            <w:pPr>
              <w:pStyle w:val="Prrafodelista"/>
              <w:numPr>
                <w:ilvl w:val="0"/>
                <w:numId w:val="101"/>
              </w:numPr>
              <w:autoSpaceDE w:val="0"/>
              <w:autoSpaceDN w:val="0"/>
              <w:adjustRightInd w:val="0"/>
              <w:spacing w:after="200"/>
              <w:ind w:left="1064"/>
              <w:jc w:val="both"/>
              <w:rPr>
                <w:rFonts w:ascii="Calibri" w:hAnsi="Calibri" w:cs="Arial"/>
                <w:sz w:val="22"/>
                <w:szCs w:val="22"/>
                <w:lang w:val="en-US" w:eastAsia="es-ES"/>
              </w:rPr>
            </w:pPr>
            <w:r>
              <w:rPr>
                <w:rFonts w:ascii="Calibri" w:hAnsi="Calibri" w:cs="Arial"/>
                <w:sz w:val="22"/>
                <w:szCs w:val="22"/>
                <w:lang w:val="en-US" w:eastAsia="es-ES"/>
              </w:rPr>
              <w:t>Conclusiones y Recomendaciones</w:t>
            </w:r>
          </w:p>
          <w:p w:rsidR="00260BB8" w:rsidRDefault="00432EB9" w:rsidP="00996EE2">
            <w:pPr>
              <w:pStyle w:val="Prrafodelista"/>
              <w:autoSpaceDE w:val="0"/>
              <w:autoSpaceDN w:val="0"/>
              <w:adjustRightInd w:val="0"/>
              <w:ind w:left="72"/>
              <w:jc w:val="both"/>
              <w:rPr>
                <w:rFonts w:ascii="Calibri" w:hAnsi="Calibri" w:cs="Arial"/>
                <w:sz w:val="22"/>
                <w:szCs w:val="22"/>
                <w:lang w:val="es-ES" w:eastAsia="es-ES"/>
              </w:rPr>
            </w:pPr>
            <w:r w:rsidRPr="00725997">
              <w:rPr>
                <w:rFonts w:ascii="Calibri" w:hAnsi="Calibri" w:cs="Arial"/>
                <w:sz w:val="22"/>
                <w:szCs w:val="22"/>
                <w:lang w:val="es-ES" w:eastAsia="es-ES"/>
              </w:rPr>
              <w:t>A efectos de la aprobación de</w:t>
            </w:r>
            <w:r>
              <w:rPr>
                <w:rFonts w:ascii="Calibri" w:hAnsi="Calibri" w:cs="Arial"/>
                <w:sz w:val="22"/>
                <w:szCs w:val="22"/>
                <w:lang w:val="es-ES" w:eastAsia="es-ES"/>
              </w:rPr>
              <w:t xml:space="preserve"> </w:t>
            </w:r>
            <w:r w:rsidRPr="00725997">
              <w:rPr>
                <w:rFonts w:ascii="Calibri" w:hAnsi="Calibri" w:cs="Arial"/>
                <w:sz w:val="22"/>
                <w:szCs w:val="22"/>
                <w:lang w:val="es-ES" w:eastAsia="es-ES"/>
              </w:rPr>
              <w:t>l</w:t>
            </w:r>
            <w:r>
              <w:rPr>
                <w:rFonts w:ascii="Calibri" w:hAnsi="Calibri" w:cs="Arial"/>
                <w:sz w:val="22"/>
                <w:szCs w:val="22"/>
                <w:lang w:val="es-ES" w:eastAsia="es-ES"/>
              </w:rPr>
              <w:t>os</w:t>
            </w:r>
            <w:r w:rsidRPr="00725997">
              <w:rPr>
                <w:rFonts w:ascii="Calibri" w:hAnsi="Calibri" w:cs="Arial"/>
                <w:sz w:val="22"/>
                <w:szCs w:val="22"/>
                <w:lang w:val="es-ES" w:eastAsia="es-ES"/>
              </w:rPr>
              <w:t xml:space="preserve"> informe</w:t>
            </w:r>
            <w:r>
              <w:rPr>
                <w:rFonts w:ascii="Calibri" w:hAnsi="Calibri" w:cs="Arial"/>
                <w:sz w:val="22"/>
                <w:szCs w:val="22"/>
                <w:lang w:val="es-ES" w:eastAsia="es-ES"/>
              </w:rPr>
              <w:t>s</w:t>
            </w:r>
            <w:r w:rsidRPr="00725997">
              <w:rPr>
                <w:rFonts w:ascii="Calibri" w:hAnsi="Calibri" w:cs="Arial"/>
                <w:sz w:val="22"/>
                <w:szCs w:val="22"/>
                <w:lang w:val="es-ES" w:eastAsia="es-ES"/>
              </w:rPr>
              <w:t xml:space="preserve"> de avance e informe final se programarán reuniones de coordinación entre el </w:t>
            </w:r>
            <w:r>
              <w:rPr>
                <w:rFonts w:ascii="Calibri" w:hAnsi="Calibri" w:cs="Arial"/>
                <w:sz w:val="22"/>
                <w:szCs w:val="22"/>
                <w:lang w:val="es-ES" w:eastAsia="es-ES"/>
              </w:rPr>
              <w:t>CONTRATISTA, Apoyo técnico</w:t>
            </w:r>
            <w:r w:rsidRPr="00725997">
              <w:rPr>
                <w:rFonts w:ascii="Calibri" w:hAnsi="Calibri" w:cs="Arial"/>
                <w:sz w:val="22"/>
                <w:szCs w:val="22"/>
                <w:lang w:val="es-ES" w:eastAsia="es-ES"/>
              </w:rPr>
              <w:t xml:space="preserve"> y la Contraparte</w:t>
            </w:r>
            <w:r>
              <w:rPr>
                <w:rFonts w:ascii="Calibri" w:hAnsi="Calibri" w:cs="Arial"/>
                <w:sz w:val="22"/>
                <w:szCs w:val="22"/>
                <w:lang w:val="es-ES" w:eastAsia="es-ES"/>
              </w:rPr>
              <w:t xml:space="preserve"> de YPFB</w:t>
            </w:r>
            <w:r w:rsidRPr="00725997">
              <w:rPr>
                <w:rFonts w:ascii="Calibri" w:hAnsi="Calibri" w:cs="Arial"/>
                <w:sz w:val="22"/>
                <w:szCs w:val="22"/>
                <w:lang w:val="es-ES" w:eastAsia="es-ES"/>
              </w:rPr>
              <w:t xml:space="preserve"> con carácter previo a los plazos establecidos para definir y consensuar los criterios de procesamiento e interpretación en el lugar de entrega del servicio.</w:t>
            </w:r>
          </w:p>
          <w:p w:rsidR="00260BB8" w:rsidRPr="00996EE2" w:rsidRDefault="00260BB8" w:rsidP="00996EE2">
            <w:pPr>
              <w:pStyle w:val="Prrafodelista"/>
              <w:autoSpaceDE w:val="0"/>
              <w:autoSpaceDN w:val="0"/>
              <w:adjustRightInd w:val="0"/>
              <w:ind w:left="72"/>
              <w:jc w:val="both"/>
              <w:rPr>
                <w:rFonts w:ascii="Calibri" w:hAnsi="Calibri" w:cs="Arial"/>
                <w:sz w:val="22"/>
                <w:szCs w:val="22"/>
                <w:lang w:val="es-ES" w:eastAsia="es-ES"/>
              </w:rPr>
            </w:pPr>
          </w:p>
        </w:tc>
      </w:tr>
      <w:tr w:rsidR="00275462" w:rsidRPr="00725997" w:rsidTr="006059CC">
        <w:trPr>
          <w:trHeight w:val="103"/>
        </w:trPr>
        <w:tc>
          <w:tcPr>
            <w:tcW w:w="9356" w:type="dxa"/>
            <w:shd w:val="clear" w:color="auto" w:fill="B8CCE4"/>
            <w:vAlign w:val="center"/>
          </w:tcPr>
          <w:p w:rsidR="00275462" w:rsidRPr="00996EE2" w:rsidRDefault="006059CC" w:rsidP="00391CC3">
            <w:pPr>
              <w:numPr>
                <w:ilvl w:val="0"/>
                <w:numId w:val="49"/>
              </w:numPr>
            </w:pPr>
            <w:r w:rsidRPr="00996EE2">
              <w:rPr>
                <w:rFonts w:ascii="Calibri" w:hAnsi="Calibri" w:cs="Calibri"/>
                <w:b/>
                <w:bCs/>
                <w:sz w:val="22"/>
                <w:szCs w:val="22"/>
                <w:lang w:eastAsia="es-BO"/>
              </w:rPr>
              <w:lastRenderedPageBreak/>
              <w:t>LUGAR DE ENTREGA</w:t>
            </w:r>
            <w:r>
              <w:rPr>
                <w:rFonts w:ascii="Calibri" w:hAnsi="Calibri" w:cs="Calibri"/>
                <w:b/>
                <w:bCs/>
                <w:sz w:val="22"/>
                <w:szCs w:val="22"/>
                <w:lang w:eastAsia="es-BO"/>
              </w:rPr>
              <w:t xml:space="preserve"> </w:t>
            </w:r>
          </w:p>
        </w:tc>
      </w:tr>
      <w:tr w:rsidR="006059CC" w:rsidRPr="00725997" w:rsidTr="00996EE2">
        <w:trPr>
          <w:trHeight w:val="161"/>
        </w:trPr>
        <w:tc>
          <w:tcPr>
            <w:tcW w:w="9356" w:type="dxa"/>
            <w:shd w:val="clear" w:color="auto" w:fill="FFFFFF"/>
            <w:vAlign w:val="center"/>
          </w:tcPr>
          <w:p w:rsidR="006059CC" w:rsidRDefault="006059CC" w:rsidP="006059CC">
            <w:pPr>
              <w:jc w:val="both"/>
              <w:rPr>
                <w:rFonts w:ascii="Calibri" w:hAnsi="Calibri" w:cs="Calibri"/>
                <w:sz w:val="22"/>
                <w:szCs w:val="22"/>
                <w:lang w:eastAsia="es-BO"/>
              </w:rPr>
            </w:pPr>
            <w:r w:rsidRPr="00725997">
              <w:rPr>
                <w:rFonts w:ascii="Calibri" w:hAnsi="Calibri" w:cs="Calibri"/>
                <w:sz w:val="22"/>
                <w:szCs w:val="22"/>
                <w:lang w:eastAsia="es-BO"/>
              </w:rPr>
              <w:t xml:space="preserve">El lugar establecido para la entrega de </w:t>
            </w:r>
            <w:r w:rsidRPr="00391D0C">
              <w:rPr>
                <w:rFonts w:ascii="Calibri" w:hAnsi="Calibri" w:cs="Calibri"/>
                <w:sz w:val="22"/>
                <w:szCs w:val="22"/>
                <w:lang w:eastAsia="es-BO"/>
              </w:rPr>
              <w:t>l</w:t>
            </w:r>
            <w:r w:rsidR="0075090D" w:rsidRPr="00996EE2">
              <w:rPr>
                <w:rFonts w:ascii="Calibri" w:hAnsi="Calibri" w:cs="Calibri"/>
                <w:sz w:val="22"/>
                <w:szCs w:val="22"/>
                <w:lang w:eastAsia="es-BO"/>
              </w:rPr>
              <w:t xml:space="preserve">os </w:t>
            </w:r>
            <w:r w:rsidR="00C16208" w:rsidRPr="00996EE2">
              <w:rPr>
                <w:rFonts w:ascii="Calibri" w:hAnsi="Calibri" w:cs="Calibri"/>
                <w:sz w:val="22"/>
                <w:szCs w:val="22"/>
                <w:lang w:eastAsia="es-BO"/>
              </w:rPr>
              <w:t>datos,</w:t>
            </w:r>
            <w:r w:rsidRPr="00996EE2">
              <w:rPr>
                <w:rFonts w:ascii="Calibri" w:hAnsi="Calibri" w:cs="Calibri"/>
                <w:sz w:val="22"/>
                <w:szCs w:val="22"/>
                <w:lang w:eastAsia="es-BO"/>
              </w:rPr>
              <w:t xml:space="preserve"> productos</w:t>
            </w:r>
            <w:r w:rsidR="0075090D">
              <w:rPr>
                <w:rFonts w:ascii="Calibri" w:hAnsi="Calibri" w:cs="Calibri"/>
                <w:sz w:val="22"/>
                <w:szCs w:val="22"/>
                <w:lang w:eastAsia="es-BO"/>
              </w:rPr>
              <w:t>, informes de avance y</w:t>
            </w:r>
            <w:r w:rsidR="00C16208" w:rsidRPr="00391D0C">
              <w:rPr>
                <w:rFonts w:ascii="Calibri" w:hAnsi="Calibri" w:cs="Calibri"/>
                <w:sz w:val="22"/>
                <w:szCs w:val="22"/>
                <w:lang w:eastAsia="es-BO"/>
              </w:rPr>
              <w:t xml:space="preserve"> </w:t>
            </w:r>
            <w:r w:rsidRPr="00996EE2">
              <w:rPr>
                <w:rFonts w:ascii="Calibri" w:hAnsi="Calibri" w:cs="Calibri"/>
                <w:sz w:val="22"/>
                <w:szCs w:val="22"/>
                <w:lang w:eastAsia="es-BO"/>
              </w:rPr>
              <w:t>finales</w:t>
            </w:r>
            <w:r w:rsidR="0075090D">
              <w:rPr>
                <w:rFonts w:ascii="Calibri" w:hAnsi="Calibri" w:cs="Calibri"/>
                <w:sz w:val="22"/>
                <w:szCs w:val="22"/>
                <w:lang w:eastAsia="es-BO"/>
              </w:rPr>
              <w:t xml:space="preserve"> y cualquier otra documentación </w:t>
            </w:r>
            <w:r w:rsidRPr="00725997">
              <w:rPr>
                <w:rFonts w:ascii="Calibri" w:hAnsi="Calibri" w:cs="Calibri"/>
                <w:sz w:val="22"/>
                <w:szCs w:val="22"/>
                <w:lang w:eastAsia="es-BO"/>
              </w:rPr>
              <w:t>será en las oficinas de</w:t>
            </w:r>
            <w:r>
              <w:rPr>
                <w:rFonts w:ascii="Calibri" w:hAnsi="Calibri" w:cs="Calibri"/>
                <w:sz w:val="22"/>
                <w:szCs w:val="22"/>
                <w:lang w:eastAsia="es-BO"/>
              </w:rPr>
              <w:t xml:space="preserve"> la Gerencia de Evaluación de Recursos Hidrocarburiferos de</w:t>
            </w:r>
            <w:r w:rsidRPr="00725997">
              <w:rPr>
                <w:rFonts w:ascii="Calibri" w:hAnsi="Calibri" w:cs="Calibri"/>
                <w:sz w:val="22"/>
                <w:szCs w:val="22"/>
                <w:lang w:eastAsia="es-BO"/>
              </w:rPr>
              <w:t xml:space="preserve"> YPFB ubicada</w:t>
            </w:r>
            <w:r>
              <w:rPr>
                <w:rFonts w:ascii="Calibri" w:hAnsi="Calibri" w:cs="Calibri"/>
                <w:sz w:val="22"/>
                <w:szCs w:val="22"/>
                <w:lang w:eastAsia="es-BO"/>
              </w:rPr>
              <w:t>s</w:t>
            </w:r>
            <w:r w:rsidRPr="00725997">
              <w:rPr>
                <w:rFonts w:ascii="Calibri" w:hAnsi="Calibri" w:cs="Calibri"/>
                <w:sz w:val="22"/>
                <w:szCs w:val="22"/>
                <w:lang w:eastAsia="es-BO"/>
              </w:rPr>
              <w:t xml:space="preserve"> en la </w:t>
            </w:r>
            <w:r>
              <w:rPr>
                <w:rFonts w:ascii="Calibri" w:hAnsi="Calibri" w:cs="Calibri"/>
                <w:sz w:val="22"/>
                <w:szCs w:val="22"/>
                <w:lang w:eastAsia="es-BO"/>
              </w:rPr>
              <w:t>Av. Grigotá S/N esquina calle</w:t>
            </w:r>
            <w:r w:rsidRPr="00725997">
              <w:rPr>
                <w:rFonts w:ascii="Calibri" w:hAnsi="Calibri" w:cs="Calibri"/>
                <w:sz w:val="22"/>
                <w:szCs w:val="22"/>
                <w:lang w:eastAsia="es-BO"/>
              </w:rPr>
              <w:t xml:space="preserve"> Regimiento Lanza, Santa Cruz Bolivia, previa aprobación y conformidad de la Contraparte.</w:t>
            </w:r>
          </w:p>
          <w:p w:rsidR="006059CC" w:rsidRPr="00725997" w:rsidRDefault="006059CC" w:rsidP="00996EE2">
            <w:pPr>
              <w:ind w:left="720"/>
              <w:jc w:val="both"/>
              <w:rPr>
                <w:rFonts w:ascii="Calibri" w:hAnsi="Calibri" w:cs="Calibri"/>
                <w:b/>
                <w:bCs/>
                <w:sz w:val="22"/>
                <w:szCs w:val="22"/>
                <w:lang w:eastAsia="es-BO"/>
              </w:rPr>
            </w:pPr>
          </w:p>
        </w:tc>
      </w:tr>
      <w:tr w:rsidR="006059CC" w:rsidRPr="00725997" w:rsidTr="00934D05">
        <w:trPr>
          <w:trHeight w:val="230"/>
        </w:trPr>
        <w:tc>
          <w:tcPr>
            <w:tcW w:w="9356" w:type="dxa"/>
            <w:shd w:val="clear" w:color="auto" w:fill="B8CCE4"/>
            <w:vAlign w:val="center"/>
          </w:tcPr>
          <w:p w:rsidR="006059CC" w:rsidRPr="00725997" w:rsidRDefault="006059CC" w:rsidP="00391CC3">
            <w:pPr>
              <w:numPr>
                <w:ilvl w:val="0"/>
                <w:numId w:val="49"/>
              </w:numPr>
              <w:jc w:val="both"/>
              <w:rPr>
                <w:rFonts w:ascii="Calibri" w:hAnsi="Calibri" w:cs="Calibri"/>
                <w:b/>
                <w:bCs/>
                <w:sz w:val="22"/>
                <w:szCs w:val="22"/>
                <w:lang w:eastAsia="es-BO"/>
              </w:rPr>
            </w:pPr>
            <w:r w:rsidRPr="00725997">
              <w:rPr>
                <w:rFonts w:ascii="Calibri" w:hAnsi="Calibri" w:cs="Calibri"/>
                <w:b/>
                <w:bCs/>
                <w:sz w:val="22"/>
                <w:szCs w:val="22"/>
                <w:lang w:eastAsia="es-BO"/>
              </w:rPr>
              <w:t xml:space="preserve">PRESENTACION DE </w:t>
            </w:r>
            <w:r>
              <w:rPr>
                <w:rFonts w:ascii="Calibri" w:hAnsi="Calibri" w:cs="Calibri"/>
                <w:b/>
                <w:bCs/>
                <w:sz w:val="22"/>
                <w:szCs w:val="22"/>
                <w:lang w:eastAsia="es-BO"/>
              </w:rPr>
              <w:t>PLAN DE TRABAJO Y</w:t>
            </w:r>
            <w:r w:rsidRPr="00725997">
              <w:rPr>
                <w:rFonts w:ascii="Calibri" w:hAnsi="Calibri" w:cs="Calibri"/>
                <w:b/>
                <w:bCs/>
                <w:sz w:val="22"/>
                <w:szCs w:val="22"/>
                <w:lang w:eastAsia="es-BO"/>
              </w:rPr>
              <w:t xml:space="preserve"> FORMA DE PAGO.</w:t>
            </w:r>
          </w:p>
        </w:tc>
      </w:tr>
      <w:tr w:rsidR="00275462" w:rsidRPr="00725997" w:rsidTr="00B77DA8">
        <w:trPr>
          <w:trHeight w:val="709"/>
        </w:trPr>
        <w:tc>
          <w:tcPr>
            <w:tcW w:w="9356" w:type="dxa"/>
            <w:shd w:val="clear" w:color="auto" w:fill="auto"/>
            <w:vAlign w:val="center"/>
          </w:tcPr>
          <w:p w:rsidR="0018200A" w:rsidRPr="00725997" w:rsidRDefault="0018200A" w:rsidP="0018200A">
            <w:pPr>
              <w:pStyle w:val="Default"/>
              <w:spacing w:after="120" w:line="276" w:lineRule="auto"/>
              <w:ind w:left="72"/>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La presentación de plan de trabajo y la forma de pago se efectuará de la siguiente manera: </w:t>
            </w:r>
          </w:p>
          <w:p w:rsidR="0018200A" w:rsidRPr="00725997" w:rsidRDefault="0018200A" w:rsidP="00391CC3">
            <w:pPr>
              <w:pStyle w:val="Ttulo1"/>
              <w:keepNext w:val="0"/>
              <w:widowControl w:val="0"/>
              <w:numPr>
                <w:ilvl w:val="1"/>
                <w:numId w:val="49"/>
              </w:numPr>
              <w:tabs>
                <w:tab w:val="left" w:pos="57"/>
              </w:tabs>
              <w:ind w:left="923" w:hanging="851"/>
              <w:rPr>
                <w:szCs w:val="22"/>
              </w:rPr>
            </w:pPr>
            <w:bookmarkStart w:id="29" w:name="_Toc428363627"/>
            <w:r w:rsidRPr="00725997">
              <w:rPr>
                <w:szCs w:val="22"/>
              </w:rPr>
              <w:t>Plan de Trabajo</w:t>
            </w:r>
            <w:bookmarkEnd w:id="29"/>
            <w:r w:rsidRPr="00725997">
              <w:rPr>
                <w:szCs w:val="22"/>
              </w:rPr>
              <w:t xml:space="preserve"> </w:t>
            </w:r>
          </w:p>
          <w:p w:rsidR="00C03A56" w:rsidRDefault="0018200A" w:rsidP="0018200A">
            <w:pPr>
              <w:pStyle w:val="Default"/>
              <w:spacing w:after="120" w:line="276" w:lineRule="auto"/>
              <w:ind w:left="72"/>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El Plan de Trabajo debe ser entregado a YPFB </w:t>
            </w:r>
            <w:r w:rsidR="00C03A56">
              <w:rPr>
                <w:rFonts w:ascii="Calibri" w:hAnsi="Calibri" w:cs="Verdana"/>
                <w:color w:val="auto"/>
                <w:sz w:val="22"/>
                <w:szCs w:val="22"/>
                <w:lang w:val="es-ES" w:eastAsia="es-ES"/>
              </w:rPr>
              <w:t xml:space="preserve">en un plazo de </w:t>
            </w:r>
            <w:r w:rsidRPr="00725997">
              <w:rPr>
                <w:rFonts w:ascii="Calibri" w:hAnsi="Calibri" w:cs="Verdana"/>
                <w:color w:val="auto"/>
                <w:sz w:val="22"/>
                <w:szCs w:val="22"/>
                <w:lang w:val="es-ES" w:eastAsia="es-ES"/>
              </w:rPr>
              <w:t xml:space="preserve">diez (10) días calendario </w:t>
            </w:r>
            <w:r w:rsidR="00C03A56">
              <w:rPr>
                <w:rFonts w:ascii="Calibri" w:hAnsi="Calibri" w:cs="Verdana"/>
                <w:color w:val="auto"/>
                <w:sz w:val="22"/>
                <w:szCs w:val="22"/>
                <w:lang w:val="es-ES" w:eastAsia="es-ES"/>
              </w:rPr>
              <w:t xml:space="preserve">computables a partir </w:t>
            </w:r>
            <w:r w:rsidRPr="00725997">
              <w:rPr>
                <w:rFonts w:ascii="Calibri" w:hAnsi="Calibri" w:cs="Verdana"/>
                <w:color w:val="auto"/>
                <w:sz w:val="22"/>
                <w:szCs w:val="22"/>
                <w:lang w:val="es-ES" w:eastAsia="es-ES"/>
              </w:rPr>
              <w:t>de</w:t>
            </w:r>
            <w:r w:rsidR="00C03A56">
              <w:rPr>
                <w:rFonts w:ascii="Calibri" w:hAnsi="Calibri" w:cs="Verdana"/>
                <w:color w:val="auto"/>
                <w:sz w:val="22"/>
                <w:szCs w:val="22"/>
                <w:lang w:val="es-ES" w:eastAsia="es-ES"/>
              </w:rPr>
              <w:t xml:space="preserve"> la </w:t>
            </w:r>
            <w:r w:rsidR="0015634D">
              <w:rPr>
                <w:rFonts w:ascii="Calibri" w:hAnsi="Calibri" w:cs="Verdana"/>
                <w:color w:val="auto"/>
                <w:sz w:val="22"/>
                <w:szCs w:val="22"/>
                <w:lang w:val="es-ES" w:eastAsia="es-ES"/>
              </w:rPr>
              <w:t>emisión</w:t>
            </w:r>
            <w:r w:rsidR="00C03A56">
              <w:rPr>
                <w:rFonts w:ascii="Calibri" w:hAnsi="Calibri" w:cs="Verdana"/>
                <w:color w:val="auto"/>
                <w:sz w:val="22"/>
                <w:szCs w:val="22"/>
                <w:lang w:val="es-ES" w:eastAsia="es-ES"/>
              </w:rPr>
              <w:t xml:space="preserve"> de</w:t>
            </w:r>
            <w:r w:rsidRPr="00725997">
              <w:rPr>
                <w:rFonts w:ascii="Calibri" w:hAnsi="Calibri" w:cs="Verdana"/>
                <w:color w:val="auto"/>
                <w:sz w:val="22"/>
                <w:szCs w:val="22"/>
                <w:lang w:val="es-ES" w:eastAsia="es-ES"/>
              </w:rPr>
              <w:t xml:space="preserve"> la orden de proceder, desglosado de manera pertinente y deberá contener</w:t>
            </w:r>
            <w:r w:rsidR="00980D7C">
              <w:rPr>
                <w:rFonts w:ascii="Calibri" w:hAnsi="Calibri" w:cs="Verdana"/>
                <w:color w:val="auto"/>
                <w:sz w:val="22"/>
                <w:szCs w:val="22"/>
                <w:lang w:val="es-ES" w:eastAsia="es-ES"/>
              </w:rPr>
              <w:t xml:space="preserve"> mínimamente</w:t>
            </w:r>
            <w:r w:rsidRPr="00725997">
              <w:rPr>
                <w:rFonts w:ascii="Calibri" w:hAnsi="Calibri" w:cs="Verdana"/>
                <w:color w:val="auto"/>
                <w:sz w:val="22"/>
                <w:szCs w:val="22"/>
                <w:lang w:val="es-ES" w:eastAsia="es-ES"/>
              </w:rPr>
              <w:t xml:space="preserve">: </w:t>
            </w:r>
          </w:p>
          <w:p w:rsidR="00C97F21" w:rsidRDefault="00C97F21"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M</w:t>
            </w:r>
            <w:r w:rsidRPr="00C03A56">
              <w:rPr>
                <w:rFonts w:ascii="Calibri" w:hAnsi="Calibri" w:cs="Verdana"/>
                <w:color w:val="auto"/>
                <w:sz w:val="22"/>
                <w:szCs w:val="22"/>
                <w:lang w:val="es-ES" w:eastAsia="es-ES"/>
              </w:rPr>
              <w:t>etodología de trabajo</w:t>
            </w:r>
          </w:p>
          <w:p w:rsidR="00C03A56" w:rsidRDefault="00C03A56"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C</w:t>
            </w:r>
            <w:r w:rsidR="0018200A" w:rsidRPr="00725997">
              <w:rPr>
                <w:rFonts w:ascii="Calibri" w:hAnsi="Calibri" w:cs="Verdana"/>
                <w:color w:val="auto"/>
                <w:sz w:val="22"/>
                <w:szCs w:val="22"/>
                <w:lang w:val="es-ES" w:eastAsia="es-ES"/>
              </w:rPr>
              <w:t>ronograma</w:t>
            </w:r>
            <w:r>
              <w:rPr>
                <w:rFonts w:ascii="Calibri" w:hAnsi="Calibri" w:cs="Verdana"/>
                <w:color w:val="auto"/>
                <w:sz w:val="22"/>
                <w:szCs w:val="22"/>
                <w:lang w:val="es-ES" w:eastAsia="es-ES"/>
              </w:rPr>
              <w:t xml:space="preserve"> de</w:t>
            </w:r>
            <w:r w:rsidR="0018200A" w:rsidRPr="00725997">
              <w:rPr>
                <w:rFonts w:ascii="Calibri" w:hAnsi="Calibri" w:cs="Verdana"/>
                <w:color w:val="auto"/>
                <w:sz w:val="22"/>
                <w:szCs w:val="22"/>
                <w:lang w:val="es-ES" w:eastAsia="es-ES"/>
              </w:rPr>
              <w:t xml:space="preserve"> actividades</w:t>
            </w:r>
          </w:p>
          <w:p w:rsidR="00C03A56" w:rsidRDefault="00C03A56"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Movilización</w:t>
            </w:r>
          </w:p>
          <w:p w:rsidR="00C03A56" w:rsidRDefault="00C03A56"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Adquisición</w:t>
            </w:r>
          </w:p>
          <w:p w:rsidR="00C97F21" w:rsidRDefault="00C03A56"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D</w:t>
            </w:r>
            <w:r w:rsidR="00C97F21">
              <w:rPr>
                <w:rFonts w:ascii="Calibri" w:hAnsi="Calibri" w:cs="Verdana"/>
                <w:color w:val="auto"/>
                <w:sz w:val="22"/>
                <w:szCs w:val="22"/>
                <w:lang w:val="es-ES" w:eastAsia="es-ES"/>
              </w:rPr>
              <w:t>esmovilización</w:t>
            </w:r>
          </w:p>
          <w:p w:rsidR="00432EB9" w:rsidRDefault="00C97F21"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P</w:t>
            </w:r>
            <w:r w:rsidR="0018200A" w:rsidRPr="00C03A56">
              <w:rPr>
                <w:rFonts w:ascii="Calibri" w:hAnsi="Calibri" w:cs="Verdana"/>
                <w:color w:val="auto"/>
                <w:sz w:val="22"/>
                <w:szCs w:val="22"/>
                <w:lang w:val="es-ES" w:eastAsia="es-ES"/>
              </w:rPr>
              <w:t>rocesamiento</w:t>
            </w:r>
          </w:p>
          <w:p w:rsidR="00C97F21" w:rsidRDefault="00432EB9" w:rsidP="00391CC3">
            <w:pPr>
              <w:pStyle w:val="Default"/>
              <w:numPr>
                <w:ilvl w:val="0"/>
                <w:numId w:val="8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I</w:t>
            </w:r>
            <w:r w:rsidR="0018200A" w:rsidRPr="00C03A56">
              <w:rPr>
                <w:rFonts w:ascii="Calibri" w:hAnsi="Calibri" w:cs="Verdana"/>
                <w:color w:val="auto"/>
                <w:sz w:val="22"/>
                <w:szCs w:val="22"/>
                <w:lang w:val="es-ES" w:eastAsia="es-ES"/>
              </w:rPr>
              <w:t>nterpretación</w:t>
            </w:r>
          </w:p>
          <w:p w:rsidR="0018200A" w:rsidRPr="00C03A56" w:rsidRDefault="00C97F21" w:rsidP="00C97F21">
            <w:pPr>
              <w:pStyle w:val="Default"/>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 xml:space="preserve">Estos documentos </w:t>
            </w:r>
            <w:r w:rsidR="0018200A" w:rsidRPr="00C03A56">
              <w:rPr>
                <w:rFonts w:ascii="Calibri" w:hAnsi="Calibri" w:cs="Verdana"/>
                <w:color w:val="auto"/>
                <w:sz w:val="22"/>
                <w:szCs w:val="22"/>
                <w:lang w:val="es-ES" w:eastAsia="es-ES"/>
              </w:rPr>
              <w:t>deberá</w:t>
            </w:r>
            <w:r>
              <w:rPr>
                <w:rFonts w:ascii="Calibri" w:hAnsi="Calibri" w:cs="Verdana"/>
                <w:color w:val="auto"/>
                <w:sz w:val="22"/>
                <w:szCs w:val="22"/>
                <w:lang w:val="es-ES" w:eastAsia="es-ES"/>
              </w:rPr>
              <w:t>n</w:t>
            </w:r>
            <w:r w:rsidR="0018200A" w:rsidRPr="00C03A56">
              <w:rPr>
                <w:rFonts w:ascii="Calibri" w:hAnsi="Calibri" w:cs="Verdana"/>
                <w:color w:val="auto"/>
                <w:sz w:val="22"/>
                <w:szCs w:val="22"/>
                <w:lang w:val="es-ES" w:eastAsia="es-ES"/>
              </w:rPr>
              <w:t xml:space="preserve"> ser aprobado</w:t>
            </w:r>
            <w:r>
              <w:rPr>
                <w:rFonts w:ascii="Calibri" w:hAnsi="Calibri" w:cs="Verdana"/>
                <w:color w:val="auto"/>
                <w:sz w:val="22"/>
                <w:szCs w:val="22"/>
                <w:lang w:val="es-ES" w:eastAsia="es-ES"/>
              </w:rPr>
              <w:t>s</w:t>
            </w:r>
            <w:r w:rsidR="0018200A" w:rsidRPr="00C03A56">
              <w:rPr>
                <w:rFonts w:ascii="Calibri" w:hAnsi="Calibri" w:cs="Verdana"/>
                <w:color w:val="auto"/>
                <w:sz w:val="22"/>
                <w:szCs w:val="22"/>
                <w:lang w:val="es-ES" w:eastAsia="es-ES"/>
              </w:rPr>
              <w:t xml:space="preserve"> por la Contraparte</w:t>
            </w:r>
            <w:r w:rsidR="00301238">
              <w:rPr>
                <w:rFonts w:ascii="Calibri" w:hAnsi="Calibri" w:cs="Verdana"/>
                <w:color w:val="auto"/>
                <w:sz w:val="22"/>
                <w:szCs w:val="22"/>
                <w:lang w:val="es-ES" w:eastAsia="es-ES"/>
              </w:rPr>
              <w:t xml:space="preserve"> y/o </w:t>
            </w:r>
            <w:r w:rsidR="008F67FF">
              <w:rPr>
                <w:rFonts w:ascii="Calibri" w:hAnsi="Calibri" w:cs="Verdana"/>
                <w:color w:val="auto"/>
                <w:sz w:val="22"/>
                <w:szCs w:val="22"/>
                <w:lang w:val="es-ES" w:eastAsia="es-ES"/>
              </w:rPr>
              <w:t xml:space="preserve">Apoyo </w:t>
            </w:r>
            <w:r w:rsidR="00301238">
              <w:rPr>
                <w:rFonts w:ascii="Calibri" w:hAnsi="Calibri" w:cs="Verdana"/>
                <w:color w:val="auto"/>
                <w:sz w:val="22"/>
                <w:szCs w:val="22"/>
                <w:lang w:val="es-ES" w:eastAsia="es-ES"/>
              </w:rPr>
              <w:t xml:space="preserve">técnico de </w:t>
            </w:r>
            <w:r w:rsidR="00980D7C">
              <w:rPr>
                <w:rFonts w:ascii="Calibri" w:hAnsi="Calibri" w:cs="Verdana"/>
                <w:color w:val="auto"/>
                <w:sz w:val="22"/>
                <w:szCs w:val="22"/>
                <w:lang w:val="es-ES" w:eastAsia="es-ES"/>
              </w:rPr>
              <w:t>YPFB</w:t>
            </w:r>
            <w:r w:rsidR="0018200A" w:rsidRPr="00C03A56">
              <w:rPr>
                <w:rFonts w:ascii="Calibri" w:hAnsi="Calibri" w:cs="Verdana"/>
                <w:color w:val="auto"/>
                <w:sz w:val="22"/>
                <w:szCs w:val="22"/>
                <w:lang w:val="es-ES" w:eastAsia="es-ES"/>
              </w:rPr>
              <w:t>.</w:t>
            </w:r>
          </w:p>
          <w:p w:rsidR="00301238" w:rsidRDefault="0018200A" w:rsidP="00391CC3">
            <w:pPr>
              <w:pStyle w:val="Ttulo1"/>
              <w:keepNext w:val="0"/>
              <w:widowControl w:val="0"/>
              <w:numPr>
                <w:ilvl w:val="1"/>
                <w:numId w:val="49"/>
              </w:numPr>
              <w:tabs>
                <w:tab w:val="left" w:pos="57"/>
              </w:tabs>
              <w:ind w:left="923" w:hanging="851"/>
              <w:rPr>
                <w:szCs w:val="22"/>
              </w:rPr>
            </w:pPr>
            <w:bookmarkStart w:id="30" w:name="_Toc428363628"/>
            <w:r w:rsidRPr="00725997">
              <w:rPr>
                <w:szCs w:val="22"/>
              </w:rPr>
              <w:t>Cronograma de pagos</w:t>
            </w:r>
            <w:bookmarkEnd w:id="30"/>
          </w:p>
          <w:p w:rsidR="0018200A" w:rsidRDefault="00301238" w:rsidP="0018200A">
            <w:pPr>
              <w:pStyle w:val="Default"/>
              <w:spacing w:after="120" w:line="276" w:lineRule="auto"/>
              <w:ind w:left="72"/>
              <w:jc w:val="both"/>
              <w:rPr>
                <w:rFonts w:ascii="Calibri" w:hAnsi="Calibri" w:cs="Verdana"/>
                <w:color w:val="auto"/>
                <w:sz w:val="22"/>
                <w:szCs w:val="22"/>
                <w:lang w:val="es-ES" w:eastAsia="es-ES"/>
              </w:rPr>
            </w:pPr>
            <w:r>
              <w:rPr>
                <w:rFonts w:ascii="Calibri" w:hAnsi="Calibri" w:cs="Verdana"/>
                <w:color w:val="auto"/>
                <w:sz w:val="22"/>
                <w:szCs w:val="22"/>
                <w:lang w:val="es-ES" w:eastAsia="es-ES"/>
              </w:rPr>
              <w:t>C</w:t>
            </w:r>
            <w:r w:rsidR="0018200A" w:rsidRPr="00725997">
              <w:rPr>
                <w:rFonts w:ascii="Calibri" w:hAnsi="Calibri" w:cs="Verdana"/>
                <w:color w:val="auto"/>
                <w:sz w:val="22"/>
                <w:szCs w:val="22"/>
                <w:lang w:val="es-ES" w:eastAsia="es-ES"/>
              </w:rPr>
              <w:t>on objeto de establecer una forma adecuada para el pago y seguimiento del servicio, se ha establecido un mecanismo de pagos por informes de avance según el siguiente detalle:</w:t>
            </w:r>
          </w:p>
          <w:p w:rsidR="00F4567C" w:rsidRPr="0093263D" w:rsidRDefault="001239FE" w:rsidP="00391CC3">
            <w:pPr>
              <w:pStyle w:val="Ttulo1"/>
              <w:keepNext w:val="0"/>
              <w:widowControl w:val="0"/>
              <w:numPr>
                <w:ilvl w:val="0"/>
                <w:numId w:val="84"/>
              </w:numPr>
              <w:tabs>
                <w:tab w:val="left" w:pos="57"/>
              </w:tabs>
              <w:ind w:left="432"/>
              <w:rPr>
                <w:b w:val="0"/>
                <w:szCs w:val="22"/>
                <w:lang w:val="es-MX"/>
              </w:rPr>
            </w:pPr>
            <w:r>
              <w:rPr>
                <w:szCs w:val="22"/>
                <w:lang w:val="es-MX"/>
              </w:rPr>
              <w:t xml:space="preserve">Pago del </w:t>
            </w:r>
            <w:r w:rsidR="00B1158C">
              <w:rPr>
                <w:szCs w:val="22"/>
                <w:lang w:val="es-MX"/>
              </w:rPr>
              <w:t>quince</w:t>
            </w:r>
            <w:r>
              <w:rPr>
                <w:szCs w:val="22"/>
                <w:lang w:val="es-MX"/>
              </w:rPr>
              <w:t xml:space="preserve"> por ciento (</w:t>
            </w:r>
            <w:r w:rsidR="00DF55C5">
              <w:rPr>
                <w:szCs w:val="22"/>
                <w:lang w:val="es-MX"/>
              </w:rPr>
              <w:t>1</w:t>
            </w:r>
            <w:r>
              <w:rPr>
                <w:szCs w:val="22"/>
                <w:lang w:val="es-MX"/>
              </w:rPr>
              <w:t>5</w:t>
            </w:r>
            <w:r w:rsidR="00F4567C" w:rsidRPr="0093263D">
              <w:rPr>
                <w:szCs w:val="22"/>
                <w:lang w:val="es-MX"/>
              </w:rPr>
              <w:t>%)</w:t>
            </w:r>
            <w:r w:rsidR="00F4567C" w:rsidRPr="0093263D">
              <w:rPr>
                <w:b w:val="0"/>
                <w:szCs w:val="22"/>
                <w:lang w:val="es-MX"/>
              </w:rPr>
              <w:t xml:space="preserve"> del monto total del contrato por concepto de movilización </w:t>
            </w:r>
            <w:r w:rsidR="00B15DA0">
              <w:rPr>
                <w:b w:val="0"/>
                <w:szCs w:val="22"/>
                <w:lang w:val="es-MX"/>
              </w:rPr>
              <w:t>y construcción y/o adecuación de campamento base</w:t>
            </w:r>
            <w:r w:rsidR="00F4567C" w:rsidRPr="0093263D">
              <w:rPr>
                <w:b w:val="0"/>
                <w:szCs w:val="22"/>
                <w:lang w:val="es-MX"/>
              </w:rPr>
              <w:t xml:space="preserve"> </w:t>
            </w:r>
            <w:r w:rsidR="00B54158" w:rsidRPr="0093263D">
              <w:rPr>
                <w:b w:val="0"/>
                <w:szCs w:val="22"/>
                <w:lang w:val="es-MX"/>
              </w:rPr>
              <w:t>contra entrega de informe de aprobación y conformidad de la Contraparte designada por YPFB.</w:t>
            </w:r>
            <w:r w:rsidR="00F4567C" w:rsidRPr="0093263D">
              <w:rPr>
                <w:b w:val="0"/>
                <w:szCs w:val="22"/>
                <w:lang w:val="es-MX"/>
              </w:rPr>
              <w:t xml:space="preserve">   </w:t>
            </w:r>
          </w:p>
          <w:p w:rsidR="0004578B" w:rsidRDefault="00463E6E" w:rsidP="00391CC3">
            <w:pPr>
              <w:pStyle w:val="Ttulo1"/>
              <w:keepNext w:val="0"/>
              <w:widowControl w:val="0"/>
              <w:numPr>
                <w:ilvl w:val="0"/>
                <w:numId w:val="84"/>
              </w:numPr>
              <w:tabs>
                <w:tab w:val="left" w:pos="57"/>
              </w:tabs>
              <w:ind w:left="432"/>
              <w:rPr>
                <w:rFonts w:cs="Arial"/>
                <w:b w:val="0"/>
                <w:bCs w:val="0"/>
                <w:szCs w:val="22"/>
                <w:lang w:val="es-ES" w:eastAsia="es-ES"/>
              </w:rPr>
            </w:pPr>
            <w:r>
              <w:rPr>
                <w:szCs w:val="22"/>
                <w:lang w:val="es-ES"/>
              </w:rPr>
              <w:t>P</w:t>
            </w:r>
            <w:r w:rsidR="0004578B" w:rsidRPr="00725997">
              <w:rPr>
                <w:szCs w:val="22"/>
              </w:rPr>
              <w:t xml:space="preserve">ago del </w:t>
            </w:r>
            <w:r w:rsidR="00C26412">
              <w:rPr>
                <w:szCs w:val="22"/>
                <w:lang w:val="es-ES"/>
              </w:rPr>
              <w:t>veinti</w:t>
            </w:r>
            <w:r w:rsidR="00CE2FA9">
              <w:rPr>
                <w:szCs w:val="22"/>
                <w:lang w:val="es-ES"/>
              </w:rPr>
              <w:t>cinco</w:t>
            </w:r>
            <w:r w:rsidR="0004578B" w:rsidRPr="00725997">
              <w:rPr>
                <w:szCs w:val="22"/>
              </w:rPr>
              <w:t xml:space="preserve"> por ciento (</w:t>
            </w:r>
            <w:r w:rsidR="006D7C9E">
              <w:rPr>
                <w:szCs w:val="22"/>
                <w:lang w:val="es-ES"/>
              </w:rPr>
              <w:t>2</w:t>
            </w:r>
            <w:r w:rsidR="00B54158">
              <w:rPr>
                <w:szCs w:val="22"/>
                <w:lang w:val="es-ES"/>
              </w:rPr>
              <w:t>5</w:t>
            </w:r>
            <w:r w:rsidR="0004578B" w:rsidRPr="00725997">
              <w:rPr>
                <w:szCs w:val="22"/>
              </w:rPr>
              <w:t>%)</w:t>
            </w:r>
            <w:r w:rsidR="0004578B" w:rsidRPr="00725997">
              <w:rPr>
                <w:szCs w:val="22"/>
                <w:lang w:val="es-ES"/>
              </w:rPr>
              <w:t xml:space="preserve"> </w:t>
            </w:r>
            <w:r w:rsidR="00C97F21" w:rsidRPr="00C97F21">
              <w:rPr>
                <w:b w:val="0"/>
                <w:szCs w:val="22"/>
                <w:lang w:val="es-ES"/>
              </w:rPr>
              <w:t>d</w:t>
            </w:r>
            <w:r w:rsidR="0004578B" w:rsidRPr="00725997">
              <w:rPr>
                <w:b w:val="0"/>
                <w:szCs w:val="22"/>
              </w:rPr>
              <w:t>el monto</w:t>
            </w:r>
            <w:r w:rsidR="0004578B" w:rsidRPr="00996EE2">
              <w:rPr>
                <w:rFonts w:cs="Arial"/>
                <w:b w:val="0"/>
                <w:bCs w:val="0"/>
                <w:szCs w:val="22"/>
                <w:lang w:val="es-ES" w:eastAsia="es-ES"/>
              </w:rPr>
              <w:t xml:space="preserve"> </w:t>
            </w:r>
            <w:r w:rsidR="00C97F21" w:rsidRPr="00996EE2">
              <w:rPr>
                <w:rFonts w:cs="Arial"/>
                <w:b w:val="0"/>
                <w:bCs w:val="0"/>
                <w:szCs w:val="22"/>
                <w:lang w:val="es-ES" w:eastAsia="es-ES"/>
              </w:rPr>
              <w:t xml:space="preserve">total </w:t>
            </w:r>
            <w:r w:rsidR="0004578B" w:rsidRPr="00996EE2">
              <w:rPr>
                <w:rFonts w:cs="Arial"/>
                <w:b w:val="0"/>
                <w:bCs w:val="0"/>
                <w:szCs w:val="22"/>
                <w:lang w:val="es-ES" w:eastAsia="es-ES"/>
              </w:rPr>
              <w:t xml:space="preserve">del </w:t>
            </w:r>
            <w:r w:rsidRPr="00996EE2">
              <w:rPr>
                <w:rFonts w:cs="Arial"/>
                <w:b w:val="0"/>
                <w:bCs w:val="0"/>
                <w:szCs w:val="22"/>
                <w:lang w:val="es-ES" w:eastAsia="es-ES"/>
              </w:rPr>
              <w:t xml:space="preserve">contrato </w:t>
            </w:r>
            <w:r w:rsidR="0004578B" w:rsidRPr="00996EE2">
              <w:rPr>
                <w:rFonts w:cs="Arial"/>
                <w:b w:val="0"/>
                <w:bCs w:val="0"/>
                <w:szCs w:val="22"/>
                <w:lang w:val="es-ES" w:eastAsia="es-ES"/>
              </w:rPr>
              <w:t xml:space="preserve">al </w:t>
            </w:r>
            <w:r w:rsidR="005E0C35" w:rsidRPr="00996EE2">
              <w:rPr>
                <w:rFonts w:cs="Arial"/>
                <w:b w:val="0"/>
                <w:bCs w:val="0"/>
                <w:szCs w:val="22"/>
                <w:lang w:val="es-ES" w:eastAsia="es-ES"/>
              </w:rPr>
              <w:t>avance d</w:t>
            </w:r>
            <w:r w:rsidR="00515EB2" w:rsidRPr="00996EE2">
              <w:rPr>
                <w:rFonts w:cs="Arial"/>
                <w:b w:val="0"/>
                <w:bCs w:val="0"/>
                <w:szCs w:val="22"/>
                <w:lang w:val="es-ES" w:eastAsia="es-ES"/>
              </w:rPr>
              <w:t xml:space="preserve">el </w:t>
            </w:r>
            <w:r w:rsidR="006D7C9E">
              <w:rPr>
                <w:rFonts w:cs="Arial"/>
                <w:b w:val="0"/>
                <w:bCs w:val="0"/>
                <w:szCs w:val="22"/>
                <w:lang w:val="es-ES" w:eastAsia="es-ES"/>
              </w:rPr>
              <w:t>10</w:t>
            </w:r>
            <w:r w:rsidR="005D0684" w:rsidRPr="00996EE2">
              <w:rPr>
                <w:rFonts w:cs="Arial"/>
                <w:b w:val="0"/>
                <w:bCs w:val="0"/>
                <w:szCs w:val="22"/>
                <w:lang w:val="es-ES" w:eastAsia="es-ES"/>
              </w:rPr>
              <w:t>0</w:t>
            </w:r>
            <w:r w:rsidR="00515EB2" w:rsidRPr="00996EE2">
              <w:rPr>
                <w:rFonts w:cs="Arial"/>
                <w:b w:val="0"/>
                <w:bCs w:val="0"/>
                <w:szCs w:val="22"/>
                <w:lang w:val="es-ES" w:eastAsia="es-ES"/>
              </w:rPr>
              <w:t xml:space="preserve">% de </w:t>
            </w:r>
            <w:r w:rsidR="0004578B" w:rsidRPr="00996EE2">
              <w:rPr>
                <w:rFonts w:cs="Arial"/>
                <w:b w:val="0"/>
                <w:bCs w:val="0"/>
                <w:szCs w:val="22"/>
                <w:lang w:val="es-ES" w:eastAsia="es-ES"/>
              </w:rPr>
              <w:t>la adquisición de dat</w:t>
            </w:r>
            <w:r w:rsidR="00954F58" w:rsidRPr="00996EE2">
              <w:rPr>
                <w:rFonts w:cs="Arial"/>
                <w:b w:val="0"/>
                <w:bCs w:val="0"/>
                <w:szCs w:val="22"/>
                <w:lang w:val="es-ES" w:eastAsia="es-ES"/>
              </w:rPr>
              <w:t>os</w:t>
            </w:r>
            <w:r w:rsidR="00CE2FA9">
              <w:rPr>
                <w:rFonts w:cs="Arial"/>
                <w:b w:val="0"/>
                <w:bCs w:val="0"/>
                <w:szCs w:val="22"/>
                <w:lang w:val="es-ES" w:eastAsia="es-ES"/>
              </w:rPr>
              <w:t xml:space="preserve"> MT</w:t>
            </w:r>
            <w:r w:rsidR="006D7C9E">
              <w:rPr>
                <w:rFonts w:cs="Arial"/>
                <w:b w:val="0"/>
                <w:bCs w:val="0"/>
                <w:szCs w:val="22"/>
                <w:lang w:val="es-ES" w:eastAsia="es-ES"/>
              </w:rPr>
              <w:t xml:space="preserve"> de la Zona 1</w:t>
            </w:r>
            <w:r w:rsidR="0004578B" w:rsidRPr="00996EE2">
              <w:rPr>
                <w:rFonts w:cs="Arial"/>
                <w:b w:val="0"/>
                <w:bCs w:val="0"/>
                <w:szCs w:val="22"/>
                <w:lang w:val="es-ES" w:eastAsia="es-ES"/>
              </w:rPr>
              <w:t xml:space="preserve">. El pago se hará </w:t>
            </w:r>
            <w:r w:rsidR="00BC30F2" w:rsidRPr="00996EE2">
              <w:rPr>
                <w:rFonts w:cs="Arial"/>
                <w:b w:val="0"/>
                <w:bCs w:val="0"/>
                <w:szCs w:val="22"/>
                <w:lang w:val="es-ES" w:eastAsia="es-ES"/>
              </w:rPr>
              <w:t xml:space="preserve">efectivo previa presentación del respectivo informe de avance y cuando </w:t>
            </w:r>
            <w:r w:rsidR="0004578B" w:rsidRPr="00996EE2">
              <w:rPr>
                <w:rFonts w:cs="Arial"/>
                <w:b w:val="0"/>
                <w:bCs w:val="0"/>
                <w:szCs w:val="22"/>
                <w:lang w:val="es-ES" w:eastAsia="es-ES"/>
              </w:rPr>
              <w:t xml:space="preserve">la </w:t>
            </w:r>
            <w:r w:rsidR="008F67FF" w:rsidRPr="00996EE2">
              <w:rPr>
                <w:rFonts w:cs="Arial"/>
                <w:b w:val="0"/>
                <w:bCs w:val="0"/>
                <w:szCs w:val="22"/>
                <w:lang w:val="es-ES" w:eastAsia="es-ES"/>
              </w:rPr>
              <w:t>C</w:t>
            </w:r>
            <w:r w:rsidR="0004578B" w:rsidRPr="00996EE2">
              <w:rPr>
                <w:rFonts w:cs="Arial"/>
                <w:b w:val="0"/>
                <w:bCs w:val="0"/>
                <w:szCs w:val="22"/>
                <w:lang w:val="es-ES" w:eastAsia="es-ES"/>
              </w:rPr>
              <w:t xml:space="preserve">ontraparte designada por YPFB emita el Informe de Aprobación y Conformidad al respecto. Asimismo el </w:t>
            </w:r>
            <w:r w:rsidR="00BE4DF5" w:rsidRPr="00996EE2">
              <w:rPr>
                <w:rFonts w:cs="Arial"/>
                <w:b w:val="0"/>
                <w:bCs w:val="0"/>
                <w:szCs w:val="22"/>
                <w:lang w:val="es-ES" w:eastAsia="es-ES"/>
              </w:rPr>
              <w:t xml:space="preserve">CONTRATISTA </w:t>
            </w:r>
            <w:r w:rsidR="0004578B" w:rsidRPr="00996EE2">
              <w:rPr>
                <w:rFonts w:cs="Arial"/>
                <w:b w:val="0"/>
                <w:bCs w:val="0"/>
                <w:szCs w:val="22"/>
                <w:lang w:val="es-ES" w:eastAsia="es-ES"/>
              </w:rPr>
              <w:t>deberá presentar la factura correspondiente al pago.</w:t>
            </w:r>
          </w:p>
          <w:p w:rsidR="00CE2FA9" w:rsidRDefault="00CE2FA9" w:rsidP="00CE2FA9">
            <w:pPr>
              <w:pStyle w:val="Ttulo1"/>
              <w:keepNext w:val="0"/>
              <w:widowControl w:val="0"/>
              <w:numPr>
                <w:ilvl w:val="0"/>
                <w:numId w:val="84"/>
              </w:numPr>
              <w:tabs>
                <w:tab w:val="left" w:pos="57"/>
              </w:tabs>
              <w:ind w:left="432"/>
              <w:rPr>
                <w:b w:val="0"/>
                <w:szCs w:val="22"/>
              </w:rPr>
            </w:pPr>
            <w:r>
              <w:rPr>
                <w:szCs w:val="22"/>
                <w:lang w:val="es-ES"/>
              </w:rPr>
              <w:t>P</w:t>
            </w:r>
            <w:r w:rsidRPr="00725997">
              <w:rPr>
                <w:szCs w:val="22"/>
              </w:rPr>
              <w:t xml:space="preserve">ago del </w:t>
            </w:r>
            <w:r>
              <w:rPr>
                <w:szCs w:val="22"/>
                <w:lang w:val="es-ES"/>
              </w:rPr>
              <w:t>treinta y cinco</w:t>
            </w:r>
            <w:r w:rsidRPr="00725997">
              <w:rPr>
                <w:szCs w:val="22"/>
              </w:rPr>
              <w:t xml:space="preserve"> por ciento (</w:t>
            </w:r>
            <w:r>
              <w:rPr>
                <w:szCs w:val="22"/>
                <w:lang w:val="es-ES"/>
              </w:rPr>
              <w:t>35</w:t>
            </w:r>
            <w:r w:rsidRPr="00725997">
              <w:rPr>
                <w:szCs w:val="22"/>
              </w:rPr>
              <w:t>%)</w:t>
            </w:r>
            <w:r w:rsidRPr="00725997">
              <w:rPr>
                <w:szCs w:val="22"/>
                <w:lang w:val="es-ES"/>
              </w:rPr>
              <w:t xml:space="preserve"> </w:t>
            </w:r>
            <w:r w:rsidRPr="00C97F21">
              <w:rPr>
                <w:b w:val="0"/>
                <w:szCs w:val="22"/>
                <w:lang w:val="es-ES"/>
              </w:rPr>
              <w:t>d</w:t>
            </w:r>
            <w:r w:rsidRPr="00725997">
              <w:rPr>
                <w:b w:val="0"/>
                <w:szCs w:val="22"/>
              </w:rPr>
              <w:t>el monto</w:t>
            </w:r>
            <w:r w:rsidRPr="00996EE2">
              <w:rPr>
                <w:rFonts w:cs="Arial"/>
                <w:b w:val="0"/>
                <w:bCs w:val="0"/>
                <w:szCs w:val="22"/>
                <w:lang w:val="es-ES" w:eastAsia="es-ES"/>
              </w:rPr>
              <w:t xml:space="preserve"> total del contrato al avance del </w:t>
            </w:r>
            <w:r>
              <w:rPr>
                <w:rFonts w:cs="Arial"/>
                <w:b w:val="0"/>
                <w:bCs w:val="0"/>
                <w:szCs w:val="22"/>
                <w:lang w:val="es-ES" w:eastAsia="es-ES"/>
              </w:rPr>
              <w:t>10</w:t>
            </w:r>
            <w:r w:rsidRPr="00996EE2">
              <w:rPr>
                <w:rFonts w:cs="Arial"/>
                <w:b w:val="0"/>
                <w:bCs w:val="0"/>
                <w:szCs w:val="22"/>
                <w:lang w:val="es-ES" w:eastAsia="es-ES"/>
              </w:rPr>
              <w:t>0% de la adquisición de datos</w:t>
            </w:r>
            <w:r>
              <w:rPr>
                <w:rFonts w:cs="Arial"/>
                <w:b w:val="0"/>
                <w:bCs w:val="0"/>
                <w:szCs w:val="22"/>
                <w:lang w:val="es-ES" w:eastAsia="es-ES"/>
              </w:rPr>
              <w:t xml:space="preserve"> MT</w:t>
            </w:r>
            <w:r w:rsidR="006D7C9E">
              <w:rPr>
                <w:rFonts w:cs="Arial"/>
                <w:b w:val="0"/>
                <w:bCs w:val="0"/>
                <w:szCs w:val="22"/>
                <w:lang w:val="es-ES" w:eastAsia="es-ES"/>
              </w:rPr>
              <w:t xml:space="preserve"> de la zona 2</w:t>
            </w:r>
            <w:r w:rsidRPr="00996EE2">
              <w:rPr>
                <w:rFonts w:cs="Arial"/>
                <w:b w:val="0"/>
                <w:bCs w:val="0"/>
                <w:szCs w:val="22"/>
                <w:lang w:val="es-ES" w:eastAsia="es-ES"/>
              </w:rPr>
              <w:t>. El pago se hará efectivo previa presentación del respectivo informe de avance y cuando la Contraparte designada por YPFB emita el Informe de Aprobación y Conformidad al respecto. Asimismo el CONTRATISTA deberá presentar la factura correspondiente al pago.</w:t>
            </w:r>
          </w:p>
          <w:p w:rsidR="00A90C65" w:rsidRDefault="009E452C" w:rsidP="00391CC3">
            <w:pPr>
              <w:pStyle w:val="Prrafodelista"/>
              <w:numPr>
                <w:ilvl w:val="0"/>
                <w:numId w:val="84"/>
              </w:numPr>
              <w:autoSpaceDE w:val="0"/>
              <w:autoSpaceDN w:val="0"/>
              <w:adjustRightInd w:val="0"/>
              <w:spacing w:after="200"/>
              <w:ind w:left="432"/>
              <w:jc w:val="both"/>
              <w:rPr>
                <w:rFonts w:ascii="Calibri" w:hAnsi="Calibri" w:cs="Arial"/>
                <w:sz w:val="22"/>
                <w:szCs w:val="22"/>
                <w:lang w:val="es-ES" w:eastAsia="es-ES"/>
              </w:rPr>
            </w:pPr>
            <w:r>
              <w:rPr>
                <w:rFonts w:ascii="Calibri" w:hAnsi="Calibri"/>
                <w:b/>
                <w:bCs/>
                <w:sz w:val="22"/>
                <w:szCs w:val="22"/>
                <w:lang w:val="es-MX"/>
              </w:rPr>
              <w:lastRenderedPageBreak/>
              <w:t xml:space="preserve"> </w:t>
            </w:r>
            <w:r w:rsidR="0018200A" w:rsidRPr="00725997">
              <w:rPr>
                <w:rFonts w:ascii="Calibri" w:hAnsi="Calibri"/>
                <w:b/>
                <w:bCs/>
                <w:sz w:val="22"/>
                <w:szCs w:val="22"/>
              </w:rPr>
              <w:t xml:space="preserve">Pago </w:t>
            </w:r>
            <w:r w:rsidR="0004578B" w:rsidRPr="00725997">
              <w:rPr>
                <w:rFonts w:ascii="Calibri" w:hAnsi="Calibri"/>
                <w:b/>
                <w:bCs/>
                <w:sz w:val="22"/>
                <w:szCs w:val="22"/>
              </w:rPr>
              <w:t xml:space="preserve">del </w:t>
            </w:r>
            <w:r w:rsidR="00515EB2">
              <w:rPr>
                <w:rFonts w:ascii="Calibri" w:hAnsi="Calibri"/>
                <w:b/>
                <w:bCs/>
                <w:sz w:val="22"/>
                <w:szCs w:val="22"/>
                <w:lang w:val="es-ES"/>
              </w:rPr>
              <w:t>veint</w:t>
            </w:r>
            <w:r w:rsidR="00463E6E">
              <w:rPr>
                <w:rFonts w:ascii="Calibri" w:hAnsi="Calibri"/>
                <w:b/>
                <w:bCs/>
                <w:sz w:val="22"/>
                <w:szCs w:val="22"/>
                <w:lang w:val="es-ES"/>
              </w:rPr>
              <w:t>icinco</w:t>
            </w:r>
            <w:r w:rsidR="00B67488" w:rsidRPr="00725997">
              <w:rPr>
                <w:rFonts w:ascii="Calibri" w:hAnsi="Calibri"/>
                <w:b/>
                <w:bCs/>
                <w:sz w:val="22"/>
                <w:szCs w:val="22"/>
              </w:rPr>
              <w:t xml:space="preserve"> por ciento (</w:t>
            </w:r>
            <w:r w:rsidR="00DF55C5">
              <w:rPr>
                <w:rFonts w:ascii="Calibri" w:hAnsi="Calibri"/>
                <w:b/>
                <w:bCs/>
                <w:sz w:val="22"/>
                <w:szCs w:val="22"/>
                <w:lang w:val="es-BO"/>
              </w:rPr>
              <w:t>2</w:t>
            </w:r>
            <w:r w:rsidR="00B54158">
              <w:rPr>
                <w:rFonts w:ascii="Calibri" w:hAnsi="Calibri"/>
                <w:b/>
                <w:bCs/>
                <w:sz w:val="22"/>
                <w:szCs w:val="22"/>
                <w:lang w:val="es-BO"/>
              </w:rPr>
              <w:t>5</w:t>
            </w:r>
            <w:r w:rsidR="0018200A" w:rsidRPr="00725997">
              <w:rPr>
                <w:rFonts w:ascii="Calibri" w:hAnsi="Calibri"/>
                <w:b/>
                <w:bCs/>
                <w:sz w:val="22"/>
                <w:szCs w:val="22"/>
              </w:rPr>
              <w:t>%),</w:t>
            </w:r>
            <w:r w:rsidR="0018200A" w:rsidRPr="00725997">
              <w:rPr>
                <w:rFonts w:ascii="Calibri" w:hAnsi="Calibri" w:cs="Arial"/>
                <w:sz w:val="22"/>
                <w:szCs w:val="22"/>
                <w:lang w:val="es-ES" w:eastAsia="es-ES"/>
              </w:rPr>
              <w:t xml:space="preserve"> se realizará una vez se finalice  </w:t>
            </w:r>
            <w:r w:rsidR="00170292">
              <w:rPr>
                <w:rFonts w:ascii="Calibri" w:hAnsi="Calibri" w:cs="Arial"/>
                <w:sz w:val="22"/>
                <w:szCs w:val="22"/>
                <w:lang w:val="es-ES" w:eastAsia="es-ES"/>
              </w:rPr>
              <w:t>el 100% de</w:t>
            </w:r>
            <w:r w:rsidR="005D0684">
              <w:rPr>
                <w:rFonts w:ascii="Calibri" w:hAnsi="Calibri" w:cs="Arial"/>
                <w:sz w:val="22"/>
                <w:szCs w:val="22"/>
                <w:lang w:val="es-ES" w:eastAsia="es-ES"/>
              </w:rPr>
              <w:t>l procesamiento y 100% de</w:t>
            </w:r>
            <w:r w:rsidR="00170292">
              <w:rPr>
                <w:rFonts w:ascii="Calibri" w:hAnsi="Calibri" w:cs="Arial"/>
                <w:sz w:val="22"/>
                <w:szCs w:val="22"/>
                <w:lang w:val="es-ES" w:eastAsia="es-ES"/>
              </w:rPr>
              <w:t xml:space="preserve"> la interpretación</w:t>
            </w:r>
            <w:r w:rsidR="00CF0A6A" w:rsidRPr="00996EE2">
              <w:rPr>
                <w:rFonts w:ascii="Calibri" w:hAnsi="Calibri" w:cs="Arial"/>
                <w:sz w:val="22"/>
                <w:szCs w:val="22"/>
                <w:lang w:val="es-ES" w:eastAsia="es-ES"/>
              </w:rPr>
              <w:t xml:space="preserve"> </w:t>
            </w:r>
            <w:r w:rsidR="00170292">
              <w:rPr>
                <w:rFonts w:ascii="Calibri" w:hAnsi="Calibri" w:cs="Arial"/>
                <w:sz w:val="22"/>
                <w:szCs w:val="22"/>
                <w:lang w:val="es-ES" w:eastAsia="es-ES"/>
              </w:rPr>
              <w:t>previa presentación del r</w:t>
            </w:r>
            <w:r w:rsidR="00340550">
              <w:rPr>
                <w:rFonts w:ascii="Calibri" w:hAnsi="Calibri" w:cs="Arial"/>
                <w:sz w:val="22"/>
                <w:szCs w:val="22"/>
                <w:lang w:val="es-ES" w:eastAsia="es-ES"/>
              </w:rPr>
              <w:t>espectivo informe final</w:t>
            </w:r>
            <w:r w:rsidR="00515EB2">
              <w:rPr>
                <w:rFonts w:ascii="Calibri" w:hAnsi="Calibri" w:cs="Arial"/>
                <w:sz w:val="22"/>
                <w:szCs w:val="22"/>
                <w:lang w:val="es-ES" w:eastAsia="es-ES"/>
              </w:rPr>
              <w:t xml:space="preserve">. El pago </w:t>
            </w:r>
            <w:r w:rsidR="0018200A" w:rsidRPr="00725997">
              <w:rPr>
                <w:rFonts w:ascii="Calibri" w:hAnsi="Calibri" w:cs="Arial"/>
                <w:sz w:val="22"/>
                <w:szCs w:val="22"/>
                <w:lang w:val="es-ES" w:eastAsia="es-ES"/>
              </w:rPr>
              <w:t xml:space="preserve">se hará </w:t>
            </w:r>
            <w:r w:rsidR="00BC30F2" w:rsidRPr="00996EE2">
              <w:rPr>
                <w:rFonts w:ascii="Calibri" w:hAnsi="Calibri" w:cs="Arial"/>
                <w:sz w:val="22"/>
                <w:szCs w:val="22"/>
                <w:lang w:val="es-ES" w:eastAsia="es-ES"/>
              </w:rPr>
              <w:t xml:space="preserve">efectivo </w:t>
            </w:r>
            <w:r w:rsidR="00BC30F2">
              <w:rPr>
                <w:rFonts w:ascii="Calibri" w:hAnsi="Calibri" w:cs="Arial"/>
                <w:sz w:val="22"/>
                <w:szCs w:val="22"/>
                <w:lang w:val="es-ES" w:eastAsia="es-ES"/>
              </w:rPr>
              <w:t xml:space="preserve">previa presentación del respectivo informe </w:t>
            </w:r>
            <w:r w:rsidR="00BC30F2" w:rsidRPr="00996EE2">
              <w:rPr>
                <w:rFonts w:ascii="Calibri" w:hAnsi="Calibri" w:cs="Arial"/>
                <w:sz w:val="22"/>
                <w:szCs w:val="22"/>
                <w:lang w:val="es-ES" w:eastAsia="es-ES"/>
              </w:rPr>
              <w:t xml:space="preserve">final y cuando </w:t>
            </w:r>
            <w:r w:rsidR="0018200A" w:rsidRPr="00725997">
              <w:rPr>
                <w:rFonts w:ascii="Calibri" w:hAnsi="Calibri" w:cs="Arial"/>
                <w:sz w:val="22"/>
                <w:szCs w:val="22"/>
                <w:lang w:val="es-ES" w:eastAsia="es-ES"/>
              </w:rPr>
              <w:t xml:space="preserve">la </w:t>
            </w:r>
            <w:r w:rsidR="00BE4DF5">
              <w:rPr>
                <w:rFonts w:ascii="Calibri" w:hAnsi="Calibri" w:cs="Arial"/>
                <w:sz w:val="22"/>
                <w:szCs w:val="22"/>
                <w:lang w:val="es-ES" w:eastAsia="es-ES"/>
              </w:rPr>
              <w:t>C</w:t>
            </w:r>
            <w:r w:rsidR="0018200A" w:rsidRPr="00725997">
              <w:rPr>
                <w:rFonts w:ascii="Calibri" w:hAnsi="Calibri" w:cs="Arial"/>
                <w:sz w:val="22"/>
                <w:szCs w:val="22"/>
                <w:lang w:val="es-ES" w:eastAsia="es-ES"/>
              </w:rPr>
              <w:t xml:space="preserve">ontraparte designada por YPFB emita un Informe de Aprobación y Conformidad </w:t>
            </w:r>
            <w:r w:rsidR="00FE4C2B" w:rsidRPr="00725997">
              <w:rPr>
                <w:rFonts w:ascii="Calibri" w:hAnsi="Calibri" w:cs="Arial"/>
                <w:sz w:val="22"/>
                <w:szCs w:val="22"/>
                <w:lang w:val="es-ES" w:eastAsia="es-ES"/>
              </w:rPr>
              <w:t xml:space="preserve">final </w:t>
            </w:r>
            <w:r w:rsidR="0018200A" w:rsidRPr="00725997">
              <w:rPr>
                <w:rFonts w:ascii="Calibri" w:hAnsi="Calibri" w:cs="Arial"/>
                <w:sz w:val="22"/>
                <w:szCs w:val="22"/>
                <w:lang w:val="es-ES" w:eastAsia="es-ES"/>
              </w:rPr>
              <w:t xml:space="preserve">al respecto. Asimismo el </w:t>
            </w:r>
            <w:r w:rsidR="00BE4DF5">
              <w:rPr>
                <w:rFonts w:ascii="Calibri" w:hAnsi="Calibri" w:cs="Arial"/>
                <w:sz w:val="22"/>
                <w:szCs w:val="22"/>
                <w:lang w:val="es-ES" w:eastAsia="es-ES"/>
              </w:rPr>
              <w:t>CONTRATISTA</w:t>
            </w:r>
            <w:r w:rsidR="00BE4DF5" w:rsidRPr="00725997">
              <w:rPr>
                <w:rFonts w:ascii="Calibri" w:hAnsi="Calibri" w:cs="Arial"/>
                <w:sz w:val="22"/>
                <w:szCs w:val="22"/>
                <w:lang w:val="es-ES" w:eastAsia="es-ES"/>
              </w:rPr>
              <w:t xml:space="preserve"> </w:t>
            </w:r>
            <w:r w:rsidR="0018200A" w:rsidRPr="00725997">
              <w:rPr>
                <w:rFonts w:ascii="Calibri" w:hAnsi="Calibri" w:cs="Arial"/>
                <w:sz w:val="22"/>
                <w:szCs w:val="22"/>
                <w:lang w:val="es-ES" w:eastAsia="es-ES"/>
              </w:rPr>
              <w:t xml:space="preserve">deberá presentar la factura correspondiente al pago. </w:t>
            </w:r>
          </w:p>
          <w:p w:rsidR="00275462" w:rsidRPr="00CE2FA9" w:rsidRDefault="003E09E2" w:rsidP="00996EE2">
            <w:pPr>
              <w:pStyle w:val="Prrafodelista"/>
              <w:autoSpaceDE w:val="0"/>
              <w:autoSpaceDN w:val="0"/>
              <w:adjustRightInd w:val="0"/>
              <w:spacing w:after="200"/>
              <w:ind w:left="0"/>
              <w:jc w:val="both"/>
              <w:rPr>
                <w:rFonts w:ascii="Calibri" w:hAnsi="Calibri" w:cs="Arial"/>
                <w:b/>
                <w:sz w:val="22"/>
                <w:szCs w:val="22"/>
                <w:lang w:eastAsia="es-ES"/>
              </w:rPr>
            </w:pPr>
            <w:r w:rsidRPr="0093263D">
              <w:rPr>
                <w:rFonts w:ascii="Calibri" w:hAnsi="Calibri" w:cs="Arial"/>
                <w:sz w:val="22"/>
                <w:szCs w:val="22"/>
              </w:rPr>
              <w:t>Los pagos podrán realizarse en función al avance</w:t>
            </w:r>
            <w:r w:rsidR="006D7C9E">
              <w:rPr>
                <w:rFonts w:ascii="Calibri" w:hAnsi="Calibri" w:cs="Arial"/>
                <w:sz w:val="22"/>
                <w:szCs w:val="22"/>
                <w:lang w:val="es-BO"/>
              </w:rPr>
              <w:t xml:space="preserve"> real</w:t>
            </w:r>
            <w:r w:rsidRPr="0093263D">
              <w:rPr>
                <w:rFonts w:ascii="Calibri" w:hAnsi="Calibri" w:cs="Arial"/>
                <w:sz w:val="22"/>
                <w:szCs w:val="22"/>
              </w:rPr>
              <w:t xml:space="preserve"> de los servicios, tomando en cuenta el porcentaje </w:t>
            </w:r>
            <w:r w:rsidRPr="00996EE2">
              <w:rPr>
                <w:rFonts w:ascii="Calibri" w:hAnsi="Calibri" w:cs="Arial"/>
                <w:sz w:val="22"/>
                <w:szCs w:val="22"/>
              </w:rPr>
              <w:t>proporcional de avance respecto al monto establecido por hito</w:t>
            </w:r>
            <w:r w:rsidRPr="00996EE2">
              <w:rPr>
                <w:rFonts w:ascii="Calibri" w:hAnsi="Calibri" w:cs="Arial"/>
                <w:b/>
                <w:sz w:val="22"/>
                <w:szCs w:val="22"/>
              </w:rPr>
              <w:t xml:space="preserve">. </w:t>
            </w:r>
          </w:p>
        </w:tc>
      </w:tr>
      <w:tr w:rsidR="00BE4DF5" w:rsidRPr="00725997" w:rsidTr="00996EE2">
        <w:trPr>
          <w:trHeight w:val="709"/>
        </w:trPr>
        <w:tc>
          <w:tcPr>
            <w:tcW w:w="9356" w:type="dxa"/>
            <w:shd w:val="clear" w:color="auto" w:fill="B4C6E7"/>
            <w:vAlign w:val="center"/>
          </w:tcPr>
          <w:p w:rsidR="00BE4DF5" w:rsidRPr="00725997" w:rsidRDefault="00BE4DF5" w:rsidP="00391CC3">
            <w:pPr>
              <w:numPr>
                <w:ilvl w:val="0"/>
                <w:numId w:val="49"/>
              </w:numPr>
              <w:jc w:val="both"/>
              <w:rPr>
                <w:rFonts w:ascii="Calibri" w:hAnsi="Calibri" w:cs="Verdana"/>
                <w:sz w:val="22"/>
                <w:szCs w:val="22"/>
              </w:rPr>
            </w:pPr>
            <w:r>
              <w:rPr>
                <w:rFonts w:ascii="Calibri" w:hAnsi="Calibri" w:cs="Calibri"/>
                <w:b/>
                <w:bCs/>
                <w:sz w:val="22"/>
                <w:szCs w:val="22"/>
                <w:lang w:eastAsia="es-BO"/>
              </w:rPr>
              <w:lastRenderedPageBreak/>
              <w:t>ANTICIPO</w:t>
            </w:r>
          </w:p>
        </w:tc>
      </w:tr>
      <w:tr w:rsidR="00BE4DF5" w:rsidRPr="00725997" w:rsidTr="00B77DA8">
        <w:trPr>
          <w:trHeight w:val="709"/>
        </w:trPr>
        <w:tc>
          <w:tcPr>
            <w:tcW w:w="9356" w:type="dxa"/>
            <w:shd w:val="clear" w:color="auto" w:fill="auto"/>
            <w:vAlign w:val="center"/>
          </w:tcPr>
          <w:p w:rsidR="00912944" w:rsidRDefault="00912944" w:rsidP="00912944">
            <w:pPr>
              <w:autoSpaceDE w:val="0"/>
              <w:autoSpaceDN w:val="0"/>
              <w:spacing w:before="40" w:after="40"/>
              <w:jc w:val="both"/>
              <w:rPr>
                <w:rFonts w:ascii="Calibri" w:hAnsi="Calibri" w:cs="Arial"/>
                <w:sz w:val="22"/>
                <w:szCs w:val="22"/>
              </w:rPr>
            </w:pPr>
          </w:p>
          <w:p w:rsidR="00DF55C5" w:rsidRDefault="00DF55C5" w:rsidP="00DF55C5">
            <w:pPr>
              <w:autoSpaceDE w:val="0"/>
              <w:autoSpaceDN w:val="0"/>
              <w:spacing w:before="40" w:after="40"/>
              <w:jc w:val="both"/>
              <w:rPr>
                <w:rFonts w:ascii="Calibri" w:hAnsi="Calibri" w:cs="Arial"/>
                <w:sz w:val="22"/>
                <w:szCs w:val="22"/>
              </w:rPr>
            </w:pPr>
            <w:r w:rsidRPr="00DF55C5">
              <w:rPr>
                <w:rFonts w:ascii="Calibri" w:hAnsi="Calibri" w:cs="Arial"/>
                <w:sz w:val="22"/>
                <w:szCs w:val="22"/>
              </w:rPr>
              <w:t xml:space="preserve">YPFB otorgará un anticipo hasta un máximo del 20% del monto total adjudicado, a fin de asegurar el cumplimiento y la calidad del Servicio. </w:t>
            </w:r>
          </w:p>
          <w:p w:rsidR="00DF55C5" w:rsidRPr="00DF55C5" w:rsidRDefault="00DF55C5" w:rsidP="00DF55C5">
            <w:pPr>
              <w:autoSpaceDE w:val="0"/>
              <w:autoSpaceDN w:val="0"/>
              <w:spacing w:before="40" w:after="40"/>
              <w:jc w:val="both"/>
              <w:rPr>
                <w:rFonts w:ascii="Calibri" w:hAnsi="Calibri" w:cs="Arial"/>
                <w:sz w:val="22"/>
                <w:szCs w:val="22"/>
              </w:rPr>
            </w:pPr>
          </w:p>
          <w:p w:rsidR="00DF55C5" w:rsidRDefault="00DF55C5" w:rsidP="00DF55C5">
            <w:pPr>
              <w:autoSpaceDE w:val="0"/>
              <w:autoSpaceDN w:val="0"/>
              <w:spacing w:before="40" w:after="40"/>
              <w:jc w:val="both"/>
              <w:rPr>
                <w:rFonts w:ascii="Calibri" w:hAnsi="Calibri" w:cs="Arial"/>
                <w:sz w:val="22"/>
                <w:szCs w:val="22"/>
              </w:rPr>
            </w:pPr>
            <w:r w:rsidRPr="00DF55C5">
              <w:rPr>
                <w:rFonts w:ascii="Calibri" w:hAnsi="Calibri" w:cs="Arial"/>
                <w:sz w:val="22"/>
                <w:szCs w:val="22"/>
              </w:rPr>
              <w:t>El desembolso se realizará posterior a la firma del contrato contra la presentación de la “Garantía de Correcta Inversión de Anticipo” por el 100% del monto del anticipo</w:t>
            </w:r>
            <w:r w:rsidR="00793D89">
              <w:rPr>
                <w:rFonts w:ascii="Calibri" w:hAnsi="Calibri" w:cs="Arial"/>
                <w:sz w:val="22"/>
                <w:szCs w:val="22"/>
              </w:rPr>
              <w:t>, hasta un plazo máximo de 15 días calendario contabilizados desde la firma de contrato</w:t>
            </w:r>
            <w:r w:rsidRPr="00DF55C5">
              <w:rPr>
                <w:rFonts w:ascii="Calibri" w:hAnsi="Calibri" w:cs="Arial"/>
                <w:sz w:val="22"/>
                <w:szCs w:val="22"/>
              </w:rPr>
              <w:t xml:space="preserve">. </w:t>
            </w:r>
          </w:p>
          <w:p w:rsidR="00DF55C5" w:rsidRPr="00DF55C5" w:rsidRDefault="00DF55C5" w:rsidP="00DF55C5">
            <w:pPr>
              <w:autoSpaceDE w:val="0"/>
              <w:autoSpaceDN w:val="0"/>
              <w:spacing w:before="40" w:after="40"/>
              <w:jc w:val="both"/>
              <w:rPr>
                <w:rFonts w:ascii="Calibri" w:hAnsi="Calibri" w:cs="Arial"/>
                <w:sz w:val="22"/>
                <w:szCs w:val="22"/>
              </w:rPr>
            </w:pPr>
          </w:p>
          <w:p w:rsidR="00B414DA" w:rsidRPr="00BE4DF5" w:rsidRDefault="00DF55C5" w:rsidP="00DF55C5">
            <w:pPr>
              <w:jc w:val="both"/>
              <w:rPr>
                <w:rFonts w:ascii="Calibri" w:hAnsi="Calibri" w:cs="Verdana"/>
                <w:sz w:val="22"/>
                <w:szCs w:val="22"/>
              </w:rPr>
            </w:pPr>
            <w:r w:rsidRPr="00DF55C5">
              <w:rPr>
                <w:rFonts w:ascii="Calibri" w:hAnsi="Calibri" w:cs="Arial"/>
                <w:sz w:val="22"/>
                <w:szCs w:val="22"/>
              </w:rPr>
              <w:t>El CONTRATISTA deberá presentar una carta de solicitud de anticipo en la cual señale la forma del desacoplo del anticipo otorgado.</w:t>
            </w:r>
          </w:p>
        </w:tc>
      </w:tr>
      <w:tr w:rsidR="00D10BE5" w:rsidRPr="00725997" w:rsidTr="00934D05">
        <w:trPr>
          <w:trHeight w:val="516"/>
        </w:trPr>
        <w:tc>
          <w:tcPr>
            <w:tcW w:w="9356" w:type="dxa"/>
            <w:shd w:val="clear" w:color="auto" w:fill="B8CCE4"/>
            <w:vAlign w:val="center"/>
          </w:tcPr>
          <w:p w:rsidR="00D10BE5" w:rsidRPr="00725997" w:rsidRDefault="00D10BE5" w:rsidP="00391CC3">
            <w:pPr>
              <w:numPr>
                <w:ilvl w:val="0"/>
                <w:numId w:val="49"/>
              </w:numPr>
              <w:jc w:val="both"/>
              <w:rPr>
                <w:rFonts w:ascii="Calibri" w:hAnsi="Calibri" w:cs="Calibri"/>
                <w:b/>
                <w:bCs/>
                <w:sz w:val="22"/>
                <w:szCs w:val="22"/>
                <w:lang w:eastAsia="es-BO"/>
              </w:rPr>
            </w:pPr>
            <w:r w:rsidRPr="00725997">
              <w:rPr>
                <w:rFonts w:ascii="Calibri" w:hAnsi="Calibri" w:cs="Calibri"/>
                <w:b/>
                <w:bCs/>
                <w:sz w:val="22"/>
                <w:szCs w:val="22"/>
                <w:lang w:eastAsia="es-BO"/>
              </w:rPr>
              <w:t>CONTRAPARTE</w:t>
            </w:r>
          </w:p>
        </w:tc>
      </w:tr>
      <w:tr w:rsidR="00B77DA8" w:rsidRPr="00725997" w:rsidTr="00C26412">
        <w:trPr>
          <w:trHeight w:val="819"/>
        </w:trPr>
        <w:tc>
          <w:tcPr>
            <w:tcW w:w="9356" w:type="dxa"/>
            <w:shd w:val="clear" w:color="auto" w:fill="auto"/>
            <w:vAlign w:val="center"/>
          </w:tcPr>
          <w:p w:rsidR="004B481B" w:rsidRPr="00115BC1" w:rsidRDefault="004B481B" w:rsidP="004B481B">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el </w:t>
            </w:r>
            <w:r w:rsidR="00047050">
              <w:rPr>
                <w:rFonts w:ascii="Calibri" w:hAnsi="Calibri" w:cs="Calibri"/>
                <w:sz w:val="22"/>
                <w:szCs w:val="22"/>
                <w:lang w:val="es-BO" w:eastAsia="es-BO"/>
              </w:rPr>
              <w:t>CONTRATISTA</w:t>
            </w:r>
            <w:r w:rsidRPr="00115BC1">
              <w:rPr>
                <w:rFonts w:ascii="Calibri" w:hAnsi="Calibri" w:cs="Calibri"/>
                <w:sz w:val="22"/>
                <w:szCs w:val="22"/>
                <w:lang w:val="es-BO" w:eastAsia="es-BO"/>
              </w:rPr>
              <w:t>,</w:t>
            </w:r>
            <w:r w:rsidR="003D257D">
              <w:rPr>
                <w:rFonts w:ascii="Calibri" w:hAnsi="Calibri" w:cs="Arial"/>
                <w:sz w:val="22"/>
                <w:szCs w:val="22"/>
                <w:lang w:val="es-BO"/>
              </w:rPr>
              <w:t xml:space="preserve"> YPFB</w:t>
            </w:r>
            <w:r w:rsidRPr="00115BC1">
              <w:rPr>
                <w:rFonts w:ascii="Calibri" w:hAnsi="Calibri" w:cs="Calibri"/>
                <w:sz w:val="22"/>
                <w:szCs w:val="22"/>
                <w:lang w:val="es-BO" w:eastAsia="es-BO"/>
              </w:rPr>
              <w:t xml:space="preserve"> desarrollará las funciones de CONTRAPARTE, a cuyo fin designará, mediante notificación escrita, como CONTRAPARTE a un Equipo Técnico de </w:t>
            </w:r>
            <w:r w:rsidR="003D257D">
              <w:rPr>
                <w:rFonts w:ascii="Calibri" w:hAnsi="Calibri" w:cs="Arial"/>
                <w:sz w:val="22"/>
                <w:szCs w:val="22"/>
                <w:lang w:val="es-BO"/>
              </w:rPr>
              <w:t>YPFB</w:t>
            </w:r>
            <w:r w:rsidRPr="00115BC1">
              <w:rPr>
                <w:rFonts w:ascii="Calibri" w:hAnsi="Calibri" w:cs="Calibri"/>
                <w:sz w:val="22"/>
                <w:szCs w:val="22"/>
                <w:lang w:val="es-BO" w:eastAsia="es-BO"/>
              </w:rPr>
              <w:t>.</w:t>
            </w:r>
          </w:p>
          <w:p w:rsidR="004B481B" w:rsidRPr="00115BC1" w:rsidRDefault="004B481B" w:rsidP="004B481B">
            <w:pPr>
              <w:spacing w:line="276" w:lineRule="auto"/>
              <w:jc w:val="both"/>
              <w:rPr>
                <w:rFonts w:ascii="Calibri" w:hAnsi="Calibri" w:cs="Calibri"/>
                <w:sz w:val="22"/>
                <w:szCs w:val="22"/>
                <w:lang w:val="es-BO" w:eastAsia="es-BO"/>
              </w:rPr>
            </w:pPr>
          </w:p>
          <w:p w:rsidR="004B481B" w:rsidRPr="00115BC1" w:rsidRDefault="004B481B" w:rsidP="004B481B">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el </w:t>
            </w:r>
            <w:r w:rsidR="00047050">
              <w:rPr>
                <w:rFonts w:ascii="Calibri" w:hAnsi="Calibri" w:cs="Calibri"/>
                <w:sz w:val="22"/>
                <w:szCs w:val="22"/>
                <w:lang w:val="es-BO" w:eastAsia="es-BO"/>
              </w:rPr>
              <w:t>CONTRATISTA</w:t>
            </w:r>
            <w:r w:rsidRPr="00115BC1">
              <w:rPr>
                <w:rFonts w:ascii="Calibri" w:hAnsi="Calibri" w:cs="Calibri"/>
                <w:sz w:val="22"/>
                <w:szCs w:val="22"/>
                <w:lang w:val="es-BO" w:eastAsia="es-BO"/>
              </w:rPr>
              <w:t xml:space="preserve">, bajo términos </w:t>
            </w:r>
            <w:r w:rsidR="00C26412" w:rsidRPr="00115BC1">
              <w:rPr>
                <w:rFonts w:ascii="Calibri" w:hAnsi="Calibri" w:cs="Calibri"/>
                <w:sz w:val="22"/>
                <w:szCs w:val="22"/>
                <w:lang w:val="es-BO" w:eastAsia="es-BO"/>
              </w:rPr>
              <w:t>del Contrato</w:t>
            </w:r>
            <w:r w:rsidRPr="00115BC1">
              <w:rPr>
                <w:rFonts w:ascii="Calibri" w:hAnsi="Calibri" w:cs="Calibri"/>
                <w:sz w:val="22"/>
                <w:szCs w:val="22"/>
                <w:lang w:val="es-BO" w:eastAsia="es-BO"/>
              </w:rPr>
              <w:t xml:space="preserve"> y los documentos que forman parte del mismo.</w:t>
            </w:r>
          </w:p>
          <w:p w:rsidR="004B481B" w:rsidRPr="00115BC1" w:rsidRDefault="004B481B" w:rsidP="004B481B">
            <w:pPr>
              <w:spacing w:line="276" w:lineRule="auto"/>
              <w:jc w:val="both"/>
              <w:rPr>
                <w:rFonts w:ascii="Calibri" w:hAnsi="Calibri" w:cs="Calibri"/>
                <w:sz w:val="22"/>
                <w:szCs w:val="22"/>
                <w:lang w:val="es-BO" w:eastAsia="es-BO"/>
              </w:rPr>
            </w:pPr>
          </w:p>
          <w:p w:rsidR="008E12FD" w:rsidRPr="00115BC1" w:rsidRDefault="004B481B" w:rsidP="008E12FD">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tendrá la autoridad necesaria para conocer, analizar, rechazar o aprobar los asuntos correspondientes al cumplimiento </w:t>
            </w:r>
            <w:r w:rsidR="006D7C9E" w:rsidRPr="00115BC1">
              <w:rPr>
                <w:rFonts w:ascii="Calibri" w:hAnsi="Calibri" w:cs="Calibri"/>
                <w:sz w:val="22"/>
                <w:szCs w:val="22"/>
                <w:lang w:val="es-BO" w:eastAsia="es-BO"/>
              </w:rPr>
              <w:t>del Contrato</w:t>
            </w:r>
            <w:r w:rsidRPr="00115BC1">
              <w:rPr>
                <w:rFonts w:ascii="Calibri" w:hAnsi="Calibri" w:cs="Calibri"/>
                <w:sz w:val="22"/>
                <w:szCs w:val="22"/>
                <w:lang w:val="es-BO" w:eastAsia="es-BO"/>
              </w:rPr>
              <w:t>, de acuerdo a las atribuciones e instrucciones que por</w:t>
            </w:r>
            <w:r w:rsidR="008E12FD">
              <w:rPr>
                <w:rFonts w:ascii="Calibri" w:hAnsi="Calibri" w:cs="Calibri"/>
                <w:sz w:val="22"/>
                <w:szCs w:val="22"/>
                <w:lang w:val="es-BO" w:eastAsia="es-BO"/>
              </w:rPr>
              <w:t xml:space="preserve"> </w:t>
            </w:r>
            <w:r w:rsidR="008E12FD" w:rsidRPr="00115BC1">
              <w:rPr>
                <w:rFonts w:ascii="Calibri" w:hAnsi="Calibri" w:cs="Calibri"/>
                <w:sz w:val="22"/>
                <w:szCs w:val="22"/>
                <w:lang w:val="es-BO" w:eastAsia="es-BO"/>
              </w:rPr>
              <w:t xml:space="preserve">escrito le confiera expresamente </w:t>
            </w:r>
            <w:r w:rsidR="008E12FD">
              <w:rPr>
                <w:rFonts w:ascii="Calibri" w:hAnsi="Calibri" w:cs="Arial"/>
                <w:sz w:val="22"/>
                <w:szCs w:val="22"/>
                <w:lang w:val="es-BO"/>
              </w:rPr>
              <w:t>YPFB</w:t>
            </w:r>
            <w:r w:rsidR="008E12FD" w:rsidRPr="00115BC1">
              <w:rPr>
                <w:rFonts w:ascii="Calibri" w:hAnsi="Calibri" w:cs="Calibri"/>
                <w:sz w:val="22"/>
                <w:szCs w:val="22"/>
                <w:lang w:val="es-BO" w:eastAsia="es-BO"/>
              </w:rPr>
              <w:t>.</w:t>
            </w:r>
          </w:p>
          <w:p w:rsidR="008E12FD" w:rsidRPr="00115BC1" w:rsidRDefault="008E12FD" w:rsidP="008E12FD">
            <w:pPr>
              <w:spacing w:line="276" w:lineRule="auto"/>
              <w:jc w:val="both"/>
              <w:rPr>
                <w:rFonts w:ascii="Calibri" w:hAnsi="Calibri" w:cs="Calibri"/>
                <w:sz w:val="22"/>
                <w:szCs w:val="22"/>
                <w:lang w:val="es-BO" w:eastAsia="es-BO"/>
              </w:rPr>
            </w:pPr>
          </w:p>
          <w:p w:rsidR="005A2720" w:rsidRDefault="008E12FD" w:rsidP="008E12FD">
            <w:pPr>
              <w:jc w:val="both"/>
              <w:rPr>
                <w:rFonts w:ascii="Calibri" w:hAnsi="Calibri" w:cs="Calibri"/>
                <w:sz w:val="22"/>
                <w:szCs w:val="22"/>
                <w:lang w:val="es-BO" w:eastAsia="es-BO"/>
              </w:rPr>
            </w:pPr>
            <w:r>
              <w:rPr>
                <w:rFonts w:ascii="Calibri" w:hAnsi="Calibri" w:cs="Arial"/>
                <w:sz w:val="22"/>
                <w:szCs w:val="22"/>
                <w:lang w:val="es-BO"/>
              </w:rPr>
              <w:t xml:space="preserve"> </w:t>
            </w:r>
            <w:r>
              <w:rPr>
                <w:rFonts w:ascii="Calibri" w:hAnsi="Calibri" w:cs="Calibri"/>
                <w:sz w:val="22"/>
                <w:szCs w:val="22"/>
                <w:lang w:val="es-BO" w:eastAsia="es-BO"/>
              </w:rPr>
              <w:t>L</w:t>
            </w:r>
            <w:r w:rsidRPr="00115BC1">
              <w:rPr>
                <w:rFonts w:ascii="Calibri" w:hAnsi="Calibri" w:cs="Calibri"/>
                <w:sz w:val="22"/>
                <w:szCs w:val="22"/>
                <w:lang w:val="es-BO" w:eastAsia="es-BO"/>
              </w:rPr>
              <w:t>a CONTRAPARTE</w:t>
            </w:r>
            <w:r>
              <w:rPr>
                <w:rFonts w:ascii="Calibri" w:hAnsi="Calibri" w:cs="Calibri"/>
                <w:sz w:val="22"/>
                <w:szCs w:val="22"/>
                <w:lang w:val="es-BO" w:eastAsia="es-BO"/>
              </w:rPr>
              <w:t xml:space="preserve"> de </w:t>
            </w:r>
            <w:r>
              <w:rPr>
                <w:rFonts w:ascii="Calibri" w:hAnsi="Calibri" w:cs="Arial"/>
                <w:sz w:val="22"/>
                <w:szCs w:val="22"/>
                <w:lang w:val="es-BO"/>
              </w:rPr>
              <w:t>YPFB</w:t>
            </w:r>
            <w:r w:rsidRPr="00115BC1">
              <w:rPr>
                <w:rFonts w:ascii="Calibri" w:hAnsi="Calibri" w:cs="Calibri"/>
                <w:sz w:val="22"/>
                <w:szCs w:val="22"/>
                <w:lang w:val="es-BO" w:eastAsia="es-BO"/>
              </w:rPr>
              <w:t xml:space="preserve">, observará y evaluará permanentemente el desempeño del </w:t>
            </w:r>
            <w:r>
              <w:rPr>
                <w:rFonts w:ascii="Calibri" w:hAnsi="Calibri" w:cs="Calibri"/>
                <w:sz w:val="22"/>
                <w:szCs w:val="22"/>
                <w:lang w:val="es-BO" w:eastAsia="es-BO"/>
              </w:rPr>
              <w:t>CONSTRATISTA</w:t>
            </w:r>
            <w:r w:rsidRPr="00115BC1">
              <w:rPr>
                <w:rFonts w:ascii="Calibri" w:hAnsi="Calibri" w:cs="Calibri"/>
                <w:sz w:val="22"/>
                <w:szCs w:val="22"/>
                <w:lang w:val="es-BO" w:eastAsia="es-BO"/>
              </w:rPr>
              <w:t xml:space="preserve">, a objeto de exigirle, en su caso, mejor desempeño y eficiencia en la prestación de su servicio, o de imponerle </w:t>
            </w:r>
            <w:r>
              <w:rPr>
                <w:rFonts w:ascii="Calibri" w:hAnsi="Calibri" w:cs="Calibri"/>
                <w:sz w:val="22"/>
                <w:szCs w:val="22"/>
                <w:lang w:val="es-BO" w:eastAsia="es-BO"/>
              </w:rPr>
              <w:t>multas cuando corresponda.</w:t>
            </w:r>
          </w:p>
          <w:p w:rsidR="006D7C9E" w:rsidRDefault="006D7C9E" w:rsidP="008E12FD">
            <w:pPr>
              <w:jc w:val="both"/>
              <w:rPr>
                <w:rFonts w:ascii="Calibri" w:hAnsi="Calibri" w:cs="Calibri"/>
                <w:sz w:val="22"/>
                <w:szCs w:val="22"/>
                <w:lang w:val="es-BO" w:eastAsia="es-BO"/>
              </w:rPr>
            </w:pPr>
          </w:p>
          <w:p w:rsidR="006D7C9E" w:rsidRDefault="006D7C9E" w:rsidP="008E12FD">
            <w:pPr>
              <w:jc w:val="both"/>
              <w:rPr>
                <w:rFonts w:ascii="Calibri" w:hAnsi="Calibri" w:cs="Calibri"/>
                <w:sz w:val="22"/>
                <w:szCs w:val="22"/>
                <w:lang w:val="es-BO" w:eastAsia="es-BO"/>
              </w:rPr>
            </w:pPr>
            <w:r>
              <w:rPr>
                <w:rFonts w:ascii="Calibri" w:hAnsi="Calibri" w:cs="Calibri"/>
                <w:sz w:val="22"/>
                <w:szCs w:val="22"/>
                <w:lang w:val="es-BO" w:eastAsia="es-BO"/>
              </w:rPr>
              <w:t xml:space="preserve">La CONTRAPARTE </w:t>
            </w:r>
            <w:r w:rsidR="00BD44FF">
              <w:rPr>
                <w:rFonts w:ascii="Calibri" w:hAnsi="Calibri" w:cs="Calibri"/>
                <w:sz w:val="22"/>
                <w:szCs w:val="22"/>
                <w:lang w:val="es-BO" w:eastAsia="es-BO"/>
              </w:rPr>
              <w:t xml:space="preserve"> contara </w:t>
            </w:r>
            <w:r w:rsidR="00C26412">
              <w:rPr>
                <w:rFonts w:ascii="Calibri" w:hAnsi="Calibri" w:cs="Calibri"/>
                <w:sz w:val="22"/>
                <w:szCs w:val="22"/>
                <w:lang w:val="es-BO" w:eastAsia="es-BO"/>
              </w:rPr>
              <w:t>también</w:t>
            </w:r>
            <w:r w:rsidR="00BD44FF">
              <w:rPr>
                <w:rFonts w:ascii="Calibri" w:hAnsi="Calibri" w:cs="Calibri"/>
                <w:sz w:val="22"/>
                <w:szCs w:val="22"/>
                <w:lang w:val="es-BO" w:eastAsia="es-BO"/>
              </w:rPr>
              <w:t xml:space="preserve"> con las siguientes atribuciones:</w:t>
            </w:r>
          </w:p>
          <w:p w:rsidR="00BD44FF" w:rsidRDefault="00BD44FF" w:rsidP="00BD44FF">
            <w:pPr>
              <w:numPr>
                <w:ilvl w:val="0"/>
                <w:numId w:val="108"/>
              </w:numPr>
              <w:jc w:val="both"/>
              <w:rPr>
                <w:rFonts w:ascii="Calibri" w:hAnsi="Calibri" w:cs="Calibri"/>
                <w:sz w:val="22"/>
                <w:szCs w:val="22"/>
                <w:lang w:val="es-BO" w:eastAsia="es-BO"/>
              </w:rPr>
            </w:pPr>
            <w:r>
              <w:rPr>
                <w:rFonts w:ascii="Calibri" w:hAnsi="Calibri" w:cs="Calibri"/>
                <w:sz w:val="22"/>
                <w:szCs w:val="22"/>
                <w:lang w:val="es-BO" w:eastAsia="es-BO"/>
              </w:rPr>
              <w:t>Ordenar la inmediata sustitución de cualquier empleado de la CONTRATISTA que a exclusivo criterio de la CONTRAPARTE, impida o dificulte la actividad de seguimiento y control, que su habilitación y experiencia profesional se considere inadecuada que su rendimiento o calidad no sean satisfactorios.</w:t>
            </w:r>
          </w:p>
          <w:p w:rsidR="006D7C9E" w:rsidRPr="00C26412" w:rsidRDefault="00BD44FF" w:rsidP="00C26412">
            <w:pPr>
              <w:numPr>
                <w:ilvl w:val="0"/>
                <w:numId w:val="108"/>
              </w:numPr>
              <w:jc w:val="both"/>
              <w:rPr>
                <w:rFonts w:ascii="Calibri" w:hAnsi="Calibri" w:cs="Calibri"/>
                <w:sz w:val="22"/>
                <w:szCs w:val="22"/>
                <w:lang w:val="es-BO" w:eastAsia="es-BO"/>
              </w:rPr>
            </w:pPr>
            <w:r>
              <w:rPr>
                <w:rFonts w:ascii="Calibri" w:hAnsi="Calibri" w:cs="Calibri"/>
                <w:sz w:val="22"/>
                <w:szCs w:val="22"/>
                <w:lang w:val="es-BO" w:eastAsia="es-BO"/>
              </w:rPr>
              <w:lastRenderedPageBreak/>
              <w:t>Interrumpir cualquier parte del Servicio, ejecutado en desacuerdo con lo determinado en los TDR´s.</w:t>
            </w:r>
          </w:p>
        </w:tc>
      </w:tr>
      <w:tr w:rsidR="008E12FD" w:rsidRPr="00725997" w:rsidTr="00996EE2">
        <w:trPr>
          <w:trHeight w:val="482"/>
        </w:trPr>
        <w:tc>
          <w:tcPr>
            <w:tcW w:w="9356" w:type="dxa"/>
            <w:shd w:val="clear" w:color="auto" w:fill="BDD6EE"/>
            <w:vAlign w:val="center"/>
          </w:tcPr>
          <w:p w:rsidR="008E12FD" w:rsidRPr="00996EE2" w:rsidRDefault="008E12FD" w:rsidP="00391CC3">
            <w:pPr>
              <w:numPr>
                <w:ilvl w:val="0"/>
                <w:numId w:val="49"/>
              </w:numPr>
              <w:rPr>
                <w:rFonts w:ascii="Calibri" w:hAnsi="Calibri" w:cs="Calibri"/>
                <w:sz w:val="22"/>
                <w:szCs w:val="22"/>
                <w:lang w:val="es-BO" w:eastAsia="es-BO"/>
              </w:rPr>
            </w:pPr>
            <w:r w:rsidRPr="00F763FD">
              <w:rPr>
                <w:rFonts w:ascii="Calibri" w:hAnsi="Calibri" w:cs="Calibri"/>
                <w:b/>
                <w:bCs/>
                <w:sz w:val="22"/>
                <w:szCs w:val="22"/>
                <w:lang w:eastAsia="es-BO"/>
              </w:rPr>
              <w:lastRenderedPageBreak/>
              <w:t>APOYO TÉCNICO</w:t>
            </w:r>
          </w:p>
        </w:tc>
      </w:tr>
      <w:tr w:rsidR="008E12FD" w:rsidRPr="00725997" w:rsidTr="005A2720">
        <w:trPr>
          <w:trHeight w:val="1155"/>
        </w:trPr>
        <w:tc>
          <w:tcPr>
            <w:tcW w:w="9356" w:type="dxa"/>
            <w:shd w:val="clear" w:color="auto" w:fill="auto"/>
            <w:vAlign w:val="center"/>
          </w:tcPr>
          <w:p w:rsidR="0028679E" w:rsidRDefault="0028679E" w:rsidP="008E12FD">
            <w:pPr>
              <w:spacing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YPFB contratará una empresa que brinde </w:t>
            </w:r>
            <w:r w:rsidR="00BD44FF">
              <w:rPr>
                <w:rFonts w:ascii="Calibri" w:hAnsi="Calibri" w:cs="Calibri"/>
                <w:sz w:val="22"/>
                <w:szCs w:val="22"/>
                <w:lang w:val="es-BO" w:eastAsia="es-BO"/>
              </w:rPr>
              <w:t>el APOYO</w:t>
            </w:r>
            <w:r w:rsidRPr="00166C28">
              <w:rPr>
                <w:rFonts w:ascii="Calibri" w:hAnsi="Calibri" w:cs="Calibri"/>
                <w:sz w:val="22"/>
                <w:szCs w:val="22"/>
                <w:lang w:val="es-BO" w:eastAsia="es-BO"/>
              </w:rPr>
              <w:t xml:space="preserve"> TECNICO</w:t>
            </w:r>
            <w:r>
              <w:rPr>
                <w:rFonts w:ascii="Calibri" w:hAnsi="Calibri" w:cs="Calibri"/>
                <w:sz w:val="22"/>
                <w:szCs w:val="22"/>
                <w:lang w:val="es-BO" w:eastAsia="es-BO"/>
              </w:rPr>
              <w:t xml:space="preserve"> en las etapas de adquisición y procesamiento magnetotelúrico.</w:t>
            </w:r>
          </w:p>
          <w:p w:rsidR="008E12FD" w:rsidRDefault="008E12FD" w:rsidP="005A2720">
            <w:pPr>
              <w:spacing w:line="276" w:lineRule="auto"/>
              <w:jc w:val="both"/>
              <w:rPr>
                <w:rFonts w:ascii="Calibri" w:hAnsi="Calibri" w:cs="Calibri"/>
                <w:sz w:val="22"/>
                <w:szCs w:val="22"/>
                <w:lang w:val="es-BO" w:eastAsia="es-BO"/>
              </w:rPr>
            </w:pPr>
            <w:r w:rsidRPr="00996EE2">
              <w:rPr>
                <w:rFonts w:ascii="Calibri" w:hAnsi="Calibri" w:cs="Calibri"/>
                <w:sz w:val="22"/>
                <w:szCs w:val="22"/>
                <w:lang w:val="es-BO" w:eastAsia="es-BO"/>
              </w:rPr>
              <w:t xml:space="preserve">El APOYO TECNICO de YPFB realizará </w:t>
            </w:r>
            <w:r w:rsidR="006824F7" w:rsidRPr="00996EE2">
              <w:rPr>
                <w:rFonts w:ascii="Calibri" w:hAnsi="Calibri" w:cs="Calibri"/>
                <w:sz w:val="22"/>
                <w:szCs w:val="22"/>
                <w:lang w:val="es-BO" w:eastAsia="es-BO"/>
              </w:rPr>
              <w:t xml:space="preserve">el seguimiento y </w:t>
            </w:r>
            <w:r w:rsidRPr="00996EE2">
              <w:rPr>
                <w:rFonts w:ascii="Calibri" w:hAnsi="Calibri" w:cs="Calibri"/>
                <w:sz w:val="22"/>
                <w:szCs w:val="22"/>
                <w:lang w:val="es-BO" w:eastAsia="es-BO"/>
              </w:rPr>
              <w:t>el control de calidad permanente al CONTRATISTA.</w:t>
            </w:r>
          </w:p>
          <w:p w:rsidR="0028679E" w:rsidRPr="00996EE2" w:rsidRDefault="0028679E" w:rsidP="00996EE2">
            <w:pPr>
              <w:spacing w:line="276" w:lineRule="auto"/>
              <w:jc w:val="both"/>
              <w:rPr>
                <w:rFonts w:ascii="Calibri" w:hAnsi="Calibri" w:cs="Calibri"/>
                <w:sz w:val="22"/>
                <w:szCs w:val="22"/>
                <w:lang w:val="es-BO" w:eastAsia="es-BO"/>
              </w:rPr>
            </w:pPr>
            <w:r w:rsidRPr="00166C28">
              <w:rPr>
                <w:rFonts w:ascii="Calibri" w:hAnsi="Calibri" w:cs="Calibri"/>
                <w:sz w:val="22"/>
                <w:szCs w:val="22"/>
                <w:lang w:val="es-BO" w:eastAsia="es-BO"/>
              </w:rPr>
              <w:t>La CONTRAPARTE de YPFB podrá delegar atribuciones a la empresa que proveerá APOYO TECNICO, quien tendrá</w:t>
            </w:r>
            <w:r>
              <w:rPr>
                <w:rFonts w:ascii="Calibri" w:hAnsi="Calibri" w:cs="Calibri"/>
                <w:sz w:val="22"/>
                <w:szCs w:val="22"/>
                <w:lang w:val="es-BO" w:eastAsia="es-BO"/>
              </w:rPr>
              <w:t xml:space="preserve"> autoridad sobre el CONTRATISTA</w:t>
            </w:r>
            <w:r w:rsidRPr="00166C28">
              <w:rPr>
                <w:rFonts w:ascii="Calibri" w:hAnsi="Calibri" w:cs="Calibri"/>
                <w:sz w:val="22"/>
                <w:szCs w:val="22"/>
                <w:lang w:val="es-BO" w:eastAsia="es-BO"/>
              </w:rPr>
              <w:t>.</w:t>
            </w:r>
          </w:p>
        </w:tc>
      </w:tr>
      <w:tr w:rsidR="00B77DA8" w:rsidRPr="00725997" w:rsidTr="00996EE2">
        <w:trPr>
          <w:trHeight w:val="324"/>
        </w:trPr>
        <w:tc>
          <w:tcPr>
            <w:tcW w:w="9356" w:type="dxa"/>
            <w:shd w:val="clear" w:color="auto" w:fill="B8CCE4"/>
            <w:vAlign w:val="center"/>
          </w:tcPr>
          <w:p w:rsidR="00B77DA8" w:rsidRPr="00725997" w:rsidRDefault="00BF0D62" w:rsidP="00391CC3">
            <w:pPr>
              <w:pStyle w:val="Ttulo1"/>
              <w:numPr>
                <w:ilvl w:val="0"/>
                <w:numId w:val="49"/>
              </w:numPr>
              <w:tabs>
                <w:tab w:val="left" w:pos="57"/>
              </w:tabs>
              <w:rPr>
                <w:rFonts w:cs="Calibri"/>
                <w:b w:val="0"/>
                <w:bCs w:val="0"/>
                <w:szCs w:val="22"/>
                <w:lang w:eastAsia="es-BO"/>
              </w:rPr>
            </w:pPr>
            <w:bookmarkStart w:id="31" w:name="_Toc428363631"/>
            <w:r w:rsidRPr="00725997">
              <w:rPr>
                <w:rFonts w:cs="Calibri"/>
                <w:szCs w:val="22"/>
                <w:lang w:val="es-ES" w:eastAsia="es-BO"/>
              </w:rPr>
              <w:t>IDIOMA</w:t>
            </w:r>
            <w:bookmarkEnd w:id="31"/>
          </w:p>
        </w:tc>
      </w:tr>
      <w:tr w:rsidR="00BF0D62" w:rsidRPr="00725997" w:rsidTr="00BF0D62">
        <w:trPr>
          <w:trHeight w:val="516"/>
        </w:trPr>
        <w:tc>
          <w:tcPr>
            <w:tcW w:w="9356" w:type="dxa"/>
            <w:shd w:val="clear" w:color="auto" w:fill="auto"/>
            <w:vAlign w:val="center"/>
          </w:tcPr>
          <w:p w:rsidR="00BF0D62" w:rsidRDefault="0018200A" w:rsidP="00323F3F">
            <w:pPr>
              <w:jc w:val="both"/>
              <w:rPr>
                <w:rFonts w:ascii="Calibri" w:hAnsi="Calibri" w:cs="Calibri"/>
                <w:sz w:val="22"/>
                <w:szCs w:val="22"/>
                <w:lang w:eastAsia="es-BO"/>
              </w:rPr>
            </w:pPr>
            <w:r w:rsidRPr="00725997">
              <w:rPr>
                <w:rFonts w:ascii="Calibri" w:hAnsi="Calibri" w:cs="Calibri"/>
                <w:sz w:val="22"/>
                <w:szCs w:val="22"/>
                <w:lang w:eastAsia="es-BO"/>
              </w:rPr>
              <w:t xml:space="preserve">El personal </w:t>
            </w:r>
            <w:r w:rsidR="00223910">
              <w:rPr>
                <w:rFonts w:ascii="Calibri" w:hAnsi="Calibri" w:cs="Calibri"/>
                <w:sz w:val="22"/>
                <w:szCs w:val="22"/>
                <w:lang w:eastAsia="es-BO"/>
              </w:rPr>
              <w:t>del CONTRATISTA</w:t>
            </w:r>
            <w:r w:rsidR="00223910" w:rsidRPr="00725997">
              <w:rPr>
                <w:rFonts w:ascii="Calibri" w:hAnsi="Calibri" w:cs="Calibri"/>
                <w:sz w:val="22"/>
                <w:szCs w:val="22"/>
                <w:lang w:eastAsia="es-BO"/>
              </w:rPr>
              <w:t xml:space="preserve"> </w:t>
            </w:r>
            <w:r w:rsidRPr="00725997">
              <w:rPr>
                <w:rFonts w:ascii="Calibri" w:hAnsi="Calibri" w:cs="Calibri"/>
                <w:sz w:val="22"/>
                <w:szCs w:val="22"/>
                <w:lang w:eastAsia="es-BO"/>
              </w:rPr>
              <w:t xml:space="preserve">deberá comunicarse en idioma español. En caso que el personal </w:t>
            </w:r>
            <w:r w:rsidR="00223910">
              <w:rPr>
                <w:rFonts w:ascii="Calibri" w:hAnsi="Calibri" w:cs="Calibri"/>
                <w:sz w:val="22"/>
                <w:szCs w:val="22"/>
                <w:lang w:eastAsia="es-BO"/>
              </w:rPr>
              <w:t>del PROPONENTE</w:t>
            </w:r>
            <w:r w:rsidR="00223910" w:rsidRPr="00725997">
              <w:rPr>
                <w:rFonts w:ascii="Calibri" w:hAnsi="Calibri" w:cs="Calibri"/>
                <w:sz w:val="22"/>
                <w:szCs w:val="22"/>
                <w:lang w:eastAsia="es-BO"/>
              </w:rPr>
              <w:t xml:space="preserve"> </w:t>
            </w:r>
            <w:r w:rsidRPr="00725997">
              <w:rPr>
                <w:rFonts w:ascii="Calibri" w:hAnsi="Calibri" w:cs="Calibri"/>
                <w:sz w:val="22"/>
                <w:szCs w:val="22"/>
                <w:lang w:eastAsia="es-BO"/>
              </w:rPr>
              <w:t xml:space="preserve">no hable dicho idioma, el </w:t>
            </w:r>
            <w:r w:rsidR="00E472EC">
              <w:rPr>
                <w:rFonts w:ascii="Calibri" w:hAnsi="Calibri" w:cs="Calibri"/>
                <w:sz w:val="22"/>
                <w:szCs w:val="22"/>
                <w:lang w:eastAsia="es-BO"/>
              </w:rPr>
              <w:t>PROPONENTE</w:t>
            </w:r>
            <w:r w:rsidR="00E472EC" w:rsidRPr="00725997">
              <w:rPr>
                <w:rFonts w:ascii="Calibri" w:hAnsi="Calibri" w:cs="Calibri"/>
                <w:sz w:val="22"/>
                <w:szCs w:val="22"/>
                <w:lang w:eastAsia="es-BO"/>
              </w:rPr>
              <w:t xml:space="preserve"> </w:t>
            </w:r>
            <w:r w:rsidRPr="00725997">
              <w:rPr>
                <w:rFonts w:ascii="Calibri" w:hAnsi="Calibri" w:cs="Calibri"/>
                <w:sz w:val="22"/>
                <w:szCs w:val="22"/>
                <w:lang w:eastAsia="es-BO"/>
              </w:rPr>
              <w:t xml:space="preserve">deberá acreditar en la propuesta </w:t>
            </w:r>
            <w:r w:rsidR="00FD52E0">
              <w:rPr>
                <w:rFonts w:ascii="Calibri" w:hAnsi="Calibri" w:cs="Calibri"/>
                <w:sz w:val="22"/>
                <w:szCs w:val="22"/>
                <w:lang w:eastAsia="es-BO"/>
              </w:rPr>
              <w:t xml:space="preserve">personal que realice el trabajo </w:t>
            </w:r>
            <w:r w:rsidRPr="00725997">
              <w:rPr>
                <w:rFonts w:ascii="Calibri" w:hAnsi="Calibri" w:cs="Calibri"/>
                <w:sz w:val="22"/>
                <w:szCs w:val="22"/>
                <w:lang w:eastAsia="es-BO"/>
              </w:rPr>
              <w:t xml:space="preserve">de </w:t>
            </w:r>
            <w:r w:rsidR="002320A4" w:rsidRPr="00725997">
              <w:rPr>
                <w:rFonts w:ascii="Calibri" w:hAnsi="Calibri" w:cs="Calibri"/>
                <w:sz w:val="22"/>
                <w:szCs w:val="22"/>
                <w:lang w:eastAsia="es-BO"/>
              </w:rPr>
              <w:t>traductor para</w:t>
            </w:r>
            <w:r w:rsidRPr="00725997">
              <w:rPr>
                <w:rFonts w:ascii="Calibri" w:hAnsi="Calibri" w:cs="Calibri"/>
                <w:sz w:val="22"/>
                <w:szCs w:val="22"/>
                <w:lang w:eastAsia="es-BO"/>
              </w:rPr>
              <w:t xml:space="preserve"> la actividad de</w:t>
            </w:r>
            <w:r w:rsidR="00BA5953">
              <w:rPr>
                <w:rFonts w:ascii="Calibri" w:hAnsi="Calibri" w:cs="Calibri"/>
                <w:sz w:val="22"/>
                <w:szCs w:val="22"/>
                <w:lang w:eastAsia="es-BO"/>
              </w:rPr>
              <w:t xml:space="preserve"> Adquisición,</w:t>
            </w:r>
            <w:r w:rsidRPr="00725997">
              <w:rPr>
                <w:rFonts w:ascii="Calibri" w:hAnsi="Calibri" w:cs="Calibri"/>
                <w:sz w:val="22"/>
                <w:szCs w:val="22"/>
                <w:lang w:eastAsia="es-BO"/>
              </w:rPr>
              <w:t xml:space="preserve"> Procesamiento e Interpretación, </w:t>
            </w:r>
            <w:r w:rsidR="00BB65CD">
              <w:rPr>
                <w:rFonts w:ascii="Calibri" w:hAnsi="Calibri" w:cs="Calibri"/>
                <w:sz w:val="22"/>
                <w:szCs w:val="22"/>
                <w:lang w:eastAsia="es-BO"/>
              </w:rPr>
              <w:t>que</w:t>
            </w:r>
            <w:r w:rsidRPr="00725997">
              <w:rPr>
                <w:rFonts w:ascii="Calibri" w:hAnsi="Calibri" w:cs="Calibri"/>
                <w:sz w:val="22"/>
                <w:szCs w:val="22"/>
                <w:lang w:eastAsia="es-BO"/>
              </w:rPr>
              <w:t xml:space="preserve"> maneje términos técnicos, además que domine el idioma es</w:t>
            </w:r>
            <w:r w:rsidR="00AD2586" w:rsidRPr="00725997">
              <w:rPr>
                <w:rFonts w:ascii="Calibri" w:hAnsi="Calibri" w:cs="Calibri"/>
                <w:sz w:val="22"/>
                <w:szCs w:val="22"/>
                <w:lang w:eastAsia="es-BO"/>
              </w:rPr>
              <w:t>pañol oral y escrito que actuará</w:t>
            </w:r>
            <w:r w:rsidRPr="00725997">
              <w:rPr>
                <w:rFonts w:ascii="Calibri" w:hAnsi="Calibri" w:cs="Calibri"/>
                <w:sz w:val="22"/>
                <w:szCs w:val="22"/>
                <w:lang w:eastAsia="es-BO"/>
              </w:rPr>
              <w:t xml:space="preserve"> como intérprete para la realización del servicio. </w:t>
            </w:r>
          </w:p>
          <w:p w:rsidR="00323F3F" w:rsidRPr="00725997" w:rsidRDefault="00323F3F" w:rsidP="00323F3F">
            <w:pPr>
              <w:jc w:val="both"/>
              <w:rPr>
                <w:rFonts w:ascii="Calibri" w:hAnsi="Calibri" w:cs="Calibri"/>
                <w:b/>
                <w:bCs/>
                <w:sz w:val="22"/>
                <w:szCs w:val="22"/>
                <w:lang w:eastAsia="es-BO"/>
              </w:rPr>
            </w:pPr>
          </w:p>
        </w:tc>
      </w:tr>
      <w:tr w:rsidR="00BF0D62" w:rsidRPr="00725997" w:rsidTr="00934D05">
        <w:trPr>
          <w:trHeight w:val="516"/>
        </w:trPr>
        <w:tc>
          <w:tcPr>
            <w:tcW w:w="9356" w:type="dxa"/>
            <w:shd w:val="clear" w:color="auto" w:fill="B8CCE4"/>
            <w:vAlign w:val="center"/>
          </w:tcPr>
          <w:p w:rsidR="00BF0D62" w:rsidRPr="00725997" w:rsidRDefault="00BF0D62" w:rsidP="00391CC3">
            <w:pPr>
              <w:numPr>
                <w:ilvl w:val="0"/>
                <w:numId w:val="49"/>
              </w:numPr>
              <w:jc w:val="both"/>
              <w:rPr>
                <w:rFonts w:ascii="Calibri" w:hAnsi="Calibri" w:cs="Calibri"/>
                <w:b/>
                <w:bCs/>
                <w:sz w:val="22"/>
                <w:szCs w:val="22"/>
                <w:lang w:eastAsia="es-BO"/>
              </w:rPr>
            </w:pPr>
            <w:r w:rsidRPr="00725997">
              <w:rPr>
                <w:rFonts w:ascii="Calibri" w:hAnsi="Calibri" w:cs="Calibri"/>
                <w:b/>
                <w:bCs/>
                <w:sz w:val="22"/>
                <w:szCs w:val="22"/>
                <w:lang w:eastAsia="es-BO"/>
              </w:rPr>
              <w:t>CONFIDENCIALIDAD DE LA INFORMACIÓN.</w:t>
            </w:r>
          </w:p>
        </w:tc>
      </w:tr>
      <w:tr w:rsidR="00B77DA8" w:rsidRPr="00725997" w:rsidTr="00B77DA8">
        <w:trPr>
          <w:trHeight w:val="516"/>
        </w:trPr>
        <w:tc>
          <w:tcPr>
            <w:tcW w:w="9356" w:type="dxa"/>
            <w:shd w:val="clear" w:color="auto" w:fill="auto"/>
            <w:vAlign w:val="bottom"/>
          </w:tcPr>
          <w:p w:rsidR="00656BEA" w:rsidRPr="00725997"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r w:rsidR="0007780B" w:rsidRPr="00725997">
              <w:rPr>
                <w:rFonts w:ascii="Calibri" w:hAnsi="Calibri" w:cs="Arial"/>
                <w:color w:val="000000"/>
                <w:sz w:val="22"/>
                <w:szCs w:val="22"/>
              </w:rPr>
              <w:t>Magnetotelúricos</w:t>
            </w:r>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la empresa Contratista es requerida para divulgarla por ley, previa autorización de YPFB. </w:t>
            </w:r>
          </w:p>
          <w:p w:rsidR="00656BEA" w:rsidRPr="00725997"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y el personal a su servicio están comprometidos a abstenerse de divulgar, publicar o comunicar, directa o indirectamente a persona alguna la información </w:t>
            </w:r>
            <w:r w:rsidR="00685B1C">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rsidR="00656BEA" w:rsidRPr="00391D0C"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se considera importante y confidencial, de manera que divulgarla o transmitirla puede </w:t>
            </w:r>
            <w:r w:rsidR="00685B1C">
              <w:rPr>
                <w:rFonts w:ascii="Calibri" w:hAnsi="Calibri" w:cs="Arial"/>
                <w:color w:val="000000"/>
                <w:sz w:val="22"/>
                <w:szCs w:val="22"/>
              </w:rPr>
              <w:t>afectar</w:t>
            </w:r>
            <w:r w:rsidRPr="00725997">
              <w:rPr>
                <w:rFonts w:ascii="Calibri" w:hAnsi="Calibri" w:cs="Arial"/>
                <w:color w:val="000000"/>
                <w:sz w:val="22"/>
                <w:szCs w:val="22"/>
              </w:rPr>
              <w:t xml:space="preserve"> los intereses de YPFB. En consecuencia,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se obliga, y así lo comunicará a sus empleados, contratistas y subcontratistas, a guardar </w:t>
            </w:r>
            <w:r w:rsidRPr="00996EE2">
              <w:rPr>
                <w:rFonts w:ascii="Calibri" w:hAnsi="Calibri" w:cs="Arial"/>
                <w:color w:val="000000"/>
                <w:sz w:val="22"/>
                <w:szCs w:val="22"/>
              </w:rPr>
              <w:t xml:space="preserve">absoluta reserva sobre los datos, especificaciones o cualquier otra información que obtenga o se le proporcione, y se compromete, además, a no ponerla en manos ni a disposición de personas ajenas al Proyecto de </w:t>
            </w:r>
            <w:r w:rsidRPr="00996EE2">
              <w:rPr>
                <w:rFonts w:ascii="Calibri" w:hAnsi="Calibri" w:cs="Arial"/>
                <w:bCs/>
                <w:color w:val="000000"/>
                <w:sz w:val="22"/>
                <w:szCs w:val="22"/>
              </w:rPr>
              <w:t xml:space="preserve">YPFB. </w:t>
            </w:r>
          </w:p>
          <w:p w:rsidR="00656BEA" w:rsidRPr="00996EE2" w:rsidRDefault="00656BEA" w:rsidP="00656BEA">
            <w:pPr>
              <w:autoSpaceDE w:val="0"/>
              <w:autoSpaceDN w:val="0"/>
              <w:adjustRightInd w:val="0"/>
              <w:jc w:val="both"/>
              <w:rPr>
                <w:rFonts w:ascii="Calibri" w:hAnsi="Calibri" w:cs="Arial"/>
                <w:sz w:val="22"/>
                <w:szCs w:val="22"/>
              </w:rPr>
            </w:pPr>
          </w:p>
          <w:p w:rsidR="00656BEA" w:rsidRDefault="00656BEA" w:rsidP="00656BEA">
            <w:pPr>
              <w:jc w:val="both"/>
              <w:rPr>
                <w:rFonts w:ascii="Calibri" w:hAnsi="Calibri" w:cs="Arial"/>
                <w:sz w:val="22"/>
                <w:szCs w:val="22"/>
              </w:rPr>
            </w:pPr>
            <w:r w:rsidRPr="00996EE2">
              <w:rPr>
                <w:rFonts w:ascii="Calibri" w:hAnsi="Calibri" w:cs="Arial"/>
                <w:iCs/>
                <w:sz w:val="22"/>
                <w:szCs w:val="22"/>
              </w:rPr>
              <w:t>También se compromete a suscribir convenio de confidencialidad con el personal que vaya a conocer total o parcialmente dicha información</w:t>
            </w:r>
            <w:r w:rsidRPr="00391D0C">
              <w:rPr>
                <w:rFonts w:ascii="Calibri" w:hAnsi="Calibri" w:cs="Arial"/>
                <w:sz w:val="22"/>
                <w:szCs w:val="22"/>
              </w:rPr>
              <w:t>. EL</w:t>
            </w:r>
            <w:r w:rsidR="002E7878" w:rsidRPr="00996EE2">
              <w:rPr>
                <w:rFonts w:ascii="Calibri" w:hAnsi="Calibri" w:cs="Arial"/>
                <w:sz w:val="22"/>
                <w:szCs w:val="22"/>
              </w:rPr>
              <w:t xml:space="preserve"> CONTRATISTA</w:t>
            </w:r>
            <w:r w:rsidRPr="00996EE2">
              <w:rPr>
                <w:rFonts w:ascii="Calibri" w:hAnsi="Calibri" w:cs="Arial"/>
                <w:sz w:val="22"/>
                <w:szCs w:val="22"/>
              </w:rPr>
              <w:t xml:space="preserve"> responderá civil y penalmente e indemnizará a YPFB por cualquier daño o perjuicio derivado del incumplimiento de esta obligación, </w:t>
            </w:r>
            <w:r w:rsidR="0007780B" w:rsidRPr="00996EE2">
              <w:rPr>
                <w:rFonts w:ascii="Calibri" w:hAnsi="Calibri" w:cs="Arial"/>
                <w:sz w:val="22"/>
                <w:szCs w:val="22"/>
              </w:rPr>
              <w:t>independientemente</w:t>
            </w:r>
            <w:r w:rsidRPr="00996EE2">
              <w:rPr>
                <w:rFonts w:ascii="Calibri" w:hAnsi="Calibri" w:cs="Arial"/>
                <w:sz w:val="22"/>
                <w:szCs w:val="22"/>
              </w:rPr>
              <w:t xml:space="preserve"> de las demás acciones legales a que hubiera lugar.</w:t>
            </w:r>
          </w:p>
          <w:p w:rsidR="00C26412" w:rsidRDefault="00C26412" w:rsidP="00656BEA">
            <w:pPr>
              <w:jc w:val="both"/>
              <w:rPr>
                <w:rFonts w:ascii="Calibri" w:hAnsi="Calibri" w:cs="Arial"/>
                <w:sz w:val="22"/>
                <w:szCs w:val="22"/>
              </w:rPr>
            </w:pPr>
          </w:p>
          <w:p w:rsidR="00514278" w:rsidRPr="00996EE2" w:rsidRDefault="00514278" w:rsidP="00656BEA">
            <w:pPr>
              <w:jc w:val="both"/>
              <w:rPr>
                <w:rFonts w:ascii="Calibri" w:hAnsi="Calibri" w:cs="Arial"/>
                <w:sz w:val="22"/>
                <w:szCs w:val="22"/>
              </w:rPr>
            </w:pPr>
          </w:p>
          <w:p w:rsidR="00B77DA8" w:rsidRPr="00725997" w:rsidRDefault="00B77DA8" w:rsidP="00656BEA">
            <w:pPr>
              <w:jc w:val="both"/>
              <w:rPr>
                <w:rFonts w:ascii="Calibri" w:hAnsi="Calibri" w:cs="Calibri"/>
                <w:sz w:val="22"/>
                <w:szCs w:val="22"/>
                <w:lang w:eastAsia="es-BO"/>
              </w:rPr>
            </w:pPr>
          </w:p>
        </w:tc>
      </w:tr>
      <w:tr w:rsidR="00B77DA8" w:rsidRPr="00725997" w:rsidTr="00CA0718">
        <w:trPr>
          <w:trHeight w:val="195"/>
        </w:trPr>
        <w:tc>
          <w:tcPr>
            <w:tcW w:w="9356" w:type="dxa"/>
            <w:shd w:val="clear" w:color="auto" w:fill="B8CCE4"/>
            <w:vAlign w:val="center"/>
          </w:tcPr>
          <w:p w:rsidR="00B77DA8" w:rsidRPr="00996EE2" w:rsidRDefault="00CA0718" w:rsidP="00391CC3">
            <w:pPr>
              <w:numPr>
                <w:ilvl w:val="0"/>
                <w:numId w:val="49"/>
              </w:numPr>
              <w:jc w:val="both"/>
              <w:rPr>
                <w:rFonts w:ascii="Calibri" w:hAnsi="Calibri" w:cs="Calibri"/>
                <w:b/>
                <w:bCs/>
                <w:sz w:val="22"/>
                <w:szCs w:val="22"/>
                <w:lang w:eastAsia="es-BO"/>
              </w:rPr>
            </w:pPr>
            <w:r w:rsidRPr="00996EE2">
              <w:rPr>
                <w:rFonts w:ascii="Calibri" w:hAnsi="Calibri" w:cs="Calibri"/>
                <w:b/>
                <w:bCs/>
                <w:sz w:val="22"/>
                <w:szCs w:val="22"/>
                <w:lang w:eastAsia="es-BO"/>
              </w:rPr>
              <w:lastRenderedPageBreak/>
              <w:t>APROBACIÓN DE DOCUMENTOS</w:t>
            </w:r>
          </w:p>
        </w:tc>
      </w:tr>
      <w:tr w:rsidR="00CA0718" w:rsidRPr="00725997" w:rsidTr="00996EE2">
        <w:trPr>
          <w:trHeight w:val="172"/>
        </w:trPr>
        <w:tc>
          <w:tcPr>
            <w:tcW w:w="9356" w:type="dxa"/>
            <w:shd w:val="clear" w:color="auto" w:fill="FFFFFF"/>
            <w:vAlign w:val="center"/>
          </w:tcPr>
          <w:p w:rsidR="0047440B" w:rsidRPr="00996EE2" w:rsidRDefault="0047440B" w:rsidP="00996EE2">
            <w:pPr>
              <w:spacing w:after="240"/>
              <w:ind w:left="72"/>
              <w:jc w:val="both"/>
              <w:rPr>
                <w:rFonts w:ascii="Calibri" w:hAnsi="Calibri" w:cs="Calibri"/>
                <w:b/>
                <w:bCs/>
                <w:sz w:val="22"/>
                <w:szCs w:val="22"/>
                <w:lang w:eastAsia="es-BO"/>
              </w:rPr>
            </w:pPr>
            <w:r w:rsidRPr="00996EE2">
              <w:rPr>
                <w:rFonts w:ascii="Calibri" w:hAnsi="Calibri" w:cs="Arial"/>
                <w:iCs/>
                <w:sz w:val="22"/>
                <w:szCs w:val="22"/>
              </w:rPr>
              <w:t xml:space="preserve">La CONTRAPARTE de YPFB será la encargada de aprobar todos los </w:t>
            </w:r>
            <w:r w:rsidRPr="00996EE2">
              <w:rPr>
                <w:rFonts w:ascii="Calibri" w:hAnsi="Calibri" w:cs="Calibri"/>
                <w:bCs/>
                <w:sz w:val="22"/>
                <w:szCs w:val="22"/>
                <w:lang w:eastAsia="es-BO"/>
              </w:rPr>
              <w:t>Productos e Informes</w:t>
            </w:r>
            <w:r w:rsidRPr="00996EE2">
              <w:rPr>
                <w:rFonts w:ascii="Calibri" w:hAnsi="Calibri" w:cs="Arial"/>
                <w:iCs/>
                <w:sz w:val="22"/>
                <w:szCs w:val="22"/>
              </w:rPr>
              <w:t xml:space="preserve"> entregados por la CONTRATISTA. El detalle de estos productos </w:t>
            </w:r>
            <w:r w:rsidR="00D05E28" w:rsidRPr="00996EE2">
              <w:rPr>
                <w:rFonts w:ascii="Calibri" w:hAnsi="Calibri" w:cs="Arial"/>
                <w:iCs/>
                <w:sz w:val="22"/>
                <w:szCs w:val="22"/>
              </w:rPr>
              <w:t xml:space="preserve">y la entrega de los mismos </w:t>
            </w:r>
            <w:r w:rsidRPr="00996EE2">
              <w:rPr>
                <w:rFonts w:ascii="Calibri" w:hAnsi="Calibri" w:cs="Arial"/>
                <w:iCs/>
                <w:sz w:val="22"/>
                <w:szCs w:val="22"/>
              </w:rPr>
              <w:t>se describe</w:t>
            </w:r>
            <w:r w:rsidR="00D05E28" w:rsidRPr="00996EE2">
              <w:rPr>
                <w:rFonts w:ascii="Calibri" w:hAnsi="Calibri" w:cs="Arial"/>
                <w:iCs/>
                <w:sz w:val="22"/>
                <w:szCs w:val="22"/>
              </w:rPr>
              <w:t>n</w:t>
            </w:r>
            <w:r w:rsidRPr="00996EE2">
              <w:rPr>
                <w:rFonts w:ascii="Calibri" w:hAnsi="Calibri" w:cs="Arial"/>
                <w:iCs/>
                <w:sz w:val="22"/>
                <w:szCs w:val="22"/>
              </w:rPr>
              <w:t xml:space="preserve"> en el acápite</w:t>
            </w:r>
            <w:r w:rsidRPr="00996EE2">
              <w:rPr>
                <w:rFonts w:ascii="Calibri" w:hAnsi="Calibri" w:cs="Arial"/>
                <w:i/>
                <w:iCs/>
                <w:sz w:val="22"/>
                <w:szCs w:val="22"/>
              </w:rPr>
              <w:t xml:space="preserve"> </w:t>
            </w:r>
            <w:r w:rsidRPr="00996EE2">
              <w:rPr>
                <w:rFonts w:ascii="Calibri" w:hAnsi="Calibri" w:cs="Calibri"/>
                <w:bCs/>
                <w:i/>
                <w:sz w:val="22"/>
                <w:szCs w:val="22"/>
                <w:lang w:eastAsia="es-BO"/>
              </w:rPr>
              <w:t>Productos e Informes a Entregar</w:t>
            </w:r>
            <w:r w:rsidRPr="00996EE2">
              <w:rPr>
                <w:rFonts w:ascii="Calibri" w:hAnsi="Calibri" w:cs="Calibri"/>
                <w:b/>
                <w:bCs/>
                <w:sz w:val="22"/>
                <w:szCs w:val="22"/>
                <w:lang w:eastAsia="es-BO"/>
              </w:rPr>
              <w:t>.</w:t>
            </w:r>
          </w:p>
          <w:p w:rsidR="0047440B" w:rsidRPr="00996EE2" w:rsidRDefault="0047440B" w:rsidP="00996EE2">
            <w:pPr>
              <w:ind w:left="72"/>
              <w:jc w:val="both"/>
              <w:rPr>
                <w:rFonts w:ascii="Calibri" w:hAnsi="Calibri" w:cs="Calibri"/>
                <w:b/>
                <w:bCs/>
                <w:sz w:val="22"/>
                <w:szCs w:val="22"/>
                <w:lang w:eastAsia="es-BO"/>
              </w:rPr>
            </w:pPr>
            <w:r w:rsidRPr="00996EE2">
              <w:rPr>
                <w:rFonts w:ascii="Calibri" w:hAnsi="Calibri" w:cs="Arial"/>
                <w:iCs/>
                <w:sz w:val="22"/>
                <w:szCs w:val="22"/>
              </w:rPr>
              <w:t>El Apoyo técnico de YPFB podrá aprobar o desaprobar la información generada durante las etapas de</w:t>
            </w:r>
            <w:r w:rsidR="006E54F2" w:rsidRPr="00996EE2">
              <w:rPr>
                <w:rFonts w:ascii="Calibri" w:hAnsi="Calibri" w:cs="Arial"/>
                <w:iCs/>
                <w:sz w:val="22"/>
                <w:szCs w:val="22"/>
              </w:rPr>
              <w:t xml:space="preserve"> </w:t>
            </w:r>
            <w:r w:rsidR="00714128" w:rsidRPr="00996EE2">
              <w:rPr>
                <w:rFonts w:ascii="Calibri" w:hAnsi="Calibri" w:cs="Arial"/>
                <w:iCs/>
                <w:sz w:val="22"/>
                <w:szCs w:val="22"/>
              </w:rPr>
              <w:t>adquisición y procesamiento en coordinación con</w:t>
            </w:r>
            <w:r w:rsidRPr="00996EE2">
              <w:rPr>
                <w:rFonts w:ascii="Calibri" w:hAnsi="Calibri" w:cs="Arial"/>
                <w:iCs/>
                <w:sz w:val="22"/>
                <w:szCs w:val="22"/>
              </w:rPr>
              <w:t xml:space="preserve"> la CONTRAPARTE de YPFB</w:t>
            </w:r>
            <w:r w:rsidR="006E54F2" w:rsidRPr="00996EE2">
              <w:rPr>
                <w:rFonts w:ascii="Calibri" w:hAnsi="Calibri" w:cs="Arial"/>
                <w:iCs/>
                <w:sz w:val="22"/>
                <w:szCs w:val="22"/>
              </w:rPr>
              <w:t>.</w:t>
            </w:r>
          </w:p>
        </w:tc>
      </w:tr>
      <w:tr w:rsidR="00CA0718" w:rsidRPr="00725997" w:rsidTr="00934D05">
        <w:trPr>
          <w:trHeight w:val="127"/>
        </w:trPr>
        <w:tc>
          <w:tcPr>
            <w:tcW w:w="9356" w:type="dxa"/>
            <w:shd w:val="clear" w:color="auto" w:fill="B8CCE4"/>
            <w:vAlign w:val="center"/>
          </w:tcPr>
          <w:p w:rsidR="00CA0718" w:rsidRPr="00725997" w:rsidRDefault="00CA0718" w:rsidP="00391CC3">
            <w:pPr>
              <w:numPr>
                <w:ilvl w:val="0"/>
                <w:numId w:val="49"/>
              </w:numPr>
              <w:jc w:val="both"/>
              <w:rPr>
                <w:rFonts w:ascii="Calibri" w:hAnsi="Calibri" w:cs="Calibri"/>
                <w:b/>
                <w:bCs/>
                <w:sz w:val="22"/>
                <w:szCs w:val="22"/>
                <w:lang w:eastAsia="es-BO"/>
              </w:rPr>
            </w:pPr>
            <w:r w:rsidRPr="00725997">
              <w:rPr>
                <w:rFonts w:ascii="Calibri" w:hAnsi="Calibri" w:cs="Calibri"/>
                <w:b/>
                <w:bCs/>
                <w:sz w:val="22"/>
                <w:szCs w:val="22"/>
                <w:lang w:eastAsia="es-BO"/>
              </w:rPr>
              <w:t>REQUISITOS LOGISTICOS  ADICIONALES</w:t>
            </w:r>
          </w:p>
        </w:tc>
      </w:tr>
      <w:tr w:rsidR="00565E46" w:rsidRPr="00725997" w:rsidTr="00565E46">
        <w:trPr>
          <w:trHeight w:val="516"/>
        </w:trPr>
        <w:tc>
          <w:tcPr>
            <w:tcW w:w="9356" w:type="dxa"/>
            <w:shd w:val="clear" w:color="auto" w:fill="auto"/>
            <w:vAlign w:val="center"/>
          </w:tcPr>
          <w:p w:rsidR="00656BEA" w:rsidRPr="00725997" w:rsidRDefault="00656BEA" w:rsidP="0008317D">
            <w:pPr>
              <w:pStyle w:val="Ttulo1"/>
              <w:keepNext w:val="0"/>
              <w:widowControl w:val="0"/>
              <w:tabs>
                <w:tab w:val="left" w:pos="57"/>
              </w:tabs>
              <w:rPr>
                <w:rFonts w:eastAsia="Calibri"/>
                <w:szCs w:val="22"/>
              </w:rPr>
            </w:pPr>
            <w:bookmarkStart w:id="32" w:name="_Toc428363632"/>
            <w:r w:rsidRPr="00725997">
              <w:rPr>
                <w:rFonts w:eastAsia="Calibri"/>
                <w:szCs w:val="22"/>
              </w:rPr>
              <w:t>TRANSPORTE, ALOJAMIENTO Y OFICINA PARA EL PERSONAL</w:t>
            </w:r>
            <w:r w:rsidR="005A02B5" w:rsidRPr="005A02B5">
              <w:rPr>
                <w:rFonts w:eastAsia="Calibri"/>
                <w:szCs w:val="22"/>
                <w:lang w:val="es-BO"/>
              </w:rPr>
              <w:t xml:space="preserve"> DE YPFB </w:t>
            </w:r>
            <w:r w:rsidRPr="00725997">
              <w:rPr>
                <w:rFonts w:eastAsia="Calibri"/>
                <w:szCs w:val="22"/>
              </w:rPr>
              <w:t xml:space="preserve"> Y/O CONTRAPARTE.</w:t>
            </w:r>
            <w:bookmarkEnd w:id="32"/>
            <w:r w:rsidRPr="00725997">
              <w:rPr>
                <w:rFonts w:eastAsia="Calibri"/>
                <w:szCs w:val="22"/>
              </w:rPr>
              <w:tab/>
            </w:r>
          </w:p>
          <w:p w:rsidR="00656BEA" w:rsidRPr="00725997" w:rsidRDefault="00ED3B84" w:rsidP="00391CC3">
            <w:pPr>
              <w:widowControl w:val="0"/>
              <w:numPr>
                <w:ilvl w:val="0"/>
                <w:numId w:val="6"/>
              </w:numPr>
              <w:spacing w:before="120"/>
              <w:ind w:left="567" w:hanging="284"/>
              <w:jc w:val="both"/>
              <w:rPr>
                <w:rFonts w:ascii="Calibri" w:hAnsi="Calibri" w:cs="Arial"/>
                <w:color w:val="000000"/>
                <w:sz w:val="22"/>
                <w:szCs w:val="22"/>
              </w:rPr>
            </w:pPr>
            <w:r>
              <w:rPr>
                <w:rFonts w:ascii="Calibri" w:hAnsi="Calibri" w:cs="Arial"/>
                <w:color w:val="000000"/>
                <w:sz w:val="22"/>
                <w:szCs w:val="22"/>
                <w:lang w:val="es-MX"/>
              </w:rPr>
              <w:t>Cuatro</w:t>
            </w:r>
            <w:r>
              <w:rPr>
                <w:rFonts w:ascii="Calibri" w:hAnsi="Calibri" w:cs="Arial"/>
                <w:color w:val="000000"/>
                <w:sz w:val="22"/>
                <w:szCs w:val="22"/>
              </w:rPr>
              <w:t xml:space="preserve"> (4</w:t>
            </w:r>
            <w:r w:rsidR="00656BEA" w:rsidRPr="00725997">
              <w:rPr>
                <w:rFonts w:ascii="Calibri" w:hAnsi="Calibri" w:cs="Arial"/>
                <w:color w:val="000000"/>
                <w:sz w:val="22"/>
                <w:szCs w:val="22"/>
              </w:rPr>
              <w:t xml:space="preserve">)  </w:t>
            </w:r>
            <w:r w:rsidR="00872C9B">
              <w:rPr>
                <w:rFonts w:ascii="Calibri" w:hAnsi="Calibri" w:cs="Arial"/>
                <w:color w:val="000000"/>
                <w:sz w:val="22"/>
                <w:szCs w:val="22"/>
              </w:rPr>
              <w:t>vagonetas nuevas</w:t>
            </w:r>
            <w:r w:rsidR="00656BEA" w:rsidRPr="00725997">
              <w:rPr>
                <w:rFonts w:ascii="Calibri" w:hAnsi="Calibri" w:cs="Arial"/>
                <w:color w:val="000000"/>
                <w:sz w:val="22"/>
                <w:szCs w:val="22"/>
              </w:rPr>
              <w:t xml:space="preserve"> con conductor y combustible con las siguientes características: </w:t>
            </w:r>
          </w:p>
          <w:p w:rsidR="00656BEA" w:rsidRPr="00725997" w:rsidRDefault="00656BEA" w:rsidP="0008317D">
            <w:pPr>
              <w:widowControl w:val="0"/>
              <w:spacing w:before="120"/>
              <w:ind w:left="567"/>
              <w:rPr>
                <w:rFonts w:ascii="Calibri" w:hAnsi="Calibri" w:cs="Arial"/>
                <w:color w:val="000000"/>
                <w:sz w:val="22"/>
                <w:szCs w:val="22"/>
              </w:rPr>
            </w:pPr>
            <w:r w:rsidRPr="00725997">
              <w:rPr>
                <w:rFonts w:ascii="Calibri" w:hAnsi="Calibri" w:cs="Arial"/>
                <w:color w:val="000000"/>
                <w:sz w:val="22"/>
                <w:szCs w:val="22"/>
              </w:rPr>
              <w:t xml:space="preserve">Tracción en las cuatro ruedas, aire acondicionado, calefacción, radio comunicación, mantenimiento completo y seguro de cobertura total, a cargo del </w:t>
            </w:r>
            <w:r w:rsidR="002E7878">
              <w:rPr>
                <w:rFonts w:ascii="Calibri" w:hAnsi="Calibri" w:cs="Arial"/>
                <w:color w:val="000000"/>
                <w:sz w:val="22"/>
                <w:szCs w:val="22"/>
              </w:rPr>
              <w:t>CONTRATISTA</w:t>
            </w:r>
            <w:r w:rsidRPr="00725997">
              <w:rPr>
                <w:rFonts w:ascii="Calibri" w:hAnsi="Calibri" w:cs="Arial"/>
                <w:color w:val="000000"/>
                <w:sz w:val="22"/>
                <w:szCs w:val="22"/>
              </w:rPr>
              <w:t>, para el personal de YPFB.</w:t>
            </w:r>
          </w:p>
          <w:p w:rsidR="0094473B"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Disponibilidad de 15 horas mensuales de vuelo en helicóptero del personal y/o </w:t>
            </w:r>
            <w:r w:rsidR="002E7878">
              <w:rPr>
                <w:rFonts w:ascii="Calibri" w:hAnsi="Calibri" w:cs="Arial"/>
                <w:color w:val="000000"/>
                <w:sz w:val="22"/>
                <w:szCs w:val="22"/>
              </w:rPr>
              <w:t>C</w:t>
            </w:r>
            <w:r w:rsidRPr="00725997">
              <w:rPr>
                <w:rFonts w:ascii="Calibri" w:hAnsi="Calibri" w:cs="Arial"/>
                <w:color w:val="000000"/>
                <w:sz w:val="22"/>
                <w:szCs w:val="22"/>
              </w:rPr>
              <w:t>ontraparte las horas no usadas serán acumulables para uso en los meses posteriores</w:t>
            </w:r>
            <w:r w:rsidR="00CB6D18" w:rsidRPr="00725997">
              <w:rPr>
                <w:rFonts w:ascii="Calibri" w:hAnsi="Calibri" w:cs="Arial"/>
                <w:color w:val="000000"/>
                <w:sz w:val="22"/>
                <w:szCs w:val="22"/>
              </w:rPr>
              <w:t>.</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Alojamiento y alimentación pa</w:t>
            </w:r>
            <w:r w:rsidR="005A02B5">
              <w:rPr>
                <w:rFonts w:ascii="Calibri" w:hAnsi="Calibri" w:cs="Arial"/>
                <w:color w:val="000000"/>
                <w:sz w:val="22"/>
                <w:szCs w:val="22"/>
              </w:rPr>
              <w:t xml:space="preserve">ra </w:t>
            </w:r>
            <w:r w:rsidR="00685B1C">
              <w:rPr>
                <w:rFonts w:ascii="Calibri" w:hAnsi="Calibri" w:cs="Arial"/>
                <w:color w:val="000000"/>
                <w:sz w:val="22"/>
                <w:szCs w:val="22"/>
              </w:rPr>
              <w:t>cinco (5)</w:t>
            </w:r>
            <w:r w:rsidRPr="00725997">
              <w:rPr>
                <w:rFonts w:ascii="Calibri" w:hAnsi="Calibri" w:cs="Arial"/>
                <w:color w:val="000000"/>
                <w:sz w:val="22"/>
                <w:szCs w:val="22"/>
              </w:rPr>
              <w:t xml:space="preserve"> personas de YPFB</w:t>
            </w:r>
            <w:r w:rsidR="000E6576">
              <w:rPr>
                <w:rFonts w:ascii="Calibri" w:hAnsi="Calibri" w:cs="Arial"/>
                <w:color w:val="000000"/>
                <w:sz w:val="22"/>
                <w:szCs w:val="22"/>
              </w:rPr>
              <w:t xml:space="preserve">, personal </w:t>
            </w:r>
            <w:r w:rsidR="00C95510">
              <w:rPr>
                <w:rFonts w:ascii="Calibri" w:hAnsi="Calibri" w:cs="Arial"/>
                <w:color w:val="000000"/>
                <w:sz w:val="22"/>
                <w:szCs w:val="22"/>
              </w:rPr>
              <w:t xml:space="preserve">de </w:t>
            </w:r>
            <w:r w:rsidR="002E7878">
              <w:rPr>
                <w:rFonts w:ascii="Calibri" w:hAnsi="Calibri" w:cs="Arial"/>
                <w:color w:val="000000"/>
                <w:sz w:val="22"/>
                <w:szCs w:val="22"/>
              </w:rPr>
              <w:t>A</w:t>
            </w:r>
            <w:r w:rsidR="000E6576">
              <w:rPr>
                <w:rFonts w:ascii="Calibri" w:hAnsi="Calibri" w:cs="Arial"/>
                <w:color w:val="000000"/>
                <w:sz w:val="22"/>
                <w:szCs w:val="22"/>
              </w:rPr>
              <w:t xml:space="preserve">poyo </w:t>
            </w:r>
            <w:r w:rsidR="002E7878">
              <w:rPr>
                <w:rFonts w:ascii="Calibri" w:hAnsi="Calibri" w:cs="Arial"/>
                <w:color w:val="000000"/>
                <w:sz w:val="22"/>
                <w:szCs w:val="22"/>
              </w:rPr>
              <w:t>T</w:t>
            </w:r>
            <w:r w:rsidR="000E6576">
              <w:rPr>
                <w:rFonts w:ascii="Calibri" w:hAnsi="Calibri" w:cs="Arial"/>
                <w:color w:val="000000"/>
                <w:sz w:val="22"/>
                <w:szCs w:val="22"/>
              </w:rPr>
              <w:t xml:space="preserve">écnico a YPFB y/o </w:t>
            </w:r>
            <w:r w:rsidR="002E7878">
              <w:rPr>
                <w:rFonts w:ascii="Calibri" w:hAnsi="Calibri" w:cs="Arial"/>
                <w:color w:val="000000"/>
                <w:sz w:val="22"/>
                <w:szCs w:val="22"/>
              </w:rPr>
              <w:t>C</w:t>
            </w:r>
            <w:r w:rsidR="000E6576">
              <w:rPr>
                <w:rFonts w:ascii="Calibri" w:hAnsi="Calibri" w:cs="Arial"/>
                <w:color w:val="000000"/>
                <w:sz w:val="22"/>
                <w:szCs w:val="22"/>
              </w:rPr>
              <w:t>ontraparte</w:t>
            </w:r>
            <w:r w:rsidRPr="00725997">
              <w:rPr>
                <w:rFonts w:ascii="Calibri" w:hAnsi="Calibri" w:cs="Arial"/>
                <w:color w:val="000000"/>
                <w:sz w:val="22"/>
                <w:szCs w:val="22"/>
              </w:rPr>
              <w:t xml:space="preserve">. </w:t>
            </w:r>
          </w:p>
          <w:p w:rsidR="0094473B"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Una (1) oficina para el personal de </w:t>
            </w:r>
            <w:r w:rsidR="00467127">
              <w:rPr>
                <w:rFonts w:ascii="Calibri" w:hAnsi="Calibri" w:cs="Arial"/>
                <w:szCs w:val="22"/>
                <w:lang w:val="es-ES_tradnl"/>
              </w:rPr>
              <w:t xml:space="preserve"> Apoyo Técnico</w:t>
            </w:r>
            <w:r w:rsidR="00467127">
              <w:rPr>
                <w:rFonts w:ascii="Calibri" w:hAnsi="Calibri" w:cs="Arial"/>
                <w:color w:val="000000"/>
                <w:sz w:val="22"/>
                <w:szCs w:val="22"/>
              </w:rPr>
              <w:t xml:space="preserve"> </w:t>
            </w:r>
            <w:r w:rsidRPr="00725997">
              <w:rPr>
                <w:rFonts w:ascii="Calibri" w:hAnsi="Calibri" w:cs="Arial"/>
                <w:color w:val="000000"/>
                <w:sz w:val="22"/>
                <w:szCs w:val="22"/>
              </w:rPr>
              <w:t xml:space="preserve"> y</w:t>
            </w:r>
            <w:r w:rsidR="000A7144">
              <w:rPr>
                <w:rFonts w:ascii="Calibri" w:hAnsi="Calibri" w:cs="Arial"/>
                <w:color w:val="000000"/>
                <w:sz w:val="22"/>
                <w:szCs w:val="22"/>
              </w:rPr>
              <w:t>/</w:t>
            </w:r>
            <w:r w:rsidRPr="00725997">
              <w:rPr>
                <w:rFonts w:ascii="Calibri" w:hAnsi="Calibri" w:cs="Arial"/>
                <w:color w:val="000000"/>
                <w:sz w:val="22"/>
                <w:szCs w:val="22"/>
              </w:rPr>
              <w:t xml:space="preserve">o </w:t>
            </w:r>
            <w:r w:rsidR="002E7878">
              <w:rPr>
                <w:rFonts w:ascii="Calibri" w:hAnsi="Calibri" w:cs="Arial"/>
                <w:color w:val="000000"/>
                <w:sz w:val="22"/>
                <w:szCs w:val="22"/>
              </w:rPr>
              <w:t>C</w:t>
            </w:r>
            <w:r w:rsidRPr="00725997">
              <w:rPr>
                <w:rFonts w:ascii="Calibri" w:hAnsi="Calibri" w:cs="Arial"/>
                <w:color w:val="000000"/>
                <w:sz w:val="22"/>
                <w:szCs w:val="22"/>
              </w:rPr>
              <w:t>ontraparte de YPFB, equipada con comunicación telefónica, Internet, computadora, impresora y material de ofi</w:t>
            </w:r>
            <w:r w:rsidR="00C060BF">
              <w:rPr>
                <w:rFonts w:ascii="Calibri" w:hAnsi="Calibri" w:cs="Arial"/>
                <w:color w:val="000000"/>
                <w:sz w:val="22"/>
                <w:szCs w:val="22"/>
              </w:rPr>
              <w:t xml:space="preserve">cina, con capacidad para </w:t>
            </w:r>
            <w:r w:rsidR="00685B1C">
              <w:rPr>
                <w:rFonts w:ascii="Calibri" w:hAnsi="Calibri" w:cs="Arial"/>
                <w:color w:val="000000"/>
                <w:sz w:val="22"/>
                <w:szCs w:val="22"/>
              </w:rPr>
              <w:t>cinco (</w:t>
            </w:r>
            <w:r w:rsidR="00C060BF">
              <w:rPr>
                <w:rFonts w:ascii="Calibri" w:hAnsi="Calibri" w:cs="Arial"/>
                <w:color w:val="000000"/>
                <w:sz w:val="22"/>
                <w:szCs w:val="22"/>
              </w:rPr>
              <w:t>5</w:t>
            </w:r>
            <w:r w:rsidR="00685B1C">
              <w:rPr>
                <w:rFonts w:ascii="Calibri" w:hAnsi="Calibri" w:cs="Arial"/>
                <w:color w:val="000000"/>
                <w:sz w:val="22"/>
                <w:szCs w:val="22"/>
              </w:rPr>
              <w:t>)</w:t>
            </w:r>
            <w:r w:rsidRPr="00725997">
              <w:rPr>
                <w:rFonts w:ascii="Calibri" w:hAnsi="Calibri" w:cs="Arial"/>
                <w:color w:val="000000"/>
                <w:sz w:val="22"/>
                <w:szCs w:val="22"/>
              </w:rPr>
              <w:t xml:space="preserve"> personas. </w:t>
            </w:r>
          </w:p>
          <w:p w:rsidR="0094473B" w:rsidRPr="00725997" w:rsidRDefault="0094473B"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deberá proporcionar tres (3) celulares, cuyo costo de servicio correrá por </w:t>
            </w:r>
            <w:r w:rsidR="002E7878">
              <w:rPr>
                <w:rFonts w:ascii="Calibri" w:hAnsi="Calibri" w:cs="Arial"/>
                <w:color w:val="000000"/>
                <w:sz w:val="22"/>
                <w:szCs w:val="22"/>
              </w:rPr>
              <w:t xml:space="preserve">su </w:t>
            </w:r>
            <w:r w:rsidRPr="00725997">
              <w:rPr>
                <w:rFonts w:ascii="Calibri" w:hAnsi="Calibri" w:cs="Arial"/>
                <w:color w:val="000000"/>
                <w:sz w:val="22"/>
                <w:szCs w:val="22"/>
              </w:rPr>
              <w:t>cuenta, para uso exclusivo de</w:t>
            </w:r>
            <w:r w:rsidR="008E43AE" w:rsidRPr="00725997">
              <w:rPr>
                <w:rFonts w:ascii="Calibri" w:hAnsi="Calibri" w:cs="Arial"/>
                <w:color w:val="000000"/>
                <w:sz w:val="22"/>
                <w:szCs w:val="22"/>
              </w:rPr>
              <w:t xml:space="preserve"> personal de</w:t>
            </w:r>
            <w:r w:rsidRPr="00725997">
              <w:rPr>
                <w:rFonts w:ascii="Calibri" w:hAnsi="Calibri" w:cs="Arial"/>
                <w:color w:val="000000"/>
                <w:sz w:val="22"/>
                <w:szCs w:val="22"/>
              </w:rPr>
              <w:t xml:space="preserve"> YPFB.</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En la programación diaria de desplazamiento de personal, se deberá </w:t>
            </w:r>
            <w:r w:rsidR="000E6576">
              <w:rPr>
                <w:rFonts w:ascii="Calibri" w:hAnsi="Calibri" w:cs="Arial"/>
                <w:color w:val="000000"/>
                <w:sz w:val="22"/>
                <w:szCs w:val="22"/>
              </w:rPr>
              <w:t>contemplar</w:t>
            </w:r>
            <w:r w:rsidRPr="00725997">
              <w:rPr>
                <w:rFonts w:ascii="Calibri" w:hAnsi="Calibri" w:cs="Arial"/>
                <w:color w:val="000000"/>
                <w:sz w:val="22"/>
                <w:szCs w:val="22"/>
              </w:rPr>
              <w:t xml:space="preserve"> la movilización </w:t>
            </w:r>
            <w:r w:rsidR="000E6576">
              <w:rPr>
                <w:rFonts w:ascii="Calibri" w:hAnsi="Calibri" w:cs="Arial"/>
                <w:color w:val="000000"/>
                <w:sz w:val="22"/>
                <w:szCs w:val="22"/>
              </w:rPr>
              <w:t xml:space="preserve">del personal que brinde </w:t>
            </w:r>
            <w:r w:rsidR="00E0099F">
              <w:rPr>
                <w:rFonts w:ascii="Calibri" w:hAnsi="Calibri" w:cs="Arial"/>
                <w:color w:val="000000"/>
                <w:sz w:val="22"/>
                <w:szCs w:val="22"/>
              </w:rPr>
              <w:t>A</w:t>
            </w:r>
            <w:r w:rsidR="000E6576">
              <w:rPr>
                <w:rFonts w:ascii="Calibri" w:hAnsi="Calibri" w:cs="Arial"/>
                <w:color w:val="000000"/>
                <w:sz w:val="22"/>
                <w:szCs w:val="22"/>
              </w:rPr>
              <w:t xml:space="preserve">poyo </w:t>
            </w:r>
            <w:r w:rsidR="00E0099F">
              <w:rPr>
                <w:rFonts w:ascii="Calibri" w:hAnsi="Calibri" w:cs="Arial"/>
                <w:color w:val="000000"/>
                <w:sz w:val="22"/>
                <w:szCs w:val="22"/>
              </w:rPr>
              <w:t>T</w:t>
            </w:r>
            <w:r w:rsidR="000E6576">
              <w:rPr>
                <w:rFonts w:ascii="Calibri" w:hAnsi="Calibri" w:cs="Arial"/>
                <w:color w:val="000000"/>
                <w:sz w:val="22"/>
                <w:szCs w:val="22"/>
              </w:rPr>
              <w:t xml:space="preserve">écnico a YPFB </w:t>
            </w:r>
            <w:r w:rsidRPr="00725997">
              <w:rPr>
                <w:rFonts w:ascii="Calibri" w:hAnsi="Calibri" w:cs="Arial"/>
                <w:color w:val="000000"/>
                <w:sz w:val="22"/>
                <w:szCs w:val="22"/>
              </w:rPr>
              <w:t xml:space="preserve">y/o </w:t>
            </w:r>
            <w:r w:rsidR="00E0099F">
              <w:rPr>
                <w:rFonts w:ascii="Calibri" w:hAnsi="Calibri" w:cs="Arial"/>
                <w:color w:val="000000"/>
                <w:sz w:val="22"/>
                <w:szCs w:val="22"/>
              </w:rPr>
              <w:t>C</w:t>
            </w:r>
            <w:r w:rsidRPr="00725997">
              <w:rPr>
                <w:rFonts w:ascii="Calibri" w:hAnsi="Calibri" w:cs="Arial"/>
                <w:color w:val="000000"/>
                <w:sz w:val="22"/>
                <w:szCs w:val="22"/>
              </w:rPr>
              <w:t>ontraparte de YPFB</w:t>
            </w:r>
            <w:r w:rsidR="00604E1E">
              <w:rPr>
                <w:rFonts w:ascii="Calibri" w:hAnsi="Calibri" w:cs="Arial"/>
                <w:color w:val="000000"/>
                <w:sz w:val="22"/>
                <w:szCs w:val="22"/>
              </w:rPr>
              <w:t xml:space="preserve">, además del desplazamiento </w:t>
            </w:r>
            <w:r w:rsidR="00C060BF">
              <w:rPr>
                <w:rFonts w:ascii="Calibri" w:hAnsi="Calibri" w:cs="Arial"/>
                <w:color w:val="000000"/>
                <w:sz w:val="22"/>
                <w:szCs w:val="22"/>
              </w:rPr>
              <w:t>desde Santa Cruz a la zona de trabajo</w:t>
            </w:r>
            <w:r w:rsidRPr="00725997">
              <w:rPr>
                <w:rFonts w:ascii="Calibri" w:hAnsi="Calibri" w:cs="Arial"/>
                <w:color w:val="000000"/>
                <w:sz w:val="22"/>
                <w:szCs w:val="22"/>
              </w:rPr>
              <w:t>.</w:t>
            </w:r>
            <w:r w:rsidR="00C060BF">
              <w:rPr>
                <w:rFonts w:ascii="Calibri" w:hAnsi="Calibri" w:cs="Arial"/>
                <w:color w:val="000000"/>
                <w:sz w:val="22"/>
                <w:szCs w:val="22"/>
              </w:rPr>
              <w:t xml:space="preserve"> </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 xml:space="preserve">dispondrá </w:t>
            </w:r>
            <w:r w:rsidRPr="00725997">
              <w:rPr>
                <w:rFonts w:ascii="Calibri" w:hAnsi="Calibri" w:cs="Arial"/>
                <w:b/>
                <w:color w:val="000000"/>
                <w:sz w:val="22"/>
                <w:szCs w:val="22"/>
              </w:rPr>
              <w:t>Monitores ambientales</w:t>
            </w:r>
            <w:r w:rsidRPr="00725997">
              <w:rPr>
                <w:rFonts w:ascii="Calibri" w:hAnsi="Calibri" w:cs="Arial"/>
                <w:color w:val="000000"/>
                <w:sz w:val="22"/>
                <w:szCs w:val="22"/>
              </w:rPr>
              <w:t xml:space="preserve"> en cada cuadrilla de MT/</w:t>
            </w:r>
            <w:r w:rsidR="002C375D">
              <w:rPr>
                <w:rFonts w:ascii="Calibri" w:hAnsi="Calibri" w:cs="Arial"/>
                <w:color w:val="000000"/>
                <w:sz w:val="22"/>
                <w:szCs w:val="22"/>
              </w:rPr>
              <w:t>TDEM</w:t>
            </w:r>
            <w:r w:rsidRPr="00725997">
              <w:rPr>
                <w:rFonts w:ascii="Calibri" w:hAnsi="Calibri" w:cs="Arial"/>
                <w:color w:val="000000"/>
                <w:sz w:val="22"/>
                <w:szCs w:val="22"/>
              </w:rPr>
              <w:t xml:space="preserve">, personal que puede ser contratado del área y/o comunidad, donde se realiza la actividad.  </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Las acciones correctivas de auditorías y/o incumplimiento de no conformidades ambientales, serán regidas por los reglamentos de YPFB. </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deberá proporcionar una imagen satelital de alta calidad de acuerdo a los estándares de la industria cubriendo toda el área del proyecto antes del inicio de la movilización al área. </w:t>
            </w:r>
          </w:p>
          <w:p w:rsidR="00656BEA" w:rsidRPr="00725997" w:rsidRDefault="00656BEA" w:rsidP="00391CC3">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Previo a la movilización o desmovilización, 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deberá presentar un plan de movilización detallado que incluya lo siguiente:</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Objetivo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Alcance (Desde – Hasta – Distancia Total)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Requerimientos previos al transporte (número de cargas, tipo de cargas, tipo de equipos tales como: grúas, camiones, montacargas, low boys, cisterna, etc, y los correspondientes responsables)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lastRenderedPageBreak/>
              <w:t xml:space="preserve">Cronograma de traslado y montaje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Secuencia de movilización con el siguiente detalle: tramo, kms, horas, características, puntos críticos y recomendaciones.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Secuencia tentativa de montaje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Plan de emergencia durante el transporte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Lista de contactos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Plan de MEDEVAC durante el montaje </w:t>
            </w:r>
          </w:p>
          <w:p w:rsidR="00656BEA" w:rsidRPr="00996EE2" w:rsidRDefault="00656BEA" w:rsidP="00391CC3">
            <w:pPr>
              <w:pStyle w:val="Sangradetextonormal"/>
              <w:widowControl w:val="0"/>
              <w:numPr>
                <w:ilvl w:val="0"/>
                <w:numId w:val="103"/>
              </w:numPr>
              <w:jc w:val="both"/>
              <w:rPr>
                <w:rFonts w:ascii="Calibri" w:hAnsi="Calibri" w:cs="Arial"/>
                <w:bCs/>
                <w:sz w:val="22"/>
                <w:szCs w:val="22"/>
                <w:lang w:val="es-BO" w:eastAsia="es-ES"/>
              </w:rPr>
            </w:pPr>
            <w:r w:rsidRPr="00996EE2">
              <w:rPr>
                <w:rFonts w:ascii="Calibri" w:hAnsi="Calibri" w:cs="Arial"/>
                <w:bCs/>
                <w:sz w:val="22"/>
                <w:szCs w:val="22"/>
                <w:lang w:val="es-BO" w:eastAsia="es-ES"/>
              </w:rPr>
              <w:t xml:space="preserve">Mapa direccional del recorrido </w:t>
            </w:r>
          </w:p>
          <w:p w:rsidR="00656BEA" w:rsidRPr="00996EE2" w:rsidRDefault="008D74AB" w:rsidP="00391CC3">
            <w:pPr>
              <w:pStyle w:val="Sangradetextonormal"/>
              <w:widowControl w:val="0"/>
              <w:numPr>
                <w:ilvl w:val="0"/>
                <w:numId w:val="103"/>
              </w:numPr>
              <w:jc w:val="both"/>
              <w:rPr>
                <w:rFonts w:ascii="Calibri" w:hAnsi="Calibri" w:cs="Arial"/>
                <w:bCs/>
                <w:sz w:val="22"/>
                <w:szCs w:val="22"/>
                <w:lang w:val="es-BO" w:eastAsia="es-ES"/>
              </w:rPr>
            </w:pPr>
            <w:r>
              <w:rPr>
                <w:rFonts w:ascii="Calibri" w:hAnsi="Calibri" w:cs="Arial"/>
                <w:bCs/>
                <w:sz w:val="22"/>
                <w:szCs w:val="22"/>
                <w:lang w:val="es-BO" w:eastAsia="es-ES"/>
              </w:rPr>
              <w:t>Lay</w:t>
            </w:r>
            <w:r w:rsidR="00656BEA" w:rsidRPr="00996EE2">
              <w:rPr>
                <w:rFonts w:ascii="Calibri" w:hAnsi="Calibri" w:cs="Arial"/>
                <w:bCs/>
                <w:sz w:val="22"/>
                <w:szCs w:val="22"/>
                <w:lang w:val="es-BO" w:eastAsia="es-ES"/>
              </w:rPr>
              <w:t xml:space="preserve">out tentativo del montaje del campamento </w:t>
            </w:r>
          </w:p>
          <w:p w:rsidR="00565E46" w:rsidRPr="00725997" w:rsidRDefault="00565E46" w:rsidP="003D22BD">
            <w:pPr>
              <w:pStyle w:val="Sangra2detindependiente"/>
              <w:widowControl w:val="0"/>
              <w:spacing w:after="0" w:line="240" w:lineRule="auto"/>
              <w:ind w:left="0"/>
              <w:jc w:val="both"/>
              <w:rPr>
                <w:rFonts w:ascii="Calibri" w:hAnsi="Calibri" w:cs="Calibri"/>
                <w:b/>
                <w:bCs/>
                <w:sz w:val="22"/>
                <w:szCs w:val="22"/>
                <w:lang w:val="es-ES" w:eastAsia="es-BO"/>
              </w:rPr>
            </w:pPr>
            <w:r w:rsidRPr="00725997">
              <w:rPr>
                <w:rFonts w:ascii="Calibri" w:hAnsi="Calibri" w:cs="Arial"/>
                <w:color w:val="000000"/>
                <w:sz w:val="22"/>
                <w:szCs w:val="22"/>
                <w:lang w:val="es-ES" w:eastAsia="es-ES"/>
              </w:rPr>
              <w:t xml:space="preserve"> </w:t>
            </w:r>
          </w:p>
        </w:tc>
      </w:tr>
      <w:tr w:rsidR="00565E46" w:rsidRPr="00725997" w:rsidTr="00934D05">
        <w:trPr>
          <w:trHeight w:val="516"/>
        </w:trPr>
        <w:tc>
          <w:tcPr>
            <w:tcW w:w="9356" w:type="dxa"/>
            <w:shd w:val="clear" w:color="auto" w:fill="B8CCE4"/>
            <w:vAlign w:val="center"/>
          </w:tcPr>
          <w:p w:rsidR="00565E46" w:rsidRPr="00725997" w:rsidRDefault="00120F98" w:rsidP="00391CC3">
            <w:pPr>
              <w:pStyle w:val="Ttulo1"/>
              <w:numPr>
                <w:ilvl w:val="0"/>
                <w:numId w:val="49"/>
              </w:numPr>
              <w:tabs>
                <w:tab w:val="left" w:pos="57"/>
              </w:tabs>
              <w:rPr>
                <w:rFonts w:cs="Calibri"/>
                <w:bCs w:val="0"/>
                <w:szCs w:val="22"/>
                <w:lang w:val="es-BO" w:eastAsia="es-BO"/>
              </w:rPr>
            </w:pPr>
            <w:bookmarkStart w:id="33" w:name="_Toc428363633"/>
            <w:r w:rsidRPr="00725997">
              <w:rPr>
                <w:rFonts w:eastAsia="Calibri"/>
                <w:szCs w:val="22"/>
              </w:rPr>
              <w:lastRenderedPageBreak/>
              <w:t>DOCUMENTOS NECESARIOS PARA REALIZAR EL PAGO</w:t>
            </w:r>
            <w:bookmarkEnd w:id="33"/>
          </w:p>
        </w:tc>
      </w:tr>
      <w:tr w:rsidR="00A931B5" w:rsidRPr="00725997" w:rsidTr="00A931B5">
        <w:trPr>
          <w:trHeight w:val="516"/>
        </w:trPr>
        <w:tc>
          <w:tcPr>
            <w:tcW w:w="9356" w:type="dxa"/>
            <w:shd w:val="clear" w:color="auto" w:fill="auto"/>
            <w:vAlign w:val="center"/>
          </w:tcPr>
          <w:p w:rsidR="00F27F93" w:rsidRPr="00F27F93" w:rsidRDefault="00F27F93" w:rsidP="00F27F93">
            <w:pPr>
              <w:pStyle w:val="Sangradetextonormal"/>
              <w:widowControl w:val="0"/>
              <w:ind w:left="214"/>
              <w:jc w:val="both"/>
              <w:rPr>
                <w:rFonts w:ascii="Calibri" w:hAnsi="Calibri" w:cs="Arial"/>
                <w:bCs/>
                <w:sz w:val="22"/>
                <w:szCs w:val="22"/>
                <w:lang w:val="es-BO" w:eastAsia="es-ES"/>
              </w:rPr>
            </w:pPr>
            <w:r w:rsidRPr="00F27F93">
              <w:rPr>
                <w:rFonts w:ascii="Calibri" w:hAnsi="Calibri" w:cs="Arial"/>
                <w:bCs/>
                <w:sz w:val="22"/>
                <w:szCs w:val="22"/>
                <w:lang w:val="es-BO" w:eastAsia="es-ES"/>
              </w:rPr>
              <w:t xml:space="preserve">La </w:t>
            </w:r>
            <w:r>
              <w:rPr>
                <w:rFonts w:ascii="Calibri" w:hAnsi="Calibri" w:cs="Arial"/>
                <w:bCs/>
                <w:sz w:val="22"/>
                <w:szCs w:val="22"/>
                <w:lang w:val="es-BO" w:eastAsia="es-ES"/>
              </w:rPr>
              <w:t>CONTRATISTA</w:t>
            </w:r>
            <w:r w:rsidRPr="00F27F93">
              <w:rPr>
                <w:rFonts w:ascii="Calibri" w:hAnsi="Calibri" w:cs="Arial"/>
                <w:bCs/>
                <w:sz w:val="22"/>
                <w:szCs w:val="22"/>
                <w:lang w:val="es-BO" w:eastAsia="es-ES"/>
              </w:rPr>
              <w:t xml:space="preserve"> de servicio deberá presentar los siguientes documentos para el pago:</w:t>
            </w:r>
          </w:p>
          <w:p w:rsidR="00F27F93" w:rsidRPr="00F27F93" w:rsidRDefault="00F27F93" w:rsidP="00391CC3">
            <w:pPr>
              <w:pStyle w:val="Sangradetextonormal"/>
              <w:widowControl w:val="0"/>
              <w:numPr>
                <w:ilvl w:val="0"/>
                <w:numId w:val="105"/>
              </w:numPr>
              <w:jc w:val="both"/>
              <w:rPr>
                <w:rFonts w:ascii="Calibri" w:hAnsi="Calibri" w:cs="Arial"/>
                <w:bCs/>
                <w:sz w:val="22"/>
                <w:szCs w:val="22"/>
                <w:lang w:val="es-BO" w:eastAsia="es-ES"/>
              </w:rPr>
            </w:pPr>
            <w:r w:rsidRPr="00F27F93">
              <w:rPr>
                <w:rFonts w:ascii="Calibri" w:hAnsi="Calibri" w:cs="Arial"/>
                <w:bCs/>
                <w:sz w:val="22"/>
                <w:szCs w:val="22"/>
                <w:lang w:val="es-BO" w:eastAsia="es-ES"/>
              </w:rPr>
              <w:t>Carta de Solicitud de Pago.</w:t>
            </w:r>
          </w:p>
          <w:p w:rsidR="00F27F93" w:rsidRPr="00F27F93" w:rsidRDefault="00F27F93" w:rsidP="00391CC3">
            <w:pPr>
              <w:pStyle w:val="Sangradetextonormal"/>
              <w:widowControl w:val="0"/>
              <w:numPr>
                <w:ilvl w:val="0"/>
                <w:numId w:val="105"/>
              </w:numPr>
              <w:jc w:val="both"/>
              <w:rPr>
                <w:rFonts w:ascii="Calibri" w:hAnsi="Calibri" w:cs="Arial"/>
                <w:bCs/>
                <w:sz w:val="22"/>
                <w:szCs w:val="22"/>
                <w:lang w:val="es-BO" w:eastAsia="es-ES"/>
              </w:rPr>
            </w:pPr>
            <w:r w:rsidRPr="00F27F93">
              <w:rPr>
                <w:rFonts w:ascii="Calibri" w:hAnsi="Calibri" w:cs="Arial"/>
                <w:bCs/>
                <w:sz w:val="22"/>
                <w:szCs w:val="22"/>
                <w:lang w:val="es-BO" w:eastAsia="es-ES"/>
              </w:rPr>
              <w:t xml:space="preserve">Fotocopia simple del NIT. </w:t>
            </w:r>
          </w:p>
          <w:p w:rsidR="00F27F93" w:rsidRPr="00F27F93" w:rsidRDefault="00F27F93" w:rsidP="00391CC3">
            <w:pPr>
              <w:pStyle w:val="Sangradetextonormal"/>
              <w:widowControl w:val="0"/>
              <w:numPr>
                <w:ilvl w:val="0"/>
                <w:numId w:val="105"/>
              </w:numPr>
              <w:jc w:val="both"/>
              <w:rPr>
                <w:rFonts w:ascii="Calibri" w:hAnsi="Calibri" w:cs="Arial"/>
                <w:bCs/>
                <w:sz w:val="22"/>
                <w:szCs w:val="22"/>
                <w:lang w:val="es-BO" w:eastAsia="es-ES"/>
              </w:rPr>
            </w:pPr>
            <w:r w:rsidRPr="00F27F93">
              <w:rPr>
                <w:rFonts w:ascii="Calibri" w:hAnsi="Calibri" w:cs="Arial"/>
                <w:bCs/>
                <w:sz w:val="22"/>
                <w:szCs w:val="22"/>
                <w:lang w:val="es-BO" w:eastAsia="es-ES"/>
              </w:rPr>
              <w:t xml:space="preserve">Fotocopia simple del </w:t>
            </w:r>
            <w:r w:rsidR="00C26412" w:rsidRPr="00F27F93">
              <w:rPr>
                <w:rFonts w:ascii="Calibri" w:hAnsi="Calibri" w:cs="Arial"/>
                <w:bCs/>
                <w:sz w:val="22"/>
                <w:szCs w:val="22"/>
                <w:lang w:val="es-BO" w:eastAsia="es-ES"/>
              </w:rPr>
              <w:t xml:space="preserve">registro </w:t>
            </w:r>
            <w:r w:rsidR="00C26412">
              <w:rPr>
                <w:rFonts w:ascii="Calibri" w:hAnsi="Calibri" w:cs="Arial"/>
                <w:bCs/>
                <w:sz w:val="22"/>
                <w:szCs w:val="22"/>
                <w:lang w:val="es-BO" w:eastAsia="es-ES"/>
              </w:rPr>
              <w:t>SIGEP</w:t>
            </w:r>
            <w:r w:rsidRPr="00725997">
              <w:rPr>
                <w:rFonts w:ascii="Calibri" w:hAnsi="Calibri" w:cs="Arial"/>
                <w:bCs/>
                <w:sz w:val="22"/>
                <w:szCs w:val="22"/>
                <w:lang w:val="es-BO" w:eastAsia="es-ES"/>
              </w:rPr>
              <w:t xml:space="preserve"> (con una cuenta habilitada en el Banco Unión S.A.).</w:t>
            </w:r>
            <w:r w:rsidRPr="00F27F93">
              <w:rPr>
                <w:rFonts w:ascii="Calibri" w:hAnsi="Calibri" w:cs="Arial"/>
                <w:bCs/>
                <w:sz w:val="22"/>
                <w:szCs w:val="22"/>
                <w:lang w:val="es-BO" w:eastAsia="es-ES"/>
              </w:rPr>
              <w:t>-</w:t>
            </w:r>
            <w:r w:rsidRPr="00F27F93">
              <w:rPr>
                <w:rFonts w:ascii="Calibri" w:hAnsi="Calibri" w:cs="Arial"/>
                <w:bCs/>
                <w:sz w:val="22"/>
                <w:szCs w:val="22"/>
                <w:lang w:val="es-BO" w:eastAsia="es-ES"/>
              </w:rPr>
              <w:tab/>
              <w:t>Factura Original a nombre de YPFB y NIT 1020269020.</w:t>
            </w:r>
          </w:p>
          <w:p w:rsidR="00F27F93" w:rsidRPr="00F27F93" w:rsidRDefault="00F27F93" w:rsidP="00391CC3">
            <w:pPr>
              <w:pStyle w:val="Sangradetextonormal"/>
              <w:widowControl w:val="0"/>
              <w:numPr>
                <w:ilvl w:val="0"/>
                <w:numId w:val="105"/>
              </w:numPr>
              <w:jc w:val="both"/>
              <w:rPr>
                <w:rFonts w:ascii="Calibri" w:hAnsi="Calibri" w:cs="Arial"/>
                <w:bCs/>
                <w:sz w:val="22"/>
                <w:szCs w:val="22"/>
                <w:lang w:val="es-BO" w:eastAsia="es-ES"/>
              </w:rPr>
            </w:pPr>
            <w:r w:rsidRPr="00F27F93">
              <w:rPr>
                <w:rFonts w:ascii="Calibri" w:hAnsi="Calibri" w:cs="Arial"/>
                <w:bCs/>
                <w:sz w:val="22"/>
                <w:szCs w:val="22"/>
                <w:lang w:val="es-BO" w:eastAsia="es-ES"/>
              </w:rPr>
              <w:t>Fotocopia de C.I. del representante legal.</w:t>
            </w:r>
          </w:p>
          <w:p w:rsidR="00A931B5" w:rsidRPr="00725997" w:rsidRDefault="00F27F93" w:rsidP="00391CC3">
            <w:pPr>
              <w:pStyle w:val="Sangradetextonormal"/>
              <w:widowControl w:val="0"/>
              <w:numPr>
                <w:ilvl w:val="0"/>
                <w:numId w:val="105"/>
              </w:numPr>
              <w:jc w:val="both"/>
              <w:rPr>
                <w:rFonts w:eastAsia="Calibri"/>
                <w:szCs w:val="22"/>
              </w:rPr>
            </w:pPr>
            <w:r w:rsidRPr="00F27F93">
              <w:rPr>
                <w:rFonts w:ascii="Calibri" w:hAnsi="Calibri" w:cs="Arial"/>
                <w:bCs/>
                <w:sz w:val="22"/>
                <w:szCs w:val="22"/>
                <w:lang w:val="es-BO" w:eastAsia="es-ES"/>
              </w:rPr>
              <w:t>Fotocopia del Contrato.</w:t>
            </w:r>
          </w:p>
        </w:tc>
      </w:tr>
      <w:tr w:rsidR="00D74231" w:rsidRPr="00725997" w:rsidTr="00934D05">
        <w:trPr>
          <w:trHeight w:val="516"/>
        </w:trPr>
        <w:tc>
          <w:tcPr>
            <w:tcW w:w="9356" w:type="dxa"/>
            <w:shd w:val="clear" w:color="auto" w:fill="B8CCE4"/>
            <w:vAlign w:val="center"/>
          </w:tcPr>
          <w:p w:rsidR="00D74231" w:rsidRPr="00725997" w:rsidRDefault="00803856" w:rsidP="00391CC3">
            <w:pPr>
              <w:widowControl w:val="0"/>
              <w:numPr>
                <w:ilvl w:val="0"/>
                <w:numId w:val="49"/>
              </w:numPr>
              <w:rPr>
                <w:rFonts w:ascii="Calibri" w:hAnsi="Calibri" w:cs="Calibri"/>
                <w:b/>
                <w:bCs/>
                <w:sz w:val="22"/>
                <w:szCs w:val="22"/>
                <w:lang w:eastAsia="es-BO"/>
              </w:rPr>
            </w:pPr>
            <w:r w:rsidRPr="00725997">
              <w:rPr>
                <w:rFonts w:ascii="Calibri" w:hAnsi="Calibri" w:cs="Calibri"/>
                <w:b/>
                <w:bCs/>
                <w:sz w:val="22"/>
                <w:szCs w:val="22"/>
                <w:lang w:eastAsia="es-BO"/>
              </w:rPr>
              <w:t>MULTAS</w:t>
            </w:r>
          </w:p>
        </w:tc>
      </w:tr>
      <w:tr w:rsidR="00803856" w:rsidRPr="00725997" w:rsidTr="00990733">
        <w:trPr>
          <w:trHeight w:val="252"/>
        </w:trPr>
        <w:tc>
          <w:tcPr>
            <w:tcW w:w="9356" w:type="dxa"/>
            <w:shd w:val="clear" w:color="auto" w:fill="auto"/>
            <w:vAlign w:val="center"/>
          </w:tcPr>
          <w:p w:rsidR="0008317D" w:rsidRPr="00725997" w:rsidRDefault="0008317D" w:rsidP="0008317D">
            <w:pPr>
              <w:pStyle w:val="Norma"/>
              <w:spacing w:line="240" w:lineRule="auto"/>
              <w:jc w:val="both"/>
              <w:rPr>
                <w:rFonts w:cs="Arial"/>
              </w:rPr>
            </w:pPr>
            <w:r w:rsidRPr="00725997">
              <w:rPr>
                <w:rFonts w:cs="Arial"/>
              </w:rPr>
              <w:t>Las multas estarán establecidas a detalle en el contrato, sin embargo el marco de referencia para las mismas es el siguiente:</w:t>
            </w:r>
          </w:p>
          <w:p w:rsidR="0008317D" w:rsidRPr="00725997" w:rsidRDefault="0008317D" w:rsidP="00B971BD">
            <w:pPr>
              <w:pStyle w:val="Norma"/>
              <w:spacing w:after="0" w:line="240" w:lineRule="auto"/>
              <w:jc w:val="both"/>
              <w:rPr>
                <w:rFonts w:cs="Arial"/>
              </w:rPr>
            </w:pPr>
            <w:r w:rsidRPr="00725997">
              <w:rPr>
                <w:rFonts w:cs="Arial"/>
              </w:rPr>
              <w:t>Salvo casos de Fuerza Mayor o Caso Fortuito, u otros debidamente justificados y gestionados conforme a los plazos que sean establecidos en el contrato, se aplicarán por cada periodo de retraso las siguientes multas:</w:t>
            </w:r>
          </w:p>
          <w:p w:rsidR="0008317D" w:rsidRPr="00725997" w:rsidRDefault="00D77CA4" w:rsidP="00391CC3">
            <w:pPr>
              <w:pStyle w:val="Norma"/>
              <w:numPr>
                <w:ilvl w:val="0"/>
                <w:numId w:val="7"/>
              </w:numPr>
              <w:spacing w:after="0"/>
              <w:ind w:left="720"/>
              <w:jc w:val="both"/>
              <w:rPr>
                <w:rFonts w:cs="Arial"/>
              </w:rPr>
            </w:pPr>
            <w:r>
              <w:rPr>
                <w:rFonts w:cs="Arial"/>
              </w:rPr>
              <w:t>Equivalente al 1 por 1</w:t>
            </w:r>
            <w:r w:rsidR="0008317D" w:rsidRPr="00725997">
              <w:rPr>
                <w:rFonts w:cs="Arial"/>
              </w:rPr>
              <w:t>.000 del monto total del Contrato por cada día de atraso entre el 1 y 30 días.</w:t>
            </w:r>
          </w:p>
          <w:p w:rsidR="0008317D" w:rsidRPr="00725997" w:rsidRDefault="00D77CA4" w:rsidP="00391CC3">
            <w:pPr>
              <w:pStyle w:val="Norma"/>
              <w:numPr>
                <w:ilvl w:val="0"/>
                <w:numId w:val="7"/>
              </w:numPr>
              <w:spacing w:after="0"/>
              <w:ind w:left="720"/>
              <w:jc w:val="both"/>
              <w:rPr>
                <w:rFonts w:cs="Arial"/>
              </w:rPr>
            </w:pPr>
            <w:r>
              <w:rPr>
                <w:rFonts w:cs="Arial"/>
              </w:rPr>
              <w:t>Equivalente al 2 por 1</w:t>
            </w:r>
            <w:r w:rsidR="0008317D" w:rsidRPr="00725997">
              <w:rPr>
                <w:rFonts w:cs="Arial"/>
              </w:rPr>
              <w:t>.000 del monto total del Contrato por cada día de atraso entre el 31 y 60 días.</w:t>
            </w:r>
          </w:p>
          <w:p w:rsidR="0008317D" w:rsidRPr="00725997" w:rsidRDefault="00D77CA4" w:rsidP="00391CC3">
            <w:pPr>
              <w:pStyle w:val="Norma"/>
              <w:numPr>
                <w:ilvl w:val="0"/>
                <w:numId w:val="7"/>
              </w:numPr>
              <w:spacing w:after="0"/>
              <w:ind w:left="720"/>
              <w:jc w:val="both"/>
              <w:rPr>
                <w:rFonts w:cs="Arial"/>
              </w:rPr>
            </w:pPr>
            <w:r>
              <w:rPr>
                <w:rFonts w:cs="Arial"/>
              </w:rPr>
              <w:t xml:space="preserve"> Equivalente al 3 por 1</w:t>
            </w:r>
            <w:r w:rsidR="0008317D" w:rsidRPr="00725997">
              <w:rPr>
                <w:rFonts w:cs="Arial"/>
              </w:rPr>
              <w:t>.000 del monto total del Contrato por cada día de atraso entre 61 y 90 días.</w:t>
            </w:r>
          </w:p>
          <w:p w:rsidR="0008317D" w:rsidRPr="00725997" w:rsidRDefault="00D77CA4" w:rsidP="00391CC3">
            <w:pPr>
              <w:pStyle w:val="Norma"/>
              <w:numPr>
                <w:ilvl w:val="0"/>
                <w:numId w:val="7"/>
              </w:numPr>
              <w:spacing w:after="0"/>
              <w:ind w:left="720"/>
              <w:jc w:val="both"/>
              <w:rPr>
                <w:rFonts w:cs="Arial"/>
              </w:rPr>
            </w:pPr>
            <w:r>
              <w:rPr>
                <w:rFonts w:cs="Arial"/>
              </w:rPr>
              <w:t>Equivalente al 4 por 1</w:t>
            </w:r>
            <w:r w:rsidR="0008317D" w:rsidRPr="00725997">
              <w:rPr>
                <w:rFonts w:cs="Arial"/>
              </w:rPr>
              <w:t>.000 del monto total del Contrato por cada día de atraso desde el día 91 en adelante.</w:t>
            </w:r>
          </w:p>
          <w:p w:rsidR="0008317D" w:rsidRPr="00725997" w:rsidRDefault="0008317D" w:rsidP="00B971BD">
            <w:pPr>
              <w:pStyle w:val="Norma"/>
              <w:spacing w:after="0"/>
              <w:jc w:val="both"/>
              <w:rPr>
                <w:rFonts w:cs="Arial"/>
              </w:rPr>
            </w:pPr>
            <w:r w:rsidRPr="00725997">
              <w:rPr>
                <w:rFonts w:cs="Arial"/>
              </w:rPr>
              <w:t>Las multas podrán alcanzar un máximo de un veinte por ciento (20%) del monto total del Contrato</w:t>
            </w:r>
            <w:r w:rsidR="00895BED" w:rsidRPr="00725997">
              <w:rPr>
                <w:rFonts w:cs="Arial"/>
              </w:rPr>
              <w:t>, alcanzado</w:t>
            </w:r>
            <w:r w:rsidRPr="00725997">
              <w:rPr>
                <w:rFonts w:cs="Arial"/>
              </w:rPr>
              <w:t xml:space="preserve"> este monto se procederá a la disolución del contrato. </w:t>
            </w:r>
          </w:p>
          <w:p w:rsidR="0008317D" w:rsidRPr="00725997" w:rsidRDefault="0008317D" w:rsidP="00B971BD">
            <w:pPr>
              <w:pStyle w:val="Norma"/>
              <w:spacing w:after="0"/>
              <w:jc w:val="both"/>
              <w:rPr>
                <w:rFonts w:cs="Arial"/>
              </w:rPr>
            </w:pPr>
            <w:r w:rsidRPr="00725997">
              <w:rPr>
                <w:rFonts w:cs="Arial"/>
              </w:rPr>
              <w:t>Las causales para la aplicación de multas son las siguientes:</w:t>
            </w:r>
          </w:p>
          <w:p w:rsidR="0008317D" w:rsidRPr="00725997" w:rsidRDefault="0008317D" w:rsidP="00391CC3">
            <w:pPr>
              <w:pStyle w:val="Norma"/>
              <w:numPr>
                <w:ilvl w:val="0"/>
                <w:numId w:val="8"/>
              </w:numPr>
              <w:spacing w:after="0"/>
              <w:jc w:val="both"/>
              <w:rPr>
                <w:rFonts w:cs="Arial"/>
              </w:rPr>
            </w:pPr>
            <w:r w:rsidRPr="00725997">
              <w:rPr>
                <w:rFonts w:cs="Arial"/>
              </w:rPr>
              <w:lastRenderedPageBreak/>
              <w:t xml:space="preserve">Cuando el </w:t>
            </w:r>
            <w:r w:rsidR="00F27F93">
              <w:rPr>
                <w:rFonts w:cs="Arial"/>
              </w:rPr>
              <w:t>CONTRATISTA</w:t>
            </w:r>
            <w:r w:rsidRPr="00725997">
              <w:rPr>
                <w:rFonts w:cs="Arial"/>
              </w:rPr>
              <w:t>, no presentara los informes entregables después de los cinco (5) días hábiles se aplicará las multas.</w:t>
            </w:r>
          </w:p>
          <w:p w:rsidR="0008317D" w:rsidRDefault="0008317D" w:rsidP="00391CC3">
            <w:pPr>
              <w:pStyle w:val="Norma"/>
              <w:numPr>
                <w:ilvl w:val="0"/>
                <w:numId w:val="8"/>
              </w:numPr>
              <w:spacing w:after="0"/>
              <w:jc w:val="both"/>
              <w:rPr>
                <w:rFonts w:cs="Arial"/>
              </w:rPr>
            </w:pPr>
            <w:r w:rsidRPr="00725997">
              <w:rPr>
                <w:rFonts w:cs="Arial"/>
              </w:rPr>
              <w:t xml:space="preserve">Cuando el </w:t>
            </w:r>
            <w:r w:rsidR="00F27F93">
              <w:rPr>
                <w:rFonts w:cs="Arial"/>
              </w:rPr>
              <w:t>CONTRATISTA</w:t>
            </w:r>
            <w:r w:rsidR="00895BED" w:rsidRPr="00725997">
              <w:rPr>
                <w:rFonts w:cs="Arial"/>
              </w:rPr>
              <w:t xml:space="preserve"> demorara</w:t>
            </w:r>
            <w:r w:rsidRPr="00725997">
              <w:rPr>
                <w:rFonts w:cs="Arial"/>
              </w:rPr>
              <w:t xml:space="preserve"> más de cinco (5) días hábiles en responder las consultas escritas formuladas por YPFB, en asuntos relacionados con el objeto del presente documento.</w:t>
            </w:r>
          </w:p>
          <w:p w:rsidR="000972EF" w:rsidRPr="00725997" w:rsidRDefault="000972EF" w:rsidP="000972EF">
            <w:pPr>
              <w:pStyle w:val="Norma"/>
              <w:spacing w:after="0"/>
              <w:ind w:left="720"/>
              <w:jc w:val="both"/>
              <w:rPr>
                <w:rFonts w:cs="Arial"/>
              </w:rPr>
            </w:pPr>
          </w:p>
          <w:p w:rsidR="0008317D" w:rsidRPr="00725997" w:rsidRDefault="0008317D" w:rsidP="0008317D">
            <w:pPr>
              <w:pStyle w:val="Norma"/>
              <w:jc w:val="both"/>
              <w:rPr>
                <w:rFonts w:cs="Arial"/>
              </w:rPr>
            </w:pPr>
            <w:r w:rsidRPr="00725997">
              <w:rPr>
                <w:rFonts w:cs="Arial"/>
              </w:rPr>
              <w:t>Las multas serán cobradas mediante descuentos establecidos expresamente por YPFB, con base en el informe específico y documentado que formulará el mismo bajo su directa responsabilidad, sin perjuicio de que YPFB ejecute la Garantía de Cumplimiento de Contrato y proceda al resarcimiento de daños y perjuicios.</w:t>
            </w:r>
          </w:p>
          <w:p w:rsidR="006059CC" w:rsidRDefault="0008317D" w:rsidP="00996EE2">
            <w:pPr>
              <w:spacing w:before="120" w:after="120"/>
              <w:jc w:val="both"/>
              <w:rPr>
                <w:rFonts w:ascii="Calibri" w:hAnsi="Calibri" w:cs="Calibri"/>
                <w:b/>
                <w:bCs/>
                <w:sz w:val="22"/>
                <w:szCs w:val="22"/>
                <w:lang w:eastAsia="es-BO"/>
              </w:rPr>
            </w:pPr>
            <w:r w:rsidRPr="00725997">
              <w:rPr>
                <w:rFonts w:ascii="Calibri" w:hAnsi="Calibri" w:cs="Arial"/>
                <w:sz w:val="22"/>
                <w:szCs w:val="22"/>
                <w:lang w:val="es-BO" w:eastAsia="es-BO"/>
              </w:rPr>
              <w:t>Si no se toman acciones con respecto a la “No Conformidad” en el tiempo correspondiente, se</w:t>
            </w:r>
            <w:r w:rsidR="00D77CA4">
              <w:rPr>
                <w:rFonts w:ascii="Calibri" w:hAnsi="Calibri" w:cs="Arial"/>
                <w:sz w:val="22"/>
                <w:szCs w:val="22"/>
                <w:lang w:val="es-BO" w:eastAsia="es-BO"/>
              </w:rPr>
              <w:t xml:space="preserve"> aplicará una multa del 1 por 1</w:t>
            </w:r>
            <w:r w:rsidRPr="00725997">
              <w:rPr>
                <w:rFonts w:ascii="Calibri" w:hAnsi="Calibri" w:cs="Arial"/>
                <w:sz w:val="22"/>
                <w:szCs w:val="22"/>
                <w:lang w:val="es-BO" w:eastAsia="es-BO"/>
              </w:rPr>
              <w:t xml:space="preserve">.000 con respecto al monto total del proyecto, computables de manera progresiva por cada día que no se toma las acciones correctivas y/o preventivas. </w:t>
            </w:r>
          </w:p>
          <w:p w:rsidR="006059CC" w:rsidRPr="00725997" w:rsidRDefault="006059CC" w:rsidP="00996EE2">
            <w:pPr>
              <w:rPr>
                <w:rFonts w:ascii="Calibri" w:hAnsi="Calibri" w:cs="Calibri"/>
                <w:b/>
                <w:bCs/>
                <w:sz w:val="22"/>
                <w:szCs w:val="22"/>
                <w:lang w:eastAsia="es-BO"/>
              </w:rPr>
            </w:pPr>
          </w:p>
        </w:tc>
      </w:tr>
      <w:tr w:rsidR="00D82AEF" w:rsidRPr="00725997" w:rsidTr="00996EE2">
        <w:trPr>
          <w:trHeight w:val="184"/>
        </w:trPr>
        <w:tc>
          <w:tcPr>
            <w:tcW w:w="9356" w:type="dxa"/>
            <w:shd w:val="clear" w:color="auto" w:fill="BDD6EE"/>
            <w:vAlign w:val="center"/>
          </w:tcPr>
          <w:p w:rsidR="00D82AEF" w:rsidRPr="00725997" w:rsidRDefault="00D82AEF" w:rsidP="00391CC3">
            <w:pPr>
              <w:numPr>
                <w:ilvl w:val="0"/>
                <w:numId w:val="49"/>
              </w:numPr>
              <w:jc w:val="both"/>
              <w:rPr>
                <w:rFonts w:cs="Arial"/>
              </w:rPr>
            </w:pPr>
            <w:r>
              <w:rPr>
                <w:rFonts w:ascii="Calibri" w:hAnsi="Calibri" w:cs="Calibri"/>
                <w:b/>
                <w:bCs/>
                <w:sz w:val="22"/>
                <w:szCs w:val="22"/>
              </w:rPr>
              <w:lastRenderedPageBreak/>
              <w:t>NO CONFORMIDADES</w:t>
            </w:r>
          </w:p>
        </w:tc>
      </w:tr>
      <w:tr w:rsidR="006059CC" w:rsidRPr="00725997" w:rsidTr="00996EE2">
        <w:trPr>
          <w:trHeight w:val="149"/>
        </w:trPr>
        <w:tc>
          <w:tcPr>
            <w:tcW w:w="9356" w:type="dxa"/>
            <w:shd w:val="clear" w:color="auto" w:fill="FFFFFF"/>
            <w:vAlign w:val="center"/>
          </w:tcPr>
          <w:p w:rsidR="00941E32" w:rsidRPr="00725997" w:rsidRDefault="00941E32" w:rsidP="00941E32">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YPFB realizará inspecciones, entrevistas o consultas para el seguimiento y fiscalización a todas las instalaciones y actividades que se ejecuten en el proyecto, al detectar desviaciones a lo establecido en el PPM-PASA y PDM, legislación aplicable, normativa nacional e internacional, disposiciones técnicas, legales y administrativas de las Autoridades Competentes, se emitirán “No Conformidades” que deberán ser cerradas en un plazo no mayor a 72 horas.</w:t>
            </w:r>
          </w:p>
          <w:p w:rsidR="00941E32" w:rsidRPr="00725997" w:rsidRDefault="00941E32" w:rsidP="00941E32">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Si la “No Conformidad” es de alto riesgo de acuerdo a la evaluación de la CONTRAPARTE y Fiscalización de YPFB, la “No Conformidad” deberá ser atendida inmediatamente hasta su cierre.</w:t>
            </w:r>
          </w:p>
          <w:p w:rsidR="00941E32" w:rsidRPr="00725997" w:rsidRDefault="00941E32" w:rsidP="00941E32">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 xml:space="preserve">El </w:t>
            </w:r>
            <w:r>
              <w:rPr>
                <w:rFonts w:ascii="Calibri" w:hAnsi="Calibri" w:cs="Arial"/>
                <w:sz w:val="22"/>
                <w:szCs w:val="22"/>
                <w:lang w:val="es-BO" w:eastAsia="es-BO"/>
              </w:rPr>
              <w:t>CONTRATISTA</w:t>
            </w:r>
            <w:r w:rsidRPr="00725997">
              <w:rPr>
                <w:rFonts w:ascii="Calibri" w:hAnsi="Calibri" w:cs="Arial"/>
                <w:sz w:val="22"/>
                <w:szCs w:val="22"/>
                <w:lang w:val="es-BO" w:eastAsia="es-BO"/>
              </w:rPr>
              <w:t xml:space="preserve"> al momento de cerrar la “No Conformidad”, deberá remitir toda aquella documentación técnica, administrativa y legal requerida por YPFB en forma física y digital, en un plazo a determinarse entre 24 a 72 horas después de realizarse la solicitud.</w:t>
            </w:r>
          </w:p>
          <w:p w:rsidR="00941E32" w:rsidRDefault="00941E32" w:rsidP="00941E32">
            <w:pPr>
              <w:rPr>
                <w:rFonts w:ascii="Calibri" w:hAnsi="Calibri" w:cs="Arial"/>
                <w:sz w:val="22"/>
                <w:szCs w:val="22"/>
                <w:lang w:val="es-BO" w:eastAsia="es-BO"/>
              </w:rPr>
            </w:pPr>
            <w:r w:rsidRPr="00725997">
              <w:rPr>
                <w:rFonts w:ascii="Calibri" w:hAnsi="Calibri" w:cs="Arial"/>
                <w:sz w:val="22"/>
                <w:szCs w:val="22"/>
                <w:lang w:val="es-BO" w:eastAsia="es-BO"/>
              </w:rPr>
              <w:t xml:space="preserve">Si por acción u omisión del </w:t>
            </w:r>
            <w:r>
              <w:rPr>
                <w:rFonts w:ascii="Calibri" w:hAnsi="Calibri" w:cs="Arial"/>
                <w:sz w:val="22"/>
                <w:szCs w:val="22"/>
                <w:lang w:val="es-BO" w:eastAsia="es-BO"/>
              </w:rPr>
              <w:t>CONTRATISTA</w:t>
            </w:r>
            <w:r w:rsidRPr="00725997">
              <w:rPr>
                <w:rFonts w:ascii="Calibri" w:hAnsi="Calibri" w:cs="Arial"/>
                <w:sz w:val="22"/>
                <w:szCs w:val="22"/>
                <w:lang w:val="es-BO" w:eastAsia="es-BO"/>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del </w:t>
            </w:r>
            <w:r>
              <w:rPr>
                <w:rFonts w:ascii="Calibri" w:hAnsi="Calibri" w:cs="Arial"/>
                <w:sz w:val="22"/>
                <w:szCs w:val="22"/>
                <w:lang w:val="es-BO" w:eastAsia="es-BO"/>
              </w:rPr>
              <w:t>CONTRATISTA</w:t>
            </w:r>
            <w:r w:rsidRPr="00725997">
              <w:rPr>
                <w:rFonts w:ascii="Calibri" w:hAnsi="Calibri" w:cs="Arial"/>
                <w:sz w:val="22"/>
                <w:szCs w:val="22"/>
                <w:lang w:val="es-BO" w:eastAsia="es-BO"/>
              </w:rPr>
              <w:t>, a objeto de que la misma asuma las correspondientes sanciones bajo su propio presupuesto.</w:t>
            </w:r>
          </w:p>
          <w:p w:rsidR="00DF55C5" w:rsidRDefault="00DF55C5"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0457D3" w:rsidRDefault="000457D3" w:rsidP="00941E32">
            <w:pPr>
              <w:rPr>
                <w:rFonts w:ascii="Calibri" w:hAnsi="Calibri" w:cs="Arial"/>
                <w:sz w:val="22"/>
                <w:szCs w:val="22"/>
                <w:lang w:val="es-BO" w:eastAsia="es-BO"/>
              </w:rPr>
            </w:pPr>
          </w:p>
          <w:p w:rsidR="00C26412" w:rsidRPr="00996EE2" w:rsidRDefault="00C26412" w:rsidP="00996EE2">
            <w:pPr>
              <w:rPr>
                <w:rFonts w:ascii="Calibri" w:hAnsi="Calibri" w:cs="Calibri"/>
                <w:b/>
                <w:bCs/>
                <w:sz w:val="22"/>
                <w:szCs w:val="22"/>
                <w:lang w:val="es-BO"/>
              </w:rPr>
            </w:pPr>
          </w:p>
        </w:tc>
      </w:tr>
      <w:tr w:rsidR="006059CC" w:rsidRPr="00725997" w:rsidTr="00702BB7">
        <w:trPr>
          <w:trHeight w:val="161"/>
        </w:trPr>
        <w:tc>
          <w:tcPr>
            <w:tcW w:w="9356" w:type="dxa"/>
            <w:shd w:val="clear" w:color="auto" w:fill="BDD6EE"/>
            <w:vAlign w:val="center"/>
          </w:tcPr>
          <w:p w:rsidR="006059CC" w:rsidRPr="00391D0C" w:rsidRDefault="00941E32" w:rsidP="00391CC3">
            <w:pPr>
              <w:numPr>
                <w:ilvl w:val="0"/>
                <w:numId w:val="49"/>
              </w:numPr>
              <w:spacing w:before="240"/>
              <w:rPr>
                <w:rFonts w:ascii="Calibri" w:hAnsi="Calibri" w:cs="Calibri"/>
                <w:b/>
                <w:bCs/>
                <w:sz w:val="22"/>
                <w:szCs w:val="22"/>
              </w:rPr>
            </w:pPr>
            <w:r w:rsidRPr="00996EE2">
              <w:rPr>
                <w:rFonts w:ascii="Calibri" w:hAnsi="Calibri" w:cs="Calibri"/>
                <w:b/>
                <w:bCs/>
                <w:sz w:val="22"/>
                <w:szCs w:val="22"/>
              </w:rPr>
              <w:lastRenderedPageBreak/>
              <w:t xml:space="preserve">NORMAS DE SEGURIDAD, AMBIENTE E HIGIENE OCUPACIONAL </w:t>
            </w:r>
          </w:p>
        </w:tc>
      </w:tr>
      <w:tr w:rsidR="00D82AEF" w:rsidRPr="00725997" w:rsidTr="00996EE2">
        <w:trPr>
          <w:trHeight w:val="1811"/>
        </w:trPr>
        <w:tc>
          <w:tcPr>
            <w:tcW w:w="9356" w:type="dxa"/>
            <w:shd w:val="clear" w:color="auto" w:fill="auto"/>
            <w:vAlign w:val="center"/>
          </w:tcPr>
          <w:p w:rsidR="00941E32" w:rsidRDefault="00941E32" w:rsidP="00990733">
            <w:pPr>
              <w:rPr>
                <w:rFonts w:ascii="Calibri" w:hAnsi="Calibri" w:cs="Calibri"/>
                <w:sz w:val="22"/>
                <w:szCs w:val="22"/>
                <w:lang w:eastAsia="es-BO"/>
              </w:rPr>
            </w:pPr>
            <w:r w:rsidRPr="00725997">
              <w:rPr>
                <w:rFonts w:ascii="Calibri" w:hAnsi="Calibri" w:cs="Calibri"/>
                <w:sz w:val="22"/>
                <w:szCs w:val="22"/>
                <w:lang w:eastAsia="es-BO"/>
              </w:rPr>
              <w:t xml:space="preserve">EL </w:t>
            </w:r>
            <w:r>
              <w:rPr>
                <w:rFonts w:ascii="Calibri" w:hAnsi="Calibri" w:cs="Calibri"/>
                <w:sz w:val="22"/>
                <w:szCs w:val="22"/>
                <w:lang w:eastAsia="es-BO"/>
              </w:rPr>
              <w:t xml:space="preserve">CONTRATISTA </w:t>
            </w:r>
            <w:r w:rsidRPr="00725997">
              <w:rPr>
                <w:rFonts w:ascii="Calibri" w:hAnsi="Calibri" w:cs="Calibri"/>
                <w:sz w:val="22"/>
                <w:szCs w:val="22"/>
                <w:lang w:eastAsia="es-BO"/>
              </w:rPr>
              <w:t>cumplirá y hará cumplir a las sub-contratistas y personal, bajo su responsabilidad, todas las disposiciones legales, reglamentarias y normas relacionadas a Ambiente, Higiene Ocupacional y Seguridad industrial, relacionadas con la ejecución de la obra o servicio. Para ello debe poner a consideración de la contraparte su Análisis de Riesgo y su Plan de Trabajo de Salud, Seguridad y Medio Ambiente, que deberá ser aprobado por la misma para su ejecución</w:t>
            </w:r>
            <w:r w:rsidRPr="00B2773E">
              <w:rPr>
                <w:rFonts w:ascii="Calibri" w:hAnsi="Calibri" w:cs="Calibri"/>
                <w:sz w:val="22"/>
                <w:szCs w:val="22"/>
                <w:lang w:eastAsia="es-BO"/>
              </w:rPr>
              <w:t xml:space="preserve">. </w:t>
            </w:r>
            <w:r w:rsidRPr="00996EE2">
              <w:rPr>
                <w:rFonts w:ascii="Calibri" w:hAnsi="Calibri" w:cs="Calibri"/>
                <w:sz w:val="22"/>
                <w:szCs w:val="22"/>
                <w:lang w:eastAsia="es-BO"/>
              </w:rPr>
              <w:t xml:space="preserve">(Anexos </w:t>
            </w:r>
            <w:r w:rsidR="00B1218F" w:rsidRPr="00996EE2">
              <w:rPr>
                <w:rFonts w:ascii="Calibri" w:hAnsi="Calibri" w:cs="Calibri"/>
                <w:sz w:val="22"/>
                <w:szCs w:val="22"/>
                <w:lang w:eastAsia="es-BO"/>
              </w:rPr>
              <w:t xml:space="preserve">5, 6, 7 </w:t>
            </w:r>
            <w:r w:rsidRPr="00996EE2">
              <w:rPr>
                <w:rFonts w:ascii="Calibri" w:hAnsi="Calibri" w:cs="Calibri"/>
                <w:sz w:val="22"/>
                <w:szCs w:val="22"/>
                <w:lang w:eastAsia="es-BO"/>
              </w:rPr>
              <w:t xml:space="preserve">y </w:t>
            </w:r>
            <w:r w:rsidR="00B1218F" w:rsidRPr="00996EE2">
              <w:rPr>
                <w:rFonts w:ascii="Calibri" w:hAnsi="Calibri" w:cs="Calibri"/>
                <w:sz w:val="22"/>
                <w:szCs w:val="22"/>
                <w:lang w:eastAsia="es-BO"/>
              </w:rPr>
              <w:t>8</w:t>
            </w:r>
            <w:r w:rsidRPr="00996EE2">
              <w:rPr>
                <w:rFonts w:ascii="Calibri" w:hAnsi="Calibri" w:cs="Calibri"/>
                <w:sz w:val="22"/>
                <w:szCs w:val="22"/>
                <w:lang w:eastAsia="es-BO"/>
              </w:rPr>
              <w:t>)</w:t>
            </w:r>
          </w:p>
          <w:p w:rsidR="00514278" w:rsidRDefault="00514278" w:rsidP="00990733">
            <w:pPr>
              <w:rPr>
                <w:rFonts w:ascii="Calibri" w:hAnsi="Calibri" w:cs="Calibri"/>
                <w:sz w:val="22"/>
                <w:szCs w:val="22"/>
                <w:lang w:eastAsia="es-BO"/>
              </w:rPr>
            </w:pPr>
          </w:p>
          <w:p w:rsidR="00514278" w:rsidRPr="00D82AEF" w:rsidRDefault="00514278" w:rsidP="00990733"/>
        </w:tc>
      </w:tr>
      <w:tr w:rsidR="0008317D" w:rsidRPr="00725997" w:rsidTr="00941E32">
        <w:trPr>
          <w:trHeight w:val="149"/>
        </w:trPr>
        <w:tc>
          <w:tcPr>
            <w:tcW w:w="9356" w:type="dxa"/>
            <w:shd w:val="clear" w:color="auto" w:fill="B8CCE4"/>
            <w:vAlign w:val="center"/>
          </w:tcPr>
          <w:p w:rsidR="0008317D" w:rsidRPr="00996EE2" w:rsidRDefault="00941E32" w:rsidP="00391CC3">
            <w:pPr>
              <w:numPr>
                <w:ilvl w:val="0"/>
                <w:numId w:val="49"/>
              </w:numPr>
              <w:rPr>
                <w:rFonts w:ascii="Calibri" w:hAnsi="Calibri" w:cs="Calibri"/>
                <w:b/>
                <w:bCs/>
                <w:sz w:val="22"/>
                <w:szCs w:val="22"/>
              </w:rPr>
            </w:pPr>
            <w:r w:rsidRPr="00996EE2">
              <w:rPr>
                <w:rFonts w:ascii="Calibri" w:hAnsi="Calibri" w:cs="Calibri"/>
                <w:b/>
                <w:bCs/>
                <w:sz w:val="22"/>
                <w:szCs w:val="22"/>
              </w:rPr>
              <w:t>FACTURACIÓN</w:t>
            </w:r>
          </w:p>
        </w:tc>
      </w:tr>
      <w:tr w:rsidR="00941E32" w:rsidRPr="00725997" w:rsidTr="00996EE2">
        <w:trPr>
          <w:trHeight w:val="161"/>
        </w:trPr>
        <w:tc>
          <w:tcPr>
            <w:tcW w:w="9356" w:type="dxa"/>
            <w:shd w:val="clear" w:color="auto" w:fill="FFFFFF"/>
            <w:vAlign w:val="center"/>
          </w:tcPr>
          <w:p w:rsidR="00941E32" w:rsidRPr="001239FE" w:rsidRDefault="00941E32" w:rsidP="00391CC3">
            <w:pPr>
              <w:numPr>
                <w:ilvl w:val="0"/>
                <w:numId w:val="37"/>
              </w:numPr>
              <w:jc w:val="both"/>
              <w:rPr>
                <w:rFonts w:ascii="Calibri" w:hAnsi="Calibri"/>
                <w:color w:val="000000"/>
                <w:sz w:val="22"/>
                <w:szCs w:val="22"/>
                <w:lang w:val="es-BO" w:eastAsia="es-BO"/>
              </w:rPr>
            </w:pPr>
            <w:r w:rsidRPr="001239FE">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941E32" w:rsidRPr="001239FE" w:rsidRDefault="00941E32" w:rsidP="00391CC3">
            <w:pPr>
              <w:numPr>
                <w:ilvl w:val="0"/>
                <w:numId w:val="37"/>
              </w:numPr>
              <w:jc w:val="both"/>
              <w:rPr>
                <w:rFonts w:ascii="Calibri" w:hAnsi="Calibri"/>
                <w:color w:val="000000"/>
                <w:sz w:val="22"/>
                <w:szCs w:val="22"/>
                <w:lang w:val="es-BO" w:eastAsia="es-BO"/>
              </w:rPr>
            </w:pPr>
            <w:r w:rsidRPr="001239FE">
              <w:rPr>
                <w:rFonts w:ascii="Calibri" w:hAnsi="Calibri" w:cs="Arial"/>
                <w:bCs/>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B1218F" w:rsidRPr="001239FE" w:rsidRDefault="00941E32" w:rsidP="00391CC3">
            <w:pPr>
              <w:numPr>
                <w:ilvl w:val="0"/>
                <w:numId w:val="37"/>
              </w:numPr>
              <w:jc w:val="both"/>
              <w:rPr>
                <w:rFonts w:ascii="Calibri" w:hAnsi="Calibri"/>
                <w:color w:val="000000"/>
                <w:sz w:val="22"/>
                <w:szCs w:val="22"/>
                <w:lang w:val="es-BO" w:eastAsia="es-BO"/>
              </w:rPr>
            </w:pPr>
            <w:r w:rsidRPr="001239FE">
              <w:rPr>
                <w:rFonts w:ascii="Calibri" w:hAnsi="Calibri"/>
                <w:color w:val="000000"/>
                <w:sz w:val="22"/>
                <w:szCs w:val="22"/>
              </w:rPr>
              <w:t xml:space="preserve">El </w:t>
            </w:r>
            <w:r w:rsidR="00165D3A" w:rsidRPr="001239FE">
              <w:rPr>
                <w:rFonts w:ascii="Calibri" w:hAnsi="Calibri"/>
                <w:color w:val="000000"/>
                <w:sz w:val="22"/>
                <w:szCs w:val="22"/>
              </w:rPr>
              <w:t>PROPONENTE</w:t>
            </w:r>
            <w:r w:rsidRPr="001239FE">
              <w:rPr>
                <w:rFonts w:ascii="Calibri" w:hAnsi="Calibri"/>
                <w:color w:val="000000"/>
                <w:sz w:val="22"/>
                <w:szCs w:val="22"/>
              </w:rPr>
              <w:t xml:space="preserve"> deberá presentar fotocopia del Certificado de Inscripción en el Padrón Nacional de Contribuyentes (del original o del emitido por la Oficina Virtual del SIN) o fotocopia del Certificado del NIT. La actividad registrada en citado documento deberá guardar relación con el objeto del proceso de contratación.</w:t>
            </w:r>
            <w:r w:rsidR="00165D3A" w:rsidRPr="001239FE">
              <w:rPr>
                <w:rFonts w:ascii="Calibri" w:hAnsi="Calibri"/>
                <w:color w:val="000000"/>
                <w:sz w:val="22"/>
                <w:szCs w:val="22"/>
              </w:rPr>
              <w:t xml:space="preserve"> </w:t>
            </w:r>
          </w:p>
          <w:p w:rsidR="00941E32" w:rsidRPr="001239FE" w:rsidRDefault="00B1218F" w:rsidP="00391CC3">
            <w:pPr>
              <w:numPr>
                <w:ilvl w:val="0"/>
                <w:numId w:val="37"/>
              </w:numPr>
              <w:jc w:val="both"/>
              <w:rPr>
                <w:rFonts w:ascii="Calibri" w:hAnsi="Calibri"/>
                <w:color w:val="000000"/>
                <w:sz w:val="22"/>
                <w:szCs w:val="22"/>
                <w:lang w:val="es-BO" w:eastAsia="es-BO"/>
              </w:rPr>
            </w:pPr>
            <w:r w:rsidRPr="001239FE">
              <w:rPr>
                <w:rFonts w:ascii="Calibri" w:hAnsi="Calibri"/>
                <w:color w:val="000000"/>
                <w:sz w:val="22"/>
                <w:szCs w:val="22"/>
                <w:lang w:val="es-BO" w:eastAsia="es-BO"/>
              </w:rPr>
              <w:t xml:space="preserve">En caso de otorgarse un anticipo el </w:t>
            </w:r>
            <w:r w:rsidR="00C26412" w:rsidRPr="001239FE">
              <w:rPr>
                <w:rFonts w:ascii="Calibri" w:hAnsi="Calibri"/>
                <w:color w:val="000000"/>
                <w:sz w:val="22"/>
                <w:szCs w:val="22"/>
                <w:lang w:val="es-BO" w:eastAsia="es-BO"/>
              </w:rPr>
              <w:t>CONTRATISTA está</w:t>
            </w:r>
            <w:r w:rsidRPr="001239FE">
              <w:rPr>
                <w:rFonts w:ascii="Calibri" w:hAnsi="Calibri"/>
                <w:color w:val="000000"/>
                <w:sz w:val="22"/>
                <w:szCs w:val="22"/>
                <w:lang w:val="es-BO" w:eastAsia="es-BO"/>
              </w:rPr>
              <w:t xml:space="preserve"> obligado a emitir factura a momento del pago.</w:t>
            </w:r>
          </w:p>
        </w:tc>
      </w:tr>
      <w:tr w:rsidR="00941E32" w:rsidRPr="00725997" w:rsidTr="00941E32">
        <w:trPr>
          <w:trHeight w:val="119"/>
        </w:trPr>
        <w:tc>
          <w:tcPr>
            <w:tcW w:w="9356" w:type="dxa"/>
            <w:shd w:val="clear" w:color="auto" w:fill="B8CCE4"/>
            <w:vAlign w:val="center"/>
          </w:tcPr>
          <w:p w:rsidR="00941E32" w:rsidRPr="001239FE" w:rsidRDefault="00941E32" w:rsidP="00391CC3">
            <w:pPr>
              <w:numPr>
                <w:ilvl w:val="0"/>
                <w:numId w:val="49"/>
              </w:numPr>
            </w:pPr>
            <w:r w:rsidRPr="001239FE">
              <w:rPr>
                <w:rFonts w:ascii="Calibri" w:hAnsi="Calibri"/>
                <w:b/>
                <w:color w:val="000000"/>
                <w:sz w:val="22"/>
                <w:szCs w:val="22"/>
                <w:lang w:val="es-BO" w:eastAsia="es-BO"/>
              </w:rPr>
              <w:t>TRIBUTOS.</w:t>
            </w:r>
          </w:p>
        </w:tc>
      </w:tr>
      <w:tr w:rsidR="00941E32" w:rsidRPr="00725997" w:rsidTr="00996EE2">
        <w:trPr>
          <w:trHeight w:val="96"/>
        </w:trPr>
        <w:tc>
          <w:tcPr>
            <w:tcW w:w="9356" w:type="dxa"/>
            <w:shd w:val="clear" w:color="auto" w:fill="FFFFFF"/>
            <w:vAlign w:val="center"/>
          </w:tcPr>
          <w:p w:rsidR="00B1218F" w:rsidRPr="001239FE" w:rsidRDefault="00B1218F" w:rsidP="00996EE2">
            <w:r w:rsidRPr="001239FE">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941E32" w:rsidRPr="00725997" w:rsidTr="001A1311">
        <w:trPr>
          <w:trHeight w:val="120"/>
        </w:trPr>
        <w:tc>
          <w:tcPr>
            <w:tcW w:w="9356" w:type="dxa"/>
            <w:shd w:val="clear" w:color="auto" w:fill="B8CCE4"/>
            <w:vAlign w:val="center"/>
          </w:tcPr>
          <w:p w:rsidR="00941E32" w:rsidRPr="00725997" w:rsidRDefault="00987C2D" w:rsidP="00391CC3">
            <w:pPr>
              <w:numPr>
                <w:ilvl w:val="0"/>
                <w:numId w:val="49"/>
              </w:numPr>
              <w:rPr>
                <w:rFonts w:ascii="Calibri" w:hAnsi="Calibri" w:cs="Calibri"/>
                <w:b/>
                <w:bCs/>
                <w:sz w:val="22"/>
                <w:szCs w:val="22"/>
              </w:rPr>
            </w:pPr>
            <w:r>
              <w:rPr>
                <w:rFonts w:ascii="Calibri" w:hAnsi="Calibri" w:cs="Calibri"/>
                <w:b/>
                <w:bCs/>
                <w:sz w:val="22"/>
                <w:szCs w:val="22"/>
              </w:rPr>
              <w:t>SEGUROS.</w:t>
            </w:r>
          </w:p>
        </w:tc>
      </w:tr>
      <w:tr w:rsidR="001A1311" w:rsidRPr="00725997" w:rsidTr="001A1311">
        <w:trPr>
          <w:trHeight w:val="120"/>
        </w:trPr>
        <w:tc>
          <w:tcPr>
            <w:tcW w:w="9356" w:type="dxa"/>
            <w:shd w:val="clear" w:color="auto" w:fill="auto"/>
            <w:vAlign w:val="center"/>
          </w:tcPr>
          <w:p w:rsidR="001A1311" w:rsidRDefault="001A1311" w:rsidP="001A1311">
            <w:pPr>
              <w:pStyle w:val="Prrafodelista"/>
              <w:spacing w:before="120" w:after="120"/>
              <w:ind w:left="0"/>
              <w:contextualSpacing/>
              <w:jc w:val="both"/>
              <w:rPr>
                <w:rFonts w:ascii="Calibri" w:hAnsi="Calibri" w:cs="Arial"/>
                <w:b/>
                <w:sz w:val="22"/>
                <w:szCs w:val="22"/>
                <w:lang w:val="es-ES" w:eastAsia="es-ES"/>
              </w:rPr>
            </w:pPr>
            <w:r>
              <w:rPr>
                <w:rFonts w:ascii="Calibri" w:hAnsi="Calibri" w:cs="Arial"/>
                <w:b/>
                <w:sz w:val="22"/>
                <w:szCs w:val="22"/>
                <w:lang w:val="es-ES" w:eastAsia="es-ES"/>
              </w:rPr>
              <w:t xml:space="preserve">      </w:t>
            </w:r>
            <w:r w:rsidRPr="00F74BBF">
              <w:rPr>
                <w:rFonts w:ascii="Calibri" w:hAnsi="Calibri" w:cs="Arial"/>
                <w:b/>
                <w:sz w:val="22"/>
                <w:szCs w:val="22"/>
                <w:lang w:val="es-ES" w:eastAsia="es-ES"/>
              </w:rPr>
              <w:t>CLAUSULA DE SEGUROS</w:t>
            </w:r>
          </w:p>
          <w:p w:rsidR="001A1311" w:rsidRPr="00F74BBF" w:rsidRDefault="001A1311" w:rsidP="001A131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El adjudicado y sus dependientes, deberán presentar y mantener vigente de forma ininterrumpida durante todo el periodo del contrato,  la Póliza de Seguro especificada a continuación:</w:t>
            </w:r>
          </w:p>
          <w:p w:rsidR="001A1311" w:rsidRPr="00F74BBF" w:rsidRDefault="001A1311" w:rsidP="001A131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a)</w:t>
            </w:r>
            <w:r w:rsidRPr="00F74BBF">
              <w:rPr>
                <w:rFonts w:ascii="Calibri" w:hAnsi="Calibri" w:cs="Arial"/>
                <w:b/>
                <w:sz w:val="22"/>
                <w:szCs w:val="22"/>
                <w:lang w:val="es-ES" w:eastAsia="es-ES"/>
              </w:rPr>
              <w:tab/>
              <w:t xml:space="preserve">PÓLIZA DE ACCIDENTES PERSONALES. </w:t>
            </w:r>
          </w:p>
          <w:p w:rsidR="001A1311" w:rsidRPr="00F74BBF" w:rsidRDefault="001A1311" w:rsidP="001A131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1A1311" w:rsidRPr="00F74BBF" w:rsidRDefault="001A1311" w:rsidP="001A1311">
            <w:pPr>
              <w:pStyle w:val="Prrafodelista"/>
              <w:spacing w:before="120" w:after="120"/>
              <w:ind w:left="284"/>
              <w:contextualSpacing/>
              <w:jc w:val="both"/>
              <w:rPr>
                <w:rFonts w:ascii="Calibri" w:hAnsi="Calibri" w:cs="Arial"/>
                <w:b/>
                <w:sz w:val="22"/>
                <w:szCs w:val="22"/>
                <w:lang w:val="es-ES" w:eastAsia="es-ES"/>
              </w:rPr>
            </w:pPr>
            <w:r w:rsidRPr="00F74BBF">
              <w:rPr>
                <w:rFonts w:ascii="Calibri" w:hAnsi="Calibri" w:cs="Arial"/>
                <w:b/>
                <w:sz w:val="22"/>
                <w:szCs w:val="22"/>
                <w:lang w:val="es-ES" w:eastAsia="es-ES"/>
              </w:rPr>
              <w:t>CONDICIONES ADICIONALES</w:t>
            </w:r>
          </w:p>
          <w:p w:rsidR="001A1311" w:rsidRDefault="001A1311" w:rsidP="001A131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I.</w:t>
            </w:r>
            <w:r w:rsidRPr="00F74BBF">
              <w:rPr>
                <w:rFonts w:ascii="Calibri" w:hAnsi="Calibri" w:cs="Arial"/>
                <w:sz w:val="22"/>
                <w:szCs w:val="22"/>
                <w:lang w:val="es-ES" w:eastAsia="es-ES"/>
              </w:rPr>
              <w:tab/>
              <w:t>De suspenderse por cualquier razón la vigencia o cobertura de la Póliza nominada proceden</w:t>
            </w:r>
            <w:r>
              <w:rPr>
                <w:rFonts w:ascii="Calibri" w:hAnsi="Calibri" w:cs="Arial"/>
                <w:sz w:val="22"/>
                <w:szCs w:val="22"/>
                <w:lang w:val="es-ES" w:eastAsia="es-ES"/>
              </w:rPr>
              <w:t>teme</w:t>
            </w:r>
            <w:r w:rsidRPr="00F74BBF">
              <w:rPr>
                <w:rFonts w:ascii="Calibri" w:hAnsi="Calibri" w:cs="Arial"/>
                <w:sz w:val="22"/>
                <w:szCs w:val="22"/>
                <w:lang w:val="es-ES" w:eastAsia="es-ES"/>
              </w:rPr>
              <w:t>nte, o</w:t>
            </w:r>
            <w:r w:rsidR="0087223A">
              <w:rPr>
                <w:rFonts w:ascii="Calibri" w:hAnsi="Calibri" w:cs="Arial"/>
                <w:sz w:val="22"/>
                <w:szCs w:val="22"/>
                <w:lang w:val="es-ES" w:eastAsia="es-ES"/>
              </w:rPr>
              <w:t xml:space="preserve"> bien se presente la existencia</w:t>
            </w:r>
            <w:r w:rsidRPr="00F74BBF">
              <w:rPr>
                <w:rFonts w:ascii="Calibri" w:hAnsi="Calibri" w:cs="Arial"/>
                <w:sz w:val="22"/>
                <w:szCs w:val="22"/>
                <w:lang w:val="es-ES" w:eastAsia="es-ES"/>
              </w:rPr>
              <w:t xml:space="preserve"> de eventos no cubiertos por la misma; el Operador contratado se hacen enteramente responsables frente a YPFB por todos los accidentes que puedan sufrir</w:t>
            </w:r>
            <w:r>
              <w:rPr>
                <w:rFonts w:ascii="Calibri" w:hAnsi="Calibri" w:cs="Arial"/>
                <w:sz w:val="22"/>
                <w:szCs w:val="22"/>
                <w:lang w:val="es-ES" w:eastAsia="es-ES"/>
              </w:rPr>
              <w:t xml:space="preserve"> y </w:t>
            </w:r>
            <w:r w:rsidRPr="00F74BBF">
              <w:rPr>
                <w:rFonts w:ascii="Calibri" w:hAnsi="Calibri" w:cs="Arial"/>
                <w:sz w:val="22"/>
                <w:szCs w:val="22"/>
                <w:lang w:val="es-ES" w:eastAsia="es-ES"/>
              </w:rPr>
              <w:t xml:space="preserve">ocasionar en el desempeño de sus funciones.  </w:t>
            </w:r>
          </w:p>
          <w:p w:rsidR="001A1311" w:rsidRDefault="001A1311" w:rsidP="00987C2D">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II.</w:t>
            </w:r>
            <w:r w:rsidRPr="00F74BBF">
              <w:rPr>
                <w:rFonts w:ascii="Calibri" w:hAnsi="Calibri" w:cs="Arial"/>
                <w:sz w:val="22"/>
                <w:szCs w:val="22"/>
                <w:lang w:val="es-ES" w:eastAsia="es-ES"/>
              </w:rPr>
              <w:tab/>
              <w:t>El adjudicado, deberá entregar una copia de la citada póliza a YPFB antes de la suscripción del contrato.</w:t>
            </w:r>
          </w:p>
          <w:p w:rsidR="00DF55C5" w:rsidRDefault="00DF55C5" w:rsidP="00987C2D">
            <w:pPr>
              <w:pStyle w:val="Prrafodelista"/>
              <w:spacing w:before="120" w:after="120"/>
              <w:ind w:left="284"/>
              <w:contextualSpacing/>
              <w:jc w:val="both"/>
              <w:rPr>
                <w:rFonts w:ascii="Calibri" w:hAnsi="Calibri" w:cs="Arial"/>
                <w:sz w:val="22"/>
                <w:szCs w:val="22"/>
                <w:lang w:val="es-ES" w:eastAsia="es-ES"/>
              </w:rPr>
            </w:pPr>
          </w:p>
          <w:p w:rsidR="000457D3" w:rsidRDefault="000457D3" w:rsidP="00987C2D">
            <w:pPr>
              <w:pStyle w:val="Prrafodelista"/>
              <w:spacing w:before="120" w:after="120"/>
              <w:ind w:left="284"/>
              <w:contextualSpacing/>
              <w:jc w:val="both"/>
              <w:rPr>
                <w:rFonts w:ascii="Calibri" w:hAnsi="Calibri" w:cs="Arial"/>
                <w:sz w:val="22"/>
                <w:szCs w:val="22"/>
                <w:lang w:val="es-ES" w:eastAsia="es-ES"/>
              </w:rPr>
            </w:pPr>
          </w:p>
          <w:p w:rsidR="000457D3" w:rsidRDefault="000457D3" w:rsidP="00987C2D">
            <w:pPr>
              <w:pStyle w:val="Prrafodelista"/>
              <w:spacing w:before="120" w:after="120"/>
              <w:ind w:left="284"/>
              <w:contextualSpacing/>
              <w:jc w:val="both"/>
              <w:rPr>
                <w:rFonts w:ascii="Calibri" w:hAnsi="Calibri" w:cs="Arial"/>
                <w:sz w:val="22"/>
                <w:szCs w:val="22"/>
                <w:lang w:val="es-ES" w:eastAsia="es-ES"/>
              </w:rPr>
            </w:pPr>
          </w:p>
          <w:p w:rsidR="000457D3" w:rsidRPr="00987C2D" w:rsidRDefault="000457D3" w:rsidP="00987C2D">
            <w:pPr>
              <w:pStyle w:val="Prrafodelista"/>
              <w:spacing w:before="120" w:after="120"/>
              <w:ind w:left="284"/>
              <w:contextualSpacing/>
              <w:jc w:val="both"/>
              <w:rPr>
                <w:rFonts w:ascii="Calibri" w:hAnsi="Calibri" w:cs="Arial"/>
                <w:sz w:val="22"/>
                <w:szCs w:val="22"/>
                <w:lang w:val="es-ES" w:eastAsia="es-ES"/>
              </w:rPr>
            </w:pPr>
          </w:p>
        </w:tc>
      </w:tr>
      <w:tr w:rsidR="001A1311" w:rsidRPr="00725997" w:rsidTr="00941E32">
        <w:trPr>
          <w:trHeight w:val="135"/>
        </w:trPr>
        <w:tc>
          <w:tcPr>
            <w:tcW w:w="9356" w:type="dxa"/>
            <w:shd w:val="clear" w:color="auto" w:fill="B8CCE4"/>
            <w:vAlign w:val="center"/>
          </w:tcPr>
          <w:p w:rsidR="001A1311" w:rsidRPr="00996EE2" w:rsidRDefault="00987C2D" w:rsidP="00391CC3">
            <w:pPr>
              <w:numPr>
                <w:ilvl w:val="0"/>
                <w:numId w:val="49"/>
              </w:numPr>
              <w:rPr>
                <w:rFonts w:ascii="Calibri" w:hAnsi="Calibri" w:cs="Calibri"/>
                <w:b/>
                <w:bCs/>
                <w:sz w:val="22"/>
                <w:szCs w:val="22"/>
              </w:rPr>
            </w:pPr>
            <w:r w:rsidRPr="00996EE2">
              <w:rPr>
                <w:rFonts w:ascii="Calibri" w:hAnsi="Calibri" w:cs="Calibri"/>
                <w:b/>
                <w:bCs/>
                <w:sz w:val="22"/>
                <w:szCs w:val="22"/>
              </w:rPr>
              <w:lastRenderedPageBreak/>
              <w:t>GARANTIAS FINANCIERAS</w:t>
            </w:r>
            <w:r>
              <w:rPr>
                <w:rFonts w:ascii="Calibri" w:hAnsi="Calibri" w:cs="Calibri"/>
                <w:b/>
                <w:bCs/>
                <w:sz w:val="22"/>
                <w:szCs w:val="22"/>
              </w:rPr>
              <w:t>.</w:t>
            </w:r>
          </w:p>
        </w:tc>
      </w:tr>
      <w:tr w:rsidR="00941E32" w:rsidRPr="00725997" w:rsidTr="00996EE2">
        <w:trPr>
          <w:trHeight w:val="73"/>
        </w:trPr>
        <w:tc>
          <w:tcPr>
            <w:tcW w:w="9356" w:type="dxa"/>
            <w:shd w:val="clear" w:color="auto" w:fill="FFFFFF"/>
            <w:vAlign w:val="center"/>
          </w:tcPr>
          <w:p w:rsidR="00941E32" w:rsidRPr="00725997" w:rsidRDefault="00941E32" w:rsidP="00996EE2">
            <w:pPr>
              <w:rPr>
                <w:rFonts w:ascii="Calibri" w:hAnsi="Calibri" w:cs="Calibri"/>
                <w:b/>
                <w:bCs/>
                <w:sz w:val="22"/>
                <w:szCs w:val="22"/>
              </w:rPr>
            </w:pPr>
            <w:r w:rsidRPr="00996EE2">
              <w:rPr>
                <w:rFonts w:ascii="Calibri" w:hAnsi="Calibri"/>
                <w:color w:val="000000"/>
                <w:sz w:val="22"/>
                <w:szCs w:val="22"/>
              </w:rPr>
              <w:t xml:space="preserve">El detalle de las garantías financieras se encuentra descrito en el anexo </w:t>
            </w:r>
            <w:r w:rsidR="0012674A" w:rsidRPr="00391D0C">
              <w:rPr>
                <w:rFonts w:ascii="Calibri" w:hAnsi="Calibri"/>
                <w:color w:val="000000"/>
                <w:sz w:val="22"/>
                <w:szCs w:val="22"/>
              </w:rPr>
              <w:t>4.</w:t>
            </w:r>
          </w:p>
        </w:tc>
      </w:tr>
      <w:tr w:rsidR="00941E32" w:rsidRPr="00725997" w:rsidTr="00934D05">
        <w:trPr>
          <w:trHeight w:val="184"/>
        </w:trPr>
        <w:tc>
          <w:tcPr>
            <w:tcW w:w="9356" w:type="dxa"/>
            <w:shd w:val="clear" w:color="auto" w:fill="B8CCE4"/>
            <w:vAlign w:val="center"/>
          </w:tcPr>
          <w:p w:rsidR="00941E32" w:rsidRPr="00725997" w:rsidRDefault="00941E32" w:rsidP="00391CC3">
            <w:pPr>
              <w:numPr>
                <w:ilvl w:val="0"/>
                <w:numId w:val="49"/>
              </w:numPr>
              <w:rPr>
                <w:rFonts w:ascii="Calibri" w:hAnsi="Calibri" w:cs="Calibri"/>
                <w:b/>
                <w:bCs/>
                <w:sz w:val="22"/>
                <w:szCs w:val="22"/>
              </w:rPr>
            </w:pPr>
            <w:r w:rsidRPr="00725997">
              <w:rPr>
                <w:rFonts w:ascii="Calibri" w:hAnsi="Calibri" w:cs="Calibri"/>
                <w:b/>
                <w:bCs/>
                <w:sz w:val="22"/>
                <w:szCs w:val="22"/>
              </w:rPr>
              <w:t>VALIDEZ DE LA PROPUESTA</w:t>
            </w:r>
            <w:r>
              <w:rPr>
                <w:rFonts w:ascii="Calibri" w:hAnsi="Calibri" w:cs="Calibri"/>
                <w:b/>
                <w:bCs/>
                <w:sz w:val="22"/>
                <w:szCs w:val="22"/>
              </w:rPr>
              <w:t>.</w:t>
            </w:r>
          </w:p>
        </w:tc>
      </w:tr>
      <w:tr w:rsidR="008954E0" w:rsidRPr="00725997" w:rsidTr="008954E0">
        <w:trPr>
          <w:trHeight w:val="516"/>
        </w:trPr>
        <w:tc>
          <w:tcPr>
            <w:tcW w:w="9356" w:type="dxa"/>
            <w:shd w:val="clear" w:color="auto" w:fill="auto"/>
            <w:vAlign w:val="center"/>
          </w:tcPr>
          <w:p w:rsidR="008954E0" w:rsidRPr="00725997" w:rsidRDefault="008954E0" w:rsidP="008954E0">
            <w:pPr>
              <w:rPr>
                <w:rFonts w:ascii="Calibri" w:hAnsi="Calibri" w:cs="Calibri"/>
                <w:b/>
                <w:bCs/>
                <w:sz w:val="22"/>
                <w:szCs w:val="22"/>
              </w:rPr>
            </w:pPr>
            <w:r w:rsidRPr="00725997">
              <w:rPr>
                <w:rFonts w:ascii="Calibri" w:hAnsi="Calibri" w:cs="Calibri"/>
                <w:sz w:val="22"/>
                <w:szCs w:val="22"/>
                <w:lang w:eastAsia="es-BO"/>
              </w:rPr>
              <w:t>La propu</w:t>
            </w:r>
            <w:r w:rsidR="00B10753">
              <w:rPr>
                <w:rFonts w:ascii="Calibri" w:hAnsi="Calibri" w:cs="Calibri"/>
                <w:sz w:val="22"/>
                <w:szCs w:val="22"/>
                <w:lang w:eastAsia="es-BO"/>
              </w:rPr>
              <w:t>esta deberá tener una validez mínima de</w:t>
            </w:r>
            <w:r w:rsidRPr="00725997">
              <w:rPr>
                <w:rFonts w:ascii="Calibri" w:hAnsi="Calibri" w:cs="Calibri"/>
                <w:sz w:val="22"/>
                <w:szCs w:val="22"/>
                <w:lang w:eastAsia="es-BO"/>
              </w:rPr>
              <w:t xml:space="preserve"> 90 días calendario.</w:t>
            </w:r>
          </w:p>
        </w:tc>
      </w:tr>
    </w:tbl>
    <w:p w:rsidR="00803856" w:rsidRPr="00725997" w:rsidRDefault="006D095A" w:rsidP="00327473">
      <w:pPr>
        <w:jc w:val="center"/>
        <w:rPr>
          <w:rFonts w:ascii="Calibri" w:hAnsi="Calibri" w:cs="Calibri"/>
          <w:b/>
          <w:sz w:val="22"/>
          <w:szCs w:val="22"/>
        </w:rPr>
      </w:pPr>
      <w:r w:rsidRPr="00725997">
        <w:rPr>
          <w:rFonts w:ascii="Calibri" w:hAnsi="Calibri" w:cs="Calibri"/>
          <w:b/>
          <w:sz w:val="22"/>
          <w:szCs w:val="22"/>
        </w:rPr>
        <w:br w:type="page"/>
      </w:r>
    </w:p>
    <w:p w:rsidR="003B5D78" w:rsidRPr="00725997" w:rsidRDefault="003B5D78" w:rsidP="00391CC3">
      <w:pPr>
        <w:pStyle w:val="Prrafodelista"/>
        <w:numPr>
          <w:ilvl w:val="0"/>
          <w:numId w:val="48"/>
        </w:numPr>
        <w:contextualSpacing/>
        <w:jc w:val="both"/>
        <w:rPr>
          <w:rFonts w:ascii="Calibri" w:hAnsi="Calibri" w:cs="Calibri"/>
          <w:b/>
          <w:sz w:val="22"/>
          <w:szCs w:val="22"/>
        </w:rPr>
      </w:pPr>
      <w:r w:rsidRPr="00725997">
        <w:rPr>
          <w:rFonts w:ascii="Calibri" w:hAnsi="Calibri" w:cs="Calibri"/>
          <w:b/>
          <w:sz w:val="22"/>
          <w:szCs w:val="22"/>
        </w:rPr>
        <w:lastRenderedPageBreak/>
        <w:t xml:space="preserve">ANEXOS </w:t>
      </w:r>
    </w:p>
    <w:p w:rsidR="00A76199" w:rsidRPr="00725997" w:rsidRDefault="0054667F" w:rsidP="00996EE2">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ANEXO</w:t>
      </w:r>
      <w:r w:rsidR="002D569A" w:rsidRPr="00725997">
        <w:rPr>
          <w:rFonts w:ascii="Calibri" w:hAnsi="Calibri" w:cs="Arial"/>
          <w:bCs w:val="0"/>
          <w:sz w:val="22"/>
          <w:szCs w:val="22"/>
        </w:rPr>
        <w:t xml:space="preserve"> </w:t>
      </w:r>
      <w:r w:rsidRPr="00725997">
        <w:rPr>
          <w:rFonts w:ascii="Calibri" w:hAnsi="Calibri" w:cs="Arial"/>
          <w:bCs w:val="0"/>
          <w:sz w:val="22"/>
          <w:szCs w:val="22"/>
        </w:rPr>
        <w:t>1</w:t>
      </w:r>
      <w:r w:rsidRPr="00725997">
        <w:rPr>
          <w:rFonts w:ascii="Calibri" w:hAnsi="Calibri" w:cs="Arial"/>
          <w:b w:val="0"/>
          <w:sz w:val="22"/>
          <w:szCs w:val="22"/>
        </w:rPr>
        <w:t xml:space="preserve">. FORMULARIO DE EVALUACIÓN. </w:t>
      </w:r>
    </w:p>
    <w:p w:rsidR="0054667F" w:rsidRPr="00725997" w:rsidRDefault="0054667F" w:rsidP="00996EE2">
      <w:pPr>
        <w:ind w:firstLine="426"/>
        <w:jc w:val="both"/>
        <w:rPr>
          <w:rFonts w:ascii="Calibri" w:hAnsi="Calibri"/>
          <w:sz w:val="22"/>
          <w:szCs w:val="22"/>
        </w:rPr>
      </w:pPr>
      <w:r w:rsidRPr="00725997">
        <w:rPr>
          <w:rFonts w:ascii="Calibri" w:hAnsi="Calibri" w:cs="Calibri"/>
          <w:b/>
          <w:sz w:val="22"/>
          <w:szCs w:val="22"/>
        </w:rPr>
        <w:t xml:space="preserve">ANEXO 2. </w:t>
      </w:r>
      <w:r w:rsidRPr="00725997">
        <w:rPr>
          <w:rFonts w:ascii="Calibri" w:hAnsi="Calibri" w:cs="Calibri"/>
          <w:sz w:val="22"/>
          <w:szCs w:val="22"/>
        </w:rPr>
        <w:t>EVALUACIÓN DE LA PROPUESTA ECONÓMICA</w:t>
      </w:r>
      <w:r w:rsidR="00AA55FD">
        <w:rPr>
          <w:rFonts w:ascii="Calibri" w:hAnsi="Calibri" w:cs="Calibri"/>
          <w:sz w:val="22"/>
          <w:szCs w:val="22"/>
        </w:rPr>
        <w:t>.</w:t>
      </w:r>
    </w:p>
    <w:p w:rsidR="00A76199" w:rsidRDefault="0054667F" w:rsidP="00996EE2">
      <w:pPr>
        <w:pStyle w:val="TDC1"/>
        <w:tabs>
          <w:tab w:val="clear" w:pos="480"/>
          <w:tab w:val="left" w:pos="1134"/>
          <w:tab w:val="left" w:pos="1276"/>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3. </w:t>
      </w:r>
      <w:r w:rsidR="00AA55FD">
        <w:rPr>
          <w:rFonts w:ascii="Calibri" w:hAnsi="Calibri" w:cs="Arial"/>
          <w:b w:val="0"/>
          <w:sz w:val="22"/>
          <w:szCs w:val="22"/>
        </w:rPr>
        <w:t>COORDENADAS ESTACIONES MT.</w:t>
      </w:r>
    </w:p>
    <w:p w:rsidR="00F710A0" w:rsidRPr="00F710A0" w:rsidRDefault="00F710A0" w:rsidP="00996EE2">
      <w:pPr>
        <w:ind w:left="426"/>
        <w:jc w:val="both"/>
      </w:pPr>
      <w:r>
        <w:rPr>
          <w:rFonts w:ascii="Calibri" w:hAnsi="Calibri" w:cs="Arial"/>
          <w:b/>
          <w:iCs/>
          <w:sz w:val="22"/>
          <w:szCs w:val="22"/>
        </w:rPr>
        <w:t xml:space="preserve">ANEXO </w:t>
      </w:r>
      <w:r w:rsidR="00AA55FD">
        <w:rPr>
          <w:rFonts w:ascii="Calibri" w:hAnsi="Calibri" w:cs="Arial"/>
          <w:b/>
          <w:iCs/>
          <w:sz w:val="22"/>
          <w:szCs w:val="22"/>
        </w:rPr>
        <w:t>4</w:t>
      </w:r>
      <w:r>
        <w:rPr>
          <w:rFonts w:ascii="Calibri" w:hAnsi="Calibri" w:cs="Arial"/>
          <w:b/>
          <w:iCs/>
          <w:sz w:val="22"/>
          <w:szCs w:val="22"/>
        </w:rPr>
        <w:t>.</w:t>
      </w:r>
      <w:r>
        <w:t xml:space="preserve"> </w:t>
      </w:r>
      <w:r w:rsidRPr="002D606A">
        <w:rPr>
          <w:rFonts w:ascii="Calibri" w:hAnsi="Calibri" w:cs="Arial"/>
          <w:bCs/>
          <w:iCs/>
          <w:sz w:val="22"/>
          <w:szCs w:val="22"/>
        </w:rPr>
        <w:t>GARANTIAS.</w:t>
      </w:r>
    </w:p>
    <w:p w:rsidR="00A76199" w:rsidRPr="00725997" w:rsidRDefault="0054667F" w:rsidP="00996EE2">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AA55FD">
        <w:rPr>
          <w:rFonts w:ascii="Calibri" w:hAnsi="Calibri" w:cs="Arial"/>
          <w:bCs w:val="0"/>
          <w:sz w:val="22"/>
          <w:szCs w:val="22"/>
        </w:rPr>
        <w:t>5</w:t>
      </w:r>
      <w:r w:rsidRPr="00725997">
        <w:rPr>
          <w:rFonts w:ascii="Calibri" w:hAnsi="Calibri" w:cs="Arial"/>
          <w:bCs w:val="0"/>
          <w:sz w:val="22"/>
          <w:szCs w:val="22"/>
        </w:rPr>
        <w:t>.</w:t>
      </w:r>
      <w:r w:rsidRPr="00725997">
        <w:rPr>
          <w:rFonts w:ascii="Calibri" w:hAnsi="Calibri" w:cs="Arial"/>
          <w:b w:val="0"/>
          <w:sz w:val="22"/>
          <w:szCs w:val="22"/>
        </w:rPr>
        <w:t xml:space="preserve"> DISPOSICIONES DE MEDIO AMBIENTE, RELACIONES COMUNITARIAS , SEGURIDAD Y SALUD OCUPACIONAL</w:t>
      </w:r>
      <w:r w:rsidR="00AA55FD">
        <w:rPr>
          <w:rFonts w:ascii="Calibri" w:hAnsi="Calibri" w:cs="Arial"/>
          <w:b w:val="0"/>
          <w:sz w:val="22"/>
          <w:szCs w:val="22"/>
        </w:rPr>
        <w:t>.</w:t>
      </w:r>
    </w:p>
    <w:p w:rsidR="00A76199" w:rsidRPr="00725997" w:rsidRDefault="0054667F" w:rsidP="00996EE2">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AA55FD">
        <w:rPr>
          <w:rFonts w:ascii="Calibri" w:hAnsi="Calibri" w:cs="Arial"/>
          <w:bCs w:val="0"/>
          <w:sz w:val="22"/>
          <w:szCs w:val="22"/>
        </w:rPr>
        <w:t>6</w:t>
      </w:r>
      <w:r w:rsidRPr="00725997">
        <w:rPr>
          <w:rFonts w:ascii="Calibri" w:hAnsi="Calibri" w:cs="Arial"/>
          <w:bCs w:val="0"/>
          <w:sz w:val="22"/>
          <w:szCs w:val="22"/>
        </w:rPr>
        <w:t>.</w:t>
      </w:r>
      <w:r w:rsidRPr="00725997">
        <w:rPr>
          <w:rFonts w:ascii="Calibri" w:hAnsi="Calibri" w:cs="Arial"/>
          <w:b w:val="0"/>
          <w:sz w:val="22"/>
          <w:szCs w:val="22"/>
        </w:rPr>
        <w:t xml:space="preserve"> ASPECTOS TÉCNICO OPERATIVOS DE MEDIO AMBIENTE</w:t>
      </w:r>
      <w:r w:rsidR="00AA55FD">
        <w:rPr>
          <w:rFonts w:ascii="Calibri" w:hAnsi="Calibri" w:cs="Arial"/>
          <w:b w:val="0"/>
          <w:sz w:val="22"/>
          <w:szCs w:val="22"/>
        </w:rPr>
        <w:t>.</w:t>
      </w:r>
    </w:p>
    <w:p w:rsidR="00A76199" w:rsidRPr="00725997" w:rsidRDefault="0054667F" w:rsidP="00996EE2">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AA55FD">
        <w:rPr>
          <w:rFonts w:ascii="Calibri" w:hAnsi="Calibri" w:cs="Arial"/>
          <w:bCs w:val="0"/>
          <w:sz w:val="22"/>
          <w:szCs w:val="22"/>
        </w:rPr>
        <w:t>7</w:t>
      </w:r>
      <w:r w:rsidRPr="00725997">
        <w:rPr>
          <w:rFonts w:ascii="Calibri" w:hAnsi="Calibri" w:cs="Arial"/>
          <w:bCs w:val="0"/>
          <w:sz w:val="22"/>
          <w:szCs w:val="22"/>
        </w:rPr>
        <w:t>.</w:t>
      </w:r>
      <w:r w:rsidRPr="00725997">
        <w:rPr>
          <w:rFonts w:ascii="Calibri" w:hAnsi="Calibri" w:cs="Arial"/>
          <w:b w:val="0"/>
          <w:sz w:val="22"/>
          <w:szCs w:val="22"/>
        </w:rPr>
        <w:t xml:space="preserve"> ASPECTOS OPERATIVOS DE RELACIONAMIENTO COMUNITARIO</w:t>
      </w:r>
      <w:r w:rsidR="00AA55FD">
        <w:rPr>
          <w:rFonts w:ascii="Calibri" w:hAnsi="Calibri" w:cs="Arial"/>
          <w:b w:val="0"/>
          <w:sz w:val="22"/>
          <w:szCs w:val="22"/>
        </w:rPr>
        <w:t>.</w:t>
      </w:r>
    </w:p>
    <w:p w:rsidR="00A76199" w:rsidRPr="00725997" w:rsidRDefault="0054667F" w:rsidP="00996EE2">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AA55FD">
        <w:rPr>
          <w:rFonts w:ascii="Calibri" w:hAnsi="Calibri" w:cs="Arial"/>
          <w:bCs w:val="0"/>
          <w:sz w:val="22"/>
          <w:szCs w:val="22"/>
        </w:rPr>
        <w:t>8</w:t>
      </w:r>
      <w:r w:rsidRPr="00725997">
        <w:rPr>
          <w:rFonts w:ascii="Calibri" w:hAnsi="Calibri" w:cs="Arial"/>
          <w:bCs w:val="0"/>
          <w:sz w:val="22"/>
          <w:szCs w:val="22"/>
        </w:rPr>
        <w:t>.</w:t>
      </w:r>
      <w:r w:rsidRPr="00725997">
        <w:rPr>
          <w:rFonts w:ascii="Calibri" w:hAnsi="Calibri" w:cs="Arial"/>
          <w:b w:val="0"/>
          <w:sz w:val="22"/>
          <w:szCs w:val="22"/>
        </w:rPr>
        <w:t xml:space="preserve"> ASPECTOS OPERATIVOS DE SEGURIDAD Y SALUD OCUPACIONAL</w:t>
      </w:r>
      <w:r w:rsidR="00AA55FD">
        <w:rPr>
          <w:rFonts w:ascii="Calibri" w:hAnsi="Calibri" w:cs="Arial"/>
          <w:b w:val="0"/>
          <w:sz w:val="22"/>
          <w:szCs w:val="22"/>
        </w:rPr>
        <w:t>.</w:t>
      </w:r>
    </w:p>
    <w:p w:rsidR="003B5D78" w:rsidRPr="00725997" w:rsidRDefault="003B5D78" w:rsidP="0054667F">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Default="00A7619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Default="00373939" w:rsidP="003B5D78">
      <w:pPr>
        <w:pStyle w:val="Prrafodelista"/>
        <w:ind w:left="360"/>
        <w:rPr>
          <w:rFonts w:ascii="Calibri" w:hAnsi="Calibri" w:cs="Calibri"/>
          <w:sz w:val="22"/>
          <w:szCs w:val="22"/>
        </w:rPr>
      </w:pPr>
    </w:p>
    <w:p w:rsidR="00373939" w:rsidRPr="00725997" w:rsidRDefault="00373939"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p w:rsidR="00A76199" w:rsidRDefault="00A76199" w:rsidP="003B5D78">
      <w:pPr>
        <w:pStyle w:val="Prrafodelista"/>
        <w:ind w:left="360"/>
        <w:rPr>
          <w:rFonts w:ascii="Calibri" w:hAnsi="Calibri" w:cs="Calibri"/>
          <w:sz w:val="22"/>
          <w:szCs w:val="22"/>
        </w:rPr>
      </w:pPr>
    </w:p>
    <w:p w:rsidR="00514278" w:rsidRDefault="00514278" w:rsidP="003B5D78">
      <w:pPr>
        <w:pStyle w:val="Prrafodelista"/>
        <w:ind w:left="360"/>
        <w:rPr>
          <w:rFonts w:ascii="Calibri" w:hAnsi="Calibri" w:cs="Calibri"/>
          <w:sz w:val="22"/>
          <w:szCs w:val="22"/>
        </w:rPr>
      </w:pPr>
    </w:p>
    <w:p w:rsidR="00514278" w:rsidRPr="00725997" w:rsidRDefault="00514278" w:rsidP="003B5D78">
      <w:pPr>
        <w:pStyle w:val="Prrafodelista"/>
        <w:ind w:left="360"/>
        <w:rPr>
          <w:rFonts w:ascii="Calibri" w:hAnsi="Calibri" w:cs="Calibri"/>
          <w:sz w:val="22"/>
          <w:szCs w:val="22"/>
        </w:rPr>
      </w:pPr>
    </w:p>
    <w:p w:rsidR="00A76199" w:rsidRPr="00725997" w:rsidRDefault="00A76199" w:rsidP="003B5D78">
      <w:pPr>
        <w:pStyle w:val="Prrafodelista"/>
        <w:ind w:left="360"/>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1"/>
        <w:gridCol w:w="4385"/>
      </w:tblGrid>
      <w:tr w:rsidR="003B5D78" w:rsidRPr="00725997" w:rsidTr="00B635AA">
        <w:trPr>
          <w:trHeight w:val="544"/>
        </w:trPr>
        <w:tc>
          <w:tcPr>
            <w:tcW w:w="9356" w:type="dxa"/>
            <w:gridSpan w:val="2"/>
            <w:shd w:val="clear" w:color="auto" w:fill="B8CCE4"/>
            <w:vAlign w:val="center"/>
          </w:tcPr>
          <w:p w:rsidR="00514278" w:rsidRDefault="00514278" w:rsidP="003B5D78">
            <w:pPr>
              <w:pStyle w:val="Prrafodelista"/>
              <w:ind w:left="0"/>
              <w:rPr>
                <w:rFonts w:ascii="Calibri" w:hAnsi="Calibri" w:cs="Calibri"/>
                <w:b/>
                <w:sz w:val="22"/>
                <w:szCs w:val="22"/>
                <w:lang w:val="es-ES" w:eastAsia="es-ES"/>
              </w:rPr>
            </w:pPr>
          </w:p>
          <w:p w:rsidR="003B5D78" w:rsidRPr="00725997" w:rsidRDefault="003B5D78" w:rsidP="003B5D78">
            <w:pPr>
              <w:pStyle w:val="Prrafodelista"/>
              <w:ind w:left="0"/>
              <w:rPr>
                <w:rFonts w:ascii="Calibri" w:hAnsi="Calibri" w:cs="Calibri"/>
                <w:b/>
                <w:bCs/>
                <w:sz w:val="22"/>
                <w:szCs w:val="22"/>
                <w:lang w:val="es-ES" w:eastAsia="es-BO"/>
              </w:rPr>
            </w:pPr>
            <w:r w:rsidRPr="00725997">
              <w:rPr>
                <w:rFonts w:ascii="Calibri" w:hAnsi="Calibri" w:cs="Calibri"/>
                <w:b/>
                <w:sz w:val="22"/>
                <w:szCs w:val="22"/>
                <w:lang w:val="es-ES" w:eastAsia="es-ES"/>
              </w:rPr>
              <w:t xml:space="preserve">ANEXO 1. FORMULARIO DE EVALUACIÓN </w:t>
            </w:r>
          </w:p>
        </w:tc>
      </w:tr>
      <w:tr w:rsidR="003B5D78" w:rsidRPr="00725997" w:rsidTr="00B635AA">
        <w:trPr>
          <w:trHeight w:val="1669"/>
        </w:trPr>
        <w:tc>
          <w:tcPr>
            <w:tcW w:w="9356" w:type="dxa"/>
            <w:gridSpan w:val="2"/>
            <w:shd w:val="clear" w:color="auto" w:fill="FFFFFF"/>
            <w:vAlign w:val="center"/>
          </w:tcPr>
          <w:p w:rsidR="003B5D78" w:rsidRPr="00725997" w:rsidRDefault="003B5D78" w:rsidP="003B5D78">
            <w:pPr>
              <w:pStyle w:val="Prrafodelista"/>
              <w:ind w:left="0"/>
              <w:rPr>
                <w:rFonts w:ascii="Calibri" w:hAnsi="Calibri"/>
                <w:sz w:val="22"/>
                <w:szCs w:val="22"/>
                <w:lang w:val="es-ES" w:eastAsia="es-E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7"/>
              <w:gridCol w:w="464"/>
              <w:gridCol w:w="361"/>
              <w:gridCol w:w="2152"/>
              <w:gridCol w:w="2248"/>
            </w:tblGrid>
            <w:tr w:rsidR="0050059A" w:rsidRPr="00D1289E" w:rsidTr="00A31411">
              <w:trPr>
                <w:trHeight w:val="146"/>
                <w:jc w:val="center"/>
              </w:trPr>
              <w:tc>
                <w:tcPr>
                  <w:tcW w:w="2283" w:type="pct"/>
                  <w:gridSpan w:val="2"/>
                  <w:shd w:val="clear" w:color="auto" w:fill="B8CCE4"/>
                  <w:vAlign w:val="center"/>
                </w:tcPr>
                <w:p w:rsidR="0050059A" w:rsidRPr="00D1289E" w:rsidRDefault="0050059A" w:rsidP="00391CC3">
                  <w:pPr>
                    <w:pStyle w:val="Prrafodelista"/>
                    <w:numPr>
                      <w:ilvl w:val="0"/>
                      <w:numId w:val="107"/>
                    </w:numPr>
                    <w:rPr>
                      <w:rFonts w:ascii="Verdana" w:hAnsi="Verdana"/>
                      <w:b/>
                      <w:sz w:val="16"/>
                      <w:szCs w:val="16"/>
                    </w:rPr>
                  </w:pPr>
                  <w:r w:rsidRPr="00D1289E">
                    <w:rPr>
                      <w:rFonts w:ascii="Verdana" w:hAnsi="Verdana"/>
                      <w:b/>
                      <w:sz w:val="16"/>
                      <w:szCs w:val="16"/>
                    </w:rPr>
                    <w:t>EXPERIENCIA Y CAPACIDAD FINANCIERA DE LA EMPRESA</w:t>
                  </w:r>
                </w:p>
              </w:tc>
              <w:tc>
                <w:tcPr>
                  <w:tcW w:w="1434" w:type="pct"/>
                  <w:gridSpan w:val="2"/>
                  <w:shd w:val="clear" w:color="auto" w:fill="B8CCE4"/>
                  <w:vAlign w:val="center"/>
                </w:tcPr>
                <w:p w:rsidR="0050059A" w:rsidRPr="00F64CD9" w:rsidRDefault="0050059A" w:rsidP="0050059A">
                  <w:pPr>
                    <w:jc w:val="right"/>
                    <w:rPr>
                      <w:rFonts w:ascii="Verdana" w:hAnsi="Verdana"/>
                      <w:b/>
                      <w:sz w:val="16"/>
                      <w:szCs w:val="16"/>
                    </w:rPr>
                  </w:pPr>
                  <w:r w:rsidRPr="00F64CD9">
                    <w:rPr>
                      <w:rFonts w:ascii="Verdana" w:hAnsi="Verdana" w:cs="Tahoma"/>
                      <w:b/>
                      <w:color w:val="000000"/>
                      <w:sz w:val="16"/>
                      <w:szCs w:val="16"/>
                    </w:rPr>
                    <w:t xml:space="preserve">A=  </w:t>
                  </w:r>
                </w:p>
              </w:tc>
              <w:tc>
                <w:tcPr>
                  <w:tcW w:w="1283" w:type="pct"/>
                  <w:shd w:val="clear" w:color="auto" w:fill="B8CCE4"/>
                  <w:vAlign w:val="center"/>
                </w:tcPr>
                <w:p w:rsidR="0050059A" w:rsidRPr="00D1289E" w:rsidRDefault="0093263D" w:rsidP="00F763FD">
                  <w:pPr>
                    <w:jc w:val="right"/>
                    <w:rPr>
                      <w:rFonts w:ascii="Verdana" w:hAnsi="Verdana"/>
                      <w:b/>
                      <w:sz w:val="16"/>
                      <w:szCs w:val="16"/>
                    </w:rPr>
                  </w:pPr>
                  <w:r>
                    <w:rPr>
                      <w:rFonts w:ascii="Verdana" w:hAnsi="Verdana" w:cs="Arial"/>
                      <w:b/>
                      <w:i/>
                      <w:sz w:val="16"/>
                    </w:rPr>
                    <w:t>3</w:t>
                  </w:r>
                  <w:r w:rsidR="0050059A">
                    <w:rPr>
                      <w:rFonts w:ascii="Verdana" w:hAnsi="Verdana" w:cs="Arial"/>
                      <w:b/>
                      <w:i/>
                      <w:sz w:val="16"/>
                    </w:rPr>
                    <w:t>5</w:t>
                  </w:r>
                </w:p>
              </w:tc>
            </w:tr>
            <w:tr w:rsidR="0050059A" w:rsidRPr="00D1289E" w:rsidTr="00514278">
              <w:trPr>
                <w:trHeight w:val="440"/>
                <w:jc w:val="center"/>
              </w:trPr>
              <w:tc>
                <w:tcPr>
                  <w:tcW w:w="3717" w:type="pct"/>
                  <w:gridSpan w:val="4"/>
                  <w:shd w:val="clear" w:color="auto" w:fill="B8CCE4"/>
                  <w:vAlign w:val="center"/>
                </w:tcPr>
                <w:p w:rsidR="0050059A" w:rsidRPr="00D1289E" w:rsidRDefault="0050059A" w:rsidP="0050059A">
                  <w:pPr>
                    <w:jc w:val="center"/>
                    <w:rPr>
                      <w:rFonts w:ascii="Verdana" w:hAnsi="Verdana"/>
                      <w:b/>
                      <w:sz w:val="16"/>
                      <w:szCs w:val="16"/>
                    </w:rPr>
                  </w:pPr>
                  <w:r w:rsidRPr="00D1289E">
                    <w:rPr>
                      <w:rFonts w:ascii="Verdana" w:hAnsi="Verdana"/>
                      <w:b/>
                      <w:sz w:val="16"/>
                      <w:szCs w:val="16"/>
                    </w:rPr>
                    <w:t>CRITERIO</w:t>
                  </w:r>
                </w:p>
              </w:tc>
              <w:tc>
                <w:tcPr>
                  <w:tcW w:w="1283" w:type="pct"/>
                  <w:shd w:val="clear" w:color="auto" w:fill="B8CCE4"/>
                </w:tcPr>
                <w:p w:rsidR="0050059A" w:rsidRPr="00D1289E" w:rsidRDefault="0050059A" w:rsidP="0050059A">
                  <w:pPr>
                    <w:jc w:val="center"/>
                    <w:rPr>
                      <w:rFonts w:ascii="Verdana" w:hAnsi="Verdana"/>
                      <w:b/>
                      <w:sz w:val="16"/>
                      <w:szCs w:val="16"/>
                    </w:rPr>
                  </w:pPr>
                  <w:r w:rsidRPr="00D1289E">
                    <w:rPr>
                      <w:rFonts w:ascii="Verdana" w:hAnsi="Verdana"/>
                      <w:b/>
                      <w:sz w:val="16"/>
                      <w:szCs w:val="16"/>
                    </w:rPr>
                    <w:t>PUNTAJE ASIGNADO POR LA UNIDAD SOLICITANTE</w:t>
                  </w:r>
                </w:p>
              </w:tc>
            </w:tr>
            <w:tr w:rsidR="0050059A" w:rsidRPr="00D1289E" w:rsidTr="00514278">
              <w:trPr>
                <w:trHeight w:val="259"/>
                <w:jc w:val="center"/>
              </w:trPr>
              <w:tc>
                <w:tcPr>
                  <w:tcW w:w="3717" w:type="pct"/>
                  <w:gridSpan w:val="4"/>
                  <w:shd w:val="clear" w:color="auto" w:fill="auto"/>
                  <w:vAlign w:val="center"/>
                </w:tcPr>
                <w:p w:rsidR="0050059A" w:rsidRPr="00FA03A2" w:rsidRDefault="0050059A" w:rsidP="0050059A">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283" w:type="pct"/>
                  <w:shd w:val="clear" w:color="auto" w:fill="auto"/>
                  <w:vAlign w:val="center"/>
                </w:tcPr>
                <w:p w:rsidR="0050059A" w:rsidRPr="00D1289E" w:rsidRDefault="0050059A" w:rsidP="00F763FD">
                  <w:pPr>
                    <w:jc w:val="right"/>
                    <w:rPr>
                      <w:rFonts w:ascii="Verdana" w:hAnsi="Verdana" w:cs="Arial"/>
                      <w:b/>
                      <w:sz w:val="16"/>
                    </w:rPr>
                  </w:pPr>
                  <w:r w:rsidRPr="00D1289E">
                    <w:rPr>
                      <w:rFonts w:ascii="Verdana" w:hAnsi="Verdana" w:cs="Arial"/>
                      <w:b/>
                      <w:sz w:val="16"/>
                    </w:rPr>
                    <w:t xml:space="preserve">a.1 = </w:t>
                  </w:r>
                  <w:r w:rsidR="00BA5953">
                    <w:rPr>
                      <w:rFonts w:ascii="Verdana" w:hAnsi="Verdana" w:cs="Arial"/>
                      <w:b/>
                      <w:sz w:val="16"/>
                    </w:rPr>
                    <w:t>1</w:t>
                  </w:r>
                  <w:r w:rsidR="004172C3">
                    <w:rPr>
                      <w:rFonts w:ascii="Verdana" w:hAnsi="Verdana" w:cs="Arial"/>
                      <w:b/>
                      <w:sz w:val="16"/>
                    </w:rPr>
                    <w:t>0</w:t>
                  </w:r>
                </w:p>
              </w:tc>
            </w:tr>
            <w:tr w:rsidR="0050059A" w:rsidRPr="00D1289E" w:rsidTr="00514278">
              <w:trPr>
                <w:trHeight w:val="259"/>
                <w:jc w:val="center"/>
              </w:trPr>
              <w:tc>
                <w:tcPr>
                  <w:tcW w:w="3717" w:type="pct"/>
                  <w:gridSpan w:val="4"/>
                  <w:shd w:val="clear" w:color="auto" w:fill="auto"/>
                  <w:vAlign w:val="center"/>
                </w:tcPr>
                <w:p w:rsidR="0050059A" w:rsidRPr="00D1289E" w:rsidRDefault="003B6006" w:rsidP="00466A76">
                  <w:pPr>
                    <w:pStyle w:val="Prrafodelista"/>
                    <w:numPr>
                      <w:ilvl w:val="0"/>
                      <w:numId w:val="86"/>
                    </w:numPr>
                    <w:tabs>
                      <w:tab w:val="left" w:pos="709"/>
                    </w:tabs>
                    <w:contextualSpacing/>
                    <w:jc w:val="both"/>
                    <w:rPr>
                      <w:rFonts w:ascii="Verdana" w:hAnsi="Verdana" w:cs="Arial"/>
                      <w:i/>
                      <w:sz w:val="16"/>
                      <w:szCs w:val="16"/>
                    </w:rPr>
                  </w:pPr>
                  <w:r>
                    <w:rPr>
                      <w:rFonts w:ascii="Verdana" w:hAnsi="Verdana" w:cs="Arial"/>
                      <w:i/>
                      <w:sz w:val="16"/>
                      <w:szCs w:val="16"/>
                      <w:lang w:val="es-MX"/>
                    </w:rPr>
                    <w:t xml:space="preserve">El </w:t>
                  </w:r>
                  <w:r w:rsidR="00E472EC">
                    <w:rPr>
                      <w:rFonts w:ascii="Verdana" w:hAnsi="Verdana" w:cs="Arial"/>
                      <w:i/>
                      <w:sz w:val="16"/>
                      <w:szCs w:val="16"/>
                      <w:lang w:val="es-MX"/>
                    </w:rPr>
                    <w:t>PROPONENTE</w:t>
                  </w:r>
                  <w:r>
                    <w:rPr>
                      <w:rFonts w:ascii="Verdana" w:hAnsi="Verdana" w:cs="Arial"/>
                      <w:i/>
                      <w:sz w:val="16"/>
                      <w:szCs w:val="16"/>
                      <w:lang w:val="es-MX"/>
                    </w:rPr>
                    <w:t xml:space="preserve"> deberá acreditar como mínimo </w:t>
                  </w:r>
                  <w:r w:rsidR="00466A76">
                    <w:rPr>
                      <w:rFonts w:ascii="Verdana" w:hAnsi="Verdana" w:cs="Arial"/>
                      <w:i/>
                      <w:sz w:val="16"/>
                      <w:szCs w:val="16"/>
                      <w:lang w:val="es-BO"/>
                    </w:rPr>
                    <w:t>5</w:t>
                  </w:r>
                  <w:r w:rsidR="0050059A" w:rsidRPr="0090754A">
                    <w:rPr>
                      <w:rFonts w:ascii="Verdana" w:hAnsi="Verdana" w:cs="Arial"/>
                      <w:i/>
                      <w:sz w:val="16"/>
                      <w:szCs w:val="16"/>
                    </w:rPr>
                    <w:t xml:space="preserve"> Trabajo</w:t>
                  </w:r>
                  <w:r w:rsidR="00097871">
                    <w:rPr>
                      <w:rFonts w:ascii="Verdana" w:hAnsi="Verdana" w:cs="Arial"/>
                      <w:i/>
                      <w:sz w:val="16"/>
                      <w:szCs w:val="16"/>
                      <w:lang w:val="es-ES"/>
                    </w:rPr>
                    <w:t>s</w:t>
                  </w:r>
                  <w:r w:rsidR="0050059A" w:rsidRPr="0090754A">
                    <w:rPr>
                      <w:rFonts w:ascii="Verdana" w:hAnsi="Verdana" w:cs="Arial"/>
                      <w:i/>
                      <w:sz w:val="16"/>
                      <w:szCs w:val="16"/>
                    </w:rPr>
                    <w:t xml:space="preserve"> ejecutados  en general en el sector de hidrocarburos   (UPSTREAM)    </w:t>
                  </w:r>
                </w:p>
              </w:tc>
              <w:tc>
                <w:tcPr>
                  <w:tcW w:w="1283" w:type="pct"/>
                  <w:shd w:val="clear" w:color="auto" w:fill="auto"/>
                  <w:vAlign w:val="center"/>
                </w:tcPr>
                <w:p w:rsidR="0050059A" w:rsidRPr="00D1289E" w:rsidRDefault="00BA5953" w:rsidP="0050059A">
                  <w:pPr>
                    <w:jc w:val="center"/>
                    <w:rPr>
                      <w:rFonts w:ascii="Verdana" w:hAnsi="Verdana" w:cs="Arial"/>
                      <w:b/>
                      <w:sz w:val="16"/>
                    </w:rPr>
                  </w:pPr>
                  <w:r>
                    <w:rPr>
                      <w:rFonts w:ascii="Verdana" w:hAnsi="Verdana" w:cs="Arial"/>
                      <w:b/>
                      <w:sz w:val="16"/>
                    </w:rPr>
                    <w:t>7</w:t>
                  </w:r>
                </w:p>
              </w:tc>
            </w:tr>
            <w:tr w:rsidR="005B47EF" w:rsidRPr="00D1289E" w:rsidTr="00514278">
              <w:trPr>
                <w:trHeight w:val="136"/>
                <w:jc w:val="center"/>
              </w:trPr>
              <w:tc>
                <w:tcPr>
                  <w:tcW w:w="3717" w:type="pct"/>
                  <w:gridSpan w:val="4"/>
                  <w:shd w:val="clear" w:color="auto" w:fill="auto"/>
                  <w:vAlign w:val="center"/>
                </w:tcPr>
                <w:p w:rsidR="005B47EF" w:rsidRPr="00D1289E" w:rsidRDefault="005B47EF" w:rsidP="00391CC3">
                  <w:pPr>
                    <w:pStyle w:val="Prrafodelista"/>
                    <w:numPr>
                      <w:ilvl w:val="0"/>
                      <w:numId w:val="86"/>
                    </w:numPr>
                    <w:tabs>
                      <w:tab w:val="left" w:pos="709"/>
                    </w:tabs>
                    <w:contextualSpacing/>
                    <w:jc w:val="both"/>
                    <w:rPr>
                      <w:rFonts w:ascii="Verdana" w:hAnsi="Verdana" w:cs="Arial"/>
                      <w:i/>
                      <w:sz w:val="16"/>
                      <w:szCs w:val="16"/>
                    </w:rPr>
                  </w:pPr>
                  <w:r w:rsidRPr="00B30A0B">
                    <w:rPr>
                      <w:rFonts w:ascii="Verdana" w:hAnsi="Verdana" w:cs="Arial"/>
                      <w:i/>
                      <w:sz w:val="16"/>
                      <w:szCs w:val="16"/>
                    </w:rPr>
                    <w:t xml:space="preserve">Trabajos </w:t>
                  </w:r>
                  <w:r w:rsidRPr="00B30A0B">
                    <w:rPr>
                      <w:rFonts w:ascii="Verdana" w:hAnsi="Verdana" w:cs="Arial"/>
                      <w:i/>
                      <w:sz w:val="16"/>
                      <w:szCs w:val="16"/>
                      <w:lang w:val="es-BO"/>
                    </w:rPr>
                    <w:t>adicionales</w:t>
                  </w:r>
                  <w:r w:rsidRPr="00B30A0B">
                    <w:rPr>
                      <w:rFonts w:ascii="Verdana" w:hAnsi="Verdana" w:cs="Arial"/>
                      <w:i/>
                      <w:sz w:val="16"/>
                      <w:szCs w:val="16"/>
                    </w:rPr>
                    <w:t xml:space="preserve"> en general en el sector de hidrocarburos   (UPSTREAM)  </w:t>
                  </w:r>
                  <w:r w:rsidRPr="00B30A0B">
                    <w:rPr>
                      <w:rFonts w:ascii="Verdana" w:hAnsi="Verdana" w:cs="Arial"/>
                      <w:i/>
                      <w:sz w:val="16"/>
                      <w:szCs w:val="16"/>
                      <w:lang w:val="es-BO"/>
                    </w:rPr>
                    <w:t>en Bolivia</w:t>
                  </w:r>
                  <w:r w:rsidRPr="00B30A0B">
                    <w:rPr>
                      <w:rFonts w:ascii="Verdana" w:hAnsi="Verdana" w:cs="Arial"/>
                      <w:i/>
                      <w:sz w:val="16"/>
                      <w:szCs w:val="16"/>
                    </w:rPr>
                    <w:t xml:space="preserve">, </w:t>
                  </w:r>
                  <w:r w:rsidRPr="00B30A0B">
                    <w:rPr>
                      <w:rFonts w:ascii="Verdana" w:hAnsi="Verdana" w:cs="Arial"/>
                      <w:i/>
                      <w:sz w:val="16"/>
                      <w:szCs w:val="16"/>
                      <w:lang w:val="es-BO"/>
                    </w:rPr>
                    <w:t>1</w:t>
                  </w:r>
                  <w:r w:rsidRPr="00B30A0B">
                    <w:rPr>
                      <w:rFonts w:ascii="Verdana" w:hAnsi="Verdana" w:cs="Arial"/>
                      <w:i/>
                      <w:sz w:val="16"/>
                      <w:szCs w:val="16"/>
                    </w:rPr>
                    <w:t xml:space="preserve"> punto </w:t>
                  </w:r>
                  <w:r>
                    <w:rPr>
                      <w:rFonts w:ascii="Verdana" w:hAnsi="Verdana" w:cs="Arial"/>
                      <w:i/>
                      <w:sz w:val="16"/>
                      <w:szCs w:val="16"/>
                      <w:lang w:val="es-BO"/>
                    </w:rPr>
                    <w:t>por</w:t>
                  </w:r>
                  <w:r w:rsidRPr="00B30A0B">
                    <w:rPr>
                      <w:rFonts w:ascii="Verdana" w:hAnsi="Verdana" w:cs="Arial"/>
                      <w:i/>
                      <w:sz w:val="16"/>
                      <w:szCs w:val="16"/>
                    </w:rPr>
                    <w:t xml:space="preserve"> trabajo, m</w:t>
                  </w:r>
                  <w:r w:rsidRPr="00B30A0B">
                    <w:rPr>
                      <w:rFonts w:ascii="Verdana" w:hAnsi="Verdana" w:cs="Arial"/>
                      <w:i/>
                      <w:sz w:val="16"/>
                      <w:szCs w:val="16"/>
                      <w:lang w:val="es-MX"/>
                    </w:rPr>
                    <w:t>á</w:t>
                  </w:r>
                  <w:r w:rsidRPr="00B30A0B">
                    <w:rPr>
                      <w:rFonts w:ascii="Verdana" w:hAnsi="Verdana" w:cs="Arial"/>
                      <w:i/>
                      <w:sz w:val="16"/>
                      <w:szCs w:val="16"/>
                    </w:rPr>
                    <w:t>ximo 3 puntos.</w:t>
                  </w:r>
                </w:p>
              </w:tc>
              <w:tc>
                <w:tcPr>
                  <w:tcW w:w="1283" w:type="pct"/>
                  <w:shd w:val="clear" w:color="auto" w:fill="auto"/>
                  <w:vAlign w:val="center"/>
                </w:tcPr>
                <w:p w:rsidR="005B47EF" w:rsidRPr="00D1289E" w:rsidRDefault="00D743C5" w:rsidP="0050059A">
                  <w:pPr>
                    <w:jc w:val="center"/>
                    <w:rPr>
                      <w:rFonts w:ascii="Verdana" w:hAnsi="Verdana" w:cs="Arial"/>
                      <w:b/>
                      <w:sz w:val="16"/>
                    </w:rPr>
                  </w:pPr>
                  <w:r>
                    <w:rPr>
                      <w:rFonts w:ascii="Verdana" w:hAnsi="Verdana" w:cs="Arial"/>
                      <w:b/>
                      <w:sz w:val="16"/>
                    </w:rPr>
                    <w:t>3</w:t>
                  </w:r>
                </w:p>
              </w:tc>
            </w:tr>
            <w:tr w:rsidR="0050059A" w:rsidRPr="00D1289E" w:rsidTr="00514278">
              <w:trPr>
                <w:trHeight w:val="259"/>
                <w:jc w:val="center"/>
              </w:trPr>
              <w:tc>
                <w:tcPr>
                  <w:tcW w:w="3717" w:type="pct"/>
                  <w:gridSpan w:val="4"/>
                  <w:shd w:val="clear" w:color="auto" w:fill="auto"/>
                  <w:vAlign w:val="center"/>
                </w:tcPr>
                <w:p w:rsidR="0050059A" w:rsidRPr="00D1289E" w:rsidRDefault="0050059A" w:rsidP="0050059A">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283" w:type="pct"/>
                  <w:shd w:val="clear" w:color="auto" w:fill="auto"/>
                  <w:vAlign w:val="center"/>
                </w:tcPr>
                <w:p w:rsidR="0050059A" w:rsidRPr="00D1289E" w:rsidRDefault="0050059A" w:rsidP="00F763FD">
                  <w:pPr>
                    <w:jc w:val="right"/>
                    <w:rPr>
                      <w:rFonts w:ascii="Verdana" w:hAnsi="Verdana" w:cs="Arial"/>
                      <w:b/>
                      <w:sz w:val="16"/>
                    </w:rPr>
                  </w:pPr>
                  <w:r w:rsidRPr="00D1289E">
                    <w:rPr>
                      <w:rFonts w:ascii="Verdana" w:hAnsi="Verdana" w:cs="Arial"/>
                      <w:b/>
                      <w:sz w:val="16"/>
                    </w:rPr>
                    <w:t xml:space="preserve">a.2 = </w:t>
                  </w:r>
                  <w:r w:rsidR="00E3103E">
                    <w:rPr>
                      <w:rFonts w:ascii="Verdana" w:hAnsi="Verdana" w:cs="Arial"/>
                      <w:b/>
                      <w:sz w:val="16"/>
                    </w:rPr>
                    <w:t>2</w:t>
                  </w:r>
                  <w:r w:rsidR="004172C3">
                    <w:rPr>
                      <w:rFonts w:ascii="Verdana" w:hAnsi="Verdana" w:cs="Arial"/>
                      <w:b/>
                      <w:sz w:val="16"/>
                    </w:rPr>
                    <w:t>0</w:t>
                  </w:r>
                </w:p>
              </w:tc>
            </w:tr>
            <w:tr w:rsidR="0050059A" w:rsidRPr="00D1289E" w:rsidTr="00514278">
              <w:trPr>
                <w:trHeight w:val="259"/>
                <w:jc w:val="center"/>
              </w:trPr>
              <w:tc>
                <w:tcPr>
                  <w:tcW w:w="3717" w:type="pct"/>
                  <w:gridSpan w:val="4"/>
                  <w:shd w:val="clear" w:color="auto" w:fill="auto"/>
                  <w:vAlign w:val="center"/>
                </w:tcPr>
                <w:p w:rsidR="0050059A" w:rsidRPr="00D1289E" w:rsidRDefault="003B6006" w:rsidP="00391CC3">
                  <w:pPr>
                    <w:pStyle w:val="Prrafodelista"/>
                    <w:numPr>
                      <w:ilvl w:val="0"/>
                      <w:numId w:val="86"/>
                    </w:numPr>
                    <w:tabs>
                      <w:tab w:val="left" w:pos="709"/>
                    </w:tabs>
                    <w:contextualSpacing/>
                    <w:jc w:val="both"/>
                    <w:rPr>
                      <w:rFonts w:ascii="Verdana" w:hAnsi="Verdana"/>
                      <w:sz w:val="16"/>
                      <w:szCs w:val="16"/>
                    </w:rPr>
                  </w:pPr>
                  <w:r>
                    <w:rPr>
                      <w:rFonts w:ascii="Verdana" w:hAnsi="Verdana" w:cs="Arial"/>
                      <w:i/>
                      <w:sz w:val="16"/>
                      <w:szCs w:val="16"/>
                      <w:lang w:val="es-ES"/>
                    </w:rPr>
                    <w:t xml:space="preserve">El </w:t>
                  </w:r>
                  <w:r w:rsidR="00E472EC">
                    <w:rPr>
                      <w:rFonts w:ascii="Verdana" w:hAnsi="Verdana" w:cs="Arial"/>
                      <w:i/>
                      <w:sz w:val="16"/>
                      <w:szCs w:val="16"/>
                      <w:lang w:val="es-BO"/>
                    </w:rPr>
                    <w:t>PROPONENTE</w:t>
                  </w:r>
                  <w:r w:rsidRPr="00990733">
                    <w:rPr>
                      <w:rFonts w:ascii="Verdana" w:hAnsi="Verdana" w:cs="Arial"/>
                      <w:i/>
                      <w:sz w:val="16"/>
                      <w:szCs w:val="16"/>
                    </w:rPr>
                    <w:t xml:space="preserve"> deberá acreditar como mínimo </w:t>
                  </w:r>
                  <w:r w:rsidR="00AC0934">
                    <w:rPr>
                      <w:rFonts w:ascii="Verdana" w:hAnsi="Verdana" w:cs="Arial"/>
                      <w:i/>
                      <w:sz w:val="16"/>
                      <w:szCs w:val="16"/>
                      <w:lang w:val="es-BO"/>
                    </w:rPr>
                    <w:t>2</w:t>
                  </w:r>
                  <w:r w:rsidR="00AC0934">
                    <w:rPr>
                      <w:rFonts w:ascii="Verdana" w:hAnsi="Verdana" w:cs="Arial"/>
                      <w:i/>
                      <w:sz w:val="16"/>
                      <w:szCs w:val="16"/>
                    </w:rPr>
                    <w:t xml:space="preserve"> </w:t>
                  </w:r>
                  <w:r>
                    <w:rPr>
                      <w:rFonts w:ascii="Verdana" w:hAnsi="Verdana" w:cs="Arial"/>
                      <w:i/>
                      <w:sz w:val="16"/>
                      <w:szCs w:val="16"/>
                    </w:rPr>
                    <w:t>t</w:t>
                  </w:r>
                  <w:r w:rsidR="0050059A" w:rsidRPr="0090754A">
                    <w:rPr>
                      <w:rFonts w:ascii="Verdana" w:hAnsi="Verdana" w:cs="Arial"/>
                      <w:i/>
                      <w:sz w:val="16"/>
                      <w:szCs w:val="16"/>
                    </w:rPr>
                    <w:t xml:space="preserve">rabajos ejecutados y/o en curso de servicios </w:t>
                  </w:r>
                  <w:r w:rsidR="005B47EF" w:rsidRPr="00990733">
                    <w:rPr>
                      <w:rFonts w:ascii="Verdana" w:hAnsi="Verdana" w:cs="Arial"/>
                      <w:i/>
                      <w:sz w:val="16"/>
                      <w:szCs w:val="16"/>
                    </w:rPr>
                    <w:t xml:space="preserve">dentro y/o fuera de Bolivia </w:t>
                  </w:r>
                  <w:r w:rsidR="0050059A" w:rsidRPr="0090754A">
                    <w:rPr>
                      <w:rFonts w:ascii="Verdana" w:hAnsi="Verdana" w:cs="Arial"/>
                      <w:i/>
                      <w:sz w:val="16"/>
                      <w:szCs w:val="16"/>
                    </w:rPr>
                    <w:t>de Adquisición y/o procesamiento y/o Interpretac</w:t>
                  </w:r>
                  <w:r w:rsidR="0050059A">
                    <w:rPr>
                      <w:rFonts w:ascii="Verdana" w:hAnsi="Verdana" w:cs="Arial"/>
                      <w:i/>
                      <w:sz w:val="16"/>
                      <w:szCs w:val="16"/>
                    </w:rPr>
                    <w:t>ión de datos Magnetotelúricos.</w:t>
                  </w:r>
                  <w:r w:rsidR="0050059A" w:rsidRPr="0090754A">
                    <w:rPr>
                      <w:rFonts w:ascii="Verdana" w:hAnsi="Verdana" w:cs="Arial"/>
                      <w:i/>
                      <w:sz w:val="16"/>
                      <w:szCs w:val="16"/>
                    </w:rPr>
                    <w:t xml:space="preserve"> </w:t>
                  </w:r>
                </w:p>
              </w:tc>
              <w:tc>
                <w:tcPr>
                  <w:tcW w:w="1283" w:type="pct"/>
                  <w:shd w:val="clear" w:color="auto" w:fill="auto"/>
                  <w:vAlign w:val="center"/>
                </w:tcPr>
                <w:p w:rsidR="0050059A" w:rsidRPr="00D1289E" w:rsidRDefault="00334E5C" w:rsidP="008D123B">
                  <w:pPr>
                    <w:jc w:val="center"/>
                    <w:rPr>
                      <w:rFonts w:ascii="Verdana" w:hAnsi="Verdana" w:cs="Arial"/>
                      <w:b/>
                      <w:sz w:val="16"/>
                    </w:rPr>
                  </w:pPr>
                  <w:r>
                    <w:rPr>
                      <w:rFonts w:ascii="Verdana" w:hAnsi="Verdana" w:cs="Arial"/>
                      <w:b/>
                      <w:sz w:val="16"/>
                    </w:rPr>
                    <w:t>20</w:t>
                  </w:r>
                </w:p>
              </w:tc>
            </w:tr>
            <w:tr w:rsidR="0050059A" w:rsidRPr="00D1289E" w:rsidTr="00514278">
              <w:trPr>
                <w:trHeight w:val="259"/>
                <w:jc w:val="center"/>
              </w:trPr>
              <w:tc>
                <w:tcPr>
                  <w:tcW w:w="3717" w:type="pct"/>
                  <w:gridSpan w:val="4"/>
                  <w:shd w:val="clear" w:color="auto" w:fill="auto"/>
                  <w:vAlign w:val="center"/>
                </w:tcPr>
                <w:p w:rsidR="0050059A" w:rsidRPr="00D1289E" w:rsidRDefault="0050059A" w:rsidP="0050059A">
                  <w:pPr>
                    <w:pStyle w:val="Prrafodelista"/>
                    <w:tabs>
                      <w:tab w:val="left" w:pos="0"/>
                    </w:tabs>
                    <w:ind w:left="0"/>
                    <w:contextualSpacing/>
                    <w:jc w:val="both"/>
                    <w:rPr>
                      <w:rFonts w:ascii="Verdana" w:hAnsi="Verdana"/>
                      <w:sz w:val="16"/>
                      <w:szCs w:val="16"/>
                    </w:rPr>
                  </w:pPr>
                  <w:r>
                    <w:rPr>
                      <w:rFonts w:ascii="Verdana" w:hAnsi="Verdana"/>
                      <w:b/>
                      <w:sz w:val="16"/>
                      <w:szCs w:val="16"/>
                    </w:rPr>
                    <w:t xml:space="preserve">A.3   </w:t>
                  </w:r>
                  <w:r w:rsidRPr="00FA03A2">
                    <w:rPr>
                      <w:rFonts w:ascii="Verdana" w:hAnsi="Verdana"/>
                      <w:b/>
                      <w:sz w:val="16"/>
                      <w:szCs w:val="16"/>
                    </w:rPr>
                    <w:t>Capacidad financiera</w:t>
                  </w:r>
                </w:p>
              </w:tc>
              <w:tc>
                <w:tcPr>
                  <w:tcW w:w="1283" w:type="pct"/>
                  <w:shd w:val="clear" w:color="auto" w:fill="auto"/>
                  <w:vAlign w:val="center"/>
                </w:tcPr>
                <w:p w:rsidR="0050059A" w:rsidRPr="00D1289E" w:rsidRDefault="0050059A" w:rsidP="00F763FD">
                  <w:pPr>
                    <w:jc w:val="right"/>
                    <w:rPr>
                      <w:rFonts w:ascii="Verdana" w:hAnsi="Verdana" w:cs="Arial"/>
                      <w:b/>
                      <w:sz w:val="16"/>
                    </w:rPr>
                  </w:pPr>
                  <w:r w:rsidRPr="00D1289E">
                    <w:rPr>
                      <w:rFonts w:ascii="Verdana" w:hAnsi="Verdana" w:cs="Arial"/>
                      <w:b/>
                      <w:sz w:val="16"/>
                    </w:rPr>
                    <w:t xml:space="preserve">a.3= </w:t>
                  </w:r>
                  <w:r>
                    <w:rPr>
                      <w:rFonts w:ascii="Verdana" w:hAnsi="Verdana" w:cs="Arial"/>
                      <w:b/>
                      <w:sz w:val="16"/>
                    </w:rPr>
                    <w:t>5</w:t>
                  </w:r>
                </w:p>
              </w:tc>
            </w:tr>
            <w:tr w:rsidR="004F5BBA" w:rsidTr="00A31411">
              <w:trPr>
                <w:trHeight w:val="466"/>
                <w:jc w:val="center"/>
              </w:trPr>
              <w:tc>
                <w:tcPr>
                  <w:tcW w:w="2018" w:type="pct"/>
                  <w:vMerge w:val="restart"/>
                  <w:shd w:val="clear" w:color="auto" w:fill="auto"/>
                  <w:vAlign w:val="center"/>
                </w:tcPr>
                <w:p w:rsidR="004F5BBA" w:rsidRDefault="004F5BBA" w:rsidP="00FB4044">
                  <w:pPr>
                    <w:pStyle w:val="Prrafodelista"/>
                    <w:tabs>
                      <w:tab w:val="left" w:pos="0"/>
                    </w:tabs>
                    <w:ind w:left="0"/>
                    <w:contextualSpacing/>
                    <w:rPr>
                      <w:rFonts w:ascii="Bookman Old Style" w:hAnsi="Bookman Old Style"/>
                      <w:b/>
                      <w:sz w:val="16"/>
                      <w:szCs w:val="16"/>
                    </w:rPr>
                  </w:pPr>
                  <w:r>
                    <w:rPr>
                      <w:rFonts w:ascii="Bookman Old Style" w:hAnsi="Bookman Old Style"/>
                      <w:b/>
                      <w:sz w:val="16"/>
                      <w:szCs w:val="16"/>
                    </w:rPr>
                    <w:t>Índice de liquidez</w:t>
                  </w:r>
                </w:p>
                <w:p w:rsidR="004F5BBA" w:rsidRPr="0059150F" w:rsidRDefault="00AB402C" w:rsidP="00FB4044">
                  <w:pPr>
                    <w:pStyle w:val="Prrafodelista"/>
                    <w:tabs>
                      <w:tab w:val="left" w:pos="0"/>
                    </w:tabs>
                    <w:ind w:left="0"/>
                    <w:contextualSpacing/>
                    <w:rPr>
                      <w:rFonts w:ascii="Bookman Old Style" w:hAnsi="Bookman Old Style"/>
                      <w:sz w:val="16"/>
                      <w:szCs w:val="16"/>
                      <w:lang w:eastAsia="en-US"/>
                    </w:rPr>
                  </w:pPr>
                  <m:oMathPara>
                    <m:oMath>
                      <m:r>
                        <m:rPr>
                          <m:sty m:val="p"/>
                        </m:rPr>
                        <w:rPr>
                          <w:rFonts w:ascii="Cambria Math" w:eastAsia="Calibri" w:hAnsi="Cambria Math" w:cs="Cambria Math"/>
                          <w:sz w:val="16"/>
                          <w:szCs w:val="16"/>
                          <w:lang w:eastAsia="en-US"/>
                        </w:rPr>
                        <m:t>IL=</m:t>
                      </m:r>
                      <m:f>
                        <m:fPr>
                          <m:ctrlPr>
                            <w:rPr>
                              <w:rFonts w:ascii="Cambria Math" w:eastAsia="Calibri" w:hAnsi="Cambria Math"/>
                              <w:sz w:val="16"/>
                              <w:szCs w:val="16"/>
                              <w:lang w:eastAsia="en-US"/>
                            </w:rPr>
                          </m:ctrlPr>
                        </m:fPr>
                        <m:num>
                          <m:r>
                            <w:rPr>
                              <w:rFonts w:ascii="Cambria Math" w:eastAsia="Calibri" w:hAnsi="Cambria Math"/>
                              <w:sz w:val="16"/>
                              <w:szCs w:val="16"/>
                              <w:lang w:eastAsia="en-US"/>
                            </w:rPr>
                            <m:t>Activo Corriente</m:t>
                          </m:r>
                        </m:num>
                        <m:den>
                          <m:r>
                            <w:rPr>
                              <w:rFonts w:ascii="Cambria Math" w:eastAsia="Calibri" w:hAnsi="Cambria Math" w:cs="Cambria Math"/>
                              <w:sz w:val="16"/>
                              <w:szCs w:val="16"/>
                              <w:lang w:eastAsia="en-US"/>
                            </w:rPr>
                            <m:t>Pasivo Corriente</m:t>
                          </m:r>
                        </m:den>
                      </m:f>
                    </m:oMath>
                  </m:oMathPara>
                </w:p>
                <w:p w:rsidR="0059150F" w:rsidRDefault="0059150F" w:rsidP="00FB4044">
                  <w:pPr>
                    <w:pStyle w:val="Prrafodelista"/>
                    <w:tabs>
                      <w:tab w:val="left" w:pos="0"/>
                    </w:tabs>
                    <w:ind w:left="0"/>
                    <w:contextualSpacing/>
                    <w:rPr>
                      <w:rFonts w:ascii="Bookman Old Style" w:hAnsi="Bookman Old Style"/>
                      <w:sz w:val="16"/>
                      <w:szCs w:val="16"/>
                      <w:lang w:eastAsia="en-US"/>
                    </w:rPr>
                  </w:pPr>
                </w:p>
                <w:p w:rsidR="004F5BBA" w:rsidRPr="009476E5" w:rsidRDefault="004F5BBA" w:rsidP="00316712">
                  <w:pPr>
                    <w:pStyle w:val="Prrafodelista"/>
                    <w:tabs>
                      <w:tab w:val="left" w:pos="0"/>
                    </w:tabs>
                    <w:ind w:left="0"/>
                    <w:contextualSpacing/>
                    <w:rPr>
                      <w:rFonts w:ascii="Bookman Old Style" w:hAnsi="Bookman Old Style"/>
                      <w:b/>
                      <w:sz w:val="16"/>
                      <w:szCs w:val="16"/>
                    </w:rPr>
                  </w:pPr>
                </w:p>
              </w:tc>
              <w:tc>
                <w:tcPr>
                  <w:tcW w:w="1699" w:type="pct"/>
                  <w:gridSpan w:val="3"/>
                  <w:shd w:val="clear" w:color="auto" w:fill="auto"/>
                  <w:vAlign w:val="center"/>
                </w:tcPr>
                <w:p w:rsidR="004F5BBA" w:rsidRPr="0059150F" w:rsidRDefault="004F5BBA" w:rsidP="0059150F">
                  <w:pPr>
                    <w:pStyle w:val="Prrafodelista"/>
                    <w:tabs>
                      <w:tab w:val="left" w:pos="0"/>
                    </w:tabs>
                    <w:ind w:left="0"/>
                    <w:contextualSpacing/>
                    <w:rPr>
                      <w:rFonts w:ascii="Bookman Old Style" w:hAnsi="Bookman Old Style"/>
                      <w:i/>
                      <w:sz w:val="16"/>
                      <w:szCs w:val="16"/>
                      <w:lang w:val="es-BO"/>
                    </w:rPr>
                  </w:pPr>
                  <w:r w:rsidRPr="0072384F">
                    <w:rPr>
                      <w:rFonts w:ascii="Bookman Old Style" w:hAnsi="Bookman Old Style"/>
                      <w:i/>
                      <w:sz w:val="16"/>
                      <w:szCs w:val="16"/>
                    </w:rPr>
                    <w:t>Si el valor de IL está entre 0.1 y menor a 0.</w:t>
                  </w:r>
                  <w:r w:rsidR="0059150F">
                    <w:rPr>
                      <w:rFonts w:ascii="Bookman Old Style" w:hAnsi="Bookman Old Style"/>
                      <w:i/>
                      <w:sz w:val="16"/>
                      <w:szCs w:val="16"/>
                      <w:lang w:val="es-BO"/>
                    </w:rPr>
                    <w:t>5</w:t>
                  </w:r>
                </w:p>
              </w:tc>
              <w:tc>
                <w:tcPr>
                  <w:tcW w:w="1283" w:type="pct"/>
                  <w:shd w:val="clear" w:color="auto" w:fill="auto"/>
                  <w:vAlign w:val="center"/>
                </w:tcPr>
                <w:p w:rsidR="004F5BBA" w:rsidRDefault="00601F3D" w:rsidP="00E7432F">
                  <w:pPr>
                    <w:jc w:val="center"/>
                    <w:rPr>
                      <w:rFonts w:ascii="Bookman Old Style" w:hAnsi="Bookman Old Style" w:cs="Arial"/>
                      <w:b/>
                      <w:sz w:val="16"/>
                    </w:rPr>
                  </w:pPr>
                  <w:r>
                    <w:rPr>
                      <w:rFonts w:ascii="Bookman Old Style" w:hAnsi="Bookman Old Style" w:cs="Arial"/>
                      <w:b/>
                      <w:sz w:val="16"/>
                    </w:rPr>
                    <w:t>1.0</w:t>
                  </w:r>
                </w:p>
              </w:tc>
            </w:tr>
            <w:tr w:rsidR="004F5BBA" w:rsidTr="00A31411">
              <w:trPr>
                <w:trHeight w:val="418"/>
                <w:jc w:val="center"/>
              </w:trPr>
              <w:tc>
                <w:tcPr>
                  <w:tcW w:w="2018" w:type="pct"/>
                  <w:vMerge/>
                  <w:shd w:val="clear" w:color="auto" w:fill="auto"/>
                  <w:vAlign w:val="center"/>
                </w:tcPr>
                <w:p w:rsidR="004F5BBA" w:rsidRPr="009476E5" w:rsidRDefault="004F5BBA" w:rsidP="00FB4044">
                  <w:pPr>
                    <w:pStyle w:val="Prrafodelista"/>
                    <w:tabs>
                      <w:tab w:val="left" w:pos="0"/>
                    </w:tabs>
                    <w:ind w:left="0"/>
                    <w:contextualSpacing/>
                    <w:rPr>
                      <w:rFonts w:ascii="Bookman Old Style" w:hAnsi="Bookman Old Style"/>
                      <w:b/>
                      <w:sz w:val="16"/>
                      <w:szCs w:val="16"/>
                    </w:rPr>
                  </w:pPr>
                </w:p>
              </w:tc>
              <w:tc>
                <w:tcPr>
                  <w:tcW w:w="1699" w:type="pct"/>
                  <w:gridSpan w:val="3"/>
                  <w:shd w:val="clear" w:color="auto" w:fill="auto"/>
                  <w:vAlign w:val="center"/>
                </w:tcPr>
                <w:p w:rsidR="004F5BBA" w:rsidRPr="0059150F" w:rsidRDefault="004F5BBA" w:rsidP="0059150F">
                  <w:pPr>
                    <w:pStyle w:val="Prrafodelista"/>
                    <w:tabs>
                      <w:tab w:val="left" w:pos="0"/>
                    </w:tabs>
                    <w:ind w:left="0"/>
                    <w:contextualSpacing/>
                    <w:rPr>
                      <w:rFonts w:ascii="Bookman Old Style" w:hAnsi="Bookman Old Style"/>
                      <w:b/>
                      <w:i/>
                      <w:sz w:val="16"/>
                      <w:szCs w:val="16"/>
                      <w:lang w:val="es-BO"/>
                    </w:rPr>
                  </w:pPr>
                  <w:r w:rsidRPr="0072384F">
                    <w:rPr>
                      <w:rFonts w:ascii="Bookman Old Style" w:hAnsi="Bookman Old Style"/>
                      <w:i/>
                      <w:sz w:val="16"/>
                      <w:szCs w:val="16"/>
                    </w:rPr>
                    <w:t xml:space="preserve">Si el valor de IL está entre 0.5 y menor a </w:t>
                  </w:r>
                  <w:r w:rsidR="0059150F">
                    <w:rPr>
                      <w:rFonts w:ascii="Bookman Old Style" w:hAnsi="Bookman Old Style"/>
                      <w:i/>
                      <w:sz w:val="16"/>
                      <w:szCs w:val="16"/>
                      <w:lang w:val="es-BO"/>
                    </w:rPr>
                    <w:t>1</w:t>
                  </w:r>
                </w:p>
              </w:tc>
              <w:tc>
                <w:tcPr>
                  <w:tcW w:w="1283" w:type="pct"/>
                  <w:shd w:val="clear" w:color="auto" w:fill="auto"/>
                  <w:vAlign w:val="center"/>
                </w:tcPr>
                <w:p w:rsidR="004F5BBA" w:rsidRDefault="004F5BBA" w:rsidP="00FB4044">
                  <w:pPr>
                    <w:jc w:val="center"/>
                    <w:rPr>
                      <w:rFonts w:ascii="Bookman Old Style" w:hAnsi="Bookman Old Style" w:cs="Arial"/>
                      <w:b/>
                      <w:sz w:val="16"/>
                    </w:rPr>
                  </w:pPr>
                  <w:r>
                    <w:rPr>
                      <w:rFonts w:ascii="Bookman Old Style" w:hAnsi="Bookman Old Style" w:cs="Arial"/>
                      <w:b/>
                      <w:sz w:val="16"/>
                    </w:rPr>
                    <w:t>1</w:t>
                  </w:r>
                  <w:r w:rsidR="001432D8">
                    <w:rPr>
                      <w:rFonts w:ascii="Bookman Old Style" w:hAnsi="Bookman Old Style" w:cs="Arial"/>
                      <w:b/>
                      <w:sz w:val="16"/>
                    </w:rPr>
                    <w:t>.</w:t>
                  </w:r>
                  <w:r w:rsidR="00601F3D">
                    <w:rPr>
                      <w:rFonts w:ascii="Bookman Old Style" w:hAnsi="Bookman Old Style" w:cs="Arial"/>
                      <w:b/>
                      <w:sz w:val="16"/>
                    </w:rPr>
                    <w:t>5</w:t>
                  </w:r>
                </w:p>
              </w:tc>
            </w:tr>
            <w:tr w:rsidR="004F5BBA" w:rsidTr="00A31411">
              <w:trPr>
                <w:trHeight w:val="259"/>
                <w:jc w:val="center"/>
              </w:trPr>
              <w:tc>
                <w:tcPr>
                  <w:tcW w:w="2018" w:type="pct"/>
                  <w:vMerge/>
                  <w:shd w:val="clear" w:color="auto" w:fill="auto"/>
                  <w:vAlign w:val="center"/>
                </w:tcPr>
                <w:p w:rsidR="004F5BBA" w:rsidRPr="009476E5" w:rsidRDefault="004F5BBA" w:rsidP="00FB4044">
                  <w:pPr>
                    <w:pStyle w:val="Prrafodelista"/>
                    <w:tabs>
                      <w:tab w:val="left" w:pos="0"/>
                    </w:tabs>
                    <w:ind w:left="0"/>
                    <w:contextualSpacing/>
                    <w:rPr>
                      <w:rFonts w:ascii="Bookman Old Style" w:hAnsi="Bookman Old Style"/>
                      <w:b/>
                      <w:sz w:val="16"/>
                      <w:szCs w:val="16"/>
                    </w:rPr>
                  </w:pPr>
                </w:p>
              </w:tc>
              <w:tc>
                <w:tcPr>
                  <w:tcW w:w="1699" w:type="pct"/>
                  <w:gridSpan w:val="3"/>
                  <w:shd w:val="clear" w:color="auto" w:fill="auto"/>
                  <w:vAlign w:val="center"/>
                </w:tcPr>
                <w:p w:rsidR="004F5BBA" w:rsidRPr="0072384F" w:rsidRDefault="004F5BBA" w:rsidP="00FB4044">
                  <w:pPr>
                    <w:pStyle w:val="Prrafodelista"/>
                    <w:tabs>
                      <w:tab w:val="left" w:pos="0"/>
                    </w:tabs>
                    <w:ind w:left="0"/>
                    <w:contextualSpacing/>
                    <w:rPr>
                      <w:rFonts w:ascii="Bookman Old Style" w:hAnsi="Bookman Old Style"/>
                      <w:b/>
                      <w:i/>
                      <w:sz w:val="16"/>
                      <w:szCs w:val="16"/>
                    </w:rPr>
                  </w:pPr>
                  <w:r w:rsidRPr="0072384F">
                    <w:rPr>
                      <w:rFonts w:ascii="Bookman Old Style" w:hAnsi="Bookman Old Style"/>
                      <w:i/>
                      <w:sz w:val="16"/>
                      <w:szCs w:val="16"/>
                    </w:rPr>
                    <w:t>Si el valor de IL es mayor o igual a 1</w:t>
                  </w:r>
                </w:p>
              </w:tc>
              <w:tc>
                <w:tcPr>
                  <w:tcW w:w="1283" w:type="pct"/>
                  <w:shd w:val="clear" w:color="auto" w:fill="auto"/>
                  <w:vAlign w:val="center"/>
                </w:tcPr>
                <w:p w:rsidR="004F5BBA" w:rsidRDefault="00601F3D" w:rsidP="00FB4044">
                  <w:pPr>
                    <w:jc w:val="center"/>
                    <w:rPr>
                      <w:rFonts w:ascii="Bookman Old Style" w:hAnsi="Bookman Old Style" w:cs="Arial"/>
                      <w:b/>
                      <w:sz w:val="16"/>
                    </w:rPr>
                  </w:pPr>
                  <w:r>
                    <w:rPr>
                      <w:rFonts w:ascii="Bookman Old Style" w:hAnsi="Bookman Old Style" w:cs="Arial"/>
                      <w:b/>
                      <w:sz w:val="16"/>
                    </w:rPr>
                    <w:t>2.5</w:t>
                  </w:r>
                </w:p>
              </w:tc>
            </w:tr>
            <w:tr w:rsidR="004F5BBA" w:rsidTr="00A31411">
              <w:trPr>
                <w:trHeight w:val="300"/>
                <w:jc w:val="center"/>
              </w:trPr>
              <w:tc>
                <w:tcPr>
                  <w:tcW w:w="2018" w:type="pct"/>
                  <w:vMerge w:val="restart"/>
                  <w:shd w:val="clear" w:color="auto" w:fill="auto"/>
                  <w:vAlign w:val="center"/>
                </w:tcPr>
                <w:p w:rsidR="004F5BBA" w:rsidRDefault="004F5BBA" w:rsidP="00FB4044">
                  <w:pPr>
                    <w:pStyle w:val="Prrafodelista"/>
                    <w:tabs>
                      <w:tab w:val="left" w:pos="0"/>
                    </w:tabs>
                    <w:ind w:left="0"/>
                    <w:contextualSpacing/>
                    <w:rPr>
                      <w:rFonts w:ascii="Bookman Old Style" w:hAnsi="Bookman Old Style"/>
                      <w:b/>
                      <w:sz w:val="16"/>
                      <w:szCs w:val="16"/>
                    </w:rPr>
                  </w:pPr>
                  <w:r>
                    <w:rPr>
                      <w:rFonts w:ascii="Bookman Old Style" w:hAnsi="Bookman Old Style"/>
                      <w:b/>
                      <w:sz w:val="16"/>
                      <w:szCs w:val="16"/>
                    </w:rPr>
                    <w:t>Índice de endeudamiento</w:t>
                  </w:r>
                </w:p>
                <w:p w:rsidR="004F5BBA" w:rsidRPr="0059150F" w:rsidRDefault="00AB402C" w:rsidP="00FB4044">
                  <w:pPr>
                    <w:spacing w:after="200" w:line="276" w:lineRule="auto"/>
                    <w:rPr>
                      <w:rFonts w:ascii="Bookman Old Style" w:hAnsi="Bookman Old Style"/>
                      <w:sz w:val="18"/>
                      <w:szCs w:val="22"/>
                      <w:lang w:eastAsia="en-US"/>
                    </w:rPr>
                  </w:pPr>
                  <m:oMathPara>
                    <m:oMath>
                      <m:r>
                        <m:rPr>
                          <m:sty m:val="p"/>
                        </m:rPr>
                        <w:rPr>
                          <w:rFonts w:ascii="Cambria Math" w:eastAsia="Calibri" w:hAnsi="Cambria Math" w:cs="Cambria Math"/>
                          <w:sz w:val="18"/>
                          <w:szCs w:val="22"/>
                          <w:lang w:eastAsia="en-US"/>
                        </w:rPr>
                        <m:t>IE=</m:t>
                      </m:r>
                      <m:d>
                        <m:dPr>
                          <m:begChr m:val="|"/>
                          <m:endChr m:val="|"/>
                          <m:ctrlPr>
                            <w:rPr>
                              <w:rFonts w:ascii="Cambria Math" w:eastAsia="Calibri" w:hAnsi="Cambria Math" w:cs="Cambria Math"/>
                              <w:sz w:val="18"/>
                              <w:szCs w:val="22"/>
                              <w:lang w:eastAsia="en-US"/>
                            </w:rPr>
                          </m:ctrlPr>
                        </m:dPr>
                        <m:e>
                          <m:f>
                            <m:fPr>
                              <m:ctrlPr>
                                <w:rPr>
                                  <w:rFonts w:ascii="Cambria Math" w:eastAsia="Calibri" w:hAnsi="Cambria Math"/>
                                  <w:sz w:val="18"/>
                                  <w:szCs w:val="22"/>
                                  <w:lang w:eastAsia="en-US"/>
                                </w:rPr>
                              </m:ctrlPr>
                            </m:fPr>
                            <m:num>
                              <m:r>
                                <w:rPr>
                                  <w:rFonts w:ascii="Cambria Math" w:eastAsia="Calibri" w:hAnsi="Cambria Math"/>
                                  <w:sz w:val="18"/>
                                  <w:szCs w:val="22"/>
                                  <w:lang w:eastAsia="en-US"/>
                                </w:rPr>
                                <m:t>Pasivo</m:t>
                              </m:r>
                            </m:num>
                            <m:den>
                              <m:r>
                                <w:rPr>
                                  <w:rFonts w:ascii="Cambria Math" w:eastAsia="Calibri" w:hAnsi="Cambria Math" w:cs="Cambria Math"/>
                                  <w:sz w:val="18"/>
                                  <w:szCs w:val="22"/>
                                  <w:lang w:eastAsia="en-US"/>
                                </w:rPr>
                                <m:t>Patrimonio Neto</m:t>
                              </m:r>
                            </m:den>
                          </m:f>
                        </m:e>
                      </m:d>
                    </m:oMath>
                  </m:oMathPara>
                </w:p>
                <w:p w:rsidR="0059150F" w:rsidRPr="00AB402C" w:rsidRDefault="0059150F" w:rsidP="00A31411">
                  <w:pPr>
                    <w:spacing w:line="276" w:lineRule="auto"/>
                    <w:rPr>
                      <w:rFonts w:ascii="Bookman Old Style" w:hAnsi="Bookman Old Style"/>
                      <w:b/>
                      <w:sz w:val="16"/>
                      <w:szCs w:val="16"/>
                    </w:rPr>
                  </w:pPr>
                </w:p>
              </w:tc>
              <w:tc>
                <w:tcPr>
                  <w:tcW w:w="1699" w:type="pct"/>
                  <w:gridSpan w:val="3"/>
                  <w:shd w:val="clear" w:color="auto" w:fill="auto"/>
                  <w:vAlign w:val="center"/>
                </w:tcPr>
                <w:p w:rsidR="004F5BBA" w:rsidRPr="00316712" w:rsidRDefault="004F5BBA" w:rsidP="00FB4044">
                  <w:pPr>
                    <w:pStyle w:val="Prrafodelista"/>
                    <w:tabs>
                      <w:tab w:val="left" w:pos="0"/>
                    </w:tabs>
                    <w:ind w:left="0"/>
                    <w:contextualSpacing/>
                    <w:rPr>
                      <w:rFonts w:ascii="Bookman Old Style" w:hAnsi="Bookman Old Style"/>
                      <w:b/>
                      <w:i/>
                      <w:sz w:val="16"/>
                      <w:szCs w:val="16"/>
                      <w:lang w:val="es-BO"/>
                    </w:rPr>
                  </w:pPr>
                  <w:r w:rsidRPr="0072384F">
                    <w:rPr>
                      <w:rFonts w:ascii="Bookman Old Style" w:hAnsi="Bookman Old Style"/>
                      <w:i/>
                      <w:sz w:val="16"/>
                      <w:szCs w:val="16"/>
                    </w:rPr>
                    <w:t>Si el valor de IE es mayor o igual a 2</w:t>
                  </w:r>
                  <w:r w:rsidR="00316712">
                    <w:rPr>
                      <w:rFonts w:ascii="Bookman Old Style" w:hAnsi="Bookman Old Style"/>
                      <w:i/>
                      <w:sz w:val="16"/>
                      <w:szCs w:val="16"/>
                      <w:lang w:val="es-BO"/>
                    </w:rPr>
                    <w:t xml:space="preserve"> y menor a 5</w:t>
                  </w:r>
                </w:p>
              </w:tc>
              <w:tc>
                <w:tcPr>
                  <w:tcW w:w="1283" w:type="pct"/>
                  <w:shd w:val="clear" w:color="auto" w:fill="auto"/>
                  <w:vAlign w:val="center"/>
                </w:tcPr>
                <w:p w:rsidR="004F5BBA" w:rsidRDefault="004F5BBA" w:rsidP="00FB4044">
                  <w:pPr>
                    <w:jc w:val="center"/>
                    <w:rPr>
                      <w:rFonts w:ascii="Bookman Old Style" w:hAnsi="Bookman Old Style" w:cs="Arial"/>
                      <w:b/>
                      <w:sz w:val="16"/>
                    </w:rPr>
                  </w:pPr>
                  <w:r>
                    <w:rPr>
                      <w:rFonts w:ascii="Bookman Old Style" w:hAnsi="Bookman Old Style" w:cs="Arial"/>
                      <w:b/>
                      <w:sz w:val="16"/>
                    </w:rPr>
                    <w:t>1</w:t>
                  </w:r>
                  <w:r w:rsidR="001432D8">
                    <w:rPr>
                      <w:rFonts w:ascii="Bookman Old Style" w:hAnsi="Bookman Old Style" w:cs="Arial"/>
                      <w:b/>
                      <w:sz w:val="16"/>
                    </w:rPr>
                    <w:t>.</w:t>
                  </w:r>
                  <w:r>
                    <w:rPr>
                      <w:rFonts w:ascii="Bookman Old Style" w:hAnsi="Bookman Old Style" w:cs="Arial"/>
                      <w:b/>
                      <w:sz w:val="16"/>
                    </w:rPr>
                    <w:t>0</w:t>
                  </w:r>
                </w:p>
              </w:tc>
            </w:tr>
            <w:tr w:rsidR="004F5BBA" w:rsidTr="00A31411">
              <w:trPr>
                <w:trHeight w:val="404"/>
                <w:jc w:val="center"/>
              </w:trPr>
              <w:tc>
                <w:tcPr>
                  <w:tcW w:w="2018" w:type="pct"/>
                  <w:vMerge/>
                  <w:shd w:val="clear" w:color="auto" w:fill="auto"/>
                  <w:vAlign w:val="center"/>
                </w:tcPr>
                <w:p w:rsidR="004F5BBA" w:rsidRPr="009476E5" w:rsidRDefault="004F5BBA" w:rsidP="00FB4044">
                  <w:pPr>
                    <w:pStyle w:val="Prrafodelista"/>
                    <w:tabs>
                      <w:tab w:val="left" w:pos="0"/>
                    </w:tabs>
                    <w:ind w:left="0"/>
                    <w:contextualSpacing/>
                    <w:rPr>
                      <w:rFonts w:ascii="Bookman Old Style" w:hAnsi="Bookman Old Style"/>
                      <w:b/>
                      <w:sz w:val="16"/>
                      <w:szCs w:val="16"/>
                    </w:rPr>
                  </w:pPr>
                </w:p>
              </w:tc>
              <w:tc>
                <w:tcPr>
                  <w:tcW w:w="1699" w:type="pct"/>
                  <w:gridSpan w:val="3"/>
                  <w:shd w:val="clear" w:color="auto" w:fill="auto"/>
                  <w:vAlign w:val="center"/>
                </w:tcPr>
                <w:p w:rsidR="004F5BBA" w:rsidRPr="0072384F" w:rsidRDefault="004F5BBA" w:rsidP="00FB4044">
                  <w:pPr>
                    <w:pStyle w:val="Prrafodelista"/>
                    <w:tabs>
                      <w:tab w:val="left" w:pos="0"/>
                    </w:tabs>
                    <w:ind w:left="0"/>
                    <w:contextualSpacing/>
                    <w:rPr>
                      <w:rFonts w:ascii="Bookman Old Style" w:hAnsi="Bookman Old Style"/>
                      <w:b/>
                      <w:i/>
                      <w:sz w:val="16"/>
                      <w:szCs w:val="16"/>
                    </w:rPr>
                  </w:pPr>
                  <w:r w:rsidRPr="0072384F">
                    <w:rPr>
                      <w:rFonts w:ascii="Bookman Old Style" w:hAnsi="Bookman Old Style"/>
                      <w:i/>
                      <w:sz w:val="16"/>
                      <w:szCs w:val="16"/>
                    </w:rPr>
                    <w:t>Si el valor de IE es mayor a 1 y menor a 2</w:t>
                  </w:r>
                </w:p>
              </w:tc>
              <w:tc>
                <w:tcPr>
                  <w:tcW w:w="1283" w:type="pct"/>
                  <w:shd w:val="clear" w:color="auto" w:fill="auto"/>
                  <w:vAlign w:val="center"/>
                </w:tcPr>
                <w:p w:rsidR="004F5BBA" w:rsidRDefault="004F5BBA" w:rsidP="00FB4044">
                  <w:pPr>
                    <w:jc w:val="center"/>
                    <w:rPr>
                      <w:rFonts w:ascii="Bookman Old Style" w:hAnsi="Bookman Old Style" w:cs="Arial"/>
                      <w:b/>
                      <w:sz w:val="16"/>
                    </w:rPr>
                  </w:pPr>
                  <w:r>
                    <w:rPr>
                      <w:rFonts w:ascii="Bookman Old Style" w:hAnsi="Bookman Old Style" w:cs="Arial"/>
                      <w:b/>
                      <w:sz w:val="16"/>
                    </w:rPr>
                    <w:t>1</w:t>
                  </w:r>
                  <w:r w:rsidR="001432D8">
                    <w:rPr>
                      <w:rFonts w:ascii="Bookman Old Style" w:hAnsi="Bookman Old Style" w:cs="Arial"/>
                      <w:b/>
                      <w:sz w:val="16"/>
                    </w:rPr>
                    <w:t>.</w:t>
                  </w:r>
                  <w:r>
                    <w:rPr>
                      <w:rFonts w:ascii="Bookman Old Style" w:hAnsi="Bookman Old Style" w:cs="Arial"/>
                      <w:b/>
                      <w:sz w:val="16"/>
                    </w:rPr>
                    <w:t>5</w:t>
                  </w:r>
                </w:p>
              </w:tc>
            </w:tr>
            <w:tr w:rsidR="004F5BBA" w:rsidTr="00A31411">
              <w:trPr>
                <w:trHeight w:val="566"/>
                <w:jc w:val="center"/>
              </w:trPr>
              <w:tc>
                <w:tcPr>
                  <w:tcW w:w="2018" w:type="pct"/>
                  <w:vMerge/>
                  <w:shd w:val="clear" w:color="auto" w:fill="auto"/>
                  <w:vAlign w:val="center"/>
                </w:tcPr>
                <w:p w:rsidR="004F5BBA" w:rsidRPr="009476E5" w:rsidRDefault="004F5BBA" w:rsidP="00FB4044">
                  <w:pPr>
                    <w:pStyle w:val="Prrafodelista"/>
                    <w:tabs>
                      <w:tab w:val="left" w:pos="0"/>
                    </w:tabs>
                    <w:ind w:left="0"/>
                    <w:contextualSpacing/>
                    <w:rPr>
                      <w:rFonts w:ascii="Bookman Old Style" w:hAnsi="Bookman Old Style"/>
                      <w:b/>
                      <w:sz w:val="16"/>
                      <w:szCs w:val="16"/>
                    </w:rPr>
                  </w:pPr>
                </w:p>
              </w:tc>
              <w:tc>
                <w:tcPr>
                  <w:tcW w:w="1699" w:type="pct"/>
                  <w:gridSpan w:val="3"/>
                  <w:shd w:val="clear" w:color="auto" w:fill="auto"/>
                  <w:vAlign w:val="center"/>
                </w:tcPr>
                <w:p w:rsidR="004F5BBA" w:rsidRPr="00334E5C" w:rsidRDefault="004F5BBA" w:rsidP="0059150F">
                  <w:pPr>
                    <w:pStyle w:val="Prrafodelista"/>
                    <w:tabs>
                      <w:tab w:val="left" w:pos="0"/>
                    </w:tabs>
                    <w:ind w:left="0"/>
                    <w:contextualSpacing/>
                    <w:rPr>
                      <w:rFonts w:ascii="Bookman Old Style" w:hAnsi="Bookman Old Style"/>
                      <w:b/>
                      <w:i/>
                      <w:sz w:val="16"/>
                      <w:szCs w:val="16"/>
                      <w:lang w:val="es-BO"/>
                    </w:rPr>
                  </w:pPr>
                  <w:r w:rsidRPr="0072384F">
                    <w:rPr>
                      <w:rFonts w:ascii="Bookman Old Style" w:hAnsi="Bookman Old Style"/>
                      <w:i/>
                      <w:sz w:val="16"/>
                      <w:szCs w:val="16"/>
                    </w:rPr>
                    <w:t xml:space="preserve">Si el valor de IE </w:t>
                  </w:r>
                  <w:r w:rsidR="00334E5C">
                    <w:rPr>
                      <w:rFonts w:ascii="Bookman Old Style" w:hAnsi="Bookman Old Style"/>
                      <w:i/>
                      <w:sz w:val="16"/>
                      <w:szCs w:val="16"/>
                      <w:lang w:val="es-BO"/>
                    </w:rPr>
                    <w:t xml:space="preserve">está </w:t>
                  </w:r>
                  <w:r w:rsidRPr="0072384F">
                    <w:rPr>
                      <w:rFonts w:ascii="Bookman Old Style" w:hAnsi="Bookman Old Style"/>
                      <w:i/>
                      <w:sz w:val="16"/>
                      <w:szCs w:val="16"/>
                    </w:rPr>
                    <w:t>e</w:t>
                  </w:r>
                  <w:r w:rsidR="00334E5C">
                    <w:rPr>
                      <w:rFonts w:ascii="Bookman Old Style" w:hAnsi="Bookman Old Style"/>
                      <w:i/>
                      <w:sz w:val="16"/>
                      <w:szCs w:val="16"/>
                      <w:lang w:val="es-BO"/>
                    </w:rPr>
                    <w:t>ntre 0 y 1</w:t>
                  </w:r>
                </w:p>
              </w:tc>
              <w:tc>
                <w:tcPr>
                  <w:tcW w:w="1283" w:type="pct"/>
                  <w:shd w:val="clear" w:color="auto" w:fill="auto"/>
                  <w:vAlign w:val="center"/>
                </w:tcPr>
                <w:p w:rsidR="004F5BBA" w:rsidRDefault="004F5BBA" w:rsidP="00FB4044">
                  <w:pPr>
                    <w:jc w:val="center"/>
                    <w:rPr>
                      <w:rFonts w:ascii="Bookman Old Style" w:hAnsi="Bookman Old Style" w:cs="Arial"/>
                      <w:b/>
                      <w:sz w:val="16"/>
                    </w:rPr>
                  </w:pPr>
                  <w:r>
                    <w:rPr>
                      <w:rFonts w:ascii="Bookman Old Style" w:hAnsi="Bookman Old Style" w:cs="Arial"/>
                      <w:b/>
                      <w:sz w:val="16"/>
                    </w:rPr>
                    <w:t>2</w:t>
                  </w:r>
                  <w:r w:rsidR="001432D8">
                    <w:rPr>
                      <w:rFonts w:ascii="Bookman Old Style" w:hAnsi="Bookman Old Style" w:cs="Arial"/>
                      <w:b/>
                      <w:sz w:val="16"/>
                    </w:rPr>
                    <w:t>.</w:t>
                  </w:r>
                  <w:r>
                    <w:rPr>
                      <w:rFonts w:ascii="Bookman Old Style" w:hAnsi="Bookman Old Style" w:cs="Arial"/>
                      <w:b/>
                      <w:sz w:val="16"/>
                    </w:rPr>
                    <w:t>5</w:t>
                  </w:r>
                </w:p>
              </w:tc>
            </w:tr>
            <w:tr w:rsidR="0050059A" w:rsidRPr="00D1289E" w:rsidTr="00514278">
              <w:trPr>
                <w:trHeight w:val="259"/>
                <w:jc w:val="center"/>
              </w:trPr>
              <w:tc>
                <w:tcPr>
                  <w:tcW w:w="3717" w:type="pct"/>
                  <w:gridSpan w:val="4"/>
                  <w:shd w:val="clear" w:color="auto" w:fill="B8CCE4"/>
                  <w:vAlign w:val="center"/>
                </w:tcPr>
                <w:p w:rsidR="0050059A" w:rsidRPr="00D1289E" w:rsidRDefault="0050059A" w:rsidP="0050059A">
                  <w:pPr>
                    <w:jc w:val="right"/>
                    <w:rPr>
                      <w:rFonts w:ascii="Verdana" w:hAnsi="Verdana"/>
                      <w:b/>
                      <w:sz w:val="16"/>
                      <w:szCs w:val="16"/>
                    </w:rPr>
                  </w:pPr>
                  <w:r w:rsidRPr="00D1289E">
                    <w:rPr>
                      <w:rFonts w:ascii="Verdana" w:hAnsi="Verdana"/>
                      <w:b/>
                      <w:sz w:val="16"/>
                      <w:szCs w:val="16"/>
                    </w:rPr>
                    <w:t>SUBTOTAL A</w:t>
                  </w:r>
                </w:p>
              </w:tc>
              <w:tc>
                <w:tcPr>
                  <w:tcW w:w="1283" w:type="pct"/>
                  <w:shd w:val="clear" w:color="auto" w:fill="B8CCE4"/>
                  <w:vAlign w:val="center"/>
                </w:tcPr>
                <w:p w:rsidR="0050059A" w:rsidRPr="00D1289E" w:rsidRDefault="0050059A" w:rsidP="0050059A">
                  <w:pPr>
                    <w:jc w:val="right"/>
                    <w:rPr>
                      <w:rFonts w:ascii="Verdana" w:hAnsi="Verdana"/>
                      <w:b/>
                      <w:sz w:val="16"/>
                      <w:szCs w:val="16"/>
                    </w:rPr>
                  </w:pPr>
                </w:p>
              </w:tc>
            </w:tr>
            <w:tr w:rsidR="0050059A" w:rsidRPr="00D1289E" w:rsidTr="00A31411">
              <w:trPr>
                <w:trHeight w:val="199"/>
                <w:jc w:val="center"/>
              </w:trPr>
              <w:tc>
                <w:tcPr>
                  <w:tcW w:w="2489" w:type="pct"/>
                  <w:gridSpan w:val="3"/>
                  <w:shd w:val="clear" w:color="auto" w:fill="B8CCE4"/>
                  <w:vAlign w:val="center"/>
                </w:tcPr>
                <w:p w:rsidR="0050059A" w:rsidRPr="00D1289E" w:rsidRDefault="0050059A" w:rsidP="00391CC3">
                  <w:pPr>
                    <w:pStyle w:val="Prrafodelista"/>
                    <w:numPr>
                      <w:ilvl w:val="0"/>
                      <w:numId w:val="106"/>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228" w:type="pct"/>
                  <w:shd w:val="clear" w:color="auto" w:fill="B8CCE4"/>
                  <w:vAlign w:val="center"/>
                </w:tcPr>
                <w:p w:rsidR="0050059A" w:rsidRPr="00F64CD9" w:rsidRDefault="0050059A" w:rsidP="0050059A">
                  <w:pPr>
                    <w:jc w:val="right"/>
                    <w:rPr>
                      <w:rFonts w:ascii="Verdana" w:hAnsi="Verdana"/>
                      <w:b/>
                      <w:sz w:val="16"/>
                      <w:szCs w:val="16"/>
                    </w:rPr>
                  </w:pPr>
                  <w:r w:rsidRPr="00F64CD9">
                    <w:rPr>
                      <w:rFonts w:ascii="Verdana" w:hAnsi="Verdana" w:cs="Tahoma"/>
                      <w:b/>
                      <w:color w:val="000000"/>
                      <w:sz w:val="16"/>
                      <w:szCs w:val="16"/>
                    </w:rPr>
                    <w:t>B=</w:t>
                  </w:r>
                </w:p>
              </w:tc>
              <w:tc>
                <w:tcPr>
                  <w:tcW w:w="1283" w:type="pct"/>
                  <w:shd w:val="clear" w:color="auto" w:fill="B8CCE4"/>
                  <w:vAlign w:val="center"/>
                </w:tcPr>
                <w:p w:rsidR="0050059A" w:rsidRPr="00D1289E" w:rsidRDefault="00AC658F" w:rsidP="00F763FD">
                  <w:pPr>
                    <w:jc w:val="right"/>
                    <w:rPr>
                      <w:rFonts w:ascii="Verdana" w:hAnsi="Verdana"/>
                      <w:b/>
                      <w:sz w:val="16"/>
                      <w:szCs w:val="16"/>
                    </w:rPr>
                  </w:pPr>
                  <w:r>
                    <w:rPr>
                      <w:rFonts w:ascii="Verdana" w:hAnsi="Verdana" w:cs="Arial"/>
                      <w:b/>
                      <w:i/>
                      <w:sz w:val="16"/>
                      <w:szCs w:val="16"/>
                    </w:rPr>
                    <w:t>3</w:t>
                  </w:r>
                  <w:r w:rsidR="00D46F30">
                    <w:rPr>
                      <w:rFonts w:ascii="Verdana" w:hAnsi="Verdana" w:cs="Arial"/>
                      <w:b/>
                      <w:i/>
                      <w:sz w:val="16"/>
                      <w:szCs w:val="16"/>
                    </w:rPr>
                    <w:t>5</w:t>
                  </w:r>
                </w:p>
              </w:tc>
            </w:tr>
            <w:tr w:rsidR="0050059A" w:rsidRPr="00D1289E" w:rsidTr="00A31411">
              <w:trPr>
                <w:trHeight w:val="637"/>
                <w:jc w:val="center"/>
              </w:trPr>
              <w:tc>
                <w:tcPr>
                  <w:tcW w:w="3717" w:type="pct"/>
                  <w:gridSpan w:val="4"/>
                  <w:shd w:val="clear" w:color="auto" w:fill="auto"/>
                  <w:vAlign w:val="center"/>
                </w:tcPr>
                <w:p w:rsidR="0050059A" w:rsidRPr="00996EE2" w:rsidRDefault="008D74AB" w:rsidP="0050059A">
                  <w:pPr>
                    <w:widowControl w:val="0"/>
                    <w:ind w:right="114"/>
                    <w:jc w:val="both"/>
                    <w:rPr>
                      <w:rFonts w:ascii="Verdana" w:hAnsi="Verdana" w:cs="Calibri"/>
                      <w:b/>
                      <w:sz w:val="16"/>
                      <w:szCs w:val="16"/>
                      <w:lang w:eastAsia="en-US"/>
                    </w:rPr>
                  </w:pPr>
                  <w:r>
                    <w:rPr>
                      <w:rFonts w:ascii="Verdana" w:hAnsi="Verdana" w:cs="Calibri"/>
                      <w:b/>
                      <w:sz w:val="16"/>
                      <w:szCs w:val="16"/>
                      <w:lang w:eastAsia="en-US"/>
                    </w:rPr>
                    <w:t>B</w:t>
                  </w:r>
                  <w:r w:rsidR="0050059A" w:rsidRPr="00996EE2">
                    <w:rPr>
                      <w:rFonts w:ascii="Verdana" w:hAnsi="Verdana" w:cs="Calibri"/>
                      <w:b/>
                      <w:sz w:val="16"/>
                      <w:szCs w:val="16"/>
                      <w:lang w:eastAsia="en-US"/>
                    </w:rPr>
                    <w:t xml:space="preserve">.1 Alcance del trabajo </w:t>
                  </w:r>
                </w:p>
                <w:p w:rsidR="0050059A" w:rsidRPr="00996EE2" w:rsidRDefault="0050059A" w:rsidP="00391CC3">
                  <w:pPr>
                    <w:widowControl w:val="0"/>
                    <w:numPr>
                      <w:ilvl w:val="0"/>
                      <w:numId w:val="88"/>
                    </w:numPr>
                    <w:ind w:right="114"/>
                    <w:jc w:val="both"/>
                    <w:rPr>
                      <w:rFonts w:ascii="Verdana" w:hAnsi="Verdana" w:cs="Calibri"/>
                      <w:sz w:val="16"/>
                      <w:szCs w:val="16"/>
                      <w:lang w:eastAsia="en-US"/>
                    </w:rPr>
                  </w:pPr>
                  <w:r w:rsidRPr="00996EE2">
                    <w:rPr>
                      <w:rFonts w:ascii="Verdana" w:hAnsi="Verdana" w:cs="Calibri"/>
                      <w:sz w:val="16"/>
                      <w:szCs w:val="16"/>
                      <w:lang w:eastAsia="en-US"/>
                    </w:rPr>
                    <w:t>Igual al Solicitado</w:t>
                  </w:r>
                  <w:r w:rsidR="003F35B5" w:rsidRPr="00996EE2">
                    <w:rPr>
                      <w:rFonts w:ascii="Verdana" w:hAnsi="Verdana" w:cs="Calibri"/>
                      <w:sz w:val="16"/>
                      <w:szCs w:val="16"/>
                      <w:lang w:eastAsia="en-US"/>
                    </w:rPr>
                    <w:t xml:space="preserve"> </w:t>
                  </w:r>
                  <w:r w:rsidR="00DC59D5" w:rsidRPr="00996EE2">
                    <w:rPr>
                      <w:rFonts w:ascii="Verdana" w:hAnsi="Verdana" w:cs="Calibri"/>
                      <w:sz w:val="16"/>
                      <w:szCs w:val="16"/>
                      <w:lang w:eastAsia="en-US"/>
                    </w:rPr>
                    <w:t>(</w:t>
                  </w:r>
                  <w:r w:rsidR="004523E3" w:rsidRPr="00996EE2">
                    <w:rPr>
                      <w:rFonts w:ascii="Verdana" w:hAnsi="Verdana" w:cs="Calibri"/>
                      <w:sz w:val="16"/>
                      <w:szCs w:val="16"/>
                      <w:lang w:eastAsia="en-US"/>
                    </w:rPr>
                    <w:t xml:space="preserve">descritos en el presente TDR para los trabajos inherentes </w:t>
                  </w:r>
                  <w:r w:rsidR="002344BC">
                    <w:rPr>
                      <w:rFonts w:ascii="Verdana" w:hAnsi="Verdana" w:cs="Calibri"/>
                      <w:sz w:val="16"/>
                      <w:szCs w:val="16"/>
                      <w:lang w:eastAsia="en-US"/>
                    </w:rPr>
                    <w:t xml:space="preserve">a la adquisición Integral de </w:t>
                  </w:r>
                  <w:r w:rsidR="002344BC" w:rsidRPr="00BD44FF">
                    <w:rPr>
                      <w:rFonts w:ascii="Verdana" w:hAnsi="Verdana" w:cs="Calibri"/>
                      <w:sz w:val="16"/>
                      <w:szCs w:val="16"/>
                      <w:lang w:eastAsia="en-US"/>
                    </w:rPr>
                    <w:t>1360</w:t>
                  </w:r>
                  <w:r w:rsidR="004523E3" w:rsidRPr="00BD44FF">
                    <w:rPr>
                      <w:rFonts w:ascii="Verdana" w:hAnsi="Verdana" w:cs="Calibri"/>
                      <w:sz w:val="16"/>
                      <w:szCs w:val="16"/>
                      <w:lang w:eastAsia="en-US"/>
                    </w:rPr>
                    <w:t xml:space="preserve"> estaciones</w:t>
                  </w:r>
                  <w:r w:rsidR="004523E3" w:rsidRPr="00996EE2">
                    <w:rPr>
                      <w:rFonts w:ascii="Verdana" w:hAnsi="Verdana" w:cs="Calibri"/>
                      <w:sz w:val="16"/>
                      <w:szCs w:val="16"/>
                      <w:lang w:eastAsia="en-US"/>
                    </w:rPr>
                    <w:t xml:space="preserve"> MT</w:t>
                  </w:r>
                  <w:r w:rsidR="00DC59D5" w:rsidRPr="00996EE2">
                    <w:rPr>
                      <w:rFonts w:ascii="Verdana" w:hAnsi="Verdana" w:cs="Calibri"/>
                      <w:sz w:val="16"/>
                      <w:szCs w:val="16"/>
                      <w:lang w:eastAsia="en-US"/>
                    </w:rPr>
                    <w:t>)</w:t>
                  </w:r>
                </w:p>
              </w:tc>
              <w:tc>
                <w:tcPr>
                  <w:tcW w:w="1283" w:type="pct"/>
                  <w:shd w:val="clear" w:color="auto" w:fill="auto"/>
                  <w:vAlign w:val="center"/>
                </w:tcPr>
                <w:p w:rsidR="0050059A" w:rsidRPr="00990733" w:rsidRDefault="0050059A" w:rsidP="0050059A">
                  <w:pPr>
                    <w:jc w:val="center"/>
                    <w:rPr>
                      <w:rFonts w:ascii="Verdana" w:hAnsi="Verdana" w:cs="Arial"/>
                      <w:b/>
                      <w:sz w:val="16"/>
                    </w:rPr>
                  </w:pPr>
                </w:p>
                <w:p w:rsidR="0031740C" w:rsidRDefault="0031740C" w:rsidP="00BE7F26">
                  <w:pPr>
                    <w:jc w:val="center"/>
                    <w:rPr>
                      <w:rFonts w:ascii="Verdana" w:hAnsi="Verdana" w:cs="Arial"/>
                      <w:b/>
                      <w:sz w:val="16"/>
                    </w:rPr>
                  </w:pPr>
                </w:p>
                <w:p w:rsidR="00BE7F26" w:rsidRPr="00990733" w:rsidRDefault="005F062C" w:rsidP="00BE7F26">
                  <w:pPr>
                    <w:jc w:val="center"/>
                    <w:rPr>
                      <w:rFonts w:ascii="Verdana" w:hAnsi="Verdana" w:cs="Arial"/>
                      <w:b/>
                      <w:sz w:val="16"/>
                    </w:rPr>
                  </w:pPr>
                  <w:r>
                    <w:rPr>
                      <w:rFonts w:ascii="Verdana" w:hAnsi="Verdana" w:cs="Arial"/>
                      <w:b/>
                      <w:sz w:val="16"/>
                    </w:rPr>
                    <w:t>4</w:t>
                  </w:r>
                </w:p>
                <w:p w:rsidR="0050059A" w:rsidRPr="00D1289E" w:rsidRDefault="0050059A" w:rsidP="0050059A">
                  <w:pPr>
                    <w:jc w:val="center"/>
                    <w:rPr>
                      <w:rFonts w:ascii="Verdana" w:hAnsi="Verdana" w:cs="Arial"/>
                      <w:b/>
                      <w:i/>
                      <w:sz w:val="16"/>
                      <w:szCs w:val="16"/>
                    </w:rPr>
                  </w:pPr>
                </w:p>
              </w:tc>
            </w:tr>
            <w:tr w:rsidR="0050059A" w:rsidRPr="00D1289E" w:rsidTr="00514278">
              <w:trPr>
                <w:trHeight w:val="259"/>
                <w:jc w:val="center"/>
              </w:trPr>
              <w:tc>
                <w:tcPr>
                  <w:tcW w:w="3717" w:type="pct"/>
                  <w:gridSpan w:val="4"/>
                  <w:shd w:val="clear" w:color="auto" w:fill="auto"/>
                  <w:vAlign w:val="center"/>
                </w:tcPr>
                <w:p w:rsidR="0050059A" w:rsidRPr="00996EE2" w:rsidRDefault="0050059A" w:rsidP="0050059A">
                  <w:pPr>
                    <w:widowControl w:val="0"/>
                    <w:ind w:right="114"/>
                    <w:jc w:val="both"/>
                    <w:rPr>
                      <w:rFonts w:ascii="Verdana" w:hAnsi="Verdana" w:cs="Calibri"/>
                      <w:b/>
                      <w:sz w:val="16"/>
                      <w:szCs w:val="16"/>
                      <w:lang w:eastAsia="en-US"/>
                    </w:rPr>
                  </w:pPr>
                  <w:r w:rsidRPr="00996EE2">
                    <w:rPr>
                      <w:rFonts w:ascii="Verdana" w:hAnsi="Verdana" w:cs="Calibri"/>
                      <w:b/>
                      <w:sz w:val="16"/>
                      <w:szCs w:val="16"/>
                      <w:lang w:eastAsia="en-US"/>
                    </w:rPr>
                    <w:t xml:space="preserve"> </w:t>
                  </w:r>
                  <w:r w:rsidR="008D74AB">
                    <w:rPr>
                      <w:rFonts w:ascii="Verdana" w:hAnsi="Verdana" w:cs="Calibri"/>
                      <w:b/>
                      <w:sz w:val="16"/>
                      <w:szCs w:val="16"/>
                      <w:lang w:eastAsia="en-US"/>
                    </w:rPr>
                    <w:t>B</w:t>
                  </w:r>
                  <w:r w:rsidRPr="00996EE2">
                    <w:rPr>
                      <w:rFonts w:ascii="Verdana" w:hAnsi="Verdana" w:cs="Calibri"/>
                      <w:b/>
                      <w:sz w:val="16"/>
                      <w:szCs w:val="16"/>
                      <w:lang w:eastAsia="en-US"/>
                    </w:rPr>
                    <w:t xml:space="preserve">.2 </w:t>
                  </w:r>
                  <w:r w:rsidR="004F3165">
                    <w:rPr>
                      <w:rFonts w:ascii="Verdana" w:hAnsi="Verdana" w:cs="Calibri"/>
                      <w:b/>
                      <w:sz w:val="16"/>
                      <w:szCs w:val="16"/>
                      <w:lang w:eastAsia="en-US"/>
                    </w:rPr>
                    <w:t xml:space="preserve">Informe de Reconocimiento del </w:t>
                  </w:r>
                  <w:r w:rsidR="00DC2FB9">
                    <w:rPr>
                      <w:rFonts w:ascii="Verdana" w:hAnsi="Verdana" w:cs="Calibri"/>
                      <w:b/>
                      <w:sz w:val="16"/>
                      <w:szCs w:val="16"/>
                      <w:lang w:eastAsia="en-US"/>
                    </w:rPr>
                    <w:t>Área</w:t>
                  </w:r>
                  <w:r w:rsidRPr="00996EE2">
                    <w:rPr>
                      <w:rFonts w:ascii="Verdana" w:hAnsi="Verdana" w:cs="Calibri"/>
                      <w:b/>
                      <w:sz w:val="16"/>
                      <w:szCs w:val="16"/>
                      <w:lang w:eastAsia="en-US"/>
                    </w:rPr>
                    <w:t xml:space="preserve"> </w:t>
                  </w:r>
                </w:p>
                <w:p w:rsidR="0050059A" w:rsidRDefault="00970951" w:rsidP="00391CC3">
                  <w:pPr>
                    <w:widowControl w:val="0"/>
                    <w:numPr>
                      <w:ilvl w:val="0"/>
                      <w:numId w:val="87"/>
                    </w:numPr>
                    <w:ind w:right="114"/>
                    <w:jc w:val="both"/>
                    <w:rPr>
                      <w:rFonts w:ascii="Verdana" w:hAnsi="Verdana" w:cs="Calibri"/>
                      <w:sz w:val="16"/>
                      <w:szCs w:val="16"/>
                      <w:lang w:eastAsia="en-US"/>
                    </w:rPr>
                  </w:pPr>
                  <w:r w:rsidRPr="009B51BE">
                    <w:rPr>
                      <w:rFonts w:ascii="Verdana" w:hAnsi="Verdana"/>
                      <w:sz w:val="16"/>
                      <w:szCs w:val="16"/>
                    </w:rPr>
                    <w:t>Aceptable</w:t>
                  </w:r>
                  <w:r>
                    <w:rPr>
                      <w:rFonts w:ascii="Verdana" w:hAnsi="Verdana" w:cs="Calibri"/>
                      <w:sz w:val="16"/>
                      <w:szCs w:val="16"/>
                      <w:lang w:eastAsia="en-US"/>
                    </w:rPr>
                    <w:t xml:space="preserve"> </w:t>
                  </w:r>
                  <w:r w:rsidR="00DC2FB9">
                    <w:rPr>
                      <w:rFonts w:ascii="Verdana" w:hAnsi="Verdana" w:cs="Calibri"/>
                      <w:sz w:val="16"/>
                      <w:szCs w:val="16"/>
                      <w:lang w:eastAsia="en-US"/>
                    </w:rPr>
                    <w:t xml:space="preserve">(contenido mínimo establecido en </w:t>
                  </w:r>
                  <w:r w:rsidR="004523E3" w:rsidRPr="00996EE2">
                    <w:rPr>
                      <w:rFonts w:ascii="Verdana" w:hAnsi="Verdana" w:cs="Calibri"/>
                      <w:sz w:val="16"/>
                      <w:szCs w:val="16"/>
                      <w:lang w:eastAsia="en-US"/>
                    </w:rPr>
                    <w:t>el presente TDR)</w:t>
                  </w:r>
                </w:p>
                <w:p w:rsidR="00FF7DAC" w:rsidRPr="004172C3" w:rsidRDefault="00970951" w:rsidP="004172C3">
                  <w:pPr>
                    <w:widowControl w:val="0"/>
                    <w:numPr>
                      <w:ilvl w:val="0"/>
                      <w:numId w:val="87"/>
                    </w:numPr>
                    <w:ind w:right="114"/>
                    <w:jc w:val="both"/>
                    <w:rPr>
                      <w:rFonts w:ascii="Verdana" w:hAnsi="Verdana" w:cs="Calibri"/>
                      <w:sz w:val="16"/>
                      <w:szCs w:val="16"/>
                      <w:lang w:eastAsia="en-US"/>
                    </w:rPr>
                  </w:pPr>
                  <w:r>
                    <w:rPr>
                      <w:rFonts w:ascii="Verdana" w:hAnsi="Verdana" w:cs="Calibri"/>
                      <w:sz w:val="16"/>
                      <w:szCs w:val="16"/>
                      <w:lang w:eastAsia="en-US"/>
                    </w:rPr>
                    <w:t>Bueno</w:t>
                  </w:r>
                  <w:r w:rsidR="00DC2FB9">
                    <w:rPr>
                      <w:rFonts w:ascii="Verdana" w:hAnsi="Verdana" w:cs="Calibri"/>
                      <w:sz w:val="16"/>
                      <w:szCs w:val="16"/>
                      <w:lang w:eastAsia="en-US"/>
                    </w:rPr>
                    <w:t xml:space="preserve"> (contenido mínimo establecido en </w:t>
                  </w:r>
                  <w:r w:rsidR="00DC2FB9" w:rsidRPr="00996EE2">
                    <w:rPr>
                      <w:rFonts w:ascii="Verdana" w:hAnsi="Verdana" w:cs="Calibri"/>
                      <w:sz w:val="16"/>
                      <w:szCs w:val="16"/>
                      <w:lang w:eastAsia="en-US"/>
                    </w:rPr>
                    <w:t>el presente TDR</w:t>
                  </w:r>
                  <w:r w:rsidR="00DC2FB9">
                    <w:rPr>
                      <w:rFonts w:ascii="Verdana" w:hAnsi="Verdana" w:cs="Calibri"/>
                      <w:sz w:val="16"/>
                      <w:szCs w:val="16"/>
                      <w:lang w:eastAsia="en-US"/>
                    </w:rPr>
                    <w:t xml:space="preserve"> y Programa con ubicación de Campamentos base, campamentos sub base, campamentos volantes, helipuertos y drop zones</w:t>
                  </w:r>
                  <w:r w:rsidR="00DC2FB9" w:rsidRPr="00996EE2">
                    <w:rPr>
                      <w:rFonts w:ascii="Verdana" w:hAnsi="Verdana" w:cs="Calibri"/>
                      <w:sz w:val="16"/>
                      <w:szCs w:val="16"/>
                      <w:lang w:eastAsia="en-US"/>
                    </w:rPr>
                    <w:t>)</w:t>
                  </w:r>
                </w:p>
              </w:tc>
              <w:tc>
                <w:tcPr>
                  <w:tcW w:w="1283" w:type="pct"/>
                  <w:shd w:val="clear" w:color="auto" w:fill="auto"/>
                  <w:vAlign w:val="center"/>
                </w:tcPr>
                <w:p w:rsidR="00EA40C1" w:rsidRDefault="00EA40C1" w:rsidP="00BE7F26">
                  <w:pPr>
                    <w:jc w:val="center"/>
                    <w:rPr>
                      <w:rFonts w:ascii="Verdana" w:hAnsi="Verdana" w:cs="Arial"/>
                      <w:b/>
                      <w:sz w:val="16"/>
                    </w:rPr>
                  </w:pPr>
                </w:p>
                <w:p w:rsidR="00EA40C1" w:rsidRDefault="00EA40C1" w:rsidP="00BE7F26">
                  <w:pPr>
                    <w:jc w:val="center"/>
                    <w:rPr>
                      <w:rFonts w:ascii="Verdana" w:hAnsi="Verdana" w:cs="Arial"/>
                      <w:b/>
                      <w:sz w:val="16"/>
                    </w:rPr>
                  </w:pPr>
                </w:p>
                <w:p w:rsidR="00BE7F26" w:rsidRDefault="005F062C" w:rsidP="00BE7F26">
                  <w:pPr>
                    <w:jc w:val="center"/>
                    <w:rPr>
                      <w:rFonts w:ascii="Verdana" w:hAnsi="Verdana" w:cs="Arial"/>
                      <w:b/>
                      <w:sz w:val="16"/>
                    </w:rPr>
                  </w:pPr>
                  <w:r>
                    <w:rPr>
                      <w:rFonts w:ascii="Verdana" w:hAnsi="Verdana" w:cs="Arial"/>
                      <w:b/>
                      <w:sz w:val="16"/>
                    </w:rPr>
                    <w:t>4</w:t>
                  </w:r>
                </w:p>
                <w:p w:rsidR="00BE7F26" w:rsidRPr="00990733" w:rsidRDefault="00BE7F26" w:rsidP="00BE7F26">
                  <w:pPr>
                    <w:jc w:val="center"/>
                    <w:rPr>
                      <w:rFonts w:ascii="Verdana" w:hAnsi="Verdana" w:cs="Arial"/>
                      <w:b/>
                      <w:sz w:val="16"/>
                    </w:rPr>
                  </w:pPr>
                </w:p>
                <w:p w:rsidR="0050059A" w:rsidRPr="00990733" w:rsidRDefault="005F062C" w:rsidP="004507C9">
                  <w:pPr>
                    <w:jc w:val="center"/>
                    <w:rPr>
                      <w:rFonts w:ascii="Verdana" w:hAnsi="Verdana" w:cs="Arial"/>
                      <w:b/>
                      <w:sz w:val="16"/>
                    </w:rPr>
                  </w:pPr>
                  <w:r>
                    <w:rPr>
                      <w:rFonts w:ascii="Verdana" w:hAnsi="Verdana" w:cs="Arial"/>
                      <w:b/>
                      <w:sz w:val="16"/>
                    </w:rPr>
                    <w:t>6</w:t>
                  </w:r>
                </w:p>
              </w:tc>
            </w:tr>
            <w:tr w:rsidR="0050059A" w:rsidRPr="00D1289E" w:rsidTr="00514278">
              <w:trPr>
                <w:trHeight w:val="899"/>
                <w:jc w:val="center"/>
              </w:trPr>
              <w:tc>
                <w:tcPr>
                  <w:tcW w:w="3717" w:type="pct"/>
                  <w:gridSpan w:val="4"/>
                  <w:shd w:val="clear" w:color="auto" w:fill="auto"/>
                  <w:vAlign w:val="center"/>
                </w:tcPr>
                <w:p w:rsidR="0050059A" w:rsidRPr="00D1289E" w:rsidRDefault="008D74AB" w:rsidP="0050059A">
                  <w:pPr>
                    <w:widowControl w:val="0"/>
                    <w:ind w:right="114"/>
                    <w:jc w:val="both"/>
                    <w:rPr>
                      <w:rFonts w:ascii="Verdana" w:hAnsi="Verdana" w:cs="Calibri"/>
                      <w:b/>
                      <w:sz w:val="16"/>
                      <w:szCs w:val="16"/>
                      <w:lang w:eastAsia="en-US"/>
                    </w:rPr>
                  </w:pPr>
                  <w:r>
                    <w:rPr>
                      <w:rFonts w:ascii="Verdana" w:hAnsi="Verdana" w:cs="Calibri"/>
                      <w:b/>
                      <w:sz w:val="16"/>
                      <w:szCs w:val="16"/>
                      <w:lang w:eastAsia="en-US"/>
                    </w:rPr>
                    <w:t>B</w:t>
                  </w:r>
                  <w:r w:rsidR="0050059A" w:rsidRPr="00D1289E">
                    <w:rPr>
                      <w:rFonts w:ascii="Verdana" w:hAnsi="Verdana" w:cs="Calibri"/>
                      <w:b/>
                      <w:sz w:val="16"/>
                      <w:szCs w:val="16"/>
                      <w:lang w:eastAsia="en-US"/>
                    </w:rPr>
                    <w:t xml:space="preserve">.3 Plan de Trabajo </w:t>
                  </w:r>
                </w:p>
                <w:p w:rsidR="009B51BE" w:rsidRPr="00BD44FF" w:rsidRDefault="009B51BE" w:rsidP="00391CC3">
                  <w:pPr>
                    <w:widowControl w:val="0"/>
                    <w:numPr>
                      <w:ilvl w:val="0"/>
                      <w:numId w:val="87"/>
                    </w:numPr>
                    <w:ind w:right="114"/>
                    <w:jc w:val="both"/>
                    <w:rPr>
                      <w:rFonts w:ascii="Verdana" w:hAnsi="Verdana"/>
                      <w:sz w:val="16"/>
                      <w:szCs w:val="16"/>
                    </w:rPr>
                  </w:pPr>
                  <w:r w:rsidRPr="009B51BE">
                    <w:rPr>
                      <w:rFonts w:ascii="Verdana" w:hAnsi="Verdana"/>
                      <w:sz w:val="16"/>
                      <w:szCs w:val="16"/>
                    </w:rPr>
                    <w:t xml:space="preserve">Aceptable (Cronograma igual al establecido en los Términos de Referencia, tiempo total de ejecución del proyecto igual a </w:t>
                  </w:r>
                  <w:r w:rsidR="008D74AB" w:rsidRPr="00BD44FF">
                    <w:rPr>
                      <w:rFonts w:ascii="Verdana" w:hAnsi="Verdana"/>
                      <w:sz w:val="16"/>
                      <w:szCs w:val="16"/>
                    </w:rPr>
                    <w:t>2</w:t>
                  </w:r>
                  <w:r w:rsidR="00F84C51" w:rsidRPr="00BD44FF">
                    <w:rPr>
                      <w:rFonts w:ascii="Verdana" w:hAnsi="Verdana"/>
                      <w:sz w:val="16"/>
                      <w:szCs w:val="16"/>
                    </w:rPr>
                    <w:t>1</w:t>
                  </w:r>
                  <w:r w:rsidR="008D74AB" w:rsidRPr="00BD44FF">
                    <w:rPr>
                      <w:rFonts w:ascii="Verdana" w:hAnsi="Verdana"/>
                      <w:sz w:val="16"/>
                      <w:szCs w:val="16"/>
                    </w:rPr>
                    <w:t>0</w:t>
                  </w:r>
                  <w:r w:rsidRPr="00BD44FF">
                    <w:rPr>
                      <w:rFonts w:ascii="Verdana" w:hAnsi="Verdana"/>
                      <w:sz w:val="16"/>
                      <w:szCs w:val="16"/>
                    </w:rPr>
                    <w:t xml:space="preserve"> días)</w:t>
                  </w:r>
                </w:p>
                <w:p w:rsidR="009B51BE" w:rsidRPr="009B51BE" w:rsidRDefault="009B51BE" w:rsidP="00391CC3">
                  <w:pPr>
                    <w:widowControl w:val="0"/>
                    <w:numPr>
                      <w:ilvl w:val="0"/>
                      <w:numId w:val="87"/>
                    </w:numPr>
                    <w:ind w:right="114"/>
                    <w:jc w:val="both"/>
                    <w:rPr>
                      <w:rFonts w:ascii="Verdana" w:hAnsi="Verdana"/>
                      <w:sz w:val="16"/>
                      <w:szCs w:val="16"/>
                    </w:rPr>
                  </w:pPr>
                  <w:r w:rsidRPr="009B51BE">
                    <w:rPr>
                      <w:rFonts w:ascii="Verdana" w:hAnsi="Verdana"/>
                      <w:sz w:val="16"/>
                      <w:szCs w:val="16"/>
                    </w:rPr>
                    <w:t xml:space="preserve">Bueno </w:t>
                  </w:r>
                  <w:r w:rsidRPr="00BD44FF">
                    <w:rPr>
                      <w:rFonts w:ascii="Verdana" w:hAnsi="Verdana"/>
                      <w:sz w:val="16"/>
                      <w:szCs w:val="16"/>
                    </w:rPr>
                    <w:t>(Cronograma optimizado, tiempo total d</w:t>
                  </w:r>
                  <w:r w:rsidR="008D74AB" w:rsidRPr="00BD44FF">
                    <w:rPr>
                      <w:rFonts w:ascii="Verdana" w:hAnsi="Verdana"/>
                      <w:sz w:val="16"/>
                      <w:szCs w:val="16"/>
                    </w:rPr>
                    <w:t>e ejecución del proyecto entre 2</w:t>
                  </w:r>
                  <w:r w:rsidR="00F84C51" w:rsidRPr="00BD44FF">
                    <w:rPr>
                      <w:rFonts w:ascii="Verdana" w:hAnsi="Verdana"/>
                      <w:sz w:val="16"/>
                      <w:szCs w:val="16"/>
                    </w:rPr>
                    <w:t>0</w:t>
                  </w:r>
                  <w:r w:rsidR="008D74AB" w:rsidRPr="00BD44FF">
                    <w:rPr>
                      <w:rFonts w:ascii="Verdana" w:hAnsi="Verdana"/>
                      <w:sz w:val="16"/>
                      <w:szCs w:val="16"/>
                    </w:rPr>
                    <w:t>9</w:t>
                  </w:r>
                  <w:r w:rsidRPr="00BD44FF">
                    <w:rPr>
                      <w:rFonts w:ascii="Verdana" w:hAnsi="Verdana"/>
                      <w:sz w:val="16"/>
                      <w:szCs w:val="16"/>
                    </w:rPr>
                    <w:t xml:space="preserve"> días y </w:t>
                  </w:r>
                  <w:r w:rsidR="00F84C51" w:rsidRPr="00BD44FF">
                    <w:rPr>
                      <w:rFonts w:ascii="Verdana" w:hAnsi="Verdana"/>
                      <w:sz w:val="16"/>
                      <w:szCs w:val="16"/>
                    </w:rPr>
                    <w:t>190</w:t>
                  </w:r>
                  <w:r w:rsidRPr="00BD44FF">
                    <w:rPr>
                      <w:rFonts w:ascii="Verdana" w:hAnsi="Verdana"/>
                      <w:sz w:val="16"/>
                      <w:szCs w:val="16"/>
                    </w:rPr>
                    <w:t xml:space="preserve"> días).</w:t>
                  </w:r>
                </w:p>
                <w:p w:rsidR="009B51BE" w:rsidRPr="00FF7DAC" w:rsidRDefault="009B51BE" w:rsidP="00F84C51">
                  <w:pPr>
                    <w:widowControl w:val="0"/>
                    <w:numPr>
                      <w:ilvl w:val="0"/>
                      <w:numId w:val="87"/>
                    </w:numPr>
                    <w:ind w:right="114"/>
                    <w:jc w:val="both"/>
                    <w:rPr>
                      <w:rFonts w:ascii="Verdana" w:hAnsi="Verdana"/>
                      <w:sz w:val="16"/>
                      <w:szCs w:val="16"/>
                    </w:rPr>
                  </w:pPr>
                  <w:r w:rsidRPr="009B51BE">
                    <w:rPr>
                      <w:rFonts w:ascii="Verdana" w:hAnsi="Verdana"/>
                      <w:sz w:val="16"/>
                      <w:szCs w:val="16"/>
                    </w:rPr>
                    <w:t xml:space="preserve">Excelente (Cronograma optimizado, tiempo total de ejecución del proyecto </w:t>
                  </w:r>
                  <w:r w:rsidRPr="00BD44FF">
                    <w:rPr>
                      <w:rFonts w:ascii="Verdana" w:hAnsi="Verdana"/>
                      <w:sz w:val="16"/>
                      <w:szCs w:val="16"/>
                    </w:rPr>
                    <w:t xml:space="preserve">menor a </w:t>
                  </w:r>
                  <w:r w:rsidR="008D74AB" w:rsidRPr="00BD44FF">
                    <w:rPr>
                      <w:rFonts w:ascii="Verdana" w:hAnsi="Verdana"/>
                      <w:sz w:val="16"/>
                      <w:szCs w:val="16"/>
                    </w:rPr>
                    <w:t>19</w:t>
                  </w:r>
                  <w:r w:rsidR="00F84C51" w:rsidRPr="00BD44FF">
                    <w:rPr>
                      <w:rFonts w:ascii="Verdana" w:hAnsi="Verdana"/>
                      <w:sz w:val="16"/>
                      <w:szCs w:val="16"/>
                    </w:rPr>
                    <w:t>0</w:t>
                  </w:r>
                  <w:r w:rsidRPr="00BD44FF">
                    <w:rPr>
                      <w:rFonts w:ascii="Verdana" w:hAnsi="Verdana"/>
                      <w:sz w:val="16"/>
                      <w:szCs w:val="16"/>
                    </w:rPr>
                    <w:t xml:space="preserve"> días).</w:t>
                  </w:r>
                </w:p>
              </w:tc>
              <w:tc>
                <w:tcPr>
                  <w:tcW w:w="1283" w:type="pct"/>
                  <w:shd w:val="clear" w:color="auto" w:fill="auto"/>
                  <w:vAlign w:val="center"/>
                </w:tcPr>
                <w:p w:rsidR="00BE7F26" w:rsidRPr="00990733" w:rsidRDefault="00BE7F26" w:rsidP="00BE7F26">
                  <w:pPr>
                    <w:jc w:val="center"/>
                    <w:rPr>
                      <w:rFonts w:ascii="Verdana" w:hAnsi="Verdana" w:cs="Arial"/>
                      <w:b/>
                      <w:sz w:val="16"/>
                    </w:rPr>
                  </w:pPr>
                </w:p>
                <w:p w:rsidR="00C17730" w:rsidRDefault="00261BBF" w:rsidP="00990733">
                  <w:pPr>
                    <w:jc w:val="center"/>
                    <w:rPr>
                      <w:rFonts w:ascii="Verdana" w:hAnsi="Verdana" w:cs="Arial"/>
                      <w:b/>
                      <w:sz w:val="16"/>
                    </w:rPr>
                  </w:pPr>
                  <w:r>
                    <w:rPr>
                      <w:rFonts w:ascii="Verdana" w:hAnsi="Verdana" w:cs="Arial"/>
                      <w:b/>
                      <w:sz w:val="16"/>
                    </w:rPr>
                    <w:t>7</w:t>
                  </w:r>
                </w:p>
                <w:p w:rsidR="00C17730" w:rsidRDefault="00C17730" w:rsidP="00990733">
                  <w:pPr>
                    <w:jc w:val="center"/>
                    <w:rPr>
                      <w:rFonts w:ascii="Verdana" w:hAnsi="Verdana" w:cs="Arial"/>
                      <w:b/>
                      <w:sz w:val="16"/>
                    </w:rPr>
                  </w:pPr>
                </w:p>
                <w:p w:rsidR="00C17730" w:rsidRDefault="00A03611" w:rsidP="00990733">
                  <w:pPr>
                    <w:jc w:val="center"/>
                    <w:rPr>
                      <w:rFonts w:ascii="Verdana" w:hAnsi="Verdana" w:cs="Arial"/>
                      <w:b/>
                      <w:sz w:val="16"/>
                    </w:rPr>
                  </w:pPr>
                  <w:r>
                    <w:rPr>
                      <w:rFonts w:ascii="Verdana" w:hAnsi="Verdana" w:cs="Arial"/>
                      <w:b/>
                      <w:sz w:val="16"/>
                    </w:rPr>
                    <w:t>9</w:t>
                  </w:r>
                </w:p>
                <w:p w:rsidR="00C17730" w:rsidRDefault="00C17730" w:rsidP="00990733">
                  <w:pPr>
                    <w:jc w:val="center"/>
                    <w:rPr>
                      <w:rFonts w:ascii="Verdana" w:hAnsi="Verdana" w:cs="Arial"/>
                      <w:b/>
                      <w:sz w:val="16"/>
                    </w:rPr>
                  </w:pPr>
                </w:p>
                <w:p w:rsidR="00C17730" w:rsidRPr="00570765" w:rsidRDefault="00AC658F" w:rsidP="00F763FD">
                  <w:pPr>
                    <w:jc w:val="center"/>
                    <w:rPr>
                      <w:rFonts w:ascii="Verdana" w:hAnsi="Verdana" w:cs="Arial"/>
                      <w:b/>
                      <w:sz w:val="16"/>
                    </w:rPr>
                  </w:pPr>
                  <w:r>
                    <w:rPr>
                      <w:rFonts w:ascii="Verdana" w:hAnsi="Verdana" w:cs="Arial"/>
                      <w:b/>
                      <w:sz w:val="16"/>
                    </w:rPr>
                    <w:t>1</w:t>
                  </w:r>
                  <w:r w:rsidR="00A03611">
                    <w:rPr>
                      <w:rFonts w:ascii="Verdana" w:hAnsi="Verdana" w:cs="Arial"/>
                      <w:b/>
                      <w:sz w:val="16"/>
                    </w:rPr>
                    <w:t>1</w:t>
                  </w:r>
                </w:p>
              </w:tc>
            </w:tr>
            <w:tr w:rsidR="007C2BBB" w:rsidRPr="00D1289E" w:rsidTr="00514278">
              <w:trPr>
                <w:trHeight w:val="225"/>
                <w:jc w:val="center"/>
              </w:trPr>
              <w:tc>
                <w:tcPr>
                  <w:tcW w:w="3717" w:type="pct"/>
                  <w:gridSpan w:val="4"/>
                  <w:shd w:val="clear" w:color="auto" w:fill="auto"/>
                  <w:vAlign w:val="center"/>
                </w:tcPr>
                <w:p w:rsidR="007C2BBB" w:rsidRDefault="008D74AB" w:rsidP="00C648B6">
                  <w:pPr>
                    <w:widowControl w:val="0"/>
                    <w:ind w:right="114"/>
                    <w:rPr>
                      <w:rFonts w:ascii="Verdana" w:hAnsi="Verdana" w:cs="Calibri"/>
                      <w:b/>
                      <w:sz w:val="16"/>
                      <w:szCs w:val="16"/>
                      <w:lang w:eastAsia="en-US"/>
                    </w:rPr>
                  </w:pPr>
                  <w:r>
                    <w:rPr>
                      <w:rFonts w:ascii="Verdana" w:hAnsi="Verdana" w:cs="Calibri"/>
                      <w:b/>
                      <w:sz w:val="16"/>
                      <w:szCs w:val="16"/>
                      <w:lang w:eastAsia="en-US"/>
                    </w:rPr>
                    <w:t>B</w:t>
                  </w:r>
                  <w:r w:rsidR="007C2BBB">
                    <w:rPr>
                      <w:rFonts w:ascii="Verdana" w:hAnsi="Verdana" w:cs="Calibri"/>
                      <w:b/>
                      <w:sz w:val="16"/>
                      <w:szCs w:val="16"/>
                      <w:lang w:eastAsia="en-US"/>
                    </w:rPr>
                    <w:t xml:space="preserve">.4 Equipos </w:t>
                  </w:r>
                  <w:r w:rsidR="005F062C">
                    <w:rPr>
                      <w:rFonts w:ascii="Verdana" w:hAnsi="Verdana" w:cs="Calibri"/>
                      <w:b/>
                      <w:sz w:val="16"/>
                      <w:szCs w:val="16"/>
                      <w:lang w:eastAsia="en-US"/>
                    </w:rPr>
                    <w:t>(instrumento de registro)</w:t>
                  </w:r>
                </w:p>
                <w:p w:rsidR="005F062C" w:rsidRDefault="007C2BBB" w:rsidP="007C2BBB">
                  <w:pPr>
                    <w:widowControl w:val="0"/>
                    <w:ind w:right="114"/>
                    <w:rPr>
                      <w:rFonts w:ascii="Verdana" w:hAnsi="Verdana" w:cs="Calibri"/>
                      <w:sz w:val="16"/>
                      <w:szCs w:val="16"/>
                      <w:lang w:eastAsia="en-US"/>
                    </w:rPr>
                  </w:pPr>
                  <w:r w:rsidRPr="007C2BBB">
                    <w:rPr>
                      <w:rFonts w:ascii="Verdana" w:hAnsi="Verdana" w:cs="Calibri"/>
                      <w:b/>
                      <w:sz w:val="16"/>
                      <w:szCs w:val="16"/>
                      <w:lang w:eastAsia="en-US"/>
                    </w:rPr>
                    <w:t>-</w:t>
                  </w:r>
                  <w:r w:rsidRPr="007C2BBB">
                    <w:rPr>
                      <w:rFonts w:ascii="Verdana" w:hAnsi="Verdana" w:cs="Calibri"/>
                      <w:b/>
                      <w:sz w:val="16"/>
                      <w:szCs w:val="16"/>
                      <w:lang w:eastAsia="en-US"/>
                    </w:rPr>
                    <w:tab/>
                  </w:r>
                  <w:r w:rsidRPr="008D123B">
                    <w:rPr>
                      <w:rFonts w:ascii="Verdana" w:hAnsi="Verdana" w:cs="Calibri"/>
                      <w:sz w:val="16"/>
                      <w:szCs w:val="16"/>
                      <w:lang w:eastAsia="en-US"/>
                    </w:rPr>
                    <w:t>Aceptable (</w:t>
                  </w:r>
                  <w:r w:rsidR="00AC658F" w:rsidRPr="008D123B">
                    <w:rPr>
                      <w:rFonts w:ascii="Verdana" w:hAnsi="Verdana" w:cs="Calibri"/>
                      <w:sz w:val="16"/>
                      <w:szCs w:val="16"/>
                      <w:lang w:eastAsia="en-US"/>
                    </w:rPr>
                    <w:t>Receptores</w:t>
                  </w:r>
                  <w:r w:rsidRPr="008D123B">
                    <w:rPr>
                      <w:rFonts w:ascii="Verdana" w:hAnsi="Verdana" w:cs="Calibri"/>
                      <w:sz w:val="16"/>
                      <w:szCs w:val="16"/>
                      <w:lang w:eastAsia="en-US"/>
                    </w:rPr>
                    <w:t xml:space="preserve"> con antigüedad de 2 a </w:t>
                  </w:r>
                  <w:r w:rsidR="004A501A">
                    <w:rPr>
                      <w:rFonts w:ascii="Verdana" w:hAnsi="Verdana" w:cs="Calibri"/>
                      <w:sz w:val="16"/>
                      <w:szCs w:val="16"/>
                      <w:lang w:eastAsia="en-US"/>
                    </w:rPr>
                    <w:t>5</w:t>
                  </w:r>
                  <w:r w:rsidRPr="008D123B">
                    <w:rPr>
                      <w:rFonts w:ascii="Verdana" w:hAnsi="Verdana" w:cs="Calibri"/>
                      <w:sz w:val="16"/>
                      <w:szCs w:val="16"/>
                      <w:lang w:eastAsia="en-US"/>
                    </w:rPr>
                    <w:t xml:space="preserve"> años)</w:t>
                  </w:r>
                  <w:r w:rsidR="00FF7DAC">
                    <w:rPr>
                      <w:rFonts w:ascii="Verdana" w:hAnsi="Verdana" w:cs="Calibri"/>
                      <w:sz w:val="16"/>
                      <w:szCs w:val="16"/>
                      <w:lang w:eastAsia="en-US"/>
                    </w:rPr>
                    <w:t xml:space="preserve"> </w:t>
                  </w:r>
                </w:p>
                <w:p w:rsidR="00FF7DAC" w:rsidRPr="007C2BBB" w:rsidRDefault="00D07E1B" w:rsidP="00261BBF">
                  <w:pPr>
                    <w:widowControl w:val="0"/>
                    <w:ind w:right="114"/>
                    <w:rPr>
                      <w:rFonts w:ascii="Verdana" w:hAnsi="Verdana" w:cs="Calibri"/>
                      <w:b/>
                      <w:sz w:val="16"/>
                      <w:szCs w:val="16"/>
                      <w:lang w:eastAsia="en-US"/>
                    </w:rPr>
                  </w:pPr>
                  <w:r>
                    <w:rPr>
                      <w:rFonts w:ascii="Verdana" w:hAnsi="Verdana" w:cs="Calibri"/>
                      <w:sz w:val="16"/>
                      <w:szCs w:val="16"/>
                      <w:lang w:eastAsia="en-US"/>
                    </w:rPr>
                    <w:t xml:space="preserve">-           </w:t>
                  </w:r>
                  <w:r w:rsidR="00FF7DAC" w:rsidRPr="008D123B">
                    <w:rPr>
                      <w:rFonts w:ascii="Verdana" w:hAnsi="Verdana" w:cs="Calibri"/>
                      <w:sz w:val="16"/>
                      <w:szCs w:val="16"/>
                      <w:lang w:eastAsia="en-US"/>
                    </w:rPr>
                    <w:t>Bueno (Receptores con antigüedad menor a 2 años</w:t>
                  </w:r>
                  <w:r w:rsidR="00261BBF">
                    <w:rPr>
                      <w:rFonts w:ascii="Verdana" w:hAnsi="Verdana" w:cs="Calibri"/>
                      <w:sz w:val="16"/>
                      <w:szCs w:val="16"/>
                      <w:lang w:eastAsia="en-US"/>
                    </w:rPr>
                    <w:t>)</w:t>
                  </w:r>
                </w:p>
              </w:tc>
              <w:tc>
                <w:tcPr>
                  <w:tcW w:w="1283" w:type="pct"/>
                  <w:shd w:val="clear" w:color="auto" w:fill="auto"/>
                  <w:vAlign w:val="center"/>
                </w:tcPr>
                <w:p w:rsidR="00D66BF3" w:rsidRDefault="00D66BF3" w:rsidP="00AC658F">
                  <w:pPr>
                    <w:jc w:val="center"/>
                    <w:rPr>
                      <w:rFonts w:ascii="Verdana" w:hAnsi="Verdana" w:cs="Arial"/>
                      <w:b/>
                      <w:sz w:val="16"/>
                    </w:rPr>
                  </w:pPr>
                </w:p>
                <w:p w:rsidR="00261BBF" w:rsidRDefault="00261BBF" w:rsidP="00AC658F">
                  <w:pPr>
                    <w:jc w:val="center"/>
                    <w:rPr>
                      <w:rFonts w:ascii="Verdana" w:hAnsi="Verdana" w:cs="Arial"/>
                      <w:b/>
                      <w:sz w:val="16"/>
                    </w:rPr>
                  </w:pPr>
                </w:p>
                <w:p w:rsidR="00934D3C" w:rsidRDefault="005F062C" w:rsidP="00AC658F">
                  <w:pPr>
                    <w:jc w:val="center"/>
                    <w:rPr>
                      <w:rFonts w:ascii="Verdana" w:hAnsi="Verdana" w:cs="Arial"/>
                      <w:b/>
                      <w:sz w:val="16"/>
                    </w:rPr>
                  </w:pPr>
                  <w:r>
                    <w:rPr>
                      <w:rFonts w:ascii="Verdana" w:hAnsi="Verdana" w:cs="Arial"/>
                      <w:b/>
                      <w:sz w:val="16"/>
                    </w:rPr>
                    <w:t>6</w:t>
                  </w:r>
                </w:p>
                <w:p w:rsidR="00AC658F" w:rsidRPr="007C2BBB" w:rsidRDefault="00A03611" w:rsidP="00485C76">
                  <w:pPr>
                    <w:jc w:val="center"/>
                    <w:rPr>
                      <w:rFonts w:ascii="Verdana" w:hAnsi="Verdana" w:cs="Arial"/>
                      <w:b/>
                      <w:sz w:val="16"/>
                    </w:rPr>
                  </w:pPr>
                  <w:r>
                    <w:rPr>
                      <w:rFonts w:ascii="Verdana" w:hAnsi="Verdana" w:cs="Arial"/>
                      <w:b/>
                      <w:sz w:val="16"/>
                    </w:rPr>
                    <w:t>10</w:t>
                  </w:r>
                </w:p>
              </w:tc>
            </w:tr>
            <w:tr w:rsidR="00C648B6" w:rsidRPr="00D1289E" w:rsidTr="00514278">
              <w:trPr>
                <w:trHeight w:val="701"/>
                <w:jc w:val="center"/>
              </w:trPr>
              <w:tc>
                <w:tcPr>
                  <w:tcW w:w="3717" w:type="pct"/>
                  <w:gridSpan w:val="4"/>
                  <w:shd w:val="clear" w:color="auto" w:fill="auto"/>
                  <w:vAlign w:val="center"/>
                </w:tcPr>
                <w:p w:rsidR="00C648B6" w:rsidRDefault="008D74AB" w:rsidP="00C648B6">
                  <w:pPr>
                    <w:widowControl w:val="0"/>
                    <w:ind w:right="114"/>
                    <w:rPr>
                      <w:rFonts w:ascii="Bookman Old Style" w:hAnsi="Bookman Old Style" w:cs="Calibri"/>
                      <w:b/>
                      <w:sz w:val="16"/>
                      <w:szCs w:val="16"/>
                      <w:lang w:eastAsia="en-US"/>
                    </w:rPr>
                  </w:pPr>
                  <w:r>
                    <w:rPr>
                      <w:rFonts w:ascii="Verdana" w:hAnsi="Verdana" w:cs="Calibri"/>
                      <w:b/>
                      <w:sz w:val="16"/>
                      <w:szCs w:val="16"/>
                      <w:lang w:eastAsia="en-US"/>
                    </w:rPr>
                    <w:t>B</w:t>
                  </w:r>
                  <w:r w:rsidR="00C648B6" w:rsidRPr="00990733">
                    <w:rPr>
                      <w:rFonts w:ascii="Verdana" w:hAnsi="Verdana" w:cs="Calibri"/>
                      <w:b/>
                      <w:sz w:val="16"/>
                      <w:szCs w:val="16"/>
                      <w:lang w:eastAsia="en-US"/>
                    </w:rPr>
                    <w:t>.</w:t>
                  </w:r>
                  <w:r w:rsidR="007C2BBB">
                    <w:rPr>
                      <w:rFonts w:ascii="Verdana" w:hAnsi="Verdana" w:cs="Calibri"/>
                      <w:b/>
                      <w:sz w:val="16"/>
                      <w:szCs w:val="16"/>
                      <w:lang w:eastAsia="en-US"/>
                    </w:rPr>
                    <w:t>5</w:t>
                  </w:r>
                  <w:r w:rsidR="00C648B6" w:rsidRPr="00990733">
                    <w:rPr>
                      <w:rFonts w:ascii="Verdana" w:hAnsi="Verdana" w:cs="Calibri"/>
                      <w:b/>
                      <w:sz w:val="16"/>
                      <w:szCs w:val="16"/>
                      <w:lang w:eastAsia="en-US"/>
                    </w:rPr>
                    <w:t xml:space="preserve"> </w:t>
                  </w:r>
                  <w:r w:rsidR="007C2BBB">
                    <w:rPr>
                      <w:rFonts w:ascii="Verdana" w:hAnsi="Verdana" w:cs="Calibri"/>
                      <w:b/>
                      <w:sz w:val="16"/>
                      <w:szCs w:val="16"/>
                      <w:lang w:eastAsia="en-US"/>
                    </w:rPr>
                    <w:t xml:space="preserve"> </w:t>
                  </w:r>
                  <w:r w:rsidR="00C648B6" w:rsidRPr="00990733">
                    <w:rPr>
                      <w:rFonts w:ascii="Verdana" w:hAnsi="Verdana" w:cs="Calibri"/>
                      <w:b/>
                      <w:sz w:val="16"/>
                      <w:szCs w:val="16"/>
                      <w:lang w:eastAsia="en-US"/>
                    </w:rPr>
                    <w:t>Helicóptero</w:t>
                  </w:r>
                  <w:r w:rsidR="00C648B6">
                    <w:rPr>
                      <w:rFonts w:ascii="Bookman Old Style" w:hAnsi="Bookman Old Style" w:cs="Calibri"/>
                      <w:b/>
                      <w:sz w:val="16"/>
                      <w:szCs w:val="16"/>
                      <w:lang w:eastAsia="en-US"/>
                    </w:rPr>
                    <w:t xml:space="preserve"> </w:t>
                  </w:r>
                </w:p>
                <w:p w:rsidR="00C648B6" w:rsidRPr="00990733" w:rsidRDefault="00C648B6" w:rsidP="00391CC3">
                  <w:pPr>
                    <w:widowControl w:val="0"/>
                    <w:numPr>
                      <w:ilvl w:val="0"/>
                      <w:numId w:val="97"/>
                    </w:numPr>
                    <w:ind w:right="114"/>
                    <w:rPr>
                      <w:rFonts w:ascii="Verdana" w:hAnsi="Verdana" w:cs="Calibri"/>
                      <w:sz w:val="16"/>
                      <w:szCs w:val="16"/>
                      <w:lang w:eastAsia="en-US"/>
                    </w:rPr>
                  </w:pPr>
                  <w:r w:rsidRPr="00990733">
                    <w:rPr>
                      <w:rFonts w:ascii="Verdana" w:hAnsi="Verdana" w:cs="Calibri"/>
                      <w:sz w:val="16"/>
                      <w:szCs w:val="16"/>
                      <w:lang w:eastAsia="en-US"/>
                    </w:rPr>
                    <w:t>Aceptable (con antigüedad entre 20 y 30 años)</w:t>
                  </w:r>
                </w:p>
                <w:p w:rsidR="00C648B6" w:rsidRPr="00012FC1" w:rsidRDefault="00C648B6" w:rsidP="00391CC3">
                  <w:pPr>
                    <w:widowControl w:val="0"/>
                    <w:numPr>
                      <w:ilvl w:val="0"/>
                      <w:numId w:val="97"/>
                    </w:numPr>
                    <w:ind w:right="114"/>
                    <w:rPr>
                      <w:rFonts w:ascii="Verdana" w:hAnsi="Verdana" w:cs="Calibri"/>
                      <w:b/>
                      <w:sz w:val="16"/>
                      <w:szCs w:val="16"/>
                      <w:lang w:eastAsia="en-US"/>
                    </w:rPr>
                  </w:pPr>
                  <w:r w:rsidRPr="00990733">
                    <w:rPr>
                      <w:rFonts w:ascii="Verdana" w:hAnsi="Verdana" w:cs="Calibri"/>
                      <w:sz w:val="16"/>
                      <w:szCs w:val="16"/>
                      <w:lang w:eastAsia="en-US"/>
                    </w:rPr>
                    <w:t>Bueno (con antigüedad menor a 20 años)</w:t>
                  </w:r>
                </w:p>
              </w:tc>
              <w:tc>
                <w:tcPr>
                  <w:tcW w:w="1283" w:type="pct"/>
                  <w:shd w:val="clear" w:color="auto" w:fill="auto"/>
                  <w:vAlign w:val="center"/>
                </w:tcPr>
                <w:p w:rsidR="00AF76FB" w:rsidRPr="00990733" w:rsidRDefault="005F062C" w:rsidP="00AF76FB">
                  <w:pPr>
                    <w:jc w:val="center"/>
                    <w:rPr>
                      <w:rFonts w:ascii="Verdana" w:hAnsi="Verdana" w:cs="Arial"/>
                      <w:b/>
                      <w:sz w:val="16"/>
                    </w:rPr>
                  </w:pPr>
                  <w:r>
                    <w:rPr>
                      <w:rFonts w:ascii="Verdana" w:hAnsi="Verdana" w:cs="Arial"/>
                      <w:b/>
                      <w:sz w:val="16"/>
                    </w:rPr>
                    <w:t xml:space="preserve">3 </w:t>
                  </w:r>
                </w:p>
                <w:p w:rsidR="00C648B6" w:rsidRPr="00990733" w:rsidRDefault="005F062C" w:rsidP="008D05BE">
                  <w:pPr>
                    <w:jc w:val="center"/>
                    <w:rPr>
                      <w:rFonts w:ascii="Verdana" w:hAnsi="Verdana" w:cs="Arial"/>
                      <w:b/>
                      <w:sz w:val="16"/>
                    </w:rPr>
                  </w:pPr>
                  <w:r>
                    <w:rPr>
                      <w:rFonts w:ascii="Verdana" w:hAnsi="Verdana" w:cs="Arial"/>
                      <w:b/>
                      <w:sz w:val="16"/>
                    </w:rPr>
                    <w:t>4</w:t>
                  </w:r>
                </w:p>
              </w:tc>
            </w:tr>
            <w:tr w:rsidR="0050059A" w:rsidRPr="00D1289E" w:rsidTr="00514278">
              <w:trPr>
                <w:trHeight w:val="199"/>
                <w:jc w:val="center"/>
              </w:trPr>
              <w:tc>
                <w:tcPr>
                  <w:tcW w:w="3717" w:type="pct"/>
                  <w:gridSpan w:val="4"/>
                  <w:shd w:val="clear" w:color="auto" w:fill="B8CCE4"/>
                  <w:vAlign w:val="center"/>
                </w:tcPr>
                <w:p w:rsidR="0050059A" w:rsidRPr="00D1289E" w:rsidRDefault="0050059A" w:rsidP="0050059A">
                  <w:pPr>
                    <w:jc w:val="right"/>
                    <w:rPr>
                      <w:rFonts w:ascii="Verdana" w:hAnsi="Verdana"/>
                      <w:b/>
                      <w:sz w:val="16"/>
                      <w:szCs w:val="16"/>
                    </w:rPr>
                  </w:pPr>
                  <w:r w:rsidRPr="00D1289E">
                    <w:rPr>
                      <w:rFonts w:ascii="Verdana" w:hAnsi="Verdana"/>
                      <w:b/>
                      <w:sz w:val="16"/>
                      <w:szCs w:val="16"/>
                    </w:rPr>
                    <w:t xml:space="preserve">SUBTOTAL </w:t>
                  </w:r>
                  <w:r>
                    <w:rPr>
                      <w:rFonts w:ascii="Verdana" w:hAnsi="Verdana"/>
                      <w:b/>
                      <w:sz w:val="16"/>
                      <w:szCs w:val="16"/>
                    </w:rPr>
                    <w:t>B</w:t>
                  </w:r>
                </w:p>
              </w:tc>
              <w:tc>
                <w:tcPr>
                  <w:tcW w:w="1283" w:type="pct"/>
                  <w:shd w:val="clear" w:color="auto" w:fill="B8CCE4"/>
                  <w:vAlign w:val="center"/>
                </w:tcPr>
                <w:p w:rsidR="0050059A" w:rsidRPr="00D1289E" w:rsidRDefault="0050059A" w:rsidP="0050059A">
                  <w:pPr>
                    <w:jc w:val="right"/>
                    <w:rPr>
                      <w:rFonts w:ascii="Verdana" w:hAnsi="Verdana"/>
                      <w:b/>
                      <w:sz w:val="16"/>
                      <w:szCs w:val="16"/>
                    </w:rPr>
                  </w:pPr>
                </w:p>
              </w:tc>
            </w:tr>
            <w:tr w:rsidR="0050059A" w:rsidRPr="00D1289E" w:rsidTr="00514278">
              <w:trPr>
                <w:trHeight w:val="409"/>
                <w:jc w:val="center"/>
              </w:trPr>
              <w:tc>
                <w:tcPr>
                  <w:tcW w:w="3717" w:type="pct"/>
                  <w:gridSpan w:val="4"/>
                  <w:shd w:val="clear" w:color="auto" w:fill="B8CCE4"/>
                  <w:vAlign w:val="center"/>
                </w:tcPr>
                <w:p w:rsidR="0050059A" w:rsidRPr="00D1289E" w:rsidRDefault="0050059A" w:rsidP="00391CC3">
                  <w:pPr>
                    <w:pStyle w:val="Prrafodelista"/>
                    <w:numPr>
                      <w:ilvl w:val="0"/>
                      <w:numId w:val="106"/>
                    </w:numPr>
                    <w:jc w:val="right"/>
                    <w:rPr>
                      <w:rFonts w:ascii="Verdana" w:hAnsi="Verdana"/>
                      <w:b/>
                      <w:sz w:val="16"/>
                      <w:szCs w:val="16"/>
                    </w:rPr>
                  </w:pPr>
                  <w:r w:rsidRPr="00D1289E">
                    <w:rPr>
                      <w:rFonts w:ascii="Verdana" w:hAnsi="Verdana"/>
                      <w:b/>
                      <w:sz w:val="16"/>
                      <w:szCs w:val="16"/>
                    </w:rPr>
                    <w:t>TOTAL PUNTAJE POR EVALUACIÓN DE LA CALIDAD Y PROPUESTA TÉCNICA (PCT = A+B</w:t>
                  </w:r>
                  <w:r>
                    <w:rPr>
                      <w:rFonts w:ascii="Verdana" w:hAnsi="Verdana"/>
                      <w:b/>
                      <w:sz w:val="16"/>
                      <w:szCs w:val="16"/>
                    </w:rPr>
                    <w:t>)</w:t>
                  </w:r>
                  <w:r w:rsidRPr="00D1289E">
                    <w:rPr>
                      <w:rFonts w:ascii="Verdana" w:hAnsi="Verdana"/>
                      <w:b/>
                      <w:sz w:val="16"/>
                      <w:szCs w:val="16"/>
                    </w:rPr>
                    <w:t xml:space="preserve"> </w:t>
                  </w:r>
                </w:p>
              </w:tc>
              <w:tc>
                <w:tcPr>
                  <w:tcW w:w="1283" w:type="pct"/>
                  <w:shd w:val="clear" w:color="auto" w:fill="B8CCE4"/>
                  <w:vAlign w:val="center"/>
                </w:tcPr>
                <w:p w:rsidR="0050059A" w:rsidRPr="00D1289E" w:rsidRDefault="0050059A" w:rsidP="0050059A">
                  <w:pPr>
                    <w:pStyle w:val="Prrafodelista"/>
                    <w:ind w:left="340"/>
                    <w:jc w:val="center"/>
                    <w:rPr>
                      <w:rFonts w:ascii="Verdana" w:hAnsi="Verdana"/>
                      <w:b/>
                      <w:sz w:val="16"/>
                      <w:szCs w:val="16"/>
                    </w:rPr>
                  </w:pPr>
                </w:p>
              </w:tc>
            </w:tr>
          </w:tbl>
          <w:p w:rsidR="00B15429" w:rsidRPr="00725997" w:rsidRDefault="00B15429" w:rsidP="003B5D78">
            <w:pPr>
              <w:pStyle w:val="Prrafodelista"/>
              <w:ind w:left="0"/>
              <w:rPr>
                <w:rFonts w:ascii="Calibri" w:hAnsi="Calibri" w:cs="Calibri"/>
                <w:b/>
                <w:sz w:val="22"/>
                <w:szCs w:val="22"/>
                <w:lang w:val="es-ES" w:eastAsia="es-ES"/>
              </w:rPr>
            </w:pPr>
          </w:p>
        </w:tc>
      </w:tr>
      <w:tr w:rsidR="000D05B9" w:rsidRPr="00725997" w:rsidTr="00B635AA">
        <w:trPr>
          <w:trHeight w:val="544"/>
        </w:trPr>
        <w:tc>
          <w:tcPr>
            <w:tcW w:w="9356" w:type="dxa"/>
            <w:gridSpan w:val="2"/>
            <w:shd w:val="clear" w:color="auto" w:fill="B8CCE4"/>
            <w:vAlign w:val="center"/>
          </w:tcPr>
          <w:p w:rsidR="000D05B9" w:rsidRPr="00725997" w:rsidRDefault="000D05B9" w:rsidP="000D05B9">
            <w:pPr>
              <w:pStyle w:val="Prrafodelista"/>
              <w:ind w:left="0"/>
              <w:rPr>
                <w:rFonts w:ascii="Calibri" w:hAnsi="Calibri" w:cs="Calibri"/>
                <w:b/>
                <w:sz w:val="22"/>
                <w:szCs w:val="22"/>
                <w:lang w:val="es-ES" w:eastAsia="es-ES"/>
              </w:rPr>
            </w:pPr>
            <w:r w:rsidRPr="00725997">
              <w:rPr>
                <w:rFonts w:ascii="Calibri" w:hAnsi="Calibri" w:cs="Calibri"/>
                <w:b/>
                <w:sz w:val="22"/>
                <w:szCs w:val="22"/>
                <w:lang w:val="es-ES" w:eastAsia="es-ES"/>
              </w:rPr>
              <w:lastRenderedPageBreak/>
              <w:t>ANEXO 2.  EVALUACIÓN DE LA PROPUESTA ECONÓMICA</w:t>
            </w:r>
          </w:p>
        </w:tc>
      </w:tr>
      <w:tr w:rsidR="000D05B9" w:rsidRPr="00725997" w:rsidTr="00B635AA">
        <w:trPr>
          <w:trHeight w:val="394"/>
        </w:trPr>
        <w:tc>
          <w:tcPr>
            <w:tcW w:w="9356" w:type="dxa"/>
            <w:gridSpan w:val="2"/>
            <w:shd w:val="clear" w:color="auto" w:fill="auto"/>
            <w:vAlign w:val="center"/>
          </w:tcPr>
          <w:p w:rsidR="000D05B9" w:rsidRPr="00725997" w:rsidRDefault="000D05B9" w:rsidP="000D05B9">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El Comité de </w:t>
            </w:r>
            <w:r w:rsidR="00E84846">
              <w:rPr>
                <w:rFonts w:ascii="Calibri" w:hAnsi="Calibri" w:cs="Arial"/>
                <w:sz w:val="22"/>
                <w:szCs w:val="22"/>
                <w:lang w:val="es-BO"/>
              </w:rPr>
              <w:t>Licitación</w:t>
            </w:r>
            <w:r w:rsidR="00E84846" w:rsidRPr="00725997">
              <w:rPr>
                <w:rFonts w:ascii="Calibri" w:hAnsi="Calibri" w:cs="Arial"/>
                <w:sz w:val="22"/>
                <w:szCs w:val="22"/>
                <w:lang w:val="es-BO"/>
              </w:rPr>
              <w:t xml:space="preserve"> </w:t>
            </w:r>
            <w:r w:rsidRPr="00725997">
              <w:rPr>
                <w:rFonts w:ascii="Calibri" w:hAnsi="Calibri" w:cs="Arial"/>
                <w:sz w:val="22"/>
                <w:szCs w:val="22"/>
                <w:lang w:val="es-BO"/>
              </w:rPr>
              <w:t>efectuará la evaluación económica a las propuestas que hubieran cumplido</w:t>
            </w:r>
            <w:r w:rsidR="00D46F30">
              <w:rPr>
                <w:rFonts w:ascii="Calibri" w:hAnsi="Calibri" w:cs="Arial"/>
                <w:sz w:val="22"/>
                <w:szCs w:val="22"/>
                <w:lang w:val="es-BO"/>
              </w:rPr>
              <w:t xml:space="preserve"> con las condiciones anteriores</w:t>
            </w:r>
            <w:r w:rsidRPr="00725997">
              <w:rPr>
                <w:rFonts w:ascii="Calibri" w:hAnsi="Calibri" w:cs="Arial"/>
                <w:sz w:val="22"/>
                <w:szCs w:val="22"/>
                <w:lang w:val="es-BO"/>
              </w:rPr>
              <w:t xml:space="preserve"> y</w:t>
            </w:r>
            <w:r w:rsidR="00D46F30">
              <w:rPr>
                <w:rFonts w:ascii="Calibri" w:hAnsi="Calibri" w:cs="Arial"/>
                <w:sz w:val="22"/>
                <w:szCs w:val="22"/>
                <w:lang w:val="es-BO"/>
              </w:rPr>
              <w:t xml:space="preserve"> </w:t>
            </w:r>
            <w:r w:rsidR="00160083">
              <w:rPr>
                <w:rFonts w:ascii="Calibri" w:hAnsi="Calibri" w:cs="Arial"/>
                <w:sz w:val="22"/>
                <w:szCs w:val="22"/>
                <w:lang w:val="es-BO"/>
              </w:rPr>
              <w:t xml:space="preserve">obtenido el </w:t>
            </w:r>
            <w:r w:rsidR="00160083" w:rsidRPr="00534CEB">
              <w:rPr>
                <w:rFonts w:ascii="Calibri" w:hAnsi="Calibri" w:cs="Arial"/>
                <w:b/>
                <w:sz w:val="22"/>
                <w:szCs w:val="22"/>
                <w:lang w:val="es-BO"/>
              </w:rPr>
              <w:t xml:space="preserve">puntaje mínimo de </w:t>
            </w:r>
            <w:r w:rsidR="00A42464">
              <w:rPr>
                <w:rFonts w:ascii="Calibri" w:hAnsi="Calibri" w:cs="Arial"/>
                <w:b/>
                <w:sz w:val="22"/>
                <w:szCs w:val="22"/>
                <w:lang w:val="es-BO"/>
              </w:rPr>
              <w:t>51</w:t>
            </w:r>
            <w:r w:rsidR="00877E05" w:rsidRPr="00534CEB">
              <w:rPr>
                <w:rFonts w:ascii="Calibri" w:hAnsi="Calibri" w:cs="Arial"/>
                <w:b/>
                <w:sz w:val="22"/>
                <w:szCs w:val="22"/>
                <w:lang w:val="es-BO"/>
              </w:rPr>
              <w:t xml:space="preserve"> </w:t>
            </w:r>
            <w:r w:rsidR="00D46F30" w:rsidRPr="00534CEB">
              <w:rPr>
                <w:rFonts w:ascii="Calibri" w:hAnsi="Calibri" w:cs="Arial"/>
                <w:b/>
                <w:sz w:val="22"/>
                <w:szCs w:val="22"/>
                <w:lang w:val="es-BO"/>
              </w:rPr>
              <w:t>puntos</w:t>
            </w:r>
            <w:r w:rsidR="00D46F30">
              <w:rPr>
                <w:rFonts w:ascii="Calibri" w:hAnsi="Calibri" w:cs="Arial"/>
                <w:sz w:val="22"/>
                <w:szCs w:val="22"/>
                <w:lang w:val="es-BO"/>
              </w:rPr>
              <w:t>, y</w:t>
            </w:r>
            <w:r w:rsidRPr="00725997">
              <w:rPr>
                <w:rFonts w:ascii="Calibri" w:hAnsi="Calibri" w:cs="Arial"/>
                <w:sz w:val="22"/>
                <w:szCs w:val="22"/>
                <w:lang w:val="es-BO"/>
              </w:rPr>
              <w:t xml:space="preserve"> se realizará conforme al siguiente procedimiento:</w:t>
            </w:r>
          </w:p>
          <w:p w:rsidR="000D05B9" w:rsidRPr="00725997" w:rsidRDefault="000D05B9" w:rsidP="000D05B9">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a)      El puntaje total asignado a la calificación de la propuesta económica, es de 30 puntos.</w:t>
            </w:r>
          </w:p>
          <w:p w:rsidR="000D05B9" w:rsidRPr="00725997" w:rsidRDefault="000D05B9" w:rsidP="000D05B9">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b)      La propuesta económica revisada con el precio más bajo obtendrá 30 puntos y las otras propuestas obtendrán un puntaje inversamente proporcional al monto de su propuesta de acuerdo con la siguiente fórmula:</w:t>
            </w:r>
          </w:p>
          <w:p w:rsidR="002C6009" w:rsidRDefault="002C6009" w:rsidP="000D05B9">
            <w:pPr>
              <w:spacing w:line="276" w:lineRule="auto"/>
              <w:ind w:left="708" w:firstLine="708"/>
              <w:rPr>
                <w:rFonts w:ascii="Calibri" w:hAnsi="Calibri" w:cs="Arial"/>
                <w:sz w:val="22"/>
                <w:szCs w:val="22"/>
                <w:lang w:val="es-BO"/>
              </w:rPr>
            </w:pPr>
          </w:p>
          <w:p w:rsidR="002C6009" w:rsidRPr="00AB402C" w:rsidRDefault="006A2368" w:rsidP="002C6009">
            <w:pPr>
              <w:spacing w:line="276" w:lineRule="auto"/>
              <w:ind w:left="708" w:firstLine="708"/>
              <w:jc w:val="center"/>
              <w:rPr>
                <w:rFonts w:ascii="Calibri" w:hAnsi="Calibri" w:cs="Arial"/>
                <w:sz w:val="22"/>
                <w:szCs w:val="22"/>
                <w:lang w:val="es-BO"/>
              </w:rPr>
            </w:pPr>
            <m:oMathPara>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m:oMathPara>
          </w:p>
          <w:p w:rsidR="000D05B9" w:rsidRPr="00725997" w:rsidRDefault="000D05B9" w:rsidP="000D05B9">
            <w:pPr>
              <w:spacing w:line="276" w:lineRule="auto"/>
              <w:ind w:left="708" w:firstLine="708"/>
              <w:rPr>
                <w:rFonts w:ascii="Calibri" w:hAnsi="Calibri" w:cs="Arial"/>
                <w:sz w:val="22"/>
                <w:szCs w:val="22"/>
                <w:lang w:val="es-BO"/>
              </w:rPr>
            </w:pPr>
            <w:r w:rsidRPr="00725997">
              <w:rPr>
                <w:rFonts w:ascii="Calibri" w:hAnsi="Calibri" w:cs="Arial"/>
                <w:sz w:val="22"/>
                <w:szCs w:val="22"/>
                <w:lang w:val="es-BO"/>
              </w:rPr>
              <w:t>Donde:</w:t>
            </w:r>
          </w:p>
          <w:p w:rsidR="002C6009" w:rsidRPr="00E40CBA" w:rsidRDefault="00AB402C" w:rsidP="002C6009">
            <w:pPr>
              <w:pStyle w:val="Sinespaciado"/>
              <w:tabs>
                <w:tab w:val="left" w:pos="2198"/>
              </w:tabs>
              <w:ind w:left="708" w:firstLine="708"/>
              <w:rPr>
                <w:rFonts w:cs="Calibri"/>
                <w:sz w:val="20"/>
                <w:szCs w:val="20"/>
              </w:rPr>
            </w:pPr>
            <m:oMath>
              <m:r>
                <w:rPr>
                  <w:rFonts w:ascii="Cambria Math" w:hAnsi="Cambria Math" w:cs="Calibri"/>
                </w:rPr>
                <m:t>n</m:t>
              </m:r>
            </m:oMath>
            <w:r w:rsidR="000D05B9" w:rsidRPr="00725997">
              <w:rPr>
                <w:rFonts w:cs="Arial"/>
                <w:lang w:val="es-BO"/>
              </w:rPr>
              <w:t>           </w:t>
            </w:r>
            <w:r w:rsidR="002C6009">
              <w:rPr>
                <w:rFonts w:cs="Arial"/>
                <w:lang w:val="es-BO"/>
              </w:rPr>
              <w:t xml:space="preserve"> </w:t>
            </w:r>
            <w:r w:rsidR="002C6009">
              <w:rPr>
                <w:rFonts w:cs="Calibri"/>
                <w:sz w:val="20"/>
                <w:szCs w:val="20"/>
              </w:rPr>
              <w:t>N</w:t>
            </w:r>
            <w:r w:rsidR="002C6009" w:rsidRPr="00E40CBA">
              <w:rPr>
                <w:rFonts w:cs="Calibri"/>
                <w:sz w:val="20"/>
                <w:szCs w:val="20"/>
              </w:rPr>
              <w:t>úmero de Oferta admitidas</w:t>
            </w:r>
          </w:p>
          <w:p w:rsidR="002C6009" w:rsidRPr="00E40CBA" w:rsidRDefault="002C6009" w:rsidP="002C6009">
            <w:pPr>
              <w:pStyle w:val="Sinespaciado"/>
              <w:rPr>
                <w:rFonts w:cs="Calibri"/>
                <w:sz w:val="20"/>
                <w:szCs w:val="20"/>
              </w:rPr>
            </w:pPr>
            <w:r w:rsidRPr="00E40CBA">
              <w:rPr>
                <w:rFonts w:cs="Calibri"/>
                <w:sz w:val="20"/>
                <w:szCs w:val="20"/>
              </w:rPr>
              <w:tab/>
            </w:r>
            <w:r w:rsidRPr="00E40CBA">
              <w:rPr>
                <w:rFonts w:cs="Calibri"/>
                <w:sz w:val="20"/>
                <w:szCs w:val="20"/>
              </w:rPr>
              <w:tab/>
            </w:r>
            <m:oMath>
              <m:r>
                <w:rPr>
                  <w:rFonts w:ascii="Cambria Math" w:hAnsi="Cambria Math" w:cs="Calibri"/>
                </w:rPr>
                <m:t>i</m:t>
              </m:r>
            </m:oMath>
            <w:r w:rsidRPr="00E40CBA">
              <w:rPr>
                <w:rFonts w:cs="Calibri"/>
                <w:sz w:val="20"/>
                <w:szCs w:val="20"/>
              </w:rPr>
              <w:t xml:space="preserve">      </w:t>
            </w:r>
            <w:r w:rsidRPr="00E40CBA">
              <w:rPr>
                <w:rFonts w:cs="Calibri"/>
                <w:sz w:val="20"/>
                <w:szCs w:val="20"/>
              </w:rPr>
              <w:tab/>
            </w:r>
            <m:oMath>
              <m:r>
                <w:rPr>
                  <w:rFonts w:ascii="Cambria Math" w:hAnsi="Cambria Math" w:cs="Calibri"/>
                </w:rPr>
                <m:t>1,2,…,n</m:t>
              </m:r>
            </m:oMath>
            <w:r w:rsidRPr="00E40CBA">
              <w:rPr>
                <w:rFonts w:cs="Calibri"/>
                <w:sz w:val="20"/>
                <w:szCs w:val="20"/>
              </w:rPr>
              <w:tab/>
              <w:t xml:space="preserve"> </w:t>
            </w:r>
          </w:p>
          <w:p w:rsidR="002C6009" w:rsidRPr="00E40CBA" w:rsidRDefault="002C6009" w:rsidP="002C6009">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Puntaje de la Evaluación del Costo o Propuesta Económica del </w:t>
            </w:r>
            <w:r w:rsidR="00E472EC">
              <w:rPr>
                <w:rFonts w:cs="Calibri"/>
                <w:sz w:val="20"/>
                <w:szCs w:val="20"/>
              </w:rPr>
              <w:t>PROPONENTE</w:t>
            </w:r>
            <w:r w:rsidRPr="00E40CBA">
              <w:rPr>
                <w:rFonts w:cs="Calibri"/>
                <w:sz w:val="20"/>
                <w:szCs w:val="20"/>
              </w:rPr>
              <w:t xml:space="preserve"> i  </w:t>
            </w:r>
          </w:p>
          <w:p w:rsidR="002C6009" w:rsidRPr="00E40CBA" w:rsidRDefault="002C6009" w:rsidP="002C6009">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PA</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Propuesta Ajustada del </w:t>
            </w:r>
            <w:r w:rsidR="00E472EC">
              <w:rPr>
                <w:rFonts w:cs="Calibri"/>
                <w:sz w:val="20"/>
                <w:szCs w:val="20"/>
              </w:rPr>
              <w:t>PROPONENTE</w:t>
            </w:r>
            <w:r w:rsidRPr="00E40CBA">
              <w:rPr>
                <w:rFonts w:cs="Calibri"/>
                <w:sz w:val="20"/>
                <w:szCs w:val="20"/>
              </w:rPr>
              <w:t xml:space="preserve"> i  </w:t>
            </w:r>
          </w:p>
          <w:p w:rsidR="00B10753" w:rsidRDefault="00AB402C" w:rsidP="0050059A">
            <w:pPr>
              <w:pStyle w:val="Sinespaciado"/>
              <w:ind w:left="708" w:firstLine="708"/>
              <w:rPr>
                <w:rFonts w:cs="Arial"/>
                <w:lang w:val="es-BO"/>
              </w:rPr>
            </w:pPr>
            <m:oMath>
              <m:r>
                <w:rPr>
                  <w:rFonts w:ascii="Cambria Math" w:hAnsi="Cambria Math" w:cs="Calibri"/>
                </w:rPr>
                <m:t>PAMV</m:t>
              </m:r>
            </m:oMath>
            <w:r w:rsidR="002C6009" w:rsidRPr="00E40CBA">
              <w:rPr>
                <w:rFonts w:cs="Calibri"/>
                <w:sz w:val="20"/>
                <w:szCs w:val="20"/>
              </w:rPr>
              <w:t xml:space="preserve">   Propuesta Ajustada de Menor Valor</w:t>
            </w:r>
            <w:r w:rsidR="000D05B9" w:rsidRPr="00725997">
              <w:rPr>
                <w:rFonts w:cs="Arial"/>
                <w:lang w:val="es-BO"/>
              </w:rPr>
              <w:t>           </w:t>
            </w:r>
          </w:p>
          <w:p w:rsidR="00B10753" w:rsidRDefault="006A2368" w:rsidP="0050059A">
            <w:pPr>
              <w:pStyle w:val="Sinespaciado"/>
              <w:ind w:left="708" w:firstLine="708"/>
              <w:rPr>
                <w:rFonts w:cs="Arial"/>
                <w:lang w:val="es-BO"/>
              </w:rPr>
            </w:pPr>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w:r w:rsidR="008345FA">
              <w:t xml:space="preserve">        Puntaje asignado a la propuesta económica</w:t>
            </w:r>
          </w:p>
          <w:p w:rsidR="0050059A" w:rsidRDefault="000D05B9" w:rsidP="00996EE2">
            <w:pPr>
              <w:pStyle w:val="Sinespaciado"/>
              <w:rPr>
                <w:rFonts w:cs="Arial"/>
                <w:lang w:val="es-BO"/>
              </w:rPr>
            </w:pPr>
            <w:r w:rsidRPr="00725997">
              <w:rPr>
                <w:rFonts w:cs="Arial"/>
                <w:lang w:val="es-BO"/>
              </w:rPr>
              <w:t>            </w:t>
            </w: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380936" w:rsidRDefault="00380936" w:rsidP="00996EE2">
            <w:pPr>
              <w:pStyle w:val="Sinespaciado"/>
              <w:rPr>
                <w:rFonts w:cs="Arial"/>
                <w:lang w:val="es-BO"/>
              </w:rPr>
            </w:pPr>
          </w:p>
          <w:p w:rsidR="00BD44FF" w:rsidRDefault="00BD44FF" w:rsidP="00996EE2">
            <w:pPr>
              <w:pStyle w:val="Sinespaciado"/>
              <w:rPr>
                <w:rFonts w:cs="Arial"/>
                <w:lang w:val="es-BO"/>
              </w:rPr>
            </w:pPr>
          </w:p>
          <w:p w:rsidR="00BD44FF" w:rsidRDefault="00BD44FF" w:rsidP="00996EE2">
            <w:pPr>
              <w:pStyle w:val="Sinespaciado"/>
              <w:rPr>
                <w:rFonts w:cs="Arial"/>
                <w:lang w:val="es-BO"/>
              </w:rPr>
            </w:pPr>
          </w:p>
          <w:p w:rsidR="00380936" w:rsidRDefault="0038093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Default="00485C76" w:rsidP="00996EE2">
            <w:pPr>
              <w:pStyle w:val="Sinespaciado"/>
              <w:rPr>
                <w:rFonts w:cs="Calibri"/>
                <w:b/>
                <w:lang w:val="es-BO" w:eastAsia="es-ES"/>
              </w:rPr>
            </w:pPr>
          </w:p>
          <w:p w:rsidR="00485C76" w:rsidRPr="00725997" w:rsidRDefault="00485C76" w:rsidP="00996EE2">
            <w:pPr>
              <w:pStyle w:val="Sinespaciado"/>
              <w:rPr>
                <w:rFonts w:cs="Calibri"/>
                <w:b/>
                <w:lang w:val="es-BO" w:eastAsia="es-ES"/>
              </w:rPr>
            </w:pPr>
          </w:p>
        </w:tc>
      </w:tr>
      <w:tr w:rsidR="000D05B9" w:rsidRPr="00725997" w:rsidTr="00B635AA">
        <w:trPr>
          <w:trHeight w:val="544"/>
        </w:trPr>
        <w:tc>
          <w:tcPr>
            <w:tcW w:w="9356" w:type="dxa"/>
            <w:gridSpan w:val="2"/>
            <w:shd w:val="clear" w:color="auto" w:fill="B8CCE4"/>
            <w:vAlign w:val="center"/>
          </w:tcPr>
          <w:p w:rsidR="000D05B9" w:rsidRPr="00725997" w:rsidRDefault="000D05B9" w:rsidP="00391D0C">
            <w:pPr>
              <w:pStyle w:val="Prrafodelista"/>
              <w:ind w:left="0"/>
              <w:rPr>
                <w:rFonts w:ascii="Calibri" w:hAnsi="Calibri" w:cs="Calibri"/>
                <w:b/>
                <w:sz w:val="22"/>
                <w:szCs w:val="22"/>
                <w:lang w:val="es-ES" w:eastAsia="es-ES"/>
              </w:rPr>
            </w:pPr>
            <w:r w:rsidRPr="00725997">
              <w:rPr>
                <w:rFonts w:ascii="Calibri" w:hAnsi="Calibri" w:cs="Calibri"/>
                <w:b/>
                <w:sz w:val="22"/>
                <w:szCs w:val="22"/>
                <w:lang w:val="es-ES" w:eastAsia="es-ES"/>
              </w:rPr>
              <w:lastRenderedPageBreak/>
              <w:t xml:space="preserve">ANEXO 3. </w:t>
            </w:r>
            <w:r w:rsidR="00C76E81">
              <w:rPr>
                <w:rFonts w:ascii="Calibri" w:hAnsi="Calibri" w:cs="Calibri"/>
                <w:b/>
                <w:sz w:val="22"/>
                <w:szCs w:val="22"/>
                <w:lang w:val="es-ES" w:eastAsia="es-ES"/>
              </w:rPr>
              <w:t>COORDENADAS ESTACIONES MT.</w:t>
            </w:r>
          </w:p>
        </w:tc>
      </w:tr>
      <w:tr w:rsidR="00E84846" w:rsidRPr="00725997" w:rsidTr="00B635AA">
        <w:trPr>
          <w:trHeight w:val="92"/>
        </w:trPr>
        <w:tc>
          <w:tcPr>
            <w:tcW w:w="9356" w:type="dxa"/>
            <w:gridSpan w:val="2"/>
            <w:tcBorders>
              <w:bottom w:val="nil"/>
            </w:tcBorders>
            <w:shd w:val="clear" w:color="auto" w:fill="FFFFFF"/>
            <w:vAlign w:val="center"/>
          </w:tcPr>
          <w:p w:rsidR="00E84846" w:rsidRPr="00E84846" w:rsidRDefault="00E84846" w:rsidP="00996EE2">
            <w:pPr>
              <w:jc w:val="both"/>
              <w:rPr>
                <w:rFonts w:ascii="Calibri" w:hAnsi="Calibri" w:cs="Calibri"/>
                <w:b/>
                <w:sz w:val="22"/>
                <w:szCs w:val="22"/>
                <w:lang w:val="es-BO"/>
              </w:rPr>
            </w:pPr>
          </w:p>
        </w:tc>
      </w:tr>
      <w:tr w:rsidR="000D05B9" w:rsidRPr="00725997" w:rsidTr="00B635AA">
        <w:trPr>
          <w:trHeight w:val="2945"/>
        </w:trPr>
        <w:tc>
          <w:tcPr>
            <w:tcW w:w="9356" w:type="dxa"/>
            <w:gridSpan w:val="2"/>
            <w:tcBorders>
              <w:top w:val="nil"/>
            </w:tcBorders>
            <w:shd w:val="clear" w:color="auto" w:fill="FFFFFF"/>
            <w:vAlign w:val="center"/>
          </w:tcPr>
          <w:p w:rsidR="000D05B9" w:rsidRPr="00725997" w:rsidRDefault="000D05B9" w:rsidP="00996EE2">
            <w:pPr>
              <w:ind w:left="360"/>
              <w:jc w:val="both"/>
              <w:rPr>
                <w:rFonts w:ascii="Calibri" w:hAnsi="Calibri"/>
                <w:sz w:val="22"/>
                <w:szCs w:val="22"/>
              </w:rPr>
            </w:pPr>
            <w:r w:rsidRPr="00725997">
              <w:rPr>
                <w:rFonts w:ascii="Calibri" w:hAnsi="Calibri"/>
                <w:sz w:val="22"/>
                <w:szCs w:val="22"/>
                <w:lang w:val="es-BO"/>
              </w:rPr>
              <w:t>La distribución de</w:t>
            </w:r>
            <w:r w:rsidRPr="00725997">
              <w:rPr>
                <w:rFonts w:ascii="Calibri" w:hAnsi="Calibri" w:cs="Arial"/>
                <w:sz w:val="22"/>
                <w:szCs w:val="22"/>
                <w:lang w:val="es-BO"/>
              </w:rPr>
              <w:t xml:space="preserve"> </w:t>
            </w:r>
            <w:r w:rsidRPr="00725997">
              <w:rPr>
                <w:rFonts w:ascii="Calibri" w:hAnsi="Calibri"/>
                <w:sz w:val="22"/>
                <w:szCs w:val="22"/>
                <w:lang w:val="es-BO"/>
              </w:rPr>
              <w:t>las líneas y las</w:t>
            </w:r>
            <w:r w:rsidRPr="00725997">
              <w:rPr>
                <w:rFonts w:ascii="Calibri" w:hAnsi="Calibri" w:cs="Arial"/>
                <w:sz w:val="22"/>
                <w:szCs w:val="22"/>
                <w:lang w:val="es-BO"/>
              </w:rPr>
              <w:t xml:space="preserve"> </w:t>
            </w:r>
            <w:r w:rsidRPr="00725997">
              <w:rPr>
                <w:rFonts w:ascii="Calibri" w:hAnsi="Calibri"/>
                <w:sz w:val="22"/>
                <w:szCs w:val="22"/>
                <w:lang w:val="es-BO"/>
              </w:rPr>
              <w:t>estaciones</w:t>
            </w:r>
            <w:r w:rsidRPr="00725997">
              <w:rPr>
                <w:rFonts w:ascii="Calibri" w:hAnsi="Calibri" w:cs="Arial"/>
                <w:sz w:val="22"/>
                <w:szCs w:val="22"/>
                <w:lang w:val="es-BO"/>
              </w:rPr>
              <w:t xml:space="preserve"> </w:t>
            </w:r>
            <w:r w:rsidRPr="00725997">
              <w:rPr>
                <w:rFonts w:ascii="Calibri" w:hAnsi="Calibri"/>
                <w:sz w:val="22"/>
                <w:szCs w:val="22"/>
                <w:lang w:val="es-BO"/>
              </w:rPr>
              <w:t>se muestra</w:t>
            </w:r>
            <w:r w:rsidRPr="00725997">
              <w:rPr>
                <w:rFonts w:ascii="Calibri" w:hAnsi="Calibri" w:cs="Arial"/>
                <w:sz w:val="22"/>
                <w:szCs w:val="22"/>
                <w:lang w:val="es-BO"/>
              </w:rPr>
              <w:t xml:space="preserve"> </w:t>
            </w:r>
            <w:r w:rsidRPr="00725997">
              <w:rPr>
                <w:rFonts w:ascii="Calibri" w:hAnsi="Calibri"/>
                <w:sz w:val="22"/>
                <w:szCs w:val="22"/>
                <w:lang w:val="es-BO"/>
              </w:rPr>
              <w:t>en la Figura</w:t>
            </w:r>
            <w:r w:rsidRPr="00725997">
              <w:rPr>
                <w:rFonts w:ascii="Calibri" w:hAnsi="Calibri" w:cs="Arial"/>
                <w:sz w:val="22"/>
                <w:szCs w:val="22"/>
                <w:lang w:val="es-BO"/>
              </w:rPr>
              <w:t xml:space="preserve"> </w:t>
            </w:r>
            <w:r w:rsidR="00373939">
              <w:rPr>
                <w:rFonts w:ascii="Calibri" w:hAnsi="Calibri" w:cs="Arial"/>
                <w:sz w:val="22"/>
                <w:szCs w:val="22"/>
                <w:lang w:val="es-BO"/>
              </w:rPr>
              <w:t>1</w:t>
            </w:r>
            <w:r w:rsidR="00E1705A">
              <w:rPr>
                <w:rFonts w:ascii="Calibri" w:hAnsi="Calibri" w:cs="Arial"/>
                <w:sz w:val="22"/>
                <w:szCs w:val="22"/>
                <w:lang w:val="es-BO"/>
              </w:rPr>
              <w:t xml:space="preserve">, </w:t>
            </w:r>
            <w:r w:rsidR="00B1158C">
              <w:rPr>
                <w:rFonts w:ascii="Calibri" w:hAnsi="Calibri" w:cs="Arial"/>
                <w:sz w:val="22"/>
                <w:szCs w:val="22"/>
                <w:lang w:val="es-BO"/>
              </w:rPr>
              <w:t>en la tabla 2 se detallan las coordenadas de las estaciones MT</w:t>
            </w:r>
            <w:r w:rsidR="00C64C62">
              <w:rPr>
                <w:rFonts w:ascii="Calibri" w:hAnsi="Calibri" w:cs="Arial"/>
                <w:sz w:val="22"/>
                <w:szCs w:val="22"/>
                <w:lang w:val="es-BO"/>
              </w:rPr>
              <w:t xml:space="preserve">, </w:t>
            </w:r>
            <w:r w:rsidR="00B1158C">
              <w:rPr>
                <w:rFonts w:ascii="Calibri" w:hAnsi="Calibri" w:cs="Arial"/>
                <w:sz w:val="22"/>
                <w:szCs w:val="22"/>
                <w:lang w:val="es-BO"/>
              </w:rPr>
              <w:t xml:space="preserve">las cuales pueden ser tomadas como referencia. Así mismo las coordenadas de estaciones, </w:t>
            </w:r>
            <w:r w:rsidR="00C64C62">
              <w:rPr>
                <w:rFonts w:ascii="Calibri" w:hAnsi="Calibri" w:cs="Arial"/>
                <w:sz w:val="22"/>
                <w:szCs w:val="22"/>
                <w:lang w:val="es-BO"/>
              </w:rPr>
              <w:t xml:space="preserve">intervalo de estaciones, </w:t>
            </w:r>
            <w:r w:rsidR="001650C2">
              <w:rPr>
                <w:rFonts w:ascii="Calibri" w:hAnsi="Calibri" w:cs="Arial"/>
                <w:sz w:val="22"/>
                <w:szCs w:val="22"/>
                <w:lang w:val="es-BO"/>
              </w:rPr>
              <w:t xml:space="preserve">longitud y </w:t>
            </w:r>
            <w:r w:rsidR="00C64C62">
              <w:rPr>
                <w:rFonts w:ascii="Calibri" w:hAnsi="Calibri" w:cs="Arial"/>
                <w:sz w:val="22"/>
                <w:szCs w:val="22"/>
                <w:lang w:val="es-BO"/>
              </w:rPr>
              <w:t xml:space="preserve">número de líneas, </w:t>
            </w:r>
            <w:r w:rsidR="008E6EA0">
              <w:rPr>
                <w:rFonts w:ascii="Calibri" w:hAnsi="Calibri" w:cs="Arial"/>
                <w:sz w:val="22"/>
                <w:szCs w:val="22"/>
                <w:lang w:val="es-BO"/>
              </w:rPr>
              <w:t xml:space="preserve">podrán ser optimizadas y </w:t>
            </w:r>
            <w:r w:rsidR="00E1705A">
              <w:rPr>
                <w:rFonts w:ascii="Calibri" w:hAnsi="Calibri" w:cs="Arial"/>
                <w:sz w:val="22"/>
                <w:szCs w:val="22"/>
                <w:lang w:val="es-BO"/>
              </w:rPr>
              <w:t>modifica</w:t>
            </w:r>
            <w:r w:rsidR="008E6EA0">
              <w:rPr>
                <w:rFonts w:ascii="Calibri" w:hAnsi="Calibri" w:cs="Arial"/>
                <w:sz w:val="22"/>
                <w:szCs w:val="22"/>
                <w:lang w:val="es-BO"/>
              </w:rPr>
              <w:t>da</w:t>
            </w:r>
            <w:r w:rsidR="00E1705A">
              <w:rPr>
                <w:rFonts w:ascii="Calibri" w:hAnsi="Calibri" w:cs="Arial"/>
                <w:sz w:val="22"/>
                <w:szCs w:val="22"/>
                <w:lang w:val="es-BO"/>
              </w:rPr>
              <w:t>s únicamente por</w:t>
            </w:r>
            <w:r w:rsidR="00283D08">
              <w:rPr>
                <w:rFonts w:ascii="Calibri" w:hAnsi="Calibri" w:cs="Arial"/>
                <w:sz w:val="22"/>
                <w:szCs w:val="22"/>
                <w:lang w:val="es-BO"/>
              </w:rPr>
              <w:t xml:space="preserve"> la contraparte de</w:t>
            </w:r>
            <w:r w:rsidR="00E1705A">
              <w:rPr>
                <w:rFonts w:ascii="Calibri" w:hAnsi="Calibri" w:cs="Arial"/>
                <w:sz w:val="22"/>
                <w:szCs w:val="22"/>
                <w:lang w:val="es-BO"/>
              </w:rPr>
              <w:t xml:space="preserve"> YPFB</w:t>
            </w:r>
            <w:r w:rsidR="00283D08">
              <w:rPr>
                <w:rFonts w:ascii="Calibri" w:hAnsi="Calibri" w:cs="Arial"/>
                <w:sz w:val="22"/>
                <w:szCs w:val="22"/>
                <w:lang w:val="es-BO"/>
              </w:rPr>
              <w:t xml:space="preserve">, las cuales serán comunicados a la CONTRATISTA </w:t>
            </w:r>
            <w:r w:rsidR="000C3B23">
              <w:rPr>
                <w:rFonts w:ascii="Calibri" w:hAnsi="Calibri" w:cs="Arial"/>
                <w:sz w:val="22"/>
                <w:szCs w:val="22"/>
                <w:lang w:val="es-BO"/>
              </w:rPr>
              <w:t>a través de la</w:t>
            </w:r>
            <w:r w:rsidR="00283D08">
              <w:rPr>
                <w:rFonts w:ascii="Calibri" w:hAnsi="Calibri" w:cs="Arial"/>
                <w:sz w:val="22"/>
                <w:szCs w:val="22"/>
                <w:lang w:val="es-BO"/>
              </w:rPr>
              <w:t xml:space="preserve"> </w:t>
            </w:r>
            <w:r w:rsidR="000C3B23">
              <w:rPr>
                <w:rFonts w:ascii="Calibri" w:hAnsi="Calibri" w:cs="Arial"/>
                <w:sz w:val="22"/>
                <w:szCs w:val="22"/>
                <w:lang w:val="es-BO"/>
              </w:rPr>
              <w:t>Contraparte</w:t>
            </w:r>
            <w:r w:rsidR="00283D08">
              <w:rPr>
                <w:rFonts w:ascii="Calibri" w:hAnsi="Calibri" w:cs="Arial"/>
                <w:sz w:val="22"/>
                <w:szCs w:val="22"/>
                <w:lang w:val="es-BO"/>
              </w:rPr>
              <w:t xml:space="preserve"> </w:t>
            </w:r>
            <w:r w:rsidR="000C3B23">
              <w:rPr>
                <w:rFonts w:ascii="Calibri" w:hAnsi="Calibri" w:cs="Arial"/>
                <w:sz w:val="22"/>
                <w:szCs w:val="22"/>
                <w:lang w:val="es-BO"/>
              </w:rPr>
              <w:t xml:space="preserve">ó </w:t>
            </w:r>
            <w:r w:rsidR="00283D08">
              <w:rPr>
                <w:rFonts w:ascii="Calibri" w:hAnsi="Calibri" w:cs="Arial"/>
                <w:sz w:val="22"/>
                <w:szCs w:val="22"/>
                <w:lang w:val="es-BO"/>
              </w:rPr>
              <w:t xml:space="preserve">Apoyo Técnico de YPFB. </w:t>
            </w:r>
          </w:p>
          <w:p w:rsidR="000D05B9" w:rsidRPr="00996EE2" w:rsidRDefault="000D05B9" w:rsidP="000D05B9">
            <w:pPr>
              <w:pStyle w:val="Descripcin"/>
              <w:spacing w:before="100" w:beforeAutospacing="1" w:after="60"/>
              <w:jc w:val="center"/>
              <w:rPr>
                <w:rFonts w:ascii="Calibri" w:eastAsia="Times New Roman" w:hAnsi="Calibri"/>
                <w:b/>
                <w:i w:val="0"/>
                <w:color w:val="auto"/>
                <w:kern w:val="0"/>
                <w:sz w:val="22"/>
                <w:szCs w:val="22"/>
                <w:lang w:val="es-BO" w:eastAsia="es-ES"/>
              </w:rPr>
            </w:pPr>
            <w:bookmarkStart w:id="34" w:name="_Toc417660821"/>
            <w:bookmarkStart w:id="35" w:name="_Toc427307232"/>
            <w:r w:rsidRPr="00996EE2">
              <w:rPr>
                <w:rFonts w:ascii="Calibri" w:eastAsia="Times New Roman" w:hAnsi="Calibri"/>
                <w:b/>
                <w:i w:val="0"/>
                <w:color w:val="auto"/>
                <w:kern w:val="0"/>
                <w:sz w:val="22"/>
                <w:szCs w:val="22"/>
                <w:lang w:val="es-BO" w:eastAsia="es-ES"/>
              </w:rPr>
              <w:t xml:space="preserve">Tabla </w:t>
            </w:r>
            <w:r w:rsidRPr="00996EE2">
              <w:rPr>
                <w:rFonts w:ascii="Calibri" w:eastAsia="Times New Roman" w:hAnsi="Calibri"/>
                <w:b/>
                <w:i w:val="0"/>
                <w:color w:val="auto"/>
                <w:kern w:val="0"/>
                <w:sz w:val="22"/>
                <w:szCs w:val="22"/>
                <w:lang w:val="es-BO" w:eastAsia="es-ES"/>
              </w:rPr>
              <w:fldChar w:fldCharType="begin"/>
            </w:r>
            <w:r w:rsidRPr="00996EE2">
              <w:rPr>
                <w:rFonts w:ascii="Calibri" w:eastAsia="Times New Roman" w:hAnsi="Calibri"/>
                <w:b/>
                <w:i w:val="0"/>
                <w:color w:val="auto"/>
                <w:kern w:val="0"/>
                <w:sz w:val="22"/>
                <w:szCs w:val="22"/>
                <w:lang w:val="es-BO" w:eastAsia="es-ES"/>
              </w:rPr>
              <w:instrText xml:space="preserve"> SEQ Tabla \* ARABIC </w:instrText>
            </w:r>
            <w:r w:rsidRPr="00996EE2">
              <w:rPr>
                <w:rFonts w:ascii="Calibri" w:eastAsia="Times New Roman" w:hAnsi="Calibri"/>
                <w:b/>
                <w:i w:val="0"/>
                <w:color w:val="auto"/>
                <w:kern w:val="0"/>
                <w:sz w:val="22"/>
                <w:szCs w:val="22"/>
                <w:lang w:val="es-BO" w:eastAsia="es-ES"/>
              </w:rPr>
              <w:fldChar w:fldCharType="separate"/>
            </w:r>
            <w:r w:rsidR="004C1D79">
              <w:rPr>
                <w:rFonts w:ascii="Calibri" w:eastAsia="Times New Roman" w:hAnsi="Calibri"/>
                <w:b/>
                <w:i w:val="0"/>
                <w:noProof/>
                <w:color w:val="auto"/>
                <w:kern w:val="0"/>
                <w:sz w:val="22"/>
                <w:szCs w:val="22"/>
                <w:lang w:val="es-BO" w:eastAsia="es-ES"/>
              </w:rPr>
              <w:t>1</w:t>
            </w:r>
            <w:r w:rsidRPr="00996EE2">
              <w:rPr>
                <w:rFonts w:ascii="Calibri" w:eastAsia="Times New Roman" w:hAnsi="Calibri"/>
                <w:b/>
                <w:i w:val="0"/>
                <w:color w:val="auto"/>
                <w:kern w:val="0"/>
                <w:sz w:val="22"/>
                <w:szCs w:val="22"/>
                <w:lang w:val="es-BO" w:eastAsia="es-ES"/>
              </w:rPr>
              <w:fldChar w:fldCharType="end"/>
            </w:r>
            <w:r w:rsidRPr="00996EE2">
              <w:rPr>
                <w:rFonts w:ascii="Calibri" w:eastAsia="Times New Roman" w:hAnsi="Calibri"/>
                <w:b/>
                <w:i w:val="0"/>
                <w:color w:val="auto"/>
                <w:kern w:val="0"/>
                <w:sz w:val="22"/>
                <w:szCs w:val="22"/>
                <w:lang w:val="es-BO" w:eastAsia="es-ES"/>
              </w:rPr>
              <w:t>. Parámetros de Diseño Programa MT.</w:t>
            </w:r>
            <w:bookmarkEnd w:id="34"/>
            <w:bookmarkEnd w:id="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647"/>
            </w:tblGrid>
            <w:tr w:rsidR="000D05B9" w:rsidRPr="00725997" w:rsidTr="00824064">
              <w:trPr>
                <w:jc w:val="center"/>
              </w:trPr>
              <w:tc>
                <w:tcPr>
                  <w:tcW w:w="3095" w:type="dxa"/>
                  <w:shd w:val="clear" w:color="auto" w:fill="D9D9D9"/>
                  <w:vAlign w:val="center"/>
                </w:tcPr>
                <w:p w:rsidR="000D05B9" w:rsidRPr="00725997" w:rsidRDefault="000D05B9" w:rsidP="000D05B9">
                  <w:pPr>
                    <w:jc w:val="center"/>
                    <w:rPr>
                      <w:rFonts w:ascii="Calibri" w:hAnsi="Calibri" w:cs="Arial"/>
                      <w:sz w:val="22"/>
                      <w:szCs w:val="22"/>
                      <w:lang w:val="es-BO"/>
                    </w:rPr>
                  </w:pPr>
                  <w:r w:rsidRPr="00725997">
                    <w:rPr>
                      <w:rFonts w:ascii="Calibri" w:hAnsi="Calibri" w:cs="Arial"/>
                      <w:sz w:val="22"/>
                      <w:szCs w:val="22"/>
                      <w:lang w:val="es-BO"/>
                    </w:rPr>
                    <w:t>N° de Perfil</w:t>
                  </w:r>
                </w:p>
              </w:tc>
              <w:tc>
                <w:tcPr>
                  <w:tcW w:w="3647" w:type="dxa"/>
                  <w:vAlign w:val="center"/>
                </w:tcPr>
                <w:p w:rsidR="000D05B9" w:rsidRPr="007C3489" w:rsidRDefault="002344BC" w:rsidP="000D05B9">
                  <w:pPr>
                    <w:jc w:val="center"/>
                    <w:rPr>
                      <w:rFonts w:ascii="Calibri" w:hAnsi="Calibri" w:cs="Arial"/>
                      <w:sz w:val="22"/>
                      <w:szCs w:val="22"/>
                      <w:highlight w:val="yellow"/>
                      <w:lang w:val="es-BO"/>
                    </w:rPr>
                  </w:pPr>
                  <w:r>
                    <w:rPr>
                      <w:rFonts w:ascii="Calibri" w:hAnsi="Calibri" w:cs="Arial"/>
                      <w:sz w:val="22"/>
                      <w:szCs w:val="22"/>
                      <w:lang w:val="es-BO"/>
                    </w:rPr>
                    <w:t>36</w:t>
                  </w:r>
                </w:p>
              </w:tc>
            </w:tr>
            <w:tr w:rsidR="000D05B9" w:rsidRPr="00725997" w:rsidTr="00824064">
              <w:trPr>
                <w:jc w:val="center"/>
              </w:trPr>
              <w:tc>
                <w:tcPr>
                  <w:tcW w:w="3095" w:type="dxa"/>
                  <w:shd w:val="clear" w:color="auto" w:fill="D9D9D9"/>
                  <w:vAlign w:val="center"/>
                </w:tcPr>
                <w:p w:rsidR="000D05B9" w:rsidRPr="000D04FF" w:rsidRDefault="000D05B9" w:rsidP="000D05B9">
                  <w:pPr>
                    <w:jc w:val="center"/>
                    <w:rPr>
                      <w:rFonts w:ascii="Calibri" w:hAnsi="Calibri" w:cs="Arial"/>
                      <w:sz w:val="22"/>
                      <w:szCs w:val="22"/>
                      <w:lang w:val="es-BO"/>
                    </w:rPr>
                  </w:pPr>
                  <w:r w:rsidRPr="000D04FF">
                    <w:rPr>
                      <w:rFonts w:ascii="Calibri" w:hAnsi="Calibri" w:cs="Arial"/>
                      <w:sz w:val="22"/>
                      <w:szCs w:val="22"/>
                      <w:lang w:val="es-BO"/>
                    </w:rPr>
                    <w:t>Intervalo de Estaciones (km)</w:t>
                  </w:r>
                </w:p>
              </w:tc>
              <w:tc>
                <w:tcPr>
                  <w:tcW w:w="3647" w:type="dxa"/>
                  <w:vAlign w:val="center"/>
                </w:tcPr>
                <w:p w:rsidR="000D05B9" w:rsidRPr="000D04FF" w:rsidRDefault="000D05B9" w:rsidP="002344BC">
                  <w:pPr>
                    <w:jc w:val="center"/>
                    <w:rPr>
                      <w:rFonts w:ascii="Calibri" w:hAnsi="Calibri" w:cs="Arial"/>
                      <w:sz w:val="22"/>
                      <w:szCs w:val="22"/>
                      <w:lang w:val="es-BO"/>
                    </w:rPr>
                  </w:pPr>
                  <w:r w:rsidRPr="000D04FF">
                    <w:rPr>
                      <w:rFonts w:ascii="Calibri" w:hAnsi="Calibri" w:cs="Arial"/>
                      <w:sz w:val="22"/>
                      <w:szCs w:val="22"/>
                      <w:lang w:val="es-BO"/>
                    </w:rPr>
                    <w:t>0.</w:t>
                  </w:r>
                  <w:r w:rsidR="002344BC">
                    <w:rPr>
                      <w:rFonts w:ascii="Calibri" w:hAnsi="Calibri" w:cs="Arial"/>
                      <w:sz w:val="22"/>
                      <w:szCs w:val="22"/>
                      <w:lang w:val="es-BO"/>
                    </w:rPr>
                    <w:t>4</w:t>
                  </w:r>
                  <w:r w:rsidRPr="000D04FF">
                    <w:rPr>
                      <w:rFonts w:ascii="Calibri" w:hAnsi="Calibri" w:cs="Arial"/>
                      <w:sz w:val="22"/>
                      <w:szCs w:val="22"/>
                      <w:lang w:val="es-BO"/>
                    </w:rPr>
                    <w:t xml:space="preserve"> en anticlinal y 1 en el sinclinal</w:t>
                  </w:r>
                </w:p>
              </w:tc>
            </w:tr>
            <w:tr w:rsidR="000D05B9" w:rsidRPr="00725997" w:rsidTr="00824064">
              <w:trPr>
                <w:trHeight w:val="204"/>
                <w:jc w:val="center"/>
              </w:trPr>
              <w:tc>
                <w:tcPr>
                  <w:tcW w:w="3095" w:type="dxa"/>
                  <w:shd w:val="clear" w:color="auto" w:fill="D9D9D9"/>
                  <w:vAlign w:val="center"/>
                </w:tcPr>
                <w:p w:rsidR="000D05B9" w:rsidRPr="00725997" w:rsidRDefault="000D05B9" w:rsidP="000D05B9">
                  <w:pPr>
                    <w:jc w:val="center"/>
                    <w:rPr>
                      <w:rFonts w:ascii="Calibri" w:hAnsi="Calibri" w:cs="Arial"/>
                      <w:sz w:val="22"/>
                      <w:szCs w:val="22"/>
                      <w:lang w:val="es-BO"/>
                    </w:rPr>
                  </w:pPr>
                  <w:r w:rsidRPr="00725997">
                    <w:rPr>
                      <w:rFonts w:ascii="Calibri" w:hAnsi="Calibri" w:cs="Arial"/>
                      <w:sz w:val="22"/>
                      <w:szCs w:val="22"/>
                      <w:lang w:val="es-BO"/>
                    </w:rPr>
                    <w:t>Total de Estaciones MT</w:t>
                  </w:r>
                </w:p>
              </w:tc>
              <w:tc>
                <w:tcPr>
                  <w:tcW w:w="3647" w:type="dxa"/>
                  <w:vAlign w:val="center"/>
                </w:tcPr>
                <w:p w:rsidR="000D05B9" w:rsidRPr="007C3489" w:rsidRDefault="002344BC" w:rsidP="000D05B9">
                  <w:pPr>
                    <w:jc w:val="center"/>
                    <w:rPr>
                      <w:rFonts w:ascii="Calibri" w:hAnsi="Calibri" w:cs="Arial"/>
                      <w:sz w:val="22"/>
                      <w:szCs w:val="22"/>
                      <w:highlight w:val="yellow"/>
                      <w:lang w:val="es-BO"/>
                    </w:rPr>
                  </w:pPr>
                  <w:r>
                    <w:rPr>
                      <w:rFonts w:ascii="Calibri" w:hAnsi="Calibri" w:cs="Arial"/>
                      <w:sz w:val="22"/>
                      <w:szCs w:val="22"/>
                      <w:lang w:val="es-BO"/>
                    </w:rPr>
                    <w:t>1360</w:t>
                  </w:r>
                </w:p>
              </w:tc>
            </w:tr>
          </w:tbl>
          <w:p w:rsidR="00B97FFC" w:rsidRDefault="00B97FFC" w:rsidP="00B97FFC">
            <w:pPr>
              <w:jc w:val="center"/>
              <w:rPr>
                <w:rFonts w:ascii="Calibri" w:hAnsi="Calibri" w:cs="Arial"/>
                <w:b/>
                <w:sz w:val="22"/>
                <w:szCs w:val="22"/>
                <w:lang w:val="es-BO"/>
              </w:rPr>
            </w:pPr>
          </w:p>
          <w:p w:rsidR="00EB552D" w:rsidRDefault="00B97FFC" w:rsidP="00BF7A11">
            <w:pPr>
              <w:jc w:val="center"/>
              <w:rPr>
                <w:rFonts w:ascii="Calibri" w:hAnsi="Calibri" w:cs="Arial"/>
                <w:b/>
                <w:sz w:val="22"/>
                <w:szCs w:val="22"/>
                <w:lang w:val="es-BO"/>
              </w:rPr>
            </w:pPr>
            <w:r w:rsidRPr="00D745EB">
              <w:rPr>
                <w:rFonts w:ascii="Calibri" w:hAnsi="Calibri" w:cs="Arial"/>
                <w:b/>
                <w:sz w:val="22"/>
                <w:szCs w:val="22"/>
                <w:lang w:val="es-BO"/>
              </w:rPr>
              <w:t xml:space="preserve">Figura  </w:t>
            </w:r>
            <w:r w:rsidR="000457D3">
              <w:rPr>
                <w:rFonts w:ascii="Calibri" w:hAnsi="Calibri" w:cs="Arial"/>
                <w:b/>
                <w:sz w:val="22"/>
                <w:szCs w:val="22"/>
                <w:lang w:val="es-BO"/>
              </w:rPr>
              <w:t>5</w:t>
            </w:r>
            <w:r w:rsidRPr="00D745EB">
              <w:rPr>
                <w:rFonts w:ascii="Calibri" w:hAnsi="Calibri" w:cs="Arial"/>
                <w:b/>
                <w:sz w:val="22"/>
                <w:szCs w:val="22"/>
                <w:lang w:val="es-BO"/>
              </w:rPr>
              <w:t xml:space="preserve">. Programa Pre Plot MT </w:t>
            </w:r>
          </w:p>
          <w:p w:rsidR="00875FA2" w:rsidRDefault="00875FA2" w:rsidP="000D05B9">
            <w:pPr>
              <w:jc w:val="center"/>
              <w:rPr>
                <w:noProof/>
                <w:lang w:val="es-BO" w:eastAsia="es-BO"/>
              </w:rPr>
            </w:pPr>
            <w:bookmarkStart w:id="36" w:name="_Toc417658398"/>
            <w:bookmarkStart w:id="37" w:name="_Toc417659294"/>
          </w:p>
          <w:p w:rsidR="00875FA2" w:rsidRDefault="00AB402C" w:rsidP="000D05B9">
            <w:pPr>
              <w:jc w:val="center"/>
              <w:rPr>
                <w:noProof/>
                <w:lang w:val="es-BO" w:eastAsia="es-BO"/>
              </w:rPr>
            </w:pPr>
            <w:r w:rsidRPr="00EA40C1">
              <w:rPr>
                <w:noProof/>
                <w:lang w:val="es-BO" w:eastAsia="es-BO"/>
              </w:rPr>
              <w:drawing>
                <wp:inline distT="0" distB="0" distL="0" distR="0">
                  <wp:extent cx="3347720" cy="4333240"/>
                  <wp:effectExtent l="0" t="0" r="0" b="0"/>
                  <wp:docPr id="13" name="Imagen 1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n títul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47720" cy="4333240"/>
                          </a:xfrm>
                          <a:prstGeom prst="rect">
                            <a:avLst/>
                          </a:prstGeom>
                          <a:noFill/>
                          <a:ln>
                            <a:noFill/>
                          </a:ln>
                        </pic:spPr>
                      </pic:pic>
                    </a:graphicData>
                  </a:graphic>
                </wp:inline>
              </w:drawing>
            </w:r>
          </w:p>
          <w:p w:rsidR="00EA40C1" w:rsidRDefault="00EA40C1" w:rsidP="000D05B9">
            <w:pPr>
              <w:jc w:val="center"/>
              <w:rPr>
                <w:noProof/>
                <w:lang w:val="es-BO" w:eastAsia="es-BO"/>
              </w:rPr>
            </w:pPr>
          </w:p>
          <w:p w:rsidR="00485C76" w:rsidRDefault="00485C76" w:rsidP="000D05B9">
            <w:pPr>
              <w:jc w:val="center"/>
              <w:rPr>
                <w:noProof/>
                <w:lang w:val="es-BO" w:eastAsia="es-BO"/>
              </w:rPr>
            </w:pPr>
          </w:p>
          <w:p w:rsidR="00485C76" w:rsidRDefault="00485C76" w:rsidP="000D05B9">
            <w:pPr>
              <w:jc w:val="center"/>
              <w:rPr>
                <w:noProof/>
                <w:lang w:val="es-BO" w:eastAsia="es-BO"/>
              </w:rPr>
            </w:pPr>
          </w:p>
          <w:p w:rsidR="00485C76" w:rsidRDefault="00485C76" w:rsidP="000D05B9">
            <w:pPr>
              <w:jc w:val="center"/>
              <w:rPr>
                <w:noProof/>
                <w:lang w:val="es-BO" w:eastAsia="es-BO"/>
              </w:rPr>
            </w:pPr>
          </w:p>
          <w:p w:rsidR="006A338D" w:rsidRPr="00996EE2" w:rsidRDefault="006A338D" w:rsidP="006A338D">
            <w:pPr>
              <w:pStyle w:val="Descripcin"/>
              <w:spacing w:before="100" w:beforeAutospacing="1" w:after="60"/>
              <w:jc w:val="center"/>
              <w:rPr>
                <w:rFonts w:ascii="Calibri" w:eastAsia="Times New Roman" w:hAnsi="Calibri"/>
                <w:b/>
                <w:i w:val="0"/>
                <w:color w:val="auto"/>
                <w:kern w:val="0"/>
                <w:sz w:val="22"/>
                <w:szCs w:val="22"/>
                <w:lang w:val="es-BO" w:eastAsia="es-ES"/>
              </w:rPr>
            </w:pPr>
            <w:r w:rsidRPr="00996EE2">
              <w:rPr>
                <w:rFonts w:ascii="Calibri" w:eastAsia="Times New Roman" w:hAnsi="Calibri"/>
                <w:b/>
                <w:i w:val="0"/>
                <w:color w:val="auto"/>
                <w:kern w:val="0"/>
                <w:sz w:val="22"/>
                <w:szCs w:val="22"/>
                <w:lang w:val="es-BO" w:eastAsia="es-ES"/>
              </w:rPr>
              <w:lastRenderedPageBreak/>
              <w:t xml:space="preserve">Tabla </w:t>
            </w:r>
            <w:r>
              <w:rPr>
                <w:rFonts w:ascii="Calibri" w:eastAsia="Times New Roman" w:hAnsi="Calibri"/>
                <w:b/>
                <w:i w:val="0"/>
                <w:color w:val="auto"/>
                <w:kern w:val="0"/>
                <w:sz w:val="22"/>
                <w:szCs w:val="22"/>
                <w:lang w:val="es-BO" w:eastAsia="es-ES"/>
              </w:rPr>
              <w:t>2</w:t>
            </w:r>
            <w:r w:rsidRPr="00996EE2">
              <w:rPr>
                <w:rFonts w:ascii="Calibri" w:eastAsia="Times New Roman" w:hAnsi="Calibri"/>
                <w:b/>
                <w:i w:val="0"/>
                <w:color w:val="auto"/>
                <w:kern w:val="0"/>
                <w:sz w:val="22"/>
                <w:szCs w:val="22"/>
                <w:lang w:val="es-BO" w:eastAsia="es-ES"/>
              </w:rPr>
              <w:t xml:space="preserve">. </w:t>
            </w:r>
            <w:r>
              <w:rPr>
                <w:rFonts w:ascii="Calibri" w:eastAsia="Times New Roman" w:hAnsi="Calibri"/>
                <w:b/>
                <w:i w:val="0"/>
                <w:color w:val="auto"/>
                <w:kern w:val="0"/>
                <w:sz w:val="22"/>
                <w:szCs w:val="22"/>
                <w:lang w:val="es-BO" w:eastAsia="es-ES"/>
              </w:rPr>
              <w:t xml:space="preserve">Coordenadas de </w:t>
            </w:r>
            <w:r w:rsidR="00514278">
              <w:rPr>
                <w:rFonts w:ascii="Calibri" w:eastAsia="Times New Roman" w:hAnsi="Calibri"/>
                <w:b/>
                <w:i w:val="0"/>
                <w:color w:val="auto"/>
                <w:kern w:val="0"/>
                <w:sz w:val="22"/>
                <w:szCs w:val="22"/>
                <w:lang w:val="es-BO" w:eastAsia="es-ES"/>
              </w:rPr>
              <w:t>Líneas</w:t>
            </w:r>
            <w:r>
              <w:rPr>
                <w:rFonts w:ascii="Calibri" w:eastAsia="Times New Roman" w:hAnsi="Calibri"/>
                <w:b/>
                <w:i w:val="0"/>
                <w:color w:val="auto"/>
                <w:kern w:val="0"/>
                <w:sz w:val="22"/>
                <w:szCs w:val="22"/>
                <w:lang w:val="es-BO" w:eastAsia="es-ES"/>
              </w:rPr>
              <w:t xml:space="preserve"> y Estaciones, (UTM Zona 20S, WGS 84)</w:t>
            </w:r>
            <w:r w:rsidRPr="00996EE2">
              <w:rPr>
                <w:rFonts w:ascii="Calibri" w:eastAsia="Times New Roman" w:hAnsi="Calibri"/>
                <w:b/>
                <w:i w:val="0"/>
                <w:color w:val="auto"/>
                <w:kern w:val="0"/>
                <w:sz w:val="22"/>
                <w:szCs w:val="22"/>
                <w:lang w:val="es-BO" w:eastAsia="es-ES"/>
              </w:rPr>
              <w:t>.</w:t>
            </w:r>
          </w:p>
          <w:p w:rsidR="00485C76" w:rsidRDefault="00485C76" w:rsidP="000D05B9">
            <w:pPr>
              <w:jc w:val="center"/>
              <w:rPr>
                <w:noProof/>
                <w:lang w:val="es-BO" w:eastAsia="es-BO"/>
              </w:rPr>
            </w:pPr>
          </w:p>
          <w:tbl>
            <w:tblPr>
              <w:tblW w:w="3600" w:type="dxa"/>
              <w:jc w:val="center"/>
              <w:tblLayout w:type="fixed"/>
              <w:tblCellMar>
                <w:left w:w="70" w:type="dxa"/>
                <w:right w:w="70" w:type="dxa"/>
              </w:tblCellMar>
              <w:tblLook w:val="04A0" w:firstRow="1" w:lastRow="0" w:firstColumn="1" w:lastColumn="0" w:noHBand="0" w:noVBand="1"/>
            </w:tblPr>
            <w:tblGrid>
              <w:gridCol w:w="1166"/>
              <w:gridCol w:w="1217"/>
              <w:gridCol w:w="1217"/>
            </w:tblGrid>
            <w:tr w:rsidR="00485C76" w:rsidRPr="00485C76" w:rsidTr="00485C76">
              <w:trPr>
                <w:trHeight w:val="945"/>
                <w:jc w:val="center"/>
              </w:trPr>
              <w:tc>
                <w:tcPr>
                  <w:tcW w:w="3600" w:type="dxa"/>
                  <w:gridSpan w:val="3"/>
                  <w:tcBorders>
                    <w:top w:val="single" w:sz="4" w:space="0" w:color="auto"/>
                    <w:left w:val="single" w:sz="4" w:space="0" w:color="auto"/>
                    <w:bottom w:val="single" w:sz="4" w:space="0" w:color="auto"/>
                    <w:right w:val="single" w:sz="4" w:space="0" w:color="auto"/>
                  </w:tcBorders>
                  <w:shd w:val="clear" w:color="000000" w:fill="D0CECE"/>
                  <w:vAlign w:val="bottom"/>
                  <w:hideMark/>
                </w:tcPr>
                <w:p w:rsidR="00485C76" w:rsidRPr="00485C76" w:rsidRDefault="00485C76" w:rsidP="00485C76">
                  <w:pPr>
                    <w:jc w:val="center"/>
                    <w:rPr>
                      <w:rFonts w:ascii="Calibri" w:hAnsi="Calibri"/>
                      <w:color w:val="000000"/>
                      <w:sz w:val="22"/>
                      <w:szCs w:val="22"/>
                      <w:lang w:val="es-BO" w:eastAsia="es-BO"/>
                    </w:rPr>
                  </w:pPr>
                  <w:r w:rsidRPr="00485C76">
                    <w:rPr>
                      <w:rFonts w:ascii="Calibri" w:hAnsi="Calibri"/>
                      <w:color w:val="000000"/>
                      <w:sz w:val="22"/>
                      <w:szCs w:val="22"/>
                      <w:lang w:val="es-BO" w:eastAsia="es-BO"/>
                    </w:rPr>
                    <w:t>Adquisición Integral Magnetotelurica Subandino Sur Fase II</w:t>
                  </w:r>
                </w:p>
              </w:tc>
            </w:tr>
            <w:tr w:rsidR="00485C76" w:rsidRPr="00485C76" w:rsidTr="00485C76">
              <w:trPr>
                <w:trHeight w:val="300"/>
                <w:jc w:val="center"/>
              </w:trPr>
              <w:tc>
                <w:tcPr>
                  <w:tcW w:w="3600" w:type="dxa"/>
                  <w:gridSpan w:val="3"/>
                  <w:tcBorders>
                    <w:top w:val="single" w:sz="4" w:space="0" w:color="auto"/>
                    <w:left w:val="single" w:sz="4" w:space="0" w:color="auto"/>
                    <w:bottom w:val="single" w:sz="4" w:space="0" w:color="auto"/>
                    <w:right w:val="single" w:sz="4" w:space="0" w:color="auto"/>
                  </w:tcBorders>
                  <w:shd w:val="clear" w:color="000000" w:fill="D0CECE"/>
                  <w:vAlign w:val="bottom"/>
                  <w:hideMark/>
                </w:tcPr>
                <w:p w:rsidR="00485C76" w:rsidRPr="00485C76" w:rsidRDefault="00485C76" w:rsidP="00485C76">
                  <w:pPr>
                    <w:jc w:val="center"/>
                    <w:rPr>
                      <w:rFonts w:ascii="Calibri" w:hAnsi="Calibri"/>
                      <w:color w:val="000000"/>
                      <w:sz w:val="22"/>
                      <w:szCs w:val="22"/>
                      <w:lang w:val="es-BO" w:eastAsia="es-BO"/>
                    </w:rPr>
                  </w:pPr>
                  <w:r w:rsidRPr="00485C76">
                    <w:rPr>
                      <w:rFonts w:ascii="Calibri" w:hAnsi="Calibri"/>
                      <w:color w:val="000000"/>
                      <w:sz w:val="22"/>
                      <w:szCs w:val="22"/>
                      <w:lang w:val="es-BO" w:eastAsia="es-BO"/>
                    </w:rPr>
                    <w:t>DATUM (UTM ZONA 20 S, WGS 84)</w:t>
                  </w:r>
                </w:p>
              </w:tc>
            </w:tr>
            <w:tr w:rsidR="00485C76" w:rsidRPr="00485C76" w:rsidTr="00485C76">
              <w:trPr>
                <w:trHeight w:val="300"/>
                <w:jc w:val="center"/>
              </w:trPr>
              <w:tc>
                <w:tcPr>
                  <w:tcW w:w="3600" w:type="dxa"/>
                  <w:gridSpan w:val="3"/>
                  <w:tcBorders>
                    <w:top w:val="single" w:sz="4" w:space="0" w:color="auto"/>
                    <w:left w:val="single" w:sz="4" w:space="0" w:color="auto"/>
                    <w:bottom w:val="single" w:sz="4" w:space="0" w:color="auto"/>
                    <w:right w:val="single" w:sz="4" w:space="0" w:color="auto"/>
                  </w:tcBorders>
                  <w:shd w:val="clear" w:color="000000" w:fill="D0CECE"/>
                  <w:vAlign w:val="bottom"/>
                  <w:hideMark/>
                </w:tcPr>
                <w:p w:rsidR="00485C76" w:rsidRPr="00485C76" w:rsidRDefault="00485C76" w:rsidP="00485C76">
                  <w:pPr>
                    <w:jc w:val="center"/>
                    <w:rPr>
                      <w:rFonts w:ascii="Calibri" w:hAnsi="Calibri"/>
                      <w:color w:val="000000"/>
                      <w:sz w:val="22"/>
                      <w:szCs w:val="22"/>
                      <w:lang w:val="es-BO" w:eastAsia="es-BO"/>
                    </w:rPr>
                  </w:pPr>
                  <w:r w:rsidRPr="00485C76">
                    <w:rPr>
                      <w:rFonts w:ascii="Calibri" w:hAnsi="Calibri"/>
                      <w:color w:val="000000"/>
                      <w:sz w:val="22"/>
                      <w:szCs w:val="22"/>
                      <w:lang w:val="es-BO" w:eastAsia="es-BO"/>
                    </w:rPr>
                    <w:t>ZONA 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N° Estación</w:t>
                  </w:r>
                </w:p>
              </w:tc>
              <w:tc>
                <w:tcPr>
                  <w:tcW w:w="1217" w:type="dxa"/>
                  <w:tcBorders>
                    <w:top w:val="nil"/>
                    <w:left w:val="nil"/>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X</w:t>
                  </w:r>
                </w:p>
              </w:tc>
              <w:tc>
                <w:tcPr>
                  <w:tcW w:w="1217" w:type="dxa"/>
                  <w:tcBorders>
                    <w:top w:val="nil"/>
                    <w:left w:val="nil"/>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Y</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409826,256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7757309,06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410826,239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7757310,34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411826,222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7757311,61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412826,206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7757312,89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413826,189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7757314,17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414226,182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7757314,68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414626,176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7757315,19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415026,169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415426,162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7757316,21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415826,156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7757316,72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416226,149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7757317,23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416626,142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7757317,75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417026,135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7757318,26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417426,129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7757318,77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417826,122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7757319,28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418226,115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7757319,79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418626,109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419026,102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7757320,81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419426,095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7757321,24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419826,089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7757321,66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420226,082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7757322,08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420626,076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7757322,51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421626,059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7757323,77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422626,042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7757325,03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423626,026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7757326,29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424626,009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7757327,55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425625,992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7757328,81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409702,85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7751310,65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410702,833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411702,817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7751313,15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412702,8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7751314,41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413702,783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7751315,66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414102,777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7751316,16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414502,77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7751316,66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414902,763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7751317,16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415302,756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7751317,66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415702,75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7751318,16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416102,743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416502,736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7751319,16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416902,73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7751319,66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417302,723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7751320,16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417702,716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7751320,67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418102,71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7751321,17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418502,703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7751321,67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418902,696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7751322,17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419302,69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7751322,67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419702,683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420102,676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7751323,67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420502,669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7751324,17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420902,663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7751324,67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421302,656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7751325,17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421702,649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7751325,67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422102,643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7751326,17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423001,52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424001,503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7751328,55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425001,487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7751329,8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426001,47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7751331,06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427001,453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7751332,31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409641,148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7748311,06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410641,132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7748312,04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411641,115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7748313,02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412641,099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413641,081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7748316,26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414041,074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7748316,77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414441,067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7748317,27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414841,06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7748317,78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415241,054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7748318,29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415641,047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416041,04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416441,034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7748319,81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416841,027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7748320,32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417241,02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7748320,83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417641,013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7748321,33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418041,007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7748321,84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7748322,35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418840,993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7748322,81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419240,987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7748323,26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419640,98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7748323,72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420040,973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7748324,18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420440,967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7748324,63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420840,96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7748325,09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421240,953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7748325,54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421640,947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422040,94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7748326,46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422440,933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7748326,91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422840,927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7748327,37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423240,92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7748327,83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423640,914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7748328,28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424640,897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7748329,43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425640,88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7748330,57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426640,864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7748331,71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409434,981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7742249,42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410434,138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7742208,76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411433,296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7742168,11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412432,453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7742127,45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413431,61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7742086,8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413831,273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7742070,53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414230,936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7742054,27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414630,599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7742038,01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415030,261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7742021,75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415429,924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7742005,48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415829,587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7741989,22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416229,25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7741972,96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416628,913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7741956,7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417028,576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7741940,44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417428,239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7741924,17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417827,901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7741907,91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418227,564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7741891,65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418627,227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7741875,39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419026,89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7741859,13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419426,553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7741842,86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419826,216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7741826,6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420225,879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7741810,34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420625,542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7741794,08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421025,204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7741777,82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421424,867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7741761,55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421824,53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7741745,29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422224,193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7741729,03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422623,856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7741712,77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423023,519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7741696,51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424022,676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7741655,85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425021,833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7741615,19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426020,99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7741574,54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405373,585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7739912,91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406372,742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7739872,26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407371,899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7739831,6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408371,056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7739790,95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409370,213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7739750,29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410369,371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7739709,64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411368,528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7739668,98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412367,685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7739628,33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413366,842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7739587,67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413766,505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7739571,41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414166,168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7739555,15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414565,831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7739538,89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414965,493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7739522,63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415365,156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7739506,36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415764,819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7739490,1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416164,482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7739473,84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416564,145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7739457,58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416963,808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7739441,31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417363,471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7739425,05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417763,133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7739408,79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418162,796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7739392,53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418562,459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7739376,27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418962,122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7739360</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419361,785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7739343,74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419761,448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7739327,48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420161,111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7739311,22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420560,774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7739294,96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420960,436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7739278,69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421360,099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7739262,43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421759,762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7739246,17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422159,425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7739229,91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422559,088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7739213,65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423558,245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7739172,99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424557,402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7739132,34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425556,559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7739091,68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426555,716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7739051,02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409705,056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7737234,91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410704,214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7737194,26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411703,371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7737153,6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412702,528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7737112,95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413701,685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7737072,29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414101,348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7737056,03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414501,011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7737039,77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414900,673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7737023,51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415300,336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7737007,24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415699,999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7736990,98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416099,662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7736974,72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416499,325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7736958,46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416898,988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7736942,2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417298,651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7736925,93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417698,313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7736909,67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418097,976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7736893,41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418497,639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7736877,15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418897,302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7736860,89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419296,965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7736844,62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419696,628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7736828,36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420096,291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7736812,1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420495,953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7736795,84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420895,616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7736779,58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421295,279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7736763,31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421694,942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7736747,05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422094,605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7736730,79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422494,268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7736714,53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423493,425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7736673,87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424492,582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7736633,22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425491,739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7736592,56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409240,576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7734752,06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410239,733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7734711,4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411238,89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7734670,75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412238,047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7734630,09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413237,205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7734589,44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413636,867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7734573,17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414036,53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7734556,91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414436,193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7734540,65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414835,856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7734524,39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415235,519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7734508,13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415635,182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7734491,86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416034,844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7734475,6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416434,507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7734459,34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416834,17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7734443,08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417233,833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7734426,82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417633,496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7734410,55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418033,159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7734394,29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418432,821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7734378,03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418832,484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7734361,77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419232,147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7734345,5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419631,81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7734329,24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420031,473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7734312,98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420431,136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7734296,72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420830,798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7734280,46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421230,461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7734264,19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421630,124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7734247,93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422029,787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7734231,67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422429,45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7734215,41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422829,113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7734199,15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423828,27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7734158,49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424827,427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7734117,84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425826,584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7734077,18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409030,821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7732969,83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410023,287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7732847,45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411015,754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7732725,06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412008,22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7732602,68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413000,687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7732480,29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413397,673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7732431,34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413794,66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7732382,38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414191,647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7732333,43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414588,633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7732284,48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414985,62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7732235,52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232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415382,606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7732186,57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415779,593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7732137,61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416176,579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7732088,66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416573,566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7732039,71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416970,553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7731990,75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417367,539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7731941,8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417764,526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7731892,84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418161,512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7731843,89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418558,499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7731794,94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418955,485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7731745,98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419352,472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7731697,03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419749,459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7731648,07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420146,445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7731599,12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420543,432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7731550,17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420940,418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7731501,21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421337,405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7731452,26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421734,391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7731403,3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422131,378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7731354,35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422528,364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7731305,4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423520,831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7731183,01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424513,297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7731060,63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425505,764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7730938,24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426498,23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7730815,86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408879,798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7731180,36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409858,9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7730977,07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410838,001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7730773,78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411817,103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7730570,49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412796,205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7730367,2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413187,845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7730285,88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413579,486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7730204,56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413971,127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7730123,25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414362,767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7730041,93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414754,408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7729960,61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415146,049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7729879,3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415537,689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7729797,98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415929,33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7729716,66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416320,971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7729635,35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416712,611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7729554,03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417104,252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7729472,71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417495,893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7729391,4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272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417887,533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7729310,08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418279,174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7729228,76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418670,815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7729147,45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419062,456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7729066,13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419454,096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7728984,81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419845,737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7728903,5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420237,378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7728822,18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420629,018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7728740,86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421020,659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7728659,55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421412,3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7728578,23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421803,94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7728496,91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422195,581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7728415,6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423174,682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7728212,3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424153,784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7728009,01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425132,886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7727805,72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426111,987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7727602,43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408583,034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7728469,86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409562,136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7728266,57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410541,237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7728063,27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411520,339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7727859,98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412499,441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7727656,69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412891,081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7727575,37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413282,722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7727494,06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413674,363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7727412,74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414066,003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7727331,42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414457,644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7727250,11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414849,285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7727168,79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415240,925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7727087,47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415632,566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7727006,16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416024,207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7726924,84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416415,847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7726843,52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416807,488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7726762,21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417199,129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7726680,89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417590,769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7726599,57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417982,41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7726518,26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418374,051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7726436,94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418765,691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7726355,62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419157,332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7726274,31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419548,973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7726192,99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419940,613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7726111,67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420332,254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7726030,36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420723,894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7725949,04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421115,535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7725867,72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421898,816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7725705,09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422877,918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7725501,8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423857,02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7725298,51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424836,121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7725095,21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408174,102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7725814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409153,03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7725609,87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410131,957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7725405,74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411110,884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7725201,61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412481,382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7724915,83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412089,811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7724997,48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412872,953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7724834,18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413264,524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7724752,52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413656,095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7724670,87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414047,666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7724589,22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414439,237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7724507,57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414830,808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7724425,92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415222,378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7724344,26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415613,949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7724262,61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416005,52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7724180,96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416397,091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7724099,31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416788,662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7724017,66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417180,233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7723936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417571,804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7723854,35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417963,375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7723772,7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418354,945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7723691,05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418746,516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7723609,4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419725,444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7723405,27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420704,371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7723201,14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421683,298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7722997,01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422662,225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7722792,88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423641,152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7722588,75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424620,079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7722384,62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403035,469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7723535,15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404030,879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7723439,63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405026,29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7723344,1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406021,7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7723248,57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407017,111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7723153,05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408012,521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7723057,52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409007,932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7722961,99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410003,342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7722866,47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410998,753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7722770,94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411994,164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7722675,41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412392,328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7722637,2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412790,492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7722598,99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413188,656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7722560,78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413586,82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7722522,57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413984,985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7722484,36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414383,149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7722446,15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414781,313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7722407,94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415179,477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7722369,73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415577,627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7722331,37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415975,778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7722293,01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416373,928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7722254,66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416772,078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7722216,3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417170,229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7722177,95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417568,379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7722139,59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417966,529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7722101,23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418364,679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7722062,88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419360,055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7721966,99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420355,431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7721871,1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421350,806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7721775,21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407726,555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7720071,23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408721,966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7719975,7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409717,376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7719880,18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410712,787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7719784,65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411708,197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7719689,12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412106,361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7719650,91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412504,525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7719612,7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412902,69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7719574,49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413300,854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7719536,28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413699,018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7719498,07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414097,182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7719459,86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414495,346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7719421,65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414893,511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7719383,43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415291,661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7719345,08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415689,811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7719306,72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416087,961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7719268,37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416486,112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7719230,01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416884,262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7719191,66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417282,412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7719153,3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417680,563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7719114,95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418675,938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7719019,06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419671,314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7718923,17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420666,689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7718827,28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421662,065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7718731,39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407440,589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7717084,94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408435,999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7716989,41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409431,41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7716893,89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410426,82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7716798,36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411422,231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7716702,83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411820,395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7716664,62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412218,559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7716626,41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412616,723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7716588,2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413014,887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7716549,99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413413,052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7716511,78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413811,216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7716473,57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414209,38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7716435,36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414607,544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7716397,14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415005,694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7716358,79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415403,845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7716320,43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415801,995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7716282,08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416200,145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7716243,72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416598,295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7716205,37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416996,446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7716167,01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417394,596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7716128,66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418389,972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7716032,77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419385,347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7715936,88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420380,723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7715840,99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421376,098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7715745,1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407154,622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7714098,65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408150,033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7714003,12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409145,443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7713907,6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410140,854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7713812,07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411136,264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7713716,54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411534,428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7713678,33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411932,593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7713640,12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412330,757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7713601,91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432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412728,921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7713563,7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413127,085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7713525,49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413525,249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7713487,28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413923,413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7713449,07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414321,578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7713410,86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414719,728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7713372,5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415117,878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7713334,14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415516,028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7713295,79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415914,179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7713257,43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416312,329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7713219,08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416710,479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7713180,72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417108,629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7713142,36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418104,005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7713046,48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419099,38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7712950,59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420094,756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7712854,7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421090,132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7712758,81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407266,82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7711074,15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408262,231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7710978,62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409257,641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7710883,09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410253,052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7710787,57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411248,462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7710692,04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411646,626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7710653,83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412044,79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7710615,62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412442,954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7710577,41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412841,119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7710539,2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413239,283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7710500,99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413637,447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7710462,78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414035,611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7710424,57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414433,761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7710386,21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414831,912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7710347,85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415230,062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7710309,5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415628,212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7710271,14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416026,362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7710232,79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416424,513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7710194,43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416822,663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7710156,07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417818,038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7710060,19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418813,414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7709964,3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419808,789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7709868,41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420804,165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7709772,52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406980,854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7708087,86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472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407976,264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7707992,33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408971,675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7707896,81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409967,085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7707801,28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410962,496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7707705,75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411360,66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7707667,54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411758,824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7707629,33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412156,988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7707591,12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412555,152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7707552,91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412953,316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7707514,7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413351,48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7707476,49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413749,645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7707438,27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414147,795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7707399,92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414545,945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7707361,56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414944,095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7707323,21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415342,246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7707284,85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415740,396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7707246,5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416138,546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7707208,14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416536,696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7707169,79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417930,222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7707035,54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418925,597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7706939,65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419920,973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7706843,76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406694,888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7705101,57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407690,298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7705006,04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408685,708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7704910,52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409681,119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7704814,99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410676,529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7704719,46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411074,693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7704681,25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411472,857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7704643,04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411871,022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7704604,83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412269,186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7704566,62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412667,35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7704528,41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413065,514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7704490,2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413463,678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7704451,99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413861,828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7704413,63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414259,979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7704375,27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414658,129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7704336,92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415056,279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7704298,56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415454,429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7704260,21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415852,579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7704221,85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416250,73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7704183,5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512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417644,255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7704049,25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418639,631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7703953,36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419635,006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7703857,47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406265,938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7700622,14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407261,349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7700526,61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408256,759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7700431,08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409252,169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7700335,55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410247,58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7700240,03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410645,744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7700201,82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411043,908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7700163,6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411442,072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7700125,39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411840,236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7700087,18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412238,4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7700048,97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412636,564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7700010,76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413034,728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7699972,55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413432,879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7699934,2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413831,029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7699895,84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414229,179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7699857,48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414627,329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7699819,13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415025,479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7699780,77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415423,63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7699742,42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416419,005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7699646,53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417414,381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7699550,64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418409,756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7699454,75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419405,132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7699358,86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427020,147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7741533,88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426490,896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7736551,91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426825,741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7734036,52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426625,976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7757330,07</w:t>
                  </w:r>
                </w:p>
              </w:tc>
            </w:tr>
            <w:tr w:rsidR="00485C76" w:rsidRPr="00485C76" w:rsidTr="00485C76">
              <w:trPr>
                <w:trHeight w:val="300"/>
                <w:jc w:val="center"/>
              </w:trPr>
              <w:tc>
                <w:tcPr>
                  <w:tcW w:w="3600" w:type="dxa"/>
                  <w:gridSpan w:val="3"/>
                  <w:tcBorders>
                    <w:top w:val="single" w:sz="4" w:space="0" w:color="auto"/>
                    <w:left w:val="single" w:sz="4" w:space="0" w:color="auto"/>
                    <w:bottom w:val="single" w:sz="4" w:space="0" w:color="auto"/>
                    <w:right w:val="single" w:sz="4" w:space="0" w:color="auto"/>
                  </w:tcBorders>
                  <w:shd w:val="clear" w:color="000000" w:fill="D0CECE"/>
                  <w:vAlign w:val="bottom"/>
                  <w:hideMark/>
                </w:tcPr>
                <w:p w:rsidR="00485C76" w:rsidRPr="00485C76" w:rsidRDefault="00485C76" w:rsidP="00485C76">
                  <w:pPr>
                    <w:jc w:val="center"/>
                    <w:rPr>
                      <w:rFonts w:ascii="Calibri" w:hAnsi="Calibri"/>
                      <w:color w:val="000000"/>
                      <w:sz w:val="22"/>
                      <w:szCs w:val="22"/>
                      <w:lang w:val="es-BO" w:eastAsia="es-BO"/>
                    </w:rPr>
                  </w:pPr>
                  <w:r w:rsidRPr="00485C76">
                    <w:rPr>
                      <w:rFonts w:ascii="Calibri" w:hAnsi="Calibri"/>
                      <w:color w:val="000000"/>
                      <w:sz w:val="22"/>
                      <w:szCs w:val="22"/>
                      <w:lang w:val="es-BO" w:eastAsia="es-BO"/>
                    </w:rPr>
                    <w:t>ZONA 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N° Estación</w:t>
                  </w:r>
                </w:p>
              </w:tc>
              <w:tc>
                <w:tcPr>
                  <w:tcW w:w="1217" w:type="dxa"/>
                  <w:tcBorders>
                    <w:top w:val="nil"/>
                    <w:left w:val="nil"/>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X</w:t>
                  </w:r>
                </w:p>
              </w:tc>
              <w:tc>
                <w:tcPr>
                  <w:tcW w:w="1217" w:type="dxa"/>
                  <w:tcBorders>
                    <w:top w:val="nil"/>
                    <w:left w:val="nil"/>
                    <w:bottom w:val="single" w:sz="4" w:space="0" w:color="auto"/>
                    <w:right w:val="single" w:sz="4" w:space="0" w:color="auto"/>
                  </w:tcBorders>
                  <w:shd w:val="clear" w:color="000000" w:fill="D0CECE"/>
                  <w:noWrap/>
                  <w:vAlign w:val="bottom"/>
                  <w:hideMark/>
                </w:tcPr>
                <w:p w:rsidR="00485C76" w:rsidRPr="00485C76" w:rsidRDefault="00485C76" w:rsidP="00485C76">
                  <w:pPr>
                    <w:rPr>
                      <w:rFonts w:ascii="Calibri" w:hAnsi="Calibri"/>
                      <w:color w:val="000000"/>
                      <w:sz w:val="22"/>
                      <w:szCs w:val="22"/>
                      <w:lang w:val="es-BO" w:eastAsia="es-BO"/>
                    </w:rPr>
                  </w:pPr>
                  <w:r w:rsidRPr="00485C76">
                    <w:rPr>
                      <w:rFonts w:ascii="Calibri" w:hAnsi="Calibri"/>
                      <w:color w:val="000000"/>
                      <w:sz w:val="22"/>
                      <w:szCs w:val="22"/>
                      <w:lang w:val="es-BO" w:eastAsia="es-BO"/>
                    </w:rPr>
                    <w:t>Y</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442019,619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7737943,92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441034,524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7738070,44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440040,125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7738175,08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439046,018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7738283,07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438647,96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7738322,27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438250,032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7738362,76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437852,207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7738404,22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437457,605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7738468,57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437060,526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7738515,14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436662,955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7738557,16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436264,871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7738595,5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435866,304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7738628,97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435467,921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7738664,06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435069,212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7738695,71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434670,464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7738726,58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434271,906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7738755,87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433874,051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7738796,87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433476,185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7738830,84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433076,474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7738824,85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432676,572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7738831,72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432276,599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7738834,18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431876,697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7738841,34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431476,892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7738853,17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431077,056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7738861,13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430677,125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7738867,04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429678,033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7738902,73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428679,964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7738959,26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427736,675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7738986,37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457286,423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7737174,06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456286,838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7737201,2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455887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7737211,98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455487,169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7737223,02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455087,338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7737234,06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454687,54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7737246,12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454287,836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7737261,06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453888,131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452888,976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7737316,07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451889,804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7737355,7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450890,672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7737396,27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449891,266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7737427,7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448891,596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7737451,37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427821,87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7733949,08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428817,999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7733861,64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429814,127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7733774,2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430810,256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7733686,76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431208,707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7733651,79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431607,159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7733616,81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432005,61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7733581,84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432404,062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7733546,86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432802,513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7733511,88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433200,965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7733476,91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433599,416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7733441,93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433997,868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7733406,96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434396,319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7733371,98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434794,771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7733337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435193,222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7733302,03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435591,674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7733267,05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435990,125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7733232,08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436388,577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7733197,1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436787,028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7733162,12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437185,48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7733127,15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437583,931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7733092,17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437982,383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7733057,2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438380,834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7733022,22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438779,286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7732987,24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439177,737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7732952,27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439576,189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7732917,29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439974,64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7732882,32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440970,769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7732794,88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441966,898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7732707,43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449511,468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7744972,29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448911,59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7744983,1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447911,793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7745001,11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446911,997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7745019,13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445912,2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7745037,14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444912,403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7745055,16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443912,607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7745073,17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443512,688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7745080,38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443112,769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7745087,58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442712,851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7745094,79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442312,932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441913,013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7745109,2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441513,095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7745116,41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441113,176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7745123,61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440713,257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7745130,82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440313,339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7745138,02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439913,42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7745145,23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439513,501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7745152,44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439113,583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7745159,64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438713,664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7745166,85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438313,745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7745174,05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437913,827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7745181,26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437513,908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7745188,46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437113,989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7745195,67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436714,071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7745202,88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436314,152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7745210,08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435914,233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7745217,29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435514,315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7745224,49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435114,396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434714,477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7745238,9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434314,559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7745246,11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433914,64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7745253,32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433514,721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7745260,52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433114,803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7745267,73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432714,884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7745274,93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432314,965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7745282,14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431915,047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7745289,34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431515,128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7745296,55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431115,209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7745303,76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430715,291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7745310,96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430315,372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7745318,17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429315,575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7745336,18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428315,779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7745354,2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427315,982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7745372,21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426316,185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7745390,22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443013,343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7737832,33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444007,318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7737723,09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445001,329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7737614,19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445996,227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7737517,69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446995,904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7737493,94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447995,611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7737471,49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401697,687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7757299,9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402697,646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7757301,02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403697,604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7757302,15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404497,571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7757303,05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404897,554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405297,537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7757303,95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405697,521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406097,504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7757304,85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406497,487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7757305,31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406897,471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7757305,76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407297,454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7757306,21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407697,437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7757306,66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408097,421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7757307,11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408497,404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7757307,56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408897,387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7757308,01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409239,216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7754606,78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408239,258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7754607,78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407839,274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7754608,19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407439,291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7754608,59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407039,308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7754608,99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406639,324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7754609,39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406239,341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7754609,79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405839,357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7754610,19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405439,374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7754610,59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405039,391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7754610,99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404639,407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7754611,39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404239,424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7754611,79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403839,441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403439,457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402439,499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401439,54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400439,582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399439,623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7754616,61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398439,665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7754617,61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397439,708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7754619,59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396439,751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7754621,73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395439,795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7754623,87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395039,812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7754624,73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394639,829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7754625,59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394239,847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7754626,44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393839,864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393439,881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7754628,16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393039,899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7754629,01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392639,916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7754629,87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392239,933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7754630,73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391839,951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7754631,58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391439,968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7754632,44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391039,986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170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390640,003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7754634,16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390240,02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7754635,01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389840,038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7754635,87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389440,055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7754636,73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389040,072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7754637,58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388640,09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7754638,44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388240,107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7754639,3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387240,15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7754641,44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386240,194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7754643,58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409122,296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7751306,85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408722,321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7751304,24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408322,346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7751301,62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407922,371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7751299,01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407522,396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7751296,39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407122,42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7751293,78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406722,445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7751291,16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406322,47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7751288,55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405922,495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7751285,93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405522,52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7751283,32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405122,545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7751280,7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404722,57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7751278,09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404322,595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7751275,47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403922,62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7751272,86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403522,645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7751270,24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403122,67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7751267,63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402122,733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7751261,09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401122,795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7751254,55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400122,858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7751248,01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399122,92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7751241,48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199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398122,982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7751234,94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397123,045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7751228,4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396123,107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7751221,86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395123,17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7751215,32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394723,195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7751212,71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394323,22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7751210,09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393923,245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7751207,48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393523,27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7751204,86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393123,295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7751202,25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392723,32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7751199,63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392323,345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7751197,02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210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391923,37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7751194,4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391523,394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7751191,79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391123,419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7751189,17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390723,444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7751186,56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390323,469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7751183,94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389923,494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7751181,33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389523,519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7751178,71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389123,544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7751176,1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388723,569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7751173,48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388323,594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7751170,87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387923,619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7751168,25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386923,682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7751161,72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385923,744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7751155,18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408625,754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7748339,81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408225,931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7748351,13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407826,108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7748362,45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407426,284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7748373,77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407026,461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7748385,09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406626,638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7748396,41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406226,814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7748407,73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405826,991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7748419,05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405427,168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7748430,37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405027,344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7748441,69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404627,521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7748453,01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404227,697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7748464,33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403827,874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7748475,65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403428,051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7748486,97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403028,227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7748498,29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402028,669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7748526,59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401029,111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7748554,89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397355,859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7746365,23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396356,314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7746393,99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395356,769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7746422,75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396093,033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7740559,28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395095,248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7740625,02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394097,474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7740690,97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393698,382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7740717,66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393299,29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7740744,36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392899,959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7740767,17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392500,769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7740792,33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250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392101,638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7740817,29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391703,57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7740856,39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391304,52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7740881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390905,438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7740907,69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390506,552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7740932,87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390107,172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7740954,65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389707,942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7740978,29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389309,136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7741007,59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388909,917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7741032,14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388510,672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7741055,74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388111,786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7741085,35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387712,769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7741113,12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386715,498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7741177,66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385684,425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7741245,91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454293,888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7722177,79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453901,543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7722255,59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453509,198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7722333,39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453116,853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7722411,18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452724,508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7722488,98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452332,162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7722566,78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451939,817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7722644,58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451547,472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7722722,37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451155,127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7722800,17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450762,781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7722877,97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450370,436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7722955,76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449389,573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7723150,26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448408,71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7723344,75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447427,847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7723539,24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446446,984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7723733,73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445466,121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7723928,23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444485,257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7724122,72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443504,394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7724317,21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442523,531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7724511,7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441542,668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7724706,2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440561,805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7724900,69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440169,46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7724978,49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439777,115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7725056,28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439384,769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7725134,08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438992,424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7725211,88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438600,079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7725289,67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290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438207,734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7725367,47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437815,388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7725445,27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437423,043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7725523,06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437030,698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7725600,86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436638,353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7725678,66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436246,007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7725756,46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435853,662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7725834,25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435461,317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7725912,05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435068,972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7725989,85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299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434676,626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7726067,64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434284,281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7726145,44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433891,936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7726223,24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433499,696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7726301,56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433107,775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7726381,46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432715,854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7726461,37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432323,933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7726541,28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431932,012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7726621,19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431540,091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7726701,09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431148,17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7726781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430168,367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7726980,77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429188,565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7727180,53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428208,763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7727380,3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427228,96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7727580,07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452691,582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7710939,52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452299,155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7711016,91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451906,728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7711094,29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451514,301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7711171,67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451121,874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7711249,06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450729,447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7711326,44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450337,02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7711403,82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449944,593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7711481,21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449552,166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7711558,59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449159,739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7711635,97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448767,312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7711713,36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448374,885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7711790,74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447982,458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7711868,13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447590,031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7711945,51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447197,604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7712022,89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446216,537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7712216,35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445235,469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7712409,81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444254,402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7712603,27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443273,335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7712796,73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442292,267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7712990,19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441311,2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7713183,65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440330,132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7713377,11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439349,065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7713570,57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438956,638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7713647,95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438564,211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7713725,33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438171,784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7713802,72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437779,357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7713880,1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437386,93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7713957,48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436994,503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7714034,87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436602,076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7714112,25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436209,649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7714189,64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435817,222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7714267,02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435424,795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7714344,4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435032,368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7714421,79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434051,301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7714615,25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433070,234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7714808,71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432089,166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7715002,16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431892,953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7715040,86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431500,526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7715118,24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431108,099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7715195,62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430715,672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7715273,01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430323,245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7715350,39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429930,818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7715427,77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429538,391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7715505,16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429145,964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7715582,54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428753,537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7715659,93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428361,11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7715737,31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427380,043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7715930,77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426398,975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7716124,23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425417,908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7716317,69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424436,84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7716511,15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423455,773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7716704,61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422474,706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7716898,06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448507,422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7697000,09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448114,525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7697075,05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447721,629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7697150,01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447328,732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7697224,97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370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446935,835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7697299,93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446542,938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7697374,89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446150,041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7697449,85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445757,144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7697524,81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445364,247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7697599,77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444971,35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7697674,73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444578,453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7697749,69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444185,556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7697824,65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443203,313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7698012,05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448737,031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7687621,85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447762,795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7687847,2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446788,559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7688072,56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446398,865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7688162,7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446009,171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7688252,84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445619,476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7688342,98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445229,782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7688433,12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444840,088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7688523,26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444450,393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7688613,41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444060,699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7688703,55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443671,005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7688793,69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443281,31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7688883,83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442891,616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7688973,97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442501,922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7689064,12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442112,227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7689154,26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441722,533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7689244,4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440746,697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7689470,13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446182,889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7680060,57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445204,477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7680267,04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444226,065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7680473,51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443834,544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7680555,26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443439,718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7680619,28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443044,892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7680683,31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442650,066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7680747,34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442255,24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7680811,36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441860,414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7680875,39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441465,588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7680939,42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441070,761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7681003,44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440675,935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7681067,47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440281,109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7681131,5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439886,431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7681196,43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410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439491,754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7681261,37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439096,725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7681324,06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438701,828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7681387,62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438307,34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7681453,61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437912,372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7681516,69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436925,315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7681676,8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405944,762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7730582,96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405547,761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7730631,71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405150,759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7730680,47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404753,758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7730729,22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404356,757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7730777,98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403959,756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7730826,73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403562,754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7730875,48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403165,753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7730924,24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402768,752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7730972,99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402371,751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7731021,75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401974,75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7731070,5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401577,748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7731119,26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401180,747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7731168,01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400684,265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7731228,98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394051,07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7736972,47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393651,724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7736995,06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393252,379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7737017,65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392853,034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7737040,24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392453,688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7737062,82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392054,343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7737085,41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391654,998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391255,653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7737130,59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390856,307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7737153,18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390456,962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7737175,76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390057,617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7737198,35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389658,271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7737220,94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389258,926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7737243,53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388859,581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7737266,12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388460,236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7737288,7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388060,89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7737311,29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387661,545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7737333,88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396229,604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7760454,48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395829,728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7760463,77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395429,853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7760473,06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450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395029,977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7760482,35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394630,101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7760491,65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394230,226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7760500,94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393830,35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7760510,23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393430,474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7760519,52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393030,599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7760528,81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392630,723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7760538,1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392230,847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7760547,39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391830,972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7760556,68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391431,096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7760565,97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391031,22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7760575,26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390631,345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7760584,55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390231,469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7760593,84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389831,593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7760603,13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389431,718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7760612,42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389031,842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7760621,71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388631,966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408326,356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7760173,43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407926,48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7760182,72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407526,605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7760192,01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407126,729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7760201,3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406726,853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7760210,59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406326,978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7760219,88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405927,102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7760229,17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405527,226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7760238,46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405127,351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7760247,75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404727,475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7760257,05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404227,446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7760268,66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421011,086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7759562,45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420611,639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7759583,17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420212,192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7759603,88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419812,745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7759624,59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419413,298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7759645,3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419013,851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7759666,01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418614,404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7759686,72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418214,956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7759707,43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417815,509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7759728,14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417416,062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7759748,86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417016,615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7759769,57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416617,168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7759790,28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490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416217,721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7759810,99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415818,274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7759831,7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415418,827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7759852,41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415019,38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7759873,12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414619,933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7759893,83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414220,486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7759914,55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394729,005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7731960,33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394332,003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7732009,09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393935,002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7732057,84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393538,001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7732106,59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393141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7732155,35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392743,998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7732204,1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392346,997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7732252,86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391949,996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7732301,61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391552,995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7732350,37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391155,994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7732399,12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390758,992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7732447,88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390361,991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7732496,63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389964,99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7732545,39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389567,989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7732594,14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389170,987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7732642,89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388773,986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7732691,65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388376,985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7732740,4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387979,984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7732789,16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387582,982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7732837,91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387185,981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7732886,67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399691,762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7731350,87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398699,259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7731472,76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397706,756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7731594,64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396714,253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7731716,53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395721,75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7731838,42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409319,393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7730168,53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408326,89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7730290,42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407334,387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7730412,3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406341,763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7730534,2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397445,627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7736780,46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396447,264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7736836,94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395448,901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7736893,41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394450,415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7736949,88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413720,846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7759940,45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530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412722,228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7759992,23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411723,611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7760044,01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410724,993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7760095,79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409726,126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7760140,91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408726,232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7760164,14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403227,757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7760291,89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402228,067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7760315,12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401228,378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7760338,34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400228,689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7760361,57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399229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7760384,8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398229,311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7760408,02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397229,621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7760431,25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387632,277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7760654,23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386632,588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7760677,46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430479,397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7759071,52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429480,78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7759123,3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428482,162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7759175,08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427483,545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7759226,86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426484,927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7759278,64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425486,309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7759330,41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424487,692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7759382,19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423489,074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7759433,97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422490,457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7759485,75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421410,533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7759541,74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386663,182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7737390,35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385664,819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7737446,82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386193,163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7733008,59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385200,66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7733130,48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394357,059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7746451,51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393957,241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7746463,01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393557,423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7746474,52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393157,605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7746486,02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392757,786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7746497,52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392357,968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7746509,03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391958,15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7746520,53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391558,332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7746532,03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391158,514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7746543,54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390758,696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7746555,04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390358,878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7746566,54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389959,059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7746578,04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570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389559,241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7746589,55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389159,423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7746601,05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388759,605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7746612,55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388359,787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7746624,06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387360,242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7746652,81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386360,696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7746681,57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449491,492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7696812,34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409948,335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7769637,04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409348,402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7769628,12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408748,468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7769619,2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408148,534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7769610,28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407548,601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7769601,36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406948,667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7769592,44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406348,733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7769583,51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405748,8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7769574,59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405148,866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7769565,67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404548,932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7769556,75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403948,999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7769547,83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403349,065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7769538,91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402749,131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7769529,99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402149,198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7769521,07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401549,264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7769512,15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400949,33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7769503,23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400349,396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7769494,31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399749,463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7769485,38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399149,529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7769476,46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398549,596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7769467,54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397949,662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7769458,62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397349,728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7769449,7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599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396749,795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7769440,78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396149,861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7769431,86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408617,986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7773647,51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407651,02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7773634,91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406684,054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7773622,32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405724,883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7773609,83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404767,95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7773597,14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403726,856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402636,909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7773569,91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401649,239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7773557,15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400568,308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7773542,3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610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399968,36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7773534,46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399368,411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7773526,63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398768,462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7773518,8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398168,513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7773510,96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397568,564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7773503,13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396968,615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7773495,29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396368,666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7773487,46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395768,718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7773479,63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409129,896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7778422,53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408529,956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7778414,1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407930,015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7778405,66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407330,074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7778397,23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406730,134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7778388,79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406130,193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7778380,36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405530,252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7778371,92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404930,312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7778363,49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404330,371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7778355,05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403730,43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7778346,62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403130,489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7778338,18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402530,549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7778329,74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401930,608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7778321,31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401330,667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7778312,87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400730,727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7778304,44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400130,786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399530,845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7778287,57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398930,905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7778279,13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398330,964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7778270,7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397731,023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7778262,26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397131,082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7778253,83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396531,142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7778245,39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395931,201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7778236,96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395331,26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7778228,52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394731,32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7778220,08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394131,379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7778211,65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407431,208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7781688,66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406475,763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7781656,79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405518,019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7781625,32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404454,264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7781589,28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403544,213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7781558,83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402519,673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7781525,72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650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401530,095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7781491,44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400566,111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7781459,18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399521,327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7781426,13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398572,344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7781392,47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397559,993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7781358,6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396522,981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7781326,53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395923,311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7781306,61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395323,642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7781286,69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394723,973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7781266,77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394124,303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7781246,85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406888,558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7787224,43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405910,985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7787213,78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404780,884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7787202,84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403850,749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7787193,4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402841,227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7787183,15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401711,202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7787171,09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400511,264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7787158,89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399911,295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7787152,8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399311,326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7787146,7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398711,357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7787140,6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398111,388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7787134,5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397511,419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7787128,4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396911,45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7787122,31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396311,481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7787116,21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395711,512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7787110,11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395111,543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7787104,01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394511,574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7787097,91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393911,605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7787091,82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393311,636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7787085,72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407863,721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7790435,01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407263,724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7790433,14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406663,727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7790431,28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406063,73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7790429,41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405463,733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7790427,54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404863,736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7790425,68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404263,739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7790423,81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403663,742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7790421,95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403063,745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7790420,08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402463,748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7790419,73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401863,751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7790421,76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690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401263,754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7790423,79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400663,758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7790425,81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400063,761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7790427,84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399463,765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7790429,87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398863,768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7790431,9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398263,772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7790433,93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397663,775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7790435,96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397063,779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7790437,98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396463,782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7790440,01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699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395863,785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7790442,04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395263,789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7790444,07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394663,792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7790446,1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394063,796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7790448,13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393463,799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7790450,15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405431,805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7794880,74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404469,936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7794884,3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403504,673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7794887,87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402437,047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7794891,82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401549,282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7794895,29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400590,746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7794899,05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399626,941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7794902,82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398549,305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7794907,03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397949,31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7794909,38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397349,314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7794911,73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396749,319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7794914,08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396149,324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7794916,43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395549,328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7794918,77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394949,333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7794921,12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394349,337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7794923,47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393749,342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7794925,82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407069,036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7798664,72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406469,036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7798664,31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405869,036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7798663,9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405269,037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7798663,49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404669,037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7798663,09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404069,037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7798662,68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403469,037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7798662,27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402869,037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7798661,86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402269,037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7798661,46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401669,037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7798661,05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730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401069,038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7798660,64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400469,038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7798660,23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399869,038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7798659,83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399269,038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7798659,42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398669,038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7798659,01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398069,038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7798658,61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397469,038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7798658,2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396869,039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7798657,79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396269,039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7798657,38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395669,039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7798656,98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395069,039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7798656,57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394469,039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7798656,16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393869,039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7798655,75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401283,597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7803719,73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398283,603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7803725,63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397083,605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7803728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396483,606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7803729,18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395883,607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7803730,36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395283,609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7803731,54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749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394683,61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7803732,72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402833,737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7808326,73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400433,909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7808297,99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397434,124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7808262,06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396834,167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7808254,88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396234,21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7808247,69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395634,254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7808240,51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395034,297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7808233,32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394434,34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7808226,13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401848,109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7808314,71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759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400867,203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7808303,18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398335,758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7808272,94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398959,428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7808280,34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403366,123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7803715,63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402372,737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7803716,53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400248,952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7803721,77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399258,704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7803723,23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400357,431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7809111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400867,324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7807678,75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401174,327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7806727,46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401455,627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7805767,84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770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401583,214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7804787,09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401571,354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7803787,16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401559,493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7802787,23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401547,633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7801787,3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401535,773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7800787,37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401523,912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7799787,44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401500,191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7797787,58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401488,331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7796787,65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401482,614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7795787,67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401473,275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7793787,69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401468,606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7792787,7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401463,936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7791787,71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401456,748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7790787,76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401430,441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7789788,11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401404,134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7788788,46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401377,828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7787788,8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401351,521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7786789,15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401323,801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7785789,54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401281,353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7784790,44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401238,905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7783791,34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401196,458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7782792,25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401154,01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7781793,15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401111,562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7780794,05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401069,115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7779794,95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401135,242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7778798,75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401230,906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7777803,33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401326,569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7776807,92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401539,356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7775836,61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401844,493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7774884,3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799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402158,422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7773935,06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402512,507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7772999,85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402866,592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7772064,64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403220,676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7771129,42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403574,761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7770194,21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403928,845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7769259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404282,93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7768323,78</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404637,014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7767388,57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404999,889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7766430,14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410606,296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7769653,21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809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411410,969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7769636,45</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lastRenderedPageBreak/>
                    <w:t>810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400137,242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7809914,27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811</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404254,713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7765412,73</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403854,829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7765422,06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813</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405054,482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7765394,09</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403055,06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7765440,7</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405454,366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7765384,76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816</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404654,597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7765403,41</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817</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405854,25</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7765375,44</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818</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402555,02</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7765452,36</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819</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406254,134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7765366,12</w:t>
                  </w:r>
                </w:p>
              </w:tc>
            </w:tr>
            <w:tr w:rsidR="00485C76" w:rsidRPr="00485C76" w:rsidTr="00485C76">
              <w:trPr>
                <w:trHeight w:val="300"/>
                <w:jc w:val="center"/>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820</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403454,944</w:t>
                  </w:r>
                </w:p>
              </w:tc>
              <w:tc>
                <w:tcPr>
                  <w:tcW w:w="1217" w:type="dxa"/>
                  <w:tcBorders>
                    <w:top w:val="nil"/>
                    <w:left w:val="nil"/>
                    <w:bottom w:val="single" w:sz="4" w:space="0" w:color="auto"/>
                    <w:right w:val="single" w:sz="4" w:space="0" w:color="auto"/>
                  </w:tcBorders>
                  <w:shd w:val="clear" w:color="auto" w:fill="auto"/>
                  <w:noWrap/>
                  <w:vAlign w:val="bottom"/>
                  <w:hideMark/>
                </w:tcPr>
                <w:p w:rsidR="00485C76" w:rsidRPr="00485C76" w:rsidRDefault="00485C76" w:rsidP="00485C76">
                  <w:pPr>
                    <w:jc w:val="right"/>
                    <w:rPr>
                      <w:rFonts w:ascii="Calibri" w:hAnsi="Calibri"/>
                      <w:color w:val="000000"/>
                      <w:sz w:val="22"/>
                      <w:szCs w:val="22"/>
                      <w:lang w:val="es-BO" w:eastAsia="es-BO"/>
                    </w:rPr>
                  </w:pPr>
                  <w:r w:rsidRPr="00485C76">
                    <w:rPr>
                      <w:rFonts w:ascii="Calibri" w:hAnsi="Calibri"/>
                      <w:color w:val="000000"/>
                      <w:sz w:val="22"/>
                      <w:szCs w:val="22"/>
                      <w:lang w:val="es-BO" w:eastAsia="es-BO"/>
                    </w:rPr>
                    <w:t>7765431,38</w:t>
                  </w:r>
                </w:p>
              </w:tc>
            </w:tr>
          </w:tbl>
          <w:p w:rsidR="00EA40C1" w:rsidRDefault="00EA40C1" w:rsidP="000D05B9">
            <w:pPr>
              <w:jc w:val="center"/>
              <w:rPr>
                <w:noProof/>
                <w:lang w:val="es-BO" w:eastAsia="es-BO"/>
              </w:rPr>
            </w:pPr>
          </w:p>
          <w:bookmarkEnd w:id="36"/>
          <w:bookmarkEnd w:id="37"/>
          <w:p w:rsidR="00755771" w:rsidRDefault="00755771" w:rsidP="00BF7A11">
            <w:pPr>
              <w:pStyle w:val="Descripcin"/>
              <w:keepNext/>
              <w:rPr>
                <w:rFonts w:ascii="Calibri" w:eastAsia="Times New Roman" w:hAnsi="Calibri" w:cs="Arial"/>
                <w:b/>
                <w:i w:val="0"/>
                <w:iCs w:val="0"/>
                <w:color w:val="auto"/>
                <w:kern w:val="0"/>
                <w:sz w:val="22"/>
                <w:szCs w:val="22"/>
                <w:lang w:val="es-BO" w:eastAsia="es-ES"/>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Default="00485C76" w:rsidP="00485C76">
            <w:pPr>
              <w:rPr>
                <w:lang w:val="es-BO"/>
              </w:rPr>
            </w:pPr>
          </w:p>
          <w:p w:rsidR="00485C76" w:rsidRPr="00485C76" w:rsidRDefault="00485C76" w:rsidP="00485C76">
            <w:pPr>
              <w:rPr>
                <w:lang w:val="es-BO"/>
              </w:rPr>
            </w:pPr>
          </w:p>
        </w:tc>
      </w:tr>
      <w:tr w:rsidR="00F710A0" w:rsidRPr="00725997" w:rsidTr="00B635AA">
        <w:trPr>
          <w:trHeight w:hRule="exact" w:val="591"/>
        </w:trPr>
        <w:tc>
          <w:tcPr>
            <w:tcW w:w="9356" w:type="dxa"/>
            <w:gridSpan w:val="2"/>
            <w:shd w:val="clear" w:color="auto" w:fill="BDD6EE"/>
            <w:vAlign w:val="center"/>
          </w:tcPr>
          <w:p w:rsidR="00F710A0" w:rsidRPr="00F710A0" w:rsidRDefault="00F710A0" w:rsidP="00996EE2">
            <w:pPr>
              <w:pStyle w:val="Ttulo1"/>
              <w:keepNext w:val="0"/>
              <w:widowControl w:val="0"/>
              <w:spacing w:before="292"/>
              <w:rPr>
                <w:lang w:val="es-ES"/>
              </w:rPr>
            </w:pPr>
            <w:r>
              <w:rPr>
                <w:lang w:val="es-ES"/>
              </w:rPr>
              <w:lastRenderedPageBreak/>
              <w:t xml:space="preserve">ANEXO </w:t>
            </w:r>
            <w:r w:rsidR="00C76E81">
              <w:rPr>
                <w:lang w:val="es-ES"/>
              </w:rPr>
              <w:t>4</w:t>
            </w:r>
            <w:r>
              <w:rPr>
                <w:lang w:val="es-ES"/>
              </w:rPr>
              <w:t>. GARANTIAS.</w:t>
            </w:r>
          </w:p>
        </w:tc>
      </w:tr>
      <w:tr w:rsidR="00C4478C" w:rsidRPr="00725997" w:rsidTr="00B635AA">
        <w:trPr>
          <w:trHeight w:hRule="exact" w:val="591"/>
        </w:trPr>
        <w:tc>
          <w:tcPr>
            <w:tcW w:w="9356" w:type="dxa"/>
            <w:gridSpan w:val="2"/>
            <w:shd w:val="clear" w:color="auto" w:fill="BDD6EE"/>
            <w:vAlign w:val="center"/>
          </w:tcPr>
          <w:p w:rsidR="00C4478C" w:rsidRDefault="00C4478C" w:rsidP="00996EE2">
            <w:pPr>
              <w:pStyle w:val="Ttulo1"/>
              <w:keepNext w:val="0"/>
              <w:widowControl w:val="0"/>
              <w:spacing w:before="292"/>
              <w:rPr>
                <w:lang w:val="es-ES"/>
              </w:rPr>
            </w:pPr>
            <w:r w:rsidRPr="00C4478C">
              <w:rPr>
                <w:lang w:val="es-ES"/>
              </w:rPr>
              <w:t>GARANTÍA DE SERIEDAD DE PROPUESTA</w:t>
            </w:r>
          </w:p>
        </w:tc>
      </w:tr>
      <w:tr w:rsidR="00C4478C" w:rsidRPr="00725997" w:rsidTr="00C4478C">
        <w:tc>
          <w:tcPr>
            <w:tcW w:w="9356" w:type="dxa"/>
            <w:gridSpan w:val="2"/>
            <w:shd w:val="clear" w:color="auto" w:fill="FFFFFF" w:themeFill="background1"/>
            <w:vAlign w:val="center"/>
          </w:tcPr>
          <w:p w:rsidR="00C4478C" w:rsidRPr="003272FF" w:rsidRDefault="00C4478C" w:rsidP="00C4478C">
            <w:pPr>
              <w:jc w:val="both"/>
              <w:rPr>
                <w:rFonts w:asciiTheme="minorHAnsi" w:hAnsiTheme="minorHAnsi"/>
                <w:szCs w:val="20"/>
              </w:rPr>
            </w:pPr>
            <w:r w:rsidRPr="003272FF">
              <w:rPr>
                <w:rFonts w:asciiTheme="minorHAnsi" w:hAnsiTheme="minorHAnsi"/>
                <w:szCs w:val="20"/>
              </w:rPr>
              <w:t>A elección de la empresa</w:t>
            </w:r>
            <w:r w:rsidR="003272FF" w:rsidRPr="003272FF">
              <w:rPr>
                <w:rFonts w:asciiTheme="minorHAnsi" w:hAnsiTheme="minorHAnsi"/>
                <w:szCs w:val="20"/>
              </w:rPr>
              <w:t xml:space="preserve"> proponente</w:t>
            </w:r>
            <w:r w:rsidRPr="003272FF">
              <w:rPr>
                <w:rFonts w:asciiTheme="minorHAnsi" w:hAnsiTheme="minorHAnsi"/>
                <w:szCs w:val="20"/>
              </w:rPr>
              <w:t xml:space="preserve"> ésta podrá optar por uno de los siguientes instrumentos financieros: </w:t>
            </w:r>
          </w:p>
          <w:p w:rsidR="00C4478C" w:rsidRPr="003272FF" w:rsidRDefault="00C4478C" w:rsidP="00C4478C">
            <w:pPr>
              <w:rPr>
                <w:rFonts w:asciiTheme="minorHAnsi" w:hAnsiTheme="minorHAnsi"/>
                <w:szCs w:val="20"/>
              </w:rPr>
            </w:pPr>
          </w:p>
          <w:p w:rsidR="00C4478C" w:rsidRPr="00E416DB" w:rsidRDefault="00C4478C" w:rsidP="00C4478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Plurinacional de Bolivia </w:t>
            </w:r>
            <w:r w:rsidRPr="00E416DB">
              <w:rPr>
                <w:rFonts w:ascii="Calibri" w:hAnsi="Calibri"/>
              </w:rPr>
              <w:t xml:space="preserve">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w:t>
            </w:r>
            <w:r>
              <w:rPr>
                <w:rFonts w:ascii="Calibri" w:hAnsi="Calibri"/>
              </w:rPr>
              <w:t>0,5</w:t>
            </w:r>
            <w:r w:rsidRPr="00E416DB">
              <w:rPr>
                <w:rFonts w:ascii="Calibri" w:hAnsi="Calibri"/>
              </w:rPr>
              <w:t xml:space="preserve"> % del valor total de la propuesta económica.</w:t>
            </w:r>
          </w:p>
          <w:p w:rsidR="00C4478C" w:rsidRPr="00E416DB" w:rsidRDefault="00C4478C" w:rsidP="00C4478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E416DB">
              <w:rPr>
                <w:rFonts w:ascii="Calibri" w:hAnsi="Calibri"/>
              </w:rPr>
              <w:t xml:space="preserve">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w:t>
            </w:r>
            <w:r>
              <w:rPr>
                <w:rFonts w:ascii="Calibri" w:hAnsi="Calibri"/>
              </w:rPr>
              <w:t>0,5</w:t>
            </w:r>
            <w:r w:rsidRPr="00E416DB">
              <w:rPr>
                <w:rFonts w:ascii="Calibri" w:hAnsi="Calibri"/>
              </w:rPr>
              <w:t xml:space="preserve"> % del valor total la propuesta económica.</w:t>
            </w:r>
          </w:p>
          <w:p w:rsidR="00C4478C" w:rsidRPr="00E416DB" w:rsidRDefault="00C4478C" w:rsidP="00C4478C">
            <w:pPr>
              <w:jc w:val="both"/>
              <w:rPr>
                <w:rFonts w:ascii="Calibri" w:hAnsi="Calibri"/>
              </w:rPr>
            </w:pPr>
          </w:p>
          <w:p w:rsidR="00C4478C" w:rsidRPr="00E416DB" w:rsidRDefault="00C4478C" w:rsidP="00C4478C">
            <w:pPr>
              <w:jc w:val="both"/>
              <w:rPr>
                <w:rFonts w:ascii="Calibri" w:hAnsi="Calibri"/>
              </w:rPr>
            </w:pPr>
            <w:r w:rsidRPr="00E416DB">
              <w:rPr>
                <w:rFonts w:ascii="Calibri" w:hAnsi="Calibri"/>
                <w:b/>
                <w:bCs/>
                <w:u w:val="single"/>
              </w:rPr>
              <w:t xml:space="preserve">Póliza de caución a Primer requerimiento para Entidades </w:t>
            </w:r>
            <w:r w:rsidR="005B046A" w:rsidRPr="00E416DB">
              <w:rPr>
                <w:rFonts w:ascii="Calibri" w:hAnsi="Calibri"/>
                <w:b/>
                <w:bCs/>
                <w:u w:val="single"/>
              </w:rPr>
              <w:t>Públicas</w:t>
            </w:r>
            <w:r w:rsidRPr="00E416DB">
              <w:rPr>
                <w:rFonts w:ascii="Calibri" w:hAnsi="Calibri"/>
              </w:rPr>
              <w:t>, emitida por una empresa aseguradora del Estado Plurinacional de Bolivia</w:t>
            </w:r>
            <w:r>
              <w:rPr>
                <w:rFonts w:ascii="Calibri" w:hAnsi="Calibri"/>
              </w:rPr>
              <w:t xml:space="preserve"> </w:t>
            </w:r>
            <w:r w:rsidRPr="00E416DB">
              <w:rPr>
                <w:rFonts w:ascii="Calibri" w:hAnsi="Calibri"/>
              </w:rPr>
              <w:t>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w:t>
            </w:r>
            <w:r>
              <w:rPr>
                <w:rFonts w:ascii="Calibri" w:hAnsi="Calibri"/>
              </w:rPr>
              <w:t>0,5</w:t>
            </w:r>
            <w:r w:rsidRPr="00E416DB">
              <w:rPr>
                <w:rFonts w:ascii="Calibri" w:hAnsi="Calibri"/>
              </w:rPr>
              <w:t xml:space="preserve"> % del valor total de la propuesta económica.</w:t>
            </w:r>
          </w:p>
          <w:p w:rsidR="00C4478C" w:rsidRDefault="00C4478C" w:rsidP="00996EE2">
            <w:pPr>
              <w:pStyle w:val="Ttulo1"/>
              <w:keepNext w:val="0"/>
              <w:widowControl w:val="0"/>
              <w:spacing w:before="292"/>
              <w:rPr>
                <w:lang w:val="es-ES"/>
              </w:rPr>
            </w:pPr>
          </w:p>
        </w:tc>
      </w:tr>
      <w:tr w:rsidR="00C4478C" w:rsidRPr="00725997" w:rsidTr="00B635AA">
        <w:trPr>
          <w:trHeight w:hRule="exact" w:val="591"/>
        </w:trPr>
        <w:tc>
          <w:tcPr>
            <w:tcW w:w="9356" w:type="dxa"/>
            <w:gridSpan w:val="2"/>
            <w:shd w:val="clear" w:color="auto" w:fill="BDD6EE"/>
            <w:vAlign w:val="center"/>
          </w:tcPr>
          <w:p w:rsidR="00C4478C" w:rsidRDefault="00C4478C" w:rsidP="00996EE2">
            <w:pPr>
              <w:pStyle w:val="Ttulo1"/>
              <w:keepNext w:val="0"/>
              <w:widowControl w:val="0"/>
              <w:spacing w:before="292"/>
              <w:rPr>
                <w:lang w:val="es-ES"/>
              </w:rPr>
            </w:pPr>
            <w:r w:rsidRPr="00C4478C">
              <w:rPr>
                <w:lang w:val="es-ES"/>
              </w:rPr>
              <w:t>GARANTÍA DE CORRECTA INVERSIÓN DE ANTICIPO</w:t>
            </w:r>
          </w:p>
        </w:tc>
      </w:tr>
      <w:tr w:rsidR="00C4478C" w:rsidRPr="00725997" w:rsidTr="005B046A">
        <w:tc>
          <w:tcPr>
            <w:tcW w:w="9356" w:type="dxa"/>
            <w:gridSpan w:val="2"/>
            <w:shd w:val="clear" w:color="auto" w:fill="FFFFFF" w:themeFill="background1"/>
            <w:vAlign w:val="center"/>
          </w:tcPr>
          <w:p w:rsidR="005B046A" w:rsidRPr="003272FF" w:rsidRDefault="005B046A" w:rsidP="005B046A">
            <w:pPr>
              <w:jc w:val="both"/>
              <w:rPr>
                <w:rFonts w:asciiTheme="minorHAnsi" w:hAnsiTheme="minorHAnsi"/>
                <w:sz w:val="20"/>
                <w:szCs w:val="16"/>
              </w:rPr>
            </w:pPr>
            <w:r w:rsidRPr="003272FF">
              <w:rPr>
                <w:rFonts w:asciiTheme="minorHAnsi" w:hAnsiTheme="minorHAnsi"/>
                <w:szCs w:val="20"/>
              </w:rPr>
              <w:t>A elección de la empresa</w:t>
            </w:r>
            <w:r w:rsidR="003272FF" w:rsidRPr="003272FF">
              <w:rPr>
                <w:rFonts w:asciiTheme="minorHAnsi" w:hAnsiTheme="minorHAnsi"/>
                <w:szCs w:val="20"/>
              </w:rPr>
              <w:t xml:space="preserve"> adjudicada</w:t>
            </w:r>
            <w:r w:rsidRPr="003272FF">
              <w:rPr>
                <w:rFonts w:asciiTheme="minorHAnsi" w:hAnsiTheme="minorHAnsi"/>
                <w:szCs w:val="20"/>
              </w:rPr>
              <w:t xml:space="preserve"> ésta podrá optar por uno de los siguientes instrumentos financieros: </w:t>
            </w:r>
          </w:p>
          <w:p w:rsidR="005B046A" w:rsidRPr="003272FF" w:rsidRDefault="005B046A" w:rsidP="005B046A">
            <w:pPr>
              <w:jc w:val="both"/>
              <w:rPr>
                <w:rFonts w:asciiTheme="minorHAnsi" w:hAnsiTheme="minorHAnsi"/>
                <w:szCs w:val="20"/>
              </w:rPr>
            </w:pPr>
          </w:p>
          <w:p w:rsidR="005B046A" w:rsidRPr="00E416DB" w:rsidRDefault="005B046A" w:rsidP="005B046A">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E416DB">
              <w:rPr>
                <w:rFonts w:ascii="Calibri" w:hAnsi="Calibri"/>
              </w:rPr>
              <w:t>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ción inmediata con vigencia de 210</w:t>
            </w:r>
            <w:r w:rsidRPr="00E416DB">
              <w:rPr>
                <w:rFonts w:ascii="Calibri" w:hAnsi="Calibri"/>
              </w:rPr>
              <w:t xml:space="preserve"> días calendario, </w:t>
            </w:r>
            <w:r w:rsidRPr="00E416DB">
              <w:rPr>
                <w:rFonts w:ascii="Calibri" w:hAnsi="Calibri"/>
              </w:rPr>
              <w:lastRenderedPageBreak/>
              <w:t>computables a partir de la fecha de su emisión,  por un monto equivalente al cien por ciento (100%) del anticipo otorgado.</w:t>
            </w:r>
          </w:p>
          <w:p w:rsidR="005B046A" w:rsidRPr="00E416DB" w:rsidRDefault="005B046A" w:rsidP="005B046A">
            <w:pPr>
              <w:jc w:val="both"/>
              <w:rPr>
                <w:rFonts w:ascii="Arial" w:hAnsi="Arial"/>
                <w:sz w:val="20"/>
                <w:szCs w:val="20"/>
              </w:rPr>
            </w:pPr>
          </w:p>
          <w:p w:rsidR="00C4478C" w:rsidRDefault="005B046A" w:rsidP="005B046A">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E416DB">
              <w:rPr>
                <w:rFonts w:ascii="Calibri" w:hAnsi="Calibri"/>
              </w:rPr>
              <w:t>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w:t>
            </w:r>
            <w:r>
              <w:rPr>
                <w:rFonts w:ascii="Calibri" w:hAnsi="Calibri"/>
              </w:rPr>
              <w:t xml:space="preserve"> requerimiento con vigencia de 210 </w:t>
            </w:r>
            <w:r w:rsidRPr="00E416DB">
              <w:rPr>
                <w:rFonts w:ascii="Calibri" w:hAnsi="Calibri"/>
              </w:rPr>
              <w:t>días, computables a partir de la fecha de su emisión, por un monto equivalente al cien por ciento (100%) del anticipo otorgado.</w:t>
            </w:r>
          </w:p>
          <w:p w:rsidR="005B046A" w:rsidRPr="005B046A" w:rsidRDefault="005B046A" w:rsidP="005B046A">
            <w:pPr>
              <w:jc w:val="both"/>
              <w:rPr>
                <w:rFonts w:ascii="Calibri" w:hAnsi="Calibri"/>
              </w:rPr>
            </w:pPr>
          </w:p>
        </w:tc>
      </w:tr>
      <w:tr w:rsidR="00C4478C" w:rsidRPr="00725997" w:rsidTr="00B635AA">
        <w:trPr>
          <w:trHeight w:hRule="exact" w:val="591"/>
        </w:trPr>
        <w:tc>
          <w:tcPr>
            <w:tcW w:w="9356" w:type="dxa"/>
            <w:gridSpan w:val="2"/>
            <w:shd w:val="clear" w:color="auto" w:fill="BDD6EE"/>
            <w:vAlign w:val="center"/>
          </w:tcPr>
          <w:p w:rsidR="00C4478C" w:rsidRDefault="00C4478C" w:rsidP="00996EE2">
            <w:pPr>
              <w:pStyle w:val="Ttulo1"/>
              <w:keepNext w:val="0"/>
              <w:widowControl w:val="0"/>
              <w:spacing w:before="292"/>
              <w:rPr>
                <w:lang w:val="es-ES"/>
              </w:rPr>
            </w:pPr>
            <w:r w:rsidRPr="00C4478C">
              <w:rPr>
                <w:lang w:val="es-ES"/>
              </w:rPr>
              <w:lastRenderedPageBreak/>
              <w:t>GARANTÍA DE CUMPLIMIENTO DE CONTRATO</w:t>
            </w:r>
          </w:p>
        </w:tc>
      </w:tr>
      <w:tr w:rsidR="000D05B9" w:rsidRPr="00725997" w:rsidTr="00B635AA">
        <w:trPr>
          <w:trHeight w:val="142"/>
        </w:trPr>
        <w:tc>
          <w:tcPr>
            <w:tcW w:w="9356" w:type="dxa"/>
            <w:gridSpan w:val="2"/>
            <w:shd w:val="clear" w:color="auto" w:fill="FFFFFF"/>
            <w:vAlign w:val="center"/>
          </w:tcPr>
          <w:p w:rsidR="005B046A" w:rsidRPr="003272FF" w:rsidRDefault="005B046A" w:rsidP="005B046A">
            <w:pPr>
              <w:jc w:val="both"/>
              <w:rPr>
                <w:rFonts w:asciiTheme="minorHAnsi" w:hAnsiTheme="minorHAnsi"/>
                <w:sz w:val="20"/>
                <w:szCs w:val="16"/>
              </w:rPr>
            </w:pPr>
            <w:r w:rsidRPr="003272FF">
              <w:rPr>
                <w:rFonts w:asciiTheme="minorHAnsi" w:hAnsiTheme="minorHAnsi"/>
                <w:szCs w:val="20"/>
              </w:rPr>
              <w:t>A elección de la empresa</w:t>
            </w:r>
            <w:r w:rsidR="003272FF" w:rsidRPr="003272FF">
              <w:rPr>
                <w:rFonts w:asciiTheme="minorHAnsi" w:hAnsiTheme="minorHAnsi"/>
                <w:szCs w:val="20"/>
              </w:rPr>
              <w:t xml:space="preserve"> adjudicada</w:t>
            </w:r>
            <w:r w:rsidRPr="003272FF">
              <w:rPr>
                <w:rFonts w:asciiTheme="minorHAnsi" w:hAnsiTheme="minorHAnsi"/>
                <w:szCs w:val="20"/>
              </w:rPr>
              <w:t xml:space="preserve"> ésta podrá optar por uno de los siguientes instrumentos financieros: </w:t>
            </w:r>
          </w:p>
          <w:p w:rsidR="005B046A" w:rsidRPr="003272FF" w:rsidRDefault="005B046A" w:rsidP="005B046A">
            <w:pPr>
              <w:jc w:val="both"/>
              <w:rPr>
                <w:rFonts w:asciiTheme="minorHAnsi" w:hAnsiTheme="minorHAnsi"/>
                <w:szCs w:val="20"/>
              </w:rPr>
            </w:pPr>
          </w:p>
          <w:p w:rsidR="005B046A" w:rsidRPr="00E416DB" w:rsidRDefault="005B046A" w:rsidP="005B046A">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B046A" w:rsidRPr="00E416DB" w:rsidRDefault="005B046A" w:rsidP="005B046A">
            <w:pPr>
              <w:jc w:val="both"/>
              <w:rPr>
                <w:rFonts w:ascii="Arial" w:hAnsi="Arial"/>
                <w:sz w:val="20"/>
                <w:szCs w:val="20"/>
              </w:rPr>
            </w:pPr>
          </w:p>
          <w:p w:rsidR="005B046A" w:rsidRPr="00E416DB" w:rsidRDefault="005B046A" w:rsidP="005B046A">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B046A" w:rsidRPr="00E416DB" w:rsidRDefault="005B046A" w:rsidP="005B046A">
            <w:pPr>
              <w:jc w:val="both"/>
              <w:rPr>
                <w:rFonts w:ascii="Arial" w:hAnsi="Arial"/>
                <w:sz w:val="20"/>
                <w:szCs w:val="20"/>
              </w:rPr>
            </w:pPr>
          </w:p>
          <w:p w:rsidR="005B046A" w:rsidRPr="00E416DB" w:rsidRDefault="005B046A" w:rsidP="005B046A">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C76" w:rsidRDefault="00485C76" w:rsidP="00485C76">
            <w:pPr>
              <w:shd w:val="clear" w:color="auto" w:fill="FFFFFF"/>
              <w:spacing w:before="240" w:after="240"/>
              <w:jc w:val="both"/>
              <w:rPr>
                <w:rFonts w:ascii="Calibri" w:hAnsi="Calibri"/>
                <w:sz w:val="22"/>
                <w:szCs w:val="22"/>
              </w:rPr>
            </w:pPr>
          </w:p>
          <w:p w:rsidR="00485C76" w:rsidRPr="00311670" w:rsidRDefault="00485C76" w:rsidP="00485C76">
            <w:pPr>
              <w:shd w:val="clear" w:color="auto" w:fill="FFFFFF"/>
              <w:spacing w:before="240" w:after="240"/>
              <w:jc w:val="both"/>
              <w:rPr>
                <w:rFonts w:ascii="Calibri" w:hAnsi="Calibri"/>
                <w:sz w:val="22"/>
                <w:szCs w:val="22"/>
              </w:rPr>
            </w:pPr>
          </w:p>
        </w:tc>
      </w:tr>
      <w:tr w:rsidR="00EF2CA3" w:rsidRPr="00725997" w:rsidTr="00B635AA">
        <w:trPr>
          <w:trHeight w:val="806"/>
        </w:trPr>
        <w:tc>
          <w:tcPr>
            <w:tcW w:w="9356" w:type="dxa"/>
            <w:gridSpan w:val="2"/>
            <w:shd w:val="clear" w:color="auto" w:fill="B8CCE4"/>
            <w:vAlign w:val="center"/>
          </w:tcPr>
          <w:p w:rsidR="00EF2CA3" w:rsidRPr="00725997" w:rsidRDefault="00EF2CA3" w:rsidP="00996EE2">
            <w:pPr>
              <w:pStyle w:val="Prrafodelista"/>
              <w:ind w:left="0"/>
              <w:jc w:val="both"/>
              <w:rPr>
                <w:rFonts w:ascii="Calibri" w:hAnsi="Calibri" w:cs="Calibri"/>
                <w:b/>
                <w:sz w:val="22"/>
                <w:szCs w:val="22"/>
                <w:lang w:val="es-ES" w:eastAsia="es-ES"/>
              </w:rPr>
            </w:pPr>
            <w:r w:rsidRPr="00725997">
              <w:rPr>
                <w:rFonts w:ascii="Calibri" w:hAnsi="Calibri" w:cs="Calibri"/>
                <w:b/>
                <w:sz w:val="22"/>
                <w:szCs w:val="22"/>
                <w:lang w:val="es-ES" w:eastAsia="es-ES"/>
              </w:rPr>
              <w:lastRenderedPageBreak/>
              <w:t xml:space="preserve"> ANEXO </w:t>
            </w:r>
            <w:r w:rsidR="00C76E81">
              <w:rPr>
                <w:rFonts w:ascii="Calibri" w:hAnsi="Calibri" w:cs="Calibri"/>
                <w:b/>
                <w:sz w:val="22"/>
                <w:szCs w:val="22"/>
                <w:lang w:val="es-ES" w:eastAsia="es-ES"/>
              </w:rPr>
              <w:t>5</w:t>
            </w:r>
            <w:r w:rsidRPr="00725997">
              <w:rPr>
                <w:rFonts w:ascii="Calibri" w:hAnsi="Calibri" w:cs="Calibri"/>
                <w:b/>
                <w:sz w:val="22"/>
                <w:szCs w:val="22"/>
                <w:lang w:val="es-ES" w:eastAsia="es-ES"/>
              </w:rPr>
              <w:t>. DISPOSICIONES DE MEDIO AMBIENTE, RELACIONES COMUNITARIAS, SEGURIDAD Y SALUD</w:t>
            </w:r>
            <w:r>
              <w:rPr>
                <w:rFonts w:ascii="Calibri" w:hAnsi="Calibri" w:cs="Calibri"/>
                <w:b/>
                <w:sz w:val="22"/>
                <w:szCs w:val="22"/>
                <w:lang w:val="es-ES" w:eastAsia="es-ES"/>
              </w:rPr>
              <w:t xml:space="preserve"> </w:t>
            </w:r>
            <w:r w:rsidRPr="00725997">
              <w:rPr>
                <w:rFonts w:ascii="Calibri" w:hAnsi="Calibri" w:cs="Calibri"/>
                <w:b/>
                <w:sz w:val="22"/>
                <w:szCs w:val="22"/>
                <w:lang w:val="es-ES" w:eastAsia="es-ES"/>
              </w:rPr>
              <w:t>OCUPACIONAL</w:t>
            </w:r>
          </w:p>
        </w:tc>
      </w:tr>
      <w:tr w:rsidR="000D05B9" w:rsidRPr="00725997" w:rsidTr="00B635AA">
        <w:trPr>
          <w:trHeight w:val="544"/>
        </w:trPr>
        <w:tc>
          <w:tcPr>
            <w:tcW w:w="9356" w:type="dxa"/>
            <w:gridSpan w:val="2"/>
            <w:shd w:val="clear" w:color="auto" w:fill="FFFFFF"/>
            <w:vAlign w:val="center"/>
          </w:tcPr>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DISPOSICIONES DE MEDIO AMBIENTE.</w:t>
            </w:r>
          </w:p>
          <w:p w:rsidR="000D05B9" w:rsidRDefault="000D05B9" w:rsidP="00391CC3">
            <w:pPr>
              <w:pStyle w:val="Prrafodelista"/>
              <w:numPr>
                <w:ilvl w:val="0"/>
                <w:numId w:val="35"/>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D26399" w:rsidRPr="00784A63">
              <w:rPr>
                <w:rFonts w:ascii="Calibri" w:hAnsi="Calibri" w:cs="Arial"/>
                <w:sz w:val="22"/>
                <w:szCs w:val="22"/>
                <w:lang w:val="es-ES" w:eastAsia="es-ES"/>
              </w:rPr>
              <w:t>CONTRATISTA</w:t>
            </w:r>
            <w:r w:rsidRPr="00784A63">
              <w:rPr>
                <w:rFonts w:ascii="Calibri" w:hAnsi="Calibri" w:cs="Arial"/>
                <w:sz w:val="22"/>
                <w:szCs w:val="22"/>
                <w:lang w:val="es-ES" w:eastAsia="es-ES"/>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sidR="00D26399"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deberá remitir a YPFB, informes, planillas, registros, comprobantes y toda aquella documentación de respaldo que demuestre el cumplimiento de la legislación aplicable.</w:t>
            </w:r>
          </w:p>
          <w:p w:rsidR="000457D3" w:rsidRPr="00784A63" w:rsidRDefault="000457D3" w:rsidP="000457D3">
            <w:pPr>
              <w:pStyle w:val="Prrafodelista"/>
              <w:spacing w:before="120" w:after="120"/>
              <w:ind w:left="644"/>
              <w:contextualSpacing/>
              <w:jc w:val="both"/>
              <w:rPr>
                <w:rFonts w:ascii="Calibri" w:hAnsi="Calibri" w:cs="Arial"/>
                <w:sz w:val="22"/>
                <w:szCs w:val="22"/>
                <w:lang w:val="es-ES" w:eastAsia="es-ES"/>
              </w:rPr>
            </w:pPr>
          </w:p>
          <w:p w:rsidR="000457D3" w:rsidRDefault="000D05B9" w:rsidP="000457D3">
            <w:pPr>
              <w:pStyle w:val="Prrafodelista"/>
              <w:numPr>
                <w:ilvl w:val="0"/>
                <w:numId w:val="35"/>
              </w:numPr>
              <w:spacing w:before="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D26399" w:rsidRPr="00784A63">
              <w:rPr>
                <w:rFonts w:ascii="Calibri" w:hAnsi="Calibri" w:cs="Arial"/>
                <w:sz w:val="22"/>
                <w:szCs w:val="22"/>
                <w:lang w:val="es-ES" w:eastAsia="es-ES"/>
              </w:rPr>
              <w:t>CONTRATISTA</w:t>
            </w:r>
            <w:r w:rsidR="00876F85" w:rsidRPr="00784A63">
              <w:rPr>
                <w:rFonts w:ascii="Calibri" w:hAnsi="Calibri" w:cs="Arial"/>
                <w:sz w:val="22"/>
                <w:szCs w:val="22"/>
                <w:lang w:val="es-ES" w:eastAsia="es-ES"/>
              </w:rPr>
              <w:t xml:space="preserve"> </w:t>
            </w:r>
            <w:r w:rsidRPr="00784A63">
              <w:rPr>
                <w:rFonts w:ascii="Calibri" w:hAnsi="Calibri" w:cs="Arial"/>
                <w:sz w:val="22"/>
                <w:szCs w:val="22"/>
                <w:lang w:val="es-ES" w:eastAsia="es-ES"/>
              </w:rPr>
              <w:t xml:space="preserve">deberá dar estricto cumplimiento a los compromisos Ambientales, Sociales y de Seguridad Industrial y Salud Ocupacional, aprobados a través del Programa de Prevención y Mitigación Plan de Aplicación y Seguimiento Ambiental, como también las disposiciones emitidas por la Autoridad Ambiental Competente al momento de otorgar la Licencia Ambiental y al realizar la fiscalización del proyecto. Para el efecto, el </w:t>
            </w:r>
            <w:r w:rsidR="00D26399"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deberá remitir a YPFB, informes, planillas, registros, comprobantes y toda aquella documentación de respaldo que demuestre el cumplimiento de los Planes, Programas y Procedimientos.</w:t>
            </w:r>
          </w:p>
          <w:p w:rsidR="000457D3" w:rsidRPr="000457D3" w:rsidRDefault="000457D3" w:rsidP="000457D3">
            <w:pPr>
              <w:contextualSpacing/>
              <w:jc w:val="both"/>
              <w:rPr>
                <w:rFonts w:ascii="Calibri" w:hAnsi="Calibri" w:cs="Arial"/>
                <w:sz w:val="22"/>
                <w:szCs w:val="22"/>
              </w:rPr>
            </w:pPr>
          </w:p>
          <w:p w:rsidR="000D05B9" w:rsidRDefault="000D05B9" w:rsidP="000457D3">
            <w:pPr>
              <w:pStyle w:val="Prrafodelista"/>
              <w:numPr>
                <w:ilvl w:val="0"/>
                <w:numId w:val="35"/>
              </w:numPr>
              <w:spacing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De presentarse cualquier contingencia, eventualidad o suceso no deseado que provoque impactos ambientales, perdidas, daños o perjuicios; el </w:t>
            </w:r>
            <w:r w:rsidR="00D26399"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 xml:space="preserve">deberá comunicar inmediatamente a YPFB para que se proceda en el marco de la legislación aplicable. Por su parte, el </w:t>
            </w:r>
            <w:r w:rsidR="00D26399"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tomará acciones inmediatas de prevención, mitigación o remediación. Para el efecto, el mismo deberá remitir a YPFB informes, planillas, registros, comprobantes y toda aquella documentación de respaldo que demuestre el cumplimiento del Plan de Contingencias.</w:t>
            </w:r>
          </w:p>
          <w:p w:rsidR="000457D3" w:rsidRPr="00784A63" w:rsidRDefault="000457D3" w:rsidP="000457D3">
            <w:pPr>
              <w:pStyle w:val="Prrafodelista"/>
              <w:spacing w:before="120" w:after="120"/>
              <w:ind w:left="644"/>
              <w:contextualSpacing/>
              <w:jc w:val="both"/>
              <w:rPr>
                <w:rFonts w:ascii="Calibri" w:hAnsi="Calibri" w:cs="Arial"/>
                <w:sz w:val="22"/>
                <w:szCs w:val="22"/>
                <w:lang w:val="es-ES" w:eastAsia="es-ES"/>
              </w:rPr>
            </w:pPr>
          </w:p>
          <w:p w:rsidR="000D05B9" w:rsidRPr="000457D3" w:rsidRDefault="000D05B9" w:rsidP="00391CC3">
            <w:pPr>
              <w:pStyle w:val="Prrafodelista"/>
              <w:numPr>
                <w:ilvl w:val="0"/>
                <w:numId w:val="28"/>
              </w:numPr>
              <w:spacing w:before="120" w:after="120"/>
              <w:ind w:left="284" w:hanging="284"/>
              <w:contextualSpacing/>
              <w:jc w:val="both"/>
              <w:rPr>
                <w:rFonts w:ascii="Calibri" w:hAnsi="Calibri" w:cs="Arial"/>
                <w:sz w:val="22"/>
                <w:szCs w:val="22"/>
                <w:lang w:val="es-ES" w:eastAsia="es-ES"/>
              </w:rPr>
            </w:pPr>
            <w:r w:rsidRPr="00784A63">
              <w:rPr>
                <w:rFonts w:ascii="Calibri" w:hAnsi="Calibri" w:cs="Arial"/>
                <w:b/>
                <w:sz w:val="22"/>
                <w:szCs w:val="22"/>
                <w:lang w:val="es-ES" w:eastAsia="es-ES"/>
              </w:rPr>
              <w:t>DISPOSICIONES SOBRE RELACIONES COMUNITARIAS.</w:t>
            </w:r>
          </w:p>
          <w:p w:rsidR="000457D3" w:rsidRPr="000457D3" w:rsidRDefault="000457D3" w:rsidP="000457D3">
            <w:pPr>
              <w:pStyle w:val="Prrafodelista"/>
              <w:spacing w:before="120" w:after="120"/>
              <w:ind w:left="284"/>
              <w:contextualSpacing/>
              <w:jc w:val="both"/>
              <w:rPr>
                <w:rFonts w:ascii="Calibri" w:hAnsi="Calibri" w:cs="Arial"/>
                <w:sz w:val="22"/>
                <w:szCs w:val="22"/>
                <w:lang w:val="es-ES" w:eastAsia="es-ES"/>
              </w:rPr>
            </w:pPr>
          </w:p>
          <w:p w:rsidR="000D05B9" w:rsidRPr="00784A63" w:rsidRDefault="000D05B9" w:rsidP="00391CC3">
            <w:pPr>
              <w:pStyle w:val="Prrafodelista"/>
              <w:numPr>
                <w:ilvl w:val="0"/>
                <w:numId w:val="33"/>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responsable de RRCC de YPFB, ejercerá la supervisión y/o fiscalización del área social y de Relacionamiento Comunitario del </w:t>
            </w:r>
            <w:r w:rsidR="00D26399" w:rsidRPr="00784A63">
              <w:rPr>
                <w:rFonts w:ascii="Calibri" w:hAnsi="Calibri" w:cs="Arial"/>
                <w:sz w:val="22"/>
                <w:szCs w:val="22"/>
                <w:lang w:val="es-ES" w:eastAsia="es-ES"/>
              </w:rPr>
              <w:t>CONTRATISTA</w:t>
            </w:r>
            <w:r w:rsidRPr="00784A63">
              <w:rPr>
                <w:rFonts w:ascii="Calibri" w:hAnsi="Calibri" w:cs="Arial"/>
                <w:sz w:val="22"/>
                <w:szCs w:val="22"/>
                <w:lang w:val="es-ES" w:eastAsia="es-ES"/>
              </w:rPr>
              <w:t>. Así como asesorar cuando surjan problemas específicos entre la empresa y las personas y/o comunidades afectadas.</w:t>
            </w:r>
          </w:p>
          <w:p w:rsidR="000D05B9" w:rsidRPr="00784A63" w:rsidRDefault="000D05B9" w:rsidP="00391CC3">
            <w:pPr>
              <w:pStyle w:val="Prrafodelista"/>
              <w:numPr>
                <w:ilvl w:val="0"/>
                <w:numId w:val="33"/>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D26399" w:rsidRPr="00784A63">
              <w:rPr>
                <w:rFonts w:ascii="Calibri" w:hAnsi="Calibri" w:cs="Arial"/>
                <w:sz w:val="22"/>
                <w:szCs w:val="22"/>
                <w:lang w:val="es-ES" w:eastAsia="es-ES"/>
              </w:rPr>
              <w:t>CONTRATISTA</w:t>
            </w:r>
            <w:r w:rsidRPr="00784A63">
              <w:rPr>
                <w:rFonts w:ascii="Calibri" w:hAnsi="Calibri" w:cs="Arial"/>
                <w:sz w:val="22"/>
                <w:szCs w:val="22"/>
                <w:lang w:val="es-ES" w:eastAsia="es-ES"/>
              </w:rPr>
              <w:t xml:space="preserve">, implementara el Plan de Relaciones Comunitarias establecido en el Programa de Prevención y Mitigación - Plan de Aplicación y Seguimiento Ambiental. Como sus diferentes programas. </w:t>
            </w:r>
          </w:p>
          <w:p w:rsidR="000D05B9" w:rsidRPr="00784A63" w:rsidRDefault="000D05B9" w:rsidP="00391CC3">
            <w:pPr>
              <w:pStyle w:val="Prrafodelista"/>
              <w:numPr>
                <w:ilvl w:val="0"/>
                <w:numId w:val="33"/>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D26399" w:rsidRPr="00784A63">
              <w:rPr>
                <w:rFonts w:ascii="Calibri" w:hAnsi="Calibri" w:cs="Arial"/>
                <w:sz w:val="22"/>
                <w:szCs w:val="22"/>
                <w:lang w:val="es-ES" w:eastAsia="es-ES"/>
              </w:rPr>
              <w:t>CONTRATISTA</w:t>
            </w:r>
            <w:r w:rsidRPr="00784A63">
              <w:rPr>
                <w:rFonts w:ascii="Calibri" w:hAnsi="Calibri" w:cs="Arial"/>
                <w:sz w:val="22"/>
                <w:szCs w:val="22"/>
                <w:lang w:val="es-ES" w:eastAsia="es-ES"/>
              </w:rPr>
              <w:t xml:space="preserve">, mantendrá una coordinación e información permanente y constante con la fiscalización social de YPFB, a efecto de coadyuvar en la solución de posible conflicto con las comunidades del área de intervención del proyecto. </w:t>
            </w:r>
          </w:p>
          <w:p w:rsidR="000D05B9" w:rsidRDefault="000D05B9" w:rsidP="00391CC3">
            <w:pPr>
              <w:pStyle w:val="Prrafodelista"/>
              <w:numPr>
                <w:ilvl w:val="0"/>
                <w:numId w:val="33"/>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D26399" w:rsidRPr="00784A63">
              <w:rPr>
                <w:rFonts w:ascii="Calibri" w:hAnsi="Calibri" w:cs="Arial"/>
                <w:sz w:val="22"/>
                <w:szCs w:val="22"/>
                <w:lang w:val="es-ES" w:eastAsia="es-ES"/>
              </w:rPr>
              <w:t>CONTRATISTA</w:t>
            </w:r>
            <w:r w:rsidRPr="00784A63">
              <w:rPr>
                <w:rFonts w:ascii="Calibri" w:hAnsi="Calibri" w:cs="Arial"/>
                <w:sz w:val="22"/>
                <w:szCs w:val="22"/>
                <w:lang w:val="es-ES" w:eastAsia="es-ES"/>
              </w:rPr>
              <w:t>, deberá reportar a la fiscalización social de YPFB, todos los permisos de propietarios que se hubieran obtenido, como también todo la documentación sobre acuerdos, convenios o actividades relativas al pago de daños, indemnizaciones, servidumbres.</w:t>
            </w:r>
          </w:p>
          <w:p w:rsidR="000457D3" w:rsidRPr="000457D3" w:rsidRDefault="000457D3" w:rsidP="000457D3">
            <w:pPr>
              <w:pStyle w:val="Prrafodelista"/>
              <w:spacing w:before="120" w:after="120"/>
              <w:ind w:left="284"/>
              <w:contextualSpacing/>
              <w:jc w:val="both"/>
              <w:rPr>
                <w:rFonts w:ascii="Calibri" w:hAnsi="Calibri" w:cs="Arial"/>
                <w:sz w:val="22"/>
                <w:szCs w:val="22"/>
                <w:lang w:val="es-ES" w:eastAsia="es-ES"/>
              </w:rPr>
            </w:pPr>
          </w:p>
          <w:p w:rsidR="000D05B9" w:rsidRPr="000457D3" w:rsidRDefault="000D05B9" w:rsidP="00391CC3">
            <w:pPr>
              <w:pStyle w:val="Prrafodelista"/>
              <w:numPr>
                <w:ilvl w:val="0"/>
                <w:numId w:val="28"/>
              </w:numPr>
              <w:spacing w:before="120" w:after="120"/>
              <w:ind w:left="284" w:hanging="284"/>
              <w:contextualSpacing/>
              <w:jc w:val="both"/>
              <w:rPr>
                <w:rFonts w:ascii="Calibri" w:hAnsi="Calibri" w:cs="Arial"/>
                <w:sz w:val="22"/>
                <w:szCs w:val="22"/>
                <w:lang w:val="es-ES" w:eastAsia="es-ES"/>
              </w:rPr>
            </w:pPr>
            <w:r w:rsidRPr="00784A63">
              <w:rPr>
                <w:rFonts w:ascii="Calibri" w:hAnsi="Calibri" w:cs="Arial"/>
                <w:b/>
                <w:sz w:val="22"/>
                <w:szCs w:val="22"/>
                <w:lang w:val="es-ES" w:eastAsia="es-ES"/>
              </w:rPr>
              <w:t>DISPOSICIONES SOBRE SEGURIDAD Y SALUD OCUPACIONAL.</w:t>
            </w:r>
          </w:p>
          <w:p w:rsidR="000457D3" w:rsidRPr="00784A63" w:rsidRDefault="000457D3" w:rsidP="000457D3">
            <w:pPr>
              <w:pStyle w:val="Prrafodelista"/>
              <w:spacing w:before="120" w:after="120"/>
              <w:ind w:left="284"/>
              <w:contextualSpacing/>
              <w:jc w:val="both"/>
              <w:rPr>
                <w:rFonts w:ascii="Calibri" w:hAnsi="Calibri" w:cs="Arial"/>
                <w:sz w:val="22"/>
                <w:szCs w:val="22"/>
                <w:lang w:val="es-ES" w:eastAsia="es-ES"/>
              </w:rPr>
            </w:pPr>
          </w:p>
          <w:p w:rsidR="000D05B9" w:rsidRPr="00784A63" w:rsidRDefault="000D05B9" w:rsidP="00391CC3">
            <w:pPr>
              <w:pStyle w:val="Prrafodelista"/>
              <w:numPr>
                <w:ilvl w:val="1"/>
                <w:numId w:val="30"/>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De acuerdo a normativa legal vigente, 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 contar con su Plan de Higiene, Seguridad Ocupacional y Bienestar.</w:t>
            </w:r>
          </w:p>
          <w:p w:rsidR="000D05B9" w:rsidRPr="00784A63" w:rsidRDefault="000D05B9" w:rsidP="00391CC3">
            <w:pPr>
              <w:pStyle w:val="Prrafodelista"/>
              <w:numPr>
                <w:ilvl w:val="1"/>
                <w:numId w:val="30"/>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lastRenderedPageBreak/>
              <w:t xml:space="preserve">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deberá contar con un Manual de Seguridad y Salud Ocupacional, el mismo que contendrá:</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Roles y responsabilidades.</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Capacitación y movimiento del personal.</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Evaluación y manejo de riesgos.</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Planes de seguridad y salud ocupacional</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Procedimientos operativos</w:t>
            </w:r>
          </w:p>
          <w:p w:rsidR="000D05B9" w:rsidRPr="00784A63" w:rsidRDefault="000D05B9" w:rsidP="00391CC3">
            <w:pPr>
              <w:pStyle w:val="Prrafodelista"/>
              <w:numPr>
                <w:ilvl w:val="0"/>
                <w:numId w:val="34"/>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Monitoreos y audi</w:t>
            </w:r>
            <w:r w:rsidR="0025485A" w:rsidRPr="00784A63">
              <w:rPr>
                <w:rFonts w:ascii="Calibri" w:hAnsi="Calibri" w:cs="Arial"/>
                <w:sz w:val="22"/>
                <w:szCs w:val="22"/>
                <w:lang w:val="es-ES" w:eastAsia="es-ES"/>
              </w:rPr>
              <w:t>torí</w:t>
            </w:r>
            <w:r w:rsidRPr="00784A63">
              <w:rPr>
                <w:rFonts w:ascii="Calibri" w:hAnsi="Calibri" w:cs="Arial"/>
                <w:sz w:val="22"/>
                <w:szCs w:val="22"/>
                <w:lang w:val="es-ES" w:eastAsia="es-ES"/>
              </w:rPr>
              <w:t>as</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Todo personal involucrado en el proyecto deberá contar con afiliación al seguro méd</w:t>
            </w:r>
            <w:r w:rsidR="008035C1" w:rsidRPr="00784A63">
              <w:rPr>
                <w:rFonts w:ascii="Calibri" w:hAnsi="Calibri" w:cs="Arial"/>
                <w:sz w:val="22"/>
                <w:szCs w:val="22"/>
                <w:lang w:val="es-ES" w:eastAsia="es-ES"/>
              </w:rPr>
              <w:t xml:space="preserve">ico, exámenes médicos, vacunas, </w:t>
            </w:r>
            <w:r w:rsidRPr="00784A63">
              <w:rPr>
                <w:rFonts w:ascii="Calibri" w:hAnsi="Calibri" w:cs="Arial"/>
                <w:sz w:val="22"/>
                <w:szCs w:val="22"/>
                <w:lang w:val="es-ES" w:eastAsia="es-ES"/>
              </w:rPr>
              <w:t>exigidos por ley y contratos firmados, de manera previa a la movilización y actividades operativas del proyecto, dicha documentación deberá ser aprobada por la fiscalización de YPFB.</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Cumplir con el programa de capacitación al personal: inducción a todo trabajador y visita para ingresar al proyecto, co</w:t>
            </w:r>
            <w:r w:rsidR="0025485A" w:rsidRPr="00784A63">
              <w:rPr>
                <w:rFonts w:ascii="Calibri" w:hAnsi="Calibri" w:cs="Arial"/>
                <w:sz w:val="22"/>
                <w:szCs w:val="22"/>
                <w:lang w:val="es-ES" w:eastAsia="es-ES"/>
              </w:rPr>
              <w:t>mo también capacitaciones especí</w:t>
            </w:r>
            <w:r w:rsidRPr="00784A63">
              <w:rPr>
                <w:rFonts w:ascii="Calibri" w:hAnsi="Calibri" w:cs="Arial"/>
                <w:sz w:val="22"/>
                <w:szCs w:val="22"/>
                <w:lang w:val="es-ES" w:eastAsia="es-ES"/>
              </w:rPr>
              <w:t>ficas por actividad o área de trabajo.</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deberá dotar de manera semestral ropa de trabajo y EPP al personal, acorde con la actividad que realiza; en caso de identificarse defectos, desgaste o que no cumplan su función de prevención, los mismos deberán ser cambiados o reemplazados por nuevas unidades.</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Los vehículos que adquiera 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deberá cumplir con los requisitos de YPFB y estándares de seguridad vehicular. Adicionalmente deberán tener:</w:t>
            </w:r>
          </w:p>
          <w:p w:rsidR="000D05B9" w:rsidRPr="00784A63" w:rsidRDefault="000D05B9" w:rsidP="00391CC3">
            <w:pPr>
              <w:pStyle w:val="Prrafodelista"/>
              <w:widowControl w:val="0"/>
              <w:numPr>
                <w:ilvl w:val="0"/>
                <w:numId w:val="32"/>
              </w:numPr>
              <w:spacing w:before="120" w:after="120"/>
              <w:jc w:val="both"/>
              <w:rPr>
                <w:rFonts w:ascii="Calibri" w:hAnsi="Calibri" w:cs="Arial"/>
                <w:sz w:val="22"/>
                <w:szCs w:val="22"/>
                <w:lang w:val="es-ES" w:eastAsia="es-ES"/>
              </w:rPr>
            </w:pPr>
            <w:r w:rsidRPr="00784A63">
              <w:rPr>
                <w:rFonts w:ascii="Calibri" w:hAnsi="Calibri" w:cs="Arial"/>
                <w:sz w:val="22"/>
                <w:szCs w:val="22"/>
                <w:lang w:val="es-ES" w:eastAsia="es-ES"/>
              </w:rPr>
              <w:t>Seguimiento satelital para ambulancias y vehículos que transportan personal para los cambios de turnos.</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Los servicios de transporte que adquiera el </w:t>
            </w:r>
            <w:r w:rsidR="00230108" w:rsidRPr="00784A63">
              <w:rPr>
                <w:rFonts w:ascii="Calibri" w:hAnsi="Calibri" w:cs="Arial"/>
                <w:sz w:val="22"/>
                <w:szCs w:val="22"/>
                <w:lang w:val="es-ES" w:eastAsia="es-ES"/>
              </w:rPr>
              <w:t>CONTRATISTA</w:t>
            </w:r>
            <w:r w:rsidRPr="00784A63">
              <w:rPr>
                <w:rFonts w:ascii="Calibri" w:hAnsi="Calibri" w:cs="Arial"/>
                <w:sz w:val="22"/>
                <w:szCs w:val="22"/>
                <w:lang w:val="es-ES" w:eastAsia="es-ES"/>
              </w:rPr>
              <w:t>, deberá contar con las medidas de seguridad para el transporte de personal.</w:t>
            </w:r>
          </w:p>
          <w:p w:rsidR="000D05B9"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 xml:space="preserve">debe presentar reporte diario, semanal estadístico de las actividades realizadas. </w:t>
            </w:r>
          </w:p>
          <w:p w:rsidR="00F74BBF" w:rsidRPr="00784A63" w:rsidRDefault="000D05B9" w:rsidP="00391CC3">
            <w:pPr>
              <w:pStyle w:val="Prrafodelista"/>
              <w:numPr>
                <w:ilvl w:val="0"/>
                <w:numId w:val="31"/>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Presentar un informe mensual estadístico y descriptivo de las actividades realizadas con respaldos de las actividades.</w:t>
            </w:r>
          </w:p>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sz w:val="22"/>
                <w:szCs w:val="22"/>
                <w:lang w:val="es-ES" w:eastAsia="es-ES"/>
              </w:rPr>
            </w:pPr>
            <w:r w:rsidRPr="00784A63">
              <w:rPr>
                <w:rFonts w:ascii="Calibri" w:hAnsi="Calibri" w:cs="Arial"/>
                <w:b/>
                <w:sz w:val="22"/>
                <w:szCs w:val="22"/>
                <w:lang w:val="es-ES" w:eastAsia="es-ES"/>
              </w:rPr>
              <w:t xml:space="preserve">CONTROL DE CALIDAD DE LA DOCUMENTACION. </w:t>
            </w:r>
          </w:p>
          <w:p w:rsidR="000D05B9" w:rsidRPr="00784A63" w:rsidRDefault="000D05B9" w:rsidP="00391CC3">
            <w:pPr>
              <w:pStyle w:val="Prrafodelista"/>
              <w:numPr>
                <w:ilvl w:val="1"/>
                <w:numId w:val="29"/>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La información presentada por parte del </w:t>
            </w:r>
            <w:r w:rsidR="00230108" w:rsidRPr="00784A63">
              <w:rPr>
                <w:rFonts w:ascii="Calibri" w:hAnsi="Calibri" w:cs="Arial"/>
                <w:sz w:val="22"/>
                <w:szCs w:val="22"/>
                <w:lang w:val="es-ES" w:eastAsia="es-ES"/>
              </w:rPr>
              <w:t>CONTRATISTA</w:t>
            </w:r>
            <w:r w:rsidRPr="00784A63">
              <w:rPr>
                <w:rFonts w:ascii="Calibri" w:hAnsi="Calibri" w:cs="Arial"/>
                <w:sz w:val="22"/>
                <w:szCs w:val="22"/>
                <w:lang w:val="es-ES" w:eastAsia="es-ES"/>
              </w:rPr>
              <w:t>, tiene carácter de Declaración Jurada, por lo que los responsables de la documentación expresan dar fe de la veracidad y legitimidad de cada uno de los documentos.</w:t>
            </w:r>
          </w:p>
          <w:p w:rsidR="000D05B9" w:rsidRPr="00784A63" w:rsidRDefault="000D05B9" w:rsidP="00391CC3">
            <w:pPr>
              <w:pStyle w:val="Prrafodelista"/>
              <w:numPr>
                <w:ilvl w:val="1"/>
                <w:numId w:val="29"/>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Toda documentación generada o adquirida deberá ser legible y contar con las correspondientes rúbricas y sellos de los responsables, asimismo deberá ser correctamente archivada, en formato físico y digital.</w:t>
            </w:r>
          </w:p>
          <w:p w:rsidR="000D05B9" w:rsidRPr="00784A63" w:rsidRDefault="000D05B9" w:rsidP="00391CC3">
            <w:pPr>
              <w:pStyle w:val="Prrafodelista"/>
              <w:numPr>
                <w:ilvl w:val="1"/>
                <w:numId w:val="29"/>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En caso de que la documentación no cumpla con las características establecidas en el parágrafo precedente, se le otorga al responsable de la documentación, 96 Hrs para subsanar las no conformidades identificadas.</w:t>
            </w:r>
          </w:p>
          <w:p w:rsidR="000D05B9" w:rsidRPr="00784A63" w:rsidRDefault="000D05B9" w:rsidP="00391CC3">
            <w:pPr>
              <w:pStyle w:val="Prrafodelista"/>
              <w:numPr>
                <w:ilvl w:val="1"/>
                <w:numId w:val="29"/>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La custodia y control de la documentación es responsabilidad de los Encargados de Área e inmediatos superiores. Toda copia de la documentación original deberá ser coordinada y autorizada por los responsables de YPFB, de acuerdo al área que corresponda.</w:t>
            </w:r>
          </w:p>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INFRACCIONES Y SANCIONES.</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 xml:space="preserve">YPFB realizará inspecciones, entrevistas o consultas para el seguimiento y fiscalización a todas las instalaciones y actividades que se ejecuten en el proyecto; al detectar desviaciones a lo establecido en el PPM-PASA, legislación aplicable, normativa nacional e internacional y disposiciones técnicas, legales y administrativas de las Autoridades Competentes, se elaborará una matriz de observaciones, en la cual </w:t>
            </w:r>
            <w:r w:rsidRPr="00784A63">
              <w:rPr>
                <w:rFonts w:ascii="Calibri" w:hAnsi="Calibri" w:cs="Arial"/>
                <w:sz w:val="22"/>
                <w:szCs w:val="22"/>
              </w:rPr>
              <w:lastRenderedPageBreak/>
              <w:t xml:space="preserve">se plasmarán las desviaciones detectadas que deberán ser subsanadas por el </w:t>
            </w:r>
            <w:r w:rsidR="00230108" w:rsidRPr="00784A63">
              <w:rPr>
                <w:rFonts w:ascii="Calibri" w:hAnsi="Calibri" w:cs="Arial"/>
                <w:sz w:val="22"/>
                <w:szCs w:val="22"/>
              </w:rPr>
              <w:t>CONTRATISTA</w:t>
            </w:r>
            <w:r w:rsidRPr="00784A63">
              <w:rPr>
                <w:rFonts w:ascii="Calibri" w:hAnsi="Calibri" w:cs="Arial"/>
                <w:sz w:val="22"/>
                <w:szCs w:val="22"/>
              </w:rPr>
              <w:t>, si no fuesen subsanadas las desviaciones, se emitirá “No Conformidades” que deberán ser cerradas en un plazo no mayor a 72 horas de acuerdo a la criticidad del mismo.</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Si la “No Conformidad” es de alta criticidad de acuerdo a la evaluación de la Fiscalización de YPFB, la “No Conformidad” deberá ser atendida inmediatamente hasta su cierre.</w:t>
            </w:r>
          </w:p>
          <w:p w:rsidR="000D05B9" w:rsidRPr="00784A63" w:rsidRDefault="000D05B9" w:rsidP="000D05B9">
            <w:pPr>
              <w:spacing w:before="120" w:after="120"/>
              <w:jc w:val="both"/>
              <w:rPr>
                <w:rFonts w:ascii="Calibri" w:hAnsi="Calibri" w:cs="Arial"/>
                <w:strike/>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al momento de cerrar la “No Conformidad”, deberá remitir toda aquella documentación técnica, administrativa y legal requerida por YPFB en forma física y digital, en un plazo a determinarse entre 24 a 72 horas después de realizarse la solicitud.</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Si no se toman acciones con respecto a la “No Conformidad” en el tiempo correspondiente, se</w:t>
            </w:r>
            <w:r w:rsidR="0025485A" w:rsidRPr="00784A63">
              <w:rPr>
                <w:rFonts w:ascii="Calibri" w:hAnsi="Calibri" w:cs="Arial"/>
                <w:sz w:val="22"/>
                <w:szCs w:val="22"/>
              </w:rPr>
              <w:t xml:space="preserve"> aplicará una multa del 1 por 1.</w:t>
            </w:r>
            <w:r w:rsidRPr="00784A63">
              <w:rPr>
                <w:rFonts w:ascii="Calibri" w:hAnsi="Calibri" w:cs="Arial"/>
                <w:sz w:val="22"/>
                <w:szCs w:val="22"/>
              </w:rPr>
              <w:t xml:space="preserve">000 con respecto al monto total del proyecto, computables de manera progresiva por cada día que no se toma las acciones correctivas y/o preventivas. </w:t>
            </w:r>
          </w:p>
          <w:p w:rsidR="000D05B9" w:rsidRDefault="000D05B9" w:rsidP="000D05B9">
            <w:pPr>
              <w:spacing w:before="120" w:after="120"/>
              <w:jc w:val="both"/>
              <w:rPr>
                <w:rFonts w:ascii="Calibri" w:hAnsi="Calibri" w:cs="Arial"/>
                <w:sz w:val="22"/>
                <w:szCs w:val="22"/>
              </w:rPr>
            </w:pPr>
            <w:r w:rsidRPr="00784A63">
              <w:rPr>
                <w:rFonts w:ascii="Calibri" w:hAnsi="Calibri" w:cs="Arial"/>
                <w:sz w:val="22"/>
                <w:szCs w:val="22"/>
              </w:rPr>
              <w:t xml:space="preserve">Si por acción u omisión del </w:t>
            </w:r>
            <w:r w:rsidR="00230108" w:rsidRPr="00784A63">
              <w:rPr>
                <w:rFonts w:ascii="Calibri" w:hAnsi="Calibri" w:cs="Arial"/>
                <w:sz w:val="22"/>
                <w:szCs w:val="22"/>
              </w:rPr>
              <w:t xml:space="preserve">CONTRATISTA </w:t>
            </w:r>
            <w:r w:rsidRPr="00784A63">
              <w:rPr>
                <w:rFonts w:ascii="Calibri" w:hAnsi="Calibri" w:cs="Arial"/>
                <w:sz w:val="22"/>
                <w:szCs w:val="22"/>
              </w:rPr>
              <w:t xml:space="preserve">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del </w:t>
            </w:r>
            <w:r w:rsidR="00230108" w:rsidRPr="00784A63">
              <w:rPr>
                <w:rFonts w:ascii="Calibri" w:hAnsi="Calibri" w:cs="Arial"/>
                <w:sz w:val="22"/>
                <w:szCs w:val="22"/>
              </w:rPr>
              <w:t>CONTRATISTA</w:t>
            </w:r>
            <w:r w:rsidRPr="00784A63">
              <w:rPr>
                <w:rFonts w:ascii="Calibri" w:hAnsi="Calibri" w:cs="Arial"/>
                <w:sz w:val="22"/>
                <w:szCs w:val="22"/>
              </w:rPr>
              <w:t>, a objeto de que la misma asuma las correspondientes sanciones bajo su propio presupuesto.</w:t>
            </w:r>
          </w:p>
          <w:p w:rsidR="000457D3" w:rsidRPr="00784A63" w:rsidRDefault="000457D3" w:rsidP="000D05B9">
            <w:pPr>
              <w:spacing w:before="120" w:after="120"/>
              <w:jc w:val="both"/>
              <w:rPr>
                <w:rFonts w:ascii="Calibri" w:hAnsi="Calibri" w:cs="Arial"/>
                <w:sz w:val="22"/>
                <w:szCs w:val="22"/>
              </w:rPr>
            </w:pPr>
          </w:p>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REUNIÓN DE PLANIFICACIÓN DE MEDIO AMBIENTE, SEGURIDAD Y SALUD OCUPACIONAL Y RELACIONES COMUNITARIAS.</w:t>
            </w:r>
          </w:p>
          <w:p w:rsidR="005D4615"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y las Subcontratistas en coordinación con YPFB se programarán reuniones de planificación de pre-inicio y de manera semanal entre las áreas de Medio Ambiente, Seguridad y Salud Ocupacional y Relaciones Comunitarias, con la finalidad de integrar los planes, programas y procedimientos para dar cumplimiento </w:t>
            </w:r>
            <w:r w:rsidR="00BB6F20" w:rsidRPr="00784A63">
              <w:rPr>
                <w:rFonts w:ascii="Calibri" w:hAnsi="Calibri" w:cs="Arial"/>
                <w:sz w:val="22"/>
                <w:szCs w:val="22"/>
              </w:rPr>
              <w:t xml:space="preserve">a lo establecido en el PPM-PASA, documento por el cual se obtuvo la licencia ambiental </w:t>
            </w:r>
            <w:r w:rsidRPr="00784A63">
              <w:rPr>
                <w:rFonts w:ascii="Calibri" w:hAnsi="Calibri" w:cs="Arial"/>
                <w:sz w:val="22"/>
                <w:szCs w:val="22"/>
              </w:rPr>
              <w:t xml:space="preserve">y legislación aplicable; asimismo, se realizará una evaluación y análisis del estado de situación en cuanto los aspectos de Medio Ambiente, Seguridad y Salud Ocupacional y Relaciones Comunitarias. Este esfuerzo requerirá que el </w:t>
            </w:r>
            <w:r w:rsidR="00230108" w:rsidRPr="00784A63">
              <w:rPr>
                <w:rFonts w:ascii="Calibri" w:hAnsi="Calibri" w:cs="Arial"/>
                <w:sz w:val="22"/>
                <w:szCs w:val="22"/>
              </w:rPr>
              <w:t xml:space="preserve">CONTRATISTA </w:t>
            </w:r>
            <w:r w:rsidRPr="00784A63">
              <w:rPr>
                <w:rFonts w:ascii="Calibri" w:hAnsi="Calibri" w:cs="Arial"/>
                <w:sz w:val="22"/>
                <w:szCs w:val="22"/>
              </w:rPr>
              <w:t>cuente con el personal apropiado</w:t>
            </w:r>
            <w:r w:rsidR="005D4615" w:rsidRPr="00784A63">
              <w:rPr>
                <w:rFonts w:ascii="Calibri" w:hAnsi="Calibri" w:cs="Arial"/>
                <w:sz w:val="22"/>
                <w:szCs w:val="22"/>
              </w:rPr>
              <w:t>, mínimamente con el siguiente personal requerido:</w:t>
            </w:r>
          </w:p>
          <w:p w:rsidR="005D4615" w:rsidRPr="00784A63" w:rsidRDefault="005D4615" w:rsidP="00391CC3">
            <w:pPr>
              <w:pStyle w:val="Prrafodelista"/>
              <w:numPr>
                <w:ilvl w:val="0"/>
                <w:numId w:val="92"/>
              </w:numPr>
              <w:autoSpaceDE w:val="0"/>
              <w:autoSpaceDN w:val="0"/>
              <w:contextualSpacing/>
              <w:jc w:val="both"/>
              <w:rPr>
                <w:rFonts w:ascii="Calibri" w:hAnsi="Calibri" w:cs="Arial"/>
                <w:sz w:val="22"/>
                <w:szCs w:val="22"/>
                <w:lang w:val="es-ES" w:eastAsia="es-ES"/>
              </w:rPr>
            </w:pPr>
            <w:r w:rsidRPr="00784A63">
              <w:rPr>
                <w:rFonts w:ascii="Calibri" w:hAnsi="Calibri" w:cs="Arial"/>
                <w:sz w:val="22"/>
                <w:szCs w:val="22"/>
                <w:lang w:val="es-ES" w:eastAsia="es-E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rsidR="005D4615" w:rsidRPr="00784A63" w:rsidRDefault="005D4615" w:rsidP="00391CC3">
            <w:pPr>
              <w:pStyle w:val="Prrafodelista"/>
              <w:numPr>
                <w:ilvl w:val="0"/>
                <w:numId w:val="93"/>
              </w:numPr>
              <w:autoSpaceDE w:val="0"/>
              <w:autoSpaceDN w:val="0"/>
              <w:spacing w:before="120" w:after="120"/>
              <w:ind w:left="781"/>
              <w:contextualSpacing/>
              <w:jc w:val="both"/>
              <w:rPr>
                <w:rFonts w:ascii="Calibri" w:hAnsi="Calibri" w:cs="Arial"/>
                <w:sz w:val="22"/>
                <w:szCs w:val="22"/>
                <w:lang w:val="es-ES" w:eastAsia="es-ES"/>
              </w:rPr>
            </w:pPr>
            <w:r w:rsidRPr="00784A63">
              <w:rPr>
                <w:rFonts w:ascii="Calibri" w:hAnsi="Calibri" w:cs="Arial"/>
                <w:sz w:val="22"/>
                <w:szCs w:val="22"/>
                <w:lang w:val="es-ES" w:eastAsia="es-ES"/>
              </w:rPr>
              <w:t>Un (1) “Coordinador de Medio Ambiente” permanente en campo con profesión en Medio Ambiente, Recursos Naturales, Industrial, Petrolera, Química, o ramas afines, con una experiencia general de al menos dos (2) proyectos de similares características.</w:t>
            </w:r>
          </w:p>
          <w:p w:rsidR="005D4615" w:rsidRPr="00784A63" w:rsidRDefault="005D4615" w:rsidP="00391CC3">
            <w:pPr>
              <w:pStyle w:val="Prrafodelista"/>
              <w:numPr>
                <w:ilvl w:val="0"/>
                <w:numId w:val="93"/>
              </w:numPr>
              <w:spacing w:after="160" w:line="252" w:lineRule="auto"/>
              <w:ind w:left="781"/>
              <w:contextualSpacing/>
              <w:jc w:val="both"/>
              <w:rPr>
                <w:rFonts w:ascii="Calibri" w:hAnsi="Calibri" w:cs="Arial"/>
                <w:sz w:val="22"/>
                <w:szCs w:val="22"/>
                <w:lang w:val="es-ES" w:eastAsia="es-ES"/>
              </w:rPr>
            </w:pPr>
            <w:r w:rsidRPr="00784A63">
              <w:rPr>
                <w:rFonts w:ascii="Calibri" w:hAnsi="Calibri" w:cs="Arial"/>
                <w:sz w:val="22"/>
                <w:szCs w:val="22"/>
                <w:lang w:val="es-ES" w:eastAsia="es-ES"/>
              </w:rPr>
              <w:t>Un número de Relacionadores Comunitarios a ser consensuado con YPFB, permanentes en campo profesionales del área social con una experiencia general de al menos dos (2) proyectos de similares características.</w:t>
            </w:r>
          </w:p>
          <w:p w:rsidR="00BB6F20" w:rsidRPr="00784A63" w:rsidRDefault="00BB6F20" w:rsidP="00391CC3">
            <w:pPr>
              <w:pStyle w:val="Prrafodelista"/>
              <w:numPr>
                <w:ilvl w:val="0"/>
                <w:numId w:val="93"/>
              </w:numPr>
              <w:spacing w:before="120" w:after="120"/>
              <w:ind w:left="781"/>
              <w:contextualSpacing/>
              <w:jc w:val="both"/>
              <w:rPr>
                <w:rFonts w:ascii="Calibri" w:hAnsi="Calibri" w:cs="Arial"/>
                <w:sz w:val="22"/>
                <w:szCs w:val="22"/>
                <w:lang w:val="es-ES" w:eastAsia="es-ES"/>
              </w:rPr>
            </w:pPr>
            <w:r w:rsidRPr="00784A63">
              <w:rPr>
                <w:rFonts w:ascii="Calibri" w:hAnsi="Calibri" w:cs="Arial"/>
                <w:sz w:val="22"/>
                <w:szCs w:val="22"/>
                <w:lang w:val="es-ES" w:eastAsia="es-ES"/>
              </w:rPr>
              <w:t>Un número de Monitores Socioambientales a ser consensuado con YPFB, que pertenezcan a las comunidades que se encuentren dentro del área del proyecto.</w:t>
            </w:r>
          </w:p>
          <w:p w:rsidR="000D05B9" w:rsidRPr="00784A63" w:rsidRDefault="000D05B9" w:rsidP="000D05B9">
            <w:pPr>
              <w:spacing w:before="120" w:after="120"/>
              <w:rPr>
                <w:rFonts w:ascii="Calibri" w:hAnsi="Calibri" w:cs="Arial"/>
                <w:sz w:val="22"/>
                <w:szCs w:val="22"/>
              </w:rPr>
            </w:pPr>
            <w:r w:rsidRPr="00784A63">
              <w:rPr>
                <w:rFonts w:ascii="Calibri" w:hAnsi="Calibri" w:cs="Arial"/>
                <w:sz w:val="22"/>
                <w:szCs w:val="22"/>
              </w:rPr>
              <w:t xml:space="preserve">En las reuniones programadas, el </w:t>
            </w:r>
            <w:r w:rsidR="00230108" w:rsidRPr="00784A63">
              <w:rPr>
                <w:rFonts w:ascii="Calibri" w:hAnsi="Calibri" w:cs="Arial"/>
                <w:sz w:val="22"/>
                <w:szCs w:val="22"/>
              </w:rPr>
              <w:t xml:space="preserve">CONTRATISTA </w:t>
            </w:r>
            <w:r w:rsidRPr="00784A63">
              <w:rPr>
                <w:rFonts w:ascii="Calibri" w:hAnsi="Calibri" w:cs="Arial"/>
                <w:sz w:val="22"/>
                <w:szCs w:val="22"/>
              </w:rPr>
              <w:t>y Subcontratistas en coordinación con personal de YPFB tratarán los siguientes aspectos:</w:t>
            </w:r>
          </w:p>
          <w:p w:rsidR="000D05B9" w:rsidRPr="00784A63" w:rsidRDefault="000D05B9" w:rsidP="00391CC3">
            <w:pPr>
              <w:pStyle w:val="Prrafodelista"/>
              <w:numPr>
                <w:ilvl w:val="0"/>
                <w:numId w:val="27"/>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lastRenderedPageBreak/>
              <w:t>Revisión del Programa de Prevención y Mitigación Plan de Aplicación y Seguimiento Ambiental (PPM - PASA).</w:t>
            </w:r>
          </w:p>
          <w:p w:rsidR="000D05B9" w:rsidRDefault="000D05B9" w:rsidP="00391CC3">
            <w:pPr>
              <w:pStyle w:val="Prrafodelista"/>
              <w:numPr>
                <w:ilvl w:val="0"/>
                <w:numId w:val="27"/>
              </w:numPr>
              <w:spacing w:before="120" w:after="120"/>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Si correspondiera, se adecuará y mejorará los planes, programas y procedimientos para las áreas de sensibilidad ambiental, seguridad y salud ocupacional y social, de acuerdo a las características y circunstancias del área de influencia del proyecto, tomando en cuenta el Programa  de Prevención y Mitigación Plan de Aplicación y Seguimiento Ambiental (PPM </w:t>
            </w:r>
            <w:r w:rsidR="00514278">
              <w:rPr>
                <w:rFonts w:ascii="Calibri" w:hAnsi="Calibri" w:cs="Arial"/>
                <w:sz w:val="22"/>
                <w:szCs w:val="22"/>
                <w:lang w:val="es-ES" w:eastAsia="es-ES"/>
              </w:rPr>
              <w:t>–</w:t>
            </w:r>
            <w:r w:rsidRPr="00784A63">
              <w:rPr>
                <w:rFonts w:ascii="Calibri" w:hAnsi="Calibri" w:cs="Arial"/>
                <w:sz w:val="22"/>
                <w:szCs w:val="22"/>
                <w:lang w:val="es-ES" w:eastAsia="es-ES"/>
              </w:rPr>
              <w:t xml:space="preserve"> PASA</w:t>
            </w:r>
          </w:p>
          <w:p w:rsidR="00514278" w:rsidRPr="00784A63" w:rsidRDefault="00514278" w:rsidP="00514278">
            <w:pPr>
              <w:pStyle w:val="Prrafodelista"/>
              <w:spacing w:before="120" w:after="120"/>
              <w:ind w:left="720"/>
              <w:contextualSpacing/>
              <w:jc w:val="both"/>
              <w:rPr>
                <w:rFonts w:ascii="Calibri" w:hAnsi="Calibri" w:cs="Arial"/>
                <w:sz w:val="22"/>
                <w:szCs w:val="22"/>
                <w:lang w:val="es-ES" w:eastAsia="es-ES"/>
              </w:rPr>
            </w:pPr>
          </w:p>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INFORMES DE MONITOREO AMBIENTAL.</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observaciones, recomendaciones, aclaraciones que la AAC y OSC realice a los Informes de Monitoreo Ambiental.</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Dichos Informes de Monitoreo Ambiental deberán tomar en cuenta todos los aspectos referidos a Medio Ambiente, Seguridad y Salud Ocupacional y Relaciones Comunitarias.</w:t>
            </w:r>
          </w:p>
          <w:p w:rsidR="000D05B9" w:rsidRPr="00784A63" w:rsidRDefault="000D05B9" w:rsidP="000D05B9">
            <w:pPr>
              <w:spacing w:before="120" w:after="120"/>
              <w:jc w:val="both"/>
              <w:rPr>
                <w:rFonts w:ascii="Calibri" w:hAnsi="Calibri" w:cs="Arial"/>
                <w:sz w:val="22"/>
                <w:szCs w:val="22"/>
              </w:rPr>
            </w:pPr>
            <w:r w:rsidRPr="00784A63">
              <w:rPr>
                <w:rFonts w:ascii="Calibri" w:hAnsi="Calibri" w:cs="Arial"/>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0D05B9" w:rsidRDefault="000D05B9" w:rsidP="000D05B9">
            <w:pPr>
              <w:spacing w:before="120" w:after="120"/>
              <w:jc w:val="both"/>
              <w:rPr>
                <w:rFonts w:ascii="Calibri" w:hAnsi="Calibri" w:cs="Arial"/>
                <w:sz w:val="22"/>
                <w:szCs w:val="22"/>
              </w:rPr>
            </w:pPr>
            <w:r w:rsidRPr="00784A63">
              <w:rPr>
                <w:rFonts w:ascii="Calibri" w:hAnsi="Calibri" w:cs="Arial"/>
                <w:sz w:val="22"/>
                <w:szCs w:val="22"/>
              </w:rPr>
              <w:t>Los Informes de Monitoreo Ambiental deberán ser entregados a YPFB con la Declaración Jurada firmada por el profesional técnico responsable de la elaboración que cuente con el Registro Nacional de Consultaría Ambiental o en su defecto, deberá estar firmada por el Representante Legal de una Consultora Ambiental que pueda ser sub contratada.</w:t>
            </w:r>
          </w:p>
          <w:p w:rsidR="000457D3" w:rsidRPr="00784A63" w:rsidRDefault="000457D3" w:rsidP="000D05B9">
            <w:pPr>
              <w:spacing w:before="120" w:after="120"/>
              <w:jc w:val="both"/>
              <w:rPr>
                <w:rFonts w:ascii="Calibri" w:hAnsi="Calibri" w:cs="Arial"/>
                <w:sz w:val="22"/>
                <w:szCs w:val="22"/>
              </w:rPr>
            </w:pPr>
          </w:p>
          <w:p w:rsidR="000D05B9" w:rsidRPr="00784A63" w:rsidRDefault="000D05B9" w:rsidP="00391CC3">
            <w:pPr>
              <w:pStyle w:val="Prrafodelista"/>
              <w:numPr>
                <w:ilvl w:val="0"/>
                <w:numId w:val="28"/>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INFORME DE DESMONTE.</w:t>
            </w:r>
          </w:p>
          <w:p w:rsidR="000D05B9" w:rsidRPr="00784A63" w:rsidRDefault="000D05B9" w:rsidP="000D05B9">
            <w:pPr>
              <w:spacing w:before="120" w:after="120"/>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elaborar el Informe Final de Desmonte u otro que requiera la ABT, en el marco del Plan de Desmonte del proyecto y la normativa forestal vigente y enviar dichos Informes para su revisión por YPFB y posterior presentación a la ABT correspondiente.</w:t>
            </w:r>
          </w:p>
          <w:p w:rsidR="00C568CB" w:rsidRDefault="000D05B9" w:rsidP="000D05B9">
            <w:pPr>
              <w:spacing w:before="120" w:after="120"/>
              <w:rPr>
                <w:rFonts w:ascii="Calibri" w:hAnsi="Calibri" w:cs="Arial"/>
                <w:sz w:val="22"/>
                <w:szCs w:val="22"/>
              </w:rPr>
            </w:pPr>
            <w:r w:rsidRPr="00784A63">
              <w:rPr>
                <w:rFonts w:ascii="Calibri" w:hAnsi="Calibri" w:cs="Arial"/>
                <w:sz w:val="22"/>
                <w:szCs w:val="22"/>
              </w:rPr>
              <w:t>El profesional responsable de la elaboración, deberá contar con el Registro de Habilitación emitido por la ABT.</w:t>
            </w:r>
          </w:p>
          <w:p w:rsidR="000457D3" w:rsidRDefault="000457D3" w:rsidP="000D05B9">
            <w:pPr>
              <w:spacing w:before="120" w:after="120"/>
              <w:rPr>
                <w:rFonts w:ascii="Calibri" w:hAnsi="Calibri" w:cs="Arial"/>
                <w:sz w:val="22"/>
                <w:szCs w:val="22"/>
              </w:rPr>
            </w:pPr>
          </w:p>
          <w:p w:rsidR="000457D3" w:rsidRDefault="000457D3" w:rsidP="000D05B9">
            <w:pPr>
              <w:spacing w:before="120" w:after="120"/>
              <w:rPr>
                <w:rFonts w:ascii="Calibri" w:hAnsi="Calibri" w:cs="Arial"/>
                <w:sz w:val="22"/>
                <w:szCs w:val="22"/>
              </w:rPr>
            </w:pPr>
          </w:p>
          <w:p w:rsidR="000457D3" w:rsidRDefault="000457D3" w:rsidP="000D05B9">
            <w:pPr>
              <w:spacing w:before="120" w:after="120"/>
              <w:rPr>
                <w:rFonts w:ascii="Calibri" w:hAnsi="Calibri" w:cs="Arial"/>
                <w:sz w:val="22"/>
                <w:szCs w:val="22"/>
              </w:rPr>
            </w:pPr>
          </w:p>
          <w:p w:rsidR="000457D3" w:rsidRDefault="000457D3" w:rsidP="000D05B9">
            <w:pPr>
              <w:spacing w:before="120" w:after="120"/>
              <w:rPr>
                <w:rFonts w:ascii="Calibri" w:hAnsi="Calibri" w:cs="Arial"/>
                <w:sz w:val="22"/>
                <w:szCs w:val="22"/>
              </w:rPr>
            </w:pPr>
          </w:p>
          <w:p w:rsidR="000457D3" w:rsidRDefault="000457D3" w:rsidP="000D05B9">
            <w:pPr>
              <w:spacing w:before="120" w:after="120"/>
              <w:rPr>
                <w:rFonts w:ascii="Calibri" w:hAnsi="Calibri" w:cs="Arial"/>
                <w:sz w:val="22"/>
                <w:szCs w:val="22"/>
              </w:rPr>
            </w:pPr>
          </w:p>
          <w:p w:rsidR="000457D3" w:rsidRDefault="000457D3" w:rsidP="000D05B9">
            <w:pPr>
              <w:spacing w:before="120" w:after="120"/>
              <w:rPr>
                <w:rFonts w:ascii="Calibri" w:hAnsi="Calibri" w:cs="Arial"/>
                <w:sz w:val="22"/>
                <w:szCs w:val="22"/>
              </w:rPr>
            </w:pPr>
          </w:p>
          <w:p w:rsidR="000457D3" w:rsidRPr="00784A63" w:rsidRDefault="000457D3" w:rsidP="000D05B9">
            <w:pPr>
              <w:spacing w:before="120" w:after="120"/>
              <w:rPr>
                <w:rFonts w:ascii="Calibri" w:hAnsi="Calibri" w:cs="Arial"/>
                <w:sz w:val="22"/>
                <w:szCs w:val="22"/>
              </w:rPr>
            </w:pPr>
          </w:p>
        </w:tc>
      </w:tr>
      <w:tr w:rsidR="000D05B9" w:rsidRPr="00725997" w:rsidTr="00B635AA">
        <w:trPr>
          <w:trHeight w:val="544"/>
        </w:trPr>
        <w:tc>
          <w:tcPr>
            <w:tcW w:w="9356" w:type="dxa"/>
            <w:gridSpan w:val="2"/>
            <w:shd w:val="clear" w:color="auto" w:fill="B8CCE4"/>
            <w:vAlign w:val="center"/>
          </w:tcPr>
          <w:p w:rsidR="000D05B9" w:rsidRPr="00784A63" w:rsidRDefault="000D05B9" w:rsidP="00996EE2">
            <w:pPr>
              <w:pStyle w:val="Prrafodelista"/>
              <w:ind w:left="0"/>
              <w:rPr>
                <w:rFonts w:ascii="Calibri" w:hAnsi="Calibri" w:cs="Calibri"/>
                <w:b/>
                <w:sz w:val="22"/>
                <w:szCs w:val="22"/>
                <w:lang w:val="es-ES" w:eastAsia="es-ES"/>
              </w:rPr>
            </w:pPr>
            <w:r w:rsidRPr="00784A63">
              <w:rPr>
                <w:rFonts w:ascii="Calibri" w:hAnsi="Calibri" w:cs="Calibri"/>
                <w:b/>
                <w:sz w:val="22"/>
                <w:szCs w:val="22"/>
                <w:lang w:val="es-ES" w:eastAsia="es-ES"/>
              </w:rPr>
              <w:lastRenderedPageBreak/>
              <w:t xml:space="preserve">ANEXO </w:t>
            </w:r>
            <w:r w:rsidR="00C76E81" w:rsidRPr="00784A63">
              <w:rPr>
                <w:rFonts w:ascii="Calibri" w:hAnsi="Calibri" w:cs="Calibri"/>
                <w:b/>
                <w:sz w:val="22"/>
                <w:szCs w:val="22"/>
                <w:lang w:val="es-ES" w:eastAsia="es-ES"/>
              </w:rPr>
              <w:t>6</w:t>
            </w:r>
            <w:r w:rsidRPr="00784A63">
              <w:rPr>
                <w:rFonts w:ascii="Calibri" w:hAnsi="Calibri" w:cs="Calibri"/>
                <w:b/>
                <w:sz w:val="22"/>
                <w:szCs w:val="22"/>
                <w:lang w:val="es-ES" w:eastAsia="es-ES"/>
              </w:rPr>
              <w:t>.</w:t>
            </w:r>
            <w:r w:rsidR="00876F85" w:rsidRPr="00784A63">
              <w:rPr>
                <w:rFonts w:ascii="Calibri" w:hAnsi="Calibri" w:cs="Calibri"/>
                <w:b/>
                <w:sz w:val="22"/>
                <w:szCs w:val="22"/>
                <w:lang w:val="es-ES" w:eastAsia="es-ES"/>
              </w:rPr>
              <w:t xml:space="preserve"> </w:t>
            </w:r>
            <w:r w:rsidRPr="00784A63">
              <w:rPr>
                <w:rFonts w:ascii="Calibri" w:hAnsi="Calibri" w:cs="Calibri"/>
                <w:b/>
                <w:sz w:val="22"/>
                <w:szCs w:val="22"/>
                <w:lang w:val="es-ES" w:eastAsia="es-ES"/>
              </w:rPr>
              <w:t>ASPECTOS TECNICO OPERATIVOS DE MEDIO AMBIENTE</w:t>
            </w:r>
          </w:p>
        </w:tc>
      </w:tr>
      <w:tr w:rsidR="000D05B9" w:rsidRPr="00725997" w:rsidTr="00B635AA">
        <w:trPr>
          <w:trHeight w:val="544"/>
        </w:trPr>
        <w:tc>
          <w:tcPr>
            <w:tcW w:w="9356" w:type="dxa"/>
            <w:gridSpan w:val="2"/>
            <w:shd w:val="clear" w:color="auto" w:fill="FFFFFF"/>
            <w:vAlign w:val="center"/>
          </w:tcPr>
          <w:p w:rsidR="000D05B9" w:rsidRPr="00784A63" w:rsidRDefault="000D05B9" w:rsidP="00391CC3">
            <w:pPr>
              <w:pStyle w:val="Prrafodelista"/>
              <w:numPr>
                <w:ilvl w:val="0"/>
                <w:numId w:val="25"/>
              </w:numPr>
              <w:spacing w:before="120" w:after="120"/>
              <w:ind w:left="426"/>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ASPECTOS AMBIENTALES PARA CAMPAMENTOS.</w:t>
            </w:r>
          </w:p>
          <w:p w:rsidR="000D05B9" w:rsidRPr="00784A63" w:rsidRDefault="000D05B9" w:rsidP="000D05B9">
            <w:pPr>
              <w:tabs>
                <w:tab w:val="left" w:pos="1080"/>
              </w:tabs>
              <w:overflowPunct w:val="0"/>
              <w:autoSpaceDE w:val="0"/>
              <w:autoSpaceDN w:val="0"/>
              <w:adjustRightInd w:val="0"/>
              <w:spacing w:before="120" w:after="120"/>
              <w:textAlignment w:val="baseline"/>
              <w:rPr>
                <w:rFonts w:ascii="Calibri" w:hAnsi="Calibri" w:cs="Arial"/>
                <w:sz w:val="22"/>
                <w:szCs w:val="22"/>
              </w:rPr>
            </w:pPr>
            <w:r w:rsidRPr="00784A63">
              <w:rPr>
                <w:rFonts w:ascii="Calibri" w:hAnsi="Calibri" w:cs="Arial"/>
                <w:sz w:val="22"/>
                <w:szCs w:val="22"/>
              </w:rPr>
              <w:t xml:space="preserve">Los Campamentos (Base y de Apoyo) y sus distintas unidades auxiliares y logísticos deberán cumplir las especificaciones técnicas establecidas en la legislación ambiental vigente, </w:t>
            </w:r>
            <w:r w:rsidR="00BB6F20" w:rsidRPr="00784A63">
              <w:rPr>
                <w:rFonts w:ascii="Calibri" w:hAnsi="Calibri" w:cs="Arial"/>
                <w:sz w:val="22"/>
                <w:szCs w:val="22"/>
              </w:rPr>
              <w:t>documento por el cual se obtuvo la licencia ambiental,</w:t>
            </w:r>
            <w:r w:rsidR="00954F1E">
              <w:rPr>
                <w:rFonts w:ascii="Calibri" w:hAnsi="Calibri" w:cs="Arial"/>
                <w:sz w:val="22"/>
                <w:szCs w:val="22"/>
              </w:rPr>
              <w:t xml:space="preserve"> </w:t>
            </w:r>
            <w:r w:rsidR="005D5CFE" w:rsidRPr="00784A63">
              <w:rPr>
                <w:rFonts w:ascii="Calibri" w:hAnsi="Calibri" w:cs="Arial"/>
                <w:sz w:val="22"/>
                <w:szCs w:val="22"/>
              </w:rPr>
              <w:t>Programa de</w:t>
            </w:r>
            <w:r w:rsidRPr="00784A63">
              <w:rPr>
                <w:rFonts w:ascii="Calibri" w:hAnsi="Calibri" w:cs="Arial"/>
                <w:sz w:val="22"/>
                <w:szCs w:val="22"/>
              </w:rPr>
              <w:t xml:space="preserve"> Prevención y Mitigación Plan de Aplicación y Seguimiento Ambiental (PPM-PASA) y requerimientos de YPFB.</w:t>
            </w:r>
          </w:p>
          <w:p w:rsidR="000D05B9" w:rsidRPr="00784A63" w:rsidRDefault="000D05B9" w:rsidP="00391CC3">
            <w:pPr>
              <w:pStyle w:val="Prrafodelista"/>
              <w:numPr>
                <w:ilvl w:val="1"/>
                <w:numId w:val="26"/>
              </w:numPr>
              <w:spacing w:before="120" w:after="120"/>
              <w:ind w:left="567"/>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APROVISIONAMIENTO DE AGUA, TRATAMIENTO Y DISPOSICION FINAL DE AGUA RESIDUAL:</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El aprovisionamiento de agua para las actividades operativas del proyecto, deberán cumplir con las medidas de prevención establecidas en el PPM-PASA y reglamentación aplicable, generándose los registros y control diario de extracción de agua (Caudales y Volúmenes).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Se deberá realizar un control de calidad del agua para consumo humano, uso doméstico y sanitario, efectuándose muestreos para su correspondiente análisis en laboratorio, con una periodicidad de 30 días calendario.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En los Campamentos (Base y Volantes) se instalarán plantas potabilizadoras de agua de consumo domiciliario que cuenten con unidades de filtración y desinfección a través </w:t>
            </w:r>
            <w:r w:rsidR="003025AD" w:rsidRPr="00784A63">
              <w:rPr>
                <w:rFonts w:ascii="Calibri" w:hAnsi="Calibri" w:cs="Arial"/>
                <w:sz w:val="22"/>
                <w:szCs w:val="22"/>
              </w:rPr>
              <w:t>sistema</w:t>
            </w:r>
            <w:r w:rsidRPr="00784A63">
              <w:rPr>
                <w:rFonts w:ascii="Calibri" w:hAnsi="Calibri" w:cs="Arial"/>
                <w:sz w:val="22"/>
                <w:szCs w:val="22"/>
              </w:rPr>
              <w:t xml:space="preserve"> UV.</w:t>
            </w:r>
          </w:p>
          <w:p w:rsidR="000D05B9" w:rsidRPr="00784A63" w:rsidRDefault="00FE30E5" w:rsidP="00391CC3">
            <w:pPr>
              <w:numPr>
                <w:ilvl w:val="1"/>
                <w:numId w:val="18"/>
              </w:numPr>
              <w:tabs>
                <w:tab w:val="clear" w:pos="1440"/>
                <w:tab w:val="num" w:pos="426"/>
              </w:tabs>
              <w:spacing w:before="120" w:after="120"/>
              <w:ind w:left="426" w:hanging="426"/>
              <w:jc w:val="both"/>
              <w:rPr>
                <w:rFonts w:ascii="Calibri" w:hAnsi="Calibri" w:cs="Arial"/>
                <w:sz w:val="22"/>
                <w:szCs w:val="22"/>
              </w:rPr>
            </w:pPr>
            <w:r>
              <w:rPr>
                <w:rFonts w:ascii="Calibri" w:hAnsi="Calibri" w:cs="Arial"/>
                <w:sz w:val="22"/>
                <w:szCs w:val="22"/>
              </w:rPr>
              <w:t xml:space="preserve">En los Campamentos </w:t>
            </w:r>
            <w:r w:rsidR="000D05B9" w:rsidRPr="00784A63">
              <w:rPr>
                <w:rFonts w:ascii="Calibri" w:hAnsi="Calibri" w:cs="Arial"/>
                <w:sz w:val="22"/>
                <w:szCs w:val="22"/>
              </w:rPr>
              <w:t>Base se instalarán plantas de tratamiento de aguas residuales tipo REDFOX o equivalentes.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 como se provee en el Programa de Prevención y Mitigación Plan de Aplicación y Seguimiento Ambiental (PPM-PASA).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realizar los controles diarios de los insumos requeridos y mantenimiento para el correcto funcionamiento de las mencionadas Plantas, generando las Planillas de Registros y de Mantenimiento que demuestren el estado de funcionamiento.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b/>
                <w:sz w:val="22"/>
                <w:szCs w:val="22"/>
              </w:rPr>
            </w:pPr>
            <w:r w:rsidRPr="00784A63">
              <w:rPr>
                <w:rFonts w:ascii="Calibri" w:hAnsi="Calibri" w:cs="Arial"/>
                <w:sz w:val="22"/>
                <w:szCs w:val="22"/>
              </w:rPr>
              <w:t>Los análisis de laboratorio se realizarán por una Empresa Especializada y aprobada por YPFB que cumplan con el Reglamento en Materia de Contaminación Hídrica.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La disposición final se realizará, previa verificación de la calidad de las aguas residuales tratadas, generándose los registros que detallen los volúmenes para disposición final.</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debe presentar de manera mensual Informes de Gestión de Residuos Líquidos donde se reporten las condiciones de funcionamiento de las Plantas de Tratamiento, una </w:t>
            </w:r>
            <w:r w:rsidRPr="00784A63">
              <w:rPr>
                <w:rFonts w:ascii="Calibri" w:hAnsi="Calibri" w:cs="Arial"/>
                <w:sz w:val="22"/>
                <w:szCs w:val="22"/>
              </w:rPr>
              <w:lastRenderedPageBreak/>
              <w:t>evaluación de los parámetros de calidad de las aguas en forma diaria, identificación de aspectos técnicos que originan desviaciones de los parámetros de calidad, acciones correctivas y recomendaciones para asegurar la mejora continua.</w:t>
            </w:r>
          </w:p>
          <w:p w:rsidR="000D05B9" w:rsidRPr="00784A63" w:rsidRDefault="000D05B9" w:rsidP="00391CC3">
            <w:pPr>
              <w:pStyle w:val="Prrafodelista"/>
              <w:numPr>
                <w:ilvl w:val="1"/>
                <w:numId w:val="26"/>
              </w:numPr>
              <w:spacing w:before="120" w:after="120"/>
              <w:ind w:left="567"/>
              <w:contextualSpacing/>
              <w:jc w:val="both"/>
              <w:rPr>
                <w:rFonts w:ascii="Calibri" w:hAnsi="Calibri" w:cs="Arial"/>
                <w:sz w:val="22"/>
                <w:szCs w:val="22"/>
                <w:lang w:val="es-ES" w:eastAsia="es-ES"/>
              </w:rPr>
            </w:pPr>
            <w:r w:rsidRPr="00784A63">
              <w:rPr>
                <w:rFonts w:ascii="Calibri" w:hAnsi="Calibri" w:cs="Arial"/>
                <w:b/>
                <w:sz w:val="22"/>
                <w:szCs w:val="22"/>
                <w:lang w:val="es-ES" w:eastAsia="es-ES"/>
              </w:rPr>
              <w:t>GENERACION, ALMACENAMIENTO, CLASIFICACION Y DISPOSICION FINAL DE RESIDUOS SÓLIDOS.</w:t>
            </w:r>
          </w:p>
          <w:p w:rsidR="000D05B9" w:rsidRPr="00784A63" w:rsidRDefault="000D05B9" w:rsidP="000D05B9">
            <w:pPr>
              <w:spacing w:before="120" w:after="120"/>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deberá desarrollar la gestión de residuos sólidos de acuerdo a procedimientos metodológicos que contengan las etapas de recolección, clasificación, almacenamiento </w:t>
            </w:r>
            <w:r w:rsidR="0025485A" w:rsidRPr="00784A63">
              <w:rPr>
                <w:rFonts w:ascii="Calibri" w:hAnsi="Calibri" w:cs="Arial"/>
                <w:sz w:val="22"/>
                <w:szCs w:val="22"/>
              </w:rPr>
              <w:t>tem</w:t>
            </w:r>
            <w:r w:rsidRPr="00784A63">
              <w:rPr>
                <w:rFonts w:ascii="Calibri" w:hAnsi="Calibri" w:cs="Arial"/>
                <w:sz w:val="22"/>
                <w:szCs w:val="22"/>
              </w:rPr>
              <w:t>poral, tratamiento cuando corresponda y disposición final, de acuerdo a lo establecido en el PPM-PASA y legislación aplicable.</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Todo personal que participe de la gestión de residuos sólidos, deberá contar con el correspondiente Equipo de Protección Personal (EPP).</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proveerá suficientes contenedores señalizados en locaciones apropiadas para asegurar la capacidad adecuada de almacenamiento y prevenir que los residuos se acumulen. El </w:t>
            </w:r>
            <w:r w:rsidR="00230108" w:rsidRPr="00784A63">
              <w:rPr>
                <w:rFonts w:ascii="Calibri" w:hAnsi="Calibri" w:cs="Arial"/>
                <w:sz w:val="22"/>
                <w:szCs w:val="22"/>
              </w:rPr>
              <w:t xml:space="preserve">CONTRATISTA </w:t>
            </w:r>
            <w:r w:rsidRPr="00784A63">
              <w:rPr>
                <w:rFonts w:ascii="Calibri" w:hAnsi="Calibri" w:cs="Arial"/>
                <w:sz w:val="22"/>
                <w:szCs w:val="22"/>
              </w:rPr>
              <w:t>debe colectar y eliminar los residuos sobre una base regular.</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 presentar registros que describan la cuantificación de los residuos de acuerdo a su clasificación como residuos sólidos orgánicos e inorgánicos, residuos sólidos industriales, residuos sólidos peligrosos y residuos sólidos reciclables.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tomará las acciones más apropiados para evitar la proliferación de vectores durante la disposición final de todo residuo orgánico.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 presentar registros que describan el tipo de residuos, cantidad, rutas de transporte y comprobantes por la entrega y recepción de los residuos.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De presentarse derrames de aceites, grasas o combustibles, reportar las cantidades de suelo contaminado y materiales e insumos empleados para la recuperación de dichos suelos.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manejará, segregará y entregará sus residuos peligrosos no reciclables a instalaciones que realicen el tratamiento o disposición final de dichos residuos, las mismas deben contar con Licencia Ambiental aprobada por la Autoridad Ambiental Competente.</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002F3232" w:rsidRPr="00784A63">
              <w:rPr>
                <w:rFonts w:ascii="Calibri" w:hAnsi="Calibri" w:cs="Arial"/>
                <w:sz w:val="22"/>
                <w:szCs w:val="22"/>
              </w:rPr>
              <w:t>Temporalmente</w:t>
            </w:r>
            <w:r w:rsidRPr="00784A63">
              <w:rPr>
                <w:rFonts w:ascii="Calibri" w:hAnsi="Calibri" w:cs="Arial"/>
                <w:sz w:val="22"/>
                <w:szCs w:val="22"/>
              </w:rPr>
              <w:t xml:space="preserv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Uno o más representante(s) designado(s) de YPFB, podrá realizar inspecciones en el área de emplazamiento con respecto al manejo de residuos en las operaciones del </w:t>
            </w:r>
            <w:r w:rsidR="00230108" w:rsidRPr="00784A63">
              <w:rPr>
                <w:rFonts w:ascii="Calibri" w:hAnsi="Calibri" w:cs="Arial"/>
                <w:sz w:val="22"/>
                <w:szCs w:val="22"/>
              </w:rPr>
              <w:t>CONTRATISTA</w:t>
            </w:r>
            <w:r w:rsidRPr="00784A63">
              <w:rPr>
                <w:rFonts w:ascii="Calibri" w:hAnsi="Calibri" w:cs="Arial"/>
                <w:sz w:val="22"/>
                <w:szCs w:val="22"/>
              </w:rPr>
              <w:t>. El Plan de Manejo de Residuos será utilizado como una lista de revisión en la inspección.</w:t>
            </w:r>
          </w:p>
          <w:p w:rsidR="000D05B9" w:rsidRPr="00784A63" w:rsidRDefault="000D05B9" w:rsidP="000D05B9">
            <w:pPr>
              <w:spacing w:before="120" w:after="120"/>
              <w:rPr>
                <w:rFonts w:ascii="Calibri" w:hAnsi="Calibri" w:cs="Arial"/>
                <w:sz w:val="22"/>
                <w:szCs w:val="22"/>
              </w:rPr>
            </w:pPr>
            <w:r w:rsidRPr="00784A63">
              <w:rPr>
                <w:rFonts w:ascii="Calibri" w:hAnsi="Calibri" w:cs="Arial"/>
                <w:sz w:val="22"/>
                <w:szCs w:val="22"/>
              </w:rPr>
              <w:t xml:space="preserve">En la ejecución del trabajo, el </w:t>
            </w:r>
            <w:r w:rsidR="00230108" w:rsidRPr="00784A63">
              <w:rPr>
                <w:rFonts w:ascii="Calibri" w:hAnsi="Calibri" w:cs="Arial"/>
                <w:sz w:val="22"/>
                <w:szCs w:val="22"/>
              </w:rPr>
              <w:t xml:space="preserve">CONTRATISTA </w:t>
            </w:r>
            <w:r w:rsidRPr="00784A63">
              <w:rPr>
                <w:rFonts w:ascii="Calibri" w:hAnsi="Calibri" w:cs="Arial"/>
                <w:sz w:val="22"/>
                <w:szCs w:val="22"/>
              </w:rPr>
              <w:t>deberá en todo momento: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Minimizar la cantidad de residuos y maximizar el reciclaje.</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lastRenderedPageBreak/>
              <w:t>Para la disposición de residuos sólidos, se deberá tener un contrato con una empresa especializada en el manejo de residuos y disposición final y que tenga una Licencia Ambiental vigente otorgada por Autoridad Ambiental Competente.</w:t>
            </w:r>
          </w:p>
          <w:p w:rsidR="000D05B9" w:rsidRPr="00784A63" w:rsidRDefault="000D05B9" w:rsidP="00391CC3">
            <w:pPr>
              <w:pStyle w:val="Prrafodelista"/>
              <w:numPr>
                <w:ilvl w:val="1"/>
                <w:numId w:val="26"/>
              </w:numPr>
              <w:spacing w:before="120" w:after="120"/>
              <w:ind w:left="567"/>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GESTION DE SUSTANCIAS PELIGROSAS.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desempeñará la gestión de sustancias peligrosas dando cumplimiento a lo establecido en el Programa  de Prevención y Mitigación Plan de Aplicación y Seguimiento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El uso de camiones cisternas para el transporte de combustibles deberá cumplir con los criterios técnicos establecidos en el Capítulo VII “Del Mercadeo y Distribución”, del Título II del Reglamento Ambiental del Sector Hidrocarburos.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rsidR="000D05B9" w:rsidRPr="00784A63" w:rsidRDefault="000D05B9" w:rsidP="00391CC3">
            <w:pPr>
              <w:pStyle w:val="Prrafodelista"/>
              <w:numPr>
                <w:ilvl w:val="0"/>
                <w:numId w:val="23"/>
              </w:numPr>
              <w:spacing w:before="120" w:after="120"/>
              <w:ind w:left="993" w:hanging="425"/>
              <w:contextualSpacing/>
              <w:jc w:val="both"/>
              <w:rPr>
                <w:rFonts w:ascii="Calibri" w:hAnsi="Calibri" w:cs="Arial"/>
                <w:sz w:val="22"/>
                <w:szCs w:val="22"/>
                <w:lang w:val="es-ES" w:eastAsia="es-ES"/>
              </w:rPr>
            </w:pPr>
            <w:r w:rsidRPr="00784A63">
              <w:rPr>
                <w:rFonts w:ascii="Calibri" w:hAnsi="Calibri" w:cs="Arial"/>
                <w:sz w:val="22"/>
                <w:szCs w:val="22"/>
                <w:lang w:val="es-ES" w:eastAsia="es-ES"/>
              </w:rPr>
              <w:t>Asegurar que todos los contenedores, mangueras, y boquillas no tengan fugas.</w:t>
            </w:r>
          </w:p>
          <w:p w:rsidR="000D05B9" w:rsidRPr="00784A63" w:rsidRDefault="000D05B9" w:rsidP="00391CC3">
            <w:pPr>
              <w:pStyle w:val="Prrafodelista"/>
              <w:numPr>
                <w:ilvl w:val="0"/>
                <w:numId w:val="23"/>
              </w:numPr>
              <w:spacing w:before="120" w:after="120"/>
              <w:ind w:left="993" w:hanging="425"/>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Equipar los camiones cisternas con </w:t>
            </w:r>
            <w:r w:rsidR="003025AD" w:rsidRPr="00784A63">
              <w:rPr>
                <w:rFonts w:ascii="Calibri" w:hAnsi="Calibri" w:cs="Arial"/>
                <w:sz w:val="22"/>
                <w:szCs w:val="22"/>
                <w:lang w:val="es-ES" w:eastAsia="es-ES"/>
              </w:rPr>
              <w:t>sistema</w:t>
            </w:r>
            <w:r w:rsidRPr="00784A63">
              <w:rPr>
                <w:rFonts w:ascii="Calibri" w:hAnsi="Calibri" w:cs="Arial"/>
                <w:sz w:val="22"/>
                <w:szCs w:val="22"/>
                <w:lang w:val="es-ES" w:eastAsia="es-ES"/>
              </w:rPr>
              <w:t xml:space="preserve"> de puesta a tierra.</w:t>
            </w:r>
          </w:p>
          <w:p w:rsidR="000D05B9" w:rsidRPr="00784A63" w:rsidRDefault="000D05B9" w:rsidP="00391CC3">
            <w:pPr>
              <w:pStyle w:val="Prrafodelista"/>
              <w:numPr>
                <w:ilvl w:val="0"/>
                <w:numId w:val="23"/>
              </w:numPr>
              <w:tabs>
                <w:tab w:val="num" w:pos="426"/>
              </w:tabs>
              <w:spacing w:before="120" w:after="120"/>
              <w:ind w:left="993" w:hanging="425"/>
              <w:contextualSpacing/>
              <w:jc w:val="both"/>
              <w:rPr>
                <w:rFonts w:ascii="Calibri" w:hAnsi="Calibri" w:cs="Arial"/>
                <w:sz w:val="22"/>
                <w:szCs w:val="22"/>
                <w:lang w:val="es-ES" w:eastAsia="es-ES"/>
              </w:rPr>
            </w:pPr>
            <w:r w:rsidRPr="00784A63">
              <w:rPr>
                <w:rFonts w:ascii="Calibri" w:hAnsi="Calibri" w:cs="Arial"/>
                <w:sz w:val="22"/>
                <w:szCs w:val="22"/>
                <w:lang w:val="es-ES" w:eastAsia="es-ES"/>
              </w:rPr>
              <w:t xml:space="preserve">El </w:t>
            </w:r>
            <w:r w:rsidR="00230108" w:rsidRPr="00784A63">
              <w:rPr>
                <w:rFonts w:ascii="Calibri" w:hAnsi="Calibri" w:cs="Arial"/>
                <w:sz w:val="22"/>
                <w:szCs w:val="22"/>
                <w:lang w:val="es-ES" w:eastAsia="es-ES"/>
              </w:rPr>
              <w:t xml:space="preserve">CONTRATISTA </w:t>
            </w:r>
            <w:r w:rsidRPr="00784A63">
              <w:rPr>
                <w:rFonts w:ascii="Calibri" w:hAnsi="Calibri" w:cs="Arial"/>
                <w:sz w:val="22"/>
                <w:szCs w:val="22"/>
                <w:lang w:val="es-ES" w:eastAsia="es-ES"/>
              </w:rPr>
              <w:t>se asegurará que los vehículos de servicio cuenten con material absorbente industrial y comercial apropiado para dar respuesta inmediata a los posibles derrames.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0D05B9" w:rsidRPr="00784A63" w:rsidRDefault="000D05B9" w:rsidP="00391CC3">
            <w:pPr>
              <w:pStyle w:val="Prrafodelista"/>
              <w:numPr>
                <w:ilvl w:val="1"/>
                <w:numId w:val="26"/>
              </w:numPr>
              <w:spacing w:before="120" w:after="120"/>
              <w:ind w:left="567"/>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PREVENCIÓN DE EVENTOS O SUCESOS NO DESEADOS Y PLAN DE CONTINGENCIAS.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De presentarse cualquier contingencia, eventualidad o suceso no deseado que provoque impactos ambientales, perdidas, daños o perjuicios; el </w:t>
            </w:r>
            <w:r w:rsidR="00230108" w:rsidRPr="00784A63">
              <w:rPr>
                <w:rFonts w:ascii="Calibri" w:hAnsi="Calibri" w:cs="Arial"/>
                <w:sz w:val="22"/>
                <w:szCs w:val="22"/>
              </w:rPr>
              <w:t xml:space="preserve">CONTRATISTA </w:t>
            </w:r>
            <w:r w:rsidRPr="00784A63">
              <w:rPr>
                <w:rFonts w:ascii="Calibri" w:hAnsi="Calibri" w:cs="Arial"/>
                <w:sz w:val="22"/>
                <w:szCs w:val="22"/>
              </w:rPr>
              <w:t>deberá activar su Plan de Contingencias e inmediatamente deberá iniciar las actividades de Remediación.</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De presentarse cualquier contingencia, eventualidad o suceso no deseado que provoque impactos ambientales, perdidas, daños o perjuicios, el </w:t>
            </w:r>
            <w:r w:rsidR="00230108" w:rsidRPr="00784A63">
              <w:rPr>
                <w:rFonts w:ascii="Calibri" w:hAnsi="Calibri" w:cs="Arial"/>
                <w:sz w:val="22"/>
                <w:szCs w:val="22"/>
              </w:rPr>
              <w:t xml:space="preserve">CONTRATISTA </w:t>
            </w:r>
            <w:r w:rsidRPr="00784A63">
              <w:rPr>
                <w:rFonts w:ascii="Calibri" w:hAnsi="Calibri" w:cs="Arial"/>
                <w:sz w:val="22"/>
                <w:szCs w:val="22"/>
              </w:rPr>
              <w:t>reportará a YPFB el suceso e inmediatamente remitirá un Informe que contenga lo siguiente:</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El tipo de material derramado.</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Las coordenadas de ubicación de la contingencia.</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Hora de la contingencia.</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En caso de ser un derrame, estimar la cantidad del producto derramado.</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lastRenderedPageBreak/>
              <w:t>Breve descripción del área afectada (presencia de cuerpos de agua y otros de sensibilidad ambiental).</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Población afectada o susceptible de ser afectada.</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Acciones asumidas para el control de la contingencia.</w:t>
            </w:r>
          </w:p>
          <w:p w:rsidR="000D05B9" w:rsidRPr="00784A63" w:rsidRDefault="000D05B9" w:rsidP="00391CC3">
            <w:pPr>
              <w:pStyle w:val="Prrafodelista"/>
              <w:numPr>
                <w:ilvl w:val="0"/>
                <w:numId w:val="24"/>
              </w:numPr>
              <w:spacing w:before="120" w:after="120"/>
              <w:ind w:left="1276"/>
              <w:contextualSpacing/>
              <w:jc w:val="both"/>
              <w:rPr>
                <w:rFonts w:ascii="Calibri" w:hAnsi="Calibri" w:cs="Arial"/>
                <w:sz w:val="22"/>
                <w:szCs w:val="22"/>
                <w:lang w:val="es-ES" w:eastAsia="es-ES"/>
              </w:rPr>
            </w:pPr>
            <w:r w:rsidRPr="00784A63">
              <w:rPr>
                <w:rFonts w:ascii="Calibri" w:hAnsi="Calibri" w:cs="Arial"/>
                <w:sz w:val="22"/>
                <w:szCs w:val="22"/>
                <w:lang w:val="es-ES" w:eastAsia="es-ES"/>
              </w:rPr>
              <w:t>Cualquier otra información que permita realizar una evaluación preliminar de la contingencia.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proveerá los equipos, materiales absorbentes y la mano de obra suficiente en toda el área en la cual ejecuta el trabajo para la respuesta a derrames de más de 2 m</w:t>
            </w:r>
            <w:r w:rsidRPr="00784A63">
              <w:rPr>
                <w:rFonts w:ascii="Calibri" w:hAnsi="Calibri" w:cs="Arial"/>
                <w:sz w:val="22"/>
                <w:szCs w:val="22"/>
                <w:vertAlign w:val="superscript"/>
              </w:rPr>
              <w:t>3</w:t>
            </w:r>
            <w:r w:rsidRPr="00784A63">
              <w:rPr>
                <w:rFonts w:ascii="Calibri" w:hAnsi="Calibri" w:cs="Arial"/>
                <w:sz w:val="22"/>
                <w:szCs w:val="22"/>
              </w:rPr>
              <w:t xml:space="preserve"> con el objetivo de proteger los recursos locales y mitigar el daño local.</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En caso de presentarse cualquier contingencia, eventualidad o suceso no deseado que provoque impactos ambientales, perdidas, daños o perjuicios de gran magnitud y que el </w:t>
            </w:r>
            <w:r w:rsidR="00230108" w:rsidRPr="00784A63">
              <w:rPr>
                <w:rFonts w:ascii="Calibri" w:hAnsi="Calibri" w:cs="Arial"/>
                <w:sz w:val="22"/>
                <w:szCs w:val="22"/>
              </w:rPr>
              <w:t xml:space="preserve">CONTRATISTA </w:t>
            </w:r>
            <w:r w:rsidRPr="00784A63">
              <w:rPr>
                <w:rFonts w:ascii="Calibri" w:hAnsi="Calibri" w:cs="Arial"/>
                <w:sz w:val="22"/>
                <w:szCs w:val="22"/>
              </w:rPr>
              <w:t>no pueda tomar control del evento o suceso no deseado, el mismo podrá solicitar asistencia inmediata a organismos o instituciones especializadas, previo análisis y evaluación de manera coordinada con YPFB.</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investigará y analizará las causas que originaron los eventos o sucesos no deseados y de esta manera se establecerán medidas correctivas y preventivas para eliminar o reducir las causas o deficiencias.</w:t>
            </w:r>
          </w:p>
          <w:p w:rsidR="000D05B9" w:rsidRPr="00784A63" w:rsidRDefault="000D05B9" w:rsidP="00391CC3">
            <w:pPr>
              <w:pStyle w:val="Prrafodelista"/>
              <w:numPr>
                <w:ilvl w:val="0"/>
                <w:numId w:val="25"/>
              </w:numPr>
              <w:spacing w:before="120" w:after="120"/>
              <w:ind w:left="426"/>
              <w:contextualSpacing/>
              <w:jc w:val="both"/>
              <w:rPr>
                <w:rFonts w:ascii="Calibri" w:hAnsi="Calibri" w:cs="Arial"/>
                <w:sz w:val="22"/>
                <w:szCs w:val="22"/>
                <w:lang w:val="es-ES" w:eastAsia="es-ES"/>
              </w:rPr>
            </w:pPr>
            <w:r w:rsidRPr="00784A63">
              <w:rPr>
                <w:rFonts w:ascii="Calibri" w:hAnsi="Calibri" w:cs="Arial"/>
                <w:b/>
                <w:sz w:val="22"/>
                <w:szCs w:val="22"/>
                <w:lang w:val="es-ES" w:eastAsia="es-ES"/>
              </w:rPr>
              <w:t>ASPECTOS AMBIENTALES PARA LA ACTIVIDAD</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deberá dar estricto cumplimiento a los criterios técnicos establecidos en la normativa ambiental vigente, PPM-PASA y Plan de Desmonte, para la apertura, abandono y restauración de las áreas de la Magnetotelúrica. Para el efecto, el </w:t>
            </w:r>
            <w:r w:rsidR="00230108" w:rsidRPr="00784A63">
              <w:rPr>
                <w:rFonts w:ascii="Calibri" w:hAnsi="Calibri" w:cs="Arial"/>
                <w:sz w:val="22"/>
                <w:szCs w:val="22"/>
              </w:rPr>
              <w:t xml:space="preserve">CONTRATISTA </w:t>
            </w:r>
            <w:r w:rsidRPr="00784A63">
              <w:rPr>
                <w:rFonts w:ascii="Calibri" w:hAnsi="Calibri" w:cs="Arial"/>
                <w:sz w:val="22"/>
                <w:szCs w:val="22"/>
              </w:rPr>
              <w:t>deberá remitir a YPFB, planillas, registros, comprobantes y toda aquella documentación de respaldo que demuestre el cumplimiento de las consideraciones técnicas.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respetará las especies de árboles de valor comercial y aquellas que generan actividad económica en la zona.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abandonar las áreas en su totalidad recolectando todos los residuos generados durante la actividad y restaurará las áreas intervenidas dejando las mismas en condiciones similares a las que se encontraban antes de la ejecución del proyecto.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bCs/>
                <w:sz w:val="22"/>
                <w:szCs w:val="22"/>
              </w:rPr>
            </w:pPr>
            <w:r w:rsidRPr="00784A63">
              <w:rPr>
                <w:rFonts w:ascii="Calibri" w:hAnsi="Calibri" w:cs="Arial"/>
                <w:bCs/>
                <w:sz w:val="22"/>
                <w:szCs w:val="22"/>
              </w:rPr>
              <w:t xml:space="preserve">En caso de que YPFB identifique que las medidas de mitigación planteadas en las actividades de abandono y restauración no sean suficientes en las áreas intervenidas, debido a daños por fenómenos naturales (lluvias, riadas, derrumbes, otros), antes de su entrega oficial a YPFB; el </w:t>
            </w:r>
            <w:r w:rsidR="00230108" w:rsidRPr="00784A63">
              <w:rPr>
                <w:rFonts w:ascii="Calibri" w:hAnsi="Calibri" w:cs="Arial"/>
                <w:bCs/>
                <w:sz w:val="22"/>
                <w:szCs w:val="22"/>
              </w:rPr>
              <w:t>CONTRATISTA</w:t>
            </w:r>
            <w:r w:rsidRPr="00784A63">
              <w:rPr>
                <w:rFonts w:ascii="Calibri" w:hAnsi="Calibri" w:cs="Arial"/>
                <w:bCs/>
                <w:sz w:val="22"/>
                <w:szCs w:val="22"/>
              </w:rPr>
              <w:t>, bajo su responsabilidad, debe complementar y/o mejorar los trabajos propuestos para la restauración total y daños identificados por la fiscalización de YPFB.</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bCs/>
                <w:sz w:val="22"/>
                <w:szCs w:val="22"/>
              </w:rPr>
            </w:pPr>
            <w:r w:rsidRPr="00784A63">
              <w:rPr>
                <w:rFonts w:ascii="Calibri" w:hAnsi="Calibri" w:cs="Arial"/>
                <w:bCs/>
                <w:sz w:val="22"/>
                <w:szCs w:val="22"/>
              </w:rPr>
              <w:t xml:space="preserve">El </w:t>
            </w:r>
            <w:r w:rsidR="00230108" w:rsidRPr="00784A63">
              <w:rPr>
                <w:rFonts w:ascii="Calibri" w:hAnsi="Calibri" w:cs="Arial"/>
                <w:bCs/>
                <w:sz w:val="22"/>
                <w:szCs w:val="22"/>
              </w:rPr>
              <w:t xml:space="preserve">CONTRATISTA </w:t>
            </w:r>
            <w:r w:rsidRPr="00784A63">
              <w:rPr>
                <w:rFonts w:ascii="Calibri" w:hAnsi="Calibri" w:cs="Arial"/>
                <w:bCs/>
                <w:sz w:val="22"/>
                <w:szCs w:val="22"/>
              </w:rPr>
              <w:t>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rsidR="000D05B9" w:rsidRPr="00784A63" w:rsidRDefault="000D05B9" w:rsidP="00391CC3">
            <w:pPr>
              <w:pStyle w:val="Prrafodelista"/>
              <w:numPr>
                <w:ilvl w:val="0"/>
                <w:numId w:val="25"/>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lastRenderedPageBreak/>
              <w:t>ASPECTOS AMBIENTALES PARA LA HABILITACION, ABANDONO Y RESTAURACION DE CAMPAMENTOS, HELIPUERTOS Y ZONAS DE DESCARGA.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deberá dar estricto cumplimiento a los criterios técnicos establecidos en la normativa ambiental vigente, Programa de Prevención y Mitigación Plan de Aplicación y Seguimiento Ambiental y Plan de Desmonte, para la habilitación, abandono y restauración de las áreas de campamentos, helipuertos, y zonas de descarga. Para el efecto, el </w:t>
            </w:r>
            <w:r w:rsidR="00230108" w:rsidRPr="00784A63">
              <w:rPr>
                <w:rFonts w:ascii="Calibri" w:hAnsi="Calibri" w:cs="Arial"/>
                <w:sz w:val="22"/>
                <w:szCs w:val="22"/>
              </w:rPr>
              <w:t xml:space="preserve">CONTRATISTA </w:t>
            </w:r>
            <w:r w:rsidRPr="00784A63">
              <w:rPr>
                <w:rFonts w:ascii="Calibri" w:hAnsi="Calibri" w:cs="Arial"/>
                <w:sz w:val="22"/>
                <w:szCs w:val="22"/>
              </w:rPr>
              <w:t>deberá remitir a YPFB, planillas, registros, comprobantes y toda aquella documentación de respaldo que demuestre el cumplimiento de las consideraciones técnicas.</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respetará las especies de árboles de valor comercial y aquellas que generan actividad económica en la zona.</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abandonar las áreas ocupadas en su totalidad recolectando todos los residuos generados durante la actividad y restaurará las áreas intervenidas dejando las mismas en condiciones similares a las que se encontraban antes de la ejecución del proyecto.</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bCs/>
                <w:sz w:val="22"/>
                <w:szCs w:val="22"/>
              </w:rPr>
            </w:pPr>
            <w:r w:rsidRPr="00784A63">
              <w:rPr>
                <w:rFonts w:ascii="Calibri" w:hAnsi="Calibri" w:cs="Arial"/>
                <w:bCs/>
                <w:sz w:val="22"/>
                <w:szCs w:val="22"/>
              </w:rPr>
              <w:t xml:space="preserve">En caso de que YPFB identifique que las medidas de mitigación planteadas en las actividades de abandono y restauración no sean suficientes en las áreas intervenidas, debido a daños por fenómenos naturales (lluvias, riadas, derrumbes, otros), antes de su entrega oficial a YPFB; el </w:t>
            </w:r>
            <w:r w:rsidR="00230108" w:rsidRPr="00784A63">
              <w:rPr>
                <w:rFonts w:ascii="Calibri" w:hAnsi="Calibri" w:cs="Arial"/>
                <w:sz w:val="22"/>
                <w:szCs w:val="22"/>
              </w:rPr>
              <w:t>CONTRATISTA</w:t>
            </w:r>
            <w:r w:rsidR="00230108" w:rsidRPr="00784A63">
              <w:rPr>
                <w:rFonts w:ascii="Calibri" w:hAnsi="Calibri" w:cs="Arial"/>
                <w:bCs/>
                <w:sz w:val="22"/>
                <w:szCs w:val="22"/>
              </w:rPr>
              <w:t xml:space="preserve"> </w:t>
            </w:r>
            <w:r w:rsidRPr="00784A63">
              <w:rPr>
                <w:rFonts w:ascii="Calibri" w:hAnsi="Calibri" w:cs="Arial"/>
                <w:bCs/>
                <w:sz w:val="22"/>
                <w:szCs w:val="22"/>
              </w:rPr>
              <w:t>bajo su responsabilidad, debe complementar y/o mejorar los trabajos propuestos para la restauración total y daños identificados por la fiscalización de YPFB.</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YPFB participará con su personal técnico de medio ambiente y relaciones comunitarias en la suscripción de Acuerdos y/o Convenios a efectuarse entre el </w:t>
            </w:r>
            <w:r w:rsidR="00230108" w:rsidRPr="00784A63">
              <w:rPr>
                <w:rFonts w:ascii="Calibri" w:hAnsi="Calibri" w:cs="Arial"/>
                <w:sz w:val="22"/>
                <w:szCs w:val="22"/>
              </w:rPr>
              <w:t>CONTRATISTA</w:t>
            </w:r>
            <w:r w:rsidRPr="00784A63">
              <w:rPr>
                <w:rFonts w:ascii="Calibri" w:hAnsi="Calibri" w:cs="Arial"/>
                <w:sz w:val="22"/>
                <w:szCs w:val="22"/>
              </w:rPr>
              <w:t>, Propietarios Privados y Autoridades Comunales, durante la etapa de abandono y restauración.</w:t>
            </w:r>
          </w:p>
          <w:p w:rsidR="000D05B9" w:rsidRPr="00784A63" w:rsidRDefault="000D05B9" w:rsidP="00391CC3">
            <w:pPr>
              <w:numPr>
                <w:ilvl w:val="1"/>
                <w:numId w:val="18"/>
              </w:numPr>
              <w:tabs>
                <w:tab w:val="clear" w:pos="1440"/>
                <w:tab w:val="num" w:pos="426"/>
              </w:tabs>
              <w:spacing w:before="120" w:after="120"/>
              <w:ind w:left="426" w:hanging="426"/>
              <w:jc w:val="both"/>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debe realizar un cerco perimetral a las áreas restauradas con la finalidad de evitar el ingreso de animales.</w:t>
            </w:r>
          </w:p>
          <w:p w:rsidR="000D05B9" w:rsidRPr="00784A63" w:rsidRDefault="000D05B9" w:rsidP="00391CC3">
            <w:pPr>
              <w:numPr>
                <w:ilvl w:val="1"/>
                <w:numId w:val="18"/>
              </w:numPr>
              <w:tabs>
                <w:tab w:val="clear" w:pos="1440"/>
                <w:tab w:val="num" w:pos="426"/>
              </w:tabs>
              <w:overflowPunct w:val="0"/>
              <w:autoSpaceDE w:val="0"/>
              <w:autoSpaceDN w:val="0"/>
              <w:adjustRightInd w:val="0"/>
              <w:spacing w:before="120" w:after="120"/>
              <w:ind w:left="426" w:hanging="426"/>
              <w:jc w:val="both"/>
              <w:textAlignment w:val="baseline"/>
              <w:rPr>
                <w:rFonts w:ascii="Calibri" w:hAnsi="Calibri" w:cs="Arial"/>
                <w:sz w:val="22"/>
                <w:szCs w:val="22"/>
              </w:rPr>
            </w:pPr>
            <w:r w:rsidRPr="00784A63">
              <w:rPr>
                <w:rFonts w:ascii="Calibri" w:hAnsi="Calibri" w:cs="Arial"/>
                <w:sz w:val="22"/>
                <w:szCs w:val="22"/>
              </w:rPr>
              <w:t xml:space="preserve">YPFB se reserva el derecho de inspeccionar dichas áreas y requerir que el </w:t>
            </w:r>
            <w:r w:rsidR="00230108" w:rsidRPr="00784A63">
              <w:rPr>
                <w:rFonts w:ascii="Calibri" w:hAnsi="Calibri" w:cs="Arial"/>
                <w:sz w:val="22"/>
                <w:szCs w:val="22"/>
              </w:rPr>
              <w:t xml:space="preserve">CONTRATISTA </w:t>
            </w:r>
            <w:r w:rsidRPr="00784A63">
              <w:rPr>
                <w:rFonts w:ascii="Calibri" w:hAnsi="Calibri" w:cs="Arial"/>
                <w:sz w:val="22"/>
                <w:szCs w:val="22"/>
              </w:rPr>
              <w:t>realice mejoras a las actividades de abandono y restauración como se considere necesario.</w:t>
            </w:r>
          </w:p>
          <w:p w:rsidR="000D05B9" w:rsidRPr="00784A63" w:rsidRDefault="000D05B9" w:rsidP="00391CC3">
            <w:pPr>
              <w:pStyle w:val="Prrafodelista"/>
              <w:numPr>
                <w:ilvl w:val="0"/>
                <w:numId w:val="25"/>
              </w:numPr>
              <w:spacing w:before="120" w:after="120"/>
              <w:ind w:left="284" w:hanging="284"/>
              <w:contextualSpacing/>
              <w:jc w:val="both"/>
              <w:rPr>
                <w:rFonts w:ascii="Calibri" w:hAnsi="Calibri" w:cs="Arial"/>
                <w:b/>
                <w:sz w:val="22"/>
                <w:szCs w:val="22"/>
                <w:lang w:val="es-ES" w:eastAsia="es-ES"/>
              </w:rPr>
            </w:pPr>
            <w:r w:rsidRPr="00784A63">
              <w:rPr>
                <w:rFonts w:ascii="Calibri" w:hAnsi="Calibri" w:cs="Arial"/>
                <w:b/>
                <w:sz w:val="22"/>
                <w:szCs w:val="22"/>
                <w:lang w:val="es-ES" w:eastAsia="es-ES"/>
              </w:rPr>
              <w:t xml:space="preserve">OBLIGACIONES GENERALES DEL </w:t>
            </w:r>
            <w:r w:rsidR="005D48FF" w:rsidRPr="00784A63">
              <w:rPr>
                <w:rFonts w:ascii="Calibri" w:hAnsi="Calibri" w:cs="Arial"/>
                <w:b/>
                <w:sz w:val="22"/>
                <w:szCs w:val="22"/>
                <w:lang w:val="es-ES" w:eastAsia="es-ES"/>
              </w:rPr>
              <w:t>CONTRATISTA</w:t>
            </w:r>
          </w:p>
          <w:p w:rsidR="000D05B9" w:rsidRDefault="000D05B9" w:rsidP="00230108">
            <w:pPr>
              <w:widowControl w:val="0"/>
              <w:spacing w:before="120" w:after="120"/>
              <w:rPr>
                <w:rFonts w:ascii="Calibri" w:hAnsi="Calibri" w:cs="Arial"/>
                <w:sz w:val="22"/>
                <w:szCs w:val="22"/>
              </w:rPr>
            </w:pPr>
            <w:r w:rsidRPr="00784A63">
              <w:rPr>
                <w:rFonts w:ascii="Calibri" w:hAnsi="Calibri" w:cs="Arial"/>
                <w:sz w:val="22"/>
                <w:szCs w:val="22"/>
              </w:rPr>
              <w:t xml:space="preserve">El </w:t>
            </w:r>
            <w:r w:rsidR="00230108" w:rsidRPr="00784A63">
              <w:rPr>
                <w:rFonts w:ascii="Calibri" w:hAnsi="Calibri" w:cs="Arial"/>
                <w:sz w:val="22"/>
                <w:szCs w:val="22"/>
              </w:rPr>
              <w:t xml:space="preserve">CONTRATISTA </w:t>
            </w:r>
            <w:r w:rsidRPr="00784A63">
              <w:rPr>
                <w:rFonts w:ascii="Calibri" w:hAnsi="Calibri" w:cs="Arial"/>
                <w:sz w:val="22"/>
                <w:szCs w:val="22"/>
              </w:rPr>
              <w:t xml:space="preserve">acuerda asumir la obligación de defender, indemnizar, liberar y mantener a YPFB indemne de y contra cualquier multa o sanción que resulte debido a la polución o contaminación que surja debido a la negligencia del </w:t>
            </w:r>
            <w:r w:rsidR="00230108" w:rsidRPr="00784A63">
              <w:rPr>
                <w:rFonts w:ascii="Calibri" w:hAnsi="Calibri" w:cs="Arial"/>
                <w:sz w:val="22"/>
                <w:szCs w:val="22"/>
              </w:rPr>
              <w:t xml:space="preserve">CONTRATISTA </w:t>
            </w:r>
            <w:r w:rsidRPr="00784A63">
              <w:rPr>
                <w:rFonts w:ascii="Calibri" w:hAnsi="Calibri" w:cs="Arial"/>
                <w:sz w:val="22"/>
                <w:szCs w:val="22"/>
              </w:rPr>
              <w:t>o de sus Subcontratistas.</w:t>
            </w:r>
          </w:p>
          <w:p w:rsidR="000457D3" w:rsidRDefault="000457D3" w:rsidP="00230108">
            <w:pPr>
              <w:widowControl w:val="0"/>
              <w:spacing w:before="120" w:after="120"/>
              <w:rPr>
                <w:rFonts w:ascii="Calibri" w:hAnsi="Calibri" w:cs="Arial"/>
                <w:sz w:val="22"/>
                <w:szCs w:val="22"/>
              </w:rPr>
            </w:pPr>
          </w:p>
          <w:p w:rsidR="000457D3" w:rsidRDefault="000457D3" w:rsidP="00230108">
            <w:pPr>
              <w:widowControl w:val="0"/>
              <w:spacing w:before="120" w:after="120"/>
              <w:rPr>
                <w:rFonts w:ascii="Calibri" w:hAnsi="Calibri" w:cs="Arial"/>
                <w:sz w:val="22"/>
                <w:szCs w:val="22"/>
              </w:rPr>
            </w:pPr>
          </w:p>
          <w:p w:rsidR="000457D3" w:rsidRDefault="000457D3" w:rsidP="00230108">
            <w:pPr>
              <w:widowControl w:val="0"/>
              <w:spacing w:before="120" w:after="120"/>
              <w:rPr>
                <w:rFonts w:ascii="Calibri" w:hAnsi="Calibri" w:cs="Arial"/>
                <w:sz w:val="22"/>
                <w:szCs w:val="22"/>
              </w:rPr>
            </w:pPr>
          </w:p>
          <w:p w:rsidR="000457D3" w:rsidRDefault="000457D3" w:rsidP="00230108">
            <w:pPr>
              <w:widowControl w:val="0"/>
              <w:spacing w:before="120" w:after="120"/>
              <w:rPr>
                <w:rFonts w:ascii="Calibri" w:hAnsi="Calibri" w:cs="Arial"/>
                <w:sz w:val="22"/>
                <w:szCs w:val="22"/>
              </w:rPr>
            </w:pPr>
          </w:p>
          <w:p w:rsidR="000457D3" w:rsidRPr="00784A63" w:rsidRDefault="000457D3" w:rsidP="00230108">
            <w:pPr>
              <w:widowControl w:val="0"/>
              <w:spacing w:before="120" w:after="120"/>
              <w:rPr>
                <w:rFonts w:ascii="Calibri" w:hAnsi="Calibri" w:cs="Calibri"/>
                <w:b/>
                <w:sz w:val="22"/>
                <w:szCs w:val="22"/>
              </w:rPr>
            </w:pPr>
          </w:p>
        </w:tc>
      </w:tr>
      <w:tr w:rsidR="000D05B9" w:rsidRPr="00725997" w:rsidTr="00B635AA">
        <w:trPr>
          <w:trHeight w:val="544"/>
        </w:trPr>
        <w:tc>
          <w:tcPr>
            <w:tcW w:w="9356" w:type="dxa"/>
            <w:gridSpan w:val="2"/>
            <w:shd w:val="clear" w:color="auto" w:fill="B8CCE4"/>
            <w:vAlign w:val="center"/>
          </w:tcPr>
          <w:p w:rsidR="000D05B9" w:rsidRPr="00725997" w:rsidRDefault="000D05B9" w:rsidP="00996EE2">
            <w:pPr>
              <w:pStyle w:val="Prrafodelista"/>
              <w:ind w:left="0"/>
              <w:rPr>
                <w:rFonts w:ascii="Calibri" w:hAnsi="Calibri" w:cs="Calibri"/>
                <w:b/>
                <w:sz w:val="22"/>
                <w:szCs w:val="22"/>
                <w:lang w:val="es-ES" w:eastAsia="es-ES"/>
              </w:rPr>
            </w:pPr>
            <w:r w:rsidRPr="00725997">
              <w:rPr>
                <w:rFonts w:ascii="Calibri" w:hAnsi="Calibri" w:cs="Calibri"/>
                <w:b/>
                <w:sz w:val="22"/>
                <w:szCs w:val="22"/>
                <w:lang w:val="es-ES" w:eastAsia="es-ES"/>
              </w:rPr>
              <w:lastRenderedPageBreak/>
              <w:t xml:space="preserve">ANEXO </w:t>
            </w:r>
            <w:r w:rsidR="0045535D">
              <w:rPr>
                <w:rFonts w:ascii="Calibri" w:hAnsi="Calibri" w:cs="Calibri"/>
                <w:b/>
                <w:sz w:val="22"/>
                <w:szCs w:val="22"/>
                <w:lang w:val="es-ES" w:eastAsia="es-ES"/>
              </w:rPr>
              <w:t>7</w:t>
            </w:r>
            <w:r w:rsidRPr="00725997">
              <w:rPr>
                <w:rFonts w:ascii="Calibri" w:hAnsi="Calibri" w:cs="Calibri"/>
                <w:b/>
                <w:sz w:val="22"/>
                <w:szCs w:val="22"/>
                <w:lang w:val="es-ES" w:eastAsia="es-ES"/>
              </w:rPr>
              <w:t>. ASPECTOS OPERATIVOS DE RELACIONAMIENTO COMUNITARIO</w:t>
            </w:r>
          </w:p>
        </w:tc>
      </w:tr>
      <w:tr w:rsidR="000D05B9" w:rsidRPr="00725997" w:rsidTr="00B635AA">
        <w:trPr>
          <w:trHeight w:val="544"/>
        </w:trPr>
        <w:tc>
          <w:tcPr>
            <w:tcW w:w="9356" w:type="dxa"/>
            <w:gridSpan w:val="2"/>
            <w:shd w:val="clear" w:color="auto" w:fill="FFFFFF"/>
            <w:vAlign w:val="center"/>
          </w:tcPr>
          <w:p w:rsidR="000D05B9" w:rsidRPr="00725997" w:rsidRDefault="000D05B9" w:rsidP="00391CC3">
            <w:pPr>
              <w:pStyle w:val="Prrafodelista"/>
              <w:numPr>
                <w:ilvl w:val="3"/>
                <w:numId w:val="18"/>
              </w:numPr>
              <w:tabs>
                <w:tab w:val="clear" w:pos="2880"/>
              </w:tabs>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 xml:space="preserve">RELACIONES COMUNITARIAS </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YPFB concibe a las relaciones comunitarias como una de sus más altas prioridades dentro del proyecto Magnetotelúrico. Es de importancia primordial que 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comprometa el esfuerzo y estructura necesarios para permitir una operación fluida y cumpla con el compromiso social de la empresa petrolera.</w:t>
            </w:r>
          </w:p>
          <w:p w:rsidR="000E1454"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Para </w:t>
            </w:r>
            <w:r w:rsidR="002F3232">
              <w:rPr>
                <w:rFonts w:ascii="Calibri" w:hAnsi="Calibri" w:cs="Arial"/>
                <w:sz w:val="22"/>
                <w:szCs w:val="22"/>
              </w:rPr>
              <w:t>tema</w:t>
            </w:r>
            <w:r w:rsidR="002F3232" w:rsidRPr="00725997">
              <w:rPr>
                <w:rFonts w:ascii="Calibri" w:hAnsi="Calibri" w:cs="Arial"/>
                <w:sz w:val="22"/>
                <w:szCs w:val="22"/>
              </w:rPr>
              <w:t>s</w:t>
            </w:r>
            <w:r w:rsidRPr="00725997">
              <w:rPr>
                <w:rFonts w:ascii="Calibri" w:hAnsi="Calibri" w:cs="Arial"/>
                <w:sz w:val="22"/>
                <w:szCs w:val="22"/>
              </w:rPr>
              <w:t xml:space="preserve"> relacionados con la comunidad, </w:t>
            </w:r>
            <w:r w:rsidRPr="00725997">
              <w:rPr>
                <w:rFonts w:ascii="Calibri" w:hAnsi="Calibri" w:cs="Arial"/>
                <w:b/>
                <w:sz w:val="22"/>
                <w:szCs w:val="22"/>
              </w:rPr>
              <w:t xml:space="preserve">el </w:t>
            </w:r>
            <w:r w:rsidR="00230108">
              <w:rPr>
                <w:rFonts w:ascii="Calibri" w:hAnsi="Calibri" w:cs="Arial"/>
                <w:b/>
                <w:sz w:val="22"/>
                <w:szCs w:val="22"/>
              </w:rPr>
              <w:t>CONTRATISTA</w:t>
            </w:r>
            <w:r w:rsidR="00230108" w:rsidRPr="00725997">
              <w:rPr>
                <w:rFonts w:ascii="Calibri" w:hAnsi="Calibri" w:cs="Arial"/>
                <w:b/>
                <w:sz w:val="22"/>
                <w:szCs w:val="22"/>
              </w:rPr>
              <w:t xml:space="preserve"> </w:t>
            </w:r>
            <w:r w:rsidRPr="00725997">
              <w:rPr>
                <w:rFonts w:ascii="Calibri" w:hAnsi="Calibri" w:cs="Arial"/>
                <w:b/>
                <w:sz w:val="22"/>
                <w:szCs w:val="22"/>
              </w:rPr>
              <w:t>estará bajo la fiscalización directa de los relacionadores comunitarios de YPFB en campo</w:t>
            </w:r>
            <w:r w:rsidRPr="00725997">
              <w:rPr>
                <w:rFonts w:ascii="Calibri" w:hAnsi="Calibri" w:cs="Arial"/>
                <w:sz w:val="22"/>
                <w:szCs w:val="22"/>
              </w:rPr>
              <w:t xml:space="preserve">, quienes estarán a cargo de proveer las directrices necesarias al personal del </w:t>
            </w:r>
            <w:r w:rsidR="00230108">
              <w:rPr>
                <w:rFonts w:ascii="Calibri" w:hAnsi="Calibri" w:cs="Arial"/>
                <w:sz w:val="22"/>
                <w:szCs w:val="22"/>
              </w:rPr>
              <w:t>CONTRATISTA</w:t>
            </w:r>
            <w:r w:rsidRPr="00725997">
              <w:rPr>
                <w:rFonts w:ascii="Calibri" w:hAnsi="Calibri" w:cs="Arial"/>
                <w:sz w:val="22"/>
                <w:szCs w:val="22"/>
              </w:rPr>
              <w:t>, de cómo conducir las relaciones con los propietarios de tierras, superficiarios, comunidades, autoridades locales, sindicatos y otras organizaciones.</w:t>
            </w:r>
            <w:r w:rsidR="000E1454">
              <w:rPr>
                <w:rFonts w:ascii="Calibri" w:hAnsi="Calibri" w:cs="Arial"/>
                <w:sz w:val="22"/>
                <w:szCs w:val="22"/>
              </w:rPr>
              <w:t xml:space="preserve"> </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Bajo la guía de YPFB, se ejecutará a lo largo del proyecto, diferentes actividades en coordinación con los representantes de YPFB, gobierno, 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y comunidad, como lo establece la legislación nacional.</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Los relacionadores comunitarios de YPFB en campo, coordinarán con el responsable del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 xml:space="preserve">en esta área, la capacitación del personal del grupo, en </w:t>
            </w:r>
            <w:r w:rsidR="002F3232">
              <w:rPr>
                <w:rFonts w:ascii="Calibri" w:hAnsi="Calibri" w:cs="Arial"/>
                <w:sz w:val="22"/>
                <w:szCs w:val="22"/>
              </w:rPr>
              <w:t>tema</w:t>
            </w:r>
            <w:r w:rsidR="002F3232" w:rsidRPr="00725997">
              <w:rPr>
                <w:rFonts w:ascii="Calibri" w:hAnsi="Calibri" w:cs="Arial"/>
                <w:sz w:val="22"/>
                <w:szCs w:val="22"/>
              </w:rPr>
              <w:t>s</w:t>
            </w:r>
            <w:r w:rsidRPr="00725997">
              <w:rPr>
                <w:rFonts w:ascii="Calibri" w:hAnsi="Calibri" w:cs="Arial"/>
                <w:sz w:val="22"/>
                <w:szCs w:val="22"/>
              </w:rPr>
              <w:t xml:space="preserve"> relacionados con su comportamiento hacia la comunidad y los propietarios de tierras dentro del área del proyecto. </w:t>
            </w:r>
          </w:p>
          <w:p w:rsidR="000D05B9" w:rsidRPr="00725997" w:rsidRDefault="000D05B9" w:rsidP="00391CC3">
            <w:pPr>
              <w:pStyle w:val="Prrafodelista"/>
              <w:numPr>
                <w:ilvl w:val="3"/>
                <w:numId w:val="18"/>
              </w:numPr>
              <w:tabs>
                <w:tab w:val="clear" w:pos="2880"/>
              </w:tabs>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Disposiciones generales</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YPFB a través de los relacionadores comunitarios en campo, coordinarán con el grupo social del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en la evaluación de todas las comunidades del área de influencia del proyecto; esto incluirá los datos socio-económicos y los parámetros técnicos.  El Programa de Prevención y Mitigación Plan de Aplicación y Seguimiento Ambiental (PPM-PASA) será la fuente primaria de datos; no obstante esto debe ser verificado y completado durante las etapas preliminares antes de la fecha de inicio.</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b/>
                <w:sz w:val="22"/>
                <w:szCs w:val="22"/>
              </w:rPr>
            </w:pPr>
            <w:r w:rsidRPr="00725997">
              <w:rPr>
                <w:rFonts w:ascii="Calibri" w:hAnsi="Calibri" w:cs="Arial"/>
                <w:b/>
                <w:sz w:val="22"/>
                <w:szCs w:val="22"/>
              </w:rPr>
              <w:t xml:space="preserve">El  </w:t>
            </w:r>
            <w:r w:rsidR="00230108">
              <w:rPr>
                <w:rFonts w:ascii="Calibri" w:hAnsi="Calibri" w:cs="Arial"/>
                <w:b/>
                <w:sz w:val="22"/>
                <w:szCs w:val="22"/>
              </w:rPr>
              <w:t>CONTRATISTA</w:t>
            </w:r>
            <w:r w:rsidRPr="00725997">
              <w:rPr>
                <w:rFonts w:ascii="Calibri" w:hAnsi="Calibri" w:cs="Arial"/>
                <w:b/>
                <w:sz w:val="22"/>
                <w:szCs w:val="22"/>
              </w:rPr>
              <w:t xml:space="preserve">, implementará el Plan de Relaciones Comunitarias establecido en el PPM-PASA, el cual contendrá  los siguientes </w:t>
            </w:r>
            <w:r w:rsidR="002F3232">
              <w:rPr>
                <w:rFonts w:ascii="Calibri" w:hAnsi="Calibri" w:cs="Arial"/>
                <w:b/>
                <w:sz w:val="22"/>
                <w:szCs w:val="22"/>
              </w:rPr>
              <w:t>tema</w:t>
            </w:r>
            <w:r w:rsidR="002F3232" w:rsidRPr="00725997">
              <w:rPr>
                <w:rFonts w:ascii="Calibri" w:hAnsi="Calibri" w:cs="Arial"/>
                <w:b/>
                <w:sz w:val="22"/>
                <w:szCs w:val="22"/>
              </w:rPr>
              <w:t>s</w:t>
            </w:r>
            <w:r w:rsidRPr="00725997">
              <w:rPr>
                <w:rFonts w:ascii="Calibri" w:hAnsi="Calibri" w:cs="Arial"/>
                <w:b/>
                <w:sz w:val="22"/>
                <w:szCs w:val="22"/>
              </w:rPr>
              <w:t xml:space="preserve">:  </w:t>
            </w:r>
            <w:r w:rsidRPr="00725997">
              <w:rPr>
                <w:rFonts w:ascii="Calibri" w:hAnsi="Calibri" w:cs="Arial"/>
                <w:b/>
                <w:sz w:val="22"/>
                <w:szCs w:val="22"/>
              </w:rPr>
              <w:tab/>
            </w:r>
          </w:p>
          <w:p w:rsidR="000D05B9" w:rsidRPr="0040298E" w:rsidRDefault="000D05B9" w:rsidP="00391CC3">
            <w:pPr>
              <w:numPr>
                <w:ilvl w:val="0"/>
                <w:numId w:val="20"/>
              </w:numPr>
              <w:tabs>
                <w:tab w:val="clear" w:pos="720"/>
                <w:tab w:val="left" w:pos="0"/>
                <w:tab w:val="num" w:pos="426"/>
                <w:tab w:val="num" w:pos="1440"/>
              </w:tabs>
              <w:overflowPunct w:val="0"/>
              <w:autoSpaceDE w:val="0"/>
              <w:autoSpaceDN w:val="0"/>
              <w:adjustRightInd w:val="0"/>
              <w:spacing w:before="120" w:after="120"/>
              <w:ind w:left="426" w:hanging="426"/>
              <w:jc w:val="both"/>
              <w:textAlignment w:val="baseline"/>
              <w:rPr>
                <w:rFonts w:ascii="Calibri" w:hAnsi="Calibri" w:cs="Arial"/>
                <w:sz w:val="22"/>
                <w:szCs w:val="22"/>
              </w:rPr>
            </w:pPr>
            <w:r w:rsidRPr="00725997">
              <w:rPr>
                <w:rFonts w:ascii="Calibri" w:hAnsi="Calibri" w:cs="Arial"/>
                <w:sz w:val="22"/>
                <w:szCs w:val="22"/>
              </w:rPr>
              <w:t xml:space="preserve">La definición de un código de conducta para los empleados del GRUPO DEL </w:t>
            </w:r>
            <w:r w:rsidR="00E97FC9">
              <w:rPr>
                <w:rFonts w:ascii="Calibri" w:hAnsi="Calibri" w:cs="Arial"/>
                <w:sz w:val="22"/>
                <w:szCs w:val="22"/>
              </w:rPr>
              <w:t>CONTRATISTA</w:t>
            </w:r>
            <w:r w:rsidR="00E97FC9" w:rsidRPr="00725997">
              <w:rPr>
                <w:rFonts w:ascii="Calibri" w:hAnsi="Calibri" w:cs="Arial"/>
                <w:sz w:val="22"/>
                <w:szCs w:val="22"/>
              </w:rPr>
              <w:t xml:space="preserve"> </w:t>
            </w:r>
            <w:r w:rsidR="00FD71C1">
              <w:rPr>
                <w:rFonts w:ascii="Calibri" w:hAnsi="Calibri" w:cs="Arial"/>
                <w:sz w:val="22"/>
                <w:szCs w:val="22"/>
              </w:rPr>
              <w:t xml:space="preserve">en relación con las </w:t>
            </w:r>
            <w:r w:rsidR="00FD71C1" w:rsidRPr="0040298E">
              <w:rPr>
                <w:rFonts w:ascii="Calibri" w:hAnsi="Calibri" w:cs="Arial"/>
                <w:sz w:val="22"/>
                <w:szCs w:val="22"/>
              </w:rPr>
              <w:t>comunidades y personal que se contrate de la zona</w:t>
            </w:r>
          </w:p>
          <w:p w:rsidR="000D05B9" w:rsidRPr="0040298E" w:rsidRDefault="000D05B9" w:rsidP="00391CC3">
            <w:pPr>
              <w:pStyle w:val="Default"/>
              <w:widowControl/>
              <w:numPr>
                <w:ilvl w:val="0"/>
                <w:numId w:val="20"/>
              </w:numPr>
              <w:tabs>
                <w:tab w:val="clear" w:pos="720"/>
                <w:tab w:val="num" w:pos="426"/>
              </w:tabs>
              <w:spacing w:before="120" w:after="120"/>
              <w:ind w:left="426" w:hanging="426"/>
              <w:jc w:val="both"/>
              <w:rPr>
                <w:rFonts w:ascii="Calibri" w:hAnsi="Calibri" w:cs="Verdana"/>
                <w:color w:val="auto"/>
                <w:sz w:val="22"/>
                <w:szCs w:val="22"/>
                <w:lang w:val="es-ES" w:eastAsia="es-ES"/>
              </w:rPr>
            </w:pPr>
            <w:r w:rsidRPr="0040298E">
              <w:rPr>
                <w:rFonts w:ascii="Calibri" w:hAnsi="Calibri" w:cs="Verdana"/>
                <w:color w:val="auto"/>
                <w:sz w:val="22"/>
                <w:szCs w:val="22"/>
                <w:lang w:val="es-ES" w:eastAsia="es-ES"/>
              </w:rPr>
              <w:t xml:space="preserve">Programas de Capacitación “Pueblos Indígenas y sus Derechos”  </w:t>
            </w:r>
          </w:p>
          <w:p w:rsidR="000D05B9" w:rsidRPr="0040298E" w:rsidRDefault="000D05B9" w:rsidP="00391CC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40298E">
              <w:rPr>
                <w:rFonts w:ascii="Calibri" w:hAnsi="Calibri" w:cs="Arial"/>
                <w:sz w:val="22"/>
                <w:szCs w:val="22"/>
              </w:rPr>
              <w:t xml:space="preserve">Programa de Contratación de Mano de Obra Local, transferencia de habilidades y conocimiento para su futuro beneficio. </w:t>
            </w:r>
          </w:p>
          <w:p w:rsidR="000D05B9" w:rsidRPr="0040298E" w:rsidRDefault="000D05B9" w:rsidP="00391CC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40298E">
              <w:rPr>
                <w:rFonts w:ascii="Calibri" w:hAnsi="Calibri" w:cs="Arial"/>
                <w:sz w:val="22"/>
                <w:szCs w:val="22"/>
              </w:rPr>
              <w:t xml:space="preserve">El establecimiento de un </w:t>
            </w:r>
            <w:r w:rsidR="003025AD" w:rsidRPr="0040298E">
              <w:rPr>
                <w:rFonts w:ascii="Calibri" w:hAnsi="Calibri" w:cs="Arial"/>
                <w:sz w:val="22"/>
                <w:szCs w:val="22"/>
              </w:rPr>
              <w:t>sistema</w:t>
            </w:r>
            <w:r w:rsidRPr="0040298E">
              <w:rPr>
                <w:rFonts w:ascii="Calibri" w:hAnsi="Calibri" w:cs="Arial"/>
                <w:sz w:val="22"/>
                <w:szCs w:val="22"/>
              </w:rPr>
              <w:t xml:space="preserve"> mediante el cual el </w:t>
            </w:r>
            <w:r w:rsidR="00E97FC9" w:rsidRPr="0040298E">
              <w:rPr>
                <w:rFonts w:ascii="Calibri" w:hAnsi="Calibri" w:cs="Arial"/>
                <w:sz w:val="22"/>
                <w:szCs w:val="22"/>
              </w:rPr>
              <w:t xml:space="preserve">CONTRATISTA </w:t>
            </w:r>
            <w:r w:rsidRPr="0040298E">
              <w:rPr>
                <w:rFonts w:ascii="Calibri" w:hAnsi="Calibri" w:cs="Arial"/>
                <w:sz w:val="22"/>
                <w:szCs w:val="22"/>
              </w:rPr>
              <w:t xml:space="preserve">contrate </w:t>
            </w:r>
            <w:r w:rsidR="00FD71C1" w:rsidRPr="0040298E">
              <w:rPr>
                <w:rFonts w:ascii="Calibri" w:hAnsi="Calibri" w:cs="Arial"/>
                <w:sz w:val="22"/>
                <w:szCs w:val="22"/>
              </w:rPr>
              <w:t xml:space="preserve">mano de obra local  y servicios del área de influencia del </w:t>
            </w:r>
            <w:r w:rsidRPr="0040298E">
              <w:rPr>
                <w:rFonts w:ascii="Calibri" w:hAnsi="Calibri" w:cs="Arial"/>
                <w:sz w:val="22"/>
                <w:szCs w:val="22"/>
              </w:rPr>
              <w:t xml:space="preserve"> PROYECTO.</w:t>
            </w:r>
          </w:p>
          <w:p w:rsidR="000D05B9" w:rsidRPr="00725997" w:rsidRDefault="000D05B9" w:rsidP="00391CC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40298E">
              <w:rPr>
                <w:rFonts w:ascii="Calibri" w:hAnsi="Calibri" w:cs="Arial"/>
                <w:sz w:val="22"/>
                <w:szCs w:val="22"/>
              </w:rPr>
              <w:t xml:space="preserve">Programa de </w:t>
            </w:r>
            <w:r w:rsidR="001A3CBF" w:rsidRPr="0040298E">
              <w:rPr>
                <w:rFonts w:ascii="Calibri" w:hAnsi="Calibri" w:cs="Arial"/>
                <w:sz w:val="22"/>
                <w:szCs w:val="22"/>
              </w:rPr>
              <w:t xml:space="preserve">Socialización, </w:t>
            </w:r>
            <w:r w:rsidRPr="0040298E">
              <w:rPr>
                <w:rFonts w:ascii="Calibri" w:hAnsi="Calibri" w:cs="Arial"/>
                <w:sz w:val="22"/>
                <w:szCs w:val="22"/>
              </w:rPr>
              <w:t>Comunicación y Difusión</w:t>
            </w:r>
            <w:r w:rsidR="001A3CBF" w:rsidRPr="0040298E">
              <w:rPr>
                <w:rFonts w:ascii="Calibri" w:hAnsi="Calibri" w:cs="Arial"/>
                <w:sz w:val="22"/>
                <w:szCs w:val="22"/>
              </w:rPr>
              <w:t xml:space="preserve"> del Proyecto, para lo que la CONTRATISTA deberá contemplar </w:t>
            </w:r>
            <w:r w:rsidR="00C121D4" w:rsidRPr="0040298E">
              <w:rPr>
                <w:rFonts w:ascii="Calibri" w:hAnsi="Calibri" w:cs="Arial"/>
                <w:sz w:val="22"/>
                <w:szCs w:val="22"/>
              </w:rPr>
              <w:t>y cubrir el presupuesto económico</w:t>
            </w:r>
            <w:r w:rsidR="001A3CBF" w:rsidRPr="0040298E">
              <w:rPr>
                <w:rFonts w:ascii="Calibri" w:hAnsi="Calibri" w:cs="Arial"/>
                <w:sz w:val="22"/>
                <w:szCs w:val="22"/>
              </w:rPr>
              <w:t xml:space="preserve"> que ello implique. Este programa está orientado a instaurar</w:t>
            </w:r>
            <w:r w:rsidRPr="0040298E">
              <w:rPr>
                <w:rFonts w:ascii="Calibri" w:hAnsi="Calibri" w:cs="Arial"/>
                <w:sz w:val="22"/>
                <w:szCs w:val="22"/>
              </w:rPr>
              <w:t xml:space="preserve"> mecanismos de información que integren a las autoridades locales para mantener informada a la población local acerca de la evolución de las</w:t>
            </w:r>
            <w:r w:rsidRPr="00725997">
              <w:rPr>
                <w:rFonts w:ascii="Calibri" w:hAnsi="Calibri" w:cs="Arial"/>
                <w:sz w:val="22"/>
                <w:szCs w:val="22"/>
              </w:rPr>
              <w:t xml:space="preserve"> operaciones. La convocatoria de las autoridades locales, sindicatos, y representantes comunales a reuniones informativas (Reuniones Conjuntas de Diálogo Abierto) para informar avances sobre la operación y cómo será manejada la asistencia comunitaria.</w:t>
            </w:r>
          </w:p>
          <w:p w:rsidR="000D05B9" w:rsidRPr="00725997" w:rsidRDefault="000D05B9" w:rsidP="00391CC3">
            <w:pPr>
              <w:pStyle w:val="Default"/>
              <w:widowControl/>
              <w:numPr>
                <w:ilvl w:val="0"/>
                <w:numId w:val="20"/>
              </w:numPr>
              <w:tabs>
                <w:tab w:val="clear" w:pos="720"/>
                <w:tab w:val="num" w:pos="426"/>
              </w:tabs>
              <w:spacing w:before="120" w:after="120"/>
              <w:ind w:left="426" w:hanging="426"/>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lastRenderedPageBreak/>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rsidR="000D05B9" w:rsidRPr="00725997" w:rsidRDefault="000D05B9" w:rsidP="00391CC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rsidR="000D05B9" w:rsidRPr="00725997" w:rsidRDefault="000D05B9" w:rsidP="00391CC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elaborar un mecanismo de control y seguimiento sobre demandas de mantenimiento de caminos.</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Las Relaciones Comunitarias se llevarán a cabo en el área de influencia del proyecto y serán supervisadas por YPFB en campo.</w:t>
            </w:r>
          </w:p>
          <w:p w:rsidR="001A3CBF" w:rsidRDefault="000D05B9" w:rsidP="000D05B9">
            <w:pPr>
              <w:pStyle w:val="Default"/>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El </w:t>
            </w:r>
            <w:r w:rsidR="00E97FC9">
              <w:rPr>
                <w:rFonts w:ascii="Calibri" w:hAnsi="Calibri" w:cs="Verdana"/>
                <w:color w:val="auto"/>
                <w:sz w:val="22"/>
                <w:szCs w:val="22"/>
                <w:lang w:val="es-ES" w:eastAsia="es-ES"/>
              </w:rPr>
              <w:t>CONTRATISTA</w:t>
            </w:r>
            <w:r w:rsidR="00E97FC9" w:rsidRPr="00725997">
              <w:rPr>
                <w:rFonts w:ascii="Calibri" w:hAnsi="Calibri" w:cs="Verdana"/>
                <w:color w:val="auto"/>
                <w:sz w:val="22"/>
                <w:szCs w:val="22"/>
                <w:lang w:val="es-ES" w:eastAsia="es-ES"/>
              </w:rPr>
              <w:t xml:space="preserve"> </w:t>
            </w:r>
            <w:r w:rsidRPr="00725997">
              <w:rPr>
                <w:rFonts w:ascii="Calibri" w:hAnsi="Calibri" w:cs="Verdana"/>
                <w:color w:val="auto"/>
                <w:sz w:val="22"/>
                <w:szCs w:val="22"/>
                <w:lang w:val="es-ES" w:eastAsia="es-ES"/>
              </w:rPr>
              <w:t xml:space="preserve">comprometerá la creación del Departamento de Relaciones Comunitarias, el cual será autónomo dentro del Grupo Magnetotelúrico en Campo, en términos de logística (espacio de oficina, vehículos, </w:t>
            </w:r>
            <w:r w:rsidR="003025AD">
              <w:rPr>
                <w:rFonts w:ascii="Calibri" w:hAnsi="Calibri" w:cs="Verdana"/>
                <w:color w:val="auto"/>
                <w:sz w:val="22"/>
                <w:szCs w:val="22"/>
                <w:lang w:val="es-ES" w:eastAsia="es-ES"/>
              </w:rPr>
              <w:t>sistema</w:t>
            </w:r>
            <w:r w:rsidRPr="00725997">
              <w:rPr>
                <w:rFonts w:ascii="Calibri" w:hAnsi="Calibri" w:cs="Verdana"/>
                <w:color w:val="auto"/>
                <w:sz w:val="22"/>
                <w:szCs w:val="22"/>
                <w:lang w:val="es-ES" w:eastAsia="es-ES"/>
              </w:rPr>
              <w:t xml:space="preserve">s de comunicación, etc.) y personal. El Departamento de Relaciones Comunitarias del </w:t>
            </w:r>
            <w:r w:rsidR="00E97FC9">
              <w:rPr>
                <w:rFonts w:ascii="Calibri" w:hAnsi="Calibri" w:cs="Verdana"/>
                <w:color w:val="auto"/>
                <w:sz w:val="22"/>
                <w:szCs w:val="22"/>
                <w:lang w:val="es-ES" w:eastAsia="es-ES"/>
              </w:rPr>
              <w:t>CONTRATISTA</w:t>
            </w:r>
            <w:r w:rsidRPr="00725997">
              <w:rPr>
                <w:rFonts w:ascii="Calibri" w:hAnsi="Calibri" w:cs="Verdana"/>
                <w:color w:val="auto"/>
                <w:sz w:val="22"/>
                <w:szCs w:val="22"/>
                <w:lang w:val="es-ES" w:eastAsia="es-ES"/>
              </w:rPr>
              <w:t xml:space="preserve">,  tendrá la siguientes  </w:t>
            </w:r>
          </w:p>
          <w:p w:rsidR="000D05B9" w:rsidRPr="00725997" w:rsidRDefault="000D05B9" w:rsidP="000D05B9">
            <w:pPr>
              <w:pStyle w:val="Default"/>
              <w:spacing w:before="120" w:after="120"/>
              <w:jc w:val="both"/>
              <w:rPr>
                <w:rFonts w:ascii="Calibri" w:hAnsi="Calibri" w:cs="Verdana"/>
                <w:b/>
                <w:bCs/>
                <w:i/>
                <w:iCs/>
                <w:color w:val="auto"/>
                <w:sz w:val="22"/>
                <w:szCs w:val="22"/>
                <w:lang w:val="es-ES" w:eastAsia="es-ES"/>
              </w:rPr>
            </w:pPr>
            <w:r w:rsidRPr="00725997">
              <w:rPr>
                <w:rFonts w:ascii="Calibri" w:hAnsi="Calibri" w:cs="Verdana"/>
                <w:b/>
                <w:bCs/>
                <w:i/>
                <w:iCs/>
                <w:color w:val="auto"/>
                <w:sz w:val="22"/>
                <w:szCs w:val="22"/>
                <w:lang w:val="es-ES" w:eastAsia="es-ES"/>
              </w:rPr>
              <w:t xml:space="preserve">Responsabilidades: </w:t>
            </w:r>
          </w:p>
          <w:p w:rsidR="000D05B9" w:rsidRPr="0040298E" w:rsidRDefault="0045798E"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40298E">
              <w:rPr>
                <w:rFonts w:ascii="Calibri" w:hAnsi="Calibri" w:cs="Verdana"/>
                <w:color w:val="auto"/>
                <w:sz w:val="22"/>
                <w:szCs w:val="22"/>
                <w:lang w:val="es-ES" w:eastAsia="es-ES"/>
              </w:rPr>
              <w:t>Mantener una comunicación</w:t>
            </w:r>
            <w:r w:rsidR="000D05B9" w:rsidRPr="0040298E">
              <w:rPr>
                <w:rFonts w:ascii="Calibri" w:hAnsi="Calibri" w:cs="Verdana"/>
                <w:color w:val="auto"/>
                <w:sz w:val="22"/>
                <w:szCs w:val="22"/>
                <w:lang w:val="es-ES" w:eastAsia="es-ES"/>
              </w:rPr>
              <w:t xml:space="preserve"> fluida co</w:t>
            </w:r>
            <w:r w:rsidR="00FD71C1" w:rsidRPr="0040298E">
              <w:rPr>
                <w:rFonts w:ascii="Calibri" w:hAnsi="Calibri" w:cs="Verdana"/>
                <w:color w:val="auto"/>
                <w:sz w:val="22"/>
                <w:szCs w:val="22"/>
                <w:lang w:val="es-ES" w:eastAsia="es-ES"/>
              </w:rPr>
              <w:t>n YPFB, para información</w:t>
            </w:r>
            <w:r w:rsidR="00192537" w:rsidRPr="0040298E">
              <w:rPr>
                <w:rFonts w:ascii="Calibri" w:hAnsi="Calibri" w:cs="Verdana"/>
                <w:color w:val="auto"/>
                <w:sz w:val="22"/>
                <w:szCs w:val="22"/>
                <w:lang w:val="es-ES" w:eastAsia="es-ES"/>
              </w:rPr>
              <w:t xml:space="preserve"> y seguimiento del avance de actividades en el Proyecto.</w:t>
            </w:r>
            <w:r w:rsidR="000D05B9" w:rsidRPr="0040298E">
              <w:rPr>
                <w:rFonts w:ascii="Calibri" w:hAnsi="Calibri" w:cs="Verdana"/>
                <w:color w:val="auto"/>
                <w:sz w:val="22"/>
                <w:szCs w:val="22"/>
                <w:lang w:val="es-ES" w:eastAsia="es-ES"/>
              </w:rPr>
              <w:t xml:space="preserve"> </w:t>
            </w:r>
          </w:p>
          <w:p w:rsidR="00FD71C1" w:rsidRPr="00FD71C1" w:rsidRDefault="00FD71C1" w:rsidP="00FD71C1">
            <w:pPr>
              <w:numPr>
                <w:ilvl w:val="0"/>
                <w:numId w:val="19"/>
              </w:numPr>
              <w:rPr>
                <w:rFonts w:ascii="Calibri" w:hAnsi="Calibri" w:cs="Verdana"/>
                <w:sz w:val="22"/>
                <w:szCs w:val="22"/>
              </w:rPr>
            </w:pPr>
            <w:r w:rsidRPr="00FD71C1">
              <w:rPr>
                <w:rFonts w:ascii="Calibri" w:hAnsi="Calibri" w:cs="Verdana"/>
                <w:sz w:val="22"/>
                <w:szCs w:val="22"/>
              </w:rPr>
              <w:t xml:space="preserve">Mantener una relación fluida con autoridades del Gobierno Plurinacional competentes en el área social, con los Gobiernos Municipales y las autoridades de la zona de influencia del proyecto.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Crear y mantener una base de datos de los actores sociales del proyecto actualizados.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un calendario de actividades vinculados a la ejecución del Proyecto, entre el Gobierno Municipal, la población local y la empresa.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Actualizar y manejar la información referente a los grupos de interés local.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Manejar la retroalimentación proporcionada por la población local.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Canalizar esta retroalimentación hacia la empresa y recomendar acciones correspondientes.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permanente cuidado de las actuales y potenciales actividades de operaciones a través de visitas a los lugares de trabajo y conversaciones con el personal del proyecto.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comunicación con las Unidades Operativas del Proyecto.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Coordinar transporte y la logística para representantes de la población local cuando se realicen visitas a las áreas de construcción y operación en caso de ser necesario.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Comunicar las medidas de seguridad industrial a los visitantes de la población local.</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Documentar las visitas de grupos de interés al área de influencia del Proyecto. </w:t>
            </w:r>
          </w:p>
          <w:p w:rsidR="000D05B9" w:rsidRPr="00725997" w:rsidRDefault="000D05B9" w:rsidP="00391CC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lastRenderedPageBreak/>
              <w:t xml:space="preserve">Asegurarse que todos los visitantes bajo su responsabilidad, sigan los procedimientos establecidos en los emplazamientos o en las visitas de campo. </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El despliegue al área del proyecto del Departamento de Relaciones Comunitarias del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iniciará al menos un meses antes de la construcción del campamento base o de cualquier otra actividad del </w:t>
            </w:r>
            <w:r w:rsidR="00E97FC9">
              <w:rPr>
                <w:rFonts w:ascii="Calibri" w:hAnsi="Calibri" w:cs="Arial"/>
                <w:sz w:val="22"/>
                <w:szCs w:val="22"/>
              </w:rPr>
              <w:t xml:space="preserve">CONTRATISTA </w:t>
            </w:r>
            <w:r w:rsidRPr="00725997">
              <w:rPr>
                <w:rFonts w:ascii="Calibri" w:hAnsi="Calibri" w:cs="Arial"/>
                <w:sz w:val="22"/>
                <w:szCs w:val="22"/>
              </w:rPr>
              <w:t>en el ÁREA DEL PROYECTO.</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b/>
                <w:sz w:val="22"/>
                <w:szCs w:val="22"/>
              </w:rPr>
              <w:t xml:space="preserve">La unidad de RRCC del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mantendrá una coordinación e información permanente y constante con la supervisión social de YPFB</w:t>
            </w:r>
            <w:r w:rsidRPr="00725997">
              <w:rPr>
                <w:rFonts w:ascii="Calibri" w:hAnsi="Calibri" w:cs="Arial"/>
                <w:sz w:val="22"/>
                <w:szCs w:val="22"/>
              </w:rPr>
              <w:t xml:space="preserve">, a efecto de coadyuvar en la solución de posible conflicto con las comunidades del área de intervención del proyecto. </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b/>
                <w:sz w:val="22"/>
                <w:szCs w:val="22"/>
              </w:rPr>
              <w:t>Todo tipo de negociaciones o actividades relativas al pago de daños, indemnizaciones, servidumbres, deben ser de conocimiento de la supervisión social de YPFB</w:t>
            </w:r>
            <w:r w:rsidRPr="00725997">
              <w:rPr>
                <w:rFonts w:ascii="Calibri" w:hAnsi="Calibri" w:cs="Arial"/>
                <w:sz w:val="22"/>
                <w:szCs w:val="22"/>
              </w:rPr>
              <w:t xml:space="preserve">. Asimismo,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deberá reportar todos los permisos de propietarios que se hubieran obtenido. </w:t>
            </w:r>
          </w:p>
          <w:p w:rsidR="000D05B9" w:rsidRDefault="000D05B9" w:rsidP="000D05B9">
            <w:pPr>
              <w:jc w:val="both"/>
              <w:rPr>
                <w:rFonts w:ascii="Calibri" w:hAnsi="Calibri" w:cs="Arial"/>
                <w:sz w:val="22"/>
                <w:szCs w:val="22"/>
              </w:rPr>
            </w:pPr>
            <w:r w:rsidRPr="00725997">
              <w:rPr>
                <w:rFonts w:ascii="Calibri" w:hAnsi="Calibri" w:cs="Arial"/>
                <w:sz w:val="22"/>
                <w:szCs w:val="22"/>
              </w:rPr>
              <w:t>Dependiendo del requerimiento del proyecto</w:t>
            </w:r>
            <w:r w:rsidR="0045798E">
              <w:rPr>
                <w:rFonts w:ascii="Calibri" w:hAnsi="Calibri" w:cs="Arial"/>
                <w:sz w:val="22"/>
                <w:szCs w:val="22"/>
              </w:rPr>
              <w:t xml:space="preserve"> y si corresponde</w:t>
            </w:r>
            <w:r w:rsidRPr="00725997">
              <w:rPr>
                <w:rFonts w:ascii="Calibri" w:hAnsi="Calibri" w:cs="Arial"/>
                <w:sz w:val="22"/>
                <w:szCs w:val="22"/>
              </w:rPr>
              <w:t>,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rsidR="00812192" w:rsidRPr="00725997" w:rsidRDefault="00812192" w:rsidP="00812192">
            <w:pPr>
              <w:tabs>
                <w:tab w:val="left" w:pos="0"/>
              </w:tabs>
              <w:overflowPunct w:val="0"/>
              <w:autoSpaceDE w:val="0"/>
              <w:autoSpaceDN w:val="0"/>
              <w:adjustRightInd w:val="0"/>
              <w:spacing w:before="120" w:after="120"/>
              <w:textAlignment w:val="baseline"/>
              <w:rPr>
                <w:rFonts w:ascii="Calibri" w:hAnsi="Calibri" w:cs="Arial"/>
                <w:sz w:val="22"/>
                <w:szCs w:val="22"/>
              </w:rPr>
            </w:pPr>
            <w:r w:rsidRPr="005361A0">
              <w:rPr>
                <w:rFonts w:ascii="Calibri" w:hAnsi="Calibri" w:cs="Arial"/>
                <w:b/>
                <w:sz w:val="22"/>
                <w:szCs w:val="22"/>
              </w:rPr>
              <w:t xml:space="preserve">El CONTRATISTA implementará su propio Programa de Inversión Social, </w:t>
            </w:r>
            <w:r w:rsidRPr="005361A0">
              <w:rPr>
                <w:rFonts w:ascii="Calibri" w:hAnsi="Calibri" w:cs="Arial"/>
                <w:sz w:val="22"/>
                <w:szCs w:val="22"/>
              </w:rPr>
              <w:t>reforzando la presencia de YPFB Corporación a nivel local en el área de influencia.</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rsidR="000D05B9" w:rsidRPr="00725997" w:rsidRDefault="000D05B9" w:rsidP="00391CC3">
            <w:pPr>
              <w:pStyle w:val="Prrafodelista"/>
              <w:numPr>
                <w:ilvl w:val="3"/>
                <w:numId w:val="18"/>
              </w:numPr>
              <w:tabs>
                <w:tab w:val="clear" w:pos="2880"/>
              </w:tabs>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Permisos</w:t>
            </w:r>
          </w:p>
          <w:p w:rsidR="000D05B9" w:rsidRPr="00725997" w:rsidRDefault="000D05B9" w:rsidP="000D05B9">
            <w:pPr>
              <w:spacing w:before="120" w:after="120"/>
              <w:jc w:val="both"/>
              <w:rPr>
                <w:rFonts w:ascii="Calibri" w:hAnsi="Calibri" w:cs="Arial"/>
                <w:sz w:val="22"/>
                <w:szCs w:val="22"/>
              </w:rPr>
            </w:pPr>
            <w:r w:rsidRPr="00725997">
              <w:rPr>
                <w:rFonts w:ascii="Calibri" w:hAnsi="Calibri" w:cs="Arial"/>
                <w:sz w:val="22"/>
                <w:szCs w:val="22"/>
              </w:rPr>
              <w:t xml:space="preserve">Es política de YPFB minimizar el impacto ambiental que surja de la operación. Por la misma razón, es obligatorio mantener muy buenas relaciones con los propietarios de tierras y la población en general en el sitio de los servicios.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se asegurará que las cuadrillas estén capacitadas en el cuidado que deben tener cuando avancen a través de propiedades de tierra y cerca de poblaciones. A continuación se indican las disposiciones generales con respecto a este </w:t>
            </w:r>
            <w:r w:rsidR="002F3232">
              <w:rPr>
                <w:rFonts w:ascii="Calibri" w:hAnsi="Calibri" w:cs="Arial"/>
                <w:sz w:val="22"/>
                <w:szCs w:val="22"/>
              </w:rPr>
              <w:t>tema</w:t>
            </w:r>
            <w:r w:rsidRPr="00725997">
              <w:rPr>
                <w:rFonts w:ascii="Calibri" w:hAnsi="Calibri" w:cs="Arial"/>
                <w:sz w:val="22"/>
                <w:szCs w:val="22"/>
              </w:rPr>
              <w:t>:</w:t>
            </w:r>
          </w:p>
          <w:p w:rsidR="000D05B9" w:rsidRPr="00725997" w:rsidRDefault="000D05B9" w:rsidP="00391CC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personal de permisos del </w:t>
            </w:r>
            <w:r w:rsidR="00E97FC9">
              <w:rPr>
                <w:rFonts w:ascii="Calibri" w:hAnsi="Calibri" w:cs="Arial"/>
                <w:sz w:val="22"/>
                <w:szCs w:val="22"/>
                <w:lang w:val="es-ES" w:eastAsia="es-ES"/>
              </w:rPr>
              <w:t>CONTRATISTA</w:t>
            </w:r>
            <w:r w:rsidRPr="00725997">
              <w:rPr>
                <w:rFonts w:ascii="Calibri" w:hAnsi="Calibri" w:cs="Arial"/>
                <w:sz w:val="22"/>
                <w:szCs w:val="22"/>
                <w:lang w:val="es-ES" w:eastAsia="es-ES"/>
              </w:rPr>
              <w:t>, a menos que se especifique de otra manera, iniciarán sus visitas a los propietarios de tierras y superficiarios, en coordinación con los relacionadores comunitarios de YPFB, antes de que cualquier cuadrilla de nivelación inicie la operación en el sitio de los servicios.</w:t>
            </w:r>
          </w:p>
          <w:p w:rsidR="000D05B9" w:rsidRPr="00725997" w:rsidRDefault="000D05B9" w:rsidP="00391CC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w:t>
            </w:r>
            <w:r w:rsidR="00E97FC9">
              <w:rPr>
                <w:rFonts w:ascii="Calibri" w:hAnsi="Calibri" w:cs="Arial"/>
                <w:sz w:val="22"/>
                <w:szCs w:val="22"/>
                <w:lang w:val="es-ES" w:eastAsia="es-ES"/>
              </w:rPr>
              <w:t>CONTRATISTA</w:t>
            </w:r>
            <w:r w:rsidR="00E97FC9" w:rsidRPr="00725997">
              <w:rPr>
                <w:rFonts w:ascii="Calibri" w:hAnsi="Calibri" w:cs="Arial"/>
                <w:sz w:val="22"/>
                <w:szCs w:val="22"/>
                <w:lang w:val="es-ES" w:eastAsia="es-ES"/>
              </w:rPr>
              <w:t xml:space="preserve"> </w:t>
            </w:r>
            <w:r w:rsidRPr="00725997">
              <w:rPr>
                <w:rFonts w:ascii="Calibri" w:hAnsi="Calibri" w:cs="Arial"/>
                <w:sz w:val="22"/>
                <w:szCs w:val="22"/>
                <w:lang w:val="es-ES" w:eastAsia="es-ES"/>
              </w:rPr>
              <w:t>delineará los límites de las propiedades y registrará toda la información relevante para cada propiedad antes del ingreso de las cuadrillas de corte de línea (a través de las actas de pre-evaluación de viviendas y elementos ambientales). Los límites de las propiedades pueden obtenerse de los mapas catastrales o pueden prospectarse con un GPS si es posible.</w:t>
            </w:r>
          </w:p>
          <w:p w:rsidR="000D05B9" w:rsidRPr="00725997" w:rsidRDefault="000D05B9" w:rsidP="00391CC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Todos los dueños de propiedades y superficiarios tienen que ser contactados e informados acerca del Proyecto. El permiso correspondiente debe obtenerse y ser debidamente firmado antes de que cualquier cuadrilla ingrese a las propiedades. </w:t>
            </w:r>
          </w:p>
          <w:p w:rsidR="000D05B9" w:rsidRPr="00725997" w:rsidRDefault="000D05B9" w:rsidP="00391CC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w:t>
            </w:r>
            <w:r w:rsidR="00E97FC9">
              <w:rPr>
                <w:rFonts w:ascii="Calibri" w:hAnsi="Calibri" w:cs="Arial"/>
                <w:sz w:val="22"/>
                <w:szCs w:val="22"/>
                <w:lang w:val="es-ES" w:eastAsia="es-ES"/>
              </w:rPr>
              <w:t>CONTRATISTA</w:t>
            </w:r>
            <w:r w:rsidR="00E97FC9" w:rsidRPr="00725997">
              <w:rPr>
                <w:rFonts w:ascii="Calibri" w:hAnsi="Calibri" w:cs="Arial"/>
                <w:sz w:val="22"/>
                <w:szCs w:val="22"/>
                <w:lang w:val="es-ES" w:eastAsia="es-ES"/>
              </w:rPr>
              <w:t xml:space="preserve"> </w:t>
            </w:r>
            <w:r w:rsidRPr="00725997">
              <w:rPr>
                <w:rFonts w:ascii="Calibri" w:hAnsi="Calibri" w:cs="Arial"/>
                <w:sz w:val="22"/>
                <w:szCs w:val="22"/>
                <w:lang w:val="es-ES" w:eastAsia="es-ES"/>
              </w:rPr>
              <w:t>debe manejar una tabla de precios que se deberá elaborar con base en los valores de los productos cultivados en el lugar otorgados por las autoridades locales correspondientes.</w:t>
            </w:r>
          </w:p>
          <w:p w:rsidR="000D05B9" w:rsidRPr="00725997" w:rsidRDefault="000D05B9" w:rsidP="00391CC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Se debe construir una base de datos que tenga al menos la siguiente información:</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Nombre de la comunidad y número de la propiedad (cuando la propiedad es privada, el nombre de la propiedad registrada).</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Nombre del propietario, dirección, número de teléfono si está disponible.</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Persona de contacto en la propiedad y/o con el propietario.</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Tipo de cosecha (cultivo), número de cabezas de ganado.</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Pozos de agua y reservorios y sus coordenadas.</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Tipo y estado de las cercas.</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Puntos referenciales limitativos de la propiedad durante la firma del permiso.</w:t>
            </w:r>
          </w:p>
          <w:p w:rsidR="000D05B9" w:rsidRPr="00725997" w:rsidRDefault="000D05B9" w:rsidP="00391CC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Para cada línea: rango del punto fuente y punto receptor dentro de la propiedad con una descripción adecuada del cultivo.</w:t>
            </w:r>
          </w:p>
          <w:p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El monto de la indemnización por afectación a ser entregado</w:t>
            </w:r>
            <w:r w:rsidR="00F02D78" w:rsidRPr="00725997">
              <w:rPr>
                <w:rFonts w:ascii="Calibri" w:hAnsi="Calibri" w:cs="Arial"/>
                <w:sz w:val="22"/>
                <w:szCs w:val="22"/>
              </w:rPr>
              <w:t xml:space="preserve"> a los propietarios se realizará</w:t>
            </w:r>
            <w:r w:rsidRPr="00725997">
              <w:rPr>
                <w:rFonts w:ascii="Calibri" w:hAnsi="Calibri" w:cs="Arial"/>
                <w:sz w:val="22"/>
                <w:szCs w:val="22"/>
              </w:rPr>
              <w:t xml:space="preserve"> después de que la cuadrilla de remediación haya dejado de manera definitiva la propiedad. En esta etapa, el propietario de la tierra firmará un documento declarando que no queda ningún otro reclamo a la operación de Magnetotelúrica. (Acta de conformidad)</w:t>
            </w:r>
          </w:p>
          <w:p w:rsidR="00C568CB" w:rsidRDefault="000D05B9" w:rsidP="000D05B9">
            <w:pPr>
              <w:overflowPunct w:val="0"/>
              <w:autoSpaceDE w:val="0"/>
              <w:autoSpaceDN w:val="0"/>
              <w:adjustRightInd w:val="0"/>
              <w:spacing w:before="120" w:after="120"/>
              <w:jc w:val="both"/>
              <w:textAlignment w:val="baseline"/>
              <w:rPr>
                <w:rFonts w:ascii="Calibri" w:hAnsi="Calibri" w:cs="Arial"/>
                <w:b/>
                <w:sz w:val="22"/>
                <w:szCs w:val="22"/>
              </w:rPr>
            </w:pPr>
            <w:r w:rsidRPr="00725997">
              <w:rPr>
                <w:rFonts w:ascii="Calibri" w:hAnsi="Calibri" w:cs="Arial"/>
                <w:sz w:val="22"/>
                <w:szCs w:val="22"/>
              </w:rPr>
              <w:t xml:space="preserve">Una vez que esté aprobado por los relacionadores comunitarios de YPFB en campo, verificando la afectación, el </w:t>
            </w:r>
            <w:r w:rsidRPr="00725997">
              <w:rPr>
                <w:rFonts w:ascii="Calibri" w:hAnsi="Calibri" w:cs="Arial"/>
                <w:b/>
                <w:sz w:val="22"/>
                <w:szCs w:val="22"/>
              </w:rPr>
              <w:t xml:space="preserve">Coordinador de Relaciones Comunitarias del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 xml:space="preserve">coordinará la indemnización que será pagada por 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a los propietarios de tierras dentro del menor tiempo posible.</w:t>
            </w:r>
          </w:p>
          <w:p w:rsidR="00485C76" w:rsidRDefault="00485C76" w:rsidP="000D05B9">
            <w:pPr>
              <w:overflowPunct w:val="0"/>
              <w:autoSpaceDE w:val="0"/>
              <w:autoSpaceDN w:val="0"/>
              <w:adjustRightInd w:val="0"/>
              <w:spacing w:before="120" w:after="120"/>
              <w:jc w:val="both"/>
              <w:textAlignment w:val="baseline"/>
              <w:rPr>
                <w:rFonts w:ascii="Calibri" w:hAnsi="Calibri" w:cs="Arial"/>
                <w:b/>
                <w:sz w:val="22"/>
                <w:szCs w:val="22"/>
              </w:rPr>
            </w:pPr>
          </w:p>
          <w:p w:rsidR="00485C76" w:rsidRDefault="00485C76" w:rsidP="000D05B9">
            <w:pPr>
              <w:overflowPunct w:val="0"/>
              <w:autoSpaceDE w:val="0"/>
              <w:autoSpaceDN w:val="0"/>
              <w:adjustRightInd w:val="0"/>
              <w:spacing w:before="120" w:after="120"/>
              <w:jc w:val="both"/>
              <w:textAlignment w:val="baseline"/>
              <w:rPr>
                <w:rFonts w:ascii="Calibri" w:hAnsi="Calibri" w:cs="Arial"/>
                <w:b/>
                <w:sz w:val="22"/>
                <w:szCs w:val="22"/>
              </w:rPr>
            </w:pPr>
          </w:p>
          <w:p w:rsidR="00485C76" w:rsidRDefault="00485C76"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0457D3" w:rsidRDefault="000457D3" w:rsidP="000D05B9">
            <w:pPr>
              <w:overflowPunct w:val="0"/>
              <w:autoSpaceDE w:val="0"/>
              <w:autoSpaceDN w:val="0"/>
              <w:adjustRightInd w:val="0"/>
              <w:spacing w:before="120" w:after="120"/>
              <w:jc w:val="both"/>
              <w:textAlignment w:val="baseline"/>
              <w:rPr>
                <w:rFonts w:ascii="Calibri" w:hAnsi="Calibri" w:cs="Arial"/>
                <w:b/>
                <w:sz w:val="22"/>
                <w:szCs w:val="22"/>
              </w:rPr>
            </w:pPr>
          </w:p>
          <w:p w:rsidR="0040298E" w:rsidRPr="00B635AA" w:rsidRDefault="0040298E" w:rsidP="000D05B9">
            <w:pPr>
              <w:overflowPunct w:val="0"/>
              <w:autoSpaceDE w:val="0"/>
              <w:autoSpaceDN w:val="0"/>
              <w:adjustRightInd w:val="0"/>
              <w:spacing w:before="120" w:after="120"/>
              <w:jc w:val="both"/>
              <w:textAlignment w:val="baseline"/>
              <w:rPr>
                <w:rFonts w:ascii="Calibri" w:hAnsi="Calibri" w:cs="Arial"/>
                <w:b/>
                <w:sz w:val="22"/>
                <w:szCs w:val="22"/>
              </w:rPr>
            </w:pPr>
          </w:p>
        </w:tc>
      </w:tr>
      <w:tr w:rsidR="000D05B9" w:rsidRPr="00725997" w:rsidTr="00B635AA">
        <w:trPr>
          <w:trHeight w:val="544"/>
        </w:trPr>
        <w:tc>
          <w:tcPr>
            <w:tcW w:w="9356" w:type="dxa"/>
            <w:gridSpan w:val="2"/>
            <w:shd w:val="clear" w:color="auto" w:fill="B8CCE4"/>
            <w:vAlign w:val="center"/>
          </w:tcPr>
          <w:p w:rsidR="000D05B9" w:rsidRPr="00725997" w:rsidRDefault="000D05B9" w:rsidP="00996EE2">
            <w:pPr>
              <w:pStyle w:val="Prrafodelista"/>
              <w:widowControl w:val="0"/>
              <w:ind w:left="0"/>
              <w:rPr>
                <w:rFonts w:ascii="Calibri" w:hAnsi="Calibri" w:cs="Calibri"/>
                <w:b/>
                <w:sz w:val="22"/>
                <w:szCs w:val="22"/>
                <w:lang w:val="es-ES" w:eastAsia="es-ES"/>
              </w:rPr>
            </w:pPr>
            <w:r w:rsidRPr="00725997">
              <w:rPr>
                <w:rFonts w:ascii="Calibri" w:hAnsi="Calibri" w:cs="Calibri"/>
                <w:b/>
                <w:sz w:val="22"/>
                <w:szCs w:val="22"/>
                <w:lang w:val="es-ES" w:eastAsia="es-ES"/>
              </w:rPr>
              <w:lastRenderedPageBreak/>
              <w:t xml:space="preserve">ANEXO </w:t>
            </w:r>
            <w:r w:rsidR="0045535D">
              <w:rPr>
                <w:rFonts w:ascii="Calibri" w:hAnsi="Calibri" w:cs="Calibri"/>
                <w:b/>
                <w:sz w:val="22"/>
                <w:szCs w:val="22"/>
                <w:lang w:val="es-ES" w:eastAsia="es-ES"/>
              </w:rPr>
              <w:t>8</w:t>
            </w:r>
            <w:r w:rsidR="00876F85">
              <w:rPr>
                <w:rFonts w:ascii="Calibri" w:hAnsi="Calibri" w:cs="Calibri"/>
                <w:b/>
                <w:sz w:val="22"/>
                <w:szCs w:val="22"/>
                <w:lang w:val="es-ES" w:eastAsia="es-ES"/>
              </w:rPr>
              <w:t xml:space="preserve">. </w:t>
            </w:r>
            <w:r w:rsidRPr="00725997">
              <w:rPr>
                <w:rFonts w:ascii="Calibri" w:hAnsi="Calibri" w:cs="Calibri"/>
                <w:b/>
                <w:sz w:val="22"/>
                <w:szCs w:val="22"/>
                <w:lang w:val="es-ES" w:eastAsia="es-ES"/>
              </w:rPr>
              <w:t>ASPECTOS OPERATIVOS DE SEGURIDAD Y SALUD OCUPACIONAL</w:t>
            </w:r>
          </w:p>
        </w:tc>
      </w:tr>
      <w:tr w:rsidR="000D05B9" w:rsidRPr="00725997" w:rsidTr="00B635AA">
        <w:trPr>
          <w:trHeight w:val="544"/>
        </w:trPr>
        <w:tc>
          <w:tcPr>
            <w:tcW w:w="9356" w:type="dxa"/>
            <w:gridSpan w:val="2"/>
            <w:shd w:val="clear" w:color="auto" w:fill="FFFFFF"/>
            <w:vAlign w:val="center"/>
          </w:tcPr>
          <w:p w:rsidR="008B62BD" w:rsidRDefault="008B62BD" w:rsidP="008B62BD">
            <w:pPr>
              <w:rPr>
                <w:rFonts w:ascii="Calibri" w:hAnsi="Calibri" w:cs="Arial"/>
                <w:sz w:val="22"/>
                <w:szCs w:val="22"/>
              </w:rPr>
            </w:pPr>
          </w:p>
          <w:p w:rsidR="008B62BD" w:rsidRPr="008B62BD" w:rsidRDefault="008B62BD" w:rsidP="008B62BD">
            <w:pPr>
              <w:rPr>
                <w:rFonts w:ascii="Calibri" w:hAnsi="Calibri" w:cs="Arial"/>
                <w:sz w:val="22"/>
                <w:szCs w:val="22"/>
              </w:rPr>
            </w:pPr>
            <w:r w:rsidRPr="008B62BD">
              <w:rPr>
                <w:rFonts w:ascii="Calibri" w:hAnsi="Calibri" w:cs="Arial"/>
                <w:sz w:val="22"/>
                <w:szCs w:val="22"/>
              </w:rPr>
              <w:t xml:space="preserve">Antes del inicio de las actividades (orden de proceder) la Empresa adjudicada deberá presentar los siguientes documentos para la aprobación de la Responsable de SMS de la Unidad Solicitante de YPFB: </w:t>
            </w:r>
          </w:p>
          <w:p w:rsidR="008B62BD" w:rsidRDefault="008B62BD" w:rsidP="008B62BD">
            <w:pPr>
              <w:autoSpaceDE w:val="0"/>
              <w:autoSpaceDN w:val="0"/>
              <w:spacing w:before="100" w:beforeAutospacing="1" w:after="100" w:afterAutospacing="1"/>
              <w:rPr>
                <w:color w:val="000000"/>
              </w:rPr>
            </w:pPr>
            <w:r>
              <w:rPr>
                <w:b/>
                <w:bCs/>
                <w:i/>
                <w:iCs/>
                <w:color w:val="000000"/>
              </w:rPr>
              <w:t xml:space="preserve">Declaración jurada </w:t>
            </w:r>
            <w:r>
              <w:rPr>
                <w:color w:val="000000"/>
              </w:rPr>
              <w:t xml:space="preserve">“Compromiso de SMS” para Cumplimiento de requisitos de Seguridad Industrial, Salud Ocupacional y Medio Ambiente para contratistas de YPFB Corporación. </w:t>
            </w:r>
          </w:p>
          <w:p w:rsidR="008B62BD" w:rsidRDefault="008B62BD" w:rsidP="000457D3">
            <w:pPr>
              <w:autoSpaceDE w:val="0"/>
              <w:autoSpaceDN w:val="0"/>
              <w:spacing w:before="100" w:beforeAutospacing="1" w:after="100" w:afterAutospacing="1"/>
              <w:ind w:left="-3"/>
              <w:rPr>
                <w:color w:val="000000"/>
              </w:rPr>
            </w:pPr>
            <w:r>
              <w:rPr>
                <w:i/>
                <w:iCs/>
                <w:color w:val="000000"/>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B62BD" w:rsidRPr="008B62BD" w:rsidRDefault="008B62BD" w:rsidP="00F63F42">
            <w:pPr>
              <w:spacing w:line="276" w:lineRule="auto"/>
              <w:rPr>
                <w:rFonts w:ascii="Calibri" w:hAnsi="Calibri" w:cs="Arial"/>
                <w:sz w:val="22"/>
                <w:szCs w:val="22"/>
              </w:rPr>
            </w:pPr>
            <w:r w:rsidRPr="008B62BD">
              <w:rPr>
                <w:rFonts w:ascii="Calibri" w:hAnsi="Calibri" w:cs="Arial"/>
                <w:sz w:val="22"/>
                <w:szCs w:val="22"/>
              </w:rPr>
              <w:t>La misma deberá presentar debidamente firmada por el representante legal, adjuntando la fotocopia firmada del documento de identificación (pasaporte/CI), con la impresión dactilar del mismo (pulgar derecho y/o izquierdo).</w:t>
            </w:r>
          </w:p>
          <w:p w:rsidR="008B62BD" w:rsidRPr="008B62BD" w:rsidRDefault="000D05B9" w:rsidP="00F63F42">
            <w:pPr>
              <w:widowControl w:val="0"/>
              <w:spacing w:before="120" w:after="120" w:line="276" w:lineRule="auto"/>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que se adjudique al presente proyecto deberá cumplir con sus propias prácticas y procedimientos que se encuentran dentro de los programas y planes de Seguridad y Salud Ocupacional, </w:t>
            </w:r>
            <w:r w:rsidR="00823FBC">
              <w:rPr>
                <w:rFonts w:ascii="Calibri" w:hAnsi="Calibri" w:cs="Arial"/>
                <w:sz w:val="22"/>
                <w:szCs w:val="22"/>
              </w:rPr>
              <w:t>los cuales deben cumplir con los procedimientos y estándares de seguridad, salud y Medio Ambiente de YPFB. C</w:t>
            </w:r>
            <w:r w:rsidRPr="00725997">
              <w:rPr>
                <w:rFonts w:ascii="Calibri" w:hAnsi="Calibri" w:cs="Arial"/>
                <w:sz w:val="22"/>
                <w:szCs w:val="22"/>
              </w:rPr>
              <w:t xml:space="preserve">umplirá con los requerimientos específicos a los SERVICIOS tal como se detalla en el presente anexo, no siendo limitativos a los mismos, pudiendo implementarse nuevas disposiciones de acuerdo a la necesidad del proyecto como mejoras a la prevención y mitigación en el área se Seguridad y Salud Ocupacional. </w:t>
            </w:r>
          </w:p>
          <w:p w:rsidR="00823FBC" w:rsidRPr="00823FBC" w:rsidRDefault="00823FBC" w:rsidP="00F63F42">
            <w:pPr>
              <w:widowControl w:val="0"/>
              <w:spacing w:before="120" w:after="120" w:line="276" w:lineRule="auto"/>
              <w:jc w:val="both"/>
              <w:rPr>
                <w:rFonts w:ascii="Calibri" w:hAnsi="Calibri" w:cs="Arial"/>
                <w:sz w:val="22"/>
                <w:szCs w:val="22"/>
              </w:rPr>
            </w:pPr>
            <w:r w:rsidRPr="00823FBC">
              <w:rPr>
                <w:rFonts w:ascii="Calibri" w:hAnsi="Calibri" w:cs="Arial"/>
                <w:sz w:val="22"/>
                <w:szCs w:val="22"/>
              </w:rPr>
              <w:t xml:space="preserve">El </w:t>
            </w:r>
            <w:r w:rsidR="005D48FF">
              <w:rPr>
                <w:rFonts w:ascii="Calibri" w:hAnsi="Calibri" w:cs="Arial"/>
                <w:sz w:val="22"/>
                <w:szCs w:val="22"/>
              </w:rPr>
              <w:t>CONTRATISTA</w:t>
            </w:r>
            <w:r w:rsidR="00E97FC9" w:rsidRPr="00823FBC">
              <w:rPr>
                <w:rFonts w:ascii="Calibri" w:hAnsi="Calibri" w:cs="Arial"/>
                <w:sz w:val="22"/>
                <w:szCs w:val="22"/>
              </w:rPr>
              <w:t xml:space="preserve"> </w:t>
            </w:r>
            <w:r w:rsidRPr="00823FBC">
              <w:rPr>
                <w:rFonts w:ascii="Calibri" w:hAnsi="Calibri" w:cs="Arial"/>
                <w:sz w:val="22"/>
                <w:szCs w:val="22"/>
              </w:rPr>
              <w:t xml:space="preserve">deberá incluir en su propuesta, la siguiente documentación como informativa (la no presentación no descalifica al </w:t>
            </w:r>
            <w:r w:rsidR="005D48FF">
              <w:rPr>
                <w:rFonts w:ascii="Calibri" w:hAnsi="Calibri" w:cs="Arial"/>
                <w:sz w:val="22"/>
                <w:szCs w:val="22"/>
              </w:rPr>
              <w:t>CONTRATISTA</w:t>
            </w:r>
            <w:r w:rsidRPr="00823FBC">
              <w:rPr>
                <w:rFonts w:ascii="Calibri" w:hAnsi="Calibri" w:cs="Arial"/>
                <w:sz w:val="22"/>
                <w:szCs w:val="22"/>
              </w:rPr>
              <w:t>):</w:t>
            </w:r>
          </w:p>
          <w:p w:rsidR="00823FBC" w:rsidRPr="00823FBC" w:rsidRDefault="00823FBC" w:rsidP="00391CC3">
            <w:pPr>
              <w:widowControl w:val="0"/>
              <w:numPr>
                <w:ilvl w:val="0"/>
                <w:numId w:val="96"/>
              </w:numPr>
              <w:spacing w:before="120" w:after="120"/>
              <w:jc w:val="both"/>
              <w:rPr>
                <w:rFonts w:ascii="Calibri" w:hAnsi="Calibri" w:cs="Arial"/>
                <w:sz w:val="22"/>
                <w:szCs w:val="22"/>
              </w:rPr>
            </w:pPr>
            <w:r w:rsidRPr="00823FBC">
              <w:rPr>
                <w:rFonts w:ascii="Calibri" w:hAnsi="Calibri" w:cs="Arial"/>
                <w:sz w:val="22"/>
                <w:szCs w:val="22"/>
              </w:rPr>
              <w:t>Certificado de OHSAS 18001 vigente.</w:t>
            </w:r>
          </w:p>
          <w:p w:rsidR="00823FBC" w:rsidRPr="00823FBC" w:rsidRDefault="00823FBC" w:rsidP="00391CC3">
            <w:pPr>
              <w:widowControl w:val="0"/>
              <w:numPr>
                <w:ilvl w:val="0"/>
                <w:numId w:val="96"/>
              </w:numPr>
              <w:spacing w:before="120" w:after="120"/>
              <w:jc w:val="both"/>
              <w:rPr>
                <w:rFonts w:ascii="Calibri" w:hAnsi="Calibri" w:cs="Arial"/>
                <w:sz w:val="22"/>
                <w:szCs w:val="22"/>
              </w:rPr>
            </w:pPr>
            <w:r w:rsidRPr="00823FBC">
              <w:rPr>
                <w:rFonts w:ascii="Calibri" w:hAnsi="Calibri" w:cs="Arial"/>
                <w:sz w:val="22"/>
                <w:szCs w:val="22"/>
              </w:rPr>
              <w:t>Certificado de ISO 14001 vigente</w:t>
            </w:r>
          </w:p>
          <w:p w:rsidR="00823FBC" w:rsidRDefault="00823FBC" w:rsidP="00391CC3">
            <w:pPr>
              <w:widowControl w:val="0"/>
              <w:numPr>
                <w:ilvl w:val="0"/>
                <w:numId w:val="96"/>
              </w:numPr>
              <w:spacing w:before="120" w:after="120"/>
              <w:jc w:val="both"/>
              <w:rPr>
                <w:rFonts w:ascii="Calibri" w:hAnsi="Calibri" w:cs="Arial"/>
                <w:sz w:val="22"/>
                <w:szCs w:val="22"/>
              </w:rPr>
            </w:pPr>
            <w:r w:rsidRPr="00823FBC">
              <w:rPr>
                <w:rFonts w:ascii="Calibri" w:hAnsi="Calibri" w:cs="Arial"/>
                <w:sz w:val="22"/>
                <w:szCs w:val="22"/>
              </w:rPr>
              <w:t>Certificado de ISO 9001 vigente</w:t>
            </w:r>
          </w:p>
          <w:p w:rsidR="00F63F42" w:rsidRPr="00725997" w:rsidRDefault="00F63F42" w:rsidP="00F63F42">
            <w:pPr>
              <w:widowControl w:val="0"/>
              <w:spacing w:before="120" w:after="120"/>
              <w:ind w:left="720"/>
              <w:jc w:val="both"/>
              <w:rPr>
                <w:rFonts w:ascii="Calibri" w:hAnsi="Calibri" w:cs="Arial"/>
                <w:sz w:val="22"/>
                <w:szCs w:val="22"/>
              </w:rPr>
            </w:pPr>
          </w:p>
          <w:p w:rsidR="00F63F42" w:rsidRDefault="000D05B9" w:rsidP="000D05B9">
            <w:pPr>
              <w:widowControl w:val="0"/>
              <w:spacing w:before="120" w:after="120"/>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contar con un Manual de Seguridad y Salud Ocupacional, el mismo que contendrá:</w:t>
            </w:r>
          </w:p>
          <w:p w:rsidR="00F63F42" w:rsidRPr="00725997" w:rsidRDefault="00F63F42" w:rsidP="000D05B9">
            <w:pPr>
              <w:widowControl w:val="0"/>
              <w:spacing w:before="120" w:after="120"/>
              <w:jc w:val="both"/>
              <w:rPr>
                <w:rFonts w:ascii="Calibri" w:hAnsi="Calibri" w:cs="Arial"/>
                <w:sz w:val="22"/>
                <w:szCs w:val="22"/>
              </w:rPr>
            </w:pPr>
          </w:p>
          <w:p w:rsidR="000D05B9" w:rsidRPr="00725997"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Roles y responsabilidades: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Responsabilidades del personal se seguridad y salud ocupacional.</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Compromiso y liderazgo (cumplimiento de metas).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Logística y apoyo a las operaciones.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Instalación de campamentos.</w:t>
            </w:r>
          </w:p>
          <w:p w:rsidR="000D05B9" w:rsidRPr="00725997" w:rsidRDefault="003025AD"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Pr>
                <w:rFonts w:ascii="Calibri" w:hAnsi="Calibri" w:cs="Arial"/>
                <w:sz w:val="22"/>
                <w:szCs w:val="22"/>
                <w:lang w:val="es-ES" w:eastAsia="es-ES"/>
              </w:rPr>
              <w:t>Sistema</w:t>
            </w:r>
            <w:r w:rsidR="000D05B9" w:rsidRPr="00725997">
              <w:rPr>
                <w:rFonts w:ascii="Calibri" w:hAnsi="Calibri" w:cs="Arial"/>
                <w:sz w:val="22"/>
                <w:szCs w:val="22"/>
                <w:lang w:val="es-ES" w:eastAsia="es-ES"/>
              </w:rPr>
              <w:t>s de comunicaciones.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Reuniones de seguridad.</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Reportes de 24 horas</w:t>
            </w:r>
          </w:p>
          <w:p w:rsidR="000D05B9" w:rsidRPr="00725997"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Capacitación</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Cronograma de capacitaciones.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Inducciones.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Capacitaciones y entrenamientos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Charlas diarias.</w:t>
            </w:r>
          </w:p>
          <w:p w:rsidR="000D05B9" w:rsidRPr="00725997"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Evaluación y manejo de riesgos: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Elaboración de matriz de riesgos por etapas.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Evaluación de riesgos por actividad (Análisis de riesgos)</w:t>
            </w:r>
          </w:p>
          <w:p w:rsidR="008035C1"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Reporte e investigación de incidentes y accidentes</w:t>
            </w:r>
          </w:p>
          <w:p w:rsidR="008035C1" w:rsidRDefault="008035C1" w:rsidP="008035C1">
            <w:pPr>
              <w:pStyle w:val="Prrafodelista"/>
              <w:widowControl w:val="0"/>
              <w:spacing w:before="120" w:after="120"/>
              <w:ind w:left="1864"/>
              <w:contextualSpacing/>
              <w:jc w:val="both"/>
              <w:rPr>
                <w:rFonts w:ascii="Calibri" w:hAnsi="Calibri" w:cs="Arial"/>
                <w:sz w:val="22"/>
                <w:szCs w:val="22"/>
                <w:lang w:val="es-ES" w:eastAsia="es-ES"/>
              </w:rPr>
            </w:pPr>
          </w:p>
          <w:p w:rsidR="000D05B9" w:rsidRPr="00725997"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Planes: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Seguridad Industrial.</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Salud Ocupacional.</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contingencias:</w:t>
            </w:r>
          </w:p>
          <w:p w:rsidR="000D05B9" w:rsidRPr="00725997" w:rsidRDefault="000D05B9" w:rsidP="00391CC3">
            <w:pPr>
              <w:pStyle w:val="Prrafodelista"/>
              <w:widowControl w:val="0"/>
              <w:numPr>
                <w:ilvl w:val="2"/>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Incendio y/o explosiones</w:t>
            </w:r>
          </w:p>
          <w:p w:rsidR="000D05B9" w:rsidRPr="00725997" w:rsidRDefault="000D05B9" w:rsidP="00391CC3">
            <w:pPr>
              <w:pStyle w:val="Prrafodelista"/>
              <w:widowControl w:val="0"/>
              <w:numPr>
                <w:ilvl w:val="2"/>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Accidentes con heridos.</w:t>
            </w:r>
          </w:p>
          <w:p w:rsidR="000D05B9" w:rsidRPr="00725997" w:rsidRDefault="000D05B9" w:rsidP="00391CC3">
            <w:pPr>
              <w:pStyle w:val="Prrafodelista"/>
              <w:widowControl w:val="0"/>
              <w:numPr>
                <w:ilvl w:val="2"/>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Accidentes vehiculares.</w:t>
            </w:r>
          </w:p>
          <w:p w:rsidR="000D05B9" w:rsidRPr="00725997" w:rsidRDefault="000D05B9" w:rsidP="00391CC3">
            <w:pPr>
              <w:pStyle w:val="Prrafodelista"/>
              <w:widowControl w:val="0"/>
              <w:numPr>
                <w:ilvl w:val="2"/>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Naufragio.</w:t>
            </w:r>
          </w:p>
          <w:p w:rsidR="000D05B9" w:rsidRPr="00725997" w:rsidRDefault="000D05B9" w:rsidP="00391CC3">
            <w:pPr>
              <w:pStyle w:val="Prrafodelista"/>
              <w:widowControl w:val="0"/>
              <w:numPr>
                <w:ilvl w:val="2"/>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Hombre perdido.</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movilización de equipos y campamentos.</w:t>
            </w:r>
          </w:p>
          <w:p w:rsidR="000D05B9" w:rsidRPr="00725997"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Procedimientos operativos: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Permisos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Procedimientos de trabajos</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Equipo de protección personal.</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Levantamiento de carga.</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Seguridad vehicular.</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Seguridad náutica.</w:t>
            </w:r>
          </w:p>
          <w:p w:rsidR="000D05B9" w:rsidRPr="00725997" w:rsidRDefault="000D05B9" w:rsidP="00391CC3">
            <w:pPr>
              <w:pStyle w:val="Prrafodelista"/>
              <w:widowControl w:val="0"/>
              <w:numPr>
                <w:ilvl w:val="1"/>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Utilización de helicópteros.</w:t>
            </w:r>
          </w:p>
          <w:p w:rsidR="000D05B9" w:rsidRDefault="000D05B9" w:rsidP="00391CC3">
            <w:pPr>
              <w:pStyle w:val="Prrafodelista"/>
              <w:widowControl w:val="0"/>
              <w:numPr>
                <w:ilvl w:val="0"/>
                <w:numId w:val="1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Monitoreos y auditorias</w:t>
            </w:r>
          </w:p>
          <w:p w:rsidR="00F63F42" w:rsidRDefault="00F63F42" w:rsidP="00F63F42">
            <w:pPr>
              <w:pStyle w:val="Prrafodelista"/>
              <w:widowControl w:val="0"/>
              <w:spacing w:before="120" w:after="120"/>
              <w:ind w:left="1068"/>
              <w:contextualSpacing/>
              <w:jc w:val="both"/>
              <w:rPr>
                <w:rFonts w:ascii="Calibri" w:hAnsi="Calibri" w:cs="Arial"/>
                <w:sz w:val="22"/>
                <w:szCs w:val="22"/>
                <w:lang w:val="es-ES" w:eastAsia="es-ES"/>
              </w:rPr>
            </w:pPr>
          </w:p>
          <w:p w:rsidR="00F63F42" w:rsidRPr="00725997" w:rsidRDefault="00F63F42" w:rsidP="00F63F42">
            <w:pPr>
              <w:pStyle w:val="Prrafodelista"/>
              <w:widowControl w:val="0"/>
              <w:spacing w:before="120" w:after="120"/>
              <w:ind w:left="1068"/>
              <w:contextualSpacing/>
              <w:jc w:val="both"/>
              <w:rPr>
                <w:rFonts w:ascii="Calibri" w:hAnsi="Calibri" w:cs="Arial"/>
                <w:sz w:val="22"/>
                <w:szCs w:val="22"/>
                <w:lang w:val="es-ES" w:eastAsia="es-ES"/>
              </w:rPr>
            </w:pPr>
          </w:p>
          <w:p w:rsidR="000D05B9" w:rsidRPr="00725997" w:rsidRDefault="000D05B9" w:rsidP="00391CC3">
            <w:pPr>
              <w:pStyle w:val="Prrafodelista"/>
              <w:widowControl w:val="0"/>
              <w:numPr>
                <w:ilvl w:val="0"/>
                <w:numId w:val="9"/>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Habilitación del personal</w:t>
            </w:r>
          </w:p>
          <w:p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 xml:space="preserve">CONTRATISTA </w:t>
            </w:r>
            <w:r w:rsidRPr="00725997">
              <w:rPr>
                <w:rFonts w:ascii="Calibri" w:hAnsi="Calibri" w:cs="Arial"/>
                <w:sz w:val="22"/>
                <w:szCs w:val="22"/>
              </w:rPr>
              <w:t>deberá cumplir con los requerimientos que exige YPFB para la habilitación de todo el personal afectado al proyecto:</w:t>
            </w:r>
          </w:p>
          <w:p w:rsidR="000D05B9" w:rsidRPr="00725997" w:rsidRDefault="000D05B9" w:rsidP="00391CC3">
            <w:pPr>
              <w:pStyle w:val="Prrafodelista"/>
              <w:widowControl w:val="0"/>
              <w:numPr>
                <w:ilvl w:val="0"/>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Examen preocupacional.</w:t>
            </w:r>
          </w:p>
          <w:p w:rsidR="000D05B9" w:rsidRPr="00725997" w:rsidRDefault="000D05B9" w:rsidP="00391CC3">
            <w:pPr>
              <w:pStyle w:val="Prrafodelista"/>
              <w:widowControl w:val="0"/>
              <w:numPr>
                <w:ilvl w:val="0"/>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Ficha de afiliación al seguro médico.</w:t>
            </w:r>
          </w:p>
          <w:p w:rsidR="000D05B9" w:rsidRPr="00725997" w:rsidRDefault="000D05B9" w:rsidP="00391CC3">
            <w:pPr>
              <w:pStyle w:val="Prrafodelista"/>
              <w:widowControl w:val="0"/>
              <w:numPr>
                <w:ilvl w:val="0"/>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Seguro de vida y contra accidente.</w:t>
            </w:r>
          </w:p>
          <w:p w:rsidR="000D05B9" w:rsidRPr="00725997" w:rsidRDefault="000D05B9" w:rsidP="00391CC3">
            <w:pPr>
              <w:pStyle w:val="Prrafodelista"/>
              <w:widowControl w:val="0"/>
              <w:numPr>
                <w:ilvl w:val="0"/>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Vacunas</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Fiebre Amarilla</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Tétanos</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Hepatitis “B”</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Hepatitis “A” (sólo para personal de catering)</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Tifoidea</w:t>
            </w:r>
          </w:p>
          <w:p w:rsidR="000D05B9" w:rsidRPr="00725997" w:rsidRDefault="000D05B9" w:rsidP="00391CC3">
            <w:pPr>
              <w:pStyle w:val="Prrafodelista"/>
              <w:widowControl w:val="0"/>
              <w:numPr>
                <w:ilvl w:val="1"/>
                <w:numId w:val="10"/>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Influenza</w:t>
            </w:r>
          </w:p>
          <w:p w:rsidR="000D05B9" w:rsidRPr="00725997" w:rsidRDefault="000D05B9" w:rsidP="00F63F42">
            <w:pPr>
              <w:pStyle w:val="Prrafodelista"/>
              <w:widowControl w:val="0"/>
              <w:numPr>
                <w:ilvl w:val="0"/>
                <w:numId w:val="10"/>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Personalizar en el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chequeos médicos preocupacionales,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0D05B9" w:rsidRDefault="000D05B9" w:rsidP="00F63F42">
            <w:pPr>
              <w:pStyle w:val="Prrafodelista"/>
              <w:widowControl w:val="0"/>
              <w:numPr>
                <w:ilvl w:val="0"/>
                <w:numId w:val="10"/>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El personal de catering que maneja y prepara alimentos, deberá poseer exámenes complementarios respectivos y carnet sanitarios.</w:t>
            </w:r>
          </w:p>
          <w:p w:rsidR="00F63F42" w:rsidRPr="00F63F42" w:rsidRDefault="00F63F42" w:rsidP="00F63F42">
            <w:pPr>
              <w:widowControl w:val="0"/>
              <w:tabs>
                <w:tab w:val="left" w:pos="0"/>
              </w:tabs>
              <w:spacing w:before="120" w:after="120"/>
              <w:contextualSpacing/>
              <w:jc w:val="both"/>
              <w:rPr>
                <w:rFonts w:ascii="Calibri" w:hAnsi="Calibri" w:cs="Arial"/>
                <w:sz w:val="22"/>
                <w:szCs w:val="22"/>
              </w:rPr>
            </w:pPr>
          </w:p>
          <w:p w:rsidR="000D05B9" w:rsidRPr="00725997" w:rsidRDefault="000D05B9" w:rsidP="00391CC3">
            <w:pPr>
              <w:pStyle w:val="Prrafodelista"/>
              <w:widowControl w:val="0"/>
              <w:numPr>
                <w:ilvl w:val="0"/>
                <w:numId w:val="9"/>
              </w:numPr>
              <w:tabs>
                <w:tab w:val="left" w:pos="0"/>
              </w:tabs>
              <w:spacing w:before="120" w:after="120"/>
              <w:ind w:hanging="357"/>
              <w:jc w:val="both"/>
              <w:rPr>
                <w:rFonts w:ascii="Calibri" w:hAnsi="Calibri" w:cs="Arial"/>
                <w:b/>
                <w:sz w:val="22"/>
                <w:szCs w:val="22"/>
                <w:lang w:val="es-ES" w:eastAsia="es-ES"/>
              </w:rPr>
            </w:pPr>
            <w:r w:rsidRPr="00725997">
              <w:rPr>
                <w:rFonts w:ascii="Calibri" w:hAnsi="Calibri" w:cs="Arial"/>
                <w:b/>
                <w:sz w:val="22"/>
                <w:szCs w:val="22"/>
                <w:lang w:val="es-ES" w:eastAsia="es-ES"/>
              </w:rPr>
              <w:t>Capacitación</w:t>
            </w:r>
          </w:p>
          <w:p w:rsidR="000D05B9" w:rsidRPr="00725997"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 xml:space="preserve">El </w:t>
            </w:r>
            <w:r w:rsidR="00E97FC9">
              <w:rPr>
                <w:rFonts w:ascii="Calibri" w:hAnsi="Calibri" w:cs="Arial"/>
                <w:sz w:val="22"/>
                <w:szCs w:val="22"/>
                <w:lang w:eastAsia="es-ES"/>
              </w:rPr>
              <w:t>CONTRATISTA</w:t>
            </w:r>
            <w:r w:rsidR="00E97FC9" w:rsidRPr="00725997">
              <w:rPr>
                <w:rFonts w:ascii="Calibri" w:hAnsi="Calibri" w:cs="Arial"/>
                <w:sz w:val="22"/>
                <w:szCs w:val="22"/>
                <w:lang w:eastAsia="es-ES"/>
              </w:rPr>
              <w:t xml:space="preserve"> </w:t>
            </w:r>
            <w:r w:rsidRPr="00725997">
              <w:rPr>
                <w:rFonts w:ascii="Calibri" w:hAnsi="Calibri" w:cs="Arial"/>
                <w:sz w:val="22"/>
                <w:szCs w:val="22"/>
                <w:lang w:eastAsia="es-ES"/>
              </w:rPr>
              <w:t>deberá cumplir con lo estipulado en el Programa de capacitación liberado para el proyecto por fiscalización de YPFB, dichas capacitaciones estarán respaldadas en planillas firmadas por los participantes.</w:t>
            </w:r>
          </w:p>
          <w:p w:rsidR="000D05B9" w:rsidRPr="00725997"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Las capacitaciones deberán ser realizadas de la siguiente manera:</w:t>
            </w:r>
          </w:p>
          <w:p w:rsidR="000D05B9" w:rsidRPr="00725997" w:rsidRDefault="000D05B9" w:rsidP="00F63F42">
            <w:pPr>
              <w:pStyle w:val="Sangra3detindependiente"/>
              <w:widowControl w:val="0"/>
              <w:numPr>
                <w:ilvl w:val="0"/>
                <w:numId w:val="11"/>
              </w:numPr>
              <w:spacing w:before="120" w:after="120" w:line="276" w:lineRule="auto"/>
              <w:rPr>
                <w:rFonts w:ascii="Calibri" w:hAnsi="Calibri" w:cs="Arial"/>
                <w:sz w:val="22"/>
                <w:szCs w:val="22"/>
                <w:lang w:eastAsia="es-ES"/>
              </w:rPr>
            </w:pPr>
            <w:r w:rsidRPr="00725997">
              <w:rPr>
                <w:rFonts w:ascii="Calibri" w:hAnsi="Calibri" w:cs="Arial"/>
                <w:sz w:val="22"/>
                <w:szCs w:val="22"/>
                <w:lang w:eastAsia="es-ES"/>
              </w:rPr>
              <w:t xml:space="preserve">Una inducción inicial que será realizada en forma obligatoria a todo el personal propio, subcontratado y fiscalización que estará afectado al proyecto, teniendo como </w:t>
            </w:r>
            <w:r w:rsidR="002C375D">
              <w:rPr>
                <w:rFonts w:ascii="Calibri" w:hAnsi="Calibri" w:cs="Arial"/>
                <w:sz w:val="22"/>
                <w:szCs w:val="22"/>
                <w:lang w:eastAsia="es-ES"/>
              </w:rPr>
              <w:t>TDEM</w:t>
            </w:r>
            <w:r w:rsidRPr="00725997">
              <w:rPr>
                <w:rFonts w:ascii="Calibri" w:hAnsi="Calibri" w:cs="Arial"/>
                <w:sz w:val="22"/>
                <w:szCs w:val="22"/>
                <w:lang w:eastAsia="es-ES"/>
              </w:rPr>
              <w:t>as centrales:</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Políticas de YPFB y del </w:t>
            </w:r>
            <w:r w:rsidR="00E97FC9">
              <w:rPr>
                <w:rFonts w:ascii="Calibri" w:hAnsi="Calibri" w:cs="Arial"/>
                <w:sz w:val="22"/>
                <w:szCs w:val="22"/>
                <w:lang w:eastAsia="es-ES"/>
              </w:rPr>
              <w:t>CONTRATISTA</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Código de Conducta</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EPP</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Control de Incendio</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Primeros Auxilios</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Planes de Contingencia</w:t>
            </w:r>
          </w:p>
          <w:p w:rsidR="000D05B9" w:rsidRPr="00725997"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Evaluación de Riesgos</w:t>
            </w:r>
          </w:p>
          <w:p w:rsidR="000D05B9" w:rsidRDefault="000D05B9" w:rsidP="00391CC3">
            <w:pPr>
              <w:pStyle w:val="Sangra3detindependiente"/>
              <w:widowControl w:val="0"/>
              <w:numPr>
                <w:ilvl w:val="1"/>
                <w:numId w:val="11"/>
              </w:numPr>
              <w:spacing w:before="120" w:after="120"/>
              <w:rPr>
                <w:rFonts w:ascii="Calibri" w:hAnsi="Calibri" w:cs="Arial"/>
                <w:sz w:val="22"/>
                <w:szCs w:val="22"/>
                <w:lang w:eastAsia="es-ES"/>
              </w:rPr>
            </w:pPr>
            <w:r w:rsidRPr="00725997">
              <w:rPr>
                <w:rFonts w:ascii="Calibri" w:hAnsi="Calibri" w:cs="Arial"/>
                <w:sz w:val="22"/>
                <w:szCs w:val="22"/>
                <w:lang w:eastAsia="es-ES"/>
              </w:rPr>
              <w:t>Medio Ambiente</w:t>
            </w:r>
          </w:p>
          <w:p w:rsidR="000D05B9" w:rsidRPr="00725997" w:rsidRDefault="000D05B9" w:rsidP="00F63F42">
            <w:pPr>
              <w:pStyle w:val="Sangra3detindependiente"/>
              <w:widowControl w:val="0"/>
              <w:numPr>
                <w:ilvl w:val="0"/>
                <w:numId w:val="11"/>
              </w:numPr>
              <w:spacing w:before="120" w:after="120" w:line="276" w:lineRule="auto"/>
              <w:rPr>
                <w:rFonts w:ascii="Calibri" w:hAnsi="Calibri" w:cs="Arial"/>
                <w:sz w:val="22"/>
                <w:szCs w:val="22"/>
                <w:lang w:eastAsia="es-ES"/>
              </w:rPr>
            </w:pPr>
            <w:r w:rsidRPr="00725997">
              <w:rPr>
                <w:rFonts w:ascii="Calibri" w:hAnsi="Calibri" w:cs="Arial"/>
                <w:sz w:val="22"/>
                <w:szCs w:val="22"/>
                <w:lang w:eastAsia="es-ES"/>
              </w:rPr>
              <w:t xml:space="preserve">Capacitaciones específicas enfocadas a fortalecer los conocimientos y prácticas adecuadas de las actividades por área de trabajo. </w:t>
            </w:r>
          </w:p>
          <w:p w:rsidR="000D05B9" w:rsidRPr="00725997" w:rsidRDefault="000D05B9" w:rsidP="00F63F42">
            <w:pPr>
              <w:pStyle w:val="Sangra3detindependiente"/>
              <w:widowControl w:val="0"/>
              <w:numPr>
                <w:ilvl w:val="0"/>
                <w:numId w:val="11"/>
              </w:numPr>
              <w:spacing w:before="120" w:after="120" w:line="276" w:lineRule="auto"/>
              <w:rPr>
                <w:rFonts w:ascii="Calibri" w:hAnsi="Calibri" w:cs="Arial"/>
                <w:sz w:val="22"/>
                <w:szCs w:val="22"/>
                <w:lang w:eastAsia="es-ES"/>
              </w:rPr>
            </w:pPr>
            <w:r w:rsidRPr="00725997">
              <w:rPr>
                <w:rFonts w:ascii="Calibri" w:hAnsi="Calibri" w:cs="Arial"/>
                <w:sz w:val="22"/>
                <w:szCs w:val="22"/>
                <w:lang w:eastAsia="es-ES"/>
              </w:rPr>
              <w:t xml:space="preserve">Charlas diarias realizadas en forma diaria para el refrescamiento de los riesgos presentes en la actividad que se realizarán durante la jornada o refrescamientos en </w:t>
            </w:r>
            <w:r w:rsidR="00F36822">
              <w:rPr>
                <w:rFonts w:ascii="Calibri" w:hAnsi="Calibri" w:cs="Arial"/>
                <w:sz w:val="22"/>
                <w:szCs w:val="22"/>
                <w:lang w:eastAsia="es-ES"/>
              </w:rPr>
              <w:t>tem</w:t>
            </w:r>
            <w:r w:rsidR="00F36822" w:rsidRPr="00725997">
              <w:rPr>
                <w:rFonts w:ascii="Calibri" w:hAnsi="Calibri" w:cs="Arial"/>
                <w:sz w:val="22"/>
                <w:szCs w:val="22"/>
                <w:lang w:eastAsia="es-ES"/>
              </w:rPr>
              <w:t xml:space="preserve">as </w:t>
            </w:r>
            <w:r w:rsidRPr="00725997">
              <w:rPr>
                <w:rFonts w:ascii="Calibri" w:hAnsi="Calibri" w:cs="Arial"/>
                <w:sz w:val="22"/>
                <w:szCs w:val="22"/>
                <w:lang w:eastAsia="es-ES"/>
              </w:rPr>
              <w:t>de seguridad y salud ocupacional, medio ambiente y/o relaciones comunitarias.</w:t>
            </w:r>
          </w:p>
          <w:p w:rsidR="00F63F42" w:rsidRDefault="000D05B9" w:rsidP="00F63F42">
            <w:pPr>
              <w:pStyle w:val="Sangra3detindependiente"/>
              <w:widowControl w:val="0"/>
              <w:numPr>
                <w:ilvl w:val="0"/>
                <w:numId w:val="11"/>
              </w:numPr>
              <w:spacing w:before="120" w:after="120" w:line="276" w:lineRule="auto"/>
              <w:rPr>
                <w:rFonts w:ascii="Calibri" w:hAnsi="Calibri" w:cs="Arial"/>
                <w:sz w:val="22"/>
                <w:szCs w:val="22"/>
                <w:lang w:eastAsia="es-ES"/>
              </w:rPr>
            </w:pPr>
            <w:r w:rsidRPr="00725997">
              <w:rPr>
                <w:rFonts w:ascii="Calibri" w:hAnsi="Calibri" w:cs="Arial"/>
                <w:sz w:val="22"/>
                <w:szCs w:val="22"/>
                <w:lang w:eastAsia="es-ES"/>
              </w:rPr>
              <w:t>Se realizará una inducción básica a todo el personal visitante que ingrese al área del proyecto.</w:t>
            </w:r>
          </w:p>
          <w:p w:rsidR="000D05B9" w:rsidRDefault="000D05B9" w:rsidP="00F63F42">
            <w:pPr>
              <w:pStyle w:val="Sangra3detindependiente"/>
              <w:widowControl w:val="0"/>
              <w:spacing w:before="120" w:after="120"/>
              <w:rPr>
                <w:rFonts w:ascii="Calibri" w:hAnsi="Calibri" w:cs="Arial"/>
                <w:sz w:val="22"/>
                <w:szCs w:val="22"/>
                <w:lang w:eastAsia="es-ES"/>
              </w:rPr>
            </w:pPr>
            <w:r w:rsidRPr="00725997">
              <w:rPr>
                <w:rFonts w:ascii="Calibri" w:hAnsi="Calibri" w:cs="Arial"/>
                <w:sz w:val="22"/>
                <w:szCs w:val="22"/>
                <w:lang w:eastAsia="es-ES"/>
              </w:rPr>
              <w:t xml:space="preserve">  </w:t>
            </w:r>
          </w:p>
          <w:p w:rsidR="000D05B9" w:rsidRPr="00725997" w:rsidRDefault="000D05B9" w:rsidP="00391CC3">
            <w:pPr>
              <w:pStyle w:val="Prrafodelista"/>
              <w:widowControl w:val="0"/>
              <w:numPr>
                <w:ilvl w:val="0"/>
                <w:numId w:val="9"/>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Equipo de Protección Personal</w:t>
            </w:r>
          </w:p>
          <w:p w:rsidR="000D05B9" w:rsidRPr="00725997" w:rsidRDefault="000D05B9" w:rsidP="000D05B9">
            <w:pPr>
              <w:pStyle w:val="Encabezado"/>
              <w:widowControl w:val="0"/>
              <w:spacing w:before="120" w:after="120"/>
              <w:rPr>
                <w:rFonts w:ascii="Calibri" w:eastAsia="Calibri" w:hAnsi="Calibri" w:cs="Arial"/>
                <w:sz w:val="22"/>
                <w:szCs w:val="22"/>
              </w:rPr>
            </w:pPr>
            <w:r w:rsidRPr="00725997">
              <w:rPr>
                <w:rFonts w:ascii="Calibri" w:eastAsia="Calibri" w:hAnsi="Calibri" w:cs="Arial"/>
                <w:sz w:val="22"/>
                <w:szCs w:val="22"/>
              </w:rPr>
              <w:t>La empresa deberá dotar a todos los trabajadores del equipo de protección personal acorde con la actividad que cumple cada personal.</w:t>
            </w:r>
          </w:p>
          <w:p w:rsidR="000D05B9" w:rsidRPr="00725997" w:rsidRDefault="000D05B9" w:rsidP="000D05B9">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lastRenderedPageBreak/>
              <w:tab/>
              <w:t>Todos los elementos de protección personal deberán cumplir con las especificaciones de calidad por normas internacionales como ser ANSI, OSHA, NIOSH.</w:t>
            </w:r>
          </w:p>
          <w:p w:rsidR="000D05B9" w:rsidRPr="00725997" w:rsidRDefault="000D05B9" w:rsidP="000D05B9">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tab/>
            </w:r>
            <w:r w:rsidRPr="00725997">
              <w:rPr>
                <w:rFonts w:ascii="Calibri" w:eastAsia="Calibri" w:hAnsi="Calibri" w:cs="Arial"/>
                <w:sz w:val="22"/>
                <w:szCs w:val="22"/>
              </w:rPr>
              <w:tab/>
              <w:t xml:space="preserve">El casco y la ropa de trabajo que utilice el trabajador de una empresa, deberá tener el logo del </w:t>
            </w:r>
            <w:r w:rsidR="00E97FC9">
              <w:rPr>
                <w:rFonts w:ascii="Calibri" w:eastAsia="Calibri" w:hAnsi="Calibri" w:cs="Arial"/>
                <w:sz w:val="22"/>
                <w:szCs w:val="22"/>
              </w:rPr>
              <w:t>CONTRATISTA</w:t>
            </w:r>
            <w:r w:rsidR="00E97FC9" w:rsidRPr="00725997">
              <w:rPr>
                <w:rFonts w:ascii="Calibri" w:eastAsia="Calibri" w:hAnsi="Calibri" w:cs="Arial"/>
                <w:sz w:val="22"/>
                <w:szCs w:val="22"/>
              </w:rPr>
              <w:t xml:space="preserve"> </w:t>
            </w:r>
            <w:r w:rsidRPr="00725997">
              <w:rPr>
                <w:rFonts w:ascii="Calibri" w:eastAsia="Calibri" w:hAnsi="Calibri" w:cs="Arial"/>
                <w:sz w:val="22"/>
                <w:szCs w:val="22"/>
              </w:rPr>
              <w:t xml:space="preserve">a la que pertenece, no pudiendo utilizar el logo de otra empresa. </w:t>
            </w:r>
          </w:p>
          <w:p w:rsidR="00F63F42" w:rsidRDefault="000D05B9" w:rsidP="00F63F42">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tab/>
              <w:t>El EPP deberá reemplazarse en caso que posea deterioro o se encuentre en mal estado por simple deterioro.</w:t>
            </w:r>
          </w:p>
          <w:p w:rsidR="00F63F42" w:rsidRPr="00725997" w:rsidRDefault="00F63F42" w:rsidP="00F63F42">
            <w:pPr>
              <w:pStyle w:val="Encabezado"/>
              <w:widowControl w:val="0"/>
              <w:spacing w:before="120" w:after="120"/>
              <w:ind w:hanging="426"/>
              <w:rPr>
                <w:rFonts w:ascii="Calibri" w:eastAsia="Calibri" w:hAnsi="Calibri" w:cs="Arial"/>
                <w:sz w:val="22"/>
                <w:szCs w:val="22"/>
              </w:rPr>
            </w:pPr>
          </w:p>
          <w:p w:rsidR="000D05B9" w:rsidRPr="00725997" w:rsidRDefault="000D05B9" w:rsidP="00391CC3">
            <w:pPr>
              <w:pStyle w:val="Prrafodelista"/>
              <w:widowControl w:val="0"/>
              <w:numPr>
                <w:ilvl w:val="0"/>
                <w:numId w:val="9"/>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Transporte</w:t>
            </w:r>
          </w:p>
          <w:p w:rsidR="000D05B9" w:rsidRDefault="000D05B9" w:rsidP="000D05B9">
            <w:pPr>
              <w:pStyle w:val="Encabezado"/>
              <w:widowControl w:val="0"/>
              <w:spacing w:before="120" w:after="120"/>
              <w:rPr>
                <w:rFonts w:ascii="Calibri" w:eastAsia="Calibri" w:hAnsi="Calibri" w:cs="Arial"/>
                <w:sz w:val="22"/>
                <w:szCs w:val="22"/>
              </w:rPr>
            </w:pPr>
            <w:r w:rsidRPr="00725997">
              <w:rPr>
                <w:rFonts w:ascii="Calibri" w:eastAsia="Calibri" w:hAnsi="Calibri" w:cs="Arial"/>
                <w:sz w:val="22"/>
                <w:szCs w:val="22"/>
              </w:rPr>
              <w:t xml:space="preserve">El </w:t>
            </w:r>
            <w:r w:rsidR="00E97FC9">
              <w:rPr>
                <w:rFonts w:ascii="Calibri" w:eastAsia="Calibri" w:hAnsi="Calibri" w:cs="Arial"/>
                <w:sz w:val="22"/>
                <w:szCs w:val="22"/>
              </w:rPr>
              <w:t>CONTRATISTA</w:t>
            </w:r>
            <w:r w:rsidR="00E97FC9" w:rsidRPr="00725997">
              <w:rPr>
                <w:rFonts w:ascii="Calibri" w:eastAsia="Calibri" w:hAnsi="Calibri" w:cs="Arial"/>
                <w:sz w:val="22"/>
                <w:szCs w:val="22"/>
              </w:rPr>
              <w:t xml:space="preserve"> </w:t>
            </w:r>
            <w:r w:rsidRPr="00725997">
              <w:rPr>
                <w:rFonts w:ascii="Calibri" w:eastAsia="Calibri" w:hAnsi="Calibri" w:cs="Arial"/>
                <w:sz w:val="22"/>
                <w:szCs w:val="22"/>
              </w:rPr>
              <w:t>deberá cumplir con los requisitos para el uso y transporte de personal y materiales dentro de las áreas operativas del proyecto. Previo a su ingreso, los vehículos deberán ser habilitados por Supervisión en campo verificando el cumplimiento de la documentación y requisitos del vehículo según inspección.</w:t>
            </w:r>
          </w:p>
          <w:p w:rsidR="00F63F42" w:rsidRDefault="00F63F42" w:rsidP="000D05B9">
            <w:pPr>
              <w:pStyle w:val="Encabezado"/>
              <w:widowControl w:val="0"/>
              <w:spacing w:before="120" w:after="120"/>
              <w:rPr>
                <w:rFonts w:ascii="Calibri" w:eastAsia="Calibri" w:hAnsi="Calibri" w:cs="Arial"/>
                <w:sz w:val="22"/>
                <w:szCs w:val="22"/>
              </w:rPr>
            </w:pPr>
          </w:p>
          <w:p w:rsidR="000D05B9" w:rsidRDefault="000D05B9" w:rsidP="000D05B9">
            <w:pPr>
              <w:pStyle w:val="Encabezado"/>
              <w:widowControl w:val="0"/>
              <w:spacing w:before="120" w:after="120"/>
              <w:ind w:left="360"/>
              <w:rPr>
                <w:rFonts w:ascii="Calibri" w:eastAsia="Calibri" w:hAnsi="Calibri" w:cs="Arial"/>
                <w:b/>
                <w:sz w:val="22"/>
                <w:szCs w:val="22"/>
              </w:rPr>
            </w:pPr>
            <w:r w:rsidRPr="00725997">
              <w:rPr>
                <w:rFonts w:ascii="Calibri" w:eastAsia="Calibri" w:hAnsi="Calibri" w:cs="Arial"/>
                <w:b/>
                <w:sz w:val="22"/>
                <w:szCs w:val="22"/>
              </w:rPr>
              <w:t>4.1 Vehículos livianos, semi pesado y pesado</w:t>
            </w:r>
          </w:p>
          <w:p w:rsidR="00F63F42" w:rsidRPr="00725997" w:rsidRDefault="00F63F42" w:rsidP="00F63F42">
            <w:pPr>
              <w:pStyle w:val="Encabezado"/>
              <w:widowControl w:val="0"/>
              <w:spacing w:before="120" w:after="120"/>
              <w:rPr>
                <w:rFonts w:ascii="Calibri" w:eastAsia="Calibri" w:hAnsi="Calibri" w:cs="Arial"/>
                <w:b/>
                <w:sz w:val="22"/>
                <w:szCs w:val="22"/>
              </w:rPr>
            </w:pP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Documentación requerida:</w:t>
            </w:r>
          </w:p>
          <w:p w:rsidR="000D05B9" w:rsidRPr="00725997" w:rsidRDefault="000D05B9" w:rsidP="00391CC3">
            <w:pPr>
              <w:pStyle w:val="Encabezado"/>
              <w:widowControl w:val="0"/>
              <w:numPr>
                <w:ilvl w:val="1"/>
                <w:numId w:val="12"/>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Carnet de propiedad.</w:t>
            </w:r>
          </w:p>
          <w:p w:rsidR="000D05B9" w:rsidRPr="00725997" w:rsidRDefault="000D05B9" w:rsidP="00391CC3">
            <w:pPr>
              <w:pStyle w:val="Encabezado"/>
              <w:widowControl w:val="0"/>
              <w:numPr>
                <w:ilvl w:val="1"/>
                <w:numId w:val="12"/>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Revisión técnica vigente emitida por Tránsito.</w:t>
            </w:r>
          </w:p>
          <w:p w:rsidR="000D05B9" w:rsidRPr="00725997" w:rsidRDefault="000D05B9" w:rsidP="00391CC3">
            <w:pPr>
              <w:pStyle w:val="Encabezado"/>
              <w:widowControl w:val="0"/>
              <w:numPr>
                <w:ilvl w:val="1"/>
                <w:numId w:val="12"/>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SOAT (Seguro obligatorio contra accidentes de tránsito)</w:t>
            </w:r>
          </w:p>
          <w:p w:rsidR="000D05B9" w:rsidRPr="00725997" w:rsidRDefault="000D05B9" w:rsidP="00391CC3">
            <w:pPr>
              <w:pStyle w:val="Encabezado"/>
              <w:widowControl w:val="0"/>
              <w:numPr>
                <w:ilvl w:val="1"/>
                <w:numId w:val="12"/>
              </w:numPr>
              <w:tabs>
                <w:tab w:val="clear" w:pos="4252"/>
                <w:tab w:val="clear" w:pos="8504"/>
                <w:tab w:val="right" w:pos="993"/>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Seguro vehicular vigente (Deberá riesgos personales y la carga que transporta).</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Antigüedad máxima de 6 años (vehículos livianos)</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Antigüedad máxima de 12 años (vehículos semi pesado)</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 xml:space="preserve">Antigüedad máxima de 20 años (vehículos pesados) </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Tacógrafo</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Control de seguimiento satelital cada 15 minutos para ambulancia</w:t>
            </w:r>
            <w:r w:rsidRPr="00725997">
              <w:rPr>
                <w:rFonts w:ascii="Calibri" w:hAnsi="Calibri" w:cs="Arial"/>
                <w:sz w:val="22"/>
                <w:szCs w:val="22"/>
              </w:rPr>
              <w:t xml:space="preserve"> el cual</w:t>
            </w:r>
            <w:r w:rsidRPr="00725997">
              <w:rPr>
                <w:rFonts w:ascii="Calibri" w:eastAsia="Calibri" w:hAnsi="Calibri" w:cs="Arial"/>
                <w:sz w:val="22"/>
                <w:szCs w:val="22"/>
              </w:rPr>
              <w:t>, vehículo que transporta personal en cambios de turnos y vehículos escoltas de caravanas.</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Barra antivuelco externa para vehículos de cabina sencilla.</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Jaula interna antivuelco para vehículos doble cabina, vagonetas y jeep.</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Cinturón inercial de tres puntos en todos los asientos.</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Apoya cabeza para cada asiento con cinturón de seguridad.</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Un (1) extintor de 2kg (mínimo) para vehículos livianos.</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Dos (2) extintores de 6 kg (mínimo) para camiones semi pesado y pesado.</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Dos (2) extintores de 12 kg para camiones cisternas que transportan combustibles.</w:t>
            </w:r>
          </w:p>
          <w:p w:rsidR="000D05B9" w:rsidRPr="00725997"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lastRenderedPageBreak/>
              <w:t>Barra o cable de tiro para remolques.</w:t>
            </w:r>
          </w:p>
          <w:p w:rsidR="000D05B9" w:rsidRDefault="000D05B9" w:rsidP="00391CC3">
            <w:pPr>
              <w:pStyle w:val="Encabezado"/>
              <w:widowControl w:val="0"/>
              <w:numPr>
                <w:ilvl w:val="0"/>
                <w:numId w:val="12"/>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 xml:space="preserve">Neumáticos para todo terreno con trillas de 2 mm (mínimo para vehículos livianos) y 3 mm (mínimo para semi pesado y pesado).  </w:t>
            </w:r>
          </w:p>
          <w:p w:rsidR="00F63F42" w:rsidRPr="00725997" w:rsidRDefault="00F63F42" w:rsidP="00F63F42">
            <w:pPr>
              <w:pStyle w:val="Encabezado"/>
              <w:widowControl w:val="0"/>
              <w:tabs>
                <w:tab w:val="clear" w:pos="4252"/>
                <w:tab w:val="clear" w:pos="8504"/>
                <w:tab w:val="center" w:pos="993"/>
                <w:tab w:val="right" w:pos="8838"/>
              </w:tabs>
              <w:spacing w:before="120" w:after="120"/>
              <w:jc w:val="both"/>
              <w:rPr>
                <w:rFonts w:ascii="Calibri" w:eastAsia="Calibri" w:hAnsi="Calibri" w:cs="Arial"/>
                <w:sz w:val="22"/>
                <w:szCs w:val="22"/>
              </w:rPr>
            </w:pPr>
          </w:p>
          <w:p w:rsidR="000D05B9" w:rsidRPr="00725997" w:rsidRDefault="000D05B9" w:rsidP="00F63F42">
            <w:pPr>
              <w:widowControl w:val="0"/>
              <w:tabs>
                <w:tab w:val="left" w:pos="0"/>
              </w:tabs>
              <w:spacing w:before="120" w:after="120" w:line="276" w:lineRule="auto"/>
              <w:rPr>
                <w:rFonts w:ascii="Calibri" w:hAnsi="Calibri" w:cs="Arial"/>
                <w:b/>
                <w:sz w:val="22"/>
                <w:szCs w:val="22"/>
              </w:rPr>
            </w:pPr>
            <w:r w:rsidRPr="00725997">
              <w:rPr>
                <w:rFonts w:ascii="Calibri" w:hAnsi="Calibri" w:cs="Arial"/>
                <w:b/>
                <w:sz w:val="22"/>
                <w:szCs w:val="22"/>
              </w:rPr>
              <w:tab/>
              <w:t>4.2 Helicóptero</w:t>
            </w:r>
          </w:p>
          <w:p w:rsidR="000D05B9" w:rsidRPr="00725997" w:rsidRDefault="000D05B9" w:rsidP="00F63F42">
            <w:pPr>
              <w:widowControl w:val="0"/>
              <w:tabs>
                <w:tab w:val="left" w:pos="0"/>
              </w:tabs>
              <w:spacing w:before="120" w:after="120" w:line="276" w:lineRule="auto"/>
              <w:rPr>
                <w:rFonts w:ascii="Calibri" w:hAnsi="Calibri" w:cs="Arial"/>
                <w:sz w:val="22"/>
                <w:szCs w:val="22"/>
              </w:rPr>
            </w:pPr>
            <w:r w:rsidRPr="00725997">
              <w:rPr>
                <w:rFonts w:ascii="Calibri" w:hAnsi="Calibri" w:cs="Arial"/>
                <w:sz w:val="22"/>
                <w:szCs w:val="22"/>
              </w:rPr>
              <w:t>La Subcontratista que proveerá el servicio de alquiler de helicópteros deberá cumplir con los siguientes requisitos:</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Los helicópteros deberán te</w:t>
            </w:r>
            <w:r w:rsidR="00B15517">
              <w:rPr>
                <w:rFonts w:ascii="Calibri" w:hAnsi="Calibri" w:cs="Arial"/>
                <w:sz w:val="22"/>
                <w:szCs w:val="22"/>
                <w:lang w:val="es-ES" w:eastAsia="es-ES"/>
              </w:rPr>
              <w:t>ner una antigüedad no mayor a 30</w:t>
            </w:r>
            <w:r w:rsidRPr="00725997">
              <w:rPr>
                <w:rFonts w:ascii="Calibri" w:hAnsi="Calibri" w:cs="Arial"/>
                <w:sz w:val="22"/>
                <w:szCs w:val="22"/>
                <w:lang w:val="es-ES" w:eastAsia="es-ES"/>
              </w:rPr>
              <w:t xml:space="preserve"> años.</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Deberá contar con un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gestión de Seguridad</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contar mínimamente con los siguientes procedimientos operativos:</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Condiciones y seguimiento de vuelo sin tiempo.</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Transporte, entrega, almacenamiento y prueba de combustible para asegurar su calidad.</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Recarga de combustible al helicóptero.</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Búsqueda, salvamento y evacuación.</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 xml:space="preserve">Deberá tener un programa de entrenamiento definido para pilotos y mecánicos. Capacitación especial y los vuelos de verificación se debe dar para la línea de uso prolongado y las cargas externas. </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tener un plan de control de fatiga y cansancio de los pilotos y personal en tierra.</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Los helicópteros que se utilizarán en el proyecto deberán tener una auditoría completa de la aviación por un auditor certificado.</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seguir las recomendaciones de la OGP, sobre horas de vuelo, especialmente en relación con cargas externas. Si como resultados de las operaciones se supera los límites recomendados de la OGP, entonces la Subcontratista deberá proveer pilotos adicionales.</w:t>
            </w:r>
          </w:p>
          <w:p w:rsidR="000D05B9" w:rsidRPr="00725997" w:rsidRDefault="000D05B9" w:rsidP="00F63F42">
            <w:pPr>
              <w:pStyle w:val="Prrafodelista"/>
              <w:widowControl w:val="0"/>
              <w:numPr>
                <w:ilvl w:val="0"/>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Los pilotos son responsables de:</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La conducción del vuelo.</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La integración de la operación de vuelos dentro de las necesidades de la operación Magnetotelúrica, sin obviar las responsabilidades por la Seguridad de las personas en la aeronave, personas en tierra, terceros y equipos.</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El cumplimiento de las normas de seguridad dentro y alrededor de la aeronave.</w:t>
            </w:r>
          </w:p>
          <w:p w:rsidR="000D05B9" w:rsidRPr="00725997"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 xml:space="preserve">Asegurarse que el helicóptero esté equipado apropiadamente con asientos, cinturones de seguridad y </w:t>
            </w:r>
            <w:r w:rsidR="003025AD">
              <w:rPr>
                <w:rFonts w:ascii="Calibri" w:hAnsi="Calibri" w:cs="Arial"/>
                <w:sz w:val="22"/>
                <w:szCs w:val="22"/>
                <w:lang w:val="es-ES" w:eastAsia="es-ES"/>
              </w:rPr>
              <w:t>sistema</w:t>
            </w:r>
            <w:r w:rsidRPr="00725997">
              <w:rPr>
                <w:rFonts w:ascii="Calibri" w:hAnsi="Calibri" w:cs="Arial"/>
                <w:sz w:val="22"/>
                <w:szCs w:val="22"/>
                <w:lang w:val="es-ES" w:eastAsia="es-ES"/>
              </w:rPr>
              <w:t>s de evacuaciones de emergencias.</w:t>
            </w:r>
          </w:p>
          <w:p w:rsidR="000D05B9" w:rsidRPr="00F63F42" w:rsidRDefault="000D05B9" w:rsidP="00F63F42">
            <w:pPr>
              <w:pStyle w:val="Prrafodelista"/>
              <w:widowControl w:val="0"/>
              <w:numPr>
                <w:ilvl w:val="1"/>
                <w:numId w:val="13"/>
              </w:numPr>
              <w:tabs>
                <w:tab w:val="left" w:pos="0"/>
              </w:tabs>
              <w:spacing w:before="120" w:after="120" w:line="276" w:lineRule="auto"/>
              <w:contextualSpacing/>
              <w:jc w:val="both"/>
              <w:rPr>
                <w:rFonts w:ascii="Calibri" w:hAnsi="Calibri" w:cs="Arial"/>
                <w:b/>
                <w:sz w:val="22"/>
                <w:szCs w:val="22"/>
                <w:lang w:val="es-ES" w:eastAsia="es-ES"/>
              </w:rPr>
            </w:pPr>
            <w:r w:rsidRPr="00725997">
              <w:rPr>
                <w:rFonts w:ascii="Calibri" w:hAnsi="Calibri" w:cs="Arial"/>
                <w:sz w:val="22"/>
                <w:szCs w:val="22"/>
                <w:lang w:val="es-ES" w:eastAsia="es-ES"/>
              </w:rPr>
              <w:t>El monitoreo profundo de los controles periódicos del helicóptero y sus condiciones de operatividad.</w:t>
            </w:r>
          </w:p>
          <w:p w:rsidR="00F63F42" w:rsidRPr="00F63F42" w:rsidRDefault="00F63F42" w:rsidP="00F63F42">
            <w:pPr>
              <w:widowControl w:val="0"/>
              <w:tabs>
                <w:tab w:val="left" w:pos="0"/>
              </w:tabs>
              <w:spacing w:before="120" w:after="120" w:line="276" w:lineRule="auto"/>
              <w:contextualSpacing/>
              <w:jc w:val="both"/>
              <w:rPr>
                <w:rFonts w:ascii="Calibri" w:hAnsi="Calibri" w:cs="Arial"/>
                <w:b/>
                <w:sz w:val="22"/>
                <w:szCs w:val="22"/>
              </w:rPr>
            </w:pPr>
          </w:p>
          <w:p w:rsidR="000D05B9" w:rsidRPr="00725997" w:rsidRDefault="000D05B9" w:rsidP="00F63F42">
            <w:pPr>
              <w:widowControl w:val="0"/>
              <w:autoSpaceDE w:val="0"/>
              <w:autoSpaceDN w:val="0"/>
              <w:adjustRightInd w:val="0"/>
              <w:spacing w:before="120" w:after="120" w:line="276" w:lineRule="auto"/>
              <w:ind w:left="708"/>
              <w:rPr>
                <w:rFonts w:ascii="Calibri" w:hAnsi="Calibri" w:cs="Arial"/>
                <w:b/>
                <w:sz w:val="22"/>
                <w:szCs w:val="22"/>
              </w:rPr>
            </w:pPr>
            <w:r w:rsidRPr="00725997">
              <w:rPr>
                <w:rFonts w:ascii="Calibri" w:eastAsia="Calibri" w:hAnsi="Calibri" w:cs="Arial"/>
                <w:b/>
                <w:color w:val="000000"/>
                <w:sz w:val="22"/>
                <w:szCs w:val="22"/>
              </w:rPr>
              <w:t xml:space="preserve">4.3 </w:t>
            </w:r>
            <w:r w:rsidRPr="00725997">
              <w:rPr>
                <w:rFonts w:ascii="Calibri" w:hAnsi="Calibri" w:cs="Arial"/>
                <w:b/>
                <w:sz w:val="22"/>
                <w:szCs w:val="22"/>
              </w:rPr>
              <w:t>Respuestas a Emergencias</w:t>
            </w:r>
          </w:p>
          <w:p w:rsidR="000D05B9" w:rsidRPr="00725997"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 xml:space="preserve">El </w:t>
            </w:r>
            <w:r w:rsidR="00E97FC9">
              <w:rPr>
                <w:rFonts w:ascii="Calibri" w:hAnsi="Calibri" w:cs="Arial"/>
                <w:sz w:val="22"/>
                <w:szCs w:val="22"/>
                <w:lang w:eastAsia="es-ES"/>
              </w:rPr>
              <w:t>CONTRATISTA</w:t>
            </w:r>
            <w:r w:rsidRPr="00725997">
              <w:rPr>
                <w:rFonts w:ascii="Calibri" w:hAnsi="Calibri" w:cs="Arial"/>
                <w:sz w:val="22"/>
                <w:szCs w:val="22"/>
                <w:lang w:eastAsia="es-ES"/>
              </w:rPr>
              <w:t xml:space="preserve"> contará y difundirá los planes de emergencias específico para cada </w:t>
            </w:r>
            <w:r w:rsidRPr="00725997">
              <w:rPr>
                <w:rFonts w:ascii="Calibri" w:hAnsi="Calibri" w:cs="Arial"/>
                <w:sz w:val="22"/>
                <w:szCs w:val="22"/>
                <w:lang w:eastAsia="es-ES"/>
              </w:rPr>
              <w:lastRenderedPageBreak/>
              <w:t>contingencia.</w:t>
            </w:r>
          </w:p>
          <w:p w:rsidR="000D05B9" w:rsidRPr="00725997"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Los tipos de emergencia, atención y control deberán estar detallados en cada plan.</w:t>
            </w:r>
          </w:p>
          <w:p w:rsidR="000D05B9"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 xml:space="preserve">Los planes de emergencias que deberá tener el </w:t>
            </w:r>
            <w:r w:rsidR="005D48FF">
              <w:rPr>
                <w:rFonts w:ascii="Calibri" w:hAnsi="Calibri" w:cs="Arial"/>
                <w:sz w:val="22"/>
                <w:szCs w:val="22"/>
                <w:lang w:eastAsia="es-ES"/>
              </w:rPr>
              <w:t>CONTRATISTA</w:t>
            </w:r>
            <w:r w:rsidRPr="00725997">
              <w:rPr>
                <w:rFonts w:ascii="Calibri" w:hAnsi="Calibri" w:cs="Arial"/>
                <w:sz w:val="22"/>
                <w:szCs w:val="22"/>
                <w:lang w:eastAsia="es-ES"/>
              </w:rPr>
              <w:t xml:space="preserve"> son:</w:t>
            </w:r>
          </w:p>
          <w:p w:rsidR="00F63F42" w:rsidRPr="00725997" w:rsidRDefault="00F63F42" w:rsidP="00F63F42">
            <w:pPr>
              <w:pStyle w:val="Sangra3detindependiente"/>
              <w:widowControl w:val="0"/>
              <w:spacing w:before="120"/>
              <w:ind w:firstLine="0"/>
              <w:rPr>
                <w:rFonts w:ascii="Calibri" w:hAnsi="Calibri" w:cs="Arial"/>
                <w:sz w:val="22"/>
                <w:szCs w:val="22"/>
                <w:lang w:eastAsia="es-ES"/>
              </w:rPr>
            </w:pPr>
          </w:p>
          <w:p w:rsidR="000D05B9" w:rsidRPr="00725997"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Accidentes con heridos</w:t>
            </w:r>
          </w:p>
          <w:p w:rsidR="000D05B9" w:rsidRPr="00725997"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Incendios </w:t>
            </w:r>
          </w:p>
          <w:p w:rsidR="000D05B9" w:rsidRPr="00725997"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Accidentes vehiculares</w:t>
            </w:r>
          </w:p>
          <w:p w:rsidR="000D05B9" w:rsidRPr="00725997"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Naufragios</w:t>
            </w:r>
          </w:p>
          <w:p w:rsidR="000D05B9" w:rsidRPr="00725997"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Hombre perdido</w:t>
            </w:r>
          </w:p>
          <w:p w:rsidR="000D05B9" w:rsidRDefault="000D05B9" w:rsidP="00391CC3">
            <w:pPr>
              <w:pStyle w:val="Sangra3detindependiente"/>
              <w:widowControl w:val="0"/>
              <w:numPr>
                <w:ilvl w:val="0"/>
                <w:numId w:val="14"/>
              </w:numPr>
              <w:spacing w:before="120" w:after="120"/>
              <w:rPr>
                <w:rFonts w:ascii="Calibri" w:hAnsi="Calibri" w:cs="Arial"/>
                <w:sz w:val="22"/>
                <w:szCs w:val="22"/>
                <w:lang w:eastAsia="es-ES"/>
              </w:rPr>
            </w:pPr>
            <w:r w:rsidRPr="00725997">
              <w:rPr>
                <w:rFonts w:ascii="Calibri" w:hAnsi="Calibri" w:cs="Arial"/>
                <w:sz w:val="22"/>
                <w:szCs w:val="22"/>
                <w:lang w:eastAsia="es-ES"/>
              </w:rPr>
              <w:t>Derrames</w:t>
            </w:r>
          </w:p>
          <w:p w:rsidR="00F63F42" w:rsidRPr="00725997" w:rsidRDefault="00F63F42" w:rsidP="00F63F42">
            <w:pPr>
              <w:pStyle w:val="Sangra3detindependiente"/>
              <w:widowControl w:val="0"/>
              <w:spacing w:before="120" w:after="120"/>
              <w:ind w:left="720" w:firstLine="0"/>
              <w:rPr>
                <w:rFonts w:ascii="Calibri" w:hAnsi="Calibri" w:cs="Arial"/>
                <w:sz w:val="22"/>
                <w:szCs w:val="22"/>
                <w:lang w:eastAsia="es-ES"/>
              </w:rPr>
            </w:pPr>
          </w:p>
          <w:p w:rsidR="000D05B9" w:rsidRPr="00725997"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El manejo de emergencias deberá ser de conocimiento de todo el personal afectado al proyecto, para ellos se encontrarán difundidos en tableros de comunicación el MEDEVAC y los flujogramas de control de emergencias.</w:t>
            </w:r>
          </w:p>
          <w:p w:rsidR="00F63F42" w:rsidRDefault="000D05B9" w:rsidP="00F63F42">
            <w:pPr>
              <w:pStyle w:val="Sangra3detindependiente"/>
              <w:widowControl w:val="0"/>
              <w:spacing w:before="120" w:line="276" w:lineRule="auto"/>
              <w:rPr>
                <w:rFonts w:ascii="Calibri" w:hAnsi="Calibri" w:cs="Arial"/>
                <w:sz w:val="22"/>
                <w:szCs w:val="22"/>
                <w:lang w:eastAsia="es-ES"/>
              </w:rPr>
            </w:pPr>
            <w:r w:rsidRPr="00725997">
              <w:rPr>
                <w:rFonts w:ascii="Calibri" w:hAnsi="Calibri" w:cs="Arial"/>
                <w:sz w:val="22"/>
                <w:szCs w:val="22"/>
                <w:lang w:eastAsia="es-ES"/>
              </w:rPr>
              <w:t>Para garantizar la atención de emergencias adecuadas, se capacitará al personal para los diferentes sucesos, como también se realizarán prácticas a través de simulacros efectuados en forma mensual en los deferentes campamentos.</w:t>
            </w:r>
          </w:p>
          <w:p w:rsidR="000D05B9" w:rsidRPr="00725997" w:rsidRDefault="000D05B9" w:rsidP="00F63F42">
            <w:pPr>
              <w:pStyle w:val="Sangra3detindependiente"/>
              <w:widowControl w:val="0"/>
              <w:spacing w:before="120" w:line="276" w:lineRule="auto"/>
              <w:ind w:firstLine="0"/>
              <w:rPr>
                <w:rFonts w:ascii="Calibri" w:hAnsi="Calibri" w:cs="Arial"/>
                <w:sz w:val="22"/>
                <w:szCs w:val="22"/>
                <w:lang w:eastAsia="es-ES"/>
              </w:rPr>
            </w:pPr>
            <w:r w:rsidRPr="00725997">
              <w:rPr>
                <w:rFonts w:ascii="Calibri" w:hAnsi="Calibri" w:cs="Arial"/>
                <w:sz w:val="22"/>
                <w:szCs w:val="22"/>
                <w:lang w:eastAsia="es-ES"/>
              </w:rPr>
              <w:tab/>
            </w:r>
          </w:p>
          <w:p w:rsidR="000D05B9" w:rsidRPr="00725997" w:rsidRDefault="000D05B9" w:rsidP="00F63F42">
            <w:pPr>
              <w:pStyle w:val="Prrafodelista"/>
              <w:widowControl w:val="0"/>
              <w:numPr>
                <w:ilvl w:val="0"/>
                <w:numId w:val="9"/>
              </w:numPr>
              <w:tabs>
                <w:tab w:val="left" w:pos="0"/>
              </w:tabs>
              <w:spacing w:before="120" w:after="120" w:line="276" w:lineRule="auto"/>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Comunicación</w:t>
            </w:r>
          </w:p>
          <w:p w:rsidR="000D05B9" w:rsidRPr="00725997" w:rsidRDefault="000D05B9" w:rsidP="00F63F42">
            <w:pPr>
              <w:widowControl w:val="0"/>
              <w:tabs>
                <w:tab w:val="left" w:pos="0"/>
              </w:tabs>
              <w:spacing w:before="120" w:after="120" w:line="276" w:lineRule="auto"/>
              <w:rPr>
                <w:rFonts w:ascii="Calibri" w:hAnsi="Calibri" w:cs="Arial"/>
                <w:sz w:val="22"/>
                <w:szCs w:val="22"/>
              </w:rPr>
            </w:pPr>
            <w:r w:rsidRPr="00725997">
              <w:rPr>
                <w:rFonts w:ascii="Calibri" w:hAnsi="Calibri" w:cs="Arial"/>
                <w:sz w:val="22"/>
                <w:szCs w:val="22"/>
              </w:rPr>
              <w:t xml:space="preserve">Para garantizar el seguimiento de los diferentes grupos de trabajos y mantener el flujo de comunicación constante para cualquier eventualidad, el </w:t>
            </w:r>
            <w:r w:rsidR="00E97FC9">
              <w:rPr>
                <w:rFonts w:ascii="Calibri" w:hAnsi="Calibri" w:cs="Arial"/>
                <w:sz w:val="22"/>
                <w:szCs w:val="22"/>
              </w:rPr>
              <w:t xml:space="preserve">CONTRATISTA </w:t>
            </w:r>
            <w:r w:rsidRPr="00725997">
              <w:rPr>
                <w:rFonts w:ascii="Calibri" w:hAnsi="Calibri" w:cs="Arial"/>
                <w:sz w:val="22"/>
                <w:szCs w:val="22"/>
              </w:rPr>
              <w:t>deberá garantizar la comunicación con la implementación de radios comunicadores o Handy con alcance de señal en toda el área del proyecto.</w:t>
            </w:r>
          </w:p>
          <w:p w:rsidR="000D05B9" w:rsidRDefault="000D05B9" w:rsidP="00F63F42">
            <w:pPr>
              <w:widowControl w:val="0"/>
              <w:tabs>
                <w:tab w:val="left" w:pos="0"/>
              </w:tabs>
              <w:spacing w:before="120" w:after="120" w:line="276" w:lineRule="auto"/>
              <w:rPr>
                <w:rFonts w:ascii="Calibri" w:hAnsi="Calibri" w:cs="Arial"/>
                <w:sz w:val="22"/>
                <w:szCs w:val="22"/>
              </w:rPr>
            </w:pPr>
            <w:r w:rsidRPr="00725997">
              <w:rPr>
                <w:rFonts w:ascii="Calibri" w:hAnsi="Calibri" w:cs="Arial"/>
                <w:sz w:val="22"/>
                <w:szCs w:val="22"/>
              </w:rPr>
              <w:t xml:space="preserve">Para la comunicación externa,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contar con comunicación vía teléfono a nivel nacional.</w:t>
            </w:r>
          </w:p>
          <w:p w:rsidR="00F63F42" w:rsidRPr="00725997" w:rsidRDefault="00F63F42" w:rsidP="000D05B9">
            <w:pPr>
              <w:widowControl w:val="0"/>
              <w:tabs>
                <w:tab w:val="left" w:pos="0"/>
              </w:tabs>
              <w:spacing w:before="120" w:after="120"/>
              <w:rPr>
                <w:rFonts w:ascii="Calibri" w:hAnsi="Calibri" w:cs="Arial"/>
                <w:sz w:val="22"/>
                <w:szCs w:val="22"/>
              </w:rPr>
            </w:pPr>
          </w:p>
          <w:p w:rsidR="000D05B9" w:rsidRPr="00725997" w:rsidRDefault="000D05B9" w:rsidP="00391CC3">
            <w:pPr>
              <w:pStyle w:val="Prrafodelista"/>
              <w:widowControl w:val="0"/>
              <w:numPr>
                <w:ilvl w:val="0"/>
                <w:numId w:val="9"/>
              </w:numPr>
              <w:tabs>
                <w:tab w:val="left" w:pos="0"/>
              </w:tabs>
              <w:spacing w:before="120" w:after="120"/>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Salud</w:t>
            </w:r>
          </w:p>
          <w:p w:rsidR="000D05B9" w:rsidRDefault="000D05B9" w:rsidP="00F63F42">
            <w:pPr>
              <w:widowControl w:val="0"/>
              <w:tabs>
                <w:tab w:val="left" w:pos="0"/>
              </w:tabs>
              <w:spacing w:before="120" w:after="120" w:line="276" w:lineRule="auto"/>
              <w:rPr>
                <w:rFonts w:ascii="Calibri" w:hAnsi="Calibri" w:cs="Arial"/>
                <w:sz w:val="22"/>
                <w:szCs w:val="22"/>
              </w:rPr>
            </w:pPr>
            <w:r w:rsidRPr="00725997">
              <w:rPr>
                <w:rFonts w:ascii="Calibri" w:hAnsi="Calibri" w:cs="Arial"/>
                <w:sz w:val="22"/>
                <w:szCs w:val="22"/>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rsidR="00F63F42" w:rsidRPr="00725997" w:rsidRDefault="00F63F42" w:rsidP="00F63F42">
            <w:pPr>
              <w:widowControl w:val="0"/>
              <w:tabs>
                <w:tab w:val="left" w:pos="0"/>
              </w:tabs>
              <w:spacing w:before="120" w:after="120" w:line="276" w:lineRule="auto"/>
              <w:rPr>
                <w:rFonts w:ascii="Calibri" w:hAnsi="Calibri" w:cs="Arial"/>
                <w:sz w:val="22"/>
                <w:szCs w:val="22"/>
              </w:rPr>
            </w:pPr>
          </w:p>
          <w:p w:rsidR="000D05B9" w:rsidRPr="00725997" w:rsidRDefault="000D05B9" w:rsidP="00F63F42">
            <w:pPr>
              <w:pStyle w:val="Prrafodelista"/>
              <w:widowControl w:val="0"/>
              <w:numPr>
                <w:ilvl w:val="0"/>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Un centro médico totalmente equipado adyacente a los dormitorios del médico, ubicado en el campamento base y los campamentos de apoyo, con fácil acceso de manera tal que pueda </w:t>
            </w:r>
            <w:r w:rsidRPr="00725997">
              <w:rPr>
                <w:rFonts w:ascii="Calibri" w:hAnsi="Calibri" w:cs="Arial"/>
                <w:sz w:val="22"/>
                <w:szCs w:val="22"/>
                <w:lang w:val="es-ES" w:eastAsia="es-ES"/>
              </w:rPr>
              <w:lastRenderedPageBreak/>
              <w:t>ingresar la ambulancia. Los ambientes del centro médico deberá tener por lo menos:</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Agua fría –caliente</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Aire acondicionado</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Refrigerador</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Depósito para el equipo médico y medicamentos</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Escritorio</w:t>
            </w:r>
          </w:p>
          <w:p w:rsidR="000D05B9"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Dormitorio con dos camas aislados solamente como área de descanso para pacientes</w:t>
            </w:r>
          </w:p>
          <w:p w:rsidR="00F63F42" w:rsidRPr="00725997" w:rsidRDefault="00F63F42" w:rsidP="00F63F42">
            <w:pPr>
              <w:pStyle w:val="Prrafodelista"/>
              <w:widowControl w:val="0"/>
              <w:tabs>
                <w:tab w:val="left" w:pos="0"/>
              </w:tabs>
              <w:spacing w:before="120" w:after="120" w:line="276" w:lineRule="auto"/>
              <w:ind w:left="1440"/>
              <w:contextualSpacing/>
              <w:jc w:val="both"/>
              <w:rPr>
                <w:rFonts w:ascii="Calibri" w:hAnsi="Calibri" w:cs="Arial"/>
                <w:sz w:val="22"/>
                <w:szCs w:val="22"/>
                <w:lang w:val="es-ES" w:eastAsia="es-ES"/>
              </w:rPr>
            </w:pPr>
          </w:p>
          <w:p w:rsidR="000D05B9" w:rsidRPr="00725997" w:rsidRDefault="000D05B9" w:rsidP="00F63F42">
            <w:pPr>
              <w:pStyle w:val="Prrafodelista"/>
              <w:widowControl w:val="0"/>
              <w:numPr>
                <w:ilvl w:val="0"/>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El equipo básico de centro médico para atención deberá contar con:</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Monitor cardiológico con desfribilador</w:t>
            </w:r>
          </w:p>
          <w:p w:rsidR="000D05B9" w:rsidRPr="00725997" w:rsidRDefault="000D05B9" w:rsidP="00F63F42">
            <w:pPr>
              <w:pStyle w:val="Prrafodelista"/>
              <w:widowControl w:val="0"/>
              <w:numPr>
                <w:ilvl w:val="1"/>
                <w:numId w:val="15"/>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Cilindro de oxígeno con doble manómetro</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Camillas de exploración clínica</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Cuatro (4) equipos completos de inmovilizadores (tablas espinales larga, collarines cervicales, kit de férulas y arnés de fijación)</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Medicamentos acorde al número de trabajadores y enfermedades prevalentes del lugar.</w:t>
            </w:r>
          </w:p>
          <w:p w:rsidR="000D05B9" w:rsidRPr="00725997" w:rsidRDefault="000D05B9" w:rsidP="00391CC3">
            <w:pPr>
              <w:pStyle w:val="Prrafodelista"/>
              <w:widowControl w:val="0"/>
              <w:numPr>
                <w:ilvl w:val="0"/>
                <w:numId w:val="15"/>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La ambulancia deberá contar con:</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Balizas de señalización y sirenas</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Equipo de comunicación</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Armarios laterales</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Asiento junto a la camilla con cinturón de seguridad</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Fijación de camilla </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Ambu con mascara (con bolsa reservorio de oxígeno)</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Camilla o tabla espinal con colchoneta</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Cilindro de oxígeno con doble manómetro</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Collares cervicales</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Férulas neumáticas de inmovilización</w:t>
            </w:r>
          </w:p>
          <w:p w:rsidR="000D05B9" w:rsidRPr="00725997" w:rsidRDefault="000D05B9" w:rsidP="006C7DE0">
            <w:pPr>
              <w:pStyle w:val="Prrafodelista"/>
              <w:widowControl w:val="0"/>
              <w:numPr>
                <w:ilvl w:val="1"/>
                <w:numId w:val="15"/>
              </w:numPr>
              <w:tabs>
                <w:tab w:val="left" w:pos="0"/>
              </w:tabs>
              <w:spacing w:before="120" w:after="120"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Desfribilador portátil</w:t>
            </w:r>
          </w:p>
          <w:p w:rsidR="00F63F42" w:rsidRDefault="000D05B9" w:rsidP="00F63F42">
            <w:pPr>
              <w:pStyle w:val="Prrafodelista"/>
              <w:widowControl w:val="0"/>
              <w:numPr>
                <w:ilvl w:val="1"/>
                <w:numId w:val="15"/>
              </w:numPr>
              <w:tabs>
                <w:tab w:val="left" w:pos="0"/>
              </w:tabs>
              <w:spacing w:before="120" w:line="360" w:lineRule="auto"/>
              <w:jc w:val="both"/>
              <w:rPr>
                <w:rFonts w:ascii="Calibri" w:hAnsi="Calibri" w:cs="Arial"/>
                <w:sz w:val="22"/>
                <w:szCs w:val="22"/>
                <w:lang w:val="es-ES" w:eastAsia="es-ES"/>
              </w:rPr>
            </w:pPr>
            <w:r w:rsidRPr="00725997">
              <w:rPr>
                <w:rFonts w:ascii="Calibri" w:hAnsi="Calibri" w:cs="Arial"/>
                <w:sz w:val="22"/>
                <w:szCs w:val="22"/>
                <w:lang w:val="es-ES" w:eastAsia="es-ES"/>
              </w:rPr>
              <w:t>Botiquín especial de primeros auxilios.</w:t>
            </w:r>
          </w:p>
          <w:p w:rsidR="00F63F42" w:rsidRPr="00F63F42" w:rsidRDefault="00F63F42" w:rsidP="00F63F42">
            <w:pPr>
              <w:pStyle w:val="Prrafodelista"/>
              <w:widowControl w:val="0"/>
              <w:tabs>
                <w:tab w:val="left" w:pos="0"/>
              </w:tabs>
              <w:spacing w:before="120" w:line="360" w:lineRule="auto"/>
              <w:ind w:left="1440"/>
              <w:jc w:val="both"/>
              <w:rPr>
                <w:rFonts w:ascii="Calibri" w:hAnsi="Calibri" w:cs="Arial"/>
                <w:sz w:val="22"/>
                <w:szCs w:val="22"/>
                <w:lang w:val="es-ES" w:eastAsia="es-ES"/>
              </w:rPr>
            </w:pPr>
          </w:p>
          <w:p w:rsidR="000D05B9" w:rsidRDefault="000D05B9" w:rsidP="00391CC3">
            <w:pPr>
              <w:pStyle w:val="Prrafodelista"/>
              <w:widowControl w:val="0"/>
              <w:numPr>
                <w:ilvl w:val="0"/>
                <w:numId w:val="9"/>
              </w:numPr>
              <w:tabs>
                <w:tab w:val="left" w:pos="0"/>
              </w:tabs>
              <w:spacing w:before="120" w:after="120"/>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Ambientes de Campamentos</w:t>
            </w:r>
          </w:p>
          <w:p w:rsidR="00F63F42" w:rsidRPr="00725997" w:rsidRDefault="00F63F42" w:rsidP="00F63F42">
            <w:pPr>
              <w:pStyle w:val="Prrafodelista"/>
              <w:widowControl w:val="0"/>
              <w:tabs>
                <w:tab w:val="left" w:pos="0"/>
              </w:tabs>
              <w:spacing w:before="120" w:after="120"/>
              <w:ind w:left="714"/>
              <w:jc w:val="both"/>
              <w:rPr>
                <w:rFonts w:ascii="Calibri" w:hAnsi="Calibri" w:cs="Arial"/>
                <w:b/>
                <w:sz w:val="22"/>
                <w:szCs w:val="22"/>
                <w:lang w:val="es-ES" w:eastAsia="es-ES"/>
              </w:rPr>
            </w:pPr>
          </w:p>
          <w:p w:rsidR="000D05B9"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cumplirá con todas las normas técnicas de seguridad nacionales e internaciones para </w:t>
            </w:r>
            <w:r w:rsidRPr="00725997">
              <w:rPr>
                <w:rFonts w:ascii="Calibri" w:hAnsi="Calibri" w:cs="Arial"/>
                <w:sz w:val="22"/>
                <w:szCs w:val="22"/>
              </w:rPr>
              <w:lastRenderedPageBreak/>
              <w:t>instalaciones, haciendo énfasis en los siguientes puntos:</w:t>
            </w:r>
          </w:p>
          <w:p w:rsidR="00F63F42" w:rsidRPr="00725997" w:rsidRDefault="00F63F42" w:rsidP="000D05B9">
            <w:pPr>
              <w:widowControl w:val="0"/>
              <w:tabs>
                <w:tab w:val="left" w:pos="0"/>
              </w:tabs>
              <w:spacing w:before="120" w:after="120"/>
              <w:rPr>
                <w:rFonts w:ascii="Calibri" w:hAnsi="Calibri" w:cs="Arial"/>
                <w:sz w:val="22"/>
                <w:szCs w:val="22"/>
              </w:rPr>
            </w:pPr>
          </w:p>
          <w:p w:rsidR="000D05B9" w:rsidRPr="00725997" w:rsidRDefault="000D05B9" w:rsidP="00F63F42">
            <w:pPr>
              <w:pStyle w:val="Prrafodelista"/>
              <w:widowControl w:val="0"/>
              <w:numPr>
                <w:ilvl w:val="0"/>
                <w:numId w:val="16"/>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Control de incendios:</w:t>
            </w:r>
            <w:r w:rsidRPr="00725997">
              <w:rPr>
                <w:rFonts w:ascii="Calibri" w:hAnsi="Calibri" w:cs="Arial"/>
                <w:sz w:val="22"/>
                <w:szCs w:val="22"/>
                <w:lang w:val="es-ES" w:eastAsia="es-ES"/>
              </w:rPr>
              <w:t xml:space="preserve"> Distribución de extintores tipo ABC o C en todas las áreas de acuerdo a la potencialidad del riesgo, siguiendo las normas NPFA 30, NB 5800- 58004, ETD 58006. El campamento base dispondrá de un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contra incendios por hidrantes y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control contra incendios a base de espumas en las inmediaciones de los tanques de almacenamiento de combustibles y helipuerto.  </w:t>
            </w:r>
          </w:p>
          <w:p w:rsidR="000D05B9" w:rsidRPr="00725997" w:rsidRDefault="000D05B9" w:rsidP="00F63F42">
            <w:pPr>
              <w:pStyle w:val="Prrafodelista"/>
              <w:widowControl w:val="0"/>
              <w:numPr>
                <w:ilvl w:val="0"/>
                <w:numId w:val="16"/>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Alarmas de humo:</w:t>
            </w:r>
            <w:r w:rsidRPr="00725997">
              <w:rPr>
                <w:rFonts w:ascii="Calibri" w:hAnsi="Calibri" w:cs="Arial"/>
                <w:sz w:val="22"/>
                <w:szCs w:val="22"/>
                <w:lang w:val="es-ES" w:eastAsia="es-ES"/>
              </w:rPr>
              <w:t xml:space="preserve"> Se instalarán alarmas de humos en todos los ambientes cerrados.</w:t>
            </w:r>
          </w:p>
          <w:p w:rsidR="000D05B9" w:rsidRPr="00725997" w:rsidRDefault="000D05B9" w:rsidP="00F63F42">
            <w:pPr>
              <w:pStyle w:val="Prrafodelista"/>
              <w:widowControl w:val="0"/>
              <w:numPr>
                <w:ilvl w:val="0"/>
                <w:numId w:val="16"/>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Alarmas sonoras:</w:t>
            </w:r>
            <w:r w:rsidRPr="00725997">
              <w:rPr>
                <w:rFonts w:ascii="Calibri" w:hAnsi="Calibri" w:cs="Arial"/>
                <w:sz w:val="22"/>
                <w:szCs w:val="22"/>
                <w:lang w:val="es-ES" w:eastAsia="es-ES"/>
              </w:rPr>
              <w:t xml:space="preserve"> Se instalarán alarmas sonoras de alta intensidad auditiva, que sea audible a todo el campamento, con botoneras de activaciones en diferentes lugares del campamento.</w:t>
            </w:r>
          </w:p>
          <w:p w:rsidR="000D05B9" w:rsidRPr="00725997" w:rsidRDefault="000D05B9" w:rsidP="00F63F42">
            <w:pPr>
              <w:pStyle w:val="Prrafodelista"/>
              <w:widowControl w:val="0"/>
              <w:numPr>
                <w:ilvl w:val="0"/>
                <w:numId w:val="16"/>
              </w:numPr>
              <w:tabs>
                <w:tab w:val="left" w:pos="0"/>
              </w:tabs>
              <w:spacing w:before="120" w:after="120" w:line="276" w:lineRule="auto"/>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Almacenamiento de combustibles:</w:t>
            </w:r>
            <w:r w:rsidRPr="00725997">
              <w:rPr>
                <w:rFonts w:ascii="Calibri" w:hAnsi="Calibri" w:cs="Arial"/>
                <w:sz w:val="22"/>
                <w:szCs w:val="22"/>
                <w:lang w:val="es-ES" w:eastAsia="es-ES"/>
              </w:rPr>
              <w:t xml:space="preserve"> La instalación de tanques de combustibles, cumplirán con los siguientes requisitos de seguridad en su implementación:</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Tanques con certificación.</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Aterramiento.</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Bombas de descarga eléctrica o a batería.</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Mangueras de descargas adecuadas y en buen estado. </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Señalización externa y del tanque.</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Escalera de inspección para parte superior del tanque.</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Válvula de alivio.</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Control visual de nivel.</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Extintores. </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Iluminación externa.</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Área de almacenamiento bien ventilada.</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Distancia mínima de las instalaciones de campamento, 50 metros.</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Instructivo de trabajo</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Hojas MSDS del producto almacenado.</w:t>
            </w:r>
          </w:p>
          <w:p w:rsidR="000D05B9" w:rsidRPr="00725997" w:rsidRDefault="000D05B9" w:rsidP="00391CC3">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 xml:space="preserve">Almacenamiento de GLP: </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Área cercada perimetralmente.</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La base del depósito deberá estar por debajo del nivel del suelo o   con muro de protección contra explosiones.</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Separación de cilindros: vacíos y llenos.</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Extintores.</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Distancia mínima de las instalaciones de campamento, 50 metros.</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Instructivo de trabajo</w:t>
            </w:r>
          </w:p>
          <w:p w:rsidR="000D05B9" w:rsidRPr="00725997" w:rsidRDefault="000D05B9" w:rsidP="006C7DE0">
            <w:pPr>
              <w:pStyle w:val="Prrafodelista"/>
              <w:widowControl w:val="0"/>
              <w:numPr>
                <w:ilvl w:val="1"/>
                <w:numId w:val="16"/>
              </w:numPr>
              <w:tabs>
                <w:tab w:val="left" w:pos="0"/>
              </w:tabs>
              <w:spacing w:line="360" w:lineRule="auto"/>
              <w:contextualSpacing/>
              <w:jc w:val="both"/>
              <w:rPr>
                <w:rFonts w:ascii="Calibri" w:hAnsi="Calibri" w:cs="Arial"/>
                <w:sz w:val="22"/>
                <w:szCs w:val="22"/>
                <w:lang w:val="es-ES" w:eastAsia="es-ES"/>
              </w:rPr>
            </w:pPr>
            <w:r w:rsidRPr="00725997">
              <w:rPr>
                <w:rFonts w:ascii="Calibri" w:hAnsi="Calibri" w:cs="Arial"/>
                <w:sz w:val="22"/>
                <w:szCs w:val="22"/>
                <w:lang w:val="es-ES" w:eastAsia="es-ES"/>
              </w:rPr>
              <w:t>Hojas MSDS del producto almacenado.</w:t>
            </w:r>
          </w:p>
          <w:p w:rsidR="000D05B9" w:rsidRPr="00725997" w:rsidRDefault="000D05B9" w:rsidP="00391CC3">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Estacionamiento:</w:t>
            </w:r>
            <w:r w:rsidRPr="00725997">
              <w:rPr>
                <w:rFonts w:ascii="Calibri" w:hAnsi="Calibri" w:cs="Arial"/>
                <w:sz w:val="22"/>
                <w:szCs w:val="22"/>
                <w:lang w:val="es-ES" w:eastAsia="es-ES"/>
              </w:rPr>
              <w:t xml:space="preserve"> Deberá contar con un estacionamiento amplio accesible y de fácil descongestionamiento en caso de emergencia, cerca de las salidas del campamento.</w:t>
            </w:r>
          </w:p>
          <w:p w:rsidR="000D05B9" w:rsidRPr="00725997" w:rsidRDefault="000D05B9" w:rsidP="00391CC3">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Lay out:</w:t>
            </w:r>
            <w:r w:rsidRPr="00725997">
              <w:rPr>
                <w:rFonts w:ascii="Calibri" w:hAnsi="Calibri" w:cs="Arial"/>
                <w:sz w:val="22"/>
                <w:szCs w:val="22"/>
                <w:lang w:val="es-ES" w:eastAsia="es-ES"/>
              </w:rPr>
              <w:t xml:space="preserve"> Se deberá tener un Lay out (plano general del campamento) donde se detalle todas las instalaciones existentes, ubicación de extintores,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s eléctricos, </w:t>
            </w:r>
            <w:r w:rsidR="003025AD">
              <w:rPr>
                <w:rFonts w:ascii="Calibri" w:hAnsi="Calibri" w:cs="Arial"/>
                <w:sz w:val="22"/>
                <w:szCs w:val="22"/>
                <w:lang w:val="es-ES" w:eastAsia="es-ES"/>
              </w:rPr>
              <w:t>sistema</w:t>
            </w:r>
            <w:r w:rsidRPr="00725997">
              <w:rPr>
                <w:rFonts w:ascii="Calibri" w:hAnsi="Calibri" w:cs="Arial"/>
                <w:sz w:val="22"/>
                <w:szCs w:val="22"/>
                <w:lang w:val="es-ES" w:eastAsia="es-ES"/>
              </w:rPr>
              <w:t>s de agua potable y desagües, ubicación de botoneras de emergencia, rutas de escape y puntos de reunión.</w:t>
            </w:r>
          </w:p>
          <w:p w:rsidR="000D05B9" w:rsidRPr="00725997" w:rsidRDefault="003025AD" w:rsidP="004C4450">
            <w:pPr>
              <w:widowControl w:val="0"/>
              <w:spacing w:before="120" w:after="120"/>
              <w:ind w:left="720"/>
              <w:rPr>
                <w:rFonts w:ascii="Calibri" w:hAnsi="Calibri" w:cs="Calibri"/>
                <w:b/>
                <w:sz w:val="22"/>
                <w:szCs w:val="22"/>
              </w:rPr>
            </w:pPr>
            <w:r>
              <w:rPr>
                <w:rFonts w:ascii="Calibri" w:hAnsi="Calibri" w:cs="Arial"/>
                <w:i/>
                <w:sz w:val="22"/>
                <w:szCs w:val="22"/>
                <w:u w:val="single"/>
              </w:rPr>
              <w:t>Sistema</w:t>
            </w:r>
            <w:r w:rsidR="000D05B9" w:rsidRPr="00725997">
              <w:rPr>
                <w:rFonts w:ascii="Calibri" w:hAnsi="Calibri" w:cs="Arial"/>
                <w:i/>
                <w:sz w:val="22"/>
                <w:szCs w:val="22"/>
                <w:u w:val="single"/>
              </w:rPr>
              <w:t xml:space="preserve"> eléctrico:</w:t>
            </w:r>
            <w:r w:rsidR="000D05B9" w:rsidRPr="00725997">
              <w:rPr>
                <w:rFonts w:ascii="Calibri" w:hAnsi="Calibri" w:cs="Arial"/>
                <w:sz w:val="22"/>
                <w:szCs w:val="22"/>
              </w:rPr>
              <w:t xml:space="preserve"> Las instalaciones eléctricas domiciliares deberá ser instaladas según normas que se dictaminan en la Ley de Electricidad N° 1604 y sus respectivos reglamentos de ley.</w:t>
            </w:r>
          </w:p>
        </w:tc>
      </w:tr>
      <w:tr w:rsidR="00600999" w:rsidRPr="004E1308" w:rsidTr="00B635AA">
        <w:tblPrEx>
          <w:tblCellMar>
            <w:left w:w="108" w:type="dxa"/>
            <w:right w:w="108" w:type="dxa"/>
          </w:tblCellMar>
        </w:tblPrEx>
        <w:trPr>
          <w:trHeight w:val="416"/>
        </w:trPr>
        <w:tc>
          <w:tcPr>
            <w:tcW w:w="4971" w:type="dxa"/>
            <w:shd w:val="pct12" w:color="auto" w:fill="auto"/>
            <w:vAlign w:val="center"/>
          </w:tcPr>
          <w:p w:rsidR="00600999" w:rsidRPr="004E1308" w:rsidRDefault="00600999" w:rsidP="00E845AA">
            <w:pPr>
              <w:jc w:val="center"/>
              <w:rPr>
                <w:rFonts w:ascii="Calibri" w:hAnsi="Calibri" w:cs="Arial"/>
                <w:b/>
                <w:sz w:val="18"/>
                <w:szCs w:val="18"/>
              </w:rPr>
            </w:pPr>
            <w:r>
              <w:rPr>
                <w:rFonts w:ascii="Calibri" w:hAnsi="Calibri" w:cs="Arial"/>
                <w:b/>
                <w:sz w:val="18"/>
                <w:szCs w:val="18"/>
              </w:rPr>
              <w:lastRenderedPageBreak/>
              <w:t>Elaborado por</w:t>
            </w:r>
            <w:r w:rsidRPr="004E1308">
              <w:rPr>
                <w:rFonts w:ascii="Calibri" w:hAnsi="Calibri" w:cs="Arial"/>
                <w:b/>
                <w:sz w:val="18"/>
                <w:szCs w:val="18"/>
              </w:rPr>
              <w:t>:</w:t>
            </w:r>
          </w:p>
        </w:tc>
        <w:tc>
          <w:tcPr>
            <w:tcW w:w="4385" w:type="dxa"/>
            <w:shd w:val="pct12" w:color="auto" w:fill="auto"/>
            <w:vAlign w:val="center"/>
          </w:tcPr>
          <w:p w:rsidR="00600999" w:rsidRPr="004E1308" w:rsidRDefault="00600999" w:rsidP="00E845AA">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600999" w:rsidRPr="004E1308" w:rsidTr="00B635AA">
        <w:tblPrEx>
          <w:tblCellMar>
            <w:left w:w="108" w:type="dxa"/>
            <w:right w:w="108" w:type="dxa"/>
          </w:tblCellMar>
        </w:tblPrEx>
        <w:trPr>
          <w:trHeight w:val="790"/>
        </w:trPr>
        <w:tc>
          <w:tcPr>
            <w:tcW w:w="4971" w:type="dxa"/>
            <w:tcBorders>
              <w:bottom w:val="single" w:sz="4" w:space="0" w:color="auto"/>
            </w:tcBorders>
            <w:shd w:val="clear" w:color="auto" w:fill="auto"/>
          </w:tcPr>
          <w:p w:rsidR="00600999" w:rsidRPr="004E1308" w:rsidRDefault="00600999" w:rsidP="00E845AA">
            <w:pPr>
              <w:jc w:val="both"/>
              <w:rPr>
                <w:rFonts w:ascii="Calibri" w:hAnsi="Calibri" w:cs="Arial"/>
                <w:sz w:val="18"/>
                <w:szCs w:val="18"/>
              </w:rPr>
            </w:pPr>
          </w:p>
          <w:p w:rsidR="00600999" w:rsidRPr="004E1308" w:rsidRDefault="00600999" w:rsidP="00E845AA">
            <w:pPr>
              <w:jc w:val="both"/>
              <w:rPr>
                <w:rFonts w:ascii="Calibri" w:hAnsi="Calibri" w:cs="Arial"/>
                <w:sz w:val="18"/>
                <w:szCs w:val="18"/>
              </w:rPr>
            </w:pPr>
          </w:p>
          <w:p w:rsidR="00600999" w:rsidRPr="004E1308" w:rsidRDefault="00600999" w:rsidP="00E845AA">
            <w:pPr>
              <w:jc w:val="both"/>
              <w:rPr>
                <w:rFonts w:ascii="Calibri" w:hAnsi="Calibri" w:cs="Arial"/>
                <w:sz w:val="18"/>
                <w:szCs w:val="18"/>
              </w:rPr>
            </w:pPr>
          </w:p>
          <w:p w:rsidR="00600999" w:rsidRPr="004E1308" w:rsidRDefault="00600999" w:rsidP="00E845AA">
            <w:pPr>
              <w:jc w:val="both"/>
              <w:rPr>
                <w:rFonts w:ascii="Calibri" w:hAnsi="Calibri" w:cs="Arial"/>
                <w:sz w:val="18"/>
                <w:szCs w:val="18"/>
              </w:rPr>
            </w:pPr>
          </w:p>
          <w:p w:rsidR="00600999" w:rsidRPr="004E1308" w:rsidRDefault="00600999" w:rsidP="00E845AA">
            <w:pPr>
              <w:jc w:val="both"/>
              <w:rPr>
                <w:rFonts w:ascii="Calibri" w:hAnsi="Calibri" w:cs="Arial"/>
                <w:sz w:val="18"/>
                <w:szCs w:val="18"/>
              </w:rPr>
            </w:pPr>
          </w:p>
        </w:tc>
        <w:tc>
          <w:tcPr>
            <w:tcW w:w="4385" w:type="dxa"/>
            <w:tcBorders>
              <w:bottom w:val="single" w:sz="4" w:space="0" w:color="auto"/>
            </w:tcBorders>
            <w:shd w:val="clear" w:color="auto" w:fill="auto"/>
          </w:tcPr>
          <w:p w:rsidR="00600999" w:rsidRPr="004E1308" w:rsidRDefault="00600999" w:rsidP="00E845AA">
            <w:pPr>
              <w:jc w:val="both"/>
              <w:rPr>
                <w:rFonts w:ascii="Calibri" w:hAnsi="Calibri" w:cs="Arial"/>
                <w:sz w:val="18"/>
                <w:szCs w:val="18"/>
              </w:rPr>
            </w:pPr>
          </w:p>
        </w:tc>
      </w:tr>
      <w:tr w:rsidR="00600999" w:rsidRPr="004E1308" w:rsidTr="00B635AA">
        <w:tblPrEx>
          <w:tblCellMar>
            <w:left w:w="108" w:type="dxa"/>
            <w:right w:w="108" w:type="dxa"/>
          </w:tblCellMar>
        </w:tblPrEx>
        <w:trPr>
          <w:trHeight w:val="397"/>
        </w:trPr>
        <w:tc>
          <w:tcPr>
            <w:tcW w:w="4971" w:type="dxa"/>
            <w:shd w:val="pct12" w:color="auto" w:fill="auto"/>
            <w:vAlign w:val="center"/>
          </w:tcPr>
          <w:p w:rsidR="00600999" w:rsidRPr="004E1308" w:rsidRDefault="00600999" w:rsidP="00E845AA">
            <w:pPr>
              <w:jc w:val="center"/>
              <w:rPr>
                <w:rFonts w:ascii="Calibri" w:hAnsi="Calibri" w:cs="Arial"/>
                <w:b/>
                <w:sz w:val="18"/>
                <w:szCs w:val="18"/>
              </w:rPr>
            </w:pPr>
            <w:r w:rsidRPr="004E1308">
              <w:rPr>
                <w:rFonts w:ascii="Calibri" w:hAnsi="Calibri" w:cs="Arial"/>
                <w:b/>
                <w:sz w:val="18"/>
                <w:szCs w:val="18"/>
              </w:rPr>
              <w:t>FIRMA CARGO Y SELLO</w:t>
            </w:r>
          </w:p>
        </w:tc>
        <w:tc>
          <w:tcPr>
            <w:tcW w:w="4385" w:type="dxa"/>
            <w:shd w:val="pct12" w:color="auto" w:fill="auto"/>
            <w:vAlign w:val="center"/>
          </w:tcPr>
          <w:p w:rsidR="00600999" w:rsidRPr="004E1308" w:rsidRDefault="00600999" w:rsidP="00E845AA">
            <w:pPr>
              <w:jc w:val="center"/>
              <w:rPr>
                <w:rFonts w:ascii="Calibri" w:hAnsi="Calibri" w:cs="Arial"/>
                <w:sz w:val="18"/>
                <w:szCs w:val="18"/>
              </w:rPr>
            </w:pPr>
            <w:r w:rsidRPr="004E1308">
              <w:rPr>
                <w:rFonts w:ascii="Calibri" w:hAnsi="Calibri" w:cs="Arial"/>
                <w:b/>
                <w:sz w:val="18"/>
                <w:szCs w:val="18"/>
              </w:rPr>
              <w:t>FIRMA CARGO  Y SELLO</w:t>
            </w:r>
          </w:p>
        </w:tc>
      </w:tr>
    </w:tbl>
    <w:p w:rsidR="00600999" w:rsidRPr="00725997" w:rsidRDefault="00600999" w:rsidP="001D4CF2">
      <w:pPr>
        <w:rPr>
          <w:rFonts w:ascii="Calibri" w:hAnsi="Calibri" w:cs="Calibri"/>
          <w:sz w:val="22"/>
          <w:szCs w:val="22"/>
        </w:rPr>
      </w:pPr>
    </w:p>
    <w:sectPr w:rsidR="00600999" w:rsidRPr="00725997" w:rsidSect="00A5359A">
      <w:pgSz w:w="12242" w:h="15842" w:code="1"/>
      <w:pgMar w:top="187" w:right="1418" w:bottom="992"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368" w:rsidRDefault="006A2368">
      <w:r>
        <w:separator/>
      </w:r>
    </w:p>
  </w:endnote>
  <w:endnote w:type="continuationSeparator" w:id="0">
    <w:p w:rsidR="006A2368" w:rsidRDefault="006A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WWBKZ+Arial-BoldMT">
    <w:altName w:val="Arial"/>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Hei">
    <w:altName w:val="黑体"/>
    <w:panose1 w:val="0201060906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78C" w:rsidRPr="00996EE2" w:rsidRDefault="00C4478C" w:rsidP="00A50B4F">
    <w:pPr>
      <w:pStyle w:val="Piedepgina"/>
      <w:jc w:val="right"/>
      <w:rPr>
        <w:rFonts w:ascii="Calibri" w:hAnsi="Calibri" w:cs="Calibri"/>
        <w:sz w:val="20"/>
        <w:szCs w:val="20"/>
        <w:lang w:val="es-ES" w:eastAsia="es-ES"/>
      </w:rPr>
    </w:pPr>
    <w:r w:rsidRPr="00996EE2">
      <w:rPr>
        <w:rFonts w:ascii="Calibri" w:hAnsi="Calibri" w:cs="Calibri"/>
        <w:sz w:val="20"/>
        <w:szCs w:val="20"/>
        <w:lang w:val="es-ES" w:eastAsia="es-ES"/>
      </w:rPr>
      <w:t xml:space="preserve">Página </w:t>
    </w:r>
    <w:r w:rsidRPr="00996EE2">
      <w:rPr>
        <w:rFonts w:ascii="Calibri" w:hAnsi="Calibri" w:cs="Calibri"/>
        <w:b/>
        <w:sz w:val="20"/>
        <w:szCs w:val="20"/>
        <w:lang w:val="es-ES" w:eastAsia="es-ES"/>
      </w:rPr>
      <w:fldChar w:fldCharType="begin"/>
    </w:r>
    <w:r w:rsidRPr="00996EE2">
      <w:rPr>
        <w:rFonts w:ascii="Calibri" w:hAnsi="Calibri" w:cs="Calibri"/>
        <w:b/>
        <w:sz w:val="20"/>
        <w:szCs w:val="20"/>
        <w:lang w:val="es-ES" w:eastAsia="es-ES"/>
      </w:rPr>
      <w:instrText>PAGE   \* MERGEFORMAT</w:instrText>
    </w:r>
    <w:r w:rsidRPr="00996EE2">
      <w:rPr>
        <w:rFonts w:ascii="Calibri" w:hAnsi="Calibri" w:cs="Calibri"/>
        <w:b/>
        <w:sz w:val="20"/>
        <w:szCs w:val="20"/>
        <w:lang w:val="es-ES" w:eastAsia="es-ES"/>
      </w:rPr>
      <w:fldChar w:fldCharType="separate"/>
    </w:r>
    <w:r w:rsidR="00FB5870">
      <w:rPr>
        <w:rFonts w:ascii="Calibri" w:hAnsi="Calibri" w:cs="Calibri"/>
        <w:b/>
        <w:noProof/>
        <w:sz w:val="20"/>
        <w:szCs w:val="20"/>
        <w:lang w:val="es-ES" w:eastAsia="es-ES"/>
      </w:rPr>
      <w:t>37</w:t>
    </w:r>
    <w:r w:rsidRPr="00996EE2">
      <w:rPr>
        <w:rFonts w:ascii="Calibri" w:hAnsi="Calibri" w:cs="Calibri"/>
        <w:b/>
        <w:sz w:val="20"/>
        <w:szCs w:val="20"/>
        <w:lang w:val="es-ES" w:eastAsia="es-ES"/>
      </w:rPr>
      <w:fldChar w:fldCharType="end"/>
    </w:r>
    <w:r w:rsidRPr="00996EE2">
      <w:rPr>
        <w:rFonts w:ascii="Calibri" w:hAnsi="Calibri" w:cs="Calibri"/>
        <w:b/>
        <w:sz w:val="20"/>
        <w:szCs w:val="20"/>
        <w:lang w:val="es-ES" w:eastAsia="es-ES"/>
      </w:rPr>
      <w:t xml:space="preserve"> </w:t>
    </w:r>
    <w:r w:rsidRPr="00996EE2">
      <w:rPr>
        <w:rFonts w:ascii="Calibri" w:hAnsi="Calibri" w:cs="Calibri"/>
        <w:sz w:val="20"/>
        <w:szCs w:val="20"/>
        <w:lang w:val="es-ES" w:eastAsia="es-ES"/>
      </w:rPr>
      <w:t>de</w:t>
    </w:r>
    <w:r w:rsidRPr="00996EE2">
      <w:rPr>
        <w:rFonts w:ascii="Calibri" w:hAnsi="Calibri" w:cs="Calibri"/>
        <w:b/>
        <w:sz w:val="20"/>
        <w:szCs w:val="20"/>
        <w:lang w:val="es-ES" w:eastAsia="es-ES"/>
      </w:rPr>
      <w:t xml:space="preserve"> </w:t>
    </w:r>
    <w:r w:rsidRPr="00996EE2">
      <w:rPr>
        <w:rFonts w:ascii="Calibri" w:hAnsi="Calibri" w:cs="Calibri"/>
        <w:b/>
        <w:sz w:val="20"/>
        <w:szCs w:val="20"/>
        <w:lang w:val="es-ES" w:eastAsia="es-ES"/>
      </w:rPr>
      <w:fldChar w:fldCharType="begin"/>
    </w:r>
    <w:r w:rsidRPr="00996EE2">
      <w:rPr>
        <w:rFonts w:ascii="Calibri" w:hAnsi="Calibri" w:cs="Calibri"/>
        <w:b/>
        <w:sz w:val="20"/>
        <w:szCs w:val="20"/>
        <w:lang w:val="es-ES" w:eastAsia="es-ES"/>
      </w:rPr>
      <w:instrText>NUMPAGES  \* Arabic  \* MERGEFORMAT</w:instrText>
    </w:r>
    <w:r w:rsidRPr="00996EE2">
      <w:rPr>
        <w:rFonts w:ascii="Calibri" w:hAnsi="Calibri" w:cs="Calibri"/>
        <w:b/>
        <w:sz w:val="20"/>
        <w:szCs w:val="20"/>
        <w:lang w:val="es-ES" w:eastAsia="es-ES"/>
      </w:rPr>
      <w:fldChar w:fldCharType="separate"/>
    </w:r>
    <w:r w:rsidR="00FB5870">
      <w:rPr>
        <w:rFonts w:ascii="Calibri" w:hAnsi="Calibri" w:cs="Calibri"/>
        <w:b/>
        <w:noProof/>
        <w:sz w:val="20"/>
        <w:szCs w:val="20"/>
        <w:lang w:val="es-ES" w:eastAsia="es-ES"/>
      </w:rPr>
      <w:t>111</w:t>
    </w:r>
    <w:r w:rsidRPr="00996EE2">
      <w:rPr>
        <w:rFonts w:ascii="Calibri" w:hAnsi="Calibri" w:cs="Calibri"/>
        <w:b/>
        <w:sz w:val="20"/>
        <w:szCs w:val="20"/>
        <w:lang w:val="es-ES" w:eastAsia="es-ES"/>
      </w:rPr>
      <w:fldChar w:fldCharType="end"/>
    </w:r>
  </w:p>
  <w:p w:rsidR="00C4478C" w:rsidRPr="00996EE2" w:rsidRDefault="00C4478C" w:rsidP="00996EE2">
    <w:pPr>
      <w:pStyle w:val="Piedepgina"/>
      <w:jc w:val="right"/>
      <w:rPr>
        <w:rFonts w:ascii="Calibri" w:hAnsi="Calibri" w:cs="Calibri"/>
        <w:sz w:val="20"/>
        <w:szCs w:val="20"/>
        <w:lang w:val="es-ES" w:eastAsia="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368" w:rsidRDefault="006A2368">
      <w:r>
        <w:separator/>
      </w:r>
    </w:p>
  </w:footnote>
  <w:footnote w:type="continuationSeparator" w:id="0">
    <w:p w:rsidR="006A2368" w:rsidRDefault="006A2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C4478C" w:rsidRPr="00E05174" w:rsidTr="00730201">
      <w:trPr>
        <w:trHeight w:val="1046"/>
      </w:trPr>
      <w:tc>
        <w:tcPr>
          <w:tcW w:w="1985" w:type="dxa"/>
          <w:vAlign w:val="center"/>
        </w:tcPr>
        <w:p w:rsidR="00C4478C" w:rsidRPr="00FA0D94" w:rsidRDefault="00C4478C" w:rsidP="00E16EAE">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92710</wp:posOffset>
                </wp:positionH>
                <wp:positionV relativeFrom="paragraph">
                  <wp:posOffset>31115</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C4478C" w:rsidRDefault="00C4478C" w:rsidP="00E16EAE">
          <w:pPr>
            <w:jc w:val="center"/>
            <w:rPr>
              <w:rFonts w:ascii="Calibri" w:eastAsia="Arial Unicode MS" w:hAnsi="Calibri" w:cs="Calibri"/>
              <w:color w:val="FF0000"/>
              <w:szCs w:val="12"/>
              <w:lang w:val="es-MX"/>
            </w:rPr>
          </w:pPr>
          <w:r w:rsidRPr="00DD4BD1">
            <w:rPr>
              <w:rFonts w:ascii="Calibri" w:hAnsi="Calibri" w:cs="Calibri"/>
              <w:b/>
              <w:sz w:val="20"/>
              <w:szCs w:val="20"/>
            </w:rPr>
            <w:t>TÉRMINOS DE REFERENCIA PARA CONSULTORÍAS</w:t>
          </w:r>
        </w:p>
      </w:tc>
      <w:tc>
        <w:tcPr>
          <w:tcW w:w="2126" w:type="dxa"/>
          <w:vAlign w:val="center"/>
        </w:tcPr>
        <w:p w:rsidR="00C4478C" w:rsidRPr="00E05174" w:rsidRDefault="00C4478C" w:rsidP="00E16EAE">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rsidR="00C4478C" w:rsidRPr="00BB552E" w:rsidRDefault="00C4478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FFFFFF81"/>
    <w:lvl w:ilvl="0">
      <w:start w:val="1"/>
      <w:numFmt w:val="bullet"/>
      <w:pStyle w:val="Listaconvietas5"/>
      <w:lvlText w:val=""/>
      <w:lvlJc w:val="left"/>
      <w:pPr>
        <w:tabs>
          <w:tab w:val="num" w:pos="1209"/>
        </w:tabs>
        <w:ind w:left="1209" w:hanging="360"/>
      </w:pPr>
      <w:rPr>
        <w:rFonts w:ascii="Symbol" w:hAnsi="Symbol" w:hint="default"/>
      </w:rPr>
    </w:lvl>
  </w:abstractNum>
  <w:abstractNum w:abstractNumId="1">
    <w:nsid w:val="FFFFFF88"/>
    <w:multiLevelType w:val="singleLevel"/>
    <w:tmpl w:val="FFFFFF88"/>
    <w:lvl w:ilvl="0">
      <w:start w:val="1"/>
      <w:numFmt w:val="decimal"/>
      <w:pStyle w:val="Listaconnmeros"/>
      <w:lvlText w:val="%1."/>
      <w:lvlJc w:val="left"/>
      <w:pPr>
        <w:tabs>
          <w:tab w:val="num" w:pos="360"/>
        </w:tabs>
        <w:ind w:left="360" w:hanging="360"/>
      </w:pPr>
    </w:lvl>
  </w:abstractNum>
  <w:abstractNum w:abstractNumId="2">
    <w:nsid w:val="00A441FF"/>
    <w:multiLevelType w:val="multilevel"/>
    <w:tmpl w:val="00A441FF"/>
    <w:lvl w:ilvl="0">
      <w:start w:val="1"/>
      <w:numFmt w:val="decimal"/>
      <w:pStyle w:val="TtulodeTDC2"/>
      <w:lvlText w:val="%1"/>
      <w:lvlJc w:val="left"/>
      <w:pPr>
        <w:tabs>
          <w:tab w:val="num" w:pos="1332"/>
        </w:tabs>
        <w:ind w:left="1332" w:hanging="432"/>
      </w:pPr>
      <w:rPr>
        <w:rFonts w:cs="Times New Roman" w:hint="default"/>
      </w:rPr>
    </w:lvl>
    <w:lvl w:ilvl="1">
      <w:start w:val="1"/>
      <w:numFmt w:val="decimal"/>
      <w:lvlText w:val="%1.%2"/>
      <w:lvlJc w:val="left"/>
      <w:pPr>
        <w:tabs>
          <w:tab w:val="num" w:pos="927"/>
        </w:tabs>
        <w:ind w:left="851" w:hanging="284"/>
      </w:pPr>
      <w:rPr>
        <w:rFonts w:cs="Times New Roman" w:hint="default"/>
      </w:rPr>
    </w:lvl>
    <w:lvl w:ilvl="2">
      <w:start w:val="1"/>
      <w:numFmt w:val="decimal"/>
      <w:lvlText w:val="%1.%2.%3"/>
      <w:lvlJc w:val="left"/>
      <w:pPr>
        <w:tabs>
          <w:tab w:val="num" w:pos="1571"/>
        </w:tabs>
        <w:ind w:left="720" w:firstLine="13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6114"/>
        </w:tabs>
        <w:ind w:left="6114"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4845"/>
        </w:tabs>
        <w:ind w:left="4845" w:hanging="1584"/>
      </w:pPr>
      <w:rPr>
        <w:rFonts w:cs="Times New Roman" w:hint="default"/>
      </w:rPr>
    </w:lvl>
  </w:abstractNum>
  <w:abstractNum w:abstractNumId="3">
    <w:nsid w:val="0168284E"/>
    <w:multiLevelType w:val="multilevel"/>
    <w:tmpl w:val="FFE6A9D8"/>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28E3A7E"/>
    <w:multiLevelType w:val="hybridMultilevel"/>
    <w:tmpl w:val="ECDAED9E"/>
    <w:lvl w:ilvl="0" w:tplc="AC7247CA">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2B342E5"/>
    <w:multiLevelType w:val="hybridMultilevel"/>
    <w:tmpl w:val="3848737E"/>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nsid w:val="037668A9"/>
    <w:multiLevelType w:val="hybridMultilevel"/>
    <w:tmpl w:val="F08264E2"/>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4846F93"/>
    <w:multiLevelType w:val="singleLevel"/>
    <w:tmpl w:val="E4DA33BC"/>
    <w:lvl w:ilvl="0">
      <w:start w:val="1"/>
      <w:numFmt w:val="bullet"/>
      <w:lvlText w:val=""/>
      <w:lvlJc w:val="left"/>
      <w:pPr>
        <w:tabs>
          <w:tab w:val="num" w:pos="360"/>
        </w:tabs>
        <w:ind w:left="360" w:hanging="360"/>
      </w:pPr>
      <w:rPr>
        <w:rFonts w:ascii="Symbol" w:hAnsi="Symbol" w:hint="default"/>
      </w:rPr>
    </w:lvl>
  </w:abstractNum>
  <w:abstractNum w:abstractNumId="8">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9">
    <w:nsid w:val="05BD57C2"/>
    <w:multiLevelType w:val="singleLevel"/>
    <w:tmpl w:val="05BD57C2"/>
    <w:lvl w:ilvl="0">
      <w:start w:val="1"/>
      <w:numFmt w:val="bullet"/>
      <w:pStyle w:val="Listaconvietastitulo"/>
      <w:lvlText w:val=""/>
      <w:lvlJc w:val="left"/>
      <w:pPr>
        <w:tabs>
          <w:tab w:val="num" w:pos="360"/>
        </w:tabs>
        <w:ind w:left="360" w:hanging="360"/>
      </w:pPr>
      <w:rPr>
        <w:rFonts w:ascii="Wingdings" w:hAnsi="Wingdings" w:hint="default"/>
      </w:rPr>
    </w:lvl>
  </w:abstractNum>
  <w:abstractNum w:abstractNumId="10">
    <w:nsid w:val="0889206F"/>
    <w:multiLevelType w:val="hybridMultilevel"/>
    <w:tmpl w:val="DBD28540"/>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B061334"/>
    <w:multiLevelType w:val="multilevel"/>
    <w:tmpl w:val="0B061334"/>
    <w:lvl w:ilvl="0">
      <w:start w:val="1"/>
      <w:numFmt w:val="decimal"/>
      <w:pStyle w:val="texto14"/>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0C235F37"/>
    <w:multiLevelType w:val="hybridMultilevel"/>
    <w:tmpl w:val="1DBAE4D4"/>
    <w:lvl w:ilvl="0" w:tplc="0C0A000D">
      <w:start w:val="1"/>
      <w:numFmt w:val="bullet"/>
      <w:lvlText w:val=""/>
      <w:lvlJc w:val="left"/>
      <w:pPr>
        <w:ind w:left="1004" w:hanging="360"/>
      </w:pPr>
      <w:rPr>
        <w:rFonts w:ascii="Wingdings" w:hAnsi="Wingdings" w:hint="default"/>
      </w:rPr>
    </w:lvl>
    <w:lvl w:ilvl="1" w:tplc="400A000D">
      <w:start w:val="1"/>
      <w:numFmt w:val="bullet"/>
      <w:lvlText w:val=""/>
      <w:lvlJc w:val="left"/>
      <w:pPr>
        <w:ind w:left="1724" w:hanging="360"/>
      </w:pPr>
      <w:rPr>
        <w:rFonts w:ascii="Wingdings" w:hAnsi="Wingdings"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3">
    <w:nsid w:val="0EEF1E32"/>
    <w:multiLevelType w:val="hybridMultilevel"/>
    <w:tmpl w:val="13BEAC8C"/>
    <w:lvl w:ilvl="0" w:tplc="AC7247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52303"/>
    <w:multiLevelType w:val="hybridMultilevel"/>
    <w:tmpl w:val="BDD88E98"/>
    <w:lvl w:ilvl="0" w:tplc="AC7247CA">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nsid w:val="111046DA"/>
    <w:multiLevelType w:val="hybridMultilevel"/>
    <w:tmpl w:val="98A22EC2"/>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3735B23"/>
    <w:multiLevelType w:val="singleLevel"/>
    <w:tmpl w:val="C9461C6A"/>
    <w:lvl w:ilvl="0">
      <w:numFmt w:val="bullet"/>
      <w:lvlText w:val="-"/>
      <w:lvlJc w:val="left"/>
      <w:pPr>
        <w:tabs>
          <w:tab w:val="num" w:pos="360"/>
        </w:tabs>
        <w:ind w:left="360" w:hanging="360"/>
      </w:pPr>
      <w:rPr>
        <w:rFonts w:hint="default"/>
      </w:rPr>
    </w:lvl>
  </w:abstractNum>
  <w:abstractNum w:abstractNumId="18">
    <w:nsid w:val="14261BB3"/>
    <w:multiLevelType w:val="multilevel"/>
    <w:tmpl w:val="B8449364"/>
    <w:lvl w:ilvl="0">
      <w:start w:val="1"/>
      <w:numFmt w:val="decimal"/>
      <w:lvlText w:val="%1."/>
      <w:lvlJc w:val="left"/>
      <w:pPr>
        <w:ind w:left="2912" w:hanging="360"/>
      </w:pPr>
      <w:rPr>
        <w:rFonts w:hint="default"/>
        <w:b/>
      </w:rPr>
    </w:lvl>
    <w:lvl w:ilvl="1">
      <w:start w:val="1"/>
      <w:numFmt w:val="lowerLetter"/>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19">
    <w:nsid w:val="15615626"/>
    <w:multiLevelType w:val="hybridMultilevel"/>
    <w:tmpl w:val="49EEA258"/>
    <w:lvl w:ilvl="0" w:tplc="7A8A8CCA">
      <w:start w:val="1"/>
      <w:numFmt w:val="bullet"/>
      <w:lvlText w:val=""/>
      <w:lvlJc w:val="left"/>
      <w:pPr>
        <w:ind w:left="360" w:hanging="360"/>
      </w:pPr>
      <w:rPr>
        <w:rFonts w:ascii="Symbol" w:hAnsi="Symbol" w:hint="default"/>
      </w:rPr>
    </w:lvl>
    <w:lvl w:ilvl="1" w:tplc="AC7247CA">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16BF4D84"/>
    <w:multiLevelType w:val="hybridMultilevel"/>
    <w:tmpl w:val="2A624030"/>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180403BC"/>
    <w:multiLevelType w:val="hybridMultilevel"/>
    <w:tmpl w:val="F8B28278"/>
    <w:lvl w:ilvl="0" w:tplc="04090017">
      <w:start w:val="1"/>
      <w:numFmt w:val="lowerLetter"/>
      <w:lvlText w:val="%1)"/>
      <w:lvlJc w:val="left"/>
      <w:pPr>
        <w:ind w:left="-1065" w:hanging="360"/>
      </w:pPr>
    </w:lvl>
    <w:lvl w:ilvl="1" w:tplc="04090019" w:tentative="1">
      <w:start w:val="1"/>
      <w:numFmt w:val="lowerLetter"/>
      <w:lvlText w:val="%2."/>
      <w:lvlJc w:val="left"/>
      <w:pPr>
        <w:ind w:left="-345" w:hanging="360"/>
      </w:pPr>
    </w:lvl>
    <w:lvl w:ilvl="2" w:tplc="0409001B" w:tentative="1">
      <w:start w:val="1"/>
      <w:numFmt w:val="lowerRoman"/>
      <w:lvlText w:val="%3."/>
      <w:lvlJc w:val="right"/>
      <w:pPr>
        <w:ind w:left="375" w:hanging="180"/>
      </w:pPr>
    </w:lvl>
    <w:lvl w:ilvl="3" w:tplc="0409000F" w:tentative="1">
      <w:start w:val="1"/>
      <w:numFmt w:val="decimal"/>
      <w:lvlText w:val="%4."/>
      <w:lvlJc w:val="left"/>
      <w:pPr>
        <w:ind w:left="1095" w:hanging="360"/>
      </w:pPr>
    </w:lvl>
    <w:lvl w:ilvl="4" w:tplc="04090019" w:tentative="1">
      <w:start w:val="1"/>
      <w:numFmt w:val="lowerLetter"/>
      <w:lvlText w:val="%5."/>
      <w:lvlJc w:val="left"/>
      <w:pPr>
        <w:ind w:left="1815" w:hanging="360"/>
      </w:pPr>
    </w:lvl>
    <w:lvl w:ilvl="5" w:tplc="0409001B" w:tentative="1">
      <w:start w:val="1"/>
      <w:numFmt w:val="lowerRoman"/>
      <w:lvlText w:val="%6."/>
      <w:lvlJc w:val="right"/>
      <w:pPr>
        <w:ind w:left="2535" w:hanging="180"/>
      </w:pPr>
    </w:lvl>
    <w:lvl w:ilvl="6" w:tplc="0409000F" w:tentative="1">
      <w:start w:val="1"/>
      <w:numFmt w:val="decimal"/>
      <w:lvlText w:val="%7."/>
      <w:lvlJc w:val="left"/>
      <w:pPr>
        <w:ind w:left="3255" w:hanging="360"/>
      </w:pPr>
    </w:lvl>
    <w:lvl w:ilvl="7" w:tplc="04090019" w:tentative="1">
      <w:start w:val="1"/>
      <w:numFmt w:val="lowerLetter"/>
      <w:lvlText w:val="%8."/>
      <w:lvlJc w:val="left"/>
      <w:pPr>
        <w:ind w:left="3975" w:hanging="360"/>
      </w:pPr>
    </w:lvl>
    <w:lvl w:ilvl="8" w:tplc="0409001B" w:tentative="1">
      <w:start w:val="1"/>
      <w:numFmt w:val="lowerRoman"/>
      <w:lvlText w:val="%9."/>
      <w:lvlJc w:val="right"/>
      <w:pPr>
        <w:ind w:left="4695" w:hanging="180"/>
      </w:pPr>
    </w:lvl>
  </w:abstractNum>
  <w:abstractNum w:abstractNumId="22">
    <w:nsid w:val="18C2755F"/>
    <w:multiLevelType w:val="multilevel"/>
    <w:tmpl w:val="18C2755F"/>
    <w:lvl w:ilvl="0">
      <w:start w:val="173"/>
      <w:numFmt w:val="decimal"/>
      <w:pStyle w:val="Estilo7"/>
      <w:suff w:val="space"/>
      <w:lvlText w:val="Figura N° %1. "/>
      <w:lvlJc w:val="left"/>
      <w:pPr>
        <w:ind w:left="928" w:hanging="928"/>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Cs w:val="2"/>
        <w:u w:val="none"/>
        <w:vertAlign w:val="baseline"/>
        <w:em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8CA4338"/>
    <w:multiLevelType w:val="multilevel"/>
    <w:tmpl w:val="18CA4338"/>
    <w:lvl w:ilvl="0">
      <w:start w:val="1"/>
      <w:numFmt w:val="upperLetter"/>
      <w:pStyle w:val="Nivel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8F52649"/>
    <w:multiLevelType w:val="singleLevel"/>
    <w:tmpl w:val="18F52649"/>
    <w:lvl w:ilvl="0">
      <w:start w:val="1"/>
      <w:numFmt w:val="bullet"/>
      <w:pStyle w:val="Prrafodelista2"/>
      <w:lvlText w:val=""/>
      <w:lvlJc w:val="left"/>
      <w:pPr>
        <w:tabs>
          <w:tab w:val="num" w:pos="720"/>
        </w:tabs>
        <w:ind w:left="720" w:hanging="720"/>
      </w:pPr>
      <w:rPr>
        <w:rFonts w:ascii="Wingdings" w:hAnsi="Wingdings" w:hint="default"/>
        <w:sz w:val="16"/>
      </w:rPr>
    </w:lvl>
  </w:abstractNum>
  <w:abstractNum w:abstractNumId="25">
    <w:nsid w:val="1C290CDE"/>
    <w:multiLevelType w:val="hybridMultilevel"/>
    <w:tmpl w:val="A75028B0"/>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nsid w:val="1C911EAF"/>
    <w:multiLevelType w:val="hybridMultilevel"/>
    <w:tmpl w:val="70A8541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E3B765E"/>
    <w:multiLevelType w:val="hybridMultilevel"/>
    <w:tmpl w:val="F9BA1A7E"/>
    <w:lvl w:ilvl="0" w:tplc="40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8">
    <w:nsid w:val="21B96B08"/>
    <w:multiLevelType w:val="hybridMultilevel"/>
    <w:tmpl w:val="ED9651B0"/>
    <w:lvl w:ilvl="0" w:tplc="5E427C4C">
      <w:start w:val="1"/>
      <w:numFmt w:val="upperRoman"/>
      <w:lvlText w:val="%1."/>
      <w:lvlJc w:val="left"/>
      <w:pPr>
        <w:ind w:left="1440" w:hanging="72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23A8136C"/>
    <w:multiLevelType w:val="hybridMultilevel"/>
    <w:tmpl w:val="E58A8968"/>
    <w:lvl w:ilvl="0" w:tplc="400A0015">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3BB7BBE"/>
    <w:multiLevelType w:val="hybridMultilevel"/>
    <w:tmpl w:val="D3980C9E"/>
    <w:lvl w:ilvl="0" w:tplc="400A0005">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1">
    <w:nsid w:val="23CC0534"/>
    <w:multiLevelType w:val="hybridMultilevel"/>
    <w:tmpl w:val="BBE6E2BA"/>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3E8294E"/>
    <w:multiLevelType w:val="hybridMultilevel"/>
    <w:tmpl w:val="A3FA18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40502E9"/>
    <w:multiLevelType w:val="hybridMultilevel"/>
    <w:tmpl w:val="CA92F316"/>
    <w:lvl w:ilvl="0" w:tplc="AC7247CA">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24D068BB"/>
    <w:multiLevelType w:val="hybridMultilevel"/>
    <w:tmpl w:val="2AB60A82"/>
    <w:lvl w:ilvl="0" w:tplc="AC7247CA">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5">
    <w:nsid w:val="26455887"/>
    <w:multiLevelType w:val="hybridMultilevel"/>
    <w:tmpl w:val="0EE47E5E"/>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2A7A41A8"/>
    <w:multiLevelType w:val="hybridMultilevel"/>
    <w:tmpl w:val="584A9CAE"/>
    <w:lvl w:ilvl="0" w:tplc="AC7247CA">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8">
    <w:nsid w:val="2AA94148"/>
    <w:multiLevelType w:val="hybridMultilevel"/>
    <w:tmpl w:val="5672D484"/>
    <w:lvl w:ilvl="0" w:tplc="AC7247CA">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40">
    <w:nsid w:val="2BD308DB"/>
    <w:multiLevelType w:val="multilevel"/>
    <w:tmpl w:val="9A36B5C4"/>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2C25465A"/>
    <w:multiLevelType w:val="hybridMultilevel"/>
    <w:tmpl w:val="521A20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2D8201A5"/>
    <w:multiLevelType w:val="hybridMultilevel"/>
    <w:tmpl w:val="800CB09A"/>
    <w:lvl w:ilvl="0" w:tplc="AC7247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037578C"/>
    <w:multiLevelType w:val="hybridMultilevel"/>
    <w:tmpl w:val="0A06019C"/>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0591092"/>
    <w:multiLevelType w:val="hybridMultilevel"/>
    <w:tmpl w:val="605632F0"/>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22A3F2A"/>
    <w:multiLevelType w:val="hybridMultilevel"/>
    <w:tmpl w:val="E9C6EDB2"/>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nsid w:val="32843044"/>
    <w:multiLevelType w:val="hybridMultilevel"/>
    <w:tmpl w:val="AEAEF722"/>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47">
    <w:nsid w:val="32F93816"/>
    <w:multiLevelType w:val="hybridMultilevel"/>
    <w:tmpl w:val="7520E3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3323429"/>
    <w:multiLevelType w:val="multilevel"/>
    <w:tmpl w:val="79B8226E"/>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nsid w:val="333654AF"/>
    <w:multiLevelType w:val="hybridMultilevel"/>
    <w:tmpl w:val="F894DDA6"/>
    <w:lvl w:ilvl="0" w:tplc="7A8A8CCA">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nsid w:val="34A307E9"/>
    <w:multiLevelType w:val="multilevel"/>
    <w:tmpl w:val="4E8CB53A"/>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1">
    <w:nsid w:val="35431932"/>
    <w:multiLevelType w:val="hybridMultilevel"/>
    <w:tmpl w:val="38BC0B96"/>
    <w:lvl w:ilvl="0" w:tplc="AC7247CA">
      <w:start w:val="1"/>
      <w:numFmt w:val="bullet"/>
      <w:lvlText w:val=""/>
      <w:lvlJc w:val="left"/>
      <w:pPr>
        <w:ind w:left="1170" w:hanging="360"/>
      </w:pPr>
      <w:rPr>
        <w:rFonts w:ascii="Symbol" w:hAnsi="Symbol" w:hint="default"/>
      </w:rPr>
    </w:lvl>
    <w:lvl w:ilvl="1" w:tplc="400A0003" w:tentative="1">
      <w:start w:val="1"/>
      <w:numFmt w:val="bullet"/>
      <w:lvlText w:val="o"/>
      <w:lvlJc w:val="left"/>
      <w:pPr>
        <w:ind w:left="1890" w:hanging="360"/>
      </w:pPr>
      <w:rPr>
        <w:rFonts w:ascii="Courier New" w:hAnsi="Courier New" w:cs="Courier New" w:hint="default"/>
      </w:rPr>
    </w:lvl>
    <w:lvl w:ilvl="2" w:tplc="400A0005" w:tentative="1">
      <w:start w:val="1"/>
      <w:numFmt w:val="bullet"/>
      <w:lvlText w:val=""/>
      <w:lvlJc w:val="left"/>
      <w:pPr>
        <w:ind w:left="2610" w:hanging="360"/>
      </w:pPr>
      <w:rPr>
        <w:rFonts w:ascii="Wingdings" w:hAnsi="Wingdings" w:hint="default"/>
      </w:rPr>
    </w:lvl>
    <w:lvl w:ilvl="3" w:tplc="400A0001" w:tentative="1">
      <w:start w:val="1"/>
      <w:numFmt w:val="bullet"/>
      <w:lvlText w:val=""/>
      <w:lvlJc w:val="left"/>
      <w:pPr>
        <w:ind w:left="3330" w:hanging="360"/>
      </w:pPr>
      <w:rPr>
        <w:rFonts w:ascii="Symbol" w:hAnsi="Symbol" w:hint="default"/>
      </w:rPr>
    </w:lvl>
    <w:lvl w:ilvl="4" w:tplc="400A0003" w:tentative="1">
      <w:start w:val="1"/>
      <w:numFmt w:val="bullet"/>
      <w:lvlText w:val="o"/>
      <w:lvlJc w:val="left"/>
      <w:pPr>
        <w:ind w:left="4050" w:hanging="360"/>
      </w:pPr>
      <w:rPr>
        <w:rFonts w:ascii="Courier New" w:hAnsi="Courier New" w:cs="Courier New" w:hint="default"/>
      </w:rPr>
    </w:lvl>
    <w:lvl w:ilvl="5" w:tplc="400A0005" w:tentative="1">
      <w:start w:val="1"/>
      <w:numFmt w:val="bullet"/>
      <w:lvlText w:val=""/>
      <w:lvlJc w:val="left"/>
      <w:pPr>
        <w:ind w:left="4770" w:hanging="360"/>
      </w:pPr>
      <w:rPr>
        <w:rFonts w:ascii="Wingdings" w:hAnsi="Wingdings" w:hint="default"/>
      </w:rPr>
    </w:lvl>
    <w:lvl w:ilvl="6" w:tplc="400A0001" w:tentative="1">
      <w:start w:val="1"/>
      <w:numFmt w:val="bullet"/>
      <w:lvlText w:val=""/>
      <w:lvlJc w:val="left"/>
      <w:pPr>
        <w:ind w:left="5490" w:hanging="360"/>
      </w:pPr>
      <w:rPr>
        <w:rFonts w:ascii="Symbol" w:hAnsi="Symbol" w:hint="default"/>
      </w:rPr>
    </w:lvl>
    <w:lvl w:ilvl="7" w:tplc="400A0003" w:tentative="1">
      <w:start w:val="1"/>
      <w:numFmt w:val="bullet"/>
      <w:lvlText w:val="o"/>
      <w:lvlJc w:val="left"/>
      <w:pPr>
        <w:ind w:left="6210" w:hanging="360"/>
      </w:pPr>
      <w:rPr>
        <w:rFonts w:ascii="Courier New" w:hAnsi="Courier New" w:cs="Courier New" w:hint="default"/>
      </w:rPr>
    </w:lvl>
    <w:lvl w:ilvl="8" w:tplc="400A0005" w:tentative="1">
      <w:start w:val="1"/>
      <w:numFmt w:val="bullet"/>
      <w:lvlText w:val=""/>
      <w:lvlJc w:val="left"/>
      <w:pPr>
        <w:ind w:left="6930" w:hanging="360"/>
      </w:pPr>
      <w:rPr>
        <w:rFonts w:ascii="Wingdings" w:hAnsi="Wingdings" w:hint="default"/>
      </w:rPr>
    </w:lvl>
  </w:abstractNum>
  <w:abstractNum w:abstractNumId="52">
    <w:nsid w:val="355D67D3"/>
    <w:multiLevelType w:val="multilevel"/>
    <w:tmpl w:val="282EC2D8"/>
    <w:lvl w:ilvl="0">
      <w:start w:val="1"/>
      <w:numFmt w:val="decimal"/>
      <w:lvlText w:val="%1."/>
      <w:lvlJc w:val="left"/>
      <w:pPr>
        <w:ind w:left="720" w:hanging="360"/>
      </w:pPr>
      <w:rPr>
        <w:rFonts w:ascii="Calibri" w:hAnsi="Calibri" w:cs="Calibri" w:hint="default"/>
        <w:b/>
        <w:sz w:val="22"/>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3843182D"/>
    <w:multiLevelType w:val="hybridMultilevel"/>
    <w:tmpl w:val="5E8CB660"/>
    <w:lvl w:ilvl="0" w:tplc="AC7247CA">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39692C8E"/>
    <w:multiLevelType w:val="hybridMultilevel"/>
    <w:tmpl w:val="03645DC8"/>
    <w:lvl w:ilvl="0" w:tplc="AC7247CA">
      <w:start w:val="1"/>
      <w:numFmt w:val="bullet"/>
      <w:lvlText w:val=""/>
      <w:lvlJc w:val="left"/>
      <w:pPr>
        <w:ind w:left="857" w:hanging="360"/>
      </w:pPr>
      <w:rPr>
        <w:rFonts w:ascii="Symbol" w:hAnsi="Symbol" w:hint="default"/>
      </w:rPr>
    </w:lvl>
    <w:lvl w:ilvl="1" w:tplc="400A0003" w:tentative="1">
      <w:start w:val="1"/>
      <w:numFmt w:val="bullet"/>
      <w:lvlText w:val="o"/>
      <w:lvlJc w:val="left"/>
      <w:pPr>
        <w:ind w:left="1577" w:hanging="360"/>
      </w:pPr>
      <w:rPr>
        <w:rFonts w:ascii="Courier New" w:hAnsi="Courier New" w:cs="Courier New" w:hint="default"/>
      </w:rPr>
    </w:lvl>
    <w:lvl w:ilvl="2" w:tplc="400A0005" w:tentative="1">
      <w:start w:val="1"/>
      <w:numFmt w:val="bullet"/>
      <w:lvlText w:val=""/>
      <w:lvlJc w:val="left"/>
      <w:pPr>
        <w:ind w:left="2297" w:hanging="360"/>
      </w:pPr>
      <w:rPr>
        <w:rFonts w:ascii="Wingdings" w:hAnsi="Wingdings" w:hint="default"/>
      </w:rPr>
    </w:lvl>
    <w:lvl w:ilvl="3" w:tplc="400A0001" w:tentative="1">
      <w:start w:val="1"/>
      <w:numFmt w:val="bullet"/>
      <w:lvlText w:val=""/>
      <w:lvlJc w:val="left"/>
      <w:pPr>
        <w:ind w:left="3017" w:hanging="360"/>
      </w:pPr>
      <w:rPr>
        <w:rFonts w:ascii="Symbol" w:hAnsi="Symbol" w:hint="default"/>
      </w:rPr>
    </w:lvl>
    <w:lvl w:ilvl="4" w:tplc="400A0003" w:tentative="1">
      <w:start w:val="1"/>
      <w:numFmt w:val="bullet"/>
      <w:lvlText w:val="o"/>
      <w:lvlJc w:val="left"/>
      <w:pPr>
        <w:ind w:left="3737" w:hanging="360"/>
      </w:pPr>
      <w:rPr>
        <w:rFonts w:ascii="Courier New" w:hAnsi="Courier New" w:cs="Courier New" w:hint="default"/>
      </w:rPr>
    </w:lvl>
    <w:lvl w:ilvl="5" w:tplc="400A0005" w:tentative="1">
      <w:start w:val="1"/>
      <w:numFmt w:val="bullet"/>
      <w:lvlText w:val=""/>
      <w:lvlJc w:val="left"/>
      <w:pPr>
        <w:ind w:left="4457" w:hanging="360"/>
      </w:pPr>
      <w:rPr>
        <w:rFonts w:ascii="Wingdings" w:hAnsi="Wingdings" w:hint="default"/>
      </w:rPr>
    </w:lvl>
    <w:lvl w:ilvl="6" w:tplc="400A0001" w:tentative="1">
      <w:start w:val="1"/>
      <w:numFmt w:val="bullet"/>
      <w:lvlText w:val=""/>
      <w:lvlJc w:val="left"/>
      <w:pPr>
        <w:ind w:left="5177" w:hanging="360"/>
      </w:pPr>
      <w:rPr>
        <w:rFonts w:ascii="Symbol" w:hAnsi="Symbol" w:hint="default"/>
      </w:rPr>
    </w:lvl>
    <w:lvl w:ilvl="7" w:tplc="400A0003" w:tentative="1">
      <w:start w:val="1"/>
      <w:numFmt w:val="bullet"/>
      <w:lvlText w:val="o"/>
      <w:lvlJc w:val="left"/>
      <w:pPr>
        <w:ind w:left="5897" w:hanging="360"/>
      </w:pPr>
      <w:rPr>
        <w:rFonts w:ascii="Courier New" w:hAnsi="Courier New" w:cs="Courier New" w:hint="default"/>
      </w:rPr>
    </w:lvl>
    <w:lvl w:ilvl="8" w:tplc="400A0005" w:tentative="1">
      <w:start w:val="1"/>
      <w:numFmt w:val="bullet"/>
      <w:lvlText w:val=""/>
      <w:lvlJc w:val="left"/>
      <w:pPr>
        <w:ind w:left="6617" w:hanging="360"/>
      </w:pPr>
      <w:rPr>
        <w:rFonts w:ascii="Wingdings" w:hAnsi="Wingdings" w:hint="default"/>
      </w:rPr>
    </w:lvl>
  </w:abstractNum>
  <w:abstractNum w:abstractNumId="55">
    <w:nsid w:val="397A36D1"/>
    <w:multiLevelType w:val="hybridMultilevel"/>
    <w:tmpl w:val="7EFE39D2"/>
    <w:lvl w:ilvl="0" w:tplc="AC7247CA">
      <w:start w:val="1"/>
      <w:numFmt w:val="bullet"/>
      <w:lvlText w:val=""/>
      <w:lvlJc w:val="left"/>
      <w:pPr>
        <w:ind w:left="1064" w:hanging="360"/>
      </w:pPr>
      <w:rPr>
        <w:rFonts w:ascii="Symbol" w:hAnsi="Symbol"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56">
    <w:nsid w:val="399F4502"/>
    <w:multiLevelType w:val="hybridMultilevel"/>
    <w:tmpl w:val="41223386"/>
    <w:lvl w:ilvl="0" w:tplc="7A8A8C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3CB82187"/>
    <w:multiLevelType w:val="hybridMultilevel"/>
    <w:tmpl w:val="F3AA6D7E"/>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8">
    <w:nsid w:val="3D604C03"/>
    <w:multiLevelType w:val="hybridMultilevel"/>
    <w:tmpl w:val="901E7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3D9B1F26"/>
    <w:multiLevelType w:val="hybridMultilevel"/>
    <w:tmpl w:val="6896AFBA"/>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1">
    <w:nsid w:val="3FC765EE"/>
    <w:multiLevelType w:val="multilevel"/>
    <w:tmpl w:val="64047A16"/>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nsid w:val="40A25642"/>
    <w:multiLevelType w:val="hybridMultilevel"/>
    <w:tmpl w:val="08AAAAEC"/>
    <w:lvl w:ilvl="0" w:tplc="7A8A8CCA">
      <w:start w:val="1"/>
      <w:numFmt w:val="bullet"/>
      <w:lvlText w:val=""/>
      <w:lvlJc w:val="left"/>
      <w:pPr>
        <w:ind w:left="1004" w:hanging="360"/>
      </w:pPr>
      <w:rPr>
        <w:rFonts w:ascii="Symbol" w:hAnsi="Symbol" w:hint="default"/>
      </w:rPr>
    </w:lvl>
    <w:lvl w:ilvl="1" w:tplc="C9461C6A">
      <w:numFmt w:val="bullet"/>
      <w:lvlText w:val="-"/>
      <w:lvlJc w:val="left"/>
      <w:pPr>
        <w:ind w:left="1800" w:hanging="360"/>
      </w:pPr>
      <w:rPr>
        <w:rFonts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422E2475"/>
    <w:multiLevelType w:val="hybridMultilevel"/>
    <w:tmpl w:val="ACA23092"/>
    <w:lvl w:ilvl="0" w:tplc="AC7247CA">
      <w:start w:val="1"/>
      <w:numFmt w:val="bullet"/>
      <w:lvlText w:val=""/>
      <w:lvlJc w:val="left"/>
      <w:pPr>
        <w:ind w:left="934" w:hanging="360"/>
      </w:pPr>
      <w:rPr>
        <w:rFonts w:ascii="Symbol" w:hAnsi="Symbol"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64">
    <w:nsid w:val="42A027B4"/>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5">
    <w:nsid w:val="42C11959"/>
    <w:multiLevelType w:val="multilevel"/>
    <w:tmpl w:val="42C11959"/>
    <w:lvl w:ilvl="0">
      <w:start w:val="12"/>
      <w:numFmt w:val="decimal"/>
      <w:lvlText w:val="%1"/>
      <w:lvlJc w:val="left"/>
      <w:pPr>
        <w:tabs>
          <w:tab w:val="num" w:pos="570"/>
        </w:tabs>
        <w:ind w:left="570" w:hanging="570"/>
      </w:pPr>
      <w:rPr>
        <w:rFonts w:cs="Times New Roman" w:hint="default"/>
      </w:rPr>
    </w:lvl>
    <w:lvl w:ilvl="1">
      <w:start w:val="1"/>
      <w:numFmt w:val="decimal"/>
      <w:pStyle w:val="SUBTITULO"/>
      <w:lvlText w:val="3. %2"/>
      <w:lvlJc w:val="left"/>
      <w:pPr>
        <w:tabs>
          <w:tab w:val="num" w:pos="570"/>
        </w:tabs>
        <w:ind w:left="570" w:hanging="570"/>
      </w:pPr>
      <w:rPr>
        <w:rFonts w:cs="Times New Roman" w:hint="default"/>
      </w:rPr>
    </w:lvl>
    <w:lvl w:ilvl="2">
      <w:start w:val="1"/>
      <w:numFmt w:val="decimal"/>
      <w:pStyle w:val="SUBTITULO2Car"/>
      <w:lvlText w:val="2.%2.%3"/>
      <w:lvlJc w:val="left"/>
      <w:pPr>
        <w:tabs>
          <w:tab w:val="num" w:pos="900"/>
        </w:tabs>
        <w:ind w:left="900" w:hanging="72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3">
      <w:start w:val="1"/>
      <w:numFmt w:val="decimal"/>
      <w:pStyle w:val="SUBTITULO3"/>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nsid w:val="42CE2A41"/>
    <w:multiLevelType w:val="multilevel"/>
    <w:tmpl w:val="8992206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7">
    <w:nsid w:val="4572593E"/>
    <w:multiLevelType w:val="multilevel"/>
    <w:tmpl w:val="ACCC8F32"/>
    <w:lvl w:ilvl="0">
      <w:start w:val="1"/>
      <w:numFmt w:val="decimal"/>
      <w:lvlText w:val="%1."/>
      <w:lvlJc w:val="left"/>
      <w:pPr>
        <w:ind w:left="2912" w:hanging="360"/>
      </w:pPr>
      <w:rPr>
        <w:rFonts w:hint="default"/>
        <w:b/>
      </w:rPr>
    </w:lvl>
    <w:lvl w:ilvl="1">
      <w:start w:val="1"/>
      <w:numFmt w:val="bullet"/>
      <w:lvlText w:val=""/>
      <w:lvlJc w:val="left"/>
      <w:pPr>
        <w:ind w:left="720" w:hanging="360"/>
      </w:pPr>
      <w:rPr>
        <w:rFonts w:ascii="Symbol" w:hAnsi="Symbol"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68">
    <w:nsid w:val="45B458E8"/>
    <w:multiLevelType w:val="multilevel"/>
    <w:tmpl w:val="9A36B5C4"/>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46475FC0"/>
    <w:multiLevelType w:val="hybridMultilevel"/>
    <w:tmpl w:val="62C81546"/>
    <w:lvl w:ilvl="0" w:tplc="91F02CF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AA56270"/>
    <w:multiLevelType w:val="hybridMultilevel"/>
    <w:tmpl w:val="7B62005A"/>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1">
    <w:nsid w:val="4AAB419F"/>
    <w:multiLevelType w:val="hybridMultilevel"/>
    <w:tmpl w:val="7F2ADF88"/>
    <w:lvl w:ilvl="0" w:tplc="AC7247C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DEC1628"/>
    <w:multiLevelType w:val="hybridMultilevel"/>
    <w:tmpl w:val="65AE3550"/>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3">
    <w:nsid w:val="4E916788"/>
    <w:multiLevelType w:val="multilevel"/>
    <w:tmpl w:val="17E85DA2"/>
    <w:lvl w:ilvl="0">
      <w:start w:val="1"/>
      <w:numFmt w:val="lowerLetter"/>
      <w:lvlText w:val="%1)"/>
      <w:lvlJc w:val="left"/>
      <w:pPr>
        <w:ind w:left="644" w:hanging="360"/>
      </w:pPr>
      <w:rPr>
        <w:rFonts w:hint="default"/>
        <w:b/>
      </w:rPr>
    </w:lvl>
    <w:lvl w:ilvl="1">
      <w:start w:val="1"/>
      <w:numFmt w:val="lowerLetter"/>
      <w:lvlText w:val="%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74">
    <w:nsid w:val="4EA9730F"/>
    <w:multiLevelType w:val="hybridMultilevel"/>
    <w:tmpl w:val="B07E7FB6"/>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5">
    <w:nsid w:val="50C42EEA"/>
    <w:multiLevelType w:val="hybridMultilevel"/>
    <w:tmpl w:val="21B6B5A0"/>
    <w:lvl w:ilvl="0" w:tplc="40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77">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227576A"/>
    <w:multiLevelType w:val="multilevel"/>
    <w:tmpl w:val="5227576A"/>
    <w:lvl w:ilvl="0">
      <w:start w:val="1"/>
      <w:numFmt w:val="bullet"/>
      <w:pStyle w:val="Estilo16"/>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55201A8"/>
    <w:multiLevelType w:val="hybridMultilevel"/>
    <w:tmpl w:val="6094A8EC"/>
    <w:lvl w:ilvl="0" w:tplc="AC7247CA">
      <w:start w:val="1"/>
      <w:numFmt w:val="bullet"/>
      <w:lvlText w:val=""/>
      <w:lvlJc w:val="left"/>
      <w:pPr>
        <w:ind w:left="934" w:hanging="360"/>
      </w:pPr>
      <w:rPr>
        <w:rFonts w:ascii="Symbol" w:hAnsi="Symbol"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81">
    <w:nsid w:val="56BD6265"/>
    <w:multiLevelType w:val="singleLevel"/>
    <w:tmpl w:val="56BD6265"/>
    <w:lvl w:ilvl="0">
      <w:start w:val="1"/>
      <w:numFmt w:val="bullet"/>
      <w:pStyle w:val="P1-numro"/>
      <w:lvlText w:val=""/>
      <w:lvlJc w:val="left"/>
      <w:pPr>
        <w:tabs>
          <w:tab w:val="num" w:pos="360"/>
        </w:tabs>
        <w:ind w:left="360" w:hanging="360"/>
      </w:pPr>
      <w:rPr>
        <w:rFonts w:ascii="Symbol" w:hAnsi="Symbol" w:hint="default"/>
        <w:sz w:val="16"/>
      </w:rPr>
    </w:lvl>
  </w:abstractNum>
  <w:abstractNum w:abstractNumId="82">
    <w:nsid w:val="57674E7D"/>
    <w:multiLevelType w:val="singleLevel"/>
    <w:tmpl w:val="57674E7D"/>
    <w:lvl w:ilvl="0">
      <w:start w:val="1"/>
      <w:numFmt w:val="decimal"/>
      <w:pStyle w:val="P2-puce"/>
      <w:lvlText w:val="%1)"/>
      <w:lvlJc w:val="left"/>
      <w:pPr>
        <w:tabs>
          <w:tab w:val="num" w:pos="1418"/>
        </w:tabs>
        <w:ind w:left="1418" w:hanging="567"/>
      </w:pPr>
      <w:rPr>
        <w:rFonts w:cs="Times New Roman" w:hint="default"/>
        <w:b w:val="0"/>
        <w:bCs w:val="0"/>
        <w:i w:val="0"/>
        <w:iCs w:val="0"/>
        <w:caps w:val="0"/>
        <w:smallCaps w:val="0"/>
        <w:strike w:val="0"/>
        <w:dstrike w:val="0"/>
        <w:vanish w:val="0"/>
        <w:color w:val="000000"/>
        <w:spacing w:val="0"/>
        <w:kern w:val="0"/>
        <w:position w:val="0"/>
        <w:sz w:val="20"/>
        <w:szCs w:val="20"/>
        <w:u w:val="none"/>
        <w:vertAlign w:val="baseline"/>
        <w:em w:val="none"/>
      </w:rPr>
    </w:lvl>
  </w:abstractNum>
  <w:abstractNum w:abstractNumId="83">
    <w:nsid w:val="58630EF8"/>
    <w:multiLevelType w:val="multilevel"/>
    <w:tmpl w:val="58630EF8"/>
    <w:lvl w:ilvl="0">
      <w:numFmt w:val="decimal"/>
      <w:pStyle w:val="nivel1"/>
      <w:lvlText w:val=""/>
      <w:lvlJc w:val="left"/>
    </w:lvl>
    <w:lvl w:ilvl="1">
      <w:numFmt w:val="decimal"/>
      <w:pStyle w:val="niv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91A745F"/>
    <w:multiLevelType w:val="hybridMultilevel"/>
    <w:tmpl w:val="C1265160"/>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59957534"/>
    <w:multiLevelType w:val="hybridMultilevel"/>
    <w:tmpl w:val="A68A8464"/>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5A1F2A6B"/>
    <w:multiLevelType w:val="singleLevel"/>
    <w:tmpl w:val="7A8A8CCA"/>
    <w:lvl w:ilvl="0">
      <w:start w:val="1"/>
      <w:numFmt w:val="bullet"/>
      <w:lvlText w:val=""/>
      <w:lvlJc w:val="left"/>
      <w:pPr>
        <w:ind w:left="360" w:hanging="360"/>
      </w:pPr>
      <w:rPr>
        <w:rFonts w:ascii="Symbol" w:hAnsi="Symbol" w:hint="default"/>
      </w:rPr>
    </w:lvl>
  </w:abstractNum>
  <w:abstractNum w:abstractNumId="87">
    <w:nsid w:val="5CD7608C"/>
    <w:multiLevelType w:val="multilevel"/>
    <w:tmpl w:val="906C223E"/>
    <w:lvl w:ilvl="0">
      <w:start w:val="1"/>
      <w:numFmt w:val="decimal"/>
      <w:lvlText w:val="%1."/>
      <w:lvlJc w:val="left"/>
      <w:pPr>
        <w:ind w:left="2912"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88">
    <w:nsid w:val="5F521E7E"/>
    <w:multiLevelType w:val="multilevel"/>
    <w:tmpl w:val="E018B47C"/>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9">
    <w:nsid w:val="5FFC7F9F"/>
    <w:multiLevelType w:val="multilevel"/>
    <w:tmpl w:val="8B64E17A"/>
    <w:lvl w:ilvl="0">
      <w:start w:val="1"/>
      <w:numFmt w:val="lowerLetter"/>
      <w:lvlText w:val="%1)"/>
      <w:lvlJc w:val="left"/>
      <w:pPr>
        <w:ind w:left="644" w:hanging="360"/>
      </w:pPr>
      <w:rPr>
        <w:rFonts w:hint="default"/>
        <w:b/>
      </w:rPr>
    </w:lvl>
    <w:lvl w:ilvl="1">
      <w:start w:val="1"/>
      <w:numFmt w:val="decimal"/>
      <w:isLgl/>
      <w:lvlText w:val="%1.%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9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613A2B4C"/>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2">
    <w:nsid w:val="62E008EE"/>
    <w:multiLevelType w:val="hybridMultilevel"/>
    <w:tmpl w:val="83748FC0"/>
    <w:lvl w:ilvl="0" w:tplc="AC7247CA">
      <w:start w:val="1"/>
      <w:numFmt w:val="bullet"/>
      <w:lvlText w:val=""/>
      <w:lvlJc w:val="left"/>
      <w:pPr>
        <w:ind w:left="1068" w:hanging="360"/>
      </w:pPr>
      <w:rPr>
        <w:rFonts w:ascii="Symbol" w:hAnsi="Symbol" w:hint="default"/>
      </w:rPr>
    </w:lvl>
    <w:lvl w:ilvl="1" w:tplc="400A0003">
      <w:start w:val="1"/>
      <w:numFmt w:val="bullet"/>
      <w:lvlText w:val="o"/>
      <w:lvlJc w:val="left"/>
      <w:pPr>
        <w:ind w:left="1864" w:hanging="360"/>
      </w:pPr>
      <w:rPr>
        <w:rFonts w:ascii="Courier New" w:hAnsi="Courier New" w:cs="Courier New" w:hint="default"/>
      </w:rPr>
    </w:lvl>
    <w:lvl w:ilvl="2" w:tplc="400A0005">
      <w:start w:val="1"/>
      <w:numFmt w:val="bullet"/>
      <w:lvlText w:val=""/>
      <w:lvlJc w:val="left"/>
      <w:pPr>
        <w:ind w:left="2584" w:hanging="360"/>
      </w:pPr>
      <w:rPr>
        <w:rFonts w:ascii="Wingdings" w:hAnsi="Wingdings" w:hint="default"/>
      </w:rPr>
    </w:lvl>
    <w:lvl w:ilvl="3" w:tplc="400A0001" w:tentative="1">
      <w:start w:val="1"/>
      <w:numFmt w:val="bullet"/>
      <w:lvlText w:val=""/>
      <w:lvlJc w:val="left"/>
      <w:pPr>
        <w:ind w:left="3304" w:hanging="360"/>
      </w:pPr>
      <w:rPr>
        <w:rFonts w:ascii="Symbol" w:hAnsi="Symbol" w:hint="default"/>
      </w:rPr>
    </w:lvl>
    <w:lvl w:ilvl="4" w:tplc="400A0003" w:tentative="1">
      <w:start w:val="1"/>
      <w:numFmt w:val="bullet"/>
      <w:lvlText w:val="o"/>
      <w:lvlJc w:val="left"/>
      <w:pPr>
        <w:ind w:left="4024" w:hanging="360"/>
      </w:pPr>
      <w:rPr>
        <w:rFonts w:ascii="Courier New" w:hAnsi="Courier New" w:cs="Courier New" w:hint="default"/>
      </w:rPr>
    </w:lvl>
    <w:lvl w:ilvl="5" w:tplc="400A0005" w:tentative="1">
      <w:start w:val="1"/>
      <w:numFmt w:val="bullet"/>
      <w:lvlText w:val=""/>
      <w:lvlJc w:val="left"/>
      <w:pPr>
        <w:ind w:left="4744" w:hanging="360"/>
      </w:pPr>
      <w:rPr>
        <w:rFonts w:ascii="Wingdings" w:hAnsi="Wingdings" w:hint="default"/>
      </w:rPr>
    </w:lvl>
    <w:lvl w:ilvl="6" w:tplc="400A0001" w:tentative="1">
      <w:start w:val="1"/>
      <w:numFmt w:val="bullet"/>
      <w:lvlText w:val=""/>
      <w:lvlJc w:val="left"/>
      <w:pPr>
        <w:ind w:left="5464" w:hanging="360"/>
      </w:pPr>
      <w:rPr>
        <w:rFonts w:ascii="Symbol" w:hAnsi="Symbol" w:hint="default"/>
      </w:rPr>
    </w:lvl>
    <w:lvl w:ilvl="7" w:tplc="400A0003" w:tentative="1">
      <w:start w:val="1"/>
      <w:numFmt w:val="bullet"/>
      <w:lvlText w:val="o"/>
      <w:lvlJc w:val="left"/>
      <w:pPr>
        <w:ind w:left="6184" w:hanging="360"/>
      </w:pPr>
      <w:rPr>
        <w:rFonts w:ascii="Courier New" w:hAnsi="Courier New" w:cs="Courier New" w:hint="default"/>
      </w:rPr>
    </w:lvl>
    <w:lvl w:ilvl="8" w:tplc="400A0005" w:tentative="1">
      <w:start w:val="1"/>
      <w:numFmt w:val="bullet"/>
      <w:lvlText w:val=""/>
      <w:lvlJc w:val="left"/>
      <w:pPr>
        <w:ind w:left="6904" w:hanging="360"/>
      </w:pPr>
      <w:rPr>
        <w:rFonts w:ascii="Wingdings" w:hAnsi="Wingdings" w:hint="default"/>
      </w:rPr>
    </w:lvl>
  </w:abstractNum>
  <w:abstractNum w:abstractNumId="93">
    <w:nsid w:val="639C2D15"/>
    <w:multiLevelType w:val="hybridMultilevel"/>
    <w:tmpl w:val="5D2E1056"/>
    <w:lvl w:ilvl="0" w:tplc="AC7247CA">
      <w:start w:val="1"/>
      <w:numFmt w:val="bullet"/>
      <w:lvlText w:val=""/>
      <w:lvlJc w:val="left"/>
      <w:pPr>
        <w:ind w:left="1068" w:hanging="360"/>
      </w:pPr>
      <w:rPr>
        <w:rFonts w:ascii="Symbol" w:hAnsi="Symbol" w:hint="default"/>
      </w:rPr>
    </w:lvl>
    <w:lvl w:ilvl="1" w:tplc="C9461C6A">
      <w:numFmt w:val="bullet"/>
      <w:lvlText w:val="-"/>
      <w:lvlJc w:val="left"/>
      <w:pPr>
        <w:ind w:left="1864" w:hanging="360"/>
      </w:pPr>
      <w:rPr>
        <w:rFonts w:hint="default"/>
      </w:rPr>
    </w:lvl>
    <w:lvl w:ilvl="2" w:tplc="400A0005">
      <w:start w:val="1"/>
      <w:numFmt w:val="bullet"/>
      <w:lvlText w:val=""/>
      <w:lvlJc w:val="left"/>
      <w:pPr>
        <w:ind w:left="2584" w:hanging="360"/>
      </w:pPr>
      <w:rPr>
        <w:rFonts w:ascii="Wingdings" w:hAnsi="Wingdings" w:hint="default"/>
      </w:rPr>
    </w:lvl>
    <w:lvl w:ilvl="3" w:tplc="400A0001" w:tentative="1">
      <w:start w:val="1"/>
      <w:numFmt w:val="bullet"/>
      <w:lvlText w:val=""/>
      <w:lvlJc w:val="left"/>
      <w:pPr>
        <w:ind w:left="3304" w:hanging="360"/>
      </w:pPr>
      <w:rPr>
        <w:rFonts w:ascii="Symbol" w:hAnsi="Symbol" w:hint="default"/>
      </w:rPr>
    </w:lvl>
    <w:lvl w:ilvl="4" w:tplc="400A0003" w:tentative="1">
      <w:start w:val="1"/>
      <w:numFmt w:val="bullet"/>
      <w:lvlText w:val="o"/>
      <w:lvlJc w:val="left"/>
      <w:pPr>
        <w:ind w:left="4024" w:hanging="360"/>
      </w:pPr>
      <w:rPr>
        <w:rFonts w:ascii="Courier New" w:hAnsi="Courier New" w:cs="Courier New" w:hint="default"/>
      </w:rPr>
    </w:lvl>
    <w:lvl w:ilvl="5" w:tplc="400A0005" w:tentative="1">
      <w:start w:val="1"/>
      <w:numFmt w:val="bullet"/>
      <w:lvlText w:val=""/>
      <w:lvlJc w:val="left"/>
      <w:pPr>
        <w:ind w:left="4744" w:hanging="360"/>
      </w:pPr>
      <w:rPr>
        <w:rFonts w:ascii="Wingdings" w:hAnsi="Wingdings" w:hint="default"/>
      </w:rPr>
    </w:lvl>
    <w:lvl w:ilvl="6" w:tplc="400A0001" w:tentative="1">
      <w:start w:val="1"/>
      <w:numFmt w:val="bullet"/>
      <w:lvlText w:val=""/>
      <w:lvlJc w:val="left"/>
      <w:pPr>
        <w:ind w:left="5464" w:hanging="360"/>
      </w:pPr>
      <w:rPr>
        <w:rFonts w:ascii="Symbol" w:hAnsi="Symbol" w:hint="default"/>
      </w:rPr>
    </w:lvl>
    <w:lvl w:ilvl="7" w:tplc="400A0003" w:tentative="1">
      <w:start w:val="1"/>
      <w:numFmt w:val="bullet"/>
      <w:lvlText w:val="o"/>
      <w:lvlJc w:val="left"/>
      <w:pPr>
        <w:ind w:left="6184" w:hanging="360"/>
      </w:pPr>
      <w:rPr>
        <w:rFonts w:ascii="Courier New" w:hAnsi="Courier New" w:cs="Courier New" w:hint="default"/>
      </w:rPr>
    </w:lvl>
    <w:lvl w:ilvl="8" w:tplc="400A0005" w:tentative="1">
      <w:start w:val="1"/>
      <w:numFmt w:val="bullet"/>
      <w:lvlText w:val=""/>
      <w:lvlJc w:val="left"/>
      <w:pPr>
        <w:ind w:left="6904" w:hanging="360"/>
      </w:pPr>
      <w:rPr>
        <w:rFonts w:ascii="Wingdings" w:hAnsi="Wingdings" w:hint="default"/>
      </w:rPr>
    </w:lvl>
  </w:abstractNum>
  <w:abstractNum w:abstractNumId="94">
    <w:nsid w:val="651943D6"/>
    <w:multiLevelType w:val="hybridMultilevel"/>
    <w:tmpl w:val="4950EEB8"/>
    <w:lvl w:ilvl="0" w:tplc="AC7247CA">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5">
    <w:nsid w:val="66343027"/>
    <w:multiLevelType w:val="hybridMultilevel"/>
    <w:tmpl w:val="B2A29480"/>
    <w:lvl w:ilvl="0" w:tplc="7A8A8CCA">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nsid w:val="68E31A7E"/>
    <w:multiLevelType w:val="hybridMultilevel"/>
    <w:tmpl w:val="5E8A6CF2"/>
    <w:lvl w:ilvl="0" w:tplc="54001B90">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6CE56599"/>
    <w:multiLevelType w:val="multilevel"/>
    <w:tmpl w:val="DE761A44"/>
    <w:lvl w:ilvl="0">
      <w:start w:val="1"/>
      <w:numFmt w:val="lowerLetter"/>
      <w:lvlText w:val="%1)"/>
      <w:lvlJc w:val="left"/>
      <w:pPr>
        <w:ind w:left="644" w:hanging="360"/>
      </w:pPr>
      <w:rPr>
        <w:rFonts w:hint="default"/>
        <w:b/>
      </w:rPr>
    </w:lvl>
    <w:lvl w:ilvl="1">
      <w:start w:val="1"/>
      <w:numFmt w:val="lowerLetter"/>
      <w:lvlText w:val="%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98">
    <w:nsid w:val="6CE601F6"/>
    <w:multiLevelType w:val="hybridMultilevel"/>
    <w:tmpl w:val="E708B1E4"/>
    <w:lvl w:ilvl="0" w:tplc="400A0001">
      <w:start w:val="1"/>
      <w:numFmt w:val="bullet"/>
      <w:lvlText w:val=""/>
      <w:lvlJc w:val="left"/>
      <w:pPr>
        <w:ind w:left="720" w:hanging="360"/>
      </w:pPr>
      <w:rPr>
        <w:rFonts w:ascii="Symbol" w:hAnsi="Symbol" w:hint="default"/>
      </w:rPr>
    </w:lvl>
    <w:lvl w:ilvl="1" w:tplc="DCFAF820">
      <w:numFmt w:val="bullet"/>
      <w:lvlText w:val="-"/>
      <w:lvlJc w:val="left"/>
      <w:pPr>
        <w:ind w:left="1440" w:hanging="360"/>
      </w:pPr>
      <w:rPr>
        <w:rFonts w:ascii="Arial" w:eastAsia="Calibri"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6DC44C33"/>
    <w:multiLevelType w:val="multilevel"/>
    <w:tmpl w:val="2A1AA7C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0">
    <w:nsid w:val="6DF114BF"/>
    <w:multiLevelType w:val="singleLevel"/>
    <w:tmpl w:val="45064D1C"/>
    <w:lvl w:ilvl="0">
      <w:start w:val="1"/>
      <w:numFmt w:val="lowerLetter"/>
      <w:lvlText w:val="%1)"/>
      <w:legacy w:legacy="1" w:legacySpace="0" w:legacyIndent="283"/>
      <w:lvlJc w:val="left"/>
      <w:pPr>
        <w:ind w:left="733" w:hanging="283"/>
      </w:pPr>
    </w:lvl>
  </w:abstractNum>
  <w:abstractNum w:abstractNumId="101">
    <w:nsid w:val="712C6D91"/>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71A63BCC"/>
    <w:multiLevelType w:val="hybridMultilevel"/>
    <w:tmpl w:val="DBBEC47A"/>
    <w:lvl w:ilvl="0" w:tplc="011E43F8">
      <w:start w:val="1"/>
      <w:numFmt w:val="lowerLetter"/>
      <w:lvlText w:val="%1)"/>
      <w:lvlJc w:val="left"/>
      <w:pPr>
        <w:ind w:left="1428" w:hanging="360"/>
      </w:pPr>
      <w:rPr>
        <w:rFonts w:ascii="Calibri" w:hAnsi="Calibri" w:cs="Arial" w:hint="default"/>
        <w:snapToGrid/>
        <w:spacing w:val="8"/>
        <w:w w:val="105"/>
        <w:sz w:val="22"/>
        <w:szCs w:val="21"/>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3">
    <w:nsid w:val="72667756"/>
    <w:multiLevelType w:val="multilevel"/>
    <w:tmpl w:val="72667756"/>
    <w:lvl w:ilvl="0">
      <w:start w:val="1"/>
      <w:numFmt w:val="decimal"/>
      <w:pStyle w:val="Style1"/>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4">
    <w:nsid w:val="759C337F"/>
    <w:multiLevelType w:val="hybridMultilevel"/>
    <w:tmpl w:val="93FA75D0"/>
    <w:lvl w:ilvl="0" w:tplc="AC7247CA">
      <w:start w:val="1"/>
      <w:numFmt w:val="bullet"/>
      <w:lvlText w:val=""/>
      <w:lvlJc w:val="left"/>
      <w:pPr>
        <w:ind w:left="-2820" w:hanging="360"/>
      </w:pPr>
      <w:rPr>
        <w:rFonts w:ascii="Symbol" w:hAnsi="Symbol" w:hint="default"/>
      </w:rPr>
    </w:lvl>
    <w:lvl w:ilvl="1" w:tplc="0C0A0003">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660" w:hanging="360"/>
      </w:pPr>
      <w:rPr>
        <w:rFonts w:ascii="Symbol" w:hAnsi="Symbol" w:hint="default"/>
      </w:rPr>
    </w:lvl>
    <w:lvl w:ilvl="4" w:tplc="0C0A0003" w:tentative="1">
      <w:start w:val="1"/>
      <w:numFmt w:val="bullet"/>
      <w:lvlText w:val="o"/>
      <w:lvlJc w:val="left"/>
      <w:pPr>
        <w:ind w:left="60" w:hanging="360"/>
      </w:pPr>
      <w:rPr>
        <w:rFonts w:ascii="Courier New" w:hAnsi="Courier New" w:cs="Courier New" w:hint="default"/>
      </w:rPr>
    </w:lvl>
    <w:lvl w:ilvl="5" w:tplc="0C0A0005" w:tentative="1">
      <w:start w:val="1"/>
      <w:numFmt w:val="bullet"/>
      <w:lvlText w:val=""/>
      <w:lvlJc w:val="left"/>
      <w:pPr>
        <w:ind w:left="780" w:hanging="360"/>
      </w:pPr>
      <w:rPr>
        <w:rFonts w:ascii="Wingdings" w:hAnsi="Wingdings" w:hint="default"/>
      </w:rPr>
    </w:lvl>
    <w:lvl w:ilvl="6" w:tplc="0C0A0001" w:tentative="1">
      <w:start w:val="1"/>
      <w:numFmt w:val="bullet"/>
      <w:lvlText w:val=""/>
      <w:lvlJc w:val="left"/>
      <w:pPr>
        <w:ind w:left="1500" w:hanging="360"/>
      </w:pPr>
      <w:rPr>
        <w:rFonts w:ascii="Symbol" w:hAnsi="Symbol" w:hint="default"/>
      </w:rPr>
    </w:lvl>
    <w:lvl w:ilvl="7" w:tplc="0C0A0003" w:tentative="1">
      <w:start w:val="1"/>
      <w:numFmt w:val="bullet"/>
      <w:lvlText w:val="o"/>
      <w:lvlJc w:val="left"/>
      <w:pPr>
        <w:ind w:left="2220" w:hanging="360"/>
      </w:pPr>
      <w:rPr>
        <w:rFonts w:ascii="Courier New" w:hAnsi="Courier New" w:cs="Courier New" w:hint="default"/>
      </w:rPr>
    </w:lvl>
    <w:lvl w:ilvl="8" w:tplc="0C0A0005" w:tentative="1">
      <w:start w:val="1"/>
      <w:numFmt w:val="bullet"/>
      <w:lvlText w:val=""/>
      <w:lvlJc w:val="left"/>
      <w:pPr>
        <w:ind w:left="2940" w:hanging="360"/>
      </w:pPr>
      <w:rPr>
        <w:rFonts w:ascii="Wingdings" w:hAnsi="Wingdings" w:hint="default"/>
      </w:rPr>
    </w:lvl>
  </w:abstractNum>
  <w:abstractNum w:abstractNumId="105">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79CF4FEE"/>
    <w:multiLevelType w:val="hybridMultilevel"/>
    <w:tmpl w:val="54B8909A"/>
    <w:lvl w:ilvl="0" w:tplc="F790F2F4">
      <w:start w:val="1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7A8E7571"/>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8">
    <w:nsid w:val="7DE804E0"/>
    <w:multiLevelType w:val="multilevel"/>
    <w:tmpl w:val="6DA4C4C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nsid w:val="7EB42637"/>
    <w:multiLevelType w:val="hybridMultilevel"/>
    <w:tmpl w:val="99C81E14"/>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nsid w:val="7FBE6FA9"/>
    <w:multiLevelType w:val="hybridMultilevel"/>
    <w:tmpl w:val="29DA1D0E"/>
    <w:lvl w:ilvl="0" w:tplc="7A8A8CCA">
      <w:start w:val="1"/>
      <w:numFmt w:val="bullet"/>
      <w:lvlText w:val=""/>
      <w:lvlJc w:val="left"/>
      <w:pPr>
        <w:ind w:left="5140" w:hanging="360"/>
      </w:pPr>
      <w:rPr>
        <w:rFonts w:ascii="Symbol" w:hAnsi="Symbol" w:hint="default"/>
      </w:rPr>
    </w:lvl>
    <w:lvl w:ilvl="1" w:tplc="C9461C6A">
      <w:numFmt w:val="bullet"/>
      <w:lvlText w:val="-"/>
      <w:lvlJc w:val="left"/>
      <w:pPr>
        <w:ind w:left="5860" w:hanging="360"/>
      </w:pPr>
      <w:rPr>
        <w:rFonts w:hint="default"/>
      </w:rPr>
    </w:lvl>
    <w:lvl w:ilvl="2" w:tplc="400A0005" w:tentative="1">
      <w:start w:val="1"/>
      <w:numFmt w:val="bullet"/>
      <w:lvlText w:val=""/>
      <w:lvlJc w:val="left"/>
      <w:pPr>
        <w:ind w:left="6580" w:hanging="360"/>
      </w:pPr>
      <w:rPr>
        <w:rFonts w:ascii="Wingdings" w:hAnsi="Wingdings" w:hint="default"/>
      </w:rPr>
    </w:lvl>
    <w:lvl w:ilvl="3" w:tplc="400A0001" w:tentative="1">
      <w:start w:val="1"/>
      <w:numFmt w:val="bullet"/>
      <w:lvlText w:val=""/>
      <w:lvlJc w:val="left"/>
      <w:pPr>
        <w:ind w:left="7300" w:hanging="360"/>
      </w:pPr>
      <w:rPr>
        <w:rFonts w:ascii="Symbol" w:hAnsi="Symbol" w:hint="default"/>
      </w:rPr>
    </w:lvl>
    <w:lvl w:ilvl="4" w:tplc="400A0003" w:tentative="1">
      <w:start w:val="1"/>
      <w:numFmt w:val="bullet"/>
      <w:lvlText w:val="o"/>
      <w:lvlJc w:val="left"/>
      <w:pPr>
        <w:ind w:left="8020" w:hanging="360"/>
      </w:pPr>
      <w:rPr>
        <w:rFonts w:ascii="Courier New" w:hAnsi="Courier New" w:cs="Courier New" w:hint="default"/>
      </w:rPr>
    </w:lvl>
    <w:lvl w:ilvl="5" w:tplc="400A0005" w:tentative="1">
      <w:start w:val="1"/>
      <w:numFmt w:val="bullet"/>
      <w:lvlText w:val=""/>
      <w:lvlJc w:val="left"/>
      <w:pPr>
        <w:ind w:left="8740" w:hanging="360"/>
      </w:pPr>
      <w:rPr>
        <w:rFonts w:ascii="Wingdings" w:hAnsi="Wingdings" w:hint="default"/>
      </w:rPr>
    </w:lvl>
    <w:lvl w:ilvl="6" w:tplc="400A0001" w:tentative="1">
      <w:start w:val="1"/>
      <w:numFmt w:val="bullet"/>
      <w:lvlText w:val=""/>
      <w:lvlJc w:val="left"/>
      <w:pPr>
        <w:ind w:left="9460" w:hanging="360"/>
      </w:pPr>
      <w:rPr>
        <w:rFonts w:ascii="Symbol" w:hAnsi="Symbol" w:hint="default"/>
      </w:rPr>
    </w:lvl>
    <w:lvl w:ilvl="7" w:tplc="400A0003" w:tentative="1">
      <w:start w:val="1"/>
      <w:numFmt w:val="bullet"/>
      <w:lvlText w:val="o"/>
      <w:lvlJc w:val="left"/>
      <w:pPr>
        <w:ind w:left="10180" w:hanging="360"/>
      </w:pPr>
      <w:rPr>
        <w:rFonts w:ascii="Courier New" w:hAnsi="Courier New" w:cs="Courier New" w:hint="default"/>
      </w:rPr>
    </w:lvl>
    <w:lvl w:ilvl="8" w:tplc="400A0005" w:tentative="1">
      <w:start w:val="1"/>
      <w:numFmt w:val="bullet"/>
      <w:lvlText w:val=""/>
      <w:lvlJc w:val="left"/>
      <w:pPr>
        <w:ind w:left="10900" w:hanging="360"/>
      </w:pPr>
      <w:rPr>
        <w:rFonts w:ascii="Wingdings" w:hAnsi="Wingdings" w:hint="default"/>
      </w:rPr>
    </w:lvl>
  </w:abstractNum>
  <w:num w:numId="1">
    <w:abstractNumId w:val="104"/>
  </w:num>
  <w:num w:numId="2">
    <w:abstractNumId w:val="72"/>
  </w:num>
  <w:num w:numId="3">
    <w:abstractNumId w:val="70"/>
  </w:num>
  <w:num w:numId="4">
    <w:abstractNumId w:val="33"/>
  </w:num>
  <w:num w:numId="5">
    <w:abstractNumId w:val="105"/>
  </w:num>
  <w:num w:numId="6">
    <w:abstractNumId w:val="100"/>
  </w:num>
  <w:num w:numId="7">
    <w:abstractNumId w:val="21"/>
  </w:num>
  <w:num w:numId="8">
    <w:abstractNumId w:val="77"/>
  </w:num>
  <w:num w:numId="9">
    <w:abstractNumId w:val="79"/>
  </w:num>
  <w:num w:numId="10">
    <w:abstractNumId w:val="76"/>
  </w:num>
  <w:num w:numId="11">
    <w:abstractNumId w:val="62"/>
  </w:num>
  <w:num w:numId="12">
    <w:abstractNumId w:val="110"/>
  </w:num>
  <w:num w:numId="13">
    <w:abstractNumId w:val="43"/>
  </w:num>
  <w:num w:numId="14">
    <w:abstractNumId w:val="84"/>
  </w:num>
  <w:num w:numId="15">
    <w:abstractNumId w:val="6"/>
  </w:num>
  <w:num w:numId="16">
    <w:abstractNumId w:val="85"/>
  </w:num>
  <w:num w:numId="17">
    <w:abstractNumId w:val="93"/>
  </w:num>
  <w:num w:numId="18">
    <w:abstractNumId w:val="61"/>
  </w:num>
  <w:num w:numId="19">
    <w:abstractNumId w:val="19"/>
  </w:num>
  <w:num w:numId="20">
    <w:abstractNumId w:val="108"/>
  </w:num>
  <w:num w:numId="21">
    <w:abstractNumId w:val="49"/>
  </w:num>
  <w:num w:numId="22">
    <w:abstractNumId w:val="98"/>
  </w:num>
  <w:num w:numId="23">
    <w:abstractNumId w:val="27"/>
  </w:num>
  <w:num w:numId="24">
    <w:abstractNumId w:val="8"/>
  </w:num>
  <w:num w:numId="25">
    <w:abstractNumId w:val="101"/>
  </w:num>
  <w:num w:numId="26">
    <w:abstractNumId w:val="60"/>
  </w:num>
  <w:num w:numId="27">
    <w:abstractNumId w:val="16"/>
  </w:num>
  <w:num w:numId="28">
    <w:abstractNumId w:val="87"/>
  </w:num>
  <w:num w:numId="29">
    <w:abstractNumId w:val="67"/>
  </w:num>
  <w:num w:numId="30">
    <w:abstractNumId w:val="18"/>
  </w:num>
  <w:num w:numId="31">
    <w:abstractNumId w:val="73"/>
  </w:num>
  <w:num w:numId="32">
    <w:abstractNumId w:val="12"/>
  </w:num>
  <w:num w:numId="33">
    <w:abstractNumId w:val="97"/>
  </w:num>
  <w:num w:numId="34">
    <w:abstractNumId w:val="92"/>
  </w:num>
  <w:num w:numId="35">
    <w:abstractNumId w:val="89"/>
  </w:num>
  <w:num w:numId="36">
    <w:abstractNumId w:val="37"/>
  </w:num>
  <w:num w:numId="37">
    <w:abstractNumId w:val="35"/>
  </w:num>
  <w:num w:numId="38">
    <w:abstractNumId w:val="74"/>
  </w:num>
  <w:num w:numId="39">
    <w:abstractNumId w:val="45"/>
  </w:num>
  <w:num w:numId="40">
    <w:abstractNumId w:val="50"/>
  </w:num>
  <w:num w:numId="41">
    <w:abstractNumId w:val="25"/>
  </w:num>
  <w:num w:numId="42">
    <w:abstractNumId w:val="5"/>
  </w:num>
  <w:num w:numId="43">
    <w:abstractNumId w:val="53"/>
  </w:num>
  <w:num w:numId="44">
    <w:abstractNumId w:val="71"/>
  </w:num>
  <w:num w:numId="45">
    <w:abstractNumId w:val="34"/>
  </w:num>
  <w:num w:numId="46">
    <w:abstractNumId w:val="31"/>
  </w:num>
  <w:num w:numId="47">
    <w:abstractNumId w:val="40"/>
  </w:num>
  <w:num w:numId="48">
    <w:abstractNumId w:val="28"/>
  </w:num>
  <w:num w:numId="49">
    <w:abstractNumId w:val="52"/>
  </w:num>
  <w:num w:numId="50">
    <w:abstractNumId w:val="102"/>
  </w:num>
  <w:num w:numId="51">
    <w:abstractNumId w:val="24"/>
  </w:num>
  <w:num w:numId="52">
    <w:abstractNumId w:val="95"/>
  </w:num>
  <w:num w:numId="53">
    <w:abstractNumId w:val="57"/>
  </w:num>
  <w:num w:numId="54">
    <w:abstractNumId w:val="109"/>
  </w:num>
  <w:num w:numId="55">
    <w:abstractNumId w:val="15"/>
  </w:num>
  <w:num w:numId="56">
    <w:abstractNumId w:val="103"/>
  </w:num>
  <w:num w:numId="57">
    <w:abstractNumId w:val="0"/>
  </w:num>
  <w:num w:numId="58">
    <w:abstractNumId w:val="78"/>
  </w:num>
  <w:num w:numId="59">
    <w:abstractNumId w:val="11"/>
  </w:num>
  <w:num w:numId="60">
    <w:abstractNumId w:val="1"/>
  </w:num>
  <w:num w:numId="61">
    <w:abstractNumId w:val="81"/>
  </w:num>
  <w:num w:numId="62">
    <w:abstractNumId w:val="9"/>
  </w:num>
  <w:num w:numId="63">
    <w:abstractNumId w:val="23"/>
  </w:num>
  <w:num w:numId="64">
    <w:abstractNumId w:val="83"/>
  </w:num>
  <w:num w:numId="65">
    <w:abstractNumId w:val="2"/>
  </w:num>
  <w:num w:numId="66">
    <w:abstractNumId w:val="22"/>
  </w:num>
  <w:num w:numId="67">
    <w:abstractNumId w:val="65"/>
  </w:num>
  <w:num w:numId="68">
    <w:abstractNumId w:val="82"/>
  </w:num>
  <w:num w:numId="69">
    <w:abstractNumId w:val="88"/>
  </w:num>
  <w:num w:numId="70">
    <w:abstractNumId w:val="48"/>
  </w:num>
  <w:num w:numId="71">
    <w:abstractNumId w:val="20"/>
  </w:num>
  <w:num w:numId="72">
    <w:abstractNumId w:val="99"/>
  </w:num>
  <w:num w:numId="73">
    <w:abstractNumId w:val="3"/>
  </w:num>
  <w:num w:numId="74">
    <w:abstractNumId w:val="107"/>
  </w:num>
  <w:num w:numId="75">
    <w:abstractNumId w:val="64"/>
  </w:num>
  <w:num w:numId="76">
    <w:abstractNumId w:val="91"/>
  </w:num>
  <w:num w:numId="77">
    <w:abstractNumId w:val="66"/>
  </w:num>
  <w:num w:numId="78">
    <w:abstractNumId w:val="59"/>
  </w:num>
  <w:num w:numId="79">
    <w:abstractNumId w:val="10"/>
  </w:num>
  <w:num w:numId="80">
    <w:abstractNumId w:val="86"/>
  </w:num>
  <w:num w:numId="81">
    <w:abstractNumId w:val="7"/>
  </w:num>
  <w:num w:numId="82">
    <w:abstractNumId w:val="17"/>
  </w:num>
  <w:num w:numId="83">
    <w:abstractNumId w:val="75"/>
  </w:num>
  <w:num w:numId="84">
    <w:abstractNumId w:val="56"/>
  </w:num>
  <w:num w:numId="85">
    <w:abstractNumId w:val="46"/>
  </w:num>
  <w:num w:numId="86">
    <w:abstractNumId w:val="44"/>
  </w:num>
  <w:num w:numId="87">
    <w:abstractNumId w:val="90"/>
  </w:num>
  <w:num w:numId="88">
    <w:abstractNumId w:val="96"/>
  </w:num>
  <w:num w:numId="89">
    <w:abstractNumId w:val="51"/>
  </w:num>
  <w:num w:numId="90">
    <w:abstractNumId w:val="13"/>
  </w:num>
  <w:num w:numId="91">
    <w:abstractNumId w:val="54"/>
  </w:num>
  <w:num w:numId="92">
    <w:abstractNumId w:val="36"/>
  </w:num>
  <w:num w:numId="93">
    <w:abstractNumId w:val="30"/>
  </w:num>
  <w:num w:numId="94">
    <w:abstractNumId w:val="47"/>
  </w:num>
  <w:num w:numId="95">
    <w:abstractNumId w:val="69"/>
  </w:num>
  <w:num w:numId="96">
    <w:abstractNumId w:val="41"/>
  </w:num>
  <w:num w:numId="97">
    <w:abstractNumId w:val="106"/>
  </w:num>
  <w:num w:numId="98">
    <w:abstractNumId w:val="4"/>
  </w:num>
  <w:num w:numId="99">
    <w:abstractNumId w:val="55"/>
  </w:num>
  <w:num w:numId="100">
    <w:abstractNumId w:val="14"/>
  </w:num>
  <w:num w:numId="101">
    <w:abstractNumId w:val="94"/>
  </w:num>
  <w:num w:numId="102">
    <w:abstractNumId w:val="42"/>
  </w:num>
  <w:num w:numId="103">
    <w:abstractNumId w:val="80"/>
  </w:num>
  <w:num w:numId="104">
    <w:abstractNumId w:val="38"/>
  </w:num>
  <w:num w:numId="105">
    <w:abstractNumId w:val="63"/>
  </w:num>
  <w:num w:numId="106">
    <w:abstractNumId w:val="29"/>
  </w:num>
  <w:num w:numId="107">
    <w:abstractNumId w:val="26"/>
  </w:num>
  <w:num w:numId="108">
    <w:abstractNumId w:val="58"/>
  </w:num>
  <w:num w:numId="109">
    <w:abstractNumId w:val="68"/>
  </w:num>
  <w:num w:numId="110">
    <w:abstractNumId w:val="32"/>
  </w:num>
  <w:num w:numId="111">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5FC"/>
    <w:rsid w:val="000018C9"/>
    <w:rsid w:val="00002CF0"/>
    <w:rsid w:val="00003342"/>
    <w:rsid w:val="00004615"/>
    <w:rsid w:val="00005730"/>
    <w:rsid w:val="000059EB"/>
    <w:rsid w:val="00005C78"/>
    <w:rsid w:val="00005D74"/>
    <w:rsid w:val="00005EFF"/>
    <w:rsid w:val="00006809"/>
    <w:rsid w:val="00007230"/>
    <w:rsid w:val="00007480"/>
    <w:rsid w:val="00007635"/>
    <w:rsid w:val="0000774B"/>
    <w:rsid w:val="00010715"/>
    <w:rsid w:val="0001216D"/>
    <w:rsid w:val="000124F7"/>
    <w:rsid w:val="000126B2"/>
    <w:rsid w:val="00012B6A"/>
    <w:rsid w:val="00012C0F"/>
    <w:rsid w:val="00012FC1"/>
    <w:rsid w:val="00013CE6"/>
    <w:rsid w:val="00013E2F"/>
    <w:rsid w:val="000141E0"/>
    <w:rsid w:val="000144F9"/>
    <w:rsid w:val="00014950"/>
    <w:rsid w:val="00014BBF"/>
    <w:rsid w:val="00015EFA"/>
    <w:rsid w:val="00016031"/>
    <w:rsid w:val="0001656F"/>
    <w:rsid w:val="00016639"/>
    <w:rsid w:val="00016B06"/>
    <w:rsid w:val="00025D65"/>
    <w:rsid w:val="000274D6"/>
    <w:rsid w:val="000277CD"/>
    <w:rsid w:val="00027D78"/>
    <w:rsid w:val="0003007D"/>
    <w:rsid w:val="0003037F"/>
    <w:rsid w:val="000303A2"/>
    <w:rsid w:val="000303E7"/>
    <w:rsid w:val="00030C09"/>
    <w:rsid w:val="000317AE"/>
    <w:rsid w:val="000319D8"/>
    <w:rsid w:val="00034063"/>
    <w:rsid w:val="00034F38"/>
    <w:rsid w:val="00035EC5"/>
    <w:rsid w:val="0003678A"/>
    <w:rsid w:val="0003683C"/>
    <w:rsid w:val="00036D52"/>
    <w:rsid w:val="00036E3F"/>
    <w:rsid w:val="00037E8F"/>
    <w:rsid w:val="00040CCC"/>
    <w:rsid w:val="000412DA"/>
    <w:rsid w:val="00042C42"/>
    <w:rsid w:val="00042DD6"/>
    <w:rsid w:val="00042F36"/>
    <w:rsid w:val="00043602"/>
    <w:rsid w:val="00044900"/>
    <w:rsid w:val="00044CDB"/>
    <w:rsid w:val="00044F39"/>
    <w:rsid w:val="0004578B"/>
    <w:rsid w:val="000457D3"/>
    <w:rsid w:val="00045955"/>
    <w:rsid w:val="0004683D"/>
    <w:rsid w:val="00047050"/>
    <w:rsid w:val="00050E10"/>
    <w:rsid w:val="00052CC5"/>
    <w:rsid w:val="00053ECC"/>
    <w:rsid w:val="00056885"/>
    <w:rsid w:val="0005728E"/>
    <w:rsid w:val="00057DDE"/>
    <w:rsid w:val="00060E6C"/>
    <w:rsid w:val="00060F46"/>
    <w:rsid w:val="00060FAF"/>
    <w:rsid w:val="00061DAD"/>
    <w:rsid w:val="00063D1F"/>
    <w:rsid w:val="000645CD"/>
    <w:rsid w:val="00065EF0"/>
    <w:rsid w:val="000662CC"/>
    <w:rsid w:val="00066C0F"/>
    <w:rsid w:val="000670F5"/>
    <w:rsid w:val="00067DFA"/>
    <w:rsid w:val="00071D01"/>
    <w:rsid w:val="00071FC5"/>
    <w:rsid w:val="00072D6E"/>
    <w:rsid w:val="00073BBA"/>
    <w:rsid w:val="000741BB"/>
    <w:rsid w:val="000743FD"/>
    <w:rsid w:val="00075AF5"/>
    <w:rsid w:val="00076EE6"/>
    <w:rsid w:val="0007780B"/>
    <w:rsid w:val="00080E27"/>
    <w:rsid w:val="00081290"/>
    <w:rsid w:val="00081CE1"/>
    <w:rsid w:val="0008317D"/>
    <w:rsid w:val="0008410F"/>
    <w:rsid w:val="000842F7"/>
    <w:rsid w:val="000843D7"/>
    <w:rsid w:val="00084C18"/>
    <w:rsid w:val="00084D64"/>
    <w:rsid w:val="00086472"/>
    <w:rsid w:val="0009086C"/>
    <w:rsid w:val="00091399"/>
    <w:rsid w:val="000915EF"/>
    <w:rsid w:val="000917DB"/>
    <w:rsid w:val="000922AF"/>
    <w:rsid w:val="000931C2"/>
    <w:rsid w:val="00094596"/>
    <w:rsid w:val="00095BE9"/>
    <w:rsid w:val="000966DC"/>
    <w:rsid w:val="00096FE4"/>
    <w:rsid w:val="000972EF"/>
    <w:rsid w:val="00097871"/>
    <w:rsid w:val="000A0AD3"/>
    <w:rsid w:val="000A1B94"/>
    <w:rsid w:val="000A2831"/>
    <w:rsid w:val="000A29DD"/>
    <w:rsid w:val="000A2AD2"/>
    <w:rsid w:val="000A35EF"/>
    <w:rsid w:val="000A36A4"/>
    <w:rsid w:val="000A36AF"/>
    <w:rsid w:val="000A4106"/>
    <w:rsid w:val="000A41A8"/>
    <w:rsid w:val="000A46C5"/>
    <w:rsid w:val="000A516A"/>
    <w:rsid w:val="000A54CD"/>
    <w:rsid w:val="000A5B1A"/>
    <w:rsid w:val="000A6215"/>
    <w:rsid w:val="000A627A"/>
    <w:rsid w:val="000A6284"/>
    <w:rsid w:val="000A6AAC"/>
    <w:rsid w:val="000A6E92"/>
    <w:rsid w:val="000A7144"/>
    <w:rsid w:val="000A7372"/>
    <w:rsid w:val="000A7FD1"/>
    <w:rsid w:val="000B00E1"/>
    <w:rsid w:val="000B0A13"/>
    <w:rsid w:val="000B1D9A"/>
    <w:rsid w:val="000B2E6F"/>
    <w:rsid w:val="000B3F27"/>
    <w:rsid w:val="000B4FE9"/>
    <w:rsid w:val="000B5772"/>
    <w:rsid w:val="000B5CC8"/>
    <w:rsid w:val="000B77D1"/>
    <w:rsid w:val="000C0699"/>
    <w:rsid w:val="000C0782"/>
    <w:rsid w:val="000C1141"/>
    <w:rsid w:val="000C145F"/>
    <w:rsid w:val="000C25A3"/>
    <w:rsid w:val="000C2A23"/>
    <w:rsid w:val="000C2AEC"/>
    <w:rsid w:val="000C307C"/>
    <w:rsid w:val="000C3B23"/>
    <w:rsid w:val="000C53BC"/>
    <w:rsid w:val="000C563A"/>
    <w:rsid w:val="000C6524"/>
    <w:rsid w:val="000C769C"/>
    <w:rsid w:val="000D04FF"/>
    <w:rsid w:val="000D05B9"/>
    <w:rsid w:val="000D0645"/>
    <w:rsid w:val="000D06A0"/>
    <w:rsid w:val="000D072A"/>
    <w:rsid w:val="000D109E"/>
    <w:rsid w:val="000D3573"/>
    <w:rsid w:val="000D3A59"/>
    <w:rsid w:val="000D450C"/>
    <w:rsid w:val="000D459D"/>
    <w:rsid w:val="000D58A0"/>
    <w:rsid w:val="000D5B23"/>
    <w:rsid w:val="000D63E7"/>
    <w:rsid w:val="000D688A"/>
    <w:rsid w:val="000D73D4"/>
    <w:rsid w:val="000D77C7"/>
    <w:rsid w:val="000D7961"/>
    <w:rsid w:val="000D7CB9"/>
    <w:rsid w:val="000E1454"/>
    <w:rsid w:val="000E402E"/>
    <w:rsid w:val="000E4B4C"/>
    <w:rsid w:val="000E4CC1"/>
    <w:rsid w:val="000E5C1D"/>
    <w:rsid w:val="000E5DCE"/>
    <w:rsid w:val="000E6576"/>
    <w:rsid w:val="000E65A7"/>
    <w:rsid w:val="000E7047"/>
    <w:rsid w:val="000E73C2"/>
    <w:rsid w:val="000E7A06"/>
    <w:rsid w:val="000E7C81"/>
    <w:rsid w:val="000F02AD"/>
    <w:rsid w:val="000F3BB7"/>
    <w:rsid w:val="000F3E15"/>
    <w:rsid w:val="000F6127"/>
    <w:rsid w:val="000F6CE3"/>
    <w:rsid w:val="000F7039"/>
    <w:rsid w:val="000F74D6"/>
    <w:rsid w:val="001010C5"/>
    <w:rsid w:val="0010168E"/>
    <w:rsid w:val="00105937"/>
    <w:rsid w:val="00105DA2"/>
    <w:rsid w:val="00110A6B"/>
    <w:rsid w:val="0011105D"/>
    <w:rsid w:val="00111947"/>
    <w:rsid w:val="00113A9C"/>
    <w:rsid w:val="00114EF1"/>
    <w:rsid w:val="001155D6"/>
    <w:rsid w:val="00115B53"/>
    <w:rsid w:val="001161DE"/>
    <w:rsid w:val="0011639A"/>
    <w:rsid w:val="00116AA7"/>
    <w:rsid w:val="0011791F"/>
    <w:rsid w:val="00120E07"/>
    <w:rsid w:val="00120F82"/>
    <w:rsid w:val="00120F98"/>
    <w:rsid w:val="00121663"/>
    <w:rsid w:val="00121986"/>
    <w:rsid w:val="001239FE"/>
    <w:rsid w:val="0012451F"/>
    <w:rsid w:val="0012453E"/>
    <w:rsid w:val="001245C1"/>
    <w:rsid w:val="00124B61"/>
    <w:rsid w:val="0012506E"/>
    <w:rsid w:val="00125676"/>
    <w:rsid w:val="00125C76"/>
    <w:rsid w:val="001262FA"/>
    <w:rsid w:val="0012674A"/>
    <w:rsid w:val="00127575"/>
    <w:rsid w:val="00127ACA"/>
    <w:rsid w:val="00130005"/>
    <w:rsid w:val="00130994"/>
    <w:rsid w:val="001310B4"/>
    <w:rsid w:val="00131999"/>
    <w:rsid w:val="00131D93"/>
    <w:rsid w:val="00132B0E"/>
    <w:rsid w:val="001345D1"/>
    <w:rsid w:val="00134A9C"/>
    <w:rsid w:val="001354A4"/>
    <w:rsid w:val="00135C2C"/>
    <w:rsid w:val="0013639D"/>
    <w:rsid w:val="001370D9"/>
    <w:rsid w:val="00141012"/>
    <w:rsid w:val="0014169B"/>
    <w:rsid w:val="0014311F"/>
    <w:rsid w:val="001432D8"/>
    <w:rsid w:val="0014376C"/>
    <w:rsid w:val="00143D6C"/>
    <w:rsid w:val="0014555F"/>
    <w:rsid w:val="001458C1"/>
    <w:rsid w:val="00146821"/>
    <w:rsid w:val="0014707F"/>
    <w:rsid w:val="001478AE"/>
    <w:rsid w:val="00147A82"/>
    <w:rsid w:val="00147D9D"/>
    <w:rsid w:val="001506ED"/>
    <w:rsid w:val="0015134E"/>
    <w:rsid w:val="00151E41"/>
    <w:rsid w:val="001533C5"/>
    <w:rsid w:val="001549A3"/>
    <w:rsid w:val="00154E56"/>
    <w:rsid w:val="00155005"/>
    <w:rsid w:val="00156069"/>
    <w:rsid w:val="001561E3"/>
    <w:rsid w:val="0015634D"/>
    <w:rsid w:val="00156CBA"/>
    <w:rsid w:val="00157544"/>
    <w:rsid w:val="0015773C"/>
    <w:rsid w:val="00157B6B"/>
    <w:rsid w:val="00160083"/>
    <w:rsid w:val="00160352"/>
    <w:rsid w:val="0016089F"/>
    <w:rsid w:val="0016108D"/>
    <w:rsid w:val="00161193"/>
    <w:rsid w:val="001614F2"/>
    <w:rsid w:val="001627FB"/>
    <w:rsid w:val="00162E5A"/>
    <w:rsid w:val="001630B3"/>
    <w:rsid w:val="00163CED"/>
    <w:rsid w:val="001643EC"/>
    <w:rsid w:val="001650C2"/>
    <w:rsid w:val="001655FB"/>
    <w:rsid w:val="00165C87"/>
    <w:rsid w:val="00165D3A"/>
    <w:rsid w:val="00165D5D"/>
    <w:rsid w:val="0016607D"/>
    <w:rsid w:val="00170292"/>
    <w:rsid w:val="00170665"/>
    <w:rsid w:val="00170D20"/>
    <w:rsid w:val="001713F7"/>
    <w:rsid w:val="0017372A"/>
    <w:rsid w:val="00173D80"/>
    <w:rsid w:val="00173E88"/>
    <w:rsid w:val="00174ACA"/>
    <w:rsid w:val="00174EA9"/>
    <w:rsid w:val="00175AFD"/>
    <w:rsid w:val="001764F7"/>
    <w:rsid w:val="00176669"/>
    <w:rsid w:val="00176C42"/>
    <w:rsid w:val="00176F43"/>
    <w:rsid w:val="001773F7"/>
    <w:rsid w:val="0018010E"/>
    <w:rsid w:val="001802AC"/>
    <w:rsid w:val="0018085A"/>
    <w:rsid w:val="00181BF8"/>
    <w:rsid w:val="0018200A"/>
    <w:rsid w:val="00183EE7"/>
    <w:rsid w:val="00184231"/>
    <w:rsid w:val="00184872"/>
    <w:rsid w:val="00185158"/>
    <w:rsid w:val="00185188"/>
    <w:rsid w:val="00186A72"/>
    <w:rsid w:val="0018758F"/>
    <w:rsid w:val="00187733"/>
    <w:rsid w:val="00187CA6"/>
    <w:rsid w:val="00192537"/>
    <w:rsid w:val="00192F0E"/>
    <w:rsid w:val="00193009"/>
    <w:rsid w:val="00195F01"/>
    <w:rsid w:val="0019680C"/>
    <w:rsid w:val="00196BD9"/>
    <w:rsid w:val="00197067"/>
    <w:rsid w:val="001A0ABA"/>
    <w:rsid w:val="001A1311"/>
    <w:rsid w:val="001A2250"/>
    <w:rsid w:val="001A2603"/>
    <w:rsid w:val="001A2656"/>
    <w:rsid w:val="001A375F"/>
    <w:rsid w:val="001A3CBF"/>
    <w:rsid w:val="001A65FD"/>
    <w:rsid w:val="001A6FEB"/>
    <w:rsid w:val="001B1B91"/>
    <w:rsid w:val="001B1E7E"/>
    <w:rsid w:val="001B3397"/>
    <w:rsid w:val="001B3DEC"/>
    <w:rsid w:val="001B61BB"/>
    <w:rsid w:val="001B6606"/>
    <w:rsid w:val="001B7285"/>
    <w:rsid w:val="001B7EB0"/>
    <w:rsid w:val="001C161A"/>
    <w:rsid w:val="001C166D"/>
    <w:rsid w:val="001C2107"/>
    <w:rsid w:val="001C260D"/>
    <w:rsid w:val="001C5D67"/>
    <w:rsid w:val="001C5EC6"/>
    <w:rsid w:val="001C6DCE"/>
    <w:rsid w:val="001C7C45"/>
    <w:rsid w:val="001D21C7"/>
    <w:rsid w:val="001D2794"/>
    <w:rsid w:val="001D4163"/>
    <w:rsid w:val="001D4491"/>
    <w:rsid w:val="001D4CF2"/>
    <w:rsid w:val="001D5925"/>
    <w:rsid w:val="001D74B7"/>
    <w:rsid w:val="001E053D"/>
    <w:rsid w:val="001E0CFA"/>
    <w:rsid w:val="001E0E1D"/>
    <w:rsid w:val="001E1A8D"/>
    <w:rsid w:val="001E1EDB"/>
    <w:rsid w:val="001E3415"/>
    <w:rsid w:val="001E57FE"/>
    <w:rsid w:val="001E6CED"/>
    <w:rsid w:val="001E794A"/>
    <w:rsid w:val="001F00F4"/>
    <w:rsid w:val="001F0FEC"/>
    <w:rsid w:val="001F103C"/>
    <w:rsid w:val="001F2336"/>
    <w:rsid w:val="001F2482"/>
    <w:rsid w:val="001F2E19"/>
    <w:rsid w:val="001F4515"/>
    <w:rsid w:val="001F4811"/>
    <w:rsid w:val="001F4A10"/>
    <w:rsid w:val="001F5123"/>
    <w:rsid w:val="001F55E3"/>
    <w:rsid w:val="0020080F"/>
    <w:rsid w:val="0020138D"/>
    <w:rsid w:val="00201ABD"/>
    <w:rsid w:val="002029B1"/>
    <w:rsid w:val="002032CC"/>
    <w:rsid w:val="00203F52"/>
    <w:rsid w:val="00204990"/>
    <w:rsid w:val="0020509B"/>
    <w:rsid w:val="002057AD"/>
    <w:rsid w:val="002059CE"/>
    <w:rsid w:val="0020753A"/>
    <w:rsid w:val="00211DF3"/>
    <w:rsid w:val="00212165"/>
    <w:rsid w:val="00212BF0"/>
    <w:rsid w:val="00213148"/>
    <w:rsid w:val="00213700"/>
    <w:rsid w:val="00213EA8"/>
    <w:rsid w:val="0021458C"/>
    <w:rsid w:val="00214EDE"/>
    <w:rsid w:val="002157F0"/>
    <w:rsid w:val="00215B6F"/>
    <w:rsid w:val="002162F6"/>
    <w:rsid w:val="00216A9D"/>
    <w:rsid w:val="00217443"/>
    <w:rsid w:val="002174D4"/>
    <w:rsid w:val="0021788F"/>
    <w:rsid w:val="00217962"/>
    <w:rsid w:val="002208D1"/>
    <w:rsid w:val="002224B6"/>
    <w:rsid w:val="00222BB8"/>
    <w:rsid w:val="002234A7"/>
    <w:rsid w:val="00223910"/>
    <w:rsid w:val="00223F11"/>
    <w:rsid w:val="00226C73"/>
    <w:rsid w:val="00227D62"/>
    <w:rsid w:val="00230108"/>
    <w:rsid w:val="002313FC"/>
    <w:rsid w:val="002320A4"/>
    <w:rsid w:val="002324AB"/>
    <w:rsid w:val="0023389E"/>
    <w:rsid w:val="00233B40"/>
    <w:rsid w:val="00233D91"/>
    <w:rsid w:val="002344BC"/>
    <w:rsid w:val="00235C6D"/>
    <w:rsid w:val="00235DB0"/>
    <w:rsid w:val="00236CC6"/>
    <w:rsid w:val="00237190"/>
    <w:rsid w:val="00240FEE"/>
    <w:rsid w:val="002415CD"/>
    <w:rsid w:val="002429BD"/>
    <w:rsid w:val="00242B57"/>
    <w:rsid w:val="00242F2A"/>
    <w:rsid w:val="0024374A"/>
    <w:rsid w:val="00243E50"/>
    <w:rsid w:val="00244177"/>
    <w:rsid w:val="00244A92"/>
    <w:rsid w:val="002458F8"/>
    <w:rsid w:val="00251141"/>
    <w:rsid w:val="00252686"/>
    <w:rsid w:val="00253B1C"/>
    <w:rsid w:val="0025485A"/>
    <w:rsid w:val="00254B12"/>
    <w:rsid w:val="00254E95"/>
    <w:rsid w:val="00254F68"/>
    <w:rsid w:val="00255558"/>
    <w:rsid w:val="002563D7"/>
    <w:rsid w:val="00256625"/>
    <w:rsid w:val="0025666C"/>
    <w:rsid w:val="00257863"/>
    <w:rsid w:val="002603E3"/>
    <w:rsid w:val="00260430"/>
    <w:rsid w:val="00260BB8"/>
    <w:rsid w:val="00261BBF"/>
    <w:rsid w:val="002621C3"/>
    <w:rsid w:val="002627E0"/>
    <w:rsid w:val="00262B40"/>
    <w:rsid w:val="00263348"/>
    <w:rsid w:val="002645E6"/>
    <w:rsid w:val="002666E4"/>
    <w:rsid w:val="00266AC2"/>
    <w:rsid w:val="00266C75"/>
    <w:rsid w:val="002677ED"/>
    <w:rsid w:val="00267904"/>
    <w:rsid w:val="00270929"/>
    <w:rsid w:val="00271E01"/>
    <w:rsid w:val="00273BB4"/>
    <w:rsid w:val="00274251"/>
    <w:rsid w:val="00274434"/>
    <w:rsid w:val="00274F6F"/>
    <w:rsid w:val="00275291"/>
    <w:rsid w:val="00275462"/>
    <w:rsid w:val="002757C6"/>
    <w:rsid w:val="00275C0E"/>
    <w:rsid w:val="002767C6"/>
    <w:rsid w:val="00276A73"/>
    <w:rsid w:val="00277B1F"/>
    <w:rsid w:val="00280BEC"/>
    <w:rsid w:val="00281C30"/>
    <w:rsid w:val="0028227F"/>
    <w:rsid w:val="00282A18"/>
    <w:rsid w:val="00282C2E"/>
    <w:rsid w:val="002836D4"/>
    <w:rsid w:val="00283D08"/>
    <w:rsid w:val="0028472C"/>
    <w:rsid w:val="00285BC3"/>
    <w:rsid w:val="00286552"/>
    <w:rsid w:val="0028679E"/>
    <w:rsid w:val="00286B51"/>
    <w:rsid w:val="002914B5"/>
    <w:rsid w:val="00291F7D"/>
    <w:rsid w:val="00293999"/>
    <w:rsid w:val="00293C72"/>
    <w:rsid w:val="00296956"/>
    <w:rsid w:val="00297009"/>
    <w:rsid w:val="002977F9"/>
    <w:rsid w:val="00297FCE"/>
    <w:rsid w:val="002A12A5"/>
    <w:rsid w:val="002A1668"/>
    <w:rsid w:val="002A2043"/>
    <w:rsid w:val="002A2A94"/>
    <w:rsid w:val="002A2B73"/>
    <w:rsid w:val="002A3EAD"/>
    <w:rsid w:val="002A4CAA"/>
    <w:rsid w:val="002A4F6C"/>
    <w:rsid w:val="002A6143"/>
    <w:rsid w:val="002A61F5"/>
    <w:rsid w:val="002A6D96"/>
    <w:rsid w:val="002A73A7"/>
    <w:rsid w:val="002A7541"/>
    <w:rsid w:val="002B00EB"/>
    <w:rsid w:val="002B21A9"/>
    <w:rsid w:val="002B2259"/>
    <w:rsid w:val="002B2731"/>
    <w:rsid w:val="002B34F5"/>
    <w:rsid w:val="002B54B0"/>
    <w:rsid w:val="002B6B1A"/>
    <w:rsid w:val="002B7442"/>
    <w:rsid w:val="002B7701"/>
    <w:rsid w:val="002C07A7"/>
    <w:rsid w:val="002C13AB"/>
    <w:rsid w:val="002C18AA"/>
    <w:rsid w:val="002C221C"/>
    <w:rsid w:val="002C3307"/>
    <w:rsid w:val="002C375D"/>
    <w:rsid w:val="002C411B"/>
    <w:rsid w:val="002C4655"/>
    <w:rsid w:val="002C47A3"/>
    <w:rsid w:val="002C5EC7"/>
    <w:rsid w:val="002C6009"/>
    <w:rsid w:val="002C6121"/>
    <w:rsid w:val="002C6BCA"/>
    <w:rsid w:val="002C780B"/>
    <w:rsid w:val="002D05AD"/>
    <w:rsid w:val="002D168D"/>
    <w:rsid w:val="002D349F"/>
    <w:rsid w:val="002D51CD"/>
    <w:rsid w:val="002D559B"/>
    <w:rsid w:val="002D569A"/>
    <w:rsid w:val="002D606A"/>
    <w:rsid w:val="002D6224"/>
    <w:rsid w:val="002D62F3"/>
    <w:rsid w:val="002E0658"/>
    <w:rsid w:val="002E06B4"/>
    <w:rsid w:val="002E116F"/>
    <w:rsid w:val="002E11C5"/>
    <w:rsid w:val="002E2DB6"/>
    <w:rsid w:val="002E412C"/>
    <w:rsid w:val="002E4203"/>
    <w:rsid w:val="002E4516"/>
    <w:rsid w:val="002E4E05"/>
    <w:rsid w:val="002E4FBF"/>
    <w:rsid w:val="002E5026"/>
    <w:rsid w:val="002E63ED"/>
    <w:rsid w:val="002E6BAC"/>
    <w:rsid w:val="002E7878"/>
    <w:rsid w:val="002F09C5"/>
    <w:rsid w:val="002F0D57"/>
    <w:rsid w:val="002F22A6"/>
    <w:rsid w:val="002F3232"/>
    <w:rsid w:val="002F32B3"/>
    <w:rsid w:val="002F3FC0"/>
    <w:rsid w:val="002F4277"/>
    <w:rsid w:val="002F5A1C"/>
    <w:rsid w:val="002F6509"/>
    <w:rsid w:val="002F7758"/>
    <w:rsid w:val="002F7F64"/>
    <w:rsid w:val="00301238"/>
    <w:rsid w:val="00302592"/>
    <w:rsid w:val="003025AD"/>
    <w:rsid w:val="00302643"/>
    <w:rsid w:val="003027C4"/>
    <w:rsid w:val="00302881"/>
    <w:rsid w:val="00303A71"/>
    <w:rsid w:val="00304149"/>
    <w:rsid w:val="00304DA3"/>
    <w:rsid w:val="003065F2"/>
    <w:rsid w:val="003079BA"/>
    <w:rsid w:val="003110BE"/>
    <w:rsid w:val="003112E9"/>
    <w:rsid w:val="00311670"/>
    <w:rsid w:val="00311CF2"/>
    <w:rsid w:val="00311F5C"/>
    <w:rsid w:val="0031222F"/>
    <w:rsid w:val="00312278"/>
    <w:rsid w:val="00312619"/>
    <w:rsid w:val="00313803"/>
    <w:rsid w:val="00313E1C"/>
    <w:rsid w:val="003144B3"/>
    <w:rsid w:val="00314890"/>
    <w:rsid w:val="003148A6"/>
    <w:rsid w:val="00314C81"/>
    <w:rsid w:val="00315209"/>
    <w:rsid w:val="00315BC6"/>
    <w:rsid w:val="003163E0"/>
    <w:rsid w:val="00316712"/>
    <w:rsid w:val="003167EE"/>
    <w:rsid w:val="00316DC5"/>
    <w:rsid w:val="00317112"/>
    <w:rsid w:val="0031740C"/>
    <w:rsid w:val="0032006D"/>
    <w:rsid w:val="00320B47"/>
    <w:rsid w:val="003216D0"/>
    <w:rsid w:val="003229EF"/>
    <w:rsid w:val="00322C38"/>
    <w:rsid w:val="0032310A"/>
    <w:rsid w:val="00323F2A"/>
    <w:rsid w:val="00323F3F"/>
    <w:rsid w:val="003242AA"/>
    <w:rsid w:val="003243B2"/>
    <w:rsid w:val="00325605"/>
    <w:rsid w:val="00326034"/>
    <w:rsid w:val="00326219"/>
    <w:rsid w:val="00326B39"/>
    <w:rsid w:val="00326DD9"/>
    <w:rsid w:val="003272FF"/>
    <w:rsid w:val="00327473"/>
    <w:rsid w:val="0032765B"/>
    <w:rsid w:val="00327DAE"/>
    <w:rsid w:val="00330B63"/>
    <w:rsid w:val="003314C8"/>
    <w:rsid w:val="00331C2C"/>
    <w:rsid w:val="00331ECC"/>
    <w:rsid w:val="00332B8C"/>
    <w:rsid w:val="00332EB4"/>
    <w:rsid w:val="00333C20"/>
    <w:rsid w:val="00333CCE"/>
    <w:rsid w:val="00334296"/>
    <w:rsid w:val="00334D07"/>
    <w:rsid w:val="00334E39"/>
    <w:rsid w:val="00334E5C"/>
    <w:rsid w:val="0033509B"/>
    <w:rsid w:val="0033562C"/>
    <w:rsid w:val="00335645"/>
    <w:rsid w:val="00335ED0"/>
    <w:rsid w:val="003375B9"/>
    <w:rsid w:val="00337B5D"/>
    <w:rsid w:val="00340550"/>
    <w:rsid w:val="00340621"/>
    <w:rsid w:val="003416B9"/>
    <w:rsid w:val="00342859"/>
    <w:rsid w:val="003433C0"/>
    <w:rsid w:val="0034494A"/>
    <w:rsid w:val="003457E1"/>
    <w:rsid w:val="00346199"/>
    <w:rsid w:val="00346BC2"/>
    <w:rsid w:val="00347A78"/>
    <w:rsid w:val="0035173D"/>
    <w:rsid w:val="00352182"/>
    <w:rsid w:val="0035324C"/>
    <w:rsid w:val="003534AF"/>
    <w:rsid w:val="003538AA"/>
    <w:rsid w:val="003547A9"/>
    <w:rsid w:val="0035666C"/>
    <w:rsid w:val="0035738B"/>
    <w:rsid w:val="00360CB3"/>
    <w:rsid w:val="003614C9"/>
    <w:rsid w:val="00361D49"/>
    <w:rsid w:val="00362226"/>
    <w:rsid w:val="00363D35"/>
    <w:rsid w:val="0036453A"/>
    <w:rsid w:val="00365101"/>
    <w:rsid w:val="003656D0"/>
    <w:rsid w:val="00366009"/>
    <w:rsid w:val="003660C2"/>
    <w:rsid w:val="00366F41"/>
    <w:rsid w:val="00366F8D"/>
    <w:rsid w:val="00367413"/>
    <w:rsid w:val="00367C27"/>
    <w:rsid w:val="00367FE4"/>
    <w:rsid w:val="00371006"/>
    <w:rsid w:val="00371B39"/>
    <w:rsid w:val="0037229D"/>
    <w:rsid w:val="00373939"/>
    <w:rsid w:val="00373C91"/>
    <w:rsid w:val="00374E4D"/>
    <w:rsid w:val="0037780D"/>
    <w:rsid w:val="00380425"/>
    <w:rsid w:val="003804A9"/>
    <w:rsid w:val="00380936"/>
    <w:rsid w:val="0038200D"/>
    <w:rsid w:val="00384917"/>
    <w:rsid w:val="00384A70"/>
    <w:rsid w:val="00384C41"/>
    <w:rsid w:val="003851D0"/>
    <w:rsid w:val="00386B9A"/>
    <w:rsid w:val="003879DB"/>
    <w:rsid w:val="00387F76"/>
    <w:rsid w:val="00391799"/>
    <w:rsid w:val="003919D9"/>
    <w:rsid w:val="00391CC3"/>
    <w:rsid w:val="00391D0C"/>
    <w:rsid w:val="00393127"/>
    <w:rsid w:val="003932C7"/>
    <w:rsid w:val="00393BFB"/>
    <w:rsid w:val="00394D8B"/>
    <w:rsid w:val="003952D2"/>
    <w:rsid w:val="00395A16"/>
    <w:rsid w:val="00396B1C"/>
    <w:rsid w:val="003A11B3"/>
    <w:rsid w:val="003A11D4"/>
    <w:rsid w:val="003A1222"/>
    <w:rsid w:val="003A461A"/>
    <w:rsid w:val="003A57DE"/>
    <w:rsid w:val="003A6688"/>
    <w:rsid w:val="003A6BF4"/>
    <w:rsid w:val="003A7676"/>
    <w:rsid w:val="003B0599"/>
    <w:rsid w:val="003B0B39"/>
    <w:rsid w:val="003B15D6"/>
    <w:rsid w:val="003B3D80"/>
    <w:rsid w:val="003B3DAB"/>
    <w:rsid w:val="003B42F1"/>
    <w:rsid w:val="003B44B8"/>
    <w:rsid w:val="003B4AD6"/>
    <w:rsid w:val="003B58FE"/>
    <w:rsid w:val="003B5D78"/>
    <w:rsid w:val="003B6006"/>
    <w:rsid w:val="003B6A86"/>
    <w:rsid w:val="003C0350"/>
    <w:rsid w:val="003C0460"/>
    <w:rsid w:val="003C064A"/>
    <w:rsid w:val="003C0B08"/>
    <w:rsid w:val="003C2EF0"/>
    <w:rsid w:val="003C3CBD"/>
    <w:rsid w:val="003C4037"/>
    <w:rsid w:val="003C4394"/>
    <w:rsid w:val="003C4815"/>
    <w:rsid w:val="003C56FE"/>
    <w:rsid w:val="003C5E9B"/>
    <w:rsid w:val="003C6B0D"/>
    <w:rsid w:val="003C6C5D"/>
    <w:rsid w:val="003C7796"/>
    <w:rsid w:val="003D0074"/>
    <w:rsid w:val="003D0380"/>
    <w:rsid w:val="003D22BD"/>
    <w:rsid w:val="003D257D"/>
    <w:rsid w:val="003D3847"/>
    <w:rsid w:val="003D3867"/>
    <w:rsid w:val="003D3DE2"/>
    <w:rsid w:val="003D4BDF"/>
    <w:rsid w:val="003D5466"/>
    <w:rsid w:val="003D703D"/>
    <w:rsid w:val="003D7415"/>
    <w:rsid w:val="003E0331"/>
    <w:rsid w:val="003E09E2"/>
    <w:rsid w:val="003E1040"/>
    <w:rsid w:val="003E1CB5"/>
    <w:rsid w:val="003E2E49"/>
    <w:rsid w:val="003E3232"/>
    <w:rsid w:val="003E3E37"/>
    <w:rsid w:val="003E403F"/>
    <w:rsid w:val="003E55E4"/>
    <w:rsid w:val="003E59AD"/>
    <w:rsid w:val="003E6811"/>
    <w:rsid w:val="003E6871"/>
    <w:rsid w:val="003E6B58"/>
    <w:rsid w:val="003E7978"/>
    <w:rsid w:val="003E79D0"/>
    <w:rsid w:val="003F06DE"/>
    <w:rsid w:val="003F21EF"/>
    <w:rsid w:val="003F2510"/>
    <w:rsid w:val="003F32E5"/>
    <w:rsid w:val="003F35B5"/>
    <w:rsid w:val="003F4742"/>
    <w:rsid w:val="003F53E5"/>
    <w:rsid w:val="003F6342"/>
    <w:rsid w:val="00400773"/>
    <w:rsid w:val="0040298E"/>
    <w:rsid w:val="00402D4F"/>
    <w:rsid w:val="004049F5"/>
    <w:rsid w:val="00405B4A"/>
    <w:rsid w:val="0040674C"/>
    <w:rsid w:val="004067DB"/>
    <w:rsid w:val="00406A3C"/>
    <w:rsid w:val="00406EFF"/>
    <w:rsid w:val="00407152"/>
    <w:rsid w:val="004079EE"/>
    <w:rsid w:val="00407A23"/>
    <w:rsid w:val="004100B2"/>
    <w:rsid w:val="00410632"/>
    <w:rsid w:val="00411B30"/>
    <w:rsid w:val="0041220B"/>
    <w:rsid w:val="004130DC"/>
    <w:rsid w:val="0041389E"/>
    <w:rsid w:val="00413B91"/>
    <w:rsid w:val="004145EA"/>
    <w:rsid w:val="00414BB6"/>
    <w:rsid w:val="0041533E"/>
    <w:rsid w:val="00416C71"/>
    <w:rsid w:val="00417212"/>
    <w:rsid w:val="004172C3"/>
    <w:rsid w:val="0042018E"/>
    <w:rsid w:val="00420C95"/>
    <w:rsid w:val="0042133A"/>
    <w:rsid w:val="004222E3"/>
    <w:rsid w:val="004233C7"/>
    <w:rsid w:val="004247A5"/>
    <w:rsid w:val="00424CBA"/>
    <w:rsid w:val="004251E0"/>
    <w:rsid w:val="0042565A"/>
    <w:rsid w:val="00425C15"/>
    <w:rsid w:val="00426A63"/>
    <w:rsid w:val="0042762E"/>
    <w:rsid w:val="00427687"/>
    <w:rsid w:val="0043047F"/>
    <w:rsid w:val="00430723"/>
    <w:rsid w:val="00431BD0"/>
    <w:rsid w:val="00432EB9"/>
    <w:rsid w:val="00433596"/>
    <w:rsid w:val="00433852"/>
    <w:rsid w:val="0043395F"/>
    <w:rsid w:val="0043439F"/>
    <w:rsid w:val="004350FC"/>
    <w:rsid w:val="00435AD5"/>
    <w:rsid w:val="00436645"/>
    <w:rsid w:val="004378E2"/>
    <w:rsid w:val="00440C06"/>
    <w:rsid w:val="00441743"/>
    <w:rsid w:val="00442A27"/>
    <w:rsid w:val="00443424"/>
    <w:rsid w:val="0044391B"/>
    <w:rsid w:val="00443C37"/>
    <w:rsid w:val="00443D00"/>
    <w:rsid w:val="00444AD4"/>
    <w:rsid w:val="004504E6"/>
    <w:rsid w:val="00450759"/>
    <w:rsid w:val="004507C9"/>
    <w:rsid w:val="004516CB"/>
    <w:rsid w:val="00452195"/>
    <w:rsid w:val="004523E3"/>
    <w:rsid w:val="004526AF"/>
    <w:rsid w:val="004529CC"/>
    <w:rsid w:val="00452A10"/>
    <w:rsid w:val="0045361C"/>
    <w:rsid w:val="0045366E"/>
    <w:rsid w:val="00453D21"/>
    <w:rsid w:val="0045535D"/>
    <w:rsid w:val="00455B5C"/>
    <w:rsid w:val="00455DBE"/>
    <w:rsid w:val="00455EC3"/>
    <w:rsid w:val="00455FC2"/>
    <w:rsid w:val="0045695D"/>
    <w:rsid w:val="0045798E"/>
    <w:rsid w:val="004579D0"/>
    <w:rsid w:val="00461613"/>
    <w:rsid w:val="00461724"/>
    <w:rsid w:val="00461FA0"/>
    <w:rsid w:val="004626AC"/>
    <w:rsid w:val="004633F8"/>
    <w:rsid w:val="00463591"/>
    <w:rsid w:val="00463E6E"/>
    <w:rsid w:val="0046495E"/>
    <w:rsid w:val="004659B4"/>
    <w:rsid w:val="00465ACE"/>
    <w:rsid w:val="00465E68"/>
    <w:rsid w:val="00466A76"/>
    <w:rsid w:val="00466F0A"/>
    <w:rsid w:val="00467127"/>
    <w:rsid w:val="00467570"/>
    <w:rsid w:val="004704A4"/>
    <w:rsid w:val="004705DC"/>
    <w:rsid w:val="0047071D"/>
    <w:rsid w:val="0047118E"/>
    <w:rsid w:val="004716A8"/>
    <w:rsid w:val="00471935"/>
    <w:rsid w:val="00473232"/>
    <w:rsid w:val="00473A88"/>
    <w:rsid w:val="0047440B"/>
    <w:rsid w:val="0047496C"/>
    <w:rsid w:val="00474F32"/>
    <w:rsid w:val="00475525"/>
    <w:rsid w:val="00476AAB"/>
    <w:rsid w:val="00477901"/>
    <w:rsid w:val="004804E1"/>
    <w:rsid w:val="004809C7"/>
    <w:rsid w:val="0048185B"/>
    <w:rsid w:val="00481AE8"/>
    <w:rsid w:val="00481C90"/>
    <w:rsid w:val="00481E53"/>
    <w:rsid w:val="00481F43"/>
    <w:rsid w:val="004821E3"/>
    <w:rsid w:val="004827F7"/>
    <w:rsid w:val="00482FD3"/>
    <w:rsid w:val="00483709"/>
    <w:rsid w:val="00483B56"/>
    <w:rsid w:val="00484CEA"/>
    <w:rsid w:val="00485537"/>
    <w:rsid w:val="00485C76"/>
    <w:rsid w:val="00485D23"/>
    <w:rsid w:val="00486FF5"/>
    <w:rsid w:val="00487106"/>
    <w:rsid w:val="00490427"/>
    <w:rsid w:val="004907E1"/>
    <w:rsid w:val="00490C60"/>
    <w:rsid w:val="00493336"/>
    <w:rsid w:val="00493AE9"/>
    <w:rsid w:val="00494A86"/>
    <w:rsid w:val="00494D5A"/>
    <w:rsid w:val="004950A8"/>
    <w:rsid w:val="00495667"/>
    <w:rsid w:val="00495C5D"/>
    <w:rsid w:val="00495F64"/>
    <w:rsid w:val="0049601E"/>
    <w:rsid w:val="0049666C"/>
    <w:rsid w:val="004974AA"/>
    <w:rsid w:val="00497ABA"/>
    <w:rsid w:val="00497C43"/>
    <w:rsid w:val="004A0110"/>
    <w:rsid w:val="004A16E1"/>
    <w:rsid w:val="004A1F5C"/>
    <w:rsid w:val="004A236C"/>
    <w:rsid w:val="004A2989"/>
    <w:rsid w:val="004A3A00"/>
    <w:rsid w:val="004A3CEC"/>
    <w:rsid w:val="004A4374"/>
    <w:rsid w:val="004A501A"/>
    <w:rsid w:val="004A57B5"/>
    <w:rsid w:val="004A5DA5"/>
    <w:rsid w:val="004A5FB6"/>
    <w:rsid w:val="004A6447"/>
    <w:rsid w:val="004A7901"/>
    <w:rsid w:val="004B0CDD"/>
    <w:rsid w:val="004B2766"/>
    <w:rsid w:val="004B44AB"/>
    <w:rsid w:val="004B481B"/>
    <w:rsid w:val="004B48A9"/>
    <w:rsid w:val="004B5227"/>
    <w:rsid w:val="004B6594"/>
    <w:rsid w:val="004B6D65"/>
    <w:rsid w:val="004B73D4"/>
    <w:rsid w:val="004B7A1E"/>
    <w:rsid w:val="004C17DF"/>
    <w:rsid w:val="004C182C"/>
    <w:rsid w:val="004C1AD5"/>
    <w:rsid w:val="004C1D79"/>
    <w:rsid w:val="004C1F4B"/>
    <w:rsid w:val="004C22E1"/>
    <w:rsid w:val="004C27E3"/>
    <w:rsid w:val="004C2C95"/>
    <w:rsid w:val="004C42A4"/>
    <w:rsid w:val="004C4450"/>
    <w:rsid w:val="004C58FE"/>
    <w:rsid w:val="004C5F9C"/>
    <w:rsid w:val="004C6230"/>
    <w:rsid w:val="004C6815"/>
    <w:rsid w:val="004C686B"/>
    <w:rsid w:val="004C7534"/>
    <w:rsid w:val="004C7603"/>
    <w:rsid w:val="004D06C2"/>
    <w:rsid w:val="004D2AE2"/>
    <w:rsid w:val="004D2D10"/>
    <w:rsid w:val="004D2E2E"/>
    <w:rsid w:val="004D2FDD"/>
    <w:rsid w:val="004D374A"/>
    <w:rsid w:val="004D39AA"/>
    <w:rsid w:val="004D5D83"/>
    <w:rsid w:val="004D662D"/>
    <w:rsid w:val="004D6D1E"/>
    <w:rsid w:val="004D76F0"/>
    <w:rsid w:val="004E0290"/>
    <w:rsid w:val="004E0765"/>
    <w:rsid w:val="004E1FA3"/>
    <w:rsid w:val="004E59CC"/>
    <w:rsid w:val="004E655E"/>
    <w:rsid w:val="004E75C0"/>
    <w:rsid w:val="004E76F6"/>
    <w:rsid w:val="004F009F"/>
    <w:rsid w:val="004F090B"/>
    <w:rsid w:val="004F1165"/>
    <w:rsid w:val="004F2318"/>
    <w:rsid w:val="004F25D4"/>
    <w:rsid w:val="004F28C4"/>
    <w:rsid w:val="004F2CDB"/>
    <w:rsid w:val="004F3165"/>
    <w:rsid w:val="004F3649"/>
    <w:rsid w:val="004F4969"/>
    <w:rsid w:val="004F4CEC"/>
    <w:rsid w:val="004F4F6C"/>
    <w:rsid w:val="004F58FB"/>
    <w:rsid w:val="004F5BBA"/>
    <w:rsid w:val="004F61E3"/>
    <w:rsid w:val="004F696C"/>
    <w:rsid w:val="0050059A"/>
    <w:rsid w:val="00500AB5"/>
    <w:rsid w:val="005016BA"/>
    <w:rsid w:val="0050178F"/>
    <w:rsid w:val="0050193F"/>
    <w:rsid w:val="00502141"/>
    <w:rsid w:val="005029D1"/>
    <w:rsid w:val="005033D1"/>
    <w:rsid w:val="00505AE9"/>
    <w:rsid w:val="00505DFB"/>
    <w:rsid w:val="00506BEF"/>
    <w:rsid w:val="00507174"/>
    <w:rsid w:val="0051180E"/>
    <w:rsid w:val="00511C10"/>
    <w:rsid w:val="0051203D"/>
    <w:rsid w:val="0051215D"/>
    <w:rsid w:val="00513FA6"/>
    <w:rsid w:val="00514278"/>
    <w:rsid w:val="00514567"/>
    <w:rsid w:val="00515942"/>
    <w:rsid w:val="00515EB2"/>
    <w:rsid w:val="0051617F"/>
    <w:rsid w:val="005169D5"/>
    <w:rsid w:val="005172F1"/>
    <w:rsid w:val="00517767"/>
    <w:rsid w:val="00520396"/>
    <w:rsid w:val="005208A9"/>
    <w:rsid w:val="00521219"/>
    <w:rsid w:val="00523230"/>
    <w:rsid w:val="00523BFE"/>
    <w:rsid w:val="00524C15"/>
    <w:rsid w:val="00524CA2"/>
    <w:rsid w:val="00525036"/>
    <w:rsid w:val="0052519C"/>
    <w:rsid w:val="00525D77"/>
    <w:rsid w:val="00525F17"/>
    <w:rsid w:val="00526C14"/>
    <w:rsid w:val="00527182"/>
    <w:rsid w:val="0053110C"/>
    <w:rsid w:val="00532108"/>
    <w:rsid w:val="00533399"/>
    <w:rsid w:val="00533CDB"/>
    <w:rsid w:val="00533FCB"/>
    <w:rsid w:val="00534913"/>
    <w:rsid w:val="00534CEB"/>
    <w:rsid w:val="0053510A"/>
    <w:rsid w:val="00535DA2"/>
    <w:rsid w:val="005361A0"/>
    <w:rsid w:val="00537263"/>
    <w:rsid w:val="00537E3F"/>
    <w:rsid w:val="005409DF"/>
    <w:rsid w:val="00540C6B"/>
    <w:rsid w:val="005414C9"/>
    <w:rsid w:val="00541A35"/>
    <w:rsid w:val="00542356"/>
    <w:rsid w:val="005425EE"/>
    <w:rsid w:val="00542897"/>
    <w:rsid w:val="00542B0D"/>
    <w:rsid w:val="00542B21"/>
    <w:rsid w:val="00542F21"/>
    <w:rsid w:val="00543CCD"/>
    <w:rsid w:val="00543E3C"/>
    <w:rsid w:val="0054411E"/>
    <w:rsid w:val="005449D1"/>
    <w:rsid w:val="0054667F"/>
    <w:rsid w:val="00546CFC"/>
    <w:rsid w:val="00547893"/>
    <w:rsid w:val="00552F54"/>
    <w:rsid w:val="005537CE"/>
    <w:rsid w:val="005539D5"/>
    <w:rsid w:val="005541E6"/>
    <w:rsid w:val="00554CC6"/>
    <w:rsid w:val="00554DFF"/>
    <w:rsid w:val="0055505B"/>
    <w:rsid w:val="00555532"/>
    <w:rsid w:val="005577A6"/>
    <w:rsid w:val="00557A0B"/>
    <w:rsid w:val="0056018F"/>
    <w:rsid w:val="005606B2"/>
    <w:rsid w:val="00560DEB"/>
    <w:rsid w:val="00560F40"/>
    <w:rsid w:val="005611E3"/>
    <w:rsid w:val="00561EAD"/>
    <w:rsid w:val="0056259D"/>
    <w:rsid w:val="005629B5"/>
    <w:rsid w:val="00562D49"/>
    <w:rsid w:val="00563297"/>
    <w:rsid w:val="005635AC"/>
    <w:rsid w:val="00563C8A"/>
    <w:rsid w:val="0056420C"/>
    <w:rsid w:val="00564881"/>
    <w:rsid w:val="00565871"/>
    <w:rsid w:val="0056587A"/>
    <w:rsid w:val="00565AB9"/>
    <w:rsid w:val="00565E46"/>
    <w:rsid w:val="00566576"/>
    <w:rsid w:val="00566B38"/>
    <w:rsid w:val="005672F6"/>
    <w:rsid w:val="005675A6"/>
    <w:rsid w:val="00567CB4"/>
    <w:rsid w:val="00570765"/>
    <w:rsid w:val="00570CD0"/>
    <w:rsid w:val="005713B7"/>
    <w:rsid w:val="00571E9E"/>
    <w:rsid w:val="005731A6"/>
    <w:rsid w:val="00573256"/>
    <w:rsid w:val="00573FA0"/>
    <w:rsid w:val="00576026"/>
    <w:rsid w:val="00577023"/>
    <w:rsid w:val="00577D29"/>
    <w:rsid w:val="00577F7E"/>
    <w:rsid w:val="0058030D"/>
    <w:rsid w:val="00580EB8"/>
    <w:rsid w:val="00581A70"/>
    <w:rsid w:val="00581F29"/>
    <w:rsid w:val="00582729"/>
    <w:rsid w:val="00583669"/>
    <w:rsid w:val="00583C94"/>
    <w:rsid w:val="00583D80"/>
    <w:rsid w:val="00583EF2"/>
    <w:rsid w:val="00584310"/>
    <w:rsid w:val="005845E4"/>
    <w:rsid w:val="005846DC"/>
    <w:rsid w:val="0058550D"/>
    <w:rsid w:val="0058598D"/>
    <w:rsid w:val="0058606D"/>
    <w:rsid w:val="00586291"/>
    <w:rsid w:val="00586599"/>
    <w:rsid w:val="00586D06"/>
    <w:rsid w:val="0059019C"/>
    <w:rsid w:val="00590D5A"/>
    <w:rsid w:val="0059141E"/>
    <w:rsid w:val="0059150F"/>
    <w:rsid w:val="00591B71"/>
    <w:rsid w:val="005932AC"/>
    <w:rsid w:val="00593C9B"/>
    <w:rsid w:val="005944B1"/>
    <w:rsid w:val="00594516"/>
    <w:rsid w:val="00594BCA"/>
    <w:rsid w:val="005953A4"/>
    <w:rsid w:val="005955D9"/>
    <w:rsid w:val="00595620"/>
    <w:rsid w:val="00596415"/>
    <w:rsid w:val="00596745"/>
    <w:rsid w:val="005969C3"/>
    <w:rsid w:val="00597583"/>
    <w:rsid w:val="00597A63"/>
    <w:rsid w:val="00597F30"/>
    <w:rsid w:val="005A0274"/>
    <w:rsid w:val="005A02B5"/>
    <w:rsid w:val="005A1933"/>
    <w:rsid w:val="005A1E1A"/>
    <w:rsid w:val="005A271A"/>
    <w:rsid w:val="005A2720"/>
    <w:rsid w:val="005A3BAD"/>
    <w:rsid w:val="005A4473"/>
    <w:rsid w:val="005A4D0E"/>
    <w:rsid w:val="005A53F2"/>
    <w:rsid w:val="005A5B10"/>
    <w:rsid w:val="005A6D66"/>
    <w:rsid w:val="005A6DF5"/>
    <w:rsid w:val="005A77CC"/>
    <w:rsid w:val="005B046A"/>
    <w:rsid w:val="005B08A1"/>
    <w:rsid w:val="005B095D"/>
    <w:rsid w:val="005B12EE"/>
    <w:rsid w:val="005B13FD"/>
    <w:rsid w:val="005B4362"/>
    <w:rsid w:val="005B47EF"/>
    <w:rsid w:val="005B5067"/>
    <w:rsid w:val="005B5C61"/>
    <w:rsid w:val="005B6819"/>
    <w:rsid w:val="005B6A56"/>
    <w:rsid w:val="005B7A34"/>
    <w:rsid w:val="005B7CB4"/>
    <w:rsid w:val="005C0B04"/>
    <w:rsid w:val="005C17CB"/>
    <w:rsid w:val="005C1DCA"/>
    <w:rsid w:val="005C1EDD"/>
    <w:rsid w:val="005C2072"/>
    <w:rsid w:val="005C2DAD"/>
    <w:rsid w:val="005C3A02"/>
    <w:rsid w:val="005C41A7"/>
    <w:rsid w:val="005C5305"/>
    <w:rsid w:val="005C5740"/>
    <w:rsid w:val="005C5EA5"/>
    <w:rsid w:val="005C670D"/>
    <w:rsid w:val="005C69C7"/>
    <w:rsid w:val="005C77DD"/>
    <w:rsid w:val="005D000A"/>
    <w:rsid w:val="005D0684"/>
    <w:rsid w:val="005D138E"/>
    <w:rsid w:val="005D1755"/>
    <w:rsid w:val="005D2B34"/>
    <w:rsid w:val="005D3464"/>
    <w:rsid w:val="005D3EFB"/>
    <w:rsid w:val="005D4162"/>
    <w:rsid w:val="005D4615"/>
    <w:rsid w:val="005D48FF"/>
    <w:rsid w:val="005D5875"/>
    <w:rsid w:val="005D5CFE"/>
    <w:rsid w:val="005D639E"/>
    <w:rsid w:val="005D726C"/>
    <w:rsid w:val="005D7822"/>
    <w:rsid w:val="005D7BDF"/>
    <w:rsid w:val="005E0715"/>
    <w:rsid w:val="005E0C35"/>
    <w:rsid w:val="005E0D56"/>
    <w:rsid w:val="005E0EF8"/>
    <w:rsid w:val="005E161E"/>
    <w:rsid w:val="005E21C4"/>
    <w:rsid w:val="005E31D2"/>
    <w:rsid w:val="005E3248"/>
    <w:rsid w:val="005E3408"/>
    <w:rsid w:val="005E35A9"/>
    <w:rsid w:val="005E3663"/>
    <w:rsid w:val="005E4877"/>
    <w:rsid w:val="005E6B14"/>
    <w:rsid w:val="005E6CC0"/>
    <w:rsid w:val="005E7467"/>
    <w:rsid w:val="005E7BB8"/>
    <w:rsid w:val="005F062C"/>
    <w:rsid w:val="005F08EE"/>
    <w:rsid w:val="005F11E9"/>
    <w:rsid w:val="005F1BF7"/>
    <w:rsid w:val="005F245B"/>
    <w:rsid w:val="005F2BEA"/>
    <w:rsid w:val="005F4438"/>
    <w:rsid w:val="005F44C1"/>
    <w:rsid w:val="005F486D"/>
    <w:rsid w:val="005F60DD"/>
    <w:rsid w:val="005F72AA"/>
    <w:rsid w:val="005F7491"/>
    <w:rsid w:val="005F7640"/>
    <w:rsid w:val="005F7BE1"/>
    <w:rsid w:val="006001CC"/>
    <w:rsid w:val="00600806"/>
    <w:rsid w:val="00600999"/>
    <w:rsid w:val="00601F3D"/>
    <w:rsid w:val="00602044"/>
    <w:rsid w:val="00603A08"/>
    <w:rsid w:val="00603FBB"/>
    <w:rsid w:val="00604424"/>
    <w:rsid w:val="00604E1E"/>
    <w:rsid w:val="00604F10"/>
    <w:rsid w:val="00605206"/>
    <w:rsid w:val="006059CC"/>
    <w:rsid w:val="00605B2B"/>
    <w:rsid w:val="00610575"/>
    <w:rsid w:val="006112F7"/>
    <w:rsid w:val="006119FB"/>
    <w:rsid w:val="006129F9"/>
    <w:rsid w:val="00612E3A"/>
    <w:rsid w:val="006130AA"/>
    <w:rsid w:val="00614078"/>
    <w:rsid w:val="00614957"/>
    <w:rsid w:val="00614CF8"/>
    <w:rsid w:val="00615276"/>
    <w:rsid w:val="00615369"/>
    <w:rsid w:val="006155C9"/>
    <w:rsid w:val="00616572"/>
    <w:rsid w:val="006178F2"/>
    <w:rsid w:val="00620E81"/>
    <w:rsid w:val="00621699"/>
    <w:rsid w:val="006220BE"/>
    <w:rsid w:val="00622417"/>
    <w:rsid w:val="00623749"/>
    <w:rsid w:val="00624146"/>
    <w:rsid w:val="006253B2"/>
    <w:rsid w:val="00625449"/>
    <w:rsid w:val="00625C74"/>
    <w:rsid w:val="00625ED5"/>
    <w:rsid w:val="0063143B"/>
    <w:rsid w:val="00631735"/>
    <w:rsid w:val="00631A8E"/>
    <w:rsid w:val="00631E91"/>
    <w:rsid w:val="00632416"/>
    <w:rsid w:val="00632774"/>
    <w:rsid w:val="006329ED"/>
    <w:rsid w:val="00632EE0"/>
    <w:rsid w:val="006348DE"/>
    <w:rsid w:val="0063518B"/>
    <w:rsid w:val="00635239"/>
    <w:rsid w:val="006364FD"/>
    <w:rsid w:val="0063679A"/>
    <w:rsid w:val="00640D73"/>
    <w:rsid w:val="006418FD"/>
    <w:rsid w:val="0064213C"/>
    <w:rsid w:val="00642D75"/>
    <w:rsid w:val="00643FA3"/>
    <w:rsid w:val="006441A3"/>
    <w:rsid w:val="00644BAF"/>
    <w:rsid w:val="00645601"/>
    <w:rsid w:val="006466B8"/>
    <w:rsid w:val="00646780"/>
    <w:rsid w:val="0064782B"/>
    <w:rsid w:val="006503C2"/>
    <w:rsid w:val="006510BB"/>
    <w:rsid w:val="006526EB"/>
    <w:rsid w:val="00652F63"/>
    <w:rsid w:val="006535C4"/>
    <w:rsid w:val="0065398B"/>
    <w:rsid w:val="00655111"/>
    <w:rsid w:val="006552F9"/>
    <w:rsid w:val="0065619A"/>
    <w:rsid w:val="006561D4"/>
    <w:rsid w:val="006566E2"/>
    <w:rsid w:val="00656BEA"/>
    <w:rsid w:val="006570B6"/>
    <w:rsid w:val="00657FA6"/>
    <w:rsid w:val="006600D1"/>
    <w:rsid w:val="006602F4"/>
    <w:rsid w:val="00661048"/>
    <w:rsid w:val="00661321"/>
    <w:rsid w:val="00661EEC"/>
    <w:rsid w:val="0066376C"/>
    <w:rsid w:val="00663C0D"/>
    <w:rsid w:val="00664369"/>
    <w:rsid w:val="006653AD"/>
    <w:rsid w:val="00665462"/>
    <w:rsid w:val="00665745"/>
    <w:rsid w:val="006657D1"/>
    <w:rsid w:val="006661C1"/>
    <w:rsid w:val="00666366"/>
    <w:rsid w:val="00666BDE"/>
    <w:rsid w:val="00666DDA"/>
    <w:rsid w:val="00666EE5"/>
    <w:rsid w:val="006673D4"/>
    <w:rsid w:val="006728AC"/>
    <w:rsid w:val="0067319D"/>
    <w:rsid w:val="00673605"/>
    <w:rsid w:val="00673A02"/>
    <w:rsid w:val="00674654"/>
    <w:rsid w:val="00675D45"/>
    <w:rsid w:val="00675E89"/>
    <w:rsid w:val="006804CF"/>
    <w:rsid w:val="006815D6"/>
    <w:rsid w:val="006820B1"/>
    <w:rsid w:val="006824F7"/>
    <w:rsid w:val="006830C9"/>
    <w:rsid w:val="006830FB"/>
    <w:rsid w:val="0068352A"/>
    <w:rsid w:val="00684252"/>
    <w:rsid w:val="00684496"/>
    <w:rsid w:val="00684624"/>
    <w:rsid w:val="00685823"/>
    <w:rsid w:val="00685B1C"/>
    <w:rsid w:val="0068623A"/>
    <w:rsid w:val="006868A0"/>
    <w:rsid w:val="00686F6A"/>
    <w:rsid w:val="00687D57"/>
    <w:rsid w:val="00691BC9"/>
    <w:rsid w:val="00692A1F"/>
    <w:rsid w:val="00694828"/>
    <w:rsid w:val="00696732"/>
    <w:rsid w:val="00696E89"/>
    <w:rsid w:val="0069797E"/>
    <w:rsid w:val="006A0A5F"/>
    <w:rsid w:val="006A0EBE"/>
    <w:rsid w:val="006A19BC"/>
    <w:rsid w:val="006A1E92"/>
    <w:rsid w:val="006A2368"/>
    <w:rsid w:val="006A2FB9"/>
    <w:rsid w:val="006A338D"/>
    <w:rsid w:val="006A3747"/>
    <w:rsid w:val="006A420D"/>
    <w:rsid w:val="006A4FD4"/>
    <w:rsid w:val="006A579C"/>
    <w:rsid w:val="006A59CC"/>
    <w:rsid w:val="006A606E"/>
    <w:rsid w:val="006A60B9"/>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964"/>
    <w:rsid w:val="006C0FB7"/>
    <w:rsid w:val="006C1239"/>
    <w:rsid w:val="006C2115"/>
    <w:rsid w:val="006C3A9C"/>
    <w:rsid w:val="006C4271"/>
    <w:rsid w:val="006C5030"/>
    <w:rsid w:val="006C5AF7"/>
    <w:rsid w:val="006C5D9A"/>
    <w:rsid w:val="006C70D4"/>
    <w:rsid w:val="006C7DE0"/>
    <w:rsid w:val="006D0208"/>
    <w:rsid w:val="006D095A"/>
    <w:rsid w:val="006D1B36"/>
    <w:rsid w:val="006D29F8"/>
    <w:rsid w:val="006D301F"/>
    <w:rsid w:val="006D3E9A"/>
    <w:rsid w:val="006D5AFE"/>
    <w:rsid w:val="006D5FB0"/>
    <w:rsid w:val="006D6355"/>
    <w:rsid w:val="006D7C9E"/>
    <w:rsid w:val="006D7CCC"/>
    <w:rsid w:val="006E08C9"/>
    <w:rsid w:val="006E17AC"/>
    <w:rsid w:val="006E1D37"/>
    <w:rsid w:val="006E1E61"/>
    <w:rsid w:val="006E4ECB"/>
    <w:rsid w:val="006E4F30"/>
    <w:rsid w:val="006E54F2"/>
    <w:rsid w:val="006E622A"/>
    <w:rsid w:val="006F0A52"/>
    <w:rsid w:val="006F2F19"/>
    <w:rsid w:val="006F41BB"/>
    <w:rsid w:val="006F4387"/>
    <w:rsid w:val="006F46C7"/>
    <w:rsid w:val="006F4B55"/>
    <w:rsid w:val="006F5767"/>
    <w:rsid w:val="006F7238"/>
    <w:rsid w:val="006F7734"/>
    <w:rsid w:val="006F7C7D"/>
    <w:rsid w:val="00700743"/>
    <w:rsid w:val="00700888"/>
    <w:rsid w:val="00700CC8"/>
    <w:rsid w:val="00700DDD"/>
    <w:rsid w:val="00701E48"/>
    <w:rsid w:val="007022A2"/>
    <w:rsid w:val="00702BB7"/>
    <w:rsid w:val="007032B6"/>
    <w:rsid w:val="00703812"/>
    <w:rsid w:val="007041FC"/>
    <w:rsid w:val="00704208"/>
    <w:rsid w:val="00705994"/>
    <w:rsid w:val="0070605E"/>
    <w:rsid w:val="00706818"/>
    <w:rsid w:val="00707921"/>
    <w:rsid w:val="007107A5"/>
    <w:rsid w:val="00712D1E"/>
    <w:rsid w:val="00714128"/>
    <w:rsid w:val="0071476A"/>
    <w:rsid w:val="00714A22"/>
    <w:rsid w:val="00714F0C"/>
    <w:rsid w:val="007153E6"/>
    <w:rsid w:val="0071725C"/>
    <w:rsid w:val="007175AB"/>
    <w:rsid w:val="007176E0"/>
    <w:rsid w:val="007208A9"/>
    <w:rsid w:val="007223B8"/>
    <w:rsid w:val="007229AB"/>
    <w:rsid w:val="007238B7"/>
    <w:rsid w:val="00723F33"/>
    <w:rsid w:val="00724E6C"/>
    <w:rsid w:val="00725997"/>
    <w:rsid w:val="007265B0"/>
    <w:rsid w:val="00726E4B"/>
    <w:rsid w:val="0072799B"/>
    <w:rsid w:val="00730201"/>
    <w:rsid w:val="007306EE"/>
    <w:rsid w:val="00730F73"/>
    <w:rsid w:val="00731ED5"/>
    <w:rsid w:val="00731ED9"/>
    <w:rsid w:val="007324DF"/>
    <w:rsid w:val="007325EF"/>
    <w:rsid w:val="0073275C"/>
    <w:rsid w:val="00732B3C"/>
    <w:rsid w:val="0073317E"/>
    <w:rsid w:val="007335B5"/>
    <w:rsid w:val="007335D7"/>
    <w:rsid w:val="0073475C"/>
    <w:rsid w:val="00735A44"/>
    <w:rsid w:val="00736782"/>
    <w:rsid w:val="0073788F"/>
    <w:rsid w:val="00741673"/>
    <w:rsid w:val="00741692"/>
    <w:rsid w:val="00741DAB"/>
    <w:rsid w:val="00742535"/>
    <w:rsid w:val="00743EA8"/>
    <w:rsid w:val="00744189"/>
    <w:rsid w:val="00744AE7"/>
    <w:rsid w:val="007453BD"/>
    <w:rsid w:val="00745D21"/>
    <w:rsid w:val="007466B2"/>
    <w:rsid w:val="00747ABC"/>
    <w:rsid w:val="00750151"/>
    <w:rsid w:val="0075090D"/>
    <w:rsid w:val="00751A1F"/>
    <w:rsid w:val="00752797"/>
    <w:rsid w:val="00752C40"/>
    <w:rsid w:val="00752FC2"/>
    <w:rsid w:val="007539A1"/>
    <w:rsid w:val="007539E5"/>
    <w:rsid w:val="007546AA"/>
    <w:rsid w:val="00754B33"/>
    <w:rsid w:val="00754F35"/>
    <w:rsid w:val="00755771"/>
    <w:rsid w:val="0075596E"/>
    <w:rsid w:val="00755D06"/>
    <w:rsid w:val="0075608F"/>
    <w:rsid w:val="0075615E"/>
    <w:rsid w:val="007567F1"/>
    <w:rsid w:val="00757A6A"/>
    <w:rsid w:val="0076024C"/>
    <w:rsid w:val="00760E5D"/>
    <w:rsid w:val="007610F7"/>
    <w:rsid w:val="00761238"/>
    <w:rsid w:val="007626A9"/>
    <w:rsid w:val="00762F0A"/>
    <w:rsid w:val="0076302D"/>
    <w:rsid w:val="0076303B"/>
    <w:rsid w:val="00763377"/>
    <w:rsid w:val="007634A1"/>
    <w:rsid w:val="007638B1"/>
    <w:rsid w:val="00763C5E"/>
    <w:rsid w:val="00763FAD"/>
    <w:rsid w:val="0076421C"/>
    <w:rsid w:val="00764367"/>
    <w:rsid w:val="00764C72"/>
    <w:rsid w:val="00765221"/>
    <w:rsid w:val="00765F9C"/>
    <w:rsid w:val="00766BB6"/>
    <w:rsid w:val="00767472"/>
    <w:rsid w:val="007679C7"/>
    <w:rsid w:val="0077109E"/>
    <w:rsid w:val="00771F09"/>
    <w:rsid w:val="007737B1"/>
    <w:rsid w:val="007739BD"/>
    <w:rsid w:val="00775374"/>
    <w:rsid w:val="00775522"/>
    <w:rsid w:val="00775DB4"/>
    <w:rsid w:val="00777674"/>
    <w:rsid w:val="007803E6"/>
    <w:rsid w:val="00782F31"/>
    <w:rsid w:val="00783803"/>
    <w:rsid w:val="0078424B"/>
    <w:rsid w:val="00784A63"/>
    <w:rsid w:val="00785EFB"/>
    <w:rsid w:val="0078712B"/>
    <w:rsid w:val="00787A28"/>
    <w:rsid w:val="00787D58"/>
    <w:rsid w:val="00791CC3"/>
    <w:rsid w:val="00792168"/>
    <w:rsid w:val="00792F64"/>
    <w:rsid w:val="00793D89"/>
    <w:rsid w:val="00795A68"/>
    <w:rsid w:val="00795AAD"/>
    <w:rsid w:val="00796475"/>
    <w:rsid w:val="007968D5"/>
    <w:rsid w:val="007970CF"/>
    <w:rsid w:val="00797341"/>
    <w:rsid w:val="007A05A3"/>
    <w:rsid w:val="007A095C"/>
    <w:rsid w:val="007A285F"/>
    <w:rsid w:val="007A2C19"/>
    <w:rsid w:val="007A327B"/>
    <w:rsid w:val="007A33A1"/>
    <w:rsid w:val="007A38D5"/>
    <w:rsid w:val="007A4E2D"/>
    <w:rsid w:val="007A6CCA"/>
    <w:rsid w:val="007A7056"/>
    <w:rsid w:val="007A74B5"/>
    <w:rsid w:val="007A7568"/>
    <w:rsid w:val="007B0209"/>
    <w:rsid w:val="007B1908"/>
    <w:rsid w:val="007B193D"/>
    <w:rsid w:val="007B1CE7"/>
    <w:rsid w:val="007B1ECD"/>
    <w:rsid w:val="007B3476"/>
    <w:rsid w:val="007B349E"/>
    <w:rsid w:val="007B59E9"/>
    <w:rsid w:val="007B5BDE"/>
    <w:rsid w:val="007B6931"/>
    <w:rsid w:val="007B6C6F"/>
    <w:rsid w:val="007B748C"/>
    <w:rsid w:val="007C08CA"/>
    <w:rsid w:val="007C1AFE"/>
    <w:rsid w:val="007C22E6"/>
    <w:rsid w:val="007C2917"/>
    <w:rsid w:val="007C2BBB"/>
    <w:rsid w:val="007C3489"/>
    <w:rsid w:val="007C4013"/>
    <w:rsid w:val="007C4A7F"/>
    <w:rsid w:val="007C4AF3"/>
    <w:rsid w:val="007C5FAA"/>
    <w:rsid w:val="007C5FB8"/>
    <w:rsid w:val="007C7140"/>
    <w:rsid w:val="007C755A"/>
    <w:rsid w:val="007C7AB0"/>
    <w:rsid w:val="007D16AF"/>
    <w:rsid w:val="007D16B6"/>
    <w:rsid w:val="007D2ABD"/>
    <w:rsid w:val="007D2FA0"/>
    <w:rsid w:val="007D3189"/>
    <w:rsid w:val="007D3465"/>
    <w:rsid w:val="007D38A9"/>
    <w:rsid w:val="007D3977"/>
    <w:rsid w:val="007D3AD5"/>
    <w:rsid w:val="007D41B7"/>
    <w:rsid w:val="007D43F8"/>
    <w:rsid w:val="007D5048"/>
    <w:rsid w:val="007D5373"/>
    <w:rsid w:val="007D58EE"/>
    <w:rsid w:val="007D66CC"/>
    <w:rsid w:val="007E24EE"/>
    <w:rsid w:val="007E3028"/>
    <w:rsid w:val="007E40F4"/>
    <w:rsid w:val="007E6622"/>
    <w:rsid w:val="007E7F63"/>
    <w:rsid w:val="007F1302"/>
    <w:rsid w:val="007F1EAD"/>
    <w:rsid w:val="007F21EF"/>
    <w:rsid w:val="007F22CA"/>
    <w:rsid w:val="007F2ADC"/>
    <w:rsid w:val="007F2B40"/>
    <w:rsid w:val="007F32ED"/>
    <w:rsid w:val="007F401A"/>
    <w:rsid w:val="007F4D3D"/>
    <w:rsid w:val="007F5994"/>
    <w:rsid w:val="007F5EAB"/>
    <w:rsid w:val="007F6221"/>
    <w:rsid w:val="007F6758"/>
    <w:rsid w:val="007F679A"/>
    <w:rsid w:val="007F70FD"/>
    <w:rsid w:val="007F7A9B"/>
    <w:rsid w:val="008005E3"/>
    <w:rsid w:val="00800C09"/>
    <w:rsid w:val="008010B6"/>
    <w:rsid w:val="008028A9"/>
    <w:rsid w:val="00803060"/>
    <w:rsid w:val="008035C1"/>
    <w:rsid w:val="00803704"/>
    <w:rsid w:val="00803856"/>
    <w:rsid w:val="008039D6"/>
    <w:rsid w:val="00803E27"/>
    <w:rsid w:val="00804DAD"/>
    <w:rsid w:val="008051A6"/>
    <w:rsid w:val="0080579D"/>
    <w:rsid w:val="00805D79"/>
    <w:rsid w:val="00806865"/>
    <w:rsid w:val="00806902"/>
    <w:rsid w:val="00806AF2"/>
    <w:rsid w:val="00806FA1"/>
    <w:rsid w:val="00812192"/>
    <w:rsid w:val="00812B0B"/>
    <w:rsid w:val="00814C0F"/>
    <w:rsid w:val="00815129"/>
    <w:rsid w:val="008156BD"/>
    <w:rsid w:val="00815ED0"/>
    <w:rsid w:val="008163D1"/>
    <w:rsid w:val="00816ACE"/>
    <w:rsid w:val="00816C3D"/>
    <w:rsid w:val="008176A9"/>
    <w:rsid w:val="00820026"/>
    <w:rsid w:val="008207BB"/>
    <w:rsid w:val="00820AAF"/>
    <w:rsid w:val="00820D89"/>
    <w:rsid w:val="00821816"/>
    <w:rsid w:val="00821EE7"/>
    <w:rsid w:val="00822CF2"/>
    <w:rsid w:val="0082327A"/>
    <w:rsid w:val="00823FBC"/>
    <w:rsid w:val="00824064"/>
    <w:rsid w:val="008252E2"/>
    <w:rsid w:val="0082767F"/>
    <w:rsid w:val="00827721"/>
    <w:rsid w:val="008308B6"/>
    <w:rsid w:val="00830BC9"/>
    <w:rsid w:val="00830F2A"/>
    <w:rsid w:val="00831310"/>
    <w:rsid w:val="00832E5C"/>
    <w:rsid w:val="00833159"/>
    <w:rsid w:val="008332BA"/>
    <w:rsid w:val="008345FA"/>
    <w:rsid w:val="00835EF2"/>
    <w:rsid w:val="0083681B"/>
    <w:rsid w:val="00837A9D"/>
    <w:rsid w:val="00841410"/>
    <w:rsid w:val="008414C2"/>
    <w:rsid w:val="00841C1D"/>
    <w:rsid w:val="00841F5E"/>
    <w:rsid w:val="0084680D"/>
    <w:rsid w:val="008478DE"/>
    <w:rsid w:val="00850129"/>
    <w:rsid w:val="008502AA"/>
    <w:rsid w:val="00850648"/>
    <w:rsid w:val="00850D06"/>
    <w:rsid w:val="0085117F"/>
    <w:rsid w:val="00852629"/>
    <w:rsid w:val="00852BAD"/>
    <w:rsid w:val="00853142"/>
    <w:rsid w:val="00853DB5"/>
    <w:rsid w:val="00855734"/>
    <w:rsid w:val="0085661B"/>
    <w:rsid w:val="008567CC"/>
    <w:rsid w:val="008568D4"/>
    <w:rsid w:val="008576DD"/>
    <w:rsid w:val="0086002B"/>
    <w:rsid w:val="0086008A"/>
    <w:rsid w:val="008606C7"/>
    <w:rsid w:val="00860B66"/>
    <w:rsid w:val="00860C81"/>
    <w:rsid w:val="008619CA"/>
    <w:rsid w:val="00862D95"/>
    <w:rsid w:val="00862E65"/>
    <w:rsid w:val="00862ED8"/>
    <w:rsid w:val="00863E83"/>
    <w:rsid w:val="00863F09"/>
    <w:rsid w:val="00864005"/>
    <w:rsid w:val="00864BEB"/>
    <w:rsid w:val="00864C3C"/>
    <w:rsid w:val="008650AA"/>
    <w:rsid w:val="008657AD"/>
    <w:rsid w:val="0086596D"/>
    <w:rsid w:val="00866436"/>
    <w:rsid w:val="00866689"/>
    <w:rsid w:val="00866F98"/>
    <w:rsid w:val="008677A0"/>
    <w:rsid w:val="008712E6"/>
    <w:rsid w:val="00871A28"/>
    <w:rsid w:val="00871F54"/>
    <w:rsid w:val="0087223A"/>
    <w:rsid w:val="00872C9B"/>
    <w:rsid w:val="00872D3C"/>
    <w:rsid w:val="00873742"/>
    <w:rsid w:val="008739F6"/>
    <w:rsid w:val="00874A8B"/>
    <w:rsid w:val="00875FA2"/>
    <w:rsid w:val="00876F85"/>
    <w:rsid w:val="008774F6"/>
    <w:rsid w:val="008779A9"/>
    <w:rsid w:val="00877E05"/>
    <w:rsid w:val="00881916"/>
    <w:rsid w:val="008821FB"/>
    <w:rsid w:val="008842AA"/>
    <w:rsid w:val="0088432C"/>
    <w:rsid w:val="00884406"/>
    <w:rsid w:val="0088442A"/>
    <w:rsid w:val="00884EA7"/>
    <w:rsid w:val="00885C6F"/>
    <w:rsid w:val="008877E6"/>
    <w:rsid w:val="00887859"/>
    <w:rsid w:val="0088796D"/>
    <w:rsid w:val="00887CE1"/>
    <w:rsid w:val="0089070B"/>
    <w:rsid w:val="00890CC8"/>
    <w:rsid w:val="00891010"/>
    <w:rsid w:val="0089124F"/>
    <w:rsid w:val="008914F1"/>
    <w:rsid w:val="0089228C"/>
    <w:rsid w:val="0089286C"/>
    <w:rsid w:val="008929E8"/>
    <w:rsid w:val="00892CDD"/>
    <w:rsid w:val="00893754"/>
    <w:rsid w:val="00894234"/>
    <w:rsid w:val="00895349"/>
    <w:rsid w:val="008954E0"/>
    <w:rsid w:val="0089584A"/>
    <w:rsid w:val="008958E6"/>
    <w:rsid w:val="00895BED"/>
    <w:rsid w:val="00896800"/>
    <w:rsid w:val="00897626"/>
    <w:rsid w:val="008A04E1"/>
    <w:rsid w:val="008A09AD"/>
    <w:rsid w:val="008A15C5"/>
    <w:rsid w:val="008A205E"/>
    <w:rsid w:val="008A22ED"/>
    <w:rsid w:val="008A2B90"/>
    <w:rsid w:val="008A482C"/>
    <w:rsid w:val="008A58A0"/>
    <w:rsid w:val="008A5D54"/>
    <w:rsid w:val="008A65AF"/>
    <w:rsid w:val="008A6DA6"/>
    <w:rsid w:val="008B178B"/>
    <w:rsid w:val="008B2B6C"/>
    <w:rsid w:val="008B3F54"/>
    <w:rsid w:val="008B3F61"/>
    <w:rsid w:val="008B4F8E"/>
    <w:rsid w:val="008B54DF"/>
    <w:rsid w:val="008B5878"/>
    <w:rsid w:val="008B62BD"/>
    <w:rsid w:val="008B6686"/>
    <w:rsid w:val="008B7690"/>
    <w:rsid w:val="008B7D4D"/>
    <w:rsid w:val="008C092B"/>
    <w:rsid w:val="008C11C8"/>
    <w:rsid w:val="008C4BAA"/>
    <w:rsid w:val="008C5DC0"/>
    <w:rsid w:val="008C639E"/>
    <w:rsid w:val="008C6B01"/>
    <w:rsid w:val="008C7255"/>
    <w:rsid w:val="008D02D2"/>
    <w:rsid w:val="008D05BE"/>
    <w:rsid w:val="008D08CD"/>
    <w:rsid w:val="008D0FD7"/>
    <w:rsid w:val="008D123B"/>
    <w:rsid w:val="008D23AA"/>
    <w:rsid w:val="008D3014"/>
    <w:rsid w:val="008D3169"/>
    <w:rsid w:val="008D3273"/>
    <w:rsid w:val="008D33FC"/>
    <w:rsid w:val="008D3A56"/>
    <w:rsid w:val="008D3A5C"/>
    <w:rsid w:val="008D4322"/>
    <w:rsid w:val="008D46BA"/>
    <w:rsid w:val="008D4ADF"/>
    <w:rsid w:val="008D51AF"/>
    <w:rsid w:val="008D6252"/>
    <w:rsid w:val="008D639F"/>
    <w:rsid w:val="008D698A"/>
    <w:rsid w:val="008D73D8"/>
    <w:rsid w:val="008D74AB"/>
    <w:rsid w:val="008E00A9"/>
    <w:rsid w:val="008E12FD"/>
    <w:rsid w:val="008E1543"/>
    <w:rsid w:val="008E1886"/>
    <w:rsid w:val="008E2992"/>
    <w:rsid w:val="008E33BF"/>
    <w:rsid w:val="008E3B01"/>
    <w:rsid w:val="008E3B53"/>
    <w:rsid w:val="008E3D6B"/>
    <w:rsid w:val="008E4088"/>
    <w:rsid w:val="008E43AE"/>
    <w:rsid w:val="008E4644"/>
    <w:rsid w:val="008E46A3"/>
    <w:rsid w:val="008E4DB2"/>
    <w:rsid w:val="008E52CF"/>
    <w:rsid w:val="008E6568"/>
    <w:rsid w:val="008E66B7"/>
    <w:rsid w:val="008E6713"/>
    <w:rsid w:val="008E6EA0"/>
    <w:rsid w:val="008F0151"/>
    <w:rsid w:val="008F0D1B"/>
    <w:rsid w:val="008F0E7C"/>
    <w:rsid w:val="008F2704"/>
    <w:rsid w:val="008F2A63"/>
    <w:rsid w:val="008F3124"/>
    <w:rsid w:val="008F37EF"/>
    <w:rsid w:val="008F4B41"/>
    <w:rsid w:val="008F53A7"/>
    <w:rsid w:val="008F596A"/>
    <w:rsid w:val="008F67FF"/>
    <w:rsid w:val="008F6D72"/>
    <w:rsid w:val="009007B3"/>
    <w:rsid w:val="009012C2"/>
    <w:rsid w:val="00901314"/>
    <w:rsid w:val="00901B79"/>
    <w:rsid w:val="009022E8"/>
    <w:rsid w:val="00902DFD"/>
    <w:rsid w:val="00904137"/>
    <w:rsid w:val="009041FE"/>
    <w:rsid w:val="00904CE2"/>
    <w:rsid w:val="009058D6"/>
    <w:rsid w:val="00905E2D"/>
    <w:rsid w:val="00906BCD"/>
    <w:rsid w:val="00911AB6"/>
    <w:rsid w:val="00911C60"/>
    <w:rsid w:val="00911F0F"/>
    <w:rsid w:val="009120D4"/>
    <w:rsid w:val="009123F5"/>
    <w:rsid w:val="00912944"/>
    <w:rsid w:val="00912B86"/>
    <w:rsid w:val="00913D1C"/>
    <w:rsid w:val="00913FD4"/>
    <w:rsid w:val="00914337"/>
    <w:rsid w:val="00914355"/>
    <w:rsid w:val="00914758"/>
    <w:rsid w:val="00914D05"/>
    <w:rsid w:val="00915318"/>
    <w:rsid w:val="00915E13"/>
    <w:rsid w:val="00915F5D"/>
    <w:rsid w:val="00916565"/>
    <w:rsid w:val="00917FF9"/>
    <w:rsid w:val="0092007C"/>
    <w:rsid w:val="0092020A"/>
    <w:rsid w:val="009207F2"/>
    <w:rsid w:val="0092112B"/>
    <w:rsid w:val="0092159C"/>
    <w:rsid w:val="009221CE"/>
    <w:rsid w:val="009229C6"/>
    <w:rsid w:val="00922C40"/>
    <w:rsid w:val="00923D6D"/>
    <w:rsid w:val="009243F7"/>
    <w:rsid w:val="00924599"/>
    <w:rsid w:val="009247C4"/>
    <w:rsid w:val="0092578E"/>
    <w:rsid w:val="00925817"/>
    <w:rsid w:val="00925AB3"/>
    <w:rsid w:val="00925C6B"/>
    <w:rsid w:val="00925CFB"/>
    <w:rsid w:val="00925D18"/>
    <w:rsid w:val="00927235"/>
    <w:rsid w:val="0093093D"/>
    <w:rsid w:val="00931512"/>
    <w:rsid w:val="0093263D"/>
    <w:rsid w:val="00932CCF"/>
    <w:rsid w:val="00934D05"/>
    <w:rsid w:val="00934D3C"/>
    <w:rsid w:val="00934DD0"/>
    <w:rsid w:val="0093544C"/>
    <w:rsid w:val="00935D61"/>
    <w:rsid w:val="00935F23"/>
    <w:rsid w:val="00936161"/>
    <w:rsid w:val="009362E7"/>
    <w:rsid w:val="009372D4"/>
    <w:rsid w:val="00937416"/>
    <w:rsid w:val="00937A54"/>
    <w:rsid w:val="00937AB0"/>
    <w:rsid w:val="00937D8C"/>
    <w:rsid w:val="00941D88"/>
    <w:rsid w:val="00941E32"/>
    <w:rsid w:val="009441FD"/>
    <w:rsid w:val="0094473B"/>
    <w:rsid w:val="0094490F"/>
    <w:rsid w:val="0094727E"/>
    <w:rsid w:val="009524B5"/>
    <w:rsid w:val="00952518"/>
    <w:rsid w:val="009529AE"/>
    <w:rsid w:val="00952CCD"/>
    <w:rsid w:val="0095318F"/>
    <w:rsid w:val="0095498F"/>
    <w:rsid w:val="00954F1E"/>
    <w:rsid w:val="00954F58"/>
    <w:rsid w:val="009555F6"/>
    <w:rsid w:val="00956158"/>
    <w:rsid w:val="00956F05"/>
    <w:rsid w:val="0095701E"/>
    <w:rsid w:val="009605B6"/>
    <w:rsid w:val="009610DC"/>
    <w:rsid w:val="009611E3"/>
    <w:rsid w:val="0096126B"/>
    <w:rsid w:val="00961E06"/>
    <w:rsid w:val="0096209B"/>
    <w:rsid w:val="00962AA3"/>
    <w:rsid w:val="009639C2"/>
    <w:rsid w:val="00964464"/>
    <w:rsid w:val="00964731"/>
    <w:rsid w:val="0096528D"/>
    <w:rsid w:val="00965DD6"/>
    <w:rsid w:val="00966812"/>
    <w:rsid w:val="00966E13"/>
    <w:rsid w:val="0096747B"/>
    <w:rsid w:val="00967AF0"/>
    <w:rsid w:val="00967F69"/>
    <w:rsid w:val="00970685"/>
    <w:rsid w:val="009708C4"/>
    <w:rsid w:val="00970951"/>
    <w:rsid w:val="00971074"/>
    <w:rsid w:val="009711E4"/>
    <w:rsid w:val="00971296"/>
    <w:rsid w:val="0097187A"/>
    <w:rsid w:val="00971E8E"/>
    <w:rsid w:val="00972280"/>
    <w:rsid w:val="00972592"/>
    <w:rsid w:val="009727BB"/>
    <w:rsid w:val="0097292A"/>
    <w:rsid w:val="00972A45"/>
    <w:rsid w:val="00972A83"/>
    <w:rsid w:val="00972E5A"/>
    <w:rsid w:val="00973820"/>
    <w:rsid w:val="00973F08"/>
    <w:rsid w:val="00974019"/>
    <w:rsid w:val="009748E0"/>
    <w:rsid w:val="00980D7C"/>
    <w:rsid w:val="00981239"/>
    <w:rsid w:val="0098231F"/>
    <w:rsid w:val="0098515E"/>
    <w:rsid w:val="00985199"/>
    <w:rsid w:val="00986914"/>
    <w:rsid w:val="00986B3B"/>
    <w:rsid w:val="00986FCE"/>
    <w:rsid w:val="00987899"/>
    <w:rsid w:val="00987C2D"/>
    <w:rsid w:val="00990733"/>
    <w:rsid w:val="00992A42"/>
    <w:rsid w:val="00993351"/>
    <w:rsid w:val="00994D0E"/>
    <w:rsid w:val="00996839"/>
    <w:rsid w:val="00996EE2"/>
    <w:rsid w:val="00996F5E"/>
    <w:rsid w:val="009976CE"/>
    <w:rsid w:val="00997F01"/>
    <w:rsid w:val="009A07BB"/>
    <w:rsid w:val="009A1136"/>
    <w:rsid w:val="009A3261"/>
    <w:rsid w:val="009A331E"/>
    <w:rsid w:val="009A3DB8"/>
    <w:rsid w:val="009A40E1"/>
    <w:rsid w:val="009A449E"/>
    <w:rsid w:val="009A4D66"/>
    <w:rsid w:val="009A5A64"/>
    <w:rsid w:val="009A7C38"/>
    <w:rsid w:val="009B055F"/>
    <w:rsid w:val="009B267C"/>
    <w:rsid w:val="009B2C3D"/>
    <w:rsid w:val="009B2D58"/>
    <w:rsid w:val="009B38B4"/>
    <w:rsid w:val="009B3DEE"/>
    <w:rsid w:val="009B4845"/>
    <w:rsid w:val="009B51BE"/>
    <w:rsid w:val="009B52B3"/>
    <w:rsid w:val="009B7343"/>
    <w:rsid w:val="009B7D13"/>
    <w:rsid w:val="009C136B"/>
    <w:rsid w:val="009C164A"/>
    <w:rsid w:val="009C1739"/>
    <w:rsid w:val="009C1B91"/>
    <w:rsid w:val="009C256B"/>
    <w:rsid w:val="009C3C37"/>
    <w:rsid w:val="009C3FE3"/>
    <w:rsid w:val="009C71D9"/>
    <w:rsid w:val="009C74DE"/>
    <w:rsid w:val="009C7C21"/>
    <w:rsid w:val="009C7F88"/>
    <w:rsid w:val="009D00C4"/>
    <w:rsid w:val="009D189B"/>
    <w:rsid w:val="009D2176"/>
    <w:rsid w:val="009D2250"/>
    <w:rsid w:val="009D2781"/>
    <w:rsid w:val="009D31DD"/>
    <w:rsid w:val="009D3355"/>
    <w:rsid w:val="009D39CB"/>
    <w:rsid w:val="009D3D8C"/>
    <w:rsid w:val="009D40AA"/>
    <w:rsid w:val="009D4EBB"/>
    <w:rsid w:val="009D534D"/>
    <w:rsid w:val="009D6928"/>
    <w:rsid w:val="009D74F6"/>
    <w:rsid w:val="009E07E4"/>
    <w:rsid w:val="009E0D8F"/>
    <w:rsid w:val="009E1D84"/>
    <w:rsid w:val="009E2057"/>
    <w:rsid w:val="009E452C"/>
    <w:rsid w:val="009E4614"/>
    <w:rsid w:val="009E4983"/>
    <w:rsid w:val="009E55F5"/>
    <w:rsid w:val="009E590B"/>
    <w:rsid w:val="009E673C"/>
    <w:rsid w:val="009E68AC"/>
    <w:rsid w:val="009E73AB"/>
    <w:rsid w:val="009F0E51"/>
    <w:rsid w:val="009F219F"/>
    <w:rsid w:val="009F2F33"/>
    <w:rsid w:val="009F30D0"/>
    <w:rsid w:val="009F36B6"/>
    <w:rsid w:val="009F3733"/>
    <w:rsid w:val="009F414B"/>
    <w:rsid w:val="009F62B6"/>
    <w:rsid w:val="009F66B8"/>
    <w:rsid w:val="009F7C30"/>
    <w:rsid w:val="009F7EEA"/>
    <w:rsid w:val="00A0007C"/>
    <w:rsid w:val="00A0025B"/>
    <w:rsid w:val="00A00483"/>
    <w:rsid w:val="00A007EB"/>
    <w:rsid w:val="00A00FB4"/>
    <w:rsid w:val="00A01783"/>
    <w:rsid w:val="00A02093"/>
    <w:rsid w:val="00A02663"/>
    <w:rsid w:val="00A03611"/>
    <w:rsid w:val="00A04B53"/>
    <w:rsid w:val="00A05484"/>
    <w:rsid w:val="00A06527"/>
    <w:rsid w:val="00A07760"/>
    <w:rsid w:val="00A104E7"/>
    <w:rsid w:val="00A12447"/>
    <w:rsid w:val="00A13E82"/>
    <w:rsid w:val="00A150BD"/>
    <w:rsid w:val="00A16D5C"/>
    <w:rsid w:val="00A17C0C"/>
    <w:rsid w:val="00A205D5"/>
    <w:rsid w:val="00A2364A"/>
    <w:rsid w:val="00A24E54"/>
    <w:rsid w:val="00A252AF"/>
    <w:rsid w:val="00A31202"/>
    <w:rsid w:val="00A31411"/>
    <w:rsid w:val="00A314C5"/>
    <w:rsid w:val="00A326EC"/>
    <w:rsid w:val="00A32D45"/>
    <w:rsid w:val="00A33B8F"/>
    <w:rsid w:val="00A341DA"/>
    <w:rsid w:val="00A35666"/>
    <w:rsid w:val="00A35D4E"/>
    <w:rsid w:val="00A36123"/>
    <w:rsid w:val="00A36D73"/>
    <w:rsid w:val="00A36E73"/>
    <w:rsid w:val="00A36F80"/>
    <w:rsid w:val="00A378C9"/>
    <w:rsid w:val="00A37B54"/>
    <w:rsid w:val="00A37CAC"/>
    <w:rsid w:val="00A40870"/>
    <w:rsid w:val="00A417BC"/>
    <w:rsid w:val="00A41C7F"/>
    <w:rsid w:val="00A42464"/>
    <w:rsid w:val="00A42AD5"/>
    <w:rsid w:val="00A43B5E"/>
    <w:rsid w:val="00A43DE8"/>
    <w:rsid w:val="00A44426"/>
    <w:rsid w:val="00A446D6"/>
    <w:rsid w:val="00A447CB"/>
    <w:rsid w:val="00A44B1B"/>
    <w:rsid w:val="00A44FA0"/>
    <w:rsid w:val="00A46B0D"/>
    <w:rsid w:val="00A50B4F"/>
    <w:rsid w:val="00A51897"/>
    <w:rsid w:val="00A521A0"/>
    <w:rsid w:val="00A52AAA"/>
    <w:rsid w:val="00A5359A"/>
    <w:rsid w:val="00A53709"/>
    <w:rsid w:val="00A541FA"/>
    <w:rsid w:val="00A544E5"/>
    <w:rsid w:val="00A6132F"/>
    <w:rsid w:val="00A61AD6"/>
    <w:rsid w:val="00A61FA8"/>
    <w:rsid w:val="00A61FF4"/>
    <w:rsid w:val="00A62552"/>
    <w:rsid w:val="00A62B6D"/>
    <w:rsid w:val="00A63A66"/>
    <w:rsid w:val="00A63EAD"/>
    <w:rsid w:val="00A64C25"/>
    <w:rsid w:val="00A668C2"/>
    <w:rsid w:val="00A66FED"/>
    <w:rsid w:val="00A674E5"/>
    <w:rsid w:val="00A70B0B"/>
    <w:rsid w:val="00A712DD"/>
    <w:rsid w:val="00A71D39"/>
    <w:rsid w:val="00A72104"/>
    <w:rsid w:val="00A725E3"/>
    <w:rsid w:val="00A740B5"/>
    <w:rsid w:val="00A741D0"/>
    <w:rsid w:val="00A75164"/>
    <w:rsid w:val="00A76199"/>
    <w:rsid w:val="00A80632"/>
    <w:rsid w:val="00A80CCD"/>
    <w:rsid w:val="00A81598"/>
    <w:rsid w:val="00A815C6"/>
    <w:rsid w:val="00A81874"/>
    <w:rsid w:val="00A824EA"/>
    <w:rsid w:val="00A8252A"/>
    <w:rsid w:val="00A8474E"/>
    <w:rsid w:val="00A849F1"/>
    <w:rsid w:val="00A84CB5"/>
    <w:rsid w:val="00A8540C"/>
    <w:rsid w:val="00A859EC"/>
    <w:rsid w:val="00A85F50"/>
    <w:rsid w:val="00A86364"/>
    <w:rsid w:val="00A87421"/>
    <w:rsid w:val="00A90C65"/>
    <w:rsid w:val="00A90E77"/>
    <w:rsid w:val="00A9133F"/>
    <w:rsid w:val="00A91DD2"/>
    <w:rsid w:val="00A9234B"/>
    <w:rsid w:val="00A92C72"/>
    <w:rsid w:val="00A931B5"/>
    <w:rsid w:val="00A94349"/>
    <w:rsid w:val="00A94E85"/>
    <w:rsid w:val="00A97A55"/>
    <w:rsid w:val="00AA07A7"/>
    <w:rsid w:val="00AA165C"/>
    <w:rsid w:val="00AA1A8B"/>
    <w:rsid w:val="00AA31E3"/>
    <w:rsid w:val="00AA373C"/>
    <w:rsid w:val="00AA4961"/>
    <w:rsid w:val="00AA55FD"/>
    <w:rsid w:val="00AA596F"/>
    <w:rsid w:val="00AA6BAC"/>
    <w:rsid w:val="00AB002C"/>
    <w:rsid w:val="00AB00D8"/>
    <w:rsid w:val="00AB011C"/>
    <w:rsid w:val="00AB026A"/>
    <w:rsid w:val="00AB02B7"/>
    <w:rsid w:val="00AB132D"/>
    <w:rsid w:val="00AB159D"/>
    <w:rsid w:val="00AB1C5F"/>
    <w:rsid w:val="00AB1DF0"/>
    <w:rsid w:val="00AB28B1"/>
    <w:rsid w:val="00AB2AEF"/>
    <w:rsid w:val="00AB402C"/>
    <w:rsid w:val="00AB5BF7"/>
    <w:rsid w:val="00AB6700"/>
    <w:rsid w:val="00AB6775"/>
    <w:rsid w:val="00AB6AF4"/>
    <w:rsid w:val="00AB7D37"/>
    <w:rsid w:val="00AC060B"/>
    <w:rsid w:val="00AC0934"/>
    <w:rsid w:val="00AC275C"/>
    <w:rsid w:val="00AC3B44"/>
    <w:rsid w:val="00AC3CD6"/>
    <w:rsid w:val="00AC3CF4"/>
    <w:rsid w:val="00AC46CE"/>
    <w:rsid w:val="00AC48A3"/>
    <w:rsid w:val="00AC4DB8"/>
    <w:rsid w:val="00AC658F"/>
    <w:rsid w:val="00AC6739"/>
    <w:rsid w:val="00AC7CFD"/>
    <w:rsid w:val="00AD0990"/>
    <w:rsid w:val="00AD1ADE"/>
    <w:rsid w:val="00AD1C92"/>
    <w:rsid w:val="00AD2287"/>
    <w:rsid w:val="00AD2586"/>
    <w:rsid w:val="00AD2A57"/>
    <w:rsid w:val="00AD321C"/>
    <w:rsid w:val="00AD3504"/>
    <w:rsid w:val="00AD36DD"/>
    <w:rsid w:val="00AD3A84"/>
    <w:rsid w:val="00AD415A"/>
    <w:rsid w:val="00AD49B0"/>
    <w:rsid w:val="00AD742D"/>
    <w:rsid w:val="00AE080B"/>
    <w:rsid w:val="00AE096B"/>
    <w:rsid w:val="00AE0DAF"/>
    <w:rsid w:val="00AE3608"/>
    <w:rsid w:val="00AE3738"/>
    <w:rsid w:val="00AE378A"/>
    <w:rsid w:val="00AE62AC"/>
    <w:rsid w:val="00AE6795"/>
    <w:rsid w:val="00AE716C"/>
    <w:rsid w:val="00AE7BAF"/>
    <w:rsid w:val="00AF2EEB"/>
    <w:rsid w:val="00AF68B8"/>
    <w:rsid w:val="00AF76FB"/>
    <w:rsid w:val="00AF791D"/>
    <w:rsid w:val="00B0014E"/>
    <w:rsid w:val="00B017A3"/>
    <w:rsid w:val="00B01B40"/>
    <w:rsid w:val="00B0399A"/>
    <w:rsid w:val="00B04924"/>
    <w:rsid w:val="00B0646A"/>
    <w:rsid w:val="00B07024"/>
    <w:rsid w:val="00B0797B"/>
    <w:rsid w:val="00B07C81"/>
    <w:rsid w:val="00B10460"/>
    <w:rsid w:val="00B10753"/>
    <w:rsid w:val="00B114D3"/>
    <w:rsid w:val="00B1158C"/>
    <w:rsid w:val="00B1163A"/>
    <w:rsid w:val="00B1218F"/>
    <w:rsid w:val="00B12B7A"/>
    <w:rsid w:val="00B131B3"/>
    <w:rsid w:val="00B13C2C"/>
    <w:rsid w:val="00B13E45"/>
    <w:rsid w:val="00B14449"/>
    <w:rsid w:val="00B149E5"/>
    <w:rsid w:val="00B14B69"/>
    <w:rsid w:val="00B15345"/>
    <w:rsid w:val="00B15429"/>
    <w:rsid w:val="00B15517"/>
    <w:rsid w:val="00B1569F"/>
    <w:rsid w:val="00B159F0"/>
    <w:rsid w:val="00B15DA0"/>
    <w:rsid w:val="00B166B5"/>
    <w:rsid w:val="00B16987"/>
    <w:rsid w:val="00B17262"/>
    <w:rsid w:val="00B17971"/>
    <w:rsid w:val="00B17D28"/>
    <w:rsid w:val="00B20773"/>
    <w:rsid w:val="00B20912"/>
    <w:rsid w:val="00B20A62"/>
    <w:rsid w:val="00B21712"/>
    <w:rsid w:val="00B219EE"/>
    <w:rsid w:val="00B21DA0"/>
    <w:rsid w:val="00B21F28"/>
    <w:rsid w:val="00B21FE6"/>
    <w:rsid w:val="00B22DAD"/>
    <w:rsid w:val="00B24463"/>
    <w:rsid w:val="00B245E0"/>
    <w:rsid w:val="00B25142"/>
    <w:rsid w:val="00B255F8"/>
    <w:rsid w:val="00B25822"/>
    <w:rsid w:val="00B258C2"/>
    <w:rsid w:val="00B25CBB"/>
    <w:rsid w:val="00B26CD5"/>
    <w:rsid w:val="00B27087"/>
    <w:rsid w:val="00B305DD"/>
    <w:rsid w:val="00B30A0B"/>
    <w:rsid w:val="00B32D9A"/>
    <w:rsid w:val="00B33248"/>
    <w:rsid w:val="00B33BCE"/>
    <w:rsid w:val="00B35549"/>
    <w:rsid w:val="00B35A92"/>
    <w:rsid w:val="00B35D66"/>
    <w:rsid w:val="00B364C3"/>
    <w:rsid w:val="00B40761"/>
    <w:rsid w:val="00B40BF7"/>
    <w:rsid w:val="00B414DA"/>
    <w:rsid w:val="00B41591"/>
    <w:rsid w:val="00B4276E"/>
    <w:rsid w:val="00B42C68"/>
    <w:rsid w:val="00B442C8"/>
    <w:rsid w:val="00B44582"/>
    <w:rsid w:val="00B46A80"/>
    <w:rsid w:val="00B477B9"/>
    <w:rsid w:val="00B50262"/>
    <w:rsid w:val="00B50415"/>
    <w:rsid w:val="00B50492"/>
    <w:rsid w:val="00B51B50"/>
    <w:rsid w:val="00B5257A"/>
    <w:rsid w:val="00B5361A"/>
    <w:rsid w:val="00B54158"/>
    <w:rsid w:val="00B5432F"/>
    <w:rsid w:val="00B54B5F"/>
    <w:rsid w:val="00B54CC7"/>
    <w:rsid w:val="00B54E73"/>
    <w:rsid w:val="00B55EEE"/>
    <w:rsid w:val="00B5702A"/>
    <w:rsid w:val="00B60AB5"/>
    <w:rsid w:val="00B60FDD"/>
    <w:rsid w:val="00B615A5"/>
    <w:rsid w:val="00B6190B"/>
    <w:rsid w:val="00B619D3"/>
    <w:rsid w:val="00B62090"/>
    <w:rsid w:val="00B6229A"/>
    <w:rsid w:val="00B635AA"/>
    <w:rsid w:val="00B63A35"/>
    <w:rsid w:val="00B6432F"/>
    <w:rsid w:val="00B65375"/>
    <w:rsid w:val="00B65560"/>
    <w:rsid w:val="00B67488"/>
    <w:rsid w:val="00B67822"/>
    <w:rsid w:val="00B678C8"/>
    <w:rsid w:val="00B70486"/>
    <w:rsid w:val="00B71007"/>
    <w:rsid w:val="00B711C7"/>
    <w:rsid w:val="00B71803"/>
    <w:rsid w:val="00B71D18"/>
    <w:rsid w:val="00B72670"/>
    <w:rsid w:val="00B72719"/>
    <w:rsid w:val="00B72AAC"/>
    <w:rsid w:val="00B74431"/>
    <w:rsid w:val="00B76FDB"/>
    <w:rsid w:val="00B7770A"/>
    <w:rsid w:val="00B77790"/>
    <w:rsid w:val="00B7791E"/>
    <w:rsid w:val="00B77A64"/>
    <w:rsid w:val="00B77DA8"/>
    <w:rsid w:val="00B77ECF"/>
    <w:rsid w:val="00B77F28"/>
    <w:rsid w:val="00B80192"/>
    <w:rsid w:val="00B811D6"/>
    <w:rsid w:val="00B82AF9"/>
    <w:rsid w:val="00B83A28"/>
    <w:rsid w:val="00B84171"/>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1BD"/>
    <w:rsid w:val="00B97EB8"/>
    <w:rsid w:val="00B97FFC"/>
    <w:rsid w:val="00BA05B4"/>
    <w:rsid w:val="00BA0FFC"/>
    <w:rsid w:val="00BA1CD9"/>
    <w:rsid w:val="00BA2B7C"/>
    <w:rsid w:val="00BA2DB2"/>
    <w:rsid w:val="00BA2F62"/>
    <w:rsid w:val="00BA31CD"/>
    <w:rsid w:val="00BA330A"/>
    <w:rsid w:val="00BA3531"/>
    <w:rsid w:val="00BA3E87"/>
    <w:rsid w:val="00BA5079"/>
    <w:rsid w:val="00BA54BB"/>
    <w:rsid w:val="00BA5953"/>
    <w:rsid w:val="00BA78B9"/>
    <w:rsid w:val="00BA7E9D"/>
    <w:rsid w:val="00BB06CF"/>
    <w:rsid w:val="00BB092B"/>
    <w:rsid w:val="00BB0ADD"/>
    <w:rsid w:val="00BB0D76"/>
    <w:rsid w:val="00BB18DD"/>
    <w:rsid w:val="00BB1A5A"/>
    <w:rsid w:val="00BB2693"/>
    <w:rsid w:val="00BB2948"/>
    <w:rsid w:val="00BB3238"/>
    <w:rsid w:val="00BB3AA7"/>
    <w:rsid w:val="00BB54A4"/>
    <w:rsid w:val="00BB552E"/>
    <w:rsid w:val="00BB65CD"/>
    <w:rsid w:val="00BB6C1D"/>
    <w:rsid w:val="00BB6F20"/>
    <w:rsid w:val="00BB7A7E"/>
    <w:rsid w:val="00BC17DB"/>
    <w:rsid w:val="00BC1A74"/>
    <w:rsid w:val="00BC2691"/>
    <w:rsid w:val="00BC2F0C"/>
    <w:rsid w:val="00BC30F2"/>
    <w:rsid w:val="00BC3631"/>
    <w:rsid w:val="00BC378D"/>
    <w:rsid w:val="00BC3BAA"/>
    <w:rsid w:val="00BC3D2A"/>
    <w:rsid w:val="00BC414C"/>
    <w:rsid w:val="00BC42AE"/>
    <w:rsid w:val="00BC72BB"/>
    <w:rsid w:val="00BD08FD"/>
    <w:rsid w:val="00BD0AC4"/>
    <w:rsid w:val="00BD1C6E"/>
    <w:rsid w:val="00BD3359"/>
    <w:rsid w:val="00BD36D0"/>
    <w:rsid w:val="00BD3F1A"/>
    <w:rsid w:val="00BD428A"/>
    <w:rsid w:val="00BD44FF"/>
    <w:rsid w:val="00BD4661"/>
    <w:rsid w:val="00BD48C1"/>
    <w:rsid w:val="00BD56E7"/>
    <w:rsid w:val="00BD6328"/>
    <w:rsid w:val="00BD6DE0"/>
    <w:rsid w:val="00BE0DB1"/>
    <w:rsid w:val="00BE1F12"/>
    <w:rsid w:val="00BE21FE"/>
    <w:rsid w:val="00BE4BD3"/>
    <w:rsid w:val="00BE4DF5"/>
    <w:rsid w:val="00BE539E"/>
    <w:rsid w:val="00BE5956"/>
    <w:rsid w:val="00BE6BF3"/>
    <w:rsid w:val="00BE7F26"/>
    <w:rsid w:val="00BF031E"/>
    <w:rsid w:val="00BF0D62"/>
    <w:rsid w:val="00BF1B12"/>
    <w:rsid w:val="00BF1E83"/>
    <w:rsid w:val="00BF1F7E"/>
    <w:rsid w:val="00BF2C93"/>
    <w:rsid w:val="00BF387F"/>
    <w:rsid w:val="00BF542E"/>
    <w:rsid w:val="00BF58B5"/>
    <w:rsid w:val="00BF69A5"/>
    <w:rsid w:val="00BF73BB"/>
    <w:rsid w:val="00BF7A11"/>
    <w:rsid w:val="00C01760"/>
    <w:rsid w:val="00C017EB"/>
    <w:rsid w:val="00C02BA0"/>
    <w:rsid w:val="00C02C70"/>
    <w:rsid w:val="00C0316E"/>
    <w:rsid w:val="00C03687"/>
    <w:rsid w:val="00C039F3"/>
    <w:rsid w:val="00C03A56"/>
    <w:rsid w:val="00C03D53"/>
    <w:rsid w:val="00C03D9D"/>
    <w:rsid w:val="00C045AC"/>
    <w:rsid w:val="00C048D6"/>
    <w:rsid w:val="00C04E61"/>
    <w:rsid w:val="00C058DC"/>
    <w:rsid w:val="00C05D22"/>
    <w:rsid w:val="00C060BF"/>
    <w:rsid w:val="00C06EC7"/>
    <w:rsid w:val="00C104B6"/>
    <w:rsid w:val="00C10666"/>
    <w:rsid w:val="00C11383"/>
    <w:rsid w:val="00C121D4"/>
    <w:rsid w:val="00C13122"/>
    <w:rsid w:val="00C151E4"/>
    <w:rsid w:val="00C15D46"/>
    <w:rsid w:val="00C16208"/>
    <w:rsid w:val="00C162F5"/>
    <w:rsid w:val="00C1684F"/>
    <w:rsid w:val="00C16A1B"/>
    <w:rsid w:val="00C16D8F"/>
    <w:rsid w:val="00C1759F"/>
    <w:rsid w:val="00C17730"/>
    <w:rsid w:val="00C17B58"/>
    <w:rsid w:val="00C2051C"/>
    <w:rsid w:val="00C2060B"/>
    <w:rsid w:val="00C20A73"/>
    <w:rsid w:val="00C216F0"/>
    <w:rsid w:val="00C219E3"/>
    <w:rsid w:val="00C223BC"/>
    <w:rsid w:val="00C22CE4"/>
    <w:rsid w:val="00C23129"/>
    <w:rsid w:val="00C23A17"/>
    <w:rsid w:val="00C241C3"/>
    <w:rsid w:val="00C242BD"/>
    <w:rsid w:val="00C24827"/>
    <w:rsid w:val="00C26412"/>
    <w:rsid w:val="00C26ECD"/>
    <w:rsid w:val="00C27392"/>
    <w:rsid w:val="00C302D3"/>
    <w:rsid w:val="00C30B8A"/>
    <w:rsid w:val="00C317E6"/>
    <w:rsid w:val="00C32086"/>
    <w:rsid w:val="00C32D55"/>
    <w:rsid w:val="00C33708"/>
    <w:rsid w:val="00C33B73"/>
    <w:rsid w:val="00C3420C"/>
    <w:rsid w:val="00C34A95"/>
    <w:rsid w:val="00C34C94"/>
    <w:rsid w:val="00C36BC3"/>
    <w:rsid w:val="00C3722A"/>
    <w:rsid w:val="00C37C93"/>
    <w:rsid w:val="00C37FAB"/>
    <w:rsid w:val="00C43B18"/>
    <w:rsid w:val="00C4478C"/>
    <w:rsid w:val="00C44BB5"/>
    <w:rsid w:val="00C45900"/>
    <w:rsid w:val="00C46B64"/>
    <w:rsid w:val="00C4736D"/>
    <w:rsid w:val="00C4757D"/>
    <w:rsid w:val="00C50709"/>
    <w:rsid w:val="00C5260B"/>
    <w:rsid w:val="00C547D6"/>
    <w:rsid w:val="00C5565E"/>
    <w:rsid w:val="00C568CB"/>
    <w:rsid w:val="00C571CA"/>
    <w:rsid w:val="00C572E5"/>
    <w:rsid w:val="00C57821"/>
    <w:rsid w:val="00C60A30"/>
    <w:rsid w:val="00C60A69"/>
    <w:rsid w:val="00C60BCB"/>
    <w:rsid w:val="00C61FC8"/>
    <w:rsid w:val="00C63E66"/>
    <w:rsid w:val="00C64566"/>
    <w:rsid w:val="00C648B6"/>
    <w:rsid w:val="00C64C62"/>
    <w:rsid w:val="00C65434"/>
    <w:rsid w:val="00C6548F"/>
    <w:rsid w:val="00C6572F"/>
    <w:rsid w:val="00C663D3"/>
    <w:rsid w:val="00C66C9B"/>
    <w:rsid w:val="00C675EE"/>
    <w:rsid w:val="00C701DE"/>
    <w:rsid w:val="00C703B3"/>
    <w:rsid w:val="00C744A7"/>
    <w:rsid w:val="00C74896"/>
    <w:rsid w:val="00C75BF8"/>
    <w:rsid w:val="00C75E85"/>
    <w:rsid w:val="00C76E81"/>
    <w:rsid w:val="00C819F8"/>
    <w:rsid w:val="00C81C99"/>
    <w:rsid w:val="00C83A19"/>
    <w:rsid w:val="00C83EC2"/>
    <w:rsid w:val="00C84776"/>
    <w:rsid w:val="00C84F38"/>
    <w:rsid w:val="00C852CA"/>
    <w:rsid w:val="00C85633"/>
    <w:rsid w:val="00C85D0D"/>
    <w:rsid w:val="00C86057"/>
    <w:rsid w:val="00C87E9D"/>
    <w:rsid w:val="00C903F0"/>
    <w:rsid w:val="00C9200A"/>
    <w:rsid w:val="00C9200B"/>
    <w:rsid w:val="00C92AB0"/>
    <w:rsid w:val="00C93427"/>
    <w:rsid w:val="00C9356C"/>
    <w:rsid w:val="00C9365C"/>
    <w:rsid w:val="00C93A18"/>
    <w:rsid w:val="00C93EDB"/>
    <w:rsid w:val="00C95510"/>
    <w:rsid w:val="00C95804"/>
    <w:rsid w:val="00C95AB0"/>
    <w:rsid w:val="00C96431"/>
    <w:rsid w:val="00C96B15"/>
    <w:rsid w:val="00C97F21"/>
    <w:rsid w:val="00CA06B0"/>
    <w:rsid w:val="00CA0718"/>
    <w:rsid w:val="00CA108E"/>
    <w:rsid w:val="00CA1B87"/>
    <w:rsid w:val="00CA35EF"/>
    <w:rsid w:val="00CA3647"/>
    <w:rsid w:val="00CA3E03"/>
    <w:rsid w:val="00CA4A2A"/>
    <w:rsid w:val="00CA4BF3"/>
    <w:rsid w:val="00CA4C69"/>
    <w:rsid w:val="00CA63C8"/>
    <w:rsid w:val="00CA65B2"/>
    <w:rsid w:val="00CA6AD2"/>
    <w:rsid w:val="00CA77D8"/>
    <w:rsid w:val="00CA7D2E"/>
    <w:rsid w:val="00CB15EC"/>
    <w:rsid w:val="00CB1FBA"/>
    <w:rsid w:val="00CB2380"/>
    <w:rsid w:val="00CB40A7"/>
    <w:rsid w:val="00CB61B5"/>
    <w:rsid w:val="00CB6D18"/>
    <w:rsid w:val="00CB75AB"/>
    <w:rsid w:val="00CB77D7"/>
    <w:rsid w:val="00CC130A"/>
    <w:rsid w:val="00CC1C65"/>
    <w:rsid w:val="00CC1F2F"/>
    <w:rsid w:val="00CC22AE"/>
    <w:rsid w:val="00CC27D1"/>
    <w:rsid w:val="00CC284E"/>
    <w:rsid w:val="00CC2E8C"/>
    <w:rsid w:val="00CC333B"/>
    <w:rsid w:val="00CC4339"/>
    <w:rsid w:val="00CC449B"/>
    <w:rsid w:val="00CC478D"/>
    <w:rsid w:val="00CC5062"/>
    <w:rsid w:val="00CC58B4"/>
    <w:rsid w:val="00CC5C99"/>
    <w:rsid w:val="00CD00BE"/>
    <w:rsid w:val="00CD111F"/>
    <w:rsid w:val="00CD2104"/>
    <w:rsid w:val="00CD2BEF"/>
    <w:rsid w:val="00CD3C55"/>
    <w:rsid w:val="00CD453C"/>
    <w:rsid w:val="00CD5F33"/>
    <w:rsid w:val="00CE0267"/>
    <w:rsid w:val="00CE0541"/>
    <w:rsid w:val="00CE0AEA"/>
    <w:rsid w:val="00CE143E"/>
    <w:rsid w:val="00CE1BB2"/>
    <w:rsid w:val="00CE1BC9"/>
    <w:rsid w:val="00CE2154"/>
    <w:rsid w:val="00CE2FA9"/>
    <w:rsid w:val="00CE3CF2"/>
    <w:rsid w:val="00CE4547"/>
    <w:rsid w:val="00CE496F"/>
    <w:rsid w:val="00CE4CBC"/>
    <w:rsid w:val="00CE4E4D"/>
    <w:rsid w:val="00CE5783"/>
    <w:rsid w:val="00CE5C4D"/>
    <w:rsid w:val="00CE72FA"/>
    <w:rsid w:val="00CE77D2"/>
    <w:rsid w:val="00CF0A6A"/>
    <w:rsid w:val="00CF1714"/>
    <w:rsid w:val="00CF1A98"/>
    <w:rsid w:val="00CF36F6"/>
    <w:rsid w:val="00CF5AE1"/>
    <w:rsid w:val="00CF60A3"/>
    <w:rsid w:val="00CF6A99"/>
    <w:rsid w:val="00CF6D77"/>
    <w:rsid w:val="00CF6F66"/>
    <w:rsid w:val="00CF7D9F"/>
    <w:rsid w:val="00D000F4"/>
    <w:rsid w:val="00D00386"/>
    <w:rsid w:val="00D01F61"/>
    <w:rsid w:val="00D02013"/>
    <w:rsid w:val="00D024EB"/>
    <w:rsid w:val="00D02931"/>
    <w:rsid w:val="00D02E94"/>
    <w:rsid w:val="00D0394C"/>
    <w:rsid w:val="00D03B3A"/>
    <w:rsid w:val="00D03F0F"/>
    <w:rsid w:val="00D04877"/>
    <w:rsid w:val="00D05BC0"/>
    <w:rsid w:val="00D05E28"/>
    <w:rsid w:val="00D065AD"/>
    <w:rsid w:val="00D06809"/>
    <w:rsid w:val="00D06B95"/>
    <w:rsid w:val="00D073E5"/>
    <w:rsid w:val="00D077D4"/>
    <w:rsid w:val="00D07E1B"/>
    <w:rsid w:val="00D07F2F"/>
    <w:rsid w:val="00D10BE5"/>
    <w:rsid w:val="00D10D8C"/>
    <w:rsid w:val="00D12264"/>
    <w:rsid w:val="00D123CE"/>
    <w:rsid w:val="00D1289E"/>
    <w:rsid w:val="00D12C87"/>
    <w:rsid w:val="00D136A4"/>
    <w:rsid w:val="00D13CAC"/>
    <w:rsid w:val="00D14199"/>
    <w:rsid w:val="00D1427E"/>
    <w:rsid w:val="00D14F71"/>
    <w:rsid w:val="00D1691D"/>
    <w:rsid w:val="00D1762B"/>
    <w:rsid w:val="00D177FC"/>
    <w:rsid w:val="00D202A4"/>
    <w:rsid w:val="00D2138C"/>
    <w:rsid w:val="00D21535"/>
    <w:rsid w:val="00D217BD"/>
    <w:rsid w:val="00D21F9E"/>
    <w:rsid w:val="00D22150"/>
    <w:rsid w:val="00D226A5"/>
    <w:rsid w:val="00D23009"/>
    <w:rsid w:val="00D23655"/>
    <w:rsid w:val="00D23BA0"/>
    <w:rsid w:val="00D23D0B"/>
    <w:rsid w:val="00D2419D"/>
    <w:rsid w:val="00D241D3"/>
    <w:rsid w:val="00D24B7D"/>
    <w:rsid w:val="00D24D8A"/>
    <w:rsid w:val="00D2536D"/>
    <w:rsid w:val="00D254C4"/>
    <w:rsid w:val="00D2595B"/>
    <w:rsid w:val="00D25D0B"/>
    <w:rsid w:val="00D25EE9"/>
    <w:rsid w:val="00D2603E"/>
    <w:rsid w:val="00D26399"/>
    <w:rsid w:val="00D26740"/>
    <w:rsid w:val="00D26B13"/>
    <w:rsid w:val="00D26CEF"/>
    <w:rsid w:val="00D2770E"/>
    <w:rsid w:val="00D316D9"/>
    <w:rsid w:val="00D32561"/>
    <w:rsid w:val="00D32A4E"/>
    <w:rsid w:val="00D330D7"/>
    <w:rsid w:val="00D35573"/>
    <w:rsid w:val="00D36E56"/>
    <w:rsid w:val="00D36EEE"/>
    <w:rsid w:val="00D37E9D"/>
    <w:rsid w:val="00D37F2C"/>
    <w:rsid w:val="00D40039"/>
    <w:rsid w:val="00D40967"/>
    <w:rsid w:val="00D40BE9"/>
    <w:rsid w:val="00D413D9"/>
    <w:rsid w:val="00D41B53"/>
    <w:rsid w:val="00D42B54"/>
    <w:rsid w:val="00D430E0"/>
    <w:rsid w:val="00D439A9"/>
    <w:rsid w:val="00D44838"/>
    <w:rsid w:val="00D4500B"/>
    <w:rsid w:val="00D46977"/>
    <w:rsid w:val="00D46F30"/>
    <w:rsid w:val="00D471AA"/>
    <w:rsid w:val="00D4723A"/>
    <w:rsid w:val="00D47B0C"/>
    <w:rsid w:val="00D47DDF"/>
    <w:rsid w:val="00D50CA9"/>
    <w:rsid w:val="00D533F5"/>
    <w:rsid w:val="00D53523"/>
    <w:rsid w:val="00D54342"/>
    <w:rsid w:val="00D54726"/>
    <w:rsid w:val="00D55EAB"/>
    <w:rsid w:val="00D560EE"/>
    <w:rsid w:val="00D565F6"/>
    <w:rsid w:val="00D5782B"/>
    <w:rsid w:val="00D606EA"/>
    <w:rsid w:val="00D6082F"/>
    <w:rsid w:val="00D6086A"/>
    <w:rsid w:val="00D6192A"/>
    <w:rsid w:val="00D61C52"/>
    <w:rsid w:val="00D61D14"/>
    <w:rsid w:val="00D62561"/>
    <w:rsid w:val="00D63415"/>
    <w:rsid w:val="00D63786"/>
    <w:rsid w:val="00D6384B"/>
    <w:rsid w:val="00D64C1D"/>
    <w:rsid w:val="00D65C6B"/>
    <w:rsid w:val="00D65C87"/>
    <w:rsid w:val="00D66BF3"/>
    <w:rsid w:val="00D66FB7"/>
    <w:rsid w:val="00D70880"/>
    <w:rsid w:val="00D70BB3"/>
    <w:rsid w:val="00D710BA"/>
    <w:rsid w:val="00D71A23"/>
    <w:rsid w:val="00D71CD7"/>
    <w:rsid w:val="00D73104"/>
    <w:rsid w:val="00D73463"/>
    <w:rsid w:val="00D73AF1"/>
    <w:rsid w:val="00D74231"/>
    <w:rsid w:val="00D743C5"/>
    <w:rsid w:val="00D745EB"/>
    <w:rsid w:val="00D75B1D"/>
    <w:rsid w:val="00D77907"/>
    <w:rsid w:val="00D77CA4"/>
    <w:rsid w:val="00D8118B"/>
    <w:rsid w:val="00D82198"/>
    <w:rsid w:val="00D82AEF"/>
    <w:rsid w:val="00D82D44"/>
    <w:rsid w:val="00D8361E"/>
    <w:rsid w:val="00D83AA4"/>
    <w:rsid w:val="00D842C4"/>
    <w:rsid w:val="00D86F05"/>
    <w:rsid w:val="00D8725B"/>
    <w:rsid w:val="00D8750E"/>
    <w:rsid w:val="00D87E39"/>
    <w:rsid w:val="00D9018A"/>
    <w:rsid w:val="00D902EB"/>
    <w:rsid w:val="00D9084A"/>
    <w:rsid w:val="00D90C92"/>
    <w:rsid w:val="00D90CD8"/>
    <w:rsid w:val="00D911A6"/>
    <w:rsid w:val="00D92280"/>
    <w:rsid w:val="00D94709"/>
    <w:rsid w:val="00D96C08"/>
    <w:rsid w:val="00D977C1"/>
    <w:rsid w:val="00D977FD"/>
    <w:rsid w:val="00D978C6"/>
    <w:rsid w:val="00DA0334"/>
    <w:rsid w:val="00DA0953"/>
    <w:rsid w:val="00DA0CCB"/>
    <w:rsid w:val="00DA0D24"/>
    <w:rsid w:val="00DA0ED5"/>
    <w:rsid w:val="00DA12F0"/>
    <w:rsid w:val="00DA1734"/>
    <w:rsid w:val="00DA1C18"/>
    <w:rsid w:val="00DA307B"/>
    <w:rsid w:val="00DA3B43"/>
    <w:rsid w:val="00DA3E0C"/>
    <w:rsid w:val="00DA3FA6"/>
    <w:rsid w:val="00DA48ED"/>
    <w:rsid w:val="00DA4EB2"/>
    <w:rsid w:val="00DA5770"/>
    <w:rsid w:val="00DA5E31"/>
    <w:rsid w:val="00DA630D"/>
    <w:rsid w:val="00DA69B0"/>
    <w:rsid w:val="00DA6A58"/>
    <w:rsid w:val="00DB183D"/>
    <w:rsid w:val="00DB2686"/>
    <w:rsid w:val="00DB32B4"/>
    <w:rsid w:val="00DB3371"/>
    <w:rsid w:val="00DB41B5"/>
    <w:rsid w:val="00DB41E0"/>
    <w:rsid w:val="00DB6A1E"/>
    <w:rsid w:val="00DB703C"/>
    <w:rsid w:val="00DB7BB5"/>
    <w:rsid w:val="00DB7C17"/>
    <w:rsid w:val="00DC0F08"/>
    <w:rsid w:val="00DC14DB"/>
    <w:rsid w:val="00DC15EB"/>
    <w:rsid w:val="00DC1C2E"/>
    <w:rsid w:val="00DC2FB9"/>
    <w:rsid w:val="00DC454C"/>
    <w:rsid w:val="00DC5326"/>
    <w:rsid w:val="00DC5748"/>
    <w:rsid w:val="00DC59D5"/>
    <w:rsid w:val="00DC6911"/>
    <w:rsid w:val="00DD0E23"/>
    <w:rsid w:val="00DD4AE7"/>
    <w:rsid w:val="00DD4B3D"/>
    <w:rsid w:val="00DD4CA5"/>
    <w:rsid w:val="00DD55B1"/>
    <w:rsid w:val="00DD571F"/>
    <w:rsid w:val="00DD60BA"/>
    <w:rsid w:val="00DD6552"/>
    <w:rsid w:val="00DD6DAF"/>
    <w:rsid w:val="00DD7125"/>
    <w:rsid w:val="00DD7804"/>
    <w:rsid w:val="00DE028C"/>
    <w:rsid w:val="00DE0626"/>
    <w:rsid w:val="00DE12ED"/>
    <w:rsid w:val="00DE170F"/>
    <w:rsid w:val="00DE1D19"/>
    <w:rsid w:val="00DE226A"/>
    <w:rsid w:val="00DE2459"/>
    <w:rsid w:val="00DE335C"/>
    <w:rsid w:val="00DE4008"/>
    <w:rsid w:val="00DE4FAD"/>
    <w:rsid w:val="00DE570C"/>
    <w:rsid w:val="00DE5CCC"/>
    <w:rsid w:val="00DE6C0D"/>
    <w:rsid w:val="00DE71F7"/>
    <w:rsid w:val="00DE7553"/>
    <w:rsid w:val="00DE7B5A"/>
    <w:rsid w:val="00DF0035"/>
    <w:rsid w:val="00DF13CE"/>
    <w:rsid w:val="00DF2AAE"/>
    <w:rsid w:val="00DF32C0"/>
    <w:rsid w:val="00DF39D7"/>
    <w:rsid w:val="00DF3D3F"/>
    <w:rsid w:val="00DF46C7"/>
    <w:rsid w:val="00DF48B6"/>
    <w:rsid w:val="00DF55C5"/>
    <w:rsid w:val="00DF5671"/>
    <w:rsid w:val="00DF5A87"/>
    <w:rsid w:val="00DF6147"/>
    <w:rsid w:val="00DF7109"/>
    <w:rsid w:val="00DF7372"/>
    <w:rsid w:val="00DF7489"/>
    <w:rsid w:val="00DF7CB1"/>
    <w:rsid w:val="00E0099F"/>
    <w:rsid w:val="00E01699"/>
    <w:rsid w:val="00E01A4F"/>
    <w:rsid w:val="00E020CD"/>
    <w:rsid w:val="00E027B0"/>
    <w:rsid w:val="00E04446"/>
    <w:rsid w:val="00E046E7"/>
    <w:rsid w:val="00E0538E"/>
    <w:rsid w:val="00E05B5E"/>
    <w:rsid w:val="00E063C6"/>
    <w:rsid w:val="00E0666E"/>
    <w:rsid w:val="00E0669D"/>
    <w:rsid w:val="00E06B2F"/>
    <w:rsid w:val="00E076C8"/>
    <w:rsid w:val="00E07FD9"/>
    <w:rsid w:val="00E10AF0"/>
    <w:rsid w:val="00E11379"/>
    <w:rsid w:val="00E14D39"/>
    <w:rsid w:val="00E16061"/>
    <w:rsid w:val="00E16533"/>
    <w:rsid w:val="00E165CB"/>
    <w:rsid w:val="00E16ADF"/>
    <w:rsid w:val="00E16BE2"/>
    <w:rsid w:val="00E16DF8"/>
    <w:rsid w:val="00E16EAE"/>
    <w:rsid w:val="00E1705A"/>
    <w:rsid w:val="00E209B4"/>
    <w:rsid w:val="00E21581"/>
    <w:rsid w:val="00E2209F"/>
    <w:rsid w:val="00E22369"/>
    <w:rsid w:val="00E23AE9"/>
    <w:rsid w:val="00E23C1D"/>
    <w:rsid w:val="00E23F3B"/>
    <w:rsid w:val="00E253D5"/>
    <w:rsid w:val="00E26EC0"/>
    <w:rsid w:val="00E270A2"/>
    <w:rsid w:val="00E275CB"/>
    <w:rsid w:val="00E302B9"/>
    <w:rsid w:val="00E3103E"/>
    <w:rsid w:val="00E32506"/>
    <w:rsid w:val="00E32B8B"/>
    <w:rsid w:val="00E336BF"/>
    <w:rsid w:val="00E3581C"/>
    <w:rsid w:val="00E35A24"/>
    <w:rsid w:val="00E3609C"/>
    <w:rsid w:val="00E36826"/>
    <w:rsid w:val="00E36AF3"/>
    <w:rsid w:val="00E3712D"/>
    <w:rsid w:val="00E371C1"/>
    <w:rsid w:val="00E37851"/>
    <w:rsid w:val="00E402B2"/>
    <w:rsid w:val="00E404CD"/>
    <w:rsid w:val="00E40CDD"/>
    <w:rsid w:val="00E40F20"/>
    <w:rsid w:val="00E41965"/>
    <w:rsid w:val="00E442FF"/>
    <w:rsid w:val="00E4446E"/>
    <w:rsid w:val="00E447E0"/>
    <w:rsid w:val="00E45383"/>
    <w:rsid w:val="00E45679"/>
    <w:rsid w:val="00E463A9"/>
    <w:rsid w:val="00E472EC"/>
    <w:rsid w:val="00E47D96"/>
    <w:rsid w:val="00E47F6D"/>
    <w:rsid w:val="00E50100"/>
    <w:rsid w:val="00E50E89"/>
    <w:rsid w:val="00E51054"/>
    <w:rsid w:val="00E51246"/>
    <w:rsid w:val="00E52F72"/>
    <w:rsid w:val="00E531B4"/>
    <w:rsid w:val="00E55187"/>
    <w:rsid w:val="00E56163"/>
    <w:rsid w:val="00E56B3B"/>
    <w:rsid w:val="00E60241"/>
    <w:rsid w:val="00E606F6"/>
    <w:rsid w:val="00E61005"/>
    <w:rsid w:val="00E61579"/>
    <w:rsid w:val="00E62EED"/>
    <w:rsid w:val="00E6359E"/>
    <w:rsid w:val="00E6369B"/>
    <w:rsid w:val="00E639BB"/>
    <w:rsid w:val="00E642AF"/>
    <w:rsid w:val="00E65293"/>
    <w:rsid w:val="00E67363"/>
    <w:rsid w:val="00E67570"/>
    <w:rsid w:val="00E67849"/>
    <w:rsid w:val="00E703C6"/>
    <w:rsid w:val="00E715DE"/>
    <w:rsid w:val="00E72542"/>
    <w:rsid w:val="00E72A6C"/>
    <w:rsid w:val="00E7388F"/>
    <w:rsid w:val="00E738F5"/>
    <w:rsid w:val="00E73CB7"/>
    <w:rsid w:val="00E7432F"/>
    <w:rsid w:val="00E744C5"/>
    <w:rsid w:val="00E74917"/>
    <w:rsid w:val="00E7541C"/>
    <w:rsid w:val="00E75E29"/>
    <w:rsid w:val="00E762BE"/>
    <w:rsid w:val="00E76ED2"/>
    <w:rsid w:val="00E81A30"/>
    <w:rsid w:val="00E81E86"/>
    <w:rsid w:val="00E824DE"/>
    <w:rsid w:val="00E83640"/>
    <w:rsid w:val="00E84106"/>
    <w:rsid w:val="00E845AA"/>
    <w:rsid w:val="00E84846"/>
    <w:rsid w:val="00E84DC2"/>
    <w:rsid w:val="00E857B8"/>
    <w:rsid w:val="00E85FF8"/>
    <w:rsid w:val="00E86A6C"/>
    <w:rsid w:val="00E86CC3"/>
    <w:rsid w:val="00E904C1"/>
    <w:rsid w:val="00E906EA"/>
    <w:rsid w:val="00E90AE3"/>
    <w:rsid w:val="00E91F36"/>
    <w:rsid w:val="00E9428D"/>
    <w:rsid w:val="00E94FEE"/>
    <w:rsid w:val="00E965E7"/>
    <w:rsid w:val="00E96CE1"/>
    <w:rsid w:val="00E970F7"/>
    <w:rsid w:val="00E97FC9"/>
    <w:rsid w:val="00EA1596"/>
    <w:rsid w:val="00EA22C7"/>
    <w:rsid w:val="00EA2313"/>
    <w:rsid w:val="00EA2F46"/>
    <w:rsid w:val="00EA3BF6"/>
    <w:rsid w:val="00EA40C1"/>
    <w:rsid w:val="00EA4951"/>
    <w:rsid w:val="00EA49C1"/>
    <w:rsid w:val="00EA4D1D"/>
    <w:rsid w:val="00EA5700"/>
    <w:rsid w:val="00EA6CA2"/>
    <w:rsid w:val="00EB19A8"/>
    <w:rsid w:val="00EB1B32"/>
    <w:rsid w:val="00EB1CBE"/>
    <w:rsid w:val="00EB2740"/>
    <w:rsid w:val="00EB2FB3"/>
    <w:rsid w:val="00EB369E"/>
    <w:rsid w:val="00EB5446"/>
    <w:rsid w:val="00EB552D"/>
    <w:rsid w:val="00EB56F3"/>
    <w:rsid w:val="00EB5E2E"/>
    <w:rsid w:val="00EB5EFA"/>
    <w:rsid w:val="00EB69F5"/>
    <w:rsid w:val="00EC1133"/>
    <w:rsid w:val="00EC17DD"/>
    <w:rsid w:val="00EC1B86"/>
    <w:rsid w:val="00EC1DD1"/>
    <w:rsid w:val="00EC2FD0"/>
    <w:rsid w:val="00EC317E"/>
    <w:rsid w:val="00EC3C75"/>
    <w:rsid w:val="00EC40DE"/>
    <w:rsid w:val="00EC475D"/>
    <w:rsid w:val="00EC5CA7"/>
    <w:rsid w:val="00EC638B"/>
    <w:rsid w:val="00EC6EB8"/>
    <w:rsid w:val="00ED02A2"/>
    <w:rsid w:val="00ED0450"/>
    <w:rsid w:val="00ED135C"/>
    <w:rsid w:val="00ED2426"/>
    <w:rsid w:val="00ED24D7"/>
    <w:rsid w:val="00ED3B84"/>
    <w:rsid w:val="00ED3C26"/>
    <w:rsid w:val="00ED474F"/>
    <w:rsid w:val="00ED5992"/>
    <w:rsid w:val="00ED5AEB"/>
    <w:rsid w:val="00ED6F03"/>
    <w:rsid w:val="00ED7BDF"/>
    <w:rsid w:val="00EE0368"/>
    <w:rsid w:val="00EE04DC"/>
    <w:rsid w:val="00EE0676"/>
    <w:rsid w:val="00EE1143"/>
    <w:rsid w:val="00EE32E3"/>
    <w:rsid w:val="00EE38D2"/>
    <w:rsid w:val="00EE44FC"/>
    <w:rsid w:val="00EE47F9"/>
    <w:rsid w:val="00EE4C24"/>
    <w:rsid w:val="00EE6981"/>
    <w:rsid w:val="00EE6A5C"/>
    <w:rsid w:val="00EE7238"/>
    <w:rsid w:val="00EF0724"/>
    <w:rsid w:val="00EF1225"/>
    <w:rsid w:val="00EF12EB"/>
    <w:rsid w:val="00EF2114"/>
    <w:rsid w:val="00EF2CA3"/>
    <w:rsid w:val="00EF2D4D"/>
    <w:rsid w:val="00EF44A3"/>
    <w:rsid w:val="00EF4B9E"/>
    <w:rsid w:val="00EF5BAB"/>
    <w:rsid w:val="00EF61BE"/>
    <w:rsid w:val="00EF6467"/>
    <w:rsid w:val="00EF6A22"/>
    <w:rsid w:val="00EF6DD7"/>
    <w:rsid w:val="00EF74F7"/>
    <w:rsid w:val="00F00386"/>
    <w:rsid w:val="00F00626"/>
    <w:rsid w:val="00F01509"/>
    <w:rsid w:val="00F01719"/>
    <w:rsid w:val="00F02D78"/>
    <w:rsid w:val="00F035B0"/>
    <w:rsid w:val="00F03902"/>
    <w:rsid w:val="00F054B1"/>
    <w:rsid w:val="00F06762"/>
    <w:rsid w:val="00F076FC"/>
    <w:rsid w:val="00F10D59"/>
    <w:rsid w:val="00F11DE6"/>
    <w:rsid w:val="00F12118"/>
    <w:rsid w:val="00F128C8"/>
    <w:rsid w:val="00F13424"/>
    <w:rsid w:val="00F13F16"/>
    <w:rsid w:val="00F1421B"/>
    <w:rsid w:val="00F151AB"/>
    <w:rsid w:val="00F153BD"/>
    <w:rsid w:val="00F15FA8"/>
    <w:rsid w:val="00F1606C"/>
    <w:rsid w:val="00F1618B"/>
    <w:rsid w:val="00F16677"/>
    <w:rsid w:val="00F169E0"/>
    <w:rsid w:val="00F16FFD"/>
    <w:rsid w:val="00F1771F"/>
    <w:rsid w:val="00F17D61"/>
    <w:rsid w:val="00F2102C"/>
    <w:rsid w:val="00F21294"/>
    <w:rsid w:val="00F22F75"/>
    <w:rsid w:val="00F24715"/>
    <w:rsid w:val="00F24769"/>
    <w:rsid w:val="00F248F9"/>
    <w:rsid w:val="00F27F04"/>
    <w:rsid w:val="00F27F93"/>
    <w:rsid w:val="00F31828"/>
    <w:rsid w:val="00F31A5E"/>
    <w:rsid w:val="00F31FAB"/>
    <w:rsid w:val="00F3215E"/>
    <w:rsid w:val="00F32829"/>
    <w:rsid w:val="00F355BF"/>
    <w:rsid w:val="00F35759"/>
    <w:rsid w:val="00F358CC"/>
    <w:rsid w:val="00F36822"/>
    <w:rsid w:val="00F3704C"/>
    <w:rsid w:val="00F373DC"/>
    <w:rsid w:val="00F37A7F"/>
    <w:rsid w:val="00F37D64"/>
    <w:rsid w:val="00F40CA3"/>
    <w:rsid w:val="00F40DB2"/>
    <w:rsid w:val="00F4213E"/>
    <w:rsid w:val="00F42B73"/>
    <w:rsid w:val="00F43104"/>
    <w:rsid w:val="00F4348B"/>
    <w:rsid w:val="00F4437E"/>
    <w:rsid w:val="00F4567C"/>
    <w:rsid w:val="00F46E96"/>
    <w:rsid w:val="00F4705B"/>
    <w:rsid w:val="00F47B48"/>
    <w:rsid w:val="00F47FDF"/>
    <w:rsid w:val="00F5054A"/>
    <w:rsid w:val="00F509E6"/>
    <w:rsid w:val="00F5207C"/>
    <w:rsid w:val="00F520F4"/>
    <w:rsid w:val="00F5281A"/>
    <w:rsid w:val="00F529C7"/>
    <w:rsid w:val="00F52F28"/>
    <w:rsid w:val="00F52F41"/>
    <w:rsid w:val="00F53B8D"/>
    <w:rsid w:val="00F53FD0"/>
    <w:rsid w:val="00F54113"/>
    <w:rsid w:val="00F5455B"/>
    <w:rsid w:val="00F54627"/>
    <w:rsid w:val="00F5490C"/>
    <w:rsid w:val="00F550F6"/>
    <w:rsid w:val="00F5518E"/>
    <w:rsid w:val="00F55585"/>
    <w:rsid w:val="00F558B2"/>
    <w:rsid w:val="00F55B22"/>
    <w:rsid w:val="00F562DC"/>
    <w:rsid w:val="00F56C75"/>
    <w:rsid w:val="00F602E9"/>
    <w:rsid w:val="00F60F62"/>
    <w:rsid w:val="00F613AC"/>
    <w:rsid w:val="00F614B7"/>
    <w:rsid w:val="00F61BD3"/>
    <w:rsid w:val="00F6343A"/>
    <w:rsid w:val="00F63AB9"/>
    <w:rsid w:val="00F63F42"/>
    <w:rsid w:val="00F64392"/>
    <w:rsid w:val="00F64ECE"/>
    <w:rsid w:val="00F65622"/>
    <w:rsid w:val="00F65CE5"/>
    <w:rsid w:val="00F65D73"/>
    <w:rsid w:val="00F66441"/>
    <w:rsid w:val="00F66A78"/>
    <w:rsid w:val="00F66F46"/>
    <w:rsid w:val="00F670AF"/>
    <w:rsid w:val="00F6781D"/>
    <w:rsid w:val="00F67D75"/>
    <w:rsid w:val="00F703ED"/>
    <w:rsid w:val="00F70ABF"/>
    <w:rsid w:val="00F710A0"/>
    <w:rsid w:val="00F7227E"/>
    <w:rsid w:val="00F74185"/>
    <w:rsid w:val="00F744A6"/>
    <w:rsid w:val="00F74BBF"/>
    <w:rsid w:val="00F74D57"/>
    <w:rsid w:val="00F752ED"/>
    <w:rsid w:val="00F75503"/>
    <w:rsid w:val="00F763FD"/>
    <w:rsid w:val="00F76766"/>
    <w:rsid w:val="00F768E9"/>
    <w:rsid w:val="00F76B4D"/>
    <w:rsid w:val="00F773F6"/>
    <w:rsid w:val="00F77490"/>
    <w:rsid w:val="00F775E9"/>
    <w:rsid w:val="00F80610"/>
    <w:rsid w:val="00F80B92"/>
    <w:rsid w:val="00F80DCD"/>
    <w:rsid w:val="00F81A9E"/>
    <w:rsid w:val="00F83A64"/>
    <w:rsid w:val="00F83B84"/>
    <w:rsid w:val="00F842F0"/>
    <w:rsid w:val="00F84C51"/>
    <w:rsid w:val="00F84EE1"/>
    <w:rsid w:val="00F8574B"/>
    <w:rsid w:val="00F85AEC"/>
    <w:rsid w:val="00F85EEA"/>
    <w:rsid w:val="00F878E9"/>
    <w:rsid w:val="00F91230"/>
    <w:rsid w:val="00F9123A"/>
    <w:rsid w:val="00F9157B"/>
    <w:rsid w:val="00F91FAD"/>
    <w:rsid w:val="00F9254B"/>
    <w:rsid w:val="00F929FA"/>
    <w:rsid w:val="00F9308C"/>
    <w:rsid w:val="00F930BD"/>
    <w:rsid w:val="00F931D9"/>
    <w:rsid w:val="00F93F83"/>
    <w:rsid w:val="00F94234"/>
    <w:rsid w:val="00F94752"/>
    <w:rsid w:val="00F9582C"/>
    <w:rsid w:val="00F95B7F"/>
    <w:rsid w:val="00F962BF"/>
    <w:rsid w:val="00F96E21"/>
    <w:rsid w:val="00F97B23"/>
    <w:rsid w:val="00FA0007"/>
    <w:rsid w:val="00FA03A2"/>
    <w:rsid w:val="00FA03AF"/>
    <w:rsid w:val="00FA0D94"/>
    <w:rsid w:val="00FA277B"/>
    <w:rsid w:val="00FA3975"/>
    <w:rsid w:val="00FA3DA8"/>
    <w:rsid w:val="00FA4BD7"/>
    <w:rsid w:val="00FA5A7F"/>
    <w:rsid w:val="00FA5C57"/>
    <w:rsid w:val="00FA6871"/>
    <w:rsid w:val="00FA72A4"/>
    <w:rsid w:val="00FA73A4"/>
    <w:rsid w:val="00FB00E7"/>
    <w:rsid w:val="00FB07FE"/>
    <w:rsid w:val="00FB0D6E"/>
    <w:rsid w:val="00FB1342"/>
    <w:rsid w:val="00FB1FB9"/>
    <w:rsid w:val="00FB2B07"/>
    <w:rsid w:val="00FB3311"/>
    <w:rsid w:val="00FB401F"/>
    <w:rsid w:val="00FB4044"/>
    <w:rsid w:val="00FB48C2"/>
    <w:rsid w:val="00FB5870"/>
    <w:rsid w:val="00FB5BE5"/>
    <w:rsid w:val="00FB6236"/>
    <w:rsid w:val="00FB663C"/>
    <w:rsid w:val="00FB696F"/>
    <w:rsid w:val="00FB6BB6"/>
    <w:rsid w:val="00FB763A"/>
    <w:rsid w:val="00FB7F63"/>
    <w:rsid w:val="00FC1B3E"/>
    <w:rsid w:val="00FC22ED"/>
    <w:rsid w:val="00FC23C1"/>
    <w:rsid w:val="00FC2B87"/>
    <w:rsid w:val="00FC44A1"/>
    <w:rsid w:val="00FC4790"/>
    <w:rsid w:val="00FC4B48"/>
    <w:rsid w:val="00FC53A7"/>
    <w:rsid w:val="00FC6647"/>
    <w:rsid w:val="00FC750A"/>
    <w:rsid w:val="00FC77F3"/>
    <w:rsid w:val="00FC7B1D"/>
    <w:rsid w:val="00FC7C54"/>
    <w:rsid w:val="00FC7C9E"/>
    <w:rsid w:val="00FD1006"/>
    <w:rsid w:val="00FD1050"/>
    <w:rsid w:val="00FD2135"/>
    <w:rsid w:val="00FD2B8D"/>
    <w:rsid w:val="00FD39ED"/>
    <w:rsid w:val="00FD4FE4"/>
    <w:rsid w:val="00FD52E0"/>
    <w:rsid w:val="00FD71C1"/>
    <w:rsid w:val="00FE009E"/>
    <w:rsid w:val="00FE00EC"/>
    <w:rsid w:val="00FE0FE0"/>
    <w:rsid w:val="00FE179D"/>
    <w:rsid w:val="00FE2A7A"/>
    <w:rsid w:val="00FE3074"/>
    <w:rsid w:val="00FE30E5"/>
    <w:rsid w:val="00FE4035"/>
    <w:rsid w:val="00FE4C2B"/>
    <w:rsid w:val="00FE4C85"/>
    <w:rsid w:val="00FE69A9"/>
    <w:rsid w:val="00FE736A"/>
    <w:rsid w:val="00FE77A8"/>
    <w:rsid w:val="00FF0456"/>
    <w:rsid w:val="00FF0877"/>
    <w:rsid w:val="00FF0FD2"/>
    <w:rsid w:val="00FF28E5"/>
    <w:rsid w:val="00FF32F8"/>
    <w:rsid w:val="00FF4700"/>
    <w:rsid w:val="00FF5E9B"/>
    <w:rsid w:val="00FF65E4"/>
    <w:rsid w:val="00FF6721"/>
    <w:rsid w:val="00FF6B8D"/>
    <w:rsid w:val="00FF71D1"/>
    <w:rsid w:val="00FF7DAC"/>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2923FEFD-7C14-4228-9B16-F8997689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List Number" w:uiPriority="99"/>
    <w:lsdException w:name="List Bullet 3" w:uiPriority="99"/>
    <w:lsdException w:name="List Bullet 5" w:uiPriority="99"/>
    <w:lsdException w:name="List Number 2" w:uiPriority="99"/>
    <w:lsdException w:name="Title" w:qFormat="1"/>
    <w:lsdException w:name="Signature" w:uiPriority="99"/>
    <w:lsdException w:name="Body Text" w:qFormat="1"/>
    <w:lsdException w:name="List Continue 3" w:uiPriority="99"/>
    <w:lsdException w:name="List Continue 4" w:uiPriority="99"/>
    <w:lsdException w:name="Subtitle" w:qFormat="1"/>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B971BD"/>
    <w:pPr>
      <w:keepNext/>
      <w:spacing w:before="120" w:after="120"/>
      <w:jc w:val="both"/>
      <w:outlineLvl w:val="0"/>
    </w:pPr>
    <w:rPr>
      <w:rFonts w:ascii="Calibri" w:hAnsi="Calibri"/>
      <w:b/>
      <w:bCs/>
      <w:sz w:val="22"/>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b/>
      <w:bCs/>
      <w:i/>
      <w:iCs/>
      <w:sz w:val="28"/>
      <w:szCs w:val="28"/>
      <w:lang w:val="x-none" w:eastAsia="x-none"/>
    </w:rPr>
  </w:style>
  <w:style w:type="paragraph" w:styleId="Ttulo3">
    <w:name w:val="heading 3"/>
    <w:basedOn w:val="Normal"/>
    <w:next w:val="Normal"/>
    <w:link w:val="Ttulo3Car"/>
    <w:uiPriority w:val="9"/>
    <w:qFormat/>
    <w:rsid w:val="000141E0"/>
    <w:pPr>
      <w:keepNext/>
      <w:spacing w:before="240" w:after="60"/>
      <w:outlineLvl w:val="2"/>
    </w:pPr>
    <w:rPr>
      <w:rFonts w:ascii="Arial" w:hAnsi="Arial"/>
      <w:b/>
      <w:bCs/>
      <w:sz w:val="26"/>
      <w:szCs w:val="26"/>
      <w:lang w:val="x-none" w:eastAsia="x-none"/>
    </w:rPr>
  </w:style>
  <w:style w:type="paragraph" w:styleId="Ttulo4">
    <w:name w:val="heading 4"/>
    <w:basedOn w:val="Normal"/>
    <w:next w:val="Normal"/>
    <w:link w:val="Ttulo4Car"/>
    <w:uiPriority w:val="9"/>
    <w:qFormat/>
    <w:rsid w:val="000141E0"/>
    <w:pPr>
      <w:keepNext/>
      <w:spacing w:before="240" w:after="60"/>
      <w:outlineLvl w:val="3"/>
    </w:pPr>
    <w:rPr>
      <w:b/>
      <w:bCs/>
      <w:sz w:val="28"/>
      <w:szCs w:val="28"/>
      <w:lang w:val="x-none" w:eastAsia="x-none"/>
    </w:rPr>
  </w:style>
  <w:style w:type="paragraph" w:styleId="Ttulo5">
    <w:name w:val="heading 5"/>
    <w:basedOn w:val="Normal"/>
    <w:next w:val="Normal"/>
    <w:link w:val="Ttulo5Car"/>
    <w:uiPriority w:val="9"/>
    <w:qFormat/>
    <w:rsid w:val="000141E0"/>
    <w:pPr>
      <w:spacing w:before="240" w:after="60"/>
      <w:outlineLvl w:val="4"/>
    </w:pPr>
    <w:rPr>
      <w:b/>
      <w:bCs/>
      <w:i/>
      <w:iCs/>
      <w:sz w:val="26"/>
      <w:szCs w:val="26"/>
      <w:lang w:val="x-none" w:eastAsia="x-none"/>
    </w:rPr>
  </w:style>
  <w:style w:type="paragraph" w:styleId="Ttulo6">
    <w:name w:val="heading 6"/>
    <w:basedOn w:val="Normal"/>
    <w:next w:val="Normal"/>
    <w:link w:val="Ttulo6Car"/>
    <w:qFormat/>
    <w:rsid w:val="000141E0"/>
    <w:pPr>
      <w:spacing w:before="240" w:after="60"/>
      <w:outlineLvl w:val="5"/>
    </w:pPr>
    <w:rPr>
      <w:b/>
      <w:bCs/>
      <w:sz w:val="22"/>
      <w:szCs w:val="22"/>
      <w:lang w:val="x-none" w:eastAsia="x-none"/>
    </w:rPr>
  </w:style>
  <w:style w:type="paragraph" w:styleId="Ttulo7">
    <w:name w:val="heading 7"/>
    <w:basedOn w:val="Normal"/>
    <w:next w:val="Normal"/>
    <w:link w:val="Ttulo7Car"/>
    <w:uiPriority w:val="9"/>
    <w:qFormat/>
    <w:rsid w:val="000141E0"/>
    <w:pPr>
      <w:spacing w:before="240" w:after="60"/>
      <w:outlineLvl w:val="6"/>
    </w:pPr>
    <w:rPr>
      <w:lang w:val="x-none" w:eastAsia="x-none"/>
    </w:rPr>
  </w:style>
  <w:style w:type="paragraph" w:styleId="Ttulo8">
    <w:name w:val="heading 8"/>
    <w:basedOn w:val="Normal"/>
    <w:next w:val="Normal"/>
    <w:link w:val="Ttulo8Car"/>
    <w:uiPriority w:val="9"/>
    <w:qFormat/>
    <w:rsid w:val="000141E0"/>
    <w:pPr>
      <w:spacing w:before="240" w:after="60"/>
      <w:outlineLvl w:val="7"/>
    </w:pPr>
    <w:rPr>
      <w:i/>
      <w:iCs/>
      <w:lang w:val="x-none" w:eastAsia="x-none"/>
    </w:rPr>
  </w:style>
  <w:style w:type="paragraph" w:styleId="Ttulo9">
    <w:name w:val="heading 9"/>
    <w:basedOn w:val="Normal"/>
    <w:next w:val="Normal"/>
    <w:link w:val="Ttulo9Car"/>
    <w:uiPriority w:val="9"/>
    <w:qFormat/>
    <w:rsid w:val="000141E0"/>
    <w:pPr>
      <w:spacing w:before="240" w:after="60"/>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qFormat/>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qFormat/>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rPr>
      <w:lang w:val="x-none" w:eastAsia="x-none"/>
    </w:rPr>
  </w:style>
  <w:style w:type="character" w:styleId="Nmerodepgina">
    <w:name w:val="page number"/>
    <w:basedOn w:val="Fuentedeprrafopredeter"/>
    <w:rsid w:val="002B00EB"/>
  </w:style>
  <w:style w:type="paragraph" w:styleId="TDC3">
    <w:name w:val="toc 3"/>
    <w:basedOn w:val="Normal"/>
    <w:next w:val="Normal"/>
    <w:autoRedefine/>
    <w:uiPriority w:val="39"/>
    <w:qFormat/>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eastAsia="x-none"/>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rPr>
      <w:lang w:val="x-none" w:eastAsia="x-none"/>
    </w:rPr>
  </w:style>
  <w:style w:type="paragraph" w:styleId="Textoindependiente">
    <w:name w:val="Body Text"/>
    <w:basedOn w:val="Normal"/>
    <w:link w:val="TextoindependienteCar1"/>
    <w:qFormat/>
    <w:rsid w:val="002C13AB"/>
    <w:pPr>
      <w:spacing w:after="120"/>
    </w:pPr>
    <w:rPr>
      <w:lang w:val="x-none" w:eastAsia="x-none"/>
    </w:rPr>
  </w:style>
  <w:style w:type="character" w:styleId="Refdecomentario">
    <w:name w:val="annotation reference"/>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link w:val="AsuntodelcomentarioCar"/>
    <w:uiPriority w:val="99"/>
    <w:rsid w:val="005B13FD"/>
    <w:rPr>
      <w:b/>
      <w:bCs/>
      <w:lang w:val="x-none" w:eastAsia="x-none"/>
    </w:rPr>
  </w:style>
  <w:style w:type="paragraph" w:styleId="Textodeglobo">
    <w:name w:val="Balloon Text"/>
    <w:basedOn w:val="Normal"/>
    <w:link w:val="TextodegloboCar"/>
    <w:rsid w:val="005B13FD"/>
    <w:rPr>
      <w:rFonts w:ascii="Tahoma" w:hAnsi="Tahoma"/>
      <w:sz w:val="16"/>
      <w:szCs w:val="16"/>
      <w:lang w:val="x-none" w:eastAsia="x-none"/>
    </w:rPr>
  </w:style>
  <w:style w:type="paragraph" w:styleId="Sangradetextonormal">
    <w:name w:val="Body Text Indent"/>
    <w:basedOn w:val="Normal"/>
    <w:link w:val="SangradetextonormalCar1"/>
    <w:rsid w:val="00034063"/>
    <w:pPr>
      <w:spacing w:after="120"/>
      <w:ind w:left="283"/>
    </w:pPr>
    <w:rPr>
      <w:lang w:val="x-none" w:eastAsia="x-none"/>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olor w:val="000000"/>
      <w:sz w:val="24"/>
      <w:szCs w:val="24"/>
    </w:rPr>
  </w:style>
  <w:style w:type="paragraph" w:customStyle="1" w:styleId="CM13">
    <w:name w:val="CM13"/>
    <w:basedOn w:val="Default"/>
    <w:next w:val="Default"/>
    <w:rsid w:val="00081290"/>
    <w:rPr>
      <w:color w:val="auto"/>
    </w:rPr>
  </w:style>
  <w:style w:type="paragraph" w:customStyle="1" w:styleId="CM8">
    <w:name w:val="CM8"/>
    <w:basedOn w:val="Default"/>
    <w:next w:val="Default"/>
    <w:rsid w:val="00081290"/>
    <w:pPr>
      <w:spacing w:line="246" w:lineRule="atLeast"/>
    </w:pPr>
    <w:rPr>
      <w:color w:val="auto"/>
    </w:rPr>
  </w:style>
  <w:style w:type="paragraph" w:customStyle="1" w:styleId="CM14">
    <w:name w:val="CM14"/>
    <w:basedOn w:val="Default"/>
    <w:next w:val="Default"/>
    <w:link w:val="CM14Car"/>
    <w:rsid w:val="00081290"/>
    <w:rPr>
      <w:color w:val="auto"/>
      <w:lang w:val="x-none" w:eastAsia="x-none"/>
    </w:rPr>
  </w:style>
  <w:style w:type="paragraph" w:styleId="Prrafodelista">
    <w:name w:val="List Paragraph"/>
    <w:aliases w:val="본문1,Lista Numerada 1"/>
    <w:basedOn w:val="Normal"/>
    <w:link w:val="PrrafodelistaCar"/>
    <w:uiPriority w:val="34"/>
    <w:qFormat/>
    <w:rsid w:val="00691BC9"/>
    <w:pPr>
      <w:ind w:left="708"/>
    </w:pPr>
    <w:rPr>
      <w:lang w:val="x-none" w:eastAsia="x-none"/>
    </w:rPr>
  </w:style>
  <w:style w:type="character" w:customStyle="1" w:styleId="Ttulo1Car">
    <w:name w:val="Título 1 Car"/>
    <w:link w:val="Ttulo1"/>
    <w:uiPriority w:val="9"/>
    <w:rsid w:val="00B971BD"/>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EncabezadoCar">
    <w:name w:val="Encabezado Car"/>
    <w:link w:val="Encabezado"/>
    <w:uiPriority w:val="99"/>
    <w:rsid w:val="00105DA2"/>
    <w:rPr>
      <w:sz w:val="24"/>
      <w:szCs w:val="24"/>
      <w:lang w:val="es-ES" w:eastAsia="es-ES"/>
    </w:rPr>
  </w:style>
  <w:style w:type="character" w:customStyle="1" w:styleId="hps">
    <w:name w:val="hps"/>
    <w:rsid w:val="004E1FA3"/>
  </w:style>
  <w:style w:type="character" w:customStyle="1" w:styleId="PrrafodelistaCar">
    <w:name w:val="Párrafo de lista Car"/>
    <w:aliases w:val="본문1 Car,Lista Numerada 1 Car"/>
    <w:link w:val="Prrafodelista"/>
    <w:uiPriority w:val="34"/>
    <w:rsid w:val="006A1E92"/>
    <w:rPr>
      <w:sz w:val="24"/>
      <w:szCs w:val="24"/>
    </w:rPr>
  </w:style>
  <w:style w:type="paragraph" w:styleId="Descripcin">
    <w:name w:val="caption"/>
    <w:aliases w:val="Epígrafe,Epígrafe Car Car"/>
    <w:basedOn w:val="Normal"/>
    <w:next w:val="Normal"/>
    <w:link w:val="DescripcinCar2"/>
    <w:uiPriority w:val="35"/>
    <w:qFormat/>
    <w:rsid w:val="006A1E92"/>
    <w:pPr>
      <w:widowControl w:val="0"/>
      <w:spacing w:after="200"/>
      <w:jc w:val="both"/>
    </w:pPr>
    <w:rPr>
      <w:rFonts w:ascii="Arial" w:eastAsia="SimSun" w:hAnsi="Arial"/>
      <w:i/>
      <w:iCs/>
      <w:color w:val="1F497D"/>
      <w:kern w:val="2"/>
      <w:sz w:val="18"/>
      <w:szCs w:val="18"/>
      <w:lang w:val="en-US" w:eastAsia="zh-CN"/>
    </w:rPr>
  </w:style>
  <w:style w:type="character" w:customStyle="1" w:styleId="DescripcinCar2">
    <w:name w:val="Descripción Car2"/>
    <w:aliases w:val="Epígrafe Car2,Epígrafe Car Car Car2"/>
    <w:link w:val="Descripcin"/>
    <w:locked/>
    <w:rsid w:val="006A1E92"/>
    <w:rPr>
      <w:rFonts w:ascii="Arial" w:eastAsia="SimSun" w:hAnsi="Arial"/>
      <w:i/>
      <w:iCs/>
      <w:color w:val="1F497D"/>
      <w:kern w:val="2"/>
      <w:sz w:val="18"/>
      <w:szCs w:val="18"/>
      <w:lang w:val="en-US" w:eastAsia="zh-CN"/>
    </w:rPr>
  </w:style>
  <w:style w:type="character" w:customStyle="1" w:styleId="EpgrafeCar">
    <w:name w:val="Epígrafe Car"/>
    <w:aliases w:val="Epígrafe Car Car Car,Descripción Car,Epígrafe Tabla Car,A Car,Car Car Car Car Car Car"/>
    <w:uiPriority w:val="35"/>
    <w:rsid w:val="006A1E92"/>
    <w:rPr>
      <w:rFonts w:ascii="Book Antiqua" w:hAnsi="Book Antiqua"/>
      <w:b/>
      <w:bCs/>
    </w:rPr>
  </w:style>
  <w:style w:type="paragraph" w:styleId="Textoindependiente2">
    <w:name w:val="Body Text 2"/>
    <w:basedOn w:val="Normal"/>
    <w:link w:val="Textoindependiente2Car"/>
    <w:rsid w:val="006D7CCC"/>
    <w:pPr>
      <w:spacing w:after="120" w:line="480" w:lineRule="auto"/>
    </w:pPr>
    <w:rPr>
      <w:lang w:val="x-none" w:eastAsia="x-none"/>
    </w:rPr>
  </w:style>
  <w:style w:type="character" w:customStyle="1" w:styleId="Textoindependiente2Car">
    <w:name w:val="Texto independiente 2 Car"/>
    <w:link w:val="Textoindependiente2"/>
    <w:rsid w:val="006D7CCC"/>
    <w:rPr>
      <w:sz w:val="24"/>
      <w:szCs w:val="24"/>
    </w:rPr>
  </w:style>
  <w:style w:type="character" w:customStyle="1" w:styleId="shorttext">
    <w:name w:val="short_text"/>
    <w:rsid w:val="002D51CD"/>
  </w:style>
  <w:style w:type="paragraph" w:customStyle="1" w:styleId="Estndar">
    <w:name w:val="Estándar"/>
    <w:basedOn w:val="Normal"/>
    <w:rsid w:val="002D51CD"/>
    <w:pPr>
      <w:ind w:left="737"/>
      <w:jc w:val="both"/>
    </w:pPr>
    <w:rPr>
      <w:sz w:val="22"/>
      <w:szCs w:val="20"/>
      <w:lang w:val="en-GB"/>
    </w:rPr>
  </w:style>
  <w:style w:type="character" w:customStyle="1" w:styleId="DefaultCar">
    <w:name w:val="Default Car"/>
    <w:link w:val="Default"/>
    <w:rsid w:val="006E622A"/>
    <w:rPr>
      <w:rFonts w:ascii="Verdana" w:hAnsi="Verdana"/>
      <w:color w:val="000000"/>
      <w:sz w:val="24"/>
      <w:szCs w:val="24"/>
      <w:lang w:bidi="ar-SA"/>
    </w:rPr>
  </w:style>
  <w:style w:type="paragraph" w:styleId="Textosinformato">
    <w:name w:val="Plain Text"/>
    <w:basedOn w:val="Normal"/>
    <w:link w:val="TextosinformatoCar"/>
    <w:uiPriority w:val="99"/>
    <w:rsid w:val="005033D1"/>
    <w:pPr>
      <w:widowControl w:val="0"/>
      <w:jc w:val="both"/>
    </w:pPr>
    <w:rPr>
      <w:rFonts w:ascii="SimSun" w:eastAsia="SimSun" w:hAnsi="Courier New"/>
      <w:kern w:val="2"/>
      <w:sz w:val="21"/>
      <w:szCs w:val="21"/>
      <w:lang w:val="en-US" w:eastAsia="zh-CN"/>
    </w:rPr>
  </w:style>
  <w:style w:type="character" w:customStyle="1" w:styleId="TextosinformatoCar">
    <w:name w:val="Texto sin formato Car"/>
    <w:link w:val="Textosinformato"/>
    <w:uiPriority w:val="99"/>
    <w:rsid w:val="005033D1"/>
    <w:rPr>
      <w:rFonts w:ascii="SimSun" w:eastAsia="SimSun" w:hAnsi="Courier New" w:cs="Courier New"/>
      <w:kern w:val="2"/>
      <w:sz w:val="21"/>
      <w:szCs w:val="21"/>
      <w:lang w:val="en-US" w:eastAsia="zh-CN"/>
    </w:rPr>
  </w:style>
  <w:style w:type="paragraph" w:customStyle="1" w:styleId="Norma">
    <w:name w:val="Norma"/>
    <w:link w:val="NormaCar"/>
    <w:qFormat/>
    <w:rsid w:val="00803856"/>
    <w:pPr>
      <w:spacing w:after="200" w:line="276" w:lineRule="auto"/>
    </w:pPr>
    <w:rPr>
      <w:rFonts w:ascii="Calibri" w:hAnsi="Calibri"/>
      <w:sz w:val="22"/>
      <w:szCs w:val="22"/>
    </w:rPr>
  </w:style>
  <w:style w:type="character" w:customStyle="1" w:styleId="NormaCar">
    <w:name w:val="Norma Car"/>
    <w:link w:val="Norma"/>
    <w:rsid w:val="00803856"/>
    <w:rPr>
      <w:rFonts w:ascii="Calibri" w:hAnsi="Calibri"/>
      <w:sz w:val="22"/>
      <w:szCs w:val="22"/>
      <w:lang w:val="es-BO" w:eastAsia="es-BO" w:bidi="ar-SA"/>
    </w:rPr>
  </w:style>
  <w:style w:type="character" w:customStyle="1" w:styleId="TextocomentarioCar">
    <w:name w:val="Texto comentario Car"/>
    <w:link w:val="Textocomentario"/>
    <w:uiPriority w:val="99"/>
    <w:rsid w:val="0018200A"/>
  </w:style>
  <w:style w:type="character" w:customStyle="1" w:styleId="atn">
    <w:name w:val="atn"/>
    <w:rsid w:val="00563C8A"/>
  </w:style>
  <w:style w:type="paragraph" w:customStyle="1" w:styleId="Prrafodelista2">
    <w:name w:val="Párrafo de lista2"/>
    <w:basedOn w:val="Normal"/>
    <w:uiPriority w:val="34"/>
    <w:qFormat/>
    <w:rsid w:val="00964731"/>
    <w:pPr>
      <w:numPr>
        <w:numId w:val="51"/>
      </w:numPr>
      <w:tabs>
        <w:tab w:val="clear" w:pos="720"/>
      </w:tabs>
      <w:ind w:left="708" w:firstLine="0"/>
      <w:jc w:val="both"/>
    </w:pPr>
    <w:rPr>
      <w:rFonts w:ascii="Arial" w:eastAsia="Calibri" w:hAnsi="Arial"/>
      <w:lang w:val="es-MX" w:eastAsia="es-MX"/>
    </w:rPr>
  </w:style>
  <w:style w:type="character" w:customStyle="1" w:styleId="Ttulo2Car">
    <w:name w:val="Título 2 Car"/>
    <w:link w:val="Ttulo2"/>
    <w:uiPriority w:val="9"/>
    <w:rsid w:val="00B15429"/>
    <w:rPr>
      <w:rFonts w:ascii="Arial" w:hAnsi="Arial" w:cs="Arial"/>
      <w:b/>
      <w:bCs/>
      <w:i/>
      <w:iCs/>
      <w:sz w:val="28"/>
      <w:szCs w:val="28"/>
    </w:rPr>
  </w:style>
  <w:style w:type="paragraph" w:styleId="Sangranormal">
    <w:name w:val="Normal Indent"/>
    <w:basedOn w:val="Normal"/>
    <w:uiPriority w:val="99"/>
    <w:rsid w:val="00B15429"/>
    <w:pPr>
      <w:widowControl w:val="0"/>
      <w:ind w:firstLineChars="200" w:firstLine="420"/>
      <w:jc w:val="both"/>
    </w:pPr>
    <w:rPr>
      <w:rFonts w:ascii="Arial" w:eastAsia="SimSun" w:hAnsi="Arial"/>
      <w:kern w:val="2"/>
      <w:sz w:val="22"/>
      <w:szCs w:val="20"/>
      <w:lang w:val="en-US" w:eastAsia="zh-CN"/>
    </w:rPr>
  </w:style>
  <w:style w:type="character" w:customStyle="1" w:styleId="Ttulo3Car">
    <w:name w:val="Título 3 Car"/>
    <w:link w:val="Ttulo3"/>
    <w:uiPriority w:val="9"/>
    <w:rsid w:val="00B15429"/>
    <w:rPr>
      <w:rFonts w:ascii="Arial" w:hAnsi="Arial" w:cs="Arial"/>
      <w:b/>
      <w:bCs/>
      <w:sz w:val="26"/>
      <w:szCs w:val="26"/>
    </w:rPr>
  </w:style>
  <w:style w:type="character" w:customStyle="1" w:styleId="Ttulo4Car">
    <w:name w:val="Título 4 Car"/>
    <w:link w:val="Ttulo4"/>
    <w:uiPriority w:val="9"/>
    <w:rsid w:val="00B15429"/>
    <w:rPr>
      <w:b/>
      <w:bCs/>
      <w:sz w:val="28"/>
      <w:szCs w:val="28"/>
    </w:rPr>
  </w:style>
  <w:style w:type="character" w:customStyle="1" w:styleId="Ttulo5Car">
    <w:name w:val="Título 5 Car"/>
    <w:link w:val="Ttulo5"/>
    <w:uiPriority w:val="9"/>
    <w:rsid w:val="00B15429"/>
    <w:rPr>
      <w:b/>
      <w:bCs/>
      <w:i/>
      <w:iCs/>
      <w:sz w:val="26"/>
      <w:szCs w:val="26"/>
    </w:rPr>
  </w:style>
  <w:style w:type="character" w:customStyle="1" w:styleId="Ttulo6Car">
    <w:name w:val="Título 6 Car"/>
    <w:link w:val="Ttulo6"/>
    <w:rsid w:val="00B15429"/>
    <w:rPr>
      <w:b/>
      <w:bCs/>
      <w:sz w:val="22"/>
      <w:szCs w:val="22"/>
    </w:rPr>
  </w:style>
  <w:style w:type="character" w:customStyle="1" w:styleId="Ttulo7Car">
    <w:name w:val="Título 7 Car"/>
    <w:link w:val="Ttulo7"/>
    <w:uiPriority w:val="9"/>
    <w:rsid w:val="00B15429"/>
    <w:rPr>
      <w:sz w:val="24"/>
      <w:szCs w:val="24"/>
    </w:rPr>
  </w:style>
  <w:style w:type="character" w:customStyle="1" w:styleId="Ttulo8Car">
    <w:name w:val="Título 8 Car"/>
    <w:link w:val="Ttulo8"/>
    <w:uiPriority w:val="9"/>
    <w:rsid w:val="00B15429"/>
    <w:rPr>
      <w:i/>
      <w:iCs/>
      <w:sz w:val="24"/>
      <w:szCs w:val="24"/>
    </w:rPr>
  </w:style>
  <w:style w:type="character" w:customStyle="1" w:styleId="Ttulo9Car">
    <w:name w:val="Título 9 Car"/>
    <w:link w:val="Ttulo9"/>
    <w:uiPriority w:val="9"/>
    <w:rsid w:val="00B15429"/>
    <w:rPr>
      <w:rFonts w:ascii="Arial" w:hAnsi="Arial" w:cs="Arial"/>
      <w:sz w:val="22"/>
      <w:szCs w:val="22"/>
    </w:rPr>
  </w:style>
  <w:style w:type="character" w:customStyle="1" w:styleId="3Char">
    <w:name w:val="正文文本 3 Char"/>
    <w:link w:val="Textoindependiente31"/>
    <w:rsid w:val="00B15429"/>
    <w:rPr>
      <w:rFonts w:ascii="Arial Narrow" w:eastAsia="SimSun" w:hAnsi="Arial Narrow"/>
      <w:b/>
      <w:bCs/>
      <w:sz w:val="24"/>
      <w:szCs w:val="64"/>
      <w:lang w:val="es-BO" w:eastAsia="es-BO"/>
    </w:rPr>
  </w:style>
  <w:style w:type="paragraph" w:customStyle="1" w:styleId="Textoindependiente31">
    <w:name w:val="Texto independiente 31"/>
    <w:basedOn w:val="Normal"/>
    <w:link w:val="3Char"/>
    <w:rsid w:val="00B15429"/>
    <w:pPr>
      <w:jc w:val="center"/>
    </w:pPr>
    <w:rPr>
      <w:rFonts w:ascii="Arial Narrow" w:eastAsia="SimSun" w:hAnsi="Arial Narrow"/>
      <w:b/>
      <w:bCs/>
      <w:szCs w:val="64"/>
      <w:lang w:val="es-BO" w:eastAsia="es-BO"/>
    </w:rPr>
  </w:style>
  <w:style w:type="character" w:customStyle="1" w:styleId="Char">
    <w:name w:val="正文文本缩进 Char"/>
    <w:link w:val="Sangradetextonormal1"/>
    <w:rsid w:val="00B15429"/>
    <w:rPr>
      <w:rFonts w:ascii="Tahoma" w:eastAsia="SimSun" w:hAnsi="Tahoma"/>
      <w:sz w:val="24"/>
      <w:lang w:eastAsia="es-BO"/>
    </w:rPr>
  </w:style>
  <w:style w:type="paragraph" w:customStyle="1" w:styleId="Sangradetextonormal1">
    <w:name w:val="Sangría de texto normal1"/>
    <w:basedOn w:val="Normal"/>
    <w:link w:val="Char"/>
    <w:rsid w:val="00B15429"/>
    <w:pPr>
      <w:ind w:left="426" w:firstLine="425"/>
      <w:jc w:val="both"/>
    </w:pPr>
    <w:rPr>
      <w:rFonts w:ascii="Tahoma" w:eastAsia="SimSun" w:hAnsi="Tahoma"/>
      <w:szCs w:val="20"/>
      <w:lang w:val="x-none" w:eastAsia="es-BO"/>
    </w:rPr>
  </w:style>
  <w:style w:type="character" w:customStyle="1" w:styleId="TextonotapieCar">
    <w:name w:val="Texto nota pie Car"/>
    <w:link w:val="Textonotapie"/>
    <w:rsid w:val="00B15429"/>
    <w:rPr>
      <w:lang w:eastAsia="es-BO"/>
    </w:rPr>
  </w:style>
  <w:style w:type="paragraph" w:styleId="Textonotapie">
    <w:name w:val="footnote text"/>
    <w:basedOn w:val="Normal"/>
    <w:link w:val="TextonotapieCar"/>
    <w:rsid w:val="00B15429"/>
    <w:pPr>
      <w:jc w:val="both"/>
    </w:pPr>
    <w:rPr>
      <w:sz w:val="20"/>
      <w:szCs w:val="20"/>
      <w:lang w:val="x-none" w:eastAsia="es-BO"/>
    </w:rPr>
  </w:style>
  <w:style w:type="character" w:customStyle="1" w:styleId="TextonotapieCar1">
    <w:name w:val="Texto nota pie Car1"/>
    <w:basedOn w:val="Fuentedeprrafopredeter"/>
    <w:rsid w:val="00B15429"/>
  </w:style>
  <w:style w:type="character" w:customStyle="1" w:styleId="3Char0">
    <w:name w:val="正文文本缩进 3 Char"/>
    <w:link w:val="Sangra3detindependiente1"/>
    <w:rsid w:val="00B15429"/>
    <w:rPr>
      <w:rFonts w:ascii="Century Schoolbook" w:eastAsia="SimSun" w:hAnsi="Century Schoolbook"/>
      <w:b/>
      <w:szCs w:val="64"/>
      <w:lang w:eastAsia="es-BO"/>
    </w:rPr>
  </w:style>
  <w:style w:type="paragraph" w:customStyle="1" w:styleId="Sangra3detindependiente1">
    <w:name w:val="Sangría 3 de t. independiente1"/>
    <w:basedOn w:val="Normal"/>
    <w:link w:val="3Char0"/>
    <w:rsid w:val="00B15429"/>
    <w:pPr>
      <w:tabs>
        <w:tab w:val="left" w:pos="709"/>
      </w:tabs>
      <w:ind w:left="1080"/>
      <w:jc w:val="both"/>
    </w:pPr>
    <w:rPr>
      <w:rFonts w:ascii="Century Schoolbook" w:eastAsia="SimSun" w:hAnsi="Century Schoolbook"/>
      <w:b/>
      <w:sz w:val="20"/>
      <w:szCs w:val="64"/>
      <w:lang w:val="x-none" w:eastAsia="es-BO"/>
    </w:rPr>
  </w:style>
  <w:style w:type="character" w:customStyle="1" w:styleId="Refdecomentario1">
    <w:name w:val="Ref. de comentario1"/>
    <w:rsid w:val="00B15429"/>
    <w:rPr>
      <w:sz w:val="16"/>
      <w:szCs w:val="16"/>
    </w:rPr>
  </w:style>
  <w:style w:type="character" w:customStyle="1" w:styleId="2Char">
    <w:name w:val="正文文本 2 Char"/>
    <w:link w:val="Textoindependiente21"/>
    <w:rsid w:val="00B15429"/>
    <w:rPr>
      <w:rFonts w:ascii="Arial Unicode MS" w:eastAsia="SimSun" w:hAnsi="Arial Unicode MS" w:cs="Arial Unicode MS"/>
      <w:b/>
      <w:bCs/>
      <w:i/>
      <w:iCs/>
      <w:sz w:val="28"/>
      <w:szCs w:val="64"/>
      <w:lang w:val="es-BO" w:eastAsia="es-BO"/>
    </w:rPr>
  </w:style>
  <w:style w:type="paragraph" w:customStyle="1" w:styleId="Textoindependiente21">
    <w:name w:val="Texto independiente 21"/>
    <w:basedOn w:val="Normal"/>
    <w:link w:val="2Char"/>
    <w:rsid w:val="00B15429"/>
    <w:pPr>
      <w:spacing w:line="0" w:lineRule="atLeast"/>
      <w:jc w:val="center"/>
    </w:pPr>
    <w:rPr>
      <w:rFonts w:ascii="Arial Unicode MS" w:eastAsia="SimSun" w:hAnsi="Arial Unicode MS"/>
      <w:b/>
      <w:bCs/>
      <w:i/>
      <w:iCs/>
      <w:sz w:val="28"/>
      <w:szCs w:val="64"/>
      <w:lang w:val="es-BO" w:eastAsia="es-BO"/>
    </w:rPr>
  </w:style>
  <w:style w:type="character" w:customStyle="1" w:styleId="2Char0">
    <w:name w:val="正文文本缩进 2 Char"/>
    <w:link w:val="Sangra2detindependiente1"/>
    <w:rsid w:val="00B15429"/>
    <w:rPr>
      <w:rFonts w:ascii="Arial" w:eastAsia="SimSun" w:hAnsi="Arial"/>
      <w:sz w:val="24"/>
      <w:lang w:val="es-BO" w:eastAsia="es-BO"/>
    </w:rPr>
  </w:style>
  <w:style w:type="paragraph" w:customStyle="1" w:styleId="Sangra2detindependiente1">
    <w:name w:val="Sangría 2 de t. independiente1"/>
    <w:basedOn w:val="Normal"/>
    <w:link w:val="2Char0"/>
    <w:rsid w:val="00B15429"/>
    <w:pPr>
      <w:spacing w:before="120"/>
      <w:ind w:firstLine="708"/>
      <w:jc w:val="both"/>
    </w:pPr>
    <w:rPr>
      <w:rFonts w:ascii="Arial" w:eastAsia="SimSun" w:hAnsi="Arial"/>
      <w:szCs w:val="20"/>
      <w:lang w:val="es-BO" w:eastAsia="es-BO"/>
    </w:rPr>
  </w:style>
  <w:style w:type="character" w:customStyle="1" w:styleId="Char0">
    <w:name w:val="批注主题 Char"/>
    <w:link w:val="Asuntodelcomentario1"/>
    <w:rsid w:val="00B15429"/>
    <w:rPr>
      <w:b/>
      <w:bCs/>
      <w:lang w:val="en-US"/>
    </w:rPr>
  </w:style>
  <w:style w:type="paragraph" w:customStyle="1" w:styleId="Asuntodelcomentario1">
    <w:name w:val="Asunto del comentario1"/>
    <w:basedOn w:val="Textocomentario"/>
    <w:next w:val="Textocomentario"/>
    <w:link w:val="Char0"/>
    <w:rsid w:val="00B15429"/>
    <w:pPr>
      <w:widowControl w:val="0"/>
      <w:jc w:val="both"/>
    </w:pPr>
    <w:rPr>
      <w:b/>
      <w:bCs/>
      <w:lang w:val="en-US" w:eastAsia="x-none"/>
    </w:rPr>
  </w:style>
  <w:style w:type="character" w:styleId="Textoennegrita">
    <w:name w:val="Strong"/>
    <w:uiPriority w:val="22"/>
    <w:qFormat/>
    <w:rsid w:val="00B15429"/>
    <w:rPr>
      <w:b/>
      <w:bCs/>
    </w:rPr>
  </w:style>
  <w:style w:type="character" w:customStyle="1" w:styleId="Nmerodepgina1">
    <w:name w:val="Número de página1"/>
    <w:rsid w:val="00B15429"/>
  </w:style>
  <w:style w:type="character" w:styleId="nfasis">
    <w:name w:val="Emphasis"/>
    <w:uiPriority w:val="20"/>
    <w:qFormat/>
    <w:rsid w:val="00B15429"/>
    <w:rPr>
      <w:i/>
      <w:iCs/>
    </w:rPr>
  </w:style>
  <w:style w:type="character" w:customStyle="1" w:styleId="apple-converted-space">
    <w:name w:val="apple-converted-space"/>
    <w:rsid w:val="00B15429"/>
  </w:style>
  <w:style w:type="character" w:customStyle="1" w:styleId="TextodegloboCar">
    <w:name w:val="Texto de globo Car"/>
    <w:link w:val="Textodeglobo"/>
    <w:rsid w:val="00B15429"/>
    <w:rPr>
      <w:rFonts w:ascii="Tahoma" w:hAnsi="Tahoma" w:cs="Tahoma"/>
      <w:sz w:val="16"/>
      <w:szCs w:val="16"/>
    </w:rPr>
  </w:style>
  <w:style w:type="character" w:customStyle="1" w:styleId="impactos2Car">
    <w:name w:val="impactos2 Car"/>
    <w:link w:val="impactos2"/>
    <w:rsid w:val="00B15429"/>
    <w:rPr>
      <w:rFonts w:ascii="Calibri" w:eastAsia="Batang" w:hAnsi="Calibri" w:cs="Arial"/>
      <w:b/>
      <w:bCs/>
      <w:iCs/>
      <w:sz w:val="24"/>
      <w:szCs w:val="24"/>
      <w:lang w:eastAsia="es-BO"/>
    </w:rPr>
  </w:style>
  <w:style w:type="paragraph" w:customStyle="1" w:styleId="impactos2">
    <w:name w:val="impactos2"/>
    <w:basedOn w:val="Ttulo2"/>
    <w:link w:val="impactos2Car"/>
    <w:qFormat/>
    <w:rsid w:val="00B15429"/>
    <w:pPr>
      <w:ind w:left="1080" w:hanging="720"/>
      <w:jc w:val="both"/>
    </w:pPr>
    <w:rPr>
      <w:rFonts w:ascii="Calibri" w:eastAsia="Batang" w:hAnsi="Calibri"/>
      <w:i w:val="0"/>
      <w:sz w:val="24"/>
      <w:szCs w:val="24"/>
      <w:lang w:eastAsia="es-BO"/>
    </w:rPr>
  </w:style>
  <w:style w:type="character" w:customStyle="1" w:styleId="PiedepginaCar">
    <w:name w:val="Pie de página Car"/>
    <w:link w:val="Piedepgina"/>
    <w:uiPriority w:val="99"/>
    <w:rsid w:val="00B15429"/>
    <w:rPr>
      <w:sz w:val="24"/>
      <w:szCs w:val="24"/>
    </w:rPr>
  </w:style>
  <w:style w:type="character" w:customStyle="1" w:styleId="TextoindependienteCar">
    <w:name w:val="Texto independiente Car"/>
    <w:rsid w:val="00B15429"/>
    <w:rPr>
      <w:rFonts w:ascii="Tahoma" w:eastAsia="Times New Roman" w:hAnsi="Tahoma" w:cs="Times New Roman"/>
      <w:sz w:val="24"/>
      <w:szCs w:val="20"/>
      <w:lang w:val="en-US"/>
    </w:rPr>
  </w:style>
  <w:style w:type="character" w:customStyle="1" w:styleId="pma1CharChar">
    <w:name w:val="pma1 Char Char"/>
    <w:link w:val="pma1"/>
    <w:rsid w:val="00B15429"/>
    <w:rPr>
      <w:rFonts w:ascii="Arial" w:hAnsi="Arial" w:cs="Arial"/>
      <w:b/>
      <w:bCs/>
      <w:kern w:val="2"/>
      <w:sz w:val="21"/>
      <w:lang w:val="en-US" w:eastAsia="es-BO"/>
    </w:rPr>
  </w:style>
  <w:style w:type="paragraph" w:customStyle="1" w:styleId="pma1">
    <w:name w:val="pma1"/>
    <w:basedOn w:val="Normal"/>
    <w:link w:val="pma1CharChar"/>
    <w:qFormat/>
    <w:rsid w:val="00B15429"/>
    <w:pPr>
      <w:tabs>
        <w:tab w:val="left" w:pos="1080"/>
      </w:tabs>
      <w:autoSpaceDE w:val="0"/>
      <w:autoSpaceDN w:val="0"/>
      <w:adjustRightInd w:val="0"/>
      <w:spacing w:before="120" w:after="120"/>
      <w:ind w:left="360" w:hanging="360"/>
      <w:jc w:val="both"/>
    </w:pPr>
    <w:rPr>
      <w:rFonts w:ascii="Arial" w:hAnsi="Arial"/>
      <w:b/>
      <w:bCs/>
      <w:kern w:val="2"/>
      <w:sz w:val="21"/>
      <w:szCs w:val="20"/>
      <w:lang w:val="en-US" w:eastAsia="es-BO"/>
    </w:rPr>
  </w:style>
  <w:style w:type="character" w:customStyle="1" w:styleId="st">
    <w:name w:val="st"/>
    <w:basedOn w:val="Fuentedeprrafopredeter"/>
    <w:rsid w:val="00B15429"/>
  </w:style>
  <w:style w:type="character" w:customStyle="1" w:styleId="Char1">
    <w:name w:val="无间隔 Char"/>
    <w:link w:val="Sinespaciado1"/>
    <w:uiPriority w:val="1"/>
    <w:rsid w:val="00B15429"/>
    <w:rPr>
      <w:rFonts w:eastAsia="Calibri"/>
      <w:sz w:val="24"/>
      <w:lang w:val="es-BO" w:eastAsia="zh-CN" w:bidi="ar-SA"/>
    </w:rPr>
  </w:style>
  <w:style w:type="paragraph" w:customStyle="1" w:styleId="Sinespaciado1">
    <w:name w:val="Sin espaciado1"/>
    <w:link w:val="Char1"/>
    <w:uiPriority w:val="1"/>
    <w:rsid w:val="00B15429"/>
    <w:pPr>
      <w:jc w:val="both"/>
    </w:pPr>
    <w:rPr>
      <w:rFonts w:eastAsia="Calibri"/>
      <w:sz w:val="24"/>
      <w:lang w:eastAsia="zh-CN"/>
    </w:rPr>
  </w:style>
  <w:style w:type="character" w:customStyle="1" w:styleId="SubttuloCar">
    <w:name w:val="Subtítulo Car"/>
    <w:link w:val="Subttulo"/>
    <w:rsid w:val="00B15429"/>
    <w:rPr>
      <w:rFonts w:ascii="Cambria" w:eastAsia="SimSun" w:hAnsi="Cambria"/>
      <w:i/>
      <w:iCs/>
      <w:color w:val="4F81BD"/>
      <w:spacing w:val="15"/>
      <w:sz w:val="24"/>
      <w:szCs w:val="24"/>
      <w:lang w:eastAsia="es-BO"/>
    </w:rPr>
  </w:style>
  <w:style w:type="paragraph" w:styleId="Subttulo">
    <w:name w:val="Subtitle"/>
    <w:basedOn w:val="Normal"/>
    <w:next w:val="Normal"/>
    <w:link w:val="SubttuloCar"/>
    <w:qFormat/>
    <w:rsid w:val="00B15429"/>
    <w:pPr>
      <w:jc w:val="both"/>
    </w:pPr>
    <w:rPr>
      <w:rFonts w:ascii="Cambria" w:eastAsia="SimSun" w:hAnsi="Cambria"/>
      <w:i/>
      <w:iCs/>
      <w:color w:val="4F81BD"/>
      <w:spacing w:val="15"/>
      <w:lang w:val="x-none" w:eastAsia="es-BO"/>
    </w:rPr>
  </w:style>
  <w:style w:type="character" w:customStyle="1" w:styleId="SubttuloCar1">
    <w:name w:val="Subtítulo Car1"/>
    <w:rsid w:val="00B15429"/>
    <w:rPr>
      <w:rFonts w:ascii="Calibri Light" w:eastAsia="Times New Roman" w:hAnsi="Calibri Light" w:cs="Times New Roman"/>
      <w:sz w:val="24"/>
      <w:szCs w:val="24"/>
    </w:rPr>
  </w:style>
  <w:style w:type="character" w:customStyle="1" w:styleId="PuestoCar">
    <w:name w:val="Puesto Car"/>
    <w:link w:val="Puesto"/>
    <w:rsid w:val="00B15429"/>
    <w:rPr>
      <w:rFonts w:ascii="Arial" w:eastAsia="SimSun" w:hAnsi="Arial" w:cs="Arial"/>
      <w:b/>
      <w:bCs/>
      <w:sz w:val="24"/>
      <w:szCs w:val="24"/>
      <w:lang w:val="es-BO" w:eastAsia="es-BO"/>
    </w:rPr>
  </w:style>
  <w:style w:type="paragraph" w:styleId="Puesto">
    <w:name w:val="Title"/>
    <w:basedOn w:val="Normal"/>
    <w:link w:val="PuestoCar"/>
    <w:qFormat/>
    <w:rsid w:val="00B15429"/>
    <w:pPr>
      <w:jc w:val="center"/>
    </w:pPr>
    <w:rPr>
      <w:rFonts w:ascii="Arial" w:eastAsia="SimSun" w:hAnsi="Arial"/>
      <w:b/>
      <w:bCs/>
      <w:lang w:val="es-BO" w:eastAsia="es-BO"/>
    </w:rPr>
  </w:style>
  <w:style w:type="character" w:customStyle="1" w:styleId="PuestoCar1">
    <w:name w:val="Puesto Car1"/>
    <w:rsid w:val="00B15429"/>
    <w:rPr>
      <w:rFonts w:ascii="Calibri Light" w:eastAsia="Times New Roman" w:hAnsi="Calibri Light" w:cs="Times New Roman"/>
      <w:b/>
      <w:bCs/>
      <w:kern w:val="28"/>
      <w:sz w:val="32"/>
      <w:szCs w:val="32"/>
    </w:rPr>
  </w:style>
  <w:style w:type="character" w:customStyle="1" w:styleId="1Char1">
    <w:name w:val="标题 1 Char1"/>
    <w:aliases w:val="lvm 1 Char,11 Char,标题 1 Char Char,h1 Char1,Heading 11 Char1,§1. Char1,Definición Título 1 Char1,Título 1 Car1 Char1,Título 1 Car Car Char1,Título 1 BP Char1,(1) Char1,DEFINIICON Char1,. (1.0) Char1"/>
    <w:rsid w:val="00B15429"/>
    <w:rPr>
      <w:b/>
      <w:bCs/>
      <w:kern w:val="44"/>
      <w:sz w:val="44"/>
      <w:szCs w:val="44"/>
    </w:rPr>
  </w:style>
  <w:style w:type="paragraph" w:customStyle="1" w:styleId="EstiloTtulo111ptDerecha0cm">
    <w:name w:val="Estilo Título 1 + 11 pt Derecha:  0 cm"/>
    <w:basedOn w:val="Ttulo1"/>
    <w:rsid w:val="00B15429"/>
    <w:pPr>
      <w:tabs>
        <w:tab w:val="left" w:pos="432"/>
      </w:tabs>
      <w:spacing w:before="0" w:after="100"/>
      <w:ind w:left="431" w:hanging="431"/>
    </w:pPr>
    <w:rPr>
      <w:rFonts w:ascii="Arial" w:hAnsi="Arial"/>
      <w:caps/>
      <w:szCs w:val="20"/>
      <w:lang w:val="es-BO" w:eastAsia="es-BO"/>
    </w:rPr>
  </w:style>
  <w:style w:type="paragraph" w:customStyle="1" w:styleId="impactos1">
    <w:name w:val="impactos1"/>
    <w:basedOn w:val="Ttulo1"/>
    <w:qFormat/>
    <w:rsid w:val="00B15429"/>
    <w:pPr>
      <w:spacing w:after="60"/>
      <w:ind w:left="720" w:hanging="360"/>
    </w:pPr>
    <w:rPr>
      <w:rFonts w:cs="Arial"/>
      <w:kern w:val="32"/>
      <w:lang w:val="es-BO" w:eastAsia="es-BO"/>
    </w:rPr>
  </w:style>
  <w:style w:type="paragraph" w:customStyle="1" w:styleId="TableParagraph">
    <w:name w:val="Table Paragraph"/>
    <w:basedOn w:val="Normal"/>
    <w:uiPriority w:val="1"/>
    <w:qFormat/>
    <w:rsid w:val="00B15429"/>
    <w:pPr>
      <w:widowControl w:val="0"/>
      <w:jc w:val="both"/>
    </w:pPr>
    <w:rPr>
      <w:rFonts w:ascii="Arial" w:eastAsia="SimSun" w:hAnsi="Arial"/>
      <w:kern w:val="2"/>
      <w:sz w:val="22"/>
      <w:szCs w:val="20"/>
      <w:lang w:val="en-US" w:eastAsia="zh-CN"/>
    </w:rPr>
  </w:style>
  <w:style w:type="paragraph" w:customStyle="1" w:styleId="font5">
    <w:name w:val="font5"/>
    <w:basedOn w:val="Default"/>
    <w:next w:val="Default"/>
    <w:uiPriority w:val="99"/>
    <w:rsid w:val="00B15429"/>
    <w:pPr>
      <w:widowControl/>
    </w:pPr>
    <w:rPr>
      <w:rFonts w:ascii="Tahoma" w:eastAsia="SimSun" w:hAnsi="Tahoma" w:cs="Tahoma"/>
      <w:color w:val="auto"/>
    </w:rPr>
  </w:style>
  <w:style w:type="paragraph" w:customStyle="1" w:styleId="CM15">
    <w:name w:val="CM15"/>
    <w:basedOn w:val="Normal"/>
    <w:next w:val="Normal"/>
    <w:rsid w:val="00B15429"/>
    <w:pPr>
      <w:widowControl w:val="0"/>
      <w:autoSpaceDE w:val="0"/>
      <w:autoSpaceDN w:val="0"/>
      <w:adjustRightInd w:val="0"/>
      <w:jc w:val="both"/>
    </w:pPr>
    <w:rPr>
      <w:rFonts w:ascii="DWWBKZ+Arial-BoldMT" w:hAnsi="DWWBKZ+Arial-BoldMT"/>
      <w:kern w:val="2"/>
      <w:lang w:val="en-US" w:eastAsia="zh-CN"/>
    </w:rPr>
  </w:style>
  <w:style w:type="paragraph" w:customStyle="1" w:styleId="Prrafodelista1">
    <w:name w:val="Párrafo de lista1"/>
    <w:basedOn w:val="Normal"/>
    <w:rsid w:val="00B15429"/>
    <w:pPr>
      <w:widowControl w:val="0"/>
      <w:ind w:left="720"/>
      <w:contextualSpacing/>
      <w:jc w:val="both"/>
    </w:pPr>
    <w:rPr>
      <w:rFonts w:ascii="Arial" w:eastAsia="SimSun" w:hAnsi="Arial"/>
      <w:kern w:val="2"/>
      <w:sz w:val="22"/>
      <w:szCs w:val="20"/>
      <w:lang w:val="en-US" w:eastAsia="zh-CN"/>
    </w:rPr>
  </w:style>
  <w:style w:type="paragraph" w:customStyle="1" w:styleId="xl36">
    <w:name w:val="xl36"/>
    <w:basedOn w:val="Default"/>
    <w:next w:val="Default"/>
    <w:uiPriority w:val="99"/>
    <w:rsid w:val="00B15429"/>
    <w:pPr>
      <w:widowControl/>
    </w:pPr>
    <w:rPr>
      <w:rFonts w:ascii="Tahoma" w:eastAsia="SimSun" w:hAnsi="Tahoma" w:cs="Tahoma"/>
      <w:color w:val="auto"/>
    </w:rPr>
  </w:style>
  <w:style w:type="paragraph" w:customStyle="1" w:styleId="2">
    <w:name w:val="样式2"/>
    <w:basedOn w:val="Normal"/>
    <w:rsid w:val="00B15429"/>
    <w:pPr>
      <w:autoSpaceDE w:val="0"/>
      <w:autoSpaceDN w:val="0"/>
      <w:adjustRightInd w:val="0"/>
      <w:snapToGrid w:val="0"/>
      <w:spacing w:line="260" w:lineRule="atLeast"/>
      <w:jc w:val="center"/>
    </w:pPr>
    <w:rPr>
      <w:rFonts w:ascii="Arial" w:eastAsia="SimSun" w:hAnsi="Arial"/>
      <w:b/>
      <w:sz w:val="36"/>
      <w:szCs w:val="20"/>
      <w:lang w:val="en-US" w:eastAsia="zh-CN"/>
    </w:rPr>
  </w:style>
  <w:style w:type="paragraph" w:customStyle="1" w:styleId="Textodebloque1">
    <w:name w:val="Texto de bloque1"/>
    <w:basedOn w:val="Normal"/>
    <w:rsid w:val="00B15429"/>
    <w:pPr>
      <w:tabs>
        <w:tab w:val="left" w:pos="-540"/>
      </w:tabs>
      <w:spacing w:before="120"/>
      <w:ind w:left="-540" w:right="99"/>
      <w:jc w:val="both"/>
    </w:pPr>
    <w:rPr>
      <w:rFonts w:ascii="Arial" w:eastAsia="SimSun" w:hAnsi="Arial" w:cs="Arial"/>
      <w:b/>
      <w:bCs/>
      <w:kern w:val="2"/>
      <w:szCs w:val="64"/>
      <w:lang w:val="es-BO" w:eastAsia="es-BO"/>
    </w:rPr>
  </w:style>
  <w:style w:type="paragraph" w:customStyle="1" w:styleId="xl39">
    <w:name w:val="xl39"/>
    <w:basedOn w:val="Normal"/>
    <w:rsid w:val="00B15429"/>
    <w:pPr>
      <w:spacing w:before="100" w:after="100"/>
      <w:jc w:val="center"/>
      <w:textAlignment w:val="center"/>
    </w:pPr>
    <w:rPr>
      <w:rFonts w:eastAsia="SimSun"/>
      <w:kern w:val="2"/>
      <w:szCs w:val="20"/>
      <w:lang w:val="es-BO" w:eastAsia="es-BO"/>
    </w:rPr>
  </w:style>
  <w:style w:type="paragraph" w:customStyle="1" w:styleId="Tabladeilustraciones1">
    <w:name w:val="Tabla de ilustraciones1"/>
    <w:basedOn w:val="Normal"/>
    <w:next w:val="Normal"/>
    <w:rsid w:val="00B15429"/>
    <w:pPr>
      <w:widowControl w:val="0"/>
      <w:jc w:val="both"/>
    </w:pPr>
    <w:rPr>
      <w:rFonts w:ascii="Arial" w:eastAsia="SimSun" w:hAnsi="Arial"/>
      <w:kern w:val="2"/>
      <w:sz w:val="22"/>
      <w:szCs w:val="20"/>
      <w:lang w:val="en-US" w:eastAsia="zh-CN"/>
    </w:rPr>
  </w:style>
  <w:style w:type="paragraph" w:customStyle="1" w:styleId="Estilo9ptNegritaAzulclaroCentrado">
    <w:name w:val="Estilo 9 pt Negrita Azul claro Centrado"/>
    <w:basedOn w:val="Normal"/>
    <w:rsid w:val="00B15429"/>
    <w:pPr>
      <w:jc w:val="center"/>
    </w:pPr>
    <w:rPr>
      <w:b/>
      <w:bCs/>
      <w:kern w:val="2"/>
      <w:sz w:val="18"/>
      <w:szCs w:val="20"/>
      <w:lang w:val="es-BO" w:eastAsia="es-BO"/>
    </w:rPr>
  </w:style>
  <w:style w:type="paragraph" w:customStyle="1" w:styleId="xl94">
    <w:name w:val="xl94"/>
    <w:basedOn w:val="Default"/>
    <w:next w:val="Default"/>
    <w:uiPriority w:val="99"/>
    <w:rsid w:val="00B15429"/>
    <w:pPr>
      <w:widowControl/>
    </w:pPr>
    <w:rPr>
      <w:rFonts w:ascii="Tahoma" w:eastAsia="SimSun" w:hAnsi="Tahoma" w:cs="Tahoma"/>
      <w:color w:val="auto"/>
    </w:rPr>
  </w:style>
  <w:style w:type="paragraph" w:customStyle="1" w:styleId="NormalWeb1">
    <w:name w:val="Normal (Web)1"/>
    <w:basedOn w:val="Normal"/>
    <w:rsid w:val="00B15429"/>
    <w:pPr>
      <w:spacing w:before="100" w:beforeAutospacing="1" w:after="100" w:afterAutospacing="1"/>
      <w:jc w:val="both"/>
    </w:pPr>
    <w:rPr>
      <w:kern w:val="2"/>
      <w:lang w:val="es-BO" w:eastAsia="es-BO"/>
    </w:rPr>
  </w:style>
  <w:style w:type="paragraph" w:customStyle="1" w:styleId="TtulodeTDC1">
    <w:name w:val="Título de TDC1"/>
    <w:basedOn w:val="Ttulo1"/>
    <w:next w:val="Normal"/>
    <w:rsid w:val="00B15429"/>
    <w:pPr>
      <w:keepLines/>
      <w:spacing w:before="480" w:line="276" w:lineRule="auto"/>
      <w:ind w:left="360" w:hanging="360"/>
      <w:outlineLvl w:val="9"/>
    </w:pPr>
    <w:rPr>
      <w:rFonts w:ascii="Cambria" w:hAnsi="Cambria"/>
      <w:color w:val="365F91"/>
      <w:sz w:val="24"/>
      <w:szCs w:val="28"/>
      <w:lang w:val="es-BO" w:eastAsia="es-BO"/>
    </w:rPr>
  </w:style>
  <w:style w:type="paragraph" w:customStyle="1" w:styleId="impactos3">
    <w:name w:val="impactos3"/>
    <w:basedOn w:val="Ttulo3"/>
    <w:qFormat/>
    <w:rsid w:val="00B15429"/>
    <w:pPr>
      <w:tabs>
        <w:tab w:val="left" w:pos="426"/>
      </w:tabs>
      <w:ind w:left="720" w:firstLineChars="200" w:hanging="360"/>
      <w:jc w:val="both"/>
    </w:pPr>
    <w:rPr>
      <w:rFonts w:ascii="Calibri" w:hAnsi="Calibri"/>
      <w:sz w:val="22"/>
      <w:szCs w:val="24"/>
      <w:lang w:eastAsia="es-BO"/>
    </w:rPr>
  </w:style>
  <w:style w:type="paragraph" w:customStyle="1" w:styleId="TitleCover">
    <w:name w:val="Title Cover"/>
    <w:basedOn w:val="Normal"/>
    <w:next w:val="Normal"/>
    <w:rsid w:val="00B15429"/>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rFonts w:ascii="Garamond" w:hAnsi="Garamond"/>
      <w:spacing w:val="-70"/>
      <w:kern w:val="28"/>
      <w:position w:val="6"/>
      <w:sz w:val="144"/>
      <w:szCs w:val="20"/>
      <w:lang w:val="en-US" w:eastAsia="zh-CN"/>
    </w:rPr>
  </w:style>
  <w:style w:type="character" w:customStyle="1" w:styleId="AsuntodelcomentarioCar">
    <w:name w:val="Asunto del comentario Car"/>
    <w:link w:val="Asuntodelcomentario"/>
    <w:uiPriority w:val="99"/>
    <w:rsid w:val="00B15429"/>
    <w:rPr>
      <w:b/>
      <w:bCs/>
    </w:rPr>
  </w:style>
  <w:style w:type="paragraph" w:styleId="Tabladeilustraciones">
    <w:name w:val="table of figures"/>
    <w:basedOn w:val="Normal"/>
    <w:next w:val="Normal"/>
    <w:uiPriority w:val="99"/>
    <w:unhideWhenUsed/>
    <w:rsid w:val="00B15429"/>
    <w:pPr>
      <w:widowControl w:val="0"/>
      <w:jc w:val="both"/>
    </w:pPr>
    <w:rPr>
      <w:rFonts w:ascii="Arial" w:eastAsia="SimSun" w:hAnsi="Arial"/>
      <w:kern w:val="2"/>
      <w:sz w:val="22"/>
      <w:szCs w:val="20"/>
      <w:lang w:val="en-US" w:eastAsia="zh-CN"/>
    </w:rPr>
  </w:style>
  <w:style w:type="paragraph" w:styleId="TtulodeTDC">
    <w:name w:val="TOC Heading"/>
    <w:basedOn w:val="Ttulo1"/>
    <w:next w:val="Normal"/>
    <w:uiPriority w:val="39"/>
    <w:unhideWhenUsed/>
    <w:qFormat/>
    <w:rsid w:val="00B15429"/>
    <w:pPr>
      <w:keepLines/>
      <w:spacing w:before="480" w:after="0" w:line="276" w:lineRule="auto"/>
      <w:jc w:val="left"/>
      <w:outlineLvl w:val="9"/>
    </w:pPr>
    <w:rPr>
      <w:rFonts w:ascii="Cambria" w:hAnsi="Cambria"/>
      <w:color w:val="365F91"/>
      <w:sz w:val="28"/>
      <w:szCs w:val="28"/>
      <w:lang w:val="es-ES" w:eastAsia="es-ES"/>
    </w:rPr>
  </w:style>
  <w:style w:type="character" w:styleId="CitaHTML">
    <w:name w:val="HTML Cite"/>
    <w:rsid w:val="00B15429"/>
    <w:rPr>
      <w:i w:val="0"/>
      <w:iCs w:val="0"/>
      <w:color w:val="009933"/>
    </w:rPr>
  </w:style>
  <w:style w:type="character" w:customStyle="1" w:styleId="lvm1Car">
    <w:name w:val="lvm 1 Car"/>
    <w:aliases w:val="11 Car,标题 1 Char Car Car"/>
    <w:rsid w:val="00B15429"/>
    <w:rPr>
      <w:rFonts w:eastAsia="SimSun"/>
      <w:b/>
      <w:bCs/>
      <w:kern w:val="44"/>
      <w:sz w:val="44"/>
      <w:szCs w:val="44"/>
      <w:lang w:bidi="ar-SA"/>
    </w:rPr>
  </w:style>
  <w:style w:type="character" w:customStyle="1" w:styleId="DefaultChar">
    <w:name w:val="Default Char"/>
    <w:locked/>
    <w:rsid w:val="00B15429"/>
    <w:rPr>
      <w:rFonts w:ascii="Arial" w:hAnsi="Arial" w:cs="Arial"/>
      <w:color w:val="000000"/>
      <w:sz w:val="24"/>
      <w:szCs w:val="24"/>
      <w:lang w:val="en-US" w:eastAsia="zh-CN" w:bidi="ar-SA"/>
    </w:rPr>
  </w:style>
  <w:style w:type="character" w:customStyle="1" w:styleId="TtuloCar2">
    <w:name w:val="Título Car2"/>
    <w:rsid w:val="00B15429"/>
    <w:rPr>
      <w:rFonts w:ascii="Arial" w:eastAsia="Times New Roman" w:hAnsi="Arial" w:cs="Times New Roman"/>
      <w:b/>
      <w:kern w:val="28"/>
      <w:sz w:val="28"/>
      <w:szCs w:val="20"/>
      <w:lang w:val="es-MX" w:eastAsia="es-MX"/>
    </w:rPr>
  </w:style>
  <w:style w:type="character" w:customStyle="1" w:styleId="NormalInterlineadosencilloCar">
    <w:name w:val="Normal + Interlineado:  sencillo Car"/>
    <w:link w:val="NormalInterlineadosencillo"/>
    <w:rsid w:val="00B15429"/>
    <w:rPr>
      <w:rFonts w:ascii="Arial" w:eastAsia="MS Mincho" w:hAnsi="Arial"/>
      <w:bCs/>
      <w:color w:val="000000"/>
      <w:spacing w:val="-3"/>
      <w:sz w:val="22"/>
      <w:lang w:val="es-MX" w:eastAsia="es-MX"/>
    </w:rPr>
  </w:style>
  <w:style w:type="paragraph" w:customStyle="1" w:styleId="NormalInterlineadosencillo">
    <w:name w:val="Normal + Interlineado:  sencillo"/>
    <w:basedOn w:val="Normal"/>
    <w:link w:val="NormalInterlineadosencilloCar"/>
    <w:rsid w:val="00B15429"/>
    <w:pPr>
      <w:tabs>
        <w:tab w:val="left" w:pos="-720"/>
      </w:tabs>
      <w:suppressAutoHyphens/>
      <w:ind w:left="144" w:right="-144"/>
      <w:jc w:val="both"/>
    </w:pPr>
    <w:rPr>
      <w:rFonts w:ascii="Arial" w:eastAsia="MS Mincho" w:hAnsi="Arial"/>
      <w:bCs/>
      <w:color w:val="000000"/>
      <w:spacing w:val="-3"/>
      <w:sz w:val="22"/>
      <w:szCs w:val="20"/>
      <w:lang w:val="es-MX" w:eastAsia="es-MX"/>
    </w:rPr>
  </w:style>
  <w:style w:type="character" w:customStyle="1" w:styleId="longitude">
    <w:name w:val="longitude"/>
    <w:rsid w:val="00B15429"/>
  </w:style>
  <w:style w:type="character" w:customStyle="1" w:styleId="EncabezadodemensajeCar">
    <w:name w:val="Encabezado de mensaje Car"/>
    <w:link w:val="Encabezadodemensaje"/>
    <w:rsid w:val="00B15429"/>
    <w:rPr>
      <w:rFonts w:ascii="Arial" w:hAnsi="Arial"/>
      <w:sz w:val="24"/>
      <w:szCs w:val="24"/>
      <w:shd w:val="pct20" w:color="auto" w:fill="auto"/>
      <w:lang w:val="es-MX" w:eastAsia="es-MX"/>
    </w:rPr>
  </w:style>
  <w:style w:type="paragraph" w:styleId="Encabezadodemensaje">
    <w:name w:val="Message Header"/>
    <w:basedOn w:val="Normal"/>
    <w:link w:val="EncabezadodemensajeCar"/>
    <w:rsid w:val="00B1542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s-MX" w:eastAsia="es-MX"/>
    </w:rPr>
  </w:style>
  <w:style w:type="character" w:customStyle="1" w:styleId="EncabezadodemensajeCar1">
    <w:name w:val="Encabezado de mensaje Car1"/>
    <w:uiPriority w:val="99"/>
    <w:rsid w:val="00B15429"/>
    <w:rPr>
      <w:rFonts w:ascii="Calibri Light" w:eastAsia="Times New Roman" w:hAnsi="Calibri Light" w:cs="Times New Roman"/>
      <w:sz w:val="24"/>
      <w:szCs w:val="24"/>
      <w:shd w:val="pct20" w:color="auto" w:fill="auto"/>
    </w:rPr>
  </w:style>
  <w:style w:type="character" w:customStyle="1" w:styleId="Nivel3Car">
    <w:name w:val="Nivel 3 Car"/>
    <w:link w:val="Nivel3"/>
    <w:rsid w:val="00B15429"/>
    <w:rPr>
      <w:rFonts w:ascii="Cambria" w:hAnsi="Cambria"/>
      <w:caps/>
      <w:color w:val="000000"/>
      <w:kern w:val="32"/>
      <w:sz w:val="32"/>
      <w:szCs w:val="32"/>
      <w:lang w:val="es-MX" w:eastAsia="es-MX"/>
    </w:rPr>
  </w:style>
  <w:style w:type="paragraph" w:customStyle="1" w:styleId="Nivel3">
    <w:name w:val="Nivel 3"/>
    <w:basedOn w:val="Nivel20"/>
    <w:link w:val="Nivel3Car"/>
    <w:qFormat/>
    <w:rsid w:val="00B15429"/>
    <w:pPr>
      <w:outlineLvl w:val="2"/>
    </w:pPr>
  </w:style>
  <w:style w:type="paragraph" w:customStyle="1" w:styleId="Nivel20">
    <w:name w:val="Nivel 2"/>
    <w:basedOn w:val="Nivel10"/>
    <w:link w:val="Nivel2Car"/>
    <w:qFormat/>
    <w:rsid w:val="00B15429"/>
    <w:pPr>
      <w:outlineLvl w:val="1"/>
    </w:pPr>
  </w:style>
  <w:style w:type="paragraph" w:customStyle="1" w:styleId="Nivel10">
    <w:name w:val="Nivel 1"/>
    <w:basedOn w:val="Ttulo1"/>
    <w:link w:val="Nivel1Car"/>
    <w:qFormat/>
    <w:rsid w:val="00B15429"/>
    <w:pPr>
      <w:spacing w:beforeLines="50" w:before="340" w:afterLines="50" w:after="330"/>
      <w:ind w:left="720" w:right="-91" w:hanging="360"/>
    </w:pPr>
    <w:rPr>
      <w:rFonts w:ascii="Cambria" w:hAnsi="Cambria"/>
      <w:b w:val="0"/>
      <w:bCs w:val="0"/>
      <w:caps/>
      <w:color w:val="000000"/>
      <w:kern w:val="32"/>
      <w:sz w:val="32"/>
      <w:szCs w:val="32"/>
      <w:lang w:val="es-MX" w:eastAsia="es-MX"/>
    </w:rPr>
  </w:style>
  <w:style w:type="character" w:customStyle="1" w:styleId="Nivel1Car">
    <w:name w:val="Nivel 1 Car"/>
    <w:link w:val="Nivel10"/>
    <w:rsid w:val="00B15429"/>
    <w:rPr>
      <w:rFonts w:ascii="Cambria" w:hAnsi="Cambria"/>
      <w:caps/>
      <w:color w:val="000000"/>
      <w:kern w:val="32"/>
      <w:sz w:val="32"/>
      <w:szCs w:val="32"/>
      <w:lang w:val="es-MX" w:eastAsia="es-MX"/>
    </w:rPr>
  </w:style>
  <w:style w:type="character" w:customStyle="1" w:styleId="Nivel2Car">
    <w:name w:val="Nivel 2 Car"/>
    <w:link w:val="Nivel20"/>
    <w:rsid w:val="00B15429"/>
    <w:rPr>
      <w:rFonts w:ascii="Cambria" w:hAnsi="Cambria"/>
      <w:caps/>
      <w:color w:val="000000"/>
      <w:kern w:val="32"/>
      <w:sz w:val="32"/>
      <w:szCs w:val="32"/>
      <w:lang w:val="es-MX" w:eastAsia="es-MX"/>
    </w:rPr>
  </w:style>
  <w:style w:type="character" w:customStyle="1" w:styleId="nfasissutil3">
    <w:name w:val="Énfasis sutil3"/>
    <w:uiPriority w:val="19"/>
    <w:qFormat/>
    <w:rsid w:val="00B15429"/>
    <w:rPr>
      <w:i/>
      <w:iCs/>
      <w:color w:val="808080"/>
    </w:rPr>
  </w:style>
  <w:style w:type="character" w:customStyle="1" w:styleId="CaptionChar">
    <w:name w:val="Caption Char"/>
    <w:locked/>
    <w:rsid w:val="00B15429"/>
    <w:rPr>
      <w:rFonts w:ascii="Times New Roman" w:hAnsi="Times New Roman"/>
      <w:b/>
      <w:sz w:val="20"/>
    </w:rPr>
  </w:style>
  <w:style w:type="character" w:customStyle="1" w:styleId="DescripcinCar1">
    <w:name w:val="Descripción Car1"/>
    <w:aliases w:val="Epígrafe Car Car Car1,Epígrafe Tabla Car1,A Car1,Car Car Car Car Car Car1"/>
    <w:rsid w:val="00B15429"/>
    <w:rPr>
      <w:rFonts w:ascii="Times New Roman" w:eastAsia="Times New Roman" w:hAnsi="Times New Roman" w:cs="Times New Roman"/>
      <w:b/>
      <w:bCs/>
      <w:sz w:val="20"/>
      <w:szCs w:val="20"/>
      <w:lang w:val="es-MX" w:eastAsia="es-MX"/>
    </w:rPr>
  </w:style>
  <w:style w:type="character" w:customStyle="1" w:styleId="Sangra2detindependienteCar">
    <w:name w:val="Sangría 2 de t. independiente Car"/>
    <w:link w:val="Sangra2detindependiente"/>
    <w:rsid w:val="00B15429"/>
    <w:rPr>
      <w:sz w:val="24"/>
      <w:szCs w:val="24"/>
    </w:rPr>
  </w:style>
  <w:style w:type="character" w:customStyle="1" w:styleId="Estilo7Car">
    <w:name w:val="Estilo7 Car"/>
    <w:link w:val="Estilo7"/>
    <w:uiPriority w:val="99"/>
    <w:locked/>
    <w:rsid w:val="00B15429"/>
    <w:rPr>
      <w:rFonts w:ascii="Arial Narrow" w:hAnsi="Arial Narrow"/>
      <w:bCs/>
      <w:sz w:val="18"/>
      <w:szCs w:val="18"/>
      <w:lang w:val="es-MX" w:eastAsia="x-none"/>
    </w:rPr>
  </w:style>
  <w:style w:type="paragraph" w:customStyle="1" w:styleId="Estilo7">
    <w:name w:val="Estilo7"/>
    <w:basedOn w:val="Normal"/>
    <w:link w:val="Estilo7Car"/>
    <w:uiPriority w:val="99"/>
    <w:qFormat/>
    <w:rsid w:val="00B15429"/>
    <w:pPr>
      <w:numPr>
        <w:numId w:val="66"/>
      </w:numPr>
      <w:spacing w:line="276" w:lineRule="auto"/>
      <w:jc w:val="center"/>
    </w:pPr>
    <w:rPr>
      <w:rFonts w:ascii="Arial Narrow" w:hAnsi="Arial Narrow"/>
      <w:bCs/>
      <w:sz w:val="18"/>
      <w:szCs w:val="18"/>
      <w:lang w:val="es-MX" w:eastAsia="x-none"/>
    </w:rPr>
  </w:style>
  <w:style w:type="character" w:customStyle="1" w:styleId="CarCar2">
    <w:name w:val="Car Car2"/>
    <w:rsid w:val="00B15429"/>
    <w:rPr>
      <w:rFonts w:ascii="Arial" w:eastAsia="SimSun" w:hAnsi="Arial" w:cs="Arial"/>
      <w:b/>
      <w:kern w:val="2"/>
      <w:sz w:val="24"/>
      <w:szCs w:val="22"/>
      <w:lang w:val="es-MX" w:eastAsia="es-MX" w:bidi="ar-SA"/>
    </w:rPr>
  </w:style>
  <w:style w:type="character" w:customStyle="1" w:styleId="nfasissutil1">
    <w:name w:val="Énfasis sutil1"/>
    <w:uiPriority w:val="19"/>
    <w:qFormat/>
    <w:rsid w:val="00B15429"/>
    <w:rPr>
      <w:i/>
      <w:iCs/>
      <w:color w:val="808080"/>
    </w:rPr>
  </w:style>
  <w:style w:type="character" w:customStyle="1" w:styleId="SaludoCar">
    <w:name w:val="Saludo Car"/>
    <w:link w:val="Saludo"/>
    <w:rsid w:val="00B15429"/>
    <w:rPr>
      <w:rFonts w:eastAsia="Batang"/>
      <w:lang w:val="es-MX" w:eastAsia="es-MX"/>
    </w:rPr>
  </w:style>
  <w:style w:type="paragraph" w:styleId="Saludo">
    <w:name w:val="Salutation"/>
    <w:basedOn w:val="Normal"/>
    <w:next w:val="Normal"/>
    <w:link w:val="SaludoCar"/>
    <w:rsid w:val="00B15429"/>
    <w:rPr>
      <w:rFonts w:eastAsia="Batang"/>
      <w:sz w:val="20"/>
      <w:szCs w:val="20"/>
      <w:lang w:val="es-MX" w:eastAsia="es-MX"/>
    </w:rPr>
  </w:style>
  <w:style w:type="character" w:customStyle="1" w:styleId="SaludoCar1">
    <w:name w:val="Saludo Car1"/>
    <w:uiPriority w:val="99"/>
    <w:rsid w:val="00B15429"/>
    <w:rPr>
      <w:sz w:val="24"/>
      <w:szCs w:val="24"/>
    </w:rPr>
  </w:style>
  <w:style w:type="character" w:customStyle="1" w:styleId="Car">
    <w:name w:val="Car"/>
    <w:rsid w:val="00B15429"/>
    <w:rPr>
      <w:rFonts w:ascii="Arial" w:eastAsia="MS Mincho" w:hAnsi="Arial"/>
      <w:sz w:val="22"/>
      <w:lang w:val="es-MX" w:eastAsia="es-MX"/>
    </w:rPr>
  </w:style>
  <w:style w:type="character" w:customStyle="1" w:styleId="TextoindependienteprimerasangraCar">
    <w:name w:val="Texto independiente primera sangría Car"/>
    <w:link w:val="Textoindependienteprimerasangra"/>
    <w:uiPriority w:val="99"/>
    <w:rsid w:val="00B15429"/>
    <w:rPr>
      <w:rFonts w:eastAsia="Batang"/>
      <w:lang w:val="es-MX" w:eastAsia="es-MX"/>
    </w:rPr>
  </w:style>
  <w:style w:type="paragraph" w:styleId="Textoindependienteprimerasangra">
    <w:name w:val="Body Text First Indent"/>
    <w:basedOn w:val="Textoindependiente"/>
    <w:link w:val="TextoindependienteprimerasangraCar"/>
    <w:uiPriority w:val="99"/>
    <w:unhideWhenUsed/>
    <w:rsid w:val="00B15429"/>
    <w:pPr>
      <w:ind w:firstLine="210"/>
    </w:pPr>
    <w:rPr>
      <w:rFonts w:eastAsia="Batang"/>
      <w:sz w:val="20"/>
      <w:szCs w:val="20"/>
      <w:lang w:val="es-MX" w:eastAsia="es-MX"/>
    </w:rPr>
  </w:style>
  <w:style w:type="character" w:customStyle="1" w:styleId="TextoindependienteCar1">
    <w:name w:val="Texto independiente Car1"/>
    <w:link w:val="Textoindependiente"/>
    <w:rsid w:val="00B15429"/>
    <w:rPr>
      <w:sz w:val="24"/>
      <w:szCs w:val="24"/>
    </w:rPr>
  </w:style>
  <w:style w:type="character" w:customStyle="1" w:styleId="TextoindependienteprimerasangraCar1">
    <w:name w:val="Texto independiente primera sangría Car1"/>
    <w:basedOn w:val="TextoindependienteCar1"/>
    <w:uiPriority w:val="99"/>
    <w:rsid w:val="00B15429"/>
    <w:rPr>
      <w:sz w:val="24"/>
      <w:szCs w:val="24"/>
    </w:rPr>
  </w:style>
  <w:style w:type="character" w:customStyle="1" w:styleId="CarCar71">
    <w:name w:val="Car Car71"/>
    <w:locked/>
    <w:rsid w:val="00B15429"/>
    <w:rPr>
      <w:rFonts w:ascii="Cambria" w:hAnsi="Cambria" w:cs="Times New Roman"/>
      <w:b/>
      <w:bCs/>
      <w:sz w:val="26"/>
      <w:szCs w:val="26"/>
    </w:rPr>
  </w:style>
  <w:style w:type="character" w:customStyle="1" w:styleId="nfasisintenso1">
    <w:name w:val="Énfasis intenso1"/>
    <w:uiPriority w:val="21"/>
    <w:qFormat/>
    <w:rsid w:val="00B15429"/>
    <w:rPr>
      <w:b/>
      <w:bCs/>
      <w:i/>
      <w:iCs/>
      <w:color w:val="4F81BD"/>
    </w:rPr>
  </w:style>
  <w:style w:type="character" w:customStyle="1" w:styleId="CarCar6">
    <w:name w:val="Car Car6"/>
    <w:locked/>
    <w:rsid w:val="00B15429"/>
    <w:rPr>
      <w:rFonts w:ascii="Calibri" w:hAnsi="Calibri" w:cs="Times New Roman"/>
      <w:b/>
      <w:bCs/>
      <w:sz w:val="28"/>
      <w:szCs w:val="28"/>
    </w:rPr>
  </w:style>
  <w:style w:type="character" w:customStyle="1" w:styleId="FiguraCarCar">
    <w:name w:val="Figura Car Car"/>
    <w:link w:val="FiguraCar"/>
    <w:locked/>
    <w:rsid w:val="00B15429"/>
    <w:rPr>
      <w:rFonts w:eastAsia="Batang"/>
      <w:sz w:val="24"/>
      <w:szCs w:val="24"/>
      <w:lang w:val="es-MX" w:eastAsia="en-US"/>
    </w:rPr>
  </w:style>
  <w:style w:type="paragraph" w:customStyle="1" w:styleId="FiguraCar">
    <w:name w:val="Figura Car"/>
    <w:basedOn w:val="Normal"/>
    <w:next w:val="Normal"/>
    <w:link w:val="FiguraCarCar"/>
    <w:rsid w:val="00B15429"/>
    <w:pPr>
      <w:spacing w:before="120" w:after="240"/>
      <w:jc w:val="center"/>
    </w:pPr>
    <w:rPr>
      <w:rFonts w:eastAsia="Batang"/>
      <w:lang w:val="es-MX" w:eastAsia="en-US"/>
    </w:rPr>
  </w:style>
  <w:style w:type="character" w:customStyle="1" w:styleId="SangradetextonormalCar">
    <w:name w:val="Sangría de texto normal Car"/>
    <w:rsid w:val="00B15429"/>
    <w:rPr>
      <w:rFonts w:ascii="Times New Roman" w:eastAsia="SimSun" w:hAnsi="Times New Roman" w:cs="Times New Roman"/>
      <w:szCs w:val="24"/>
    </w:rPr>
  </w:style>
  <w:style w:type="character" w:customStyle="1" w:styleId="normaltextrun">
    <w:name w:val="normaltextrun"/>
    <w:rsid w:val="00B15429"/>
  </w:style>
  <w:style w:type="character" w:customStyle="1" w:styleId="Textoindependienteprimerasangra2Car">
    <w:name w:val="Texto independiente primera sangría 2 Car"/>
    <w:link w:val="Textoindependienteprimerasangra2"/>
    <w:rsid w:val="00B15429"/>
    <w:rPr>
      <w:rFonts w:eastAsia="Batang"/>
      <w:lang w:val="es-MX" w:eastAsia="es-MX"/>
    </w:rPr>
  </w:style>
  <w:style w:type="paragraph" w:styleId="Textoindependienteprimerasangra2">
    <w:name w:val="Body Text First Indent 2"/>
    <w:basedOn w:val="Sangradetextonormal"/>
    <w:link w:val="Textoindependienteprimerasangra2Car"/>
    <w:rsid w:val="00B15429"/>
    <w:pPr>
      <w:ind w:firstLine="210"/>
    </w:pPr>
    <w:rPr>
      <w:rFonts w:eastAsia="Batang"/>
      <w:sz w:val="20"/>
      <w:szCs w:val="20"/>
      <w:lang w:val="es-MX" w:eastAsia="es-MX"/>
    </w:rPr>
  </w:style>
  <w:style w:type="character" w:customStyle="1" w:styleId="SangradetextonormalCar1">
    <w:name w:val="Sangría de texto normal Car1"/>
    <w:link w:val="Sangradetextonormal"/>
    <w:uiPriority w:val="99"/>
    <w:rsid w:val="00B15429"/>
    <w:rPr>
      <w:sz w:val="24"/>
      <w:szCs w:val="24"/>
    </w:rPr>
  </w:style>
  <w:style w:type="character" w:customStyle="1" w:styleId="Textoindependienteprimerasangra2Car1">
    <w:name w:val="Texto independiente primera sangría 2 Car1"/>
    <w:basedOn w:val="SangradetextonormalCar1"/>
    <w:uiPriority w:val="99"/>
    <w:rsid w:val="00B15429"/>
    <w:rPr>
      <w:sz w:val="24"/>
      <w:szCs w:val="24"/>
    </w:rPr>
  </w:style>
  <w:style w:type="character" w:customStyle="1" w:styleId="Char2">
    <w:name w:val="列出段落 Char"/>
    <w:link w:val="Prrafodelista10"/>
    <w:uiPriority w:val="34"/>
    <w:locked/>
    <w:rsid w:val="00B15429"/>
    <w:rPr>
      <w:rFonts w:ascii="Calibri" w:hAnsi="Calibri"/>
    </w:rPr>
  </w:style>
  <w:style w:type="paragraph" w:customStyle="1" w:styleId="Prrafodelista10">
    <w:name w:val="Párrafo de lista1"/>
    <w:basedOn w:val="Normal"/>
    <w:link w:val="Char2"/>
    <w:uiPriority w:val="34"/>
    <w:qFormat/>
    <w:rsid w:val="00B15429"/>
    <w:pPr>
      <w:widowControl w:val="0"/>
      <w:ind w:firstLineChars="200" w:firstLine="420"/>
      <w:jc w:val="both"/>
    </w:pPr>
    <w:rPr>
      <w:rFonts w:ascii="Calibri" w:hAnsi="Calibri"/>
      <w:sz w:val="20"/>
      <w:szCs w:val="20"/>
      <w:lang w:val="x-none" w:eastAsia="x-none"/>
    </w:rPr>
  </w:style>
  <w:style w:type="character" w:customStyle="1" w:styleId="apple-style-span">
    <w:name w:val="apple-style-span"/>
    <w:rsid w:val="00B15429"/>
  </w:style>
  <w:style w:type="character" w:customStyle="1" w:styleId="TtuloCar1">
    <w:name w:val="Título Car1"/>
    <w:aliases w:val="Portada Car"/>
    <w:rsid w:val="00B15429"/>
    <w:rPr>
      <w:rFonts w:ascii="Arial" w:eastAsia="Batang" w:hAnsi="Arial" w:cs="Times New Roman"/>
      <w:b/>
      <w:bCs/>
      <w:kern w:val="28"/>
      <w:sz w:val="32"/>
      <w:szCs w:val="32"/>
      <w:lang w:val="es-MX" w:eastAsia="es-MX"/>
    </w:rPr>
  </w:style>
  <w:style w:type="character" w:customStyle="1" w:styleId="plainlinks">
    <w:name w:val="plainlinks"/>
    <w:rsid w:val="00B15429"/>
  </w:style>
  <w:style w:type="character" w:customStyle="1" w:styleId="CarCar7">
    <w:name w:val="Car Car7"/>
    <w:locked/>
    <w:rsid w:val="00B15429"/>
    <w:rPr>
      <w:rFonts w:ascii="Cambria" w:hAnsi="Cambria" w:cs="Times New Roman"/>
      <w:b/>
      <w:bCs/>
      <w:sz w:val="26"/>
      <w:szCs w:val="26"/>
    </w:rPr>
  </w:style>
  <w:style w:type="character" w:customStyle="1" w:styleId="EstiloArial">
    <w:name w:val="Estilo Arial"/>
    <w:rsid w:val="00B15429"/>
    <w:rPr>
      <w:rFonts w:ascii="Arial" w:hAnsi="Arial"/>
      <w:sz w:val="20"/>
      <w:vertAlign w:val="baseline"/>
    </w:rPr>
  </w:style>
  <w:style w:type="character" w:customStyle="1" w:styleId="normalchar1">
    <w:name w:val="normal__char1"/>
    <w:rsid w:val="00B15429"/>
    <w:rPr>
      <w:rFonts w:ascii="Calibri" w:hAnsi="Calibri" w:hint="default"/>
      <w:sz w:val="20"/>
      <w:szCs w:val="20"/>
    </w:rPr>
  </w:style>
  <w:style w:type="character" w:customStyle="1" w:styleId="HTMLconformatoprevioCar">
    <w:name w:val="HTML con formato previo Car"/>
    <w:link w:val="HTMLconformatoprevio"/>
    <w:uiPriority w:val="99"/>
    <w:rsid w:val="00B15429"/>
    <w:rPr>
      <w:rFonts w:ascii="Arial Unicode MS" w:eastAsia="Arial Unicode MS" w:hAnsi="Arial Unicode MS" w:cs="Arial Unicode MS"/>
      <w:color w:val="000000"/>
      <w:lang w:val="es-MX" w:eastAsia="es-MX"/>
    </w:rPr>
  </w:style>
  <w:style w:type="paragraph" w:styleId="HTMLconformatoprevio">
    <w:name w:val="HTML Preformatted"/>
    <w:basedOn w:val="Normal"/>
    <w:link w:val="HTMLconformatoprevioCar"/>
    <w:uiPriority w:val="99"/>
    <w:rsid w:val="00B15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es-MX" w:eastAsia="es-MX"/>
    </w:rPr>
  </w:style>
  <w:style w:type="character" w:customStyle="1" w:styleId="HTMLconformatoprevioCar1">
    <w:name w:val="HTML con formato previo Car1"/>
    <w:uiPriority w:val="99"/>
    <w:rsid w:val="00B15429"/>
    <w:rPr>
      <w:rFonts w:ascii="Courier New" w:hAnsi="Courier New" w:cs="Courier New"/>
    </w:rPr>
  </w:style>
  <w:style w:type="character" w:customStyle="1" w:styleId="nivel1Car0">
    <w:name w:val="nivel 1 Car"/>
    <w:link w:val="nivel1"/>
    <w:rsid w:val="00B15429"/>
    <w:rPr>
      <w:rFonts w:ascii="Arial" w:hAnsi="Arial"/>
      <w:sz w:val="24"/>
      <w:szCs w:val="24"/>
      <w:lang w:val="es-MX" w:eastAsia="es-MX"/>
    </w:rPr>
  </w:style>
  <w:style w:type="paragraph" w:customStyle="1" w:styleId="nivel1">
    <w:name w:val="nivel 1"/>
    <w:basedOn w:val="Normal"/>
    <w:link w:val="nivel1Car0"/>
    <w:rsid w:val="00B15429"/>
    <w:pPr>
      <w:numPr>
        <w:numId w:val="64"/>
      </w:numPr>
      <w:jc w:val="both"/>
      <w:outlineLvl w:val="0"/>
    </w:pPr>
    <w:rPr>
      <w:rFonts w:ascii="Arial" w:hAnsi="Arial"/>
      <w:lang w:val="es-MX" w:eastAsia="es-MX"/>
    </w:rPr>
  </w:style>
  <w:style w:type="character" w:customStyle="1" w:styleId="notranslate">
    <w:name w:val="notranslate"/>
    <w:rsid w:val="00B15429"/>
  </w:style>
  <w:style w:type="character" w:customStyle="1" w:styleId="nfasissutil4">
    <w:name w:val="Énfasis sutil4"/>
    <w:uiPriority w:val="19"/>
    <w:qFormat/>
    <w:rsid w:val="00B15429"/>
    <w:rPr>
      <w:i/>
      <w:iCs/>
      <w:color w:val="808080"/>
    </w:rPr>
  </w:style>
  <w:style w:type="character" w:customStyle="1" w:styleId="CarCar62">
    <w:name w:val="Car Car62"/>
    <w:locked/>
    <w:rsid w:val="00B15429"/>
    <w:rPr>
      <w:rFonts w:ascii="Times New Roman" w:hAnsi="Times New Roman"/>
      <w:b/>
      <w:sz w:val="20"/>
    </w:rPr>
  </w:style>
  <w:style w:type="character" w:customStyle="1" w:styleId="Textoindependiente3Car">
    <w:name w:val="Texto independiente 3 Car"/>
    <w:link w:val="Textoindependiente3"/>
    <w:rsid w:val="00B15429"/>
    <w:rPr>
      <w:rFonts w:eastAsia="Batang"/>
      <w:sz w:val="24"/>
      <w:lang w:val="es-MX" w:eastAsia="es-MX"/>
    </w:rPr>
  </w:style>
  <w:style w:type="paragraph" w:styleId="Textoindependiente3">
    <w:name w:val="Body Text 3"/>
    <w:basedOn w:val="Normal"/>
    <w:link w:val="Textoindependiente3Car"/>
    <w:rsid w:val="00B15429"/>
    <w:pPr>
      <w:jc w:val="both"/>
    </w:pPr>
    <w:rPr>
      <w:rFonts w:eastAsia="Batang"/>
      <w:szCs w:val="20"/>
      <w:lang w:val="es-MX" w:eastAsia="es-MX"/>
    </w:rPr>
  </w:style>
  <w:style w:type="character" w:customStyle="1" w:styleId="Textoindependiente3Car1">
    <w:name w:val="Texto independiente 3 Car1"/>
    <w:uiPriority w:val="99"/>
    <w:rsid w:val="00B15429"/>
    <w:rPr>
      <w:sz w:val="16"/>
      <w:szCs w:val="16"/>
    </w:rPr>
  </w:style>
  <w:style w:type="character" w:customStyle="1" w:styleId="mw-headline">
    <w:name w:val="mw-headline"/>
    <w:rsid w:val="00B15429"/>
  </w:style>
  <w:style w:type="character" w:customStyle="1" w:styleId="lvm2CarCar">
    <w:name w:val="lvm 2 Car Car"/>
    <w:rsid w:val="00B15429"/>
    <w:rPr>
      <w:rFonts w:ascii="Arial" w:eastAsia="SimHei" w:hAnsi="Arial"/>
      <w:b/>
      <w:bCs/>
      <w:kern w:val="2"/>
      <w:sz w:val="32"/>
      <w:szCs w:val="32"/>
      <w:lang w:bidi="ar-SA"/>
    </w:rPr>
  </w:style>
  <w:style w:type="character" w:customStyle="1" w:styleId="nivel2Car0">
    <w:name w:val="nivel 2 Car"/>
    <w:link w:val="nivel2"/>
    <w:rsid w:val="00B15429"/>
    <w:rPr>
      <w:rFonts w:ascii="Arial" w:hAnsi="Arial"/>
      <w:sz w:val="24"/>
      <w:szCs w:val="24"/>
      <w:lang w:val="es-MX" w:eastAsia="es-MX"/>
    </w:rPr>
  </w:style>
  <w:style w:type="paragraph" w:customStyle="1" w:styleId="nivel2">
    <w:name w:val="nivel 2"/>
    <w:basedOn w:val="Normal"/>
    <w:link w:val="nivel2Car0"/>
    <w:rsid w:val="00B15429"/>
    <w:pPr>
      <w:numPr>
        <w:ilvl w:val="1"/>
        <w:numId w:val="64"/>
      </w:numPr>
      <w:jc w:val="both"/>
      <w:outlineLvl w:val="0"/>
    </w:pPr>
    <w:rPr>
      <w:rFonts w:ascii="Arial" w:hAnsi="Arial"/>
      <w:lang w:val="es-MX" w:eastAsia="es-MX"/>
    </w:rPr>
  </w:style>
  <w:style w:type="character" w:customStyle="1" w:styleId="latitude">
    <w:name w:val="latitude"/>
    <w:rsid w:val="00B15429"/>
  </w:style>
  <w:style w:type="character" w:customStyle="1" w:styleId="emaillistitem">
    <w:name w:val="email_list_item"/>
    <w:rsid w:val="00B15429"/>
  </w:style>
  <w:style w:type="character" w:customStyle="1" w:styleId="Nivel0Car">
    <w:name w:val="Nivel 0 Car"/>
    <w:link w:val="Nivel0"/>
    <w:rsid w:val="00B15429"/>
    <w:rPr>
      <w:rFonts w:ascii="Cambria" w:hAnsi="Cambria"/>
      <w:caps/>
      <w:color w:val="000000"/>
      <w:kern w:val="32"/>
      <w:sz w:val="32"/>
      <w:szCs w:val="32"/>
      <w:lang w:val="es-MX" w:eastAsia="es-MX"/>
    </w:rPr>
  </w:style>
  <w:style w:type="paragraph" w:customStyle="1" w:styleId="Nivel0">
    <w:name w:val="Nivel 0"/>
    <w:basedOn w:val="Nivel10"/>
    <w:link w:val="Nivel0Car"/>
    <w:qFormat/>
    <w:rsid w:val="00B15429"/>
    <w:pPr>
      <w:numPr>
        <w:numId w:val="63"/>
      </w:numPr>
      <w:jc w:val="center"/>
    </w:pPr>
  </w:style>
  <w:style w:type="character" w:customStyle="1" w:styleId="hpsatn">
    <w:name w:val="hps atn"/>
    <w:rsid w:val="00B15429"/>
  </w:style>
  <w:style w:type="character" w:customStyle="1" w:styleId="Normal1Car">
    <w:name w:val="Normal 1 Car"/>
    <w:link w:val="Normal1"/>
    <w:rsid w:val="00B15429"/>
    <w:rPr>
      <w:rFonts w:ascii="Arial" w:hAnsi="Arial"/>
      <w:color w:val="000000"/>
      <w:sz w:val="24"/>
      <w:szCs w:val="24"/>
      <w:lang w:val="es-MX" w:eastAsia="es-MX"/>
    </w:rPr>
  </w:style>
  <w:style w:type="paragraph" w:customStyle="1" w:styleId="Normal1">
    <w:name w:val="Normal 1"/>
    <w:basedOn w:val="Normal"/>
    <w:link w:val="Normal1Car"/>
    <w:qFormat/>
    <w:rsid w:val="00B15429"/>
    <w:pPr>
      <w:jc w:val="both"/>
    </w:pPr>
    <w:rPr>
      <w:rFonts w:ascii="Arial" w:hAnsi="Arial"/>
      <w:color w:val="000000"/>
      <w:lang w:val="es-MX" w:eastAsia="es-MX"/>
    </w:rPr>
  </w:style>
  <w:style w:type="character" w:customStyle="1" w:styleId="NORMALArialCar">
    <w:name w:val="NORMAL + Arial Car"/>
    <w:aliases w:val="Justificado Car"/>
    <w:link w:val="NORMALArial"/>
    <w:semiHidden/>
    <w:locked/>
    <w:rsid w:val="00B15429"/>
    <w:rPr>
      <w:rFonts w:ascii="Arial" w:hAnsi="Arial"/>
      <w:b/>
      <w:sz w:val="24"/>
      <w:lang w:val="es-MX" w:eastAsia="es-MX"/>
    </w:rPr>
  </w:style>
  <w:style w:type="paragraph" w:customStyle="1" w:styleId="NORMALArial">
    <w:name w:val="NORMAL + Arial"/>
    <w:basedOn w:val="Normal"/>
    <w:link w:val="NORMALArialCar"/>
    <w:semiHidden/>
    <w:rsid w:val="00B15429"/>
    <w:pPr>
      <w:jc w:val="both"/>
    </w:pPr>
    <w:rPr>
      <w:rFonts w:ascii="Arial" w:hAnsi="Arial"/>
      <w:b/>
      <w:szCs w:val="20"/>
      <w:lang w:val="es-MX" w:eastAsia="es-MX"/>
    </w:rPr>
  </w:style>
  <w:style w:type="character" w:customStyle="1" w:styleId="Ttulodellibro1">
    <w:name w:val="Título del libro1"/>
    <w:uiPriority w:val="33"/>
    <w:qFormat/>
    <w:rsid w:val="00B15429"/>
    <w:rPr>
      <w:b/>
      <w:bCs/>
      <w:smallCaps/>
      <w:spacing w:val="5"/>
    </w:rPr>
  </w:style>
  <w:style w:type="character" w:customStyle="1" w:styleId="CarCar61">
    <w:name w:val="Car Car61"/>
    <w:locked/>
    <w:rsid w:val="00B15429"/>
    <w:rPr>
      <w:rFonts w:ascii="Calibri" w:hAnsi="Calibri" w:cs="Times New Roman"/>
      <w:b/>
      <w:bCs/>
      <w:sz w:val="28"/>
      <w:szCs w:val="28"/>
    </w:rPr>
  </w:style>
  <w:style w:type="character" w:customStyle="1" w:styleId="MapadeldocumentoCar">
    <w:name w:val="Mapa del documento Car"/>
    <w:link w:val="Mapadeldocumento"/>
    <w:rsid w:val="00B15429"/>
    <w:rPr>
      <w:rFonts w:ascii="SimSun"/>
      <w:sz w:val="18"/>
      <w:szCs w:val="18"/>
      <w:lang w:val="es-MX" w:eastAsia="es-MX"/>
    </w:rPr>
  </w:style>
  <w:style w:type="paragraph" w:styleId="Mapadeldocumento">
    <w:name w:val="Document Map"/>
    <w:basedOn w:val="Normal"/>
    <w:link w:val="MapadeldocumentoCar"/>
    <w:unhideWhenUsed/>
    <w:rsid w:val="00B15429"/>
    <w:rPr>
      <w:rFonts w:ascii="SimSun"/>
      <w:sz w:val="18"/>
      <w:szCs w:val="18"/>
      <w:lang w:val="es-MX" w:eastAsia="es-MX"/>
    </w:rPr>
  </w:style>
  <w:style w:type="character" w:customStyle="1" w:styleId="MapadeldocumentoCar1">
    <w:name w:val="Mapa del documento Car1"/>
    <w:rsid w:val="00B15429"/>
    <w:rPr>
      <w:rFonts w:ascii="Segoe UI" w:hAnsi="Segoe UI" w:cs="Segoe UI"/>
      <w:sz w:val="16"/>
      <w:szCs w:val="16"/>
    </w:rPr>
  </w:style>
  <w:style w:type="character" w:customStyle="1" w:styleId="CM14Car">
    <w:name w:val="CM14 Car"/>
    <w:link w:val="CM14"/>
    <w:rsid w:val="00B15429"/>
    <w:rPr>
      <w:rFonts w:ascii="Verdana" w:hAnsi="Verdana"/>
      <w:sz w:val="24"/>
      <w:szCs w:val="24"/>
    </w:rPr>
  </w:style>
  <w:style w:type="character" w:customStyle="1" w:styleId="pma1Char">
    <w:name w:val="pma1 Char"/>
    <w:rsid w:val="00B15429"/>
    <w:rPr>
      <w:rFonts w:ascii="Arial" w:eastAsia="Times New Roman" w:hAnsi="Arial" w:cs="Arial"/>
      <w:b/>
      <w:bCs/>
      <w:kern w:val="0"/>
      <w:sz w:val="22"/>
      <w:lang w:val="es-MX" w:eastAsia="es-MX"/>
    </w:rPr>
  </w:style>
  <w:style w:type="character" w:customStyle="1" w:styleId="CAPITULOCar">
    <w:name w:val="CAPITULO Car"/>
    <w:link w:val="CAPITULO"/>
    <w:locked/>
    <w:rsid w:val="00B15429"/>
    <w:rPr>
      <w:rFonts w:ascii="Arial" w:eastAsia="Batang" w:hAnsi="Arial"/>
      <w:b/>
      <w:szCs w:val="24"/>
      <w:lang w:val="es-MX" w:eastAsia="es-MX"/>
    </w:rPr>
  </w:style>
  <w:style w:type="paragraph" w:customStyle="1" w:styleId="CAPITULO">
    <w:name w:val="CAPITULO"/>
    <w:basedOn w:val="Normal"/>
    <w:link w:val="CAPITULOCar"/>
    <w:rsid w:val="00B15429"/>
    <w:pPr>
      <w:spacing w:line="480" w:lineRule="auto"/>
    </w:pPr>
    <w:rPr>
      <w:rFonts w:ascii="Arial" w:eastAsia="Batang" w:hAnsi="Arial"/>
      <w:b/>
      <w:sz w:val="20"/>
      <w:lang w:val="es-MX" w:eastAsia="es-MX"/>
    </w:rPr>
  </w:style>
  <w:style w:type="character" w:customStyle="1" w:styleId="P2Car">
    <w:name w:val="P2 Car"/>
    <w:link w:val="P2"/>
    <w:rsid w:val="00B15429"/>
    <w:rPr>
      <w:rFonts w:ascii="Arial" w:hAnsi="Arial"/>
      <w:lang w:val="es-MX" w:eastAsia="es-MX"/>
    </w:rPr>
  </w:style>
  <w:style w:type="paragraph" w:customStyle="1" w:styleId="P2">
    <w:name w:val="P2"/>
    <w:basedOn w:val="Normal"/>
    <w:link w:val="P2Car"/>
    <w:rsid w:val="00B15429"/>
    <w:pPr>
      <w:tabs>
        <w:tab w:val="left" w:pos="933"/>
        <w:tab w:val="center" w:pos="1134"/>
        <w:tab w:val="center" w:pos="7938"/>
      </w:tabs>
      <w:spacing w:before="60" w:after="60"/>
      <w:ind w:left="567"/>
      <w:jc w:val="both"/>
    </w:pPr>
    <w:rPr>
      <w:rFonts w:ascii="Arial" w:hAnsi="Arial"/>
      <w:sz w:val="20"/>
      <w:szCs w:val="20"/>
      <w:lang w:val="es-MX" w:eastAsia="es-MX"/>
    </w:rPr>
  </w:style>
  <w:style w:type="character" w:customStyle="1" w:styleId="Ttulo2Car2">
    <w:name w:val="Título 2 Car2"/>
    <w:aliases w:val="Definición Título 2 Car,Títul2 Car,DEFINICION Título 2 Car,(1.1) Car,. (1.1) Car,Título 2 Car1 Car,Título 2 Car Car Car1,Título 2  BP Car,Secind1 Car"/>
    <w:locked/>
    <w:rsid w:val="00B15429"/>
    <w:rPr>
      <w:rFonts w:ascii="Cambria" w:eastAsia="Times New Roman" w:hAnsi="Cambria"/>
      <w:b/>
      <w:bCs/>
      <w:color w:val="4F81BD"/>
      <w:sz w:val="26"/>
      <w:szCs w:val="26"/>
      <w:lang w:val="es-MX" w:eastAsia="es-MX"/>
    </w:rPr>
  </w:style>
  <w:style w:type="character" w:customStyle="1" w:styleId="TtuloCar">
    <w:name w:val="Título Car"/>
    <w:rsid w:val="00B15429"/>
    <w:rPr>
      <w:rFonts w:ascii="Cambria" w:eastAsia="SimSun" w:hAnsi="Cambria" w:cs="Times New Roman"/>
      <w:color w:val="17365D"/>
      <w:spacing w:val="5"/>
      <w:kern w:val="28"/>
      <w:sz w:val="52"/>
      <w:szCs w:val="52"/>
      <w:lang w:val="en-US"/>
    </w:rPr>
  </w:style>
  <w:style w:type="character" w:customStyle="1" w:styleId="Normal1Car0">
    <w:name w:val="Normal1 Car"/>
    <w:link w:val="Normal10"/>
    <w:rsid w:val="00B15429"/>
    <w:rPr>
      <w:rFonts w:ascii="Arial" w:hAnsi="Arial"/>
      <w:lang w:val="es-MX" w:eastAsia="es-MX"/>
    </w:rPr>
  </w:style>
  <w:style w:type="paragraph" w:customStyle="1" w:styleId="Normal10">
    <w:name w:val="Normal1"/>
    <w:basedOn w:val="Normal"/>
    <w:link w:val="Normal1Car0"/>
    <w:rsid w:val="00B15429"/>
    <w:pPr>
      <w:spacing w:before="120" w:after="120" w:line="360" w:lineRule="auto"/>
      <w:jc w:val="both"/>
    </w:pPr>
    <w:rPr>
      <w:rFonts w:ascii="Arial" w:hAnsi="Arial"/>
      <w:sz w:val="20"/>
      <w:szCs w:val="20"/>
      <w:lang w:val="es-MX" w:eastAsia="es-MX"/>
    </w:rPr>
  </w:style>
  <w:style w:type="character" w:customStyle="1" w:styleId="InformeFinalEcuadorCar">
    <w:name w:val="Informe Final Ecuador Car"/>
    <w:link w:val="InformeFinalEcuador"/>
    <w:locked/>
    <w:rsid w:val="00B15429"/>
    <w:rPr>
      <w:rFonts w:ascii="Arial" w:eastAsia="Batang" w:hAnsi="Arial"/>
      <w:lang w:val="es-MX" w:eastAsia="es-MX"/>
    </w:rPr>
  </w:style>
  <w:style w:type="paragraph" w:customStyle="1" w:styleId="InformeFinalEcuador">
    <w:name w:val="Informe Final Ecuador"/>
    <w:basedOn w:val="Normal"/>
    <w:link w:val="InformeFinalEcuadorCar"/>
    <w:rsid w:val="00B15429"/>
    <w:pPr>
      <w:jc w:val="both"/>
    </w:pPr>
    <w:rPr>
      <w:rFonts w:ascii="Arial" w:eastAsia="Batang" w:hAnsi="Arial"/>
      <w:sz w:val="20"/>
      <w:szCs w:val="20"/>
      <w:lang w:val="es-MX" w:eastAsia="es-MX"/>
    </w:rPr>
  </w:style>
  <w:style w:type="character" w:customStyle="1" w:styleId="geo-dms">
    <w:name w:val="geo-dms"/>
    <w:rsid w:val="00B15429"/>
  </w:style>
  <w:style w:type="character" w:customStyle="1" w:styleId="lvm1Car1">
    <w:name w:val="lvm 1 Car1"/>
    <w:rsid w:val="00B15429"/>
    <w:rPr>
      <w:rFonts w:ascii="Cambria" w:eastAsia="SimSun" w:hAnsi="Cambria" w:cs="Times New Roman"/>
      <w:color w:val="365F91"/>
      <w:sz w:val="32"/>
      <w:szCs w:val="32"/>
      <w:lang w:val="es-MX" w:eastAsia="es-MX"/>
    </w:rPr>
  </w:style>
  <w:style w:type="character" w:customStyle="1" w:styleId="Para1Car">
    <w:name w:val="Para1 Car"/>
    <w:link w:val="Para1"/>
    <w:rsid w:val="00B15429"/>
    <w:rPr>
      <w:rFonts w:ascii="Arial" w:eastAsia="Times" w:hAnsi="Arial"/>
      <w:sz w:val="22"/>
      <w:lang w:val="es-MX" w:eastAsia="ko-KR"/>
    </w:rPr>
  </w:style>
  <w:style w:type="paragraph" w:customStyle="1" w:styleId="Para1">
    <w:name w:val="Para1"/>
    <w:basedOn w:val="Normal"/>
    <w:link w:val="Para1Car"/>
    <w:rsid w:val="00B15429"/>
    <w:pPr>
      <w:spacing w:before="60" w:after="60"/>
      <w:ind w:left="426"/>
      <w:jc w:val="both"/>
    </w:pPr>
    <w:rPr>
      <w:rFonts w:ascii="Arial" w:eastAsia="Times" w:hAnsi="Arial"/>
      <w:sz w:val="22"/>
      <w:szCs w:val="20"/>
      <w:lang w:val="es-MX" w:eastAsia="ko-KR"/>
    </w:rPr>
  </w:style>
  <w:style w:type="character" w:customStyle="1" w:styleId="NormalBGPCar">
    <w:name w:val="Normal BGP Car"/>
    <w:link w:val="NormalBGP"/>
    <w:rsid w:val="00B15429"/>
    <w:rPr>
      <w:rFonts w:ascii="Arial" w:hAnsi="Arial"/>
      <w:szCs w:val="24"/>
      <w:lang w:val="es-MX" w:eastAsia="es-MX"/>
    </w:rPr>
  </w:style>
  <w:style w:type="paragraph" w:customStyle="1" w:styleId="NormalBGP">
    <w:name w:val="Normal BGP"/>
    <w:basedOn w:val="Normal"/>
    <w:link w:val="NormalBGPCar"/>
    <w:rsid w:val="00B15429"/>
    <w:pPr>
      <w:spacing w:line="360" w:lineRule="auto"/>
      <w:jc w:val="both"/>
    </w:pPr>
    <w:rPr>
      <w:rFonts w:ascii="Arial" w:hAnsi="Arial"/>
      <w:sz w:val="20"/>
      <w:lang w:val="es-MX" w:eastAsia="es-MX"/>
    </w:rPr>
  </w:style>
  <w:style w:type="character" w:customStyle="1" w:styleId="EpgrafeCar1">
    <w:name w:val="Epígrafe Car1"/>
    <w:locked/>
    <w:rsid w:val="00B15429"/>
    <w:rPr>
      <w:b/>
      <w:bCs/>
      <w:lang w:val="es-MX" w:eastAsia="es-MX" w:bidi="ar-SA"/>
    </w:rPr>
  </w:style>
  <w:style w:type="character" w:customStyle="1" w:styleId="epigrafeCar1">
    <w:name w:val="epigrafe Car1"/>
    <w:link w:val="epigrafe"/>
    <w:rsid w:val="00B15429"/>
    <w:rPr>
      <w:rFonts w:ascii="Arial" w:eastAsia="MS Mincho" w:hAnsi="Arial"/>
      <w:bCs/>
      <w:sz w:val="22"/>
      <w:lang w:val="es-MX" w:eastAsia="es-MX"/>
    </w:rPr>
  </w:style>
  <w:style w:type="paragraph" w:customStyle="1" w:styleId="epigrafe">
    <w:name w:val="epigrafe"/>
    <w:basedOn w:val="Normal"/>
    <w:link w:val="epigrafeCar1"/>
    <w:rsid w:val="00B15429"/>
    <w:pPr>
      <w:jc w:val="center"/>
    </w:pPr>
    <w:rPr>
      <w:rFonts w:ascii="Arial" w:eastAsia="MS Mincho" w:hAnsi="Arial"/>
      <w:bCs/>
      <w:sz w:val="22"/>
      <w:szCs w:val="20"/>
      <w:lang w:val="es-MX" w:eastAsia="es-MX"/>
    </w:rPr>
  </w:style>
  <w:style w:type="character" w:customStyle="1" w:styleId="nfasissutil2">
    <w:name w:val="Énfasis sutil2"/>
    <w:uiPriority w:val="19"/>
    <w:qFormat/>
    <w:rsid w:val="00B15429"/>
    <w:rPr>
      <w:i/>
      <w:iCs/>
      <w:color w:val="808080"/>
    </w:rPr>
  </w:style>
  <w:style w:type="character" w:customStyle="1" w:styleId="cf4">
    <w:name w:val="cf4"/>
    <w:rsid w:val="00B15429"/>
  </w:style>
  <w:style w:type="character" w:customStyle="1" w:styleId="Ttulo4Car1">
    <w:name w:val="Título 4 Car1"/>
    <w:uiPriority w:val="9"/>
    <w:rsid w:val="00B15429"/>
    <w:rPr>
      <w:rFonts w:ascii="Cambria" w:eastAsia="SimSun" w:hAnsi="Cambria" w:cs="Times New Roman"/>
      <w:b/>
      <w:bCs/>
      <w:kern w:val="0"/>
      <w:sz w:val="28"/>
      <w:szCs w:val="28"/>
      <w:lang w:val="es-MX" w:eastAsia="es-MX"/>
    </w:rPr>
  </w:style>
  <w:style w:type="character" w:customStyle="1" w:styleId="PortadaCarCar2">
    <w:name w:val="Portada Car Car2"/>
    <w:rsid w:val="00B15429"/>
    <w:rPr>
      <w:rFonts w:eastAsia="Batang"/>
      <w:b/>
      <w:sz w:val="24"/>
      <w:lang w:val="es-MX" w:eastAsia="es-MX"/>
    </w:rPr>
  </w:style>
  <w:style w:type="character" w:customStyle="1" w:styleId="Sangra3detindependienteCar">
    <w:name w:val="Sangría 3 de t. independiente Car"/>
    <w:link w:val="Sangra3detindependiente"/>
    <w:rsid w:val="00B15429"/>
    <w:rPr>
      <w:rFonts w:ascii="Tahoma" w:hAnsi="Tahoma"/>
      <w:sz w:val="24"/>
      <w:lang w:val="es-MX"/>
    </w:rPr>
  </w:style>
  <w:style w:type="character" w:customStyle="1" w:styleId="FirmaCar">
    <w:name w:val="Firma Car"/>
    <w:link w:val="Firma"/>
    <w:uiPriority w:val="99"/>
    <w:rsid w:val="00B15429"/>
    <w:rPr>
      <w:rFonts w:eastAsia="Batang"/>
      <w:lang w:val="es-MX" w:eastAsia="es-MX"/>
    </w:rPr>
  </w:style>
  <w:style w:type="paragraph" w:styleId="Firma">
    <w:name w:val="Signature"/>
    <w:basedOn w:val="Normal"/>
    <w:link w:val="FirmaCar"/>
    <w:uiPriority w:val="99"/>
    <w:rsid w:val="00B15429"/>
    <w:pPr>
      <w:ind w:left="4252"/>
    </w:pPr>
    <w:rPr>
      <w:rFonts w:eastAsia="Batang"/>
      <w:sz w:val="20"/>
      <w:szCs w:val="20"/>
      <w:lang w:val="es-MX" w:eastAsia="es-MX"/>
    </w:rPr>
  </w:style>
  <w:style w:type="character" w:customStyle="1" w:styleId="FirmaCar1">
    <w:name w:val="Firma Car1"/>
    <w:uiPriority w:val="99"/>
    <w:rsid w:val="00B15429"/>
    <w:rPr>
      <w:sz w:val="24"/>
      <w:szCs w:val="24"/>
    </w:rPr>
  </w:style>
  <w:style w:type="character" w:customStyle="1" w:styleId="Ttulo2CarCarCar">
    <w:name w:val="Título 2 Car Car Car"/>
    <w:rsid w:val="00B15429"/>
    <w:rPr>
      <w:b/>
      <w:sz w:val="28"/>
      <w:lang w:val="es-MX" w:eastAsia="es-MX"/>
    </w:rPr>
  </w:style>
  <w:style w:type="character" w:customStyle="1" w:styleId="e072">
    <w:name w:val="e072"/>
    <w:rsid w:val="00B15429"/>
    <w:rPr>
      <w:rFonts w:ascii="Tahoma" w:hAnsi="Tahoma"/>
      <w:color w:val="3D3D3D"/>
      <w:sz w:val="18"/>
      <w:u w:val="none"/>
    </w:rPr>
  </w:style>
  <w:style w:type="character" w:customStyle="1" w:styleId="PiedepginaCar1">
    <w:name w:val="Pie de página Car1"/>
    <w:locked/>
    <w:rsid w:val="00B15429"/>
    <w:rPr>
      <w:rFonts w:ascii="Times New Roman" w:eastAsia="Batang" w:hAnsi="Times New Roman"/>
      <w:sz w:val="20"/>
      <w:lang w:val="es-MX" w:eastAsia="es-MX"/>
    </w:rPr>
  </w:style>
  <w:style w:type="paragraph" w:customStyle="1" w:styleId="xl42">
    <w:name w:val="xl42"/>
    <w:basedOn w:val="Normal"/>
    <w:uiPriority w:val="99"/>
    <w:rsid w:val="00B15429"/>
    <w:pPr>
      <w:pBdr>
        <w:top w:val="single" w:sz="4" w:space="0" w:color="auto"/>
        <w:left w:val="single" w:sz="4" w:space="0" w:color="auto"/>
        <w:bottom w:val="single" w:sz="4" w:space="0" w:color="auto"/>
      </w:pBdr>
      <w:spacing w:before="100" w:beforeAutospacing="1" w:after="100" w:afterAutospacing="1"/>
    </w:pPr>
    <w:rPr>
      <w:rFonts w:ascii="Arial" w:eastAsia="Calibri" w:hAnsi="Arial" w:cs="Arial"/>
      <w:b/>
      <w:bCs/>
      <w:sz w:val="14"/>
      <w:szCs w:val="14"/>
      <w:lang w:val="es-MX" w:eastAsia="es-MX"/>
    </w:rPr>
  </w:style>
  <w:style w:type="paragraph" w:customStyle="1" w:styleId="xl146">
    <w:name w:val="xl146"/>
    <w:basedOn w:val="Normal"/>
    <w:rsid w:val="00B15429"/>
    <w:pPr>
      <w:pBdr>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91">
    <w:name w:val="xl91"/>
    <w:basedOn w:val="Normal"/>
    <w:rsid w:val="00B1542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sz w:val="14"/>
      <w:szCs w:val="14"/>
      <w:lang w:val="es-MX" w:eastAsia="es-MX"/>
    </w:rPr>
  </w:style>
  <w:style w:type="paragraph" w:styleId="ndice4">
    <w:name w:val="index 4"/>
    <w:basedOn w:val="Normal"/>
    <w:next w:val="Normal"/>
    <w:rsid w:val="00B15429"/>
    <w:pPr>
      <w:ind w:left="800" w:hanging="200"/>
    </w:pPr>
    <w:rPr>
      <w:rFonts w:eastAsia="Batang"/>
      <w:sz w:val="18"/>
      <w:szCs w:val="18"/>
      <w:lang w:val="es-MX" w:eastAsia="es-MX"/>
    </w:rPr>
  </w:style>
  <w:style w:type="paragraph" w:customStyle="1" w:styleId="xl61">
    <w:name w:val="xl61"/>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styleId="Continuarlista">
    <w:name w:val="List Continue"/>
    <w:basedOn w:val="Normal"/>
    <w:rsid w:val="00B15429"/>
    <w:pPr>
      <w:spacing w:after="120"/>
      <w:ind w:left="283"/>
    </w:pPr>
    <w:rPr>
      <w:lang w:val="es-MX" w:eastAsia="en-US"/>
    </w:rPr>
  </w:style>
  <w:style w:type="character" w:customStyle="1" w:styleId="Sangra3detindependienteCar1">
    <w:name w:val="Sangría 3 de t. independiente Car1"/>
    <w:uiPriority w:val="99"/>
    <w:semiHidden/>
    <w:rsid w:val="00B15429"/>
    <w:rPr>
      <w:rFonts w:ascii="Arial" w:hAnsi="Arial"/>
      <w:kern w:val="2"/>
      <w:sz w:val="16"/>
      <w:szCs w:val="16"/>
      <w:lang w:val="en-US" w:eastAsia="zh-CN"/>
    </w:rPr>
  </w:style>
  <w:style w:type="paragraph" w:styleId="Lista">
    <w:name w:val="List"/>
    <w:basedOn w:val="Normal"/>
    <w:rsid w:val="00B15429"/>
    <w:pPr>
      <w:ind w:left="283" w:hanging="283"/>
    </w:pPr>
    <w:rPr>
      <w:rFonts w:eastAsia="Batang"/>
      <w:szCs w:val="20"/>
      <w:lang w:val="es-MX" w:eastAsia="es-MX"/>
    </w:rPr>
  </w:style>
  <w:style w:type="paragraph" w:customStyle="1" w:styleId="Style1">
    <w:name w:val="Style1"/>
    <w:basedOn w:val="Ttulo1"/>
    <w:uiPriority w:val="99"/>
    <w:semiHidden/>
    <w:rsid w:val="00B15429"/>
    <w:pPr>
      <w:numPr>
        <w:numId w:val="56"/>
      </w:numPr>
      <w:pBdr>
        <w:bottom w:val="double" w:sz="4" w:space="1" w:color="000080"/>
      </w:pBdr>
      <w:tabs>
        <w:tab w:val="clear" w:pos="360"/>
        <w:tab w:val="right" w:pos="9356"/>
      </w:tabs>
      <w:spacing w:after="0" w:line="276" w:lineRule="auto"/>
      <w:jc w:val="left"/>
    </w:pPr>
    <w:rPr>
      <w:rFonts w:ascii="Arial" w:eastAsia="Calibri" w:hAnsi="Arial" w:cs="Arial"/>
      <w:b w:val="0"/>
      <w:sz w:val="28"/>
      <w:szCs w:val="12"/>
      <w:u w:val="double" w:color="008000"/>
      <w:lang w:val="es-MX" w:eastAsia="en-US"/>
    </w:rPr>
  </w:style>
  <w:style w:type="paragraph" w:customStyle="1" w:styleId="xl100">
    <w:name w:val="xl100"/>
    <w:basedOn w:val="Normal"/>
    <w:rsid w:val="00B154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54">
    <w:name w:val="xl54"/>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4"/>
      <w:szCs w:val="14"/>
      <w:lang w:val="es-MX" w:eastAsia="es-MX"/>
    </w:rPr>
  </w:style>
  <w:style w:type="character" w:customStyle="1" w:styleId="MapadeldocumentoCar2">
    <w:name w:val="Mapa del documento Car2"/>
    <w:uiPriority w:val="99"/>
    <w:semiHidden/>
    <w:rsid w:val="00B15429"/>
    <w:rPr>
      <w:rFonts w:ascii="Tahoma" w:hAnsi="Tahoma" w:cs="Tahoma"/>
      <w:kern w:val="2"/>
      <w:sz w:val="16"/>
      <w:szCs w:val="16"/>
      <w:lang w:val="en-US" w:eastAsia="zh-CN"/>
    </w:rPr>
  </w:style>
  <w:style w:type="paragraph" w:customStyle="1" w:styleId="xl127">
    <w:name w:val="xl127"/>
    <w:basedOn w:val="Normal"/>
    <w:rsid w:val="00B15429"/>
    <w:pPr>
      <w:pBdr>
        <w:top w:val="single" w:sz="8" w:space="0" w:color="auto"/>
        <w:left w:val="single" w:sz="8" w:space="0" w:color="auto"/>
        <w:bottom w:val="single" w:sz="8" w:space="0" w:color="auto"/>
      </w:pBdr>
      <w:spacing w:before="100" w:beforeAutospacing="1" w:after="100" w:afterAutospacing="1"/>
      <w:textAlignment w:val="bottom"/>
    </w:pPr>
    <w:rPr>
      <w:rFonts w:ascii="Calibri" w:hAnsi="Calibri"/>
      <w:sz w:val="20"/>
      <w:szCs w:val="20"/>
      <w:lang w:val="es-MX" w:eastAsia="es-MX"/>
    </w:rPr>
  </w:style>
  <w:style w:type="paragraph" w:customStyle="1" w:styleId="Indent">
    <w:name w:val="Indent"/>
    <w:basedOn w:val="Normal"/>
    <w:rsid w:val="00B15429"/>
    <w:pPr>
      <w:spacing w:after="120"/>
      <w:ind w:left="360"/>
      <w:jc w:val="both"/>
    </w:pPr>
    <w:rPr>
      <w:rFonts w:ascii="Arial" w:hAnsi="Arial"/>
      <w:spacing w:val="-3"/>
      <w:sz w:val="22"/>
      <w:szCs w:val="20"/>
      <w:lang w:val="es-MX" w:eastAsia="en-US"/>
    </w:rPr>
  </w:style>
  <w:style w:type="paragraph" w:customStyle="1" w:styleId="xl38">
    <w:name w:val="xl38"/>
    <w:basedOn w:val="Normal"/>
    <w:uiPriority w:val="99"/>
    <w:rsid w:val="00B15429"/>
    <w:pPr>
      <w:spacing w:before="100" w:beforeAutospacing="1" w:after="100" w:afterAutospacing="1"/>
      <w:jc w:val="center"/>
    </w:pPr>
    <w:rPr>
      <w:rFonts w:ascii="Arial" w:eastAsia="Arial Unicode MS" w:hAnsi="Arial" w:cs="Arial"/>
      <w:sz w:val="16"/>
      <w:szCs w:val="16"/>
      <w:lang w:val="es-MX" w:eastAsia="es-MX"/>
    </w:rPr>
  </w:style>
  <w:style w:type="paragraph" w:styleId="Continuarlista2">
    <w:name w:val="List Continue 2"/>
    <w:basedOn w:val="Normal"/>
    <w:rsid w:val="00B15429"/>
    <w:pPr>
      <w:spacing w:after="120"/>
      <w:ind w:left="566"/>
    </w:pPr>
    <w:rPr>
      <w:rFonts w:eastAsia="Batang"/>
      <w:sz w:val="20"/>
      <w:szCs w:val="20"/>
      <w:lang w:val="es-MX" w:eastAsia="es-MX"/>
    </w:rPr>
  </w:style>
  <w:style w:type="paragraph" w:styleId="Listaconvietas5">
    <w:name w:val="List Bullet 5"/>
    <w:basedOn w:val="Normal"/>
    <w:uiPriority w:val="99"/>
    <w:rsid w:val="00B15429"/>
    <w:pPr>
      <w:keepNext/>
      <w:numPr>
        <w:numId w:val="57"/>
      </w:numPr>
      <w:tabs>
        <w:tab w:val="clear" w:pos="1209"/>
        <w:tab w:val="left" w:pos="360"/>
      </w:tabs>
      <w:spacing w:before="240" w:after="120" w:line="360" w:lineRule="auto"/>
      <w:ind w:left="360"/>
    </w:pPr>
    <w:rPr>
      <w:rFonts w:ascii="Arial" w:eastAsia="Calibri" w:hAnsi="Arial"/>
      <w:b/>
      <w:szCs w:val="20"/>
      <w:lang w:val="es-MX" w:eastAsia="es-MX"/>
    </w:rPr>
  </w:style>
  <w:style w:type="paragraph" w:customStyle="1" w:styleId="xl66">
    <w:name w:val="xl66"/>
    <w:basedOn w:val="Normal"/>
    <w:rsid w:val="00B15429"/>
    <w:pPr>
      <w:pBdr>
        <w:top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43">
    <w:name w:val="xl143"/>
    <w:basedOn w:val="Normal"/>
    <w:rsid w:val="00B15429"/>
    <w:pPr>
      <w:pBdr>
        <w:left w:val="single" w:sz="8"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styleId="Continuarlista3">
    <w:name w:val="List Continue 3"/>
    <w:basedOn w:val="Normal"/>
    <w:uiPriority w:val="99"/>
    <w:rsid w:val="00B15429"/>
    <w:pPr>
      <w:spacing w:after="120"/>
      <w:ind w:left="849"/>
    </w:pPr>
    <w:rPr>
      <w:rFonts w:eastAsia="Batang"/>
      <w:sz w:val="20"/>
      <w:szCs w:val="20"/>
      <w:lang w:val="es-MX" w:eastAsia="es-MX"/>
    </w:rPr>
  </w:style>
  <w:style w:type="paragraph" w:styleId="ndice8">
    <w:name w:val="index 8"/>
    <w:basedOn w:val="Normal"/>
    <w:next w:val="Normal"/>
    <w:rsid w:val="00B15429"/>
    <w:pPr>
      <w:ind w:left="1600" w:hanging="200"/>
    </w:pPr>
    <w:rPr>
      <w:rFonts w:eastAsia="Batang"/>
      <w:sz w:val="18"/>
      <w:szCs w:val="18"/>
      <w:lang w:val="es-MX" w:eastAsia="es-MX"/>
    </w:rPr>
  </w:style>
  <w:style w:type="paragraph" w:customStyle="1" w:styleId="NoSpacing1">
    <w:name w:val="No Spacing1"/>
    <w:uiPriority w:val="99"/>
    <w:rsid w:val="00B15429"/>
    <w:rPr>
      <w:rFonts w:ascii="Calibri" w:eastAsia="Calibri" w:hAnsi="Calibri"/>
      <w:sz w:val="22"/>
      <w:szCs w:val="22"/>
      <w:lang w:val="es-MX" w:eastAsia="en-US"/>
    </w:rPr>
  </w:style>
  <w:style w:type="paragraph" w:styleId="Listaconnmeros2">
    <w:name w:val="List Number 2"/>
    <w:basedOn w:val="Normal"/>
    <w:uiPriority w:val="99"/>
    <w:rsid w:val="00B15429"/>
    <w:pPr>
      <w:tabs>
        <w:tab w:val="left" w:pos="643"/>
      </w:tabs>
      <w:spacing w:before="120" w:after="120" w:line="360" w:lineRule="auto"/>
      <w:ind w:left="643" w:hanging="360"/>
      <w:jc w:val="both"/>
    </w:pPr>
    <w:rPr>
      <w:rFonts w:ascii="Arial" w:eastAsia="Calibri" w:hAnsi="Arial"/>
      <w:szCs w:val="20"/>
      <w:lang w:val="es-MX" w:eastAsia="es-MX"/>
    </w:rPr>
  </w:style>
  <w:style w:type="paragraph" w:styleId="Lista4">
    <w:name w:val="List 4"/>
    <w:basedOn w:val="Normal"/>
    <w:rsid w:val="00B15429"/>
    <w:pPr>
      <w:ind w:left="1132" w:hanging="283"/>
    </w:pPr>
    <w:rPr>
      <w:rFonts w:eastAsia="Batang"/>
      <w:sz w:val="20"/>
      <w:szCs w:val="20"/>
      <w:lang w:val="es-MX" w:eastAsia="es-MX"/>
    </w:rPr>
  </w:style>
  <w:style w:type="paragraph" w:customStyle="1" w:styleId="CM1">
    <w:name w:val="CM1"/>
    <w:basedOn w:val="Default"/>
    <w:next w:val="Default"/>
    <w:rsid w:val="00B15429"/>
    <w:rPr>
      <w:rFonts w:ascii="Arial" w:hAnsi="Arial"/>
      <w:color w:val="auto"/>
      <w:lang w:val="es-MX" w:eastAsia="es-MX"/>
    </w:rPr>
  </w:style>
  <w:style w:type="paragraph" w:customStyle="1" w:styleId="xl22">
    <w:name w:val="xl22"/>
    <w:basedOn w:val="Normal"/>
    <w:uiPriority w:val="99"/>
    <w:rsid w:val="00B15429"/>
    <w:pPr>
      <w:shd w:val="clear" w:color="auto" w:fill="FFFFFF"/>
      <w:spacing w:before="100" w:beforeAutospacing="1" w:after="100" w:afterAutospacing="1"/>
    </w:pPr>
    <w:rPr>
      <w:rFonts w:ascii="Arial" w:eastAsia="Arial Unicode MS" w:hAnsi="Arial" w:cs="Arial"/>
      <w:b/>
      <w:bCs/>
      <w:sz w:val="20"/>
      <w:lang w:val="es-MX" w:eastAsia="es-MX"/>
    </w:rPr>
  </w:style>
  <w:style w:type="paragraph" w:styleId="Lista3">
    <w:name w:val="List 3"/>
    <w:basedOn w:val="Normal"/>
    <w:rsid w:val="00B15429"/>
    <w:pPr>
      <w:ind w:left="849" w:hanging="283"/>
    </w:pPr>
    <w:rPr>
      <w:rFonts w:eastAsia="Batang"/>
      <w:sz w:val="20"/>
      <w:szCs w:val="20"/>
      <w:lang w:val="es-MX" w:eastAsia="es-MX"/>
    </w:rPr>
  </w:style>
  <w:style w:type="paragraph" w:customStyle="1" w:styleId="Sinespaciado10">
    <w:name w:val="Sin espaciado1"/>
    <w:uiPriority w:val="99"/>
    <w:rsid w:val="00B15429"/>
    <w:rPr>
      <w:rFonts w:ascii="Calibri" w:eastAsia="Calibri" w:hAnsi="Calibri"/>
      <w:sz w:val="22"/>
      <w:szCs w:val="22"/>
      <w:lang w:val="es-MX" w:eastAsia="en-US"/>
    </w:rPr>
  </w:style>
  <w:style w:type="paragraph" w:customStyle="1" w:styleId="Sinespaciado3">
    <w:name w:val="Sin espaciado3"/>
    <w:uiPriority w:val="99"/>
    <w:rsid w:val="00B15429"/>
    <w:rPr>
      <w:rFonts w:ascii="Calibri" w:eastAsia="Calibri" w:hAnsi="Calibri"/>
      <w:sz w:val="22"/>
      <w:szCs w:val="22"/>
      <w:lang w:val="es-MX" w:eastAsia="en-US"/>
    </w:rPr>
  </w:style>
  <w:style w:type="paragraph" w:customStyle="1" w:styleId="Titulo4">
    <w:name w:val="Titulo_4"/>
    <w:basedOn w:val="Normal"/>
    <w:uiPriority w:val="99"/>
    <w:rsid w:val="00B15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outlineLvl w:val="3"/>
    </w:pPr>
    <w:rPr>
      <w:rFonts w:eastAsia="Calibri"/>
      <w:b/>
      <w:color w:val="000000"/>
      <w:szCs w:val="20"/>
      <w:lang w:val="es-MX" w:eastAsia="es-MX"/>
    </w:rPr>
  </w:style>
  <w:style w:type="paragraph" w:styleId="ndice6">
    <w:name w:val="index 6"/>
    <w:basedOn w:val="Normal"/>
    <w:next w:val="Normal"/>
    <w:rsid w:val="00B15429"/>
    <w:pPr>
      <w:ind w:left="1200" w:hanging="200"/>
    </w:pPr>
    <w:rPr>
      <w:rFonts w:eastAsia="Batang"/>
      <w:sz w:val="18"/>
      <w:szCs w:val="18"/>
      <w:lang w:val="es-MX" w:eastAsia="es-MX"/>
    </w:rPr>
  </w:style>
  <w:style w:type="paragraph" w:styleId="Continuarlista4">
    <w:name w:val="List Continue 4"/>
    <w:basedOn w:val="Normal"/>
    <w:uiPriority w:val="99"/>
    <w:rsid w:val="00B15429"/>
    <w:pPr>
      <w:spacing w:after="120"/>
      <w:ind w:left="1132"/>
    </w:pPr>
    <w:rPr>
      <w:rFonts w:eastAsia="Batang"/>
      <w:sz w:val="20"/>
      <w:szCs w:val="20"/>
      <w:lang w:val="es-MX" w:eastAsia="es-MX"/>
    </w:rPr>
  </w:style>
  <w:style w:type="paragraph" w:customStyle="1" w:styleId="CM23">
    <w:name w:val="CM23"/>
    <w:basedOn w:val="Default"/>
    <w:next w:val="Default"/>
    <w:rsid w:val="00B15429"/>
    <w:rPr>
      <w:rFonts w:ascii="Arial" w:hAnsi="Arial"/>
      <w:color w:val="auto"/>
      <w:lang w:val="es-MX" w:eastAsia="es-MX"/>
    </w:rPr>
  </w:style>
  <w:style w:type="paragraph" w:customStyle="1" w:styleId="Textoindependientebodytextbtb">
    <w:name w:val="Texto independiente.body text.bt.b"/>
    <w:basedOn w:val="Normal"/>
    <w:rsid w:val="00B15429"/>
    <w:pPr>
      <w:ind w:right="1728"/>
      <w:jc w:val="both"/>
    </w:pPr>
    <w:rPr>
      <w:rFonts w:ascii="Arial" w:hAnsi="Arial"/>
      <w:sz w:val="20"/>
      <w:szCs w:val="20"/>
      <w:lang w:val="es-MX" w:eastAsia="es-MX"/>
    </w:rPr>
  </w:style>
  <w:style w:type="paragraph" w:customStyle="1" w:styleId="xl142">
    <w:name w:val="xl142"/>
    <w:basedOn w:val="Normal"/>
    <w:rsid w:val="00B1542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Remiteabreviado">
    <w:name w:val="Remite abreviado"/>
    <w:basedOn w:val="Normal"/>
    <w:uiPriority w:val="99"/>
    <w:rsid w:val="00B15429"/>
    <w:rPr>
      <w:rFonts w:eastAsia="Batang"/>
      <w:sz w:val="20"/>
      <w:szCs w:val="20"/>
      <w:lang w:val="es-MX" w:eastAsia="es-MX"/>
    </w:rPr>
  </w:style>
  <w:style w:type="paragraph" w:styleId="NormalWeb">
    <w:name w:val="Normal (Web)"/>
    <w:basedOn w:val="Normal"/>
    <w:uiPriority w:val="99"/>
    <w:rsid w:val="00B15429"/>
    <w:pPr>
      <w:spacing w:before="100" w:beforeAutospacing="1" w:after="100" w:afterAutospacing="1"/>
    </w:pPr>
    <w:rPr>
      <w:lang w:val="es-MX" w:eastAsia="es-MX"/>
    </w:rPr>
  </w:style>
  <w:style w:type="paragraph" w:styleId="Listaconvietas4">
    <w:name w:val="List Bullet 4"/>
    <w:basedOn w:val="Normal"/>
    <w:rsid w:val="00B15429"/>
    <w:pPr>
      <w:tabs>
        <w:tab w:val="left" w:pos="1209"/>
      </w:tabs>
      <w:ind w:left="1209" w:hanging="360"/>
    </w:pPr>
    <w:rPr>
      <w:rFonts w:eastAsia="Batang"/>
      <w:sz w:val="20"/>
      <w:szCs w:val="20"/>
      <w:lang w:val="es-MX" w:eastAsia="es-MX"/>
    </w:rPr>
  </w:style>
  <w:style w:type="paragraph" w:styleId="ndice3">
    <w:name w:val="index 3"/>
    <w:basedOn w:val="Normal"/>
    <w:next w:val="Normal"/>
    <w:rsid w:val="00B15429"/>
    <w:pPr>
      <w:ind w:left="600" w:hanging="200"/>
    </w:pPr>
    <w:rPr>
      <w:rFonts w:eastAsia="Batang"/>
      <w:sz w:val="18"/>
      <w:szCs w:val="18"/>
      <w:lang w:val="es-MX" w:eastAsia="es-MX"/>
    </w:rPr>
  </w:style>
  <w:style w:type="paragraph" w:customStyle="1" w:styleId="xl107">
    <w:name w:val="xl107"/>
    <w:basedOn w:val="Normal"/>
    <w:rsid w:val="00B15429"/>
    <w:pPr>
      <w:pBdr>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Prrafodelista3">
    <w:name w:val="Párrafo de lista3"/>
    <w:basedOn w:val="Normal"/>
    <w:uiPriority w:val="34"/>
    <w:qFormat/>
    <w:rsid w:val="00B15429"/>
    <w:pPr>
      <w:ind w:left="708"/>
    </w:pPr>
    <w:rPr>
      <w:rFonts w:ascii="Arial" w:eastAsia="Calibri" w:hAnsi="Arial"/>
      <w:lang w:val="es-MX" w:eastAsia="es-MX"/>
    </w:rPr>
  </w:style>
  <w:style w:type="paragraph" w:styleId="Lista2">
    <w:name w:val="List 2"/>
    <w:basedOn w:val="Normal"/>
    <w:rsid w:val="00B15429"/>
    <w:pPr>
      <w:ind w:left="566" w:hanging="283"/>
    </w:pPr>
    <w:rPr>
      <w:rFonts w:eastAsia="Batang"/>
      <w:sz w:val="20"/>
      <w:szCs w:val="20"/>
      <w:lang w:val="es-MX" w:eastAsia="es-MX"/>
    </w:rPr>
  </w:style>
  <w:style w:type="paragraph" w:customStyle="1" w:styleId="CM17">
    <w:name w:val="CM17"/>
    <w:basedOn w:val="Default"/>
    <w:next w:val="Default"/>
    <w:rsid w:val="00B15429"/>
    <w:rPr>
      <w:rFonts w:ascii="Arial" w:hAnsi="Arial"/>
      <w:color w:val="auto"/>
      <w:lang w:val="es-MX" w:eastAsia="es-MX"/>
    </w:rPr>
  </w:style>
  <w:style w:type="paragraph" w:styleId="Listaconvietas3">
    <w:name w:val="List Bullet 3"/>
    <w:basedOn w:val="Normal"/>
    <w:uiPriority w:val="99"/>
    <w:rsid w:val="00B15429"/>
    <w:pPr>
      <w:tabs>
        <w:tab w:val="left" w:pos="720"/>
      </w:tabs>
      <w:ind w:left="720" w:hanging="360"/>
    </w:pPr>
    <w:rPr>
      <w:rFonts w:eastAsia="Batang"/>
      <w:sz w:val="20"/>
      <w:szCs w:val="20"/>
      <w:lang w:val="es-MX" w:eastAsia="es-MX"/>
    </w:rPr>
  </w:style>
  <w:style w:type="paragraph" w:customStyle="1" w:styleId="TEXTOINFMENSUAL">
    <w:name w:val="TEXTO INF MENSUAL"/>
    <w:basedOn w:val="Normal"/>
    <w:uiPriority w:val="99"/>
    <w:rsid w:val="00B15429"/>
    <w:pPr>
      <w:jc w:val="both"/>
    </w:pPr>
    <w:rPr>
      <w:rFonts w:eastAsia="Batang"/>
      <w:szCs w:val="20"/>
      <w:lang w:val="es-MX" w:eastAsia="es-MX"/>
    </w:rPr>
  </w:style>
  <w:style w:type="paragraph" w:customStyle="1" w:styleId="Listado">
    <w:name w:val="Listado"/>
    <w:basedOn w:val="Normal"/>
    <w:uiPriority w:val="99"/>
    <w:rsid w:val="00B15429"/>
    <w:pPr>
      <w:tabs>
        <w:tab w:val="left" w:pos="360"/>
      </w:tabs>
      <w:ind w:left="360" w:hanging="360"/>
    </w:pPr>
    <w:rPr>
      <w:rFonts w:ascii="Tahoma" w:eastAsia="SimSun" w:hAnsi="Tahoma"/>
      <w:sz w:val="20"/>
      <w:szCs w:val="20"/>
      <w:lang w:val="es-MX" w:eastAsia="es-MX"/>
    </w:rPr>
  </w:style>
  <w:style w:type="character" w:customStyle="1" w:styleId="Textoindependiente2Car1">
    <w:name w:val="Texto independiente 2 Car1"/>
    <w:uiPriority w:val="99"/>
    <w:semiHidden/>
    <w:rsid w:val="00B15429"/>
    <w:rPr>
      <w:rFonts w:ascii="Arial" w:hAnsi="Arial"/>
      <w:kern w:val="2"/>
      <w:sz w:val="22"/>
      <w:lang w:val="en-US" w:eastAsia="zh-CN"/>
    </w:rPr>
  </w:style>
  <w:style w:type="paragraph" w:customStyle="1" w:styleId="Estilo16">
    <w:name w:val="Estilo16"/>
    <w:basedOn w:val="Normal"/>
    <w:rsid w:val="00B15429"/>
    <w:pPr>
      <w:numPr>
        <w:numId w:val="58"/>
      </w:numPr>
      <w:jc w:val="both"/>
    </w:pPr>
    <w:rPr>
      <w:rFonts w:ascii="Arial" w:hAnsi="Arial" w:cs="Arial"/>
      <w:sz w:val="20"/>
      <w:szCs w:val="20"/>
      <w:lang w:val="es-MX" w:eastAsia="es-MX"/>
    </w:rPr>
  </w:style>
  <w:style w:type="paragraph" w:customStyle="1" w:styleId="CM10">
    <w:name w:val="CM10"/>
    <w:basedOn w:val="Default"/>
    <w:next w:val="Default"/>
    <w:rsid w:val="00B15429"/>
    <w:pPr>
      <w:spacing w:line="253" w:lineRule="atLeast"/>
    </w:pPr>
    <w:rPr>
      <w:rFonts w:ascii="Arial" w:hAnsi="Arial"/>
      <w:color w:val="auto"/>
      <w:lang w:val="es-MX" w:eastAsia="es-MX"/>
    </w:rPr>
  </w:style>
  <w:style w:type="paragraph" w:styleId="Listaconvietas2">
    <w:name w:val="List Bullet 2"/>
    <w:basedOn w:val="Normal"/>
    <w:rsid w:val="00B15429"/>
    <w:pPr>
      <w:tabs>
        <w:tab w:val="left" w:pos="643"/>
      </w:tabs>
      <w:ind w:left="643" w:hanging="360"/>
    </w:pPr>
    <w:rPr>
      <w:rFonts w:eastAsia="Batang"/>
      <w:sz w:val="20"/>
      <w:szCs w:val="20"/>
      <w:lang w:val="es-MX" w:eastAsia="es-MX"/>
    </w:rPr>
  </w:style>
  <w:style w:type="paragraph" w:styleId="ndice9">
    <w:name w:val="index 9"/>
    <w:basedOn w:val="Normal"/>
    <w:next w:val="Normal"/>
    <w:rsid w:val="00B15429"/>
    <w:pPr>
      <w:ind w:left="1800" w:hanging="200"/>
    </w:pPr>
    <w:rPr>
      <w:rFonts w:eastAsia="Batang"/>
      <w:sz w:val="18"/>
      <w:szCs w:val="18"/>
      <w:lang w:val="es-MX" w:eastAsia="es-MX"/>
    </w:rPr>
  </w:style>
  <w:style w:type="paragraph" w:customStyle="1" w:styleId="TITULO2">
    <w:name w:val="TITULO 2"/>
    <w:basedOn w:val="Normal"/>
    <w:rsid w:val="00B15429"/>
    <w:pPr>
      <w:jc w:val="both"/>
    </w:pPr>
    <w:rPr>
      <w:rFonts w:ascii="Arial" w:eastAsia="Batang" w:hAnsi="Arial"/>
      <w:b/>
      <w:sz w:val="22"/>
      <w:szCs w:val="20"/>
      <w:lang w:val="es-MX" w:eastAsia="es-MX"/>
    </w:rPr>
  </w:style>
  <w:style w:type="paragraph" w:styleId="Listaconnmeros3">
    <w:name w:val="List Number 3"/>
    <w:basedOn w:val="Normal"/>
    <w:rsid w:val="00B15429"/>
    <w:pPr>
      <w:tabs>
        <w:tab w:val="left" w:pos="926"/>
      </w:tabs>
      <w:ind w:left="926" w:hanging="360"/>
    </w:pPr>
    <w:rPr>
      <w:rFonts w:eastAsia="Batang"/>
      <w:sz w:val="20"/>
      <w:szCs w:val="20"/>
      <w:lang w:val="es-MX" w:eastAsia="es-MX"/>
    </w:rPr>
  </w:style>
  <w:style w:type="paragraph" w:customStyle="1" w:styleId="1">
    <w:name w:val="列出段落1"/>
    <w:basedOn w:val="Normal"/>
    <w:rsid w:val="00B15429"/>
    <w:pPr>
      <w:ind w:left="720"/>
      <w:contextualSpacing/>
    </w:pPr>
    <w:rPr>
      <w:rFonts w:ascii="Arial" w:eastAsia="SimSun" w:hAnsi="Arial"/>
      <w:sz w:val="20"/>
      <w:szCs w:val="20"/>
      <w:lang w:val="es-MX" w:eastAsia="en-US"/>
    </w:rPr>
  </w:style>
  <w:style w:type="paragraph" w:customStyle="1" w:styleId="xl27">
    <w:name w:val="xl27"/>
    <w:basedOn w:val="Normal"/>
    <w:uiPriority w:val="99"/>
    <w:rsid w:val="00B15429"/>
    <w:pPr>
      <w:pBdr>
        <w:top w:val="single" w:sz="4" w:space="0" w:color="auto"/>
        <w:left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xl51">
    <w:name w:val="xl51"/>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xl130">
    <w:name w:val="xl130"/>
    <w:basedOn w:val="Normal"/>
    <w:rsid w:val="00B15429"/>
    <w:pPr>
      <w:pBdr>
        <w:top w:val="single" w:sz="8" w:space="0" w:color="auto"/>
        <w:bottom w:val="single" w:sz="4" w:space="0" w:color="auto"/>
        <w:right w:val="single" w:sz="4"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CM49">
    <w:name w:val="CM49"/>
    <w:basedOn w:val="Default"/>
    <w:next w:val="Default"/>
    <w:rsid w:val="00B15429"/>
    <w:pPr>
      <w:spacing w:after="268"/>
    </w:pPr>
    <w:rPr>
      <w:rFonts w:ascii="Arial" w:hAnsi="Arial"/>
      <w:color w:val="auto"/>
      <w:lang w:val="es-MX" w:eastAsia="es-MX"/>
    </w:rPr>
  </w:style>
  <w:style w:type="paragraph" w:customStyle="1" w:styleId="texto14">
    <w:name w:val="texto14"/>
    <w:basedOn w:val="Normal"/>
    <w:rsid w:val="00B15429"/>
    <w:pPr>
      <w:numPr>
        <w:numId w:val="59"/>
      </w:numPr>
      <w:tabs>
        <w:tab w:val="left" w:pos="432"/>
      </w:tabs>
      <w:spacing w:line="360" w:lineRule="auto"/>
      <w:ind w:right="-23"/>
    </w:pPr>
    <w:rPr>
      <w:rFonts w:ascii="Arial" w:hAnsi="Arial" w:cs="Arial"/>
      <w:b/>
      <w:bCs/>
      <w:sz w:val="22"/>
      <w:szCs w:val="22"/>
      <w:lang w:val="es-MX" w:eastAsia="es-MX"/>
    </w:rPr>
  </w:style>
  <w:style w:type="paragraph" w:styleId="Listaconvietas">
    <w:name w:val="List Bullet"/>
    <w:basedOn w:val="Normal"/>
    <w:rsid w:val="00B15429"/>
    <w:pPr>
      <w:tabs>
        <w:tab w:val="left" w:pos="926"/>
      </w:tabs>
      <w:ind w:left="926" w:hanging="360"/>
      <w:contextualSpacing/>
    </w:pPr>
    <w:rPr>
      <w:rFonts w:eastAsia="Batang"/>
      <w:sz w:val="20"/>
      <w:szCs w:val="20"/>
      <w:lang w:val="es-MX" w:eastAsia="es-MX"/>
    </w:rPr>
  </w:style>
  <w:style w:type="paragraph" w:styleId="ndice2">
    <w:name w:val="index 2"/>
    <w:basedOn w:val="Normal"/>
    <w:next w:val="Normal"/>
    <w:rsid w:val="00B15429"/>
    <w:pPr>
      <w:ind w:left="400" w:hanging="200"/>
    </w:pPr>
    <w:rPr>
      <w:rFonts w:eastAsia="Batang"/>
      <w:sz w:val="18"/>
      <w:szCs w:val="18"/>
      <w:lang w:val="es-MX" w:eastAsia="es-MX"/>
    </w:rPr>
  </w:style>
  <w:style w:type="paragraph" w:styleId="Listaconnmeros">
    <w:name w:val="List Number"/>
    <w:basedOn w:val="Normal"/>
    <w:uiPriority w:val="99"/>
    <w:rsid w:val="00B15429"/>
    <w:pPr>
      <w:numPr>
        <w:numId w:val="60"/>
      </w:numPr>
      <w:tabs>
        <w:tab w:val="left" w:pos="360"/>
      </w:tabs>
    </w:pPr>
    <w:rPr>
      <w:rFonts w:eastAsia="Batang"/>
      <w:sz w:val="20"/>
      <w:szCs w:val="20"/>
      <w:lang w:val="es-MX" w:eastAsia="es-MX"/>
    </w:rPr>
  </w:style>
  <w:style w:type="paragraph" w:customStyle="1" w:styleId="Sinespaciado2">
    <w:name w:val="Sin espaciado2"/>
    <w:uiPriority w:val="99"/>
    <w:rsid w:val="00B15429"/>
    <w:rPr>
      <w:rFonts w:ascii="Calibri" w:eastAsia="Calibri" w:hAnsi="Calibri"/>
      <w:sz w:val="22"/>
      <w:szCs w:val="22"/>
      <w:lang w:val="es-MX" w:eastAsia="en-US"/>
    </w:rPr>
  </w:style>
  <w:style w:type="paragraph" w:customStyle="1" w:styleId="xl26">
    <w:name w:val="xl26"/>
    <w:basedOn w:val="Normal"/>
    <w:uiPriority w:val="99"/>
    <w:rsid w:val="00B154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0"/>
      <w:lang w:val="es-MX" w:eastAsia="es-MX"/>
    </w:rPr>
  </w:style>
  <w:style w:type="paragraph" w:customStyle="1" w:styleId="xl70">
    <w:name w:val="xl70"/>
    <w:basedOn w:val="Normal"/>
    <w:rsid w:val="00B15429"/>
    <w:pPr>
      <w:pBdr>
        <w:bottom w:val="single" w:sz="4" w:space="0" w:color="auto"/>
      </w:pBdr>
      <w:spacing w:before="100" w:beforeAutospacing="1" w:after="100" w:afterAutospacing="1"/>
    </w:pPr>
    <w:rPr>
      <w:rFonts w:eastAsia="Calibri"/>
      <w:lang w:val="es-MX" w:eastAsia="es-MX"/>
    </w:rPr>
  </w:style>
  <w:style w:type="paragraph" w:styleId="Textodebloque">
    <w:name w:val="Block Text"/>
    <w:basedOn w:val="Normal"/>
    <w:rsid w:val="00B15429"/>
    <w:pPr>
      <w:tabs>
        <w:tab w:val="decimal" w:pos="8646"/>
      </w:tabs>
      <w:overflowPunct w:val="0"/>
      <w:autoSpaceDE w:val="0"/>
      <w:autoSpaceDN w:val="0"/>
      <w:adjustRightInd w:val="0"/>
      <w:spacing w:line="240" w:lineRule="atLeast"/>
      <w:ind w:left="2268" w:right="12" w:hanging="992"/>
      <w:jc w:val="both"/>
      <w:textAlignment w:val="baseline"/>
    </w:pPr>
    <w:rPr>
      <w:rFonts w:eastAsia="Batang"/>
      <w:szCs w:val="20"/>
      <w:lang w:val="es-MX" w:eastAsia="es-MX"/>
    </w:rPr>
  </w:style>
  <w:style w:type="paragraph" w:styleId="ndice7">
    <w:name w:val="index 7"/>
    <w:basedOn w:val="Normal"/>
    <w:next w:val="Normal"/>
    <w:rsid w:val="00B15429"/>
    <w:pPr>
      <w:ind w:left="1400" w:hanging="200"/>
    </w:pPr>
    <w:rPr>
      <w:rFonts w:eastAsia="Batang"/>
      <w:sz w:val="18"/>
      <w:szCs w:val="18"/>
      <w:lang w:val="es-MX" w:eastAsia="es-MX"/>
    </w:rPr>
  </w:style>
  <w:style w:type="paragraph" w:customStyle="1" w:styleId="xl58">
    <w:name w:val="xl58"/>
    <w:basedOn w:val="Normal"/>
    <w:uiPriority w:val="99"/>
    <w:rsid w:val="00B15429"/>
    <w:pPr>
      <w:pBdr>
        <w:top w:val="single" w:sz="4" w:space="0" w:color="auto"/>
        <w:lef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customStyle="1" w:styleId="TOCHeading1">
    <w:name w:val="TOC Heading1"/>
    <w:basedOn w:val="Ttulo1"/>
    <w:next w:val="Normal"/>
    <w:rsid w:val="00B15429"/>
    <w:pPr>
      <w:keepLines/>
      <w:spacing w:before="480" w:after="0" w:line="276" w:lineRule="auto"/>
      <w:jc w:val="left"/>
      <w:outlineLvl w:val="9"/>
    </w:pPr>
    <w:rPr>
      <w:rFonts w:ascii="Cambria" w:eastAsia="Calibri" w:hAnsi="Cambria" w:cs="Arial"/>
      <w:color w:val="365F91"/>
      <w:sz w:val="28"/>
      <w:szCs w:val="28"/>
      <w:lang w:val="es-MX" w:eastAsia="en-US"/>
    </w:rPr>
  </w:style>
  <w:style w:type="paragraph" w:customStyle="1" w:styleId="xl96">
    <w:name w:val="xl96"/>
    <w:basedOn w:val="Normal"/>
    <w:rsid w:val="00B15429"/>
    <w:pPr>
      <w:pBdr>
        <w:top w:val="single" w:sz="4" w:space="0" w:color="auto"/>
        <w:left w:val="single" w:sz="4" w:space="0" w:color="auto"/>
        <w:bottom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character" w:customStyle="1" w:styleId="Sangra2detindependienteCar1">
    <w:name w:val="Sangría 2 de t. independiente Car1"/>
    <w:uiPriority w:val="99"/>
    <w:semiHidden/>
    <w:rsid w:val="00B15429"/>
    <w:rPr>
      <w:rFonts w:ascii="Arial" w:hAnsi="Arial"/>
      <w:kern w:val="2"/>
      <w:sz w:val="22"/>
      <w:lang w:val="en-US" w:eastAsia="zh-CN"/>
    </w:rPr>
  </w:style>
  <w:style w:type="paragraph" w:styleId="ndice1">
    <w:name w:val="index 1"/>
    <w:basedOn w:val="Normal"/>
    <w:next w:val="Normal"/>
    <w:rsid w:val="00B15429"/>
    <w:pPr>
      <w:ind w:left="200" w:hanging="200"/>
    </w:pPr>
    <w:rPr>
      <w:rFonts w:eastAsia="Batang"/>
      <w:sz w:val="18"/>
      <w:szCs w:val="18"/>
      <w:lang w:val="es-MX" w:eastAsia="es-MX"/>
    </w:rPr>
  </w:style>
  <w:style w:type="paragraph" w:customStyle="1" w:styleId="P1-numro">
    <w:name w:val="P1-numéro"/>
    <w:basedOn w:val="Normal"/>
    <w:rsid w:val="00B15429"/>
    <w:pPr>
      <w:numPr>
        <w:numId w:val="61"/>
      </w:numPr>
      <w:tabs>
        <w:tab w:val="clear" w:pos="360"/>
        <w:tab w:val="left" w:pos="420"/>
      </w:tabs>
      <w:spacing w:before="120" w:line="240" w:lineRule="atLeast"/>
      <w:ind w:left="0" w:firstLine="0"/>
      <w:jc w:val="both"/>
    </w:pPr>
    <w:rPr>
      <w:rFonts w:ascii="Arial" w:eastAsia="SimSun" w:hAnsi="Arial"/>
      <w:sz w:val="20"/>
      <w:szCs w:val="20"/>
      <w:lang w:val="es-MX" w:eastAsia="en-US"/>
    </w:rPr>
  </w:style>
  <w:style w:type="paragraph" w:styleId="Ttulodendice">
    <w:name w:val="index heading"/>
    <w:basedOn w:val="Normal"/>
    <w:next w:val="ndice1"/>
    <w:rsid w:val="00B15429"/>
    <w:pPr>
      <w:spacing w:before="240" w:after="120"/>
      <w:jc w:val="center"/>
    </w:pPr>
    <w:rPr>
      <w:rFonts w:eastAsia="Batang"/>
      <w:b/>
      <w:bCs/>
      <w:sz w:val="26"/>
      <w:szCs w:val="26"/>
      <w:lang w:val="es-MX" w:eastAsia="es-MX"/>
    </w:rPr>
  </w:style>
  <w:style w:type="paragraph" w:customStyle="1" w:styleId="xl81">
    <w:name w:val="xl81"/>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40">
    <w:name w:val="xl40"/>
    <w:basedOn w:val="Normal"/>
    <w:uiPriority w:val="99"/>
    <w:rsid w:val="00B15429"/>
    <w:pPr>
      <w:spacing w:before="100" w:after="100"/>
      <w:jc w:val="both"/>
      <w:textAlignment w:val="center"/>
    </w:pPr>
    <w:rPr>
      <w:rFonts w:eastAsia="Calibri"/>
      <w:szCs w:val="20"/>
      <w:lang w:val="es-MX" w:eastAsia="es-MX"/>
    </w:rPr>
  </w:style>
  <w:style w:type="paragraph" w:customStyle="1" w:styleId="xl119">
    <w:name w:val="xl119"/>
    <w:basedOn w:val="Normal"/>
    <w:rsid w:val="00B15429"/>
    <w:pPr>
      <w:pBdr>
        <w:top w:val="single" w:sz="8" w:space="0" w:color="auto"/>
        <w:bottom w:val="single" w:sz="8"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50">
    <w:name w:val="xl50"/>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2"/>
      <w:szCs w:val="12"/>
      <w:lang w:val="es-MX" w:eastAsia="es-MX"/>
    </w:rPr>
  </w:style>
  <w:style w:type="paragraph" w:customStyle="1" w:styleId="xl106">
    <w:name w:val="xl106"/>
    <w:basedOn w:val="Normal"/>
    <w:rsid w:val="00B15429"/>
    <w:pPr>
      <w:spacing w:before="100" w:beforeAutospacing="1" w:after="100" w:afterAutospacing="1"/>
      <w:jc w:val="center"/>
      <w:textAlignment w:val="bottom"/>
    </w:pPr>
    <w:rPr>
      <w:rFonts w:ascii="Calibri" w:hAnsi="Calibri"/>
      <w:sz w:val="20"/>
      <w:szCs w:val="20"/>
      <w:lang w:val="es-MX" w:eastAsia="es-MX"/>
    </w:rPr>
  </w:style>
  <w:style w:type="paragraph" w:customStyle="1" w:styleId="xl76">
    <w:name w:val="xl76"/>
    <w:basedOn w:val="Normal"/>
    <w:rsid w:val="00B1542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styleId="ndice5">
    <w:name w:val="index 5"/>
    <w:basedOn w:val="Normal"/>
    <w:next w:val="Normal"/>
    <w:rsid w:val="00B15429"/>
    <w:pPr>
      <w:ind w:left="1000" w:hanging="200"/>
    </w:pPr>
    <w:rPr>
      <w:rFonts w:eastAsia="Batang"/>
      <w:sz w:val="18"/>
      <w:szCs w:val="18"/>
      <w:lang w:val="es-MX" w:eastAsia="es-MX"/>
    </w:rPr>
  </w:style>
  <w:style w:type="paragraph" w:customStyle="1" w:styleId="xl128">
    <w:name w:val="xl128"/>
    <w:basedOn w:val="Normal"/>
    <w:rsid w:val="00B15429"/>
    <w:pPr>
      <w:pBdr>
        <w:top w:val="single" w:sz="8" w:space="0" w:color="auto"/>
        <w:bottom w:val="single" w:sz="8" w:space="0" w:color="auto"/>
      </w:pBdr>
      <w:spacing w:before="100" w:beforeAutospacing="1" w:after="100" w:afterAutospacing="1"/>
      <w:textAlignment w:val="bottom"/>
    </w:pPr>
    <w:rPr>
      <w:rFonts w:ascii="Calibri" w:hAnsi="Calibri"/>
      <w:sz w:val="20"/>
      <w:szCs w:val="20"/>
      <w:lang w:val="es-MX" w:eastAsia="es-MX"/>
    </w:rPr>
  </w:style>
  <w:style w:type="paragraph" w:customStyle="1" w:styleId="Listaconvietastitulo">
    <w:name w:val="Lista con viñetas  titulo"/>
    <w:rsid w:val="00B15429"/>
    <w:pPr>
      <w:numPr>
        <w:numId w:val="62"/>
      </w:numPr>
      <w:tabs>
        <w:tab w:val="left" w:pos="360"/>
      </w:tabs>
      <w:spacing w:before="360" w:after="120" w:line="360" w:lineRule="auto"/>
    </w:pPr>
    <w:rPr>
      <w:rFonts w:ascii="Arial" w:eastAsia="Calibri" w:hAnsi="Arial"/>
      <w:b/>
      <w:sz w:val="24"/>
      <w:lang w:val="es-MX" w:eastAsia="es-MX"/>
    </w:rPr>
  </w:style>
  <w:style w:type="paragraph" w:customStyle="1" w:styleId="3">
    <w:name w:val="列出段落3"/>
    <w:basedOn w:val="Normal"/>
    <w:rsid w:val="00B15429"/>
    <w:pPr>
      <w:ind w:left="720"/>
      <w:contextualSpacing/>
    </w:pPr>
    <w:rPr>
      <w:rFonts w:ascii="Arial" w:eastAsia="SimSun" w:hAnsi="Arial"/>
      <w:sz w:val="20"/>
      <w:szCs w:val="20"/>
      <w:lang w:val="es-MX" w:eastAsia="en-US"/>
    </w:rPr>
  </w:style>
  <w:style w:type="paragraph" w:customStyle="1" w:styleId="xl149">
    <w:name w:val="xl149"/>
    <w:basedOn w:val="Normal"/>
    <w:rsid w:val="00B15429"/>
    <w:pPr>
      <w:pBdr>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59">
    <w:name w:val="xl59"/>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customStyle="1" w:styleId="Contedodatabela">
    <w:name w:val="Conteúdo da tabela"/>
    <w:basedOn w:val="Normal"/>
    <w:rsid w:val="00B15429"/>
    <w:pPr>
      <w:widowControl w:val="0"/>
      <w:suppressLineNumbers/>
      <w:suppressAutoHyphens/>
    </w:pPr>
    <w:rPr>
      <w:rFonts w:eastAsia="Lucida Sans Unicode"/>
      <w:bCs/>
      <w:lang w:val="es-MX" w:eastAsia="es-MX"/>
    </w:rPr>
  </w:style>
  <w:style w:type="paragraph" w:customStyle="1" w:styleId="xl95">
    <w:name w:val="xl95"/>
    <w:basedOn w:val="Normal"/>
    <w:rsid w:val="00B15429"/>
    <w:pPr>
      <w:pBdr>
        <w:top w:val="single" w:sz="4"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62">
    <w:name w:val="xl62"/>
    <w:basedOn w:val="Normal"/>
    <w:uiPriority w:val="99"/>
    <w:rsid w:val="00B15429"/>
    <w:pPr>
      <w:spacing w:before="100" w:beforeAutospacing="1" w:after="100" w:afterAutospacing="1"/>
      <w:jc w:val="center"/>
    </w:pPr>
    <w:rPr>
      <w:rFonts w:ascii="Arial" w:eastAsia="Calibri" w:hAnsi="Arial" w:cs="Arial"/>
      <w:sz w:val="12"/>
      <w:szCs w:val="12"/>
      <w:lang w:val="es-MX" w:eastAsia="es-MX"/>
    </w:rPr>
  </w:style>
  <w:style w:type="paragraph" w:customStyle="1" w:styleId="xl84">
    <w:name w:val="xl84"/>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43">
    <w:name w:val="xl43"/>
    <w:basedOn w:val="Normal"/>
    <w:uiPriority w:val="99"/>
    <w:rsid w:val="00B15429"/>
    <w:pPr>
      <w:pBdr>
        <w:top w:val="single" w:sz="4" w:space="0" w:color="auto"/>
        <w:bottom w:val="single" w:sz="4" w:space="0" w:color="auto"/>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35">
    <w:name w:val="xl135"/>
    <w:basedOn w:val="Normal"/>
    <w:rsid w:val="00B15429"/>
    <w:pPr>
      <w:pBdr>
        <w:top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xl53">
    <w:name w:val="xl53"/>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28">
    <w:name w:val="xl28"/>
    <w:basedOn w:val="Normal"/>
    <w:uiPriority w:val="99"/>
    <w:rsid w:val="00B15429"/>
    <w:pPr>
      <w:pBdr>
        <w:top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xl74">
    <w:name w:val="xl74"/>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141">
    <w:name w:val="xl141"/>
    <w:basedOn w:val="Normal"/>
    <w:rsid w:val="00B15429"/>
    <w:pPr>
      <w:pBdr>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67">
    <w:name w:val="xl67"/>
    <w:basedOn w:val="Normal"/>
    <w:rsid w:val="00B15429"/>
    <w:pPr>
      <w:pBdr>
        <w:top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CM27">
    <w:name w:val="CM27"/>
    <w:basedOn w:val="Default"/>
    <w:next w:val="Default"/>
    <w:rsid w:val="00B15429"/>
    <w:rPr>
      <w:rFonts w:ascii="Arial" w:hAnsi="Arial"/>
      <w:color w:val="auto"/>
      <w:lang w:val="es-MX" w:eastAsia="es-MX"/>
    </w:rPr>
  </w:style>
  <w:style w:type="paragraph" w:customStyle="1" w:styleId="10">
    <w:name w:val="无间隔1"/>
    <w:rsid w:val="00B15429"/>
    <w:rPr>
      <w:rFonts w:ascii="Calibri" w:hAnsi="Calibri"/>
      <w:sz w:val="22"/>
      <w:szCs w:val="22"/>
      <w:lang w:val="es-MX" w:eastAsia="en-US"/>
    </w:rPr>
  </w:style>
  <w:style w:type="paragraph" w:customStyle="1" w:styleId="xl79">
    <w:name w:val="xl79"/>
    <w:basedOn w:val="Normal"/>
    <w:rsid w:val="00B154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sz w:val="14"/>
      <w:szCs w:val="14"/>
      <w:lang w:val="es-MX" w:eastAsia="es-MX"/>
    </w:rPr>
  </w:style>
  <w:style w:type="paragraph" w:customStyle="1" w:styleId="CM3">
    <w:name w:val="CM3"/>
    <w:basedOn w:val="Default"/>
    <w:next w:val="Default"/>
    <w:rsid w:val="00B15429"/>
    <w:rPr>
      <w:rFonts w:ascii="Arial" w:hAnsi="Arial"/>
      <w:color w:val="auto"/>
      <w:lang w:val="es-MX" w:eastAsia="es-MX"/>
    </w:rPr>
  </w:style>
  <w:style w:type="paragraph" w:customStyle="1" w:styleId="Textonormal">
    <w:name w:val="Texto_normal"/>
    <w:basedOn w:val="Normal"/>
    <w:rsid w:val="00B15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720"/>
      <w:jc w:val="both"/>
    </w:pPr>
    <w:rPr>
      <w:rFonts w:eastAsia="Calibri"/>
      <w:color w:val="000000"/>
      <w:szCs w:val="20"/>
      <w:lang w:val="es-MX" w:eastAsia="es-MX"/>
    </w:rPr>
  </w:style>
  <w:style w:type="paragraph" w:customStyle="1" w:styleId="xl104">
    <w:name w:val="xl104"/>
    <w:basedOn w:val="Normal"/>
    <w:rsid w:val="00B15429"/>
    <w:pPr>
      <w:spacing w:before="100" w:beforeAutospacing="1" w:after="100" w:afterAutospacing="1"/>
      <w:jc w:val="center"/>
    </w:pPr>
    <w:rPr>
      <w:rFonts w:ascii="Calibri" w:hAnsi="Calibri"/>
      <w:sz w:val="20"/>
      <w:szCs w:val="20"/>
      <w:lang w:val="es-MX" w:eastAsia="es-MX"/>
    </w:rPr>
  </w:style>
  <w:style w:type="paragraph" w:customStyle="1" w:styleId="Document1">
    <w:name w:val="Document 1"/>
    <w:uiPriority w:val="99"/>
    <w:rsid w:val="00B15429"/>
    <w:pPr>
      <w:keepNext/>
      <w:keepLines/>
      <w:tabs>
        <w:tab w:val="left" w:pos="-720"/>
      </w:tabs>
      <w:suppressAutoHyphens/>
    </w:pPr>
    <w:rPr>
      <w:rFonts w:ascii="Courier" w:eastAsia="SimSun" w:hAnsi="Courier"/>
      <w:sz w:val="24"/>
      <w:lang w:val="en-US" w:eastAsia="en-US"/>
    </w:rPr>
  </w:style>
  <w:style w:type="paragraph" w:customStyle="1" w:styleId="Prrafodelista5">
    <w:name w:val="Párrafo de lista5"/>
    <w:basedOn w:val="Normal"/>
    <w:uiPriority w:val="34"/>
    <w:qFormat/>
    <w:rsid w:val="00B15429"/>
    <w:pPr>
      <w:spacing w:after="200" w:line="276" w:lineRule="auto"/>
      <w:ind w:left="720"/>
      <w:contextualSpacing/>
    </w:pPr>
    <w:rPr>
      <w:rFonts w:ascii="Calibri" w:eastAsia="SimSun" w:hAnsi="Calibri"/>
      <w:sz w:val="22"/>
      <w:szCs w:val="22"/>
      <w:lang w:val="es-MX" w:eastAsia="en-US"/>
    </w:rPr>
  </w:style>
  <w:style w:type="paragraph" w:customStyle="1" w:styleId="xl122">
    <w:name w:val="xl122"/>
    <w:basedOn w:val="Normal"/>
    <w:rsid w:val="00B15429"/>
    <w:pPr>
      <w:spacing w:before="100" w:beforeAutospacing="1" w:after="100" w:afterAutospacing="1"/>
      <w:textAlignment w:val="bottom"/>
    </w:pPr>
    <w:rPr>
      <w:rFonts w:ascii="Calibri" w:hAnsi="Calibri"/>
      <w:sz w:val="20"/>
      <w:szCs w:val="20"/>
      <w:lang w:val="es-MX" w:eastAsia="es-MX"/>
    </w:rPr>
  </w:style>
  <w:style w:type="paragraph" w:customStyle="1" w:styleId="titulo20">
    <w:name w:val="titulo 2"/>
    <w:basedOn w:val="Normal"/>
    <w:rsid w:val="00B15429"/>
    <w:pPr>
      <w:jc w:val="center"/>
    </w:pPr>
    <w:rPr>
      <w:rFonts w:ascii="Arial" w:hAnsi="Arial"/>
      <w:b/>
      <w:i/>
      <w:sz w:val="22"/>
      <w:szCs w:val="20"/>
      <w:lang w:val="es-MX" w:eastAsia="es-MX"/>
    </w:rPr>
  </w:style>
  <w:style w:type="paragraph" w:customStyle="1" w:styleId="Ttulo2-INFORME">
    <w:name w:val="Título 2 - INFORME"/>
    <w:basedOn w:val="Ttulo2"/>
    <w:uiPriority w:val="99"/>
    <w:qFormat/>
    <w:rsid w:val="00B15429"/>
    <w:pPr>
      <w:keepNext w:val="0"/>
      <w:widowControl w:val="0"/>
      <w:tabs>
        <w:tab w:val="left" w:pos="576"/>
        <w:tab w:val="right" w:pos="1134"/>
        <w:tab w:val="right" w:leader="dot" w:pos="8505"/>
      </w:tabs>
      <w:spacing w:before="100" w:beforeAutospacing="1" w:after="100" w:afterAutospacing="1"/>
      <w:ind w:left="576" w:hanging="576"/>
    </w:pPr>
    <w:rPr>
      <w:bCs w:val="0"/>
      <w:i w:val="0"/>
      <w:iCs w:val="0"/>
      <w:sz w:val="22"/>
      <w:szCs w:val="20"/>
      <w:lang w:val="es-MX" w:eastAsia="es-MX"/>
    </w:rPr>
  </w:style>
  <w:style w:type="paragraph" w:customStyle="1" w:styleId="Prrafo">
    <w:name w:val="Párrafo"/>
    <w:basedOn w:val="Listado"/>
    <w:uiPriority w:val="99"/>
    <w:rsid w:val="00B15429"/>
    <w:pPr>
      <w:tabs>
        <w:tab w:val="clear" w:pos="360"/>
      </w:tabs>
      <w:jc w:val="both"/>
    </w:pPr>
    <w:rPr>
      <w:rFonts w:eastAsia="Calibri"/>
    </w:rPr>
  </w:style>
  <w:style w:type="paragraph" w:customStyle="1" w:styleId="xl68">
    <w:name w:val="xl68"/>
    <w:basedOn w:val="Normal"/>
    <w:rsid w:val="00B15429"/>
    <w:pPr>
      <w:pBdr>
        <w:top w:val="single" w:sz="4" w:space="0" w:color="auto"/>
        <w:right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87">
    <w:name w:val="xl87"/>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TtulodeTDC2">
    <w:name w:val="Título de TDC2"/>
    <w:basedOn w:val="Ttulo1"/>
    <w:next w:val="Normal"/>
    <w:uiPriority w:val="39"/>
    <w:qFormat/>
    <w:rsid w:val="00B15429"/>
    <w:pPr>
      <w:keepLines/>
      <w:numPr>
        <w:numId w:val="65"/>
      </w:numPr>
      <w:tabs>
        <w:tab w:val="clear" w:pos="1332"/>
        <w:tab w:val="left" w:pos="672"/>
      </w:tabs>
      <w:spacing w:beforeLines="50" w:before="340" w:afterLines="50" w:after="330" w:line="276" w:lineRule="auto"/>
      <w:ind w:left="672" w:right="-91"/>
      <w:outlineLvl w:val="9"/>
    </w:pPr>
    <w:rPr>
      <w:rFonts w:ascii="Cambria" w:hAnsi="Cambria"/>
      <w:color w:val="365F91"/>
      <w:sz w:val="28"/>
      <w:szCs w:val="28"/>
      <w:lang w:val="es-MX" w:eastAsia="en-US"/>
    </w:rPr>
  </w:style>
  <w:style w:type="paragraph" w:customStyle="1" w:styleId="xl33">
    <w:name w:val="xl33"/>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sz w:val="20"/>
      <w:lang w:val="es-MX" w:eastAsia="es-MX"/>
    </w:rPr>
  </w:style>
  <w:style w:type="paragraph" w:customStyle="1" w:styleId="xl108">
    <w:name w:val="xl108"/>
    <w:basedOn w:val="Normal"/>
    <w:rsid w:val="00B15429"/>
    <w:pPr>
      <w:pBdr>
        <w:right w:val="single" w:sz="8" w:space="0" w:color="auto"/>
      </w:pBdr>
      <w:spacing w:before="100" w:beforeAutospacing="1" w:after="100" w:afterAutospacing="1"/>
      <w:jc w:val="center"/>
    </w:pPr>
    <w:rPr>
      <w:rFonts w:ascii="Calibri" w:hAnsi="Calibri"/>
      <w:sz w:val="20"/>
      <w:szCs w:val="20"/>
      <w:lang w:val="es-MX" w:eastAsia="es-MX"/>
    </w:rPr>
  </w:style>
  <w:style w:type="paragraph" w:customStyle="1" w:styleId="xl140">
    <w:name w:val="xl140"/>
    <w:basedOn w:val="Normal"/>
    <w:rsid w:val="00B15429"/>
    <w:pPr>
      <w:pBdr>
        <w:bottom w:val="single" w:sz="8" w:space="0" w:color="auto"/>
        <w:right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xl138">
    <w:name w:val="xl138"/>
    <w:basedOn w:val="Normal"/>
    <w:rsid w:val="00B15429"/>
    <w:pPr>
      <w:pBdr>
        <w:left w:val="single" w:sz="8" w:space="0" w:color="auto"/>
        <w:bottom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TOC1">
    <w:name w:val="TOC 标题1"/>
    <w:basedOn w:val="Ttulo1"/>
    <w:next w:val="Normal"/>
    <w:rsid w:val="00B15429"/>
    <w:pPr>
      <w:keepLines/>
      <w:spacing w:beforeLines="50" w:before="340" w:afterLines="50" w:after="330" w:line="276" w:lineRule="auto"/>
      <w:ind w:right="-91"/>
      <w:outlineLvl w:val="9"/>
    </w:pPr>
    <w:rPr>
      <w:rFonts w:ascii="Cambria" w:eastAsia="Calibri" w:hAnsi="Cambria"/>
      <w:color w:val="365F91"/>
      <w:sz w:val="28"/>
      <w:szCs w:val="28"/>
      <w:lang w:val="es-MX" w:eastAsia="en-US"/>
    </w:rPr>
  </w:style>
  <w:style w:type="paragraph" w:customStyle="1" w:styleId="xl57">
    <w:name w:val="xl57"/>
    <w:basedOn w:val="Normal"/>
    <w:uiPriority w:val="99"/>
    <w:rsid w:val="00B15429"/>
    <w:pPr>
      <w:spacing w:before="100" w:beforeAutospacing="1" w:after="100" w:afterAutospacing="1"/>
      <w:jc w:val="center"/>
    </w:pPr>
    <w:rPr>
      <w:rFonts w:ascii="Arial" w:eastAsia="Calibri" w:hAnsi="Arial" w:cs="Arial"/>
      <w:b/>
      <w:bCs/>
      <w:lang w:val="es-MX" w:eastAsia="es-MX"/>
    </w:rPr>
  </w:style>
  <w:style w:type="paragraph" w:customStyle="1" w:styleId="xl49">
    <w:name w:val="xl49"/>
    <w:basedOn w:val="Normal"/>
    <w:uiPriority w:val="99"/>
    <w:rsid w:val="00B15429"/>
    <w:pPr>
      <w:spacing w:before="100" w:beforeAutospacing="1" w:after="100" w:afterAutospacing="1"/>
      <w:jc w:val="center"/>
      <w:textAlignment w:val="center"/>
    </w:pPr>
    <w:rPr>
      <w:rFonts w:ascii="Tahoma" w:eastAsia="Arial Unicode MS" w:hAnsi="Tahoma" w:cs="Tahoma"/>
      <w:b/>
      <w:bCs/>
      <w:sz w:val="16"/>
      <w:szCs w:val="16"/>
      <w:lang w:val="es-MX" w:eastAsia="es-MX"/>
    </w:rPr>
  </w:style>
  <w:style w:type="paragraph" w:customStyle="1" w:styleId="msonormalcxspmiddle">
    <w:name w:val="msonormalcxspmiddle"/>
    <w:basedOn w:val="Normal"/>
    <w:rsid w:val="00B15429"/>
    <w:pPr>
      <w:spacing w:before="100" w:beforeAutospacing="1" w:after="100" w:afterAutospacing="1"/>
    </w:pPr>
    <w:rPr>
      <w:lang w:val="es-MX" w:eastAsia="es-MX"/>
    </w:rPr>
  </w:style>
  <w:style w:type="paragraph" w:customStyle="1" w:styleId="xl111">
    <w:name w:val="xl111"/>
    <w:basedOn w:val="Normal"/>
    <w:rsid w:val="00B15429"/>
    <w:pP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DefaultText1">
    <w:name w:val="Default Text:1"/>
    <w:basedOn w:val="Normal"/>
    <w:rsid w:val="00B15429"/>
    <w:rPr>
      <w:rFonts w:eastAsia="SimSun"/>
      <w:color w:val="000000"/>
      <w:szCs w:val="20"/>
      <w:lang w:val="es-MX" w:eastAsia="en-US"/>
    </w:rPr>
  </w:style>
  <w:style w:type="paragraph" w:customStyle="1" w:styleId="xl82">
    <w:name w:val="xl82"/>
    <w:basedOn w:val="Normal"/>
    <w:rsid w:val="00B15429"/>
    <w:pPr>
      <w:pBdr>
        <w:left w:val="single" w:sz="4" w:space="0" w:color="auto"/>
        <w:bottom w:val="single" w:sz="4" w:space="0" w:color="auto"/>
        <w:right w:val="double" w:sz="6" w:space="0" w:color="auto"/>
      </w:pBdr>
      <w:spacing w:before="100" w:after="100"/>
    </w:pPr>
    <w:rPr>
      <w:rFonts w:eastAsia="Calibri"/>
      <w:szCs w:val="20"/>
      <w:lang w:val="es-MX" w:eastAsia="es-MX"/>
    </w:rPr>
  </w:style>
  <w:style w:type="paragraph" w:customStyle="1" w:styleId="Titulo1">
    <w:name w:val="Titulo 1"/>
    <w:basedOn w:val="Normal"/>
    <w:next w:val="Normal"/>
    <w:uiPriority w:val="99"/>
    <w:qFormat/>
    <w:rsid w:val="00B15429"/>
    <w:pPr>
      <w:ind w:left="709" w:hanging="709"/>
      <w:jc w:val="both"/>
    </w:pPr>
    <w:rPr>
      <w:rFonts w:ascii="Arial" w:eastAsia="SimSun" w:hAnsi="Arial" w:cs="Arial"/>
      <w:b/>
      <w:spacing w:val="-2"/>
      <w:sz w:val="28"/>
      <w:szCs w:val="20"/>
      <w:lang w:val="es-MX" w:eastAsia="es-MX"/>
    </w:rPr>
  </w:style>
  <w:style w:type="paragraph" w:customStyle="1" w:styleId="xl125">
    <w:name w:val="xl125"/>
    <w:basedOn w:val="Normal"/>
    <w:rsid w:val="00B15429"/>
    <w:pPr>
      <w:pBdr>
        <w:bottom w:val="single" w:sz="8"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ext1">
    <w:name w:val="text) 1"/>
    <w:basedOn w:val="Normal"/>
    <w:uiPriority w:val="99"/>
    <w:rsid w:val="00B15429"/>
    <w:pPr>
      <w:tabs>
        <w:tab w:val="left" w:pos="1080"/>
      </w:tabs>
      <w:ind w:left="720" w:hanging="720"/>
    </w:pPr>
    <w:rPr>
      <w:rFonts w:ascii="New York" w:eastAsia="Calibri" w:hAnsi="New York"/>
      <w:sz w:val="20"/>
      <w:szCs w:val="20"/>
      <w:lang w:val="es-MX" w:eastAsia="es-MX"/>
    </w:rPr>
  </w:style>
  <w:style w:type="paragraph" w:customStyle="1" w:styleId="20">
    <w:name w:val="列出段落2"/>
    <w:basedOn w:val="Normal"/>
    <w:rsid w:val="00B15429"/>
    <w:pPr>
      <w:ind w:left="720"/>
      <w:contextualSpacing/>
    </w:pPr>
    <w:rPr>
      <w:rFonts w:ascii="Arial" w:eastAsia="SimSun" w:hAnsi="Arial"/>
      <w:sz w:val="20"/>
      <w:szCs w:val="20"/>
      <w:lang w:val="es-MX" w:eastAsia="en-US"/>
    </w:rPr>
  </w:style>
  <w:style w:type="paragraph" w:customStyle="1" w:styleId="xl112">
    <w:name w:val="xl112"/>
    <w:basedOn w:val="Normal"/>
    <w:rsid w:val="00B15429"/>
    <w:pPr>
      <w:shd w:val="clear" w:color="000000" w:fill="00B050"/>
      <w:spacing w:before="100" w:beforeAutospacing="1" w:after="100" w:afterAutospacing="1"/>
      <w:jc w:val="center"/>
      <w:textAlignment w:val="bottom"/>
    </w:pPr>
    <w:rPr>
      <w:rFonts w:ascii="Calibri" w:hAnsi="Calibri"/>
      <w:sz w:val="20"/>
      <w:szCs w:val="20"/>
      <w:lang w:val="es-MX" w:eastAsia="es-MX"/>
    </w:rPr>
  </w:style>
  <w:style w:type="paragraph" w:customStyle="1" w:styleId="xl126">
    <w:name w:val="xl126"/>
    <w:basedOn w:val="Normal"/>
    <w:rsid w:val="00B15429"/>
    <w:pPr>
      <w:pBdr>
        <w:top w:val="single" w:sz="8" w:space="0" w:color="auto"/>
        <w:left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Sinespaciado4">
    <w:name w:val="Sin espaciado4"/>
    <w:uiPriority w:val="1"/>
    <w:qFormat/>
    <w:rsid w:val="00B15429"/>
    <w:rPr>
      <w:rFonts w:ascii="Calibri" w:eastAsia="SimSun" w:hAnsi="Calibri"/>
      <w:sz w:val="22"/>
      <w:szCs w:val="22"/>
      <w:lang w:val="en-US" w:eastAsia="zh-CN"/>
    </w:rPr>
  </w:style>
  <w:style w:type="paragraph" w:customStyle="1" w:styleId="TtulodeTDC3">
    <w:name w:val="Título de TDC3"/>
    <w:basedOn w:val="Ttulo1"/>
    <w:next w:val="Normal"/>
    <w:uiPriority w:val="39"/>
    <w:qFormat/>
    <w:rsid w:val="00B15429"/>
    <w:pPr>
      <w:keepLines/>
      <w:tabs>
        <w:tab w:val="left" w:pos="672"/>
      </w:tabs>
      <w:spacing w:beforeLines="50" w:before="340" w:afterLines="50" w:after="330" w:line="276" w:lineRule="auto"/>
      <w:ind w:left="672" w:right="-91" w:hanging="432"/>
      <w:outlineLvl w:val="9"/>
    </w:pPr>
    <w:rPr>
      <w:rFonts w:ascii="Cambria" w:hAnsi="Cambria"/>
      <w:color w:val="365F91"/>
      <w:sz w:val="28"/>
      <w:szCs w:val="28"/>
      <w:lang w:val="es-MX" w:eastAsia="en-US"/>
    </w:rPr>
  </w:style>
  <w:style w:type="paragraph" w:customStyle="1" w:styleId="xl78">
    <w:name w:val="xl78"/>
    <w:basedOn w:val="Normal"/>
    <w:rsid w:val="00B1542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60">
    <w:name w:val="xl60"/>
    <w:basedOn w:val="Normal"/>
    <w:uiPriority w:val="99"/>
    <w:rsid w:val="00B15429"/>
    <w:pPr>
      <w:spacing w:before="100" w:beforeAutospacing="1" w:after="100" w:afterAutospacing="1"/>
      <w:jc w:val="center"/>
    </w:pPr>
    <w:rPr>
      <w:rFonts w:ascii="Arial" w:eastAsia="Calibri" w:hAnsi="Arial" w:cs="Arial"/>
      <w:sz w:val="12"/>
      <w:szCs w:val="12"/>
      <w:lang w:val="es-MX" w:eastAsia="es-MX"/>
    </w:rPr>
  </w:style>
  <w:style w:type="paragraph" w:customStyle="1" w:styleId="xl123">
    <w:name w:val="xl123"/>
    <w:basedOn w:val="Normal"/>
    <w:rsid w:val="00B15429"/>
    <w:pPr>
      <w:pBdr>
        <w:left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Normal11">
    <w:name w:val="Normal_1"/>
    <w:basedOn w:val="Normal"/>
    <w:rsid w:val="00B15429"/>
    <w:pPr>
      <w:spacing w:before="240" w:after="120" w:line="288" w:lineRule="auto"/>
      <w:jc w:val="both"/>
    </w:pPr>
    <w:rPr>
      <w:rFonts w:ascii="Tahoma" w:hAnsi="Tahoma"/>
      <w:sz w:val="20"/>
      <w:szCs w:val="20"/>
      <w:lang w:val="es-MX" w:eastAsia="es-MX"/>
    </w:rPr>
  </w:style>
  <w:style w:type="paragraph" w:customStyle="1" w:styleId="xl34">
    <w:name w:val="xl34"/>
    <w:basedOn w:val="Normal"/>
    <w:uiPriority w:val="99"/>
    <w:rsid w:val="00B15429"/>
    <w:pPr>
      <w:pBdr>
        <w:top w:val="single" w:sz="4" w:space="0" w:color="auto"/>
        <w:bottom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TxBrp1">
    <w:name w:val="TxBr_p1"/>
    <w:basedOn w:val="Normal"/>
    <w:rsid w:val="00B15429"/>
    <w:pPr>
      <w:widowControl w:val="0"/>
      <w:tabs>
        <w:tab w:val="left" w:pos="204"/>
      </w:tabs>
      <w:spacing w:line="266" w:lineRule="atLeast"/>
      <w:jc w:val="both"/>
    </w:pPr>
    <w:rPr>
      <w:szCs w:val="20"/>
      <w:lang w:val="es-MX" w:eastAsia="es-MX"/>
    </w:rPr>
  </w:style>
  <w:style w:type="paragraph" w:customStyle="1" w:styleId="TtulodeTDC10">
    <w:name w:val="Título de TDC1"/>
    <w:basedOn w:val="Ttulo1"/>
    <w:next w:val="Normal"/>
    <w:uiPriority w:val="39"/>
    <w:unhideWhenUsed/>
    <w:qFormat/>
    <w:rsid w:val="00B15429"/>
    <w:pPr>
      <w:keepLines/>
      <w:spacing w:before="480" w:after="0" w:line="276" w:lineRule="auto"/>
      <w:jc w:val="left"/>
      <w:outlineLvl w:val="9"/>
    </w:pPr>
    <w:rPr>
      <w:rFonts w:ascii="Cambria" w:eastAsia="SimSun" w:hAnsi="Cambria"/>
      <w:color w:val="365F91"/>
      <w:sz w:val="28"/>
      <w:szCs w:val="28"/>
      <w:lang w:val="es-MX" w:eastAsia="zh-CN"/>
    </w:rPr>
  </w:style>
  <w:style w:type="paragraph" w:customStyle="1" w:styleId="xl75">
    <w:name w:val="xl75"/>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respsol">
    <w:name w:val="respsol"/>
    <w:basedOn w:val="Normal"/>
    <w:rsid w:val="00B15429"/>
    <w:pPr>
      <w:spacing w:before="60" w:after="20" w:line="360" w:lineRule="auto"/>
      <w:ind w:left="284" w:right="284"/>
      <w:jc w:val="both"/>
    </w:pPr>
    <w:rPr>
      <w:rFonts w:ascii="Arial" w:hAnsi="Arial"/>
      <w:i/>
      <w:szCs w:val="20"/>
      <w:lang w:val="es-MX" w:eastAsia="en-US"/>
    </w:rPr>
  </w:style>
  <w:style w:type="paragraph" w:customStyle="1" w:styleId="xl134">
    <w:name w:val="xl134"/>
    <w:basedOn w:val="Normal"/>
    <w:rsid w:val="00B15429"/>
    <w:pPr>
      <w:pBdr>
        <w:top w:val="single" w:sz="8" w:space="0" w:color="auto"/>
        <w:left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Ttulo1TimesNewRoman">
    <w:name w:val="Título 1 + Times New Roman"/>
    <w:basedOn w:val="Ttulo1"/>
    <w:uiPriority w:val="99"/>
    <w:rsid w:val="00B15429"/>
    <w:pPr>
      <w:spacing w:before="0" w:after="0" w:line="276" w:lineRule="auto"/>
      <w:jc w:val="left"/>
    </w:pPr>
    <w:rPr>
      <w:rFonts w:ascii="Times New Roman" w:eastAsia="Batang" w:hAnsi="Times New Roman" w:cs="Arial"/>
      <w:b w:val="0"/>
      <w:bCs w:val="0"/>
      <w:sz w:val="20"/>
      <w:lang w:val="es-MX" w:eastAsia="es-MX"/>
    </w:rPr>
  </w:style>
  <w:style w:type="paragraph" w:customStyle="1" w:styleId="xl102">
    <w:name w:val="xl102"/>
    <w:basedOn w:val="Normal"/>
    <w:rsid w:val="00B15429"/>
    <w:pPr>
      <w:spacing w:before="100" w:beforeAutospacing="1" w:after="100" w:afterAutospacing="1"/>
      <w:jc w:val="center"/>
      <w:textAlignment w:val="bottom"/>
    </w:pPr>
    <w:rPr>
      <w:rFonts w:ascii="Calibri" w:hAnsi="Calibri"/>
      <w:sz w:val="20"/>
      <w:szCs w:val="20"/>
      <w:lang w:val="es-MX" w:eastAsia="es-MX"/>
    </w:rPr>
  </w:style>
  <w:style w:type="paragraph" w:customStyle="1" w:styleId="xl131">
    <w:name w:val="xl131"/>
    <w:basedOn w:val="Normal"/>
    <w:rsid w:val="00B154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85">
    <w:name w:val="xl85"/>
    <w:basedOn w:val="Normal"/>
    <w:rsid w:val="00B1542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24">
    <w:name w:val="xl124"/>
    <w:basedOn w:val="Normal"/>
    <w:rsid w:val="00B15429"/>
    <w:pPr>
      <w:pBdr>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itulo40">
    <w:name w:val="Titulo 4"/>
    <w:basedOn w:val="Ttulo3"/>
    <w:uiPriority w:val="99"/>
    <w:rsid w:val="00B15429"/>
    <w:pPr>
      <w:keepLines/>
      <w:widowControl w:val="0"/>
      <w:numPr>
        <w:ilvl w:val="2"/>
      </w:numPr>
      <w:suppressAutoHyphens/>
      <w:spacing w:before="0" w:beforeAutospacing="1" w:after="100" w:afterAutospacing="1"/>
      <w:ind w:left="720"/>
    </w:pPr>
    <w:rPr>
      <w:rFonts w:eastAsia="Calibri"/>
      <w:bCs w:val="0"/>
      <w:sz w:val="24"/>
      <w:lang w:val="es-MX" w:eastAsia="ar-SA"/>
    </w:rPr>
  </w:style>
  <w:style w:type="paragraph" w:customStyle="1" w:styleId="xl133">
    <w:name w:val="xl133"/>
    <w:basedOn w:val="Normal"/>
    <w:rsid w:val="00B1542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14"/>
      <w:szCs w:val="14"/>
      <w:lang w:val="es-MX" w:eastAsia="es-MX"/>
    </w:rPr>
  </w:style>
  <w:style w:type="paragraph" w:customStyle="1" w:styleId="xl47">
    <w:name w:val="xl47"/>
    <w:basedOn w:val="Normal"/>
    <w:uiPriority w:val="99"/>
    <w:rsid w:val="00B154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cs="Arial"/>
      <w:sz w:val="16"/>
      <w:szCs w:val="16"/>
      <w:lang w:val="es-MX" w:eastAsia="es-MX"/>
    </w:rPr>
  </w:style>
  <w:style w:type="paragraph" w:customStyle="1" w:styleId="ListParagraph2">
    <w:name w:val="List Paragraph2"/>
    <w:basedOn w:val="Normal"/>
    <w:rsid w:val="00B15429"/>
    <w:pPr>
      <w:ind w:left="720"/>
      <w:contextualSpacing/>
    </w:pPr>
    <w:rPr>
      <w:rFonts w:ascii="Arial" w:eastAsia="SimSun" w:hAnsi="Arial"/>
      <w:sz w:val="20"/>
      <w:szCs w:val="20"/>
      <w:lang w:val="es-MX" w:eastAsia="en-US"/>
    </w:rPr>
  </w:style>
  <w:style w:type="paragraph" w:customStyle="1" w:styleId="CM4">
    <w:name w:val="CM4"/>
    <w:basedOn w:val="Default"/>
    <w:next w:val="Default"/>
    <w:rsid w:val="00B15429"/>
    <w:pPr>
      <w:spacing w:line="253" w:lineRule="atLeast"/>
    </w:pPr>
    <w:rPr>
      <w:rFonts w:ascii="Arial" w:hAnsi="Arial"/>
      <w:color w:val="auto"/>
      <w:lang w:val="es-MX" w:eastAsia="es-MX"/>
    </w:rPr>
  </w:style>
  <w:style w:type="paragraph" w:customStyle="1" w:styleId="xl24">
    <w:name w:val="xl24"/>
    <w:basedOn w:val="Normal"/>
    <w:uiPriority w:val="99"/>
    <w:rsid w:val="00B15429"/>
    <w:pPr>
      <w:spacing w:before="100" w:beforeAutospacing="1" w:after="100" w:afterAutospacing="1"/>
      <w:jc w:val="center"/>
    </w:pPr>
    <w:rPr>
      <w:rFonts w:eastAsia="MS Mincho"/>
      <w:lang w:val="es-MX" w:eastAsia="es-MX"/>
    </w:rPr>
  </w:style>
  <w:style w:type="paragraph" w:customStyle="1" w:styleId="TimesNewRoman125">
    <w:name w:val="样式 正文文本 + Times New Roman 左侧:  1.25 厘米"/>
    <w:basedOn w:val="Textoindependiente"/>
    <w:rsid w:val="00B15429"/>
    <w:pPr>
      <w:widowControl w:val="0"/>
      <w:spacing w:after="0"/>
      <w:ind w:left="709"/>
      <w:jc w:val="both"/>
    </w:pPr>
    <w:rPr>
      <w:rFonts w:ascii="Arial" w:eastAsia="Arial" w:hAnsi="Arial" w:cs="SimSun"/>
      <w:kern w:val="2"/>
      <w:sz w:val="22"/>
      <w:szCs w:val="20"/>
      <w:lang w:val="es-MX" w:eastAsia="zh-CN"/>
    </w:rPr>
  </w:style>
  <w:style w:type="paragraph" w:customStyle="1" w:styleId="EstiloInterlineadosencillo">
    <w:name w:val="Estilo Interlineado:  sencillo"/>
    <w:basedOn w:val="Normal"/>
    <w:rsid w:val="00B15429"/>
    <w:pPr>
      <w:jc w:val="both"/>
    </w:pPr>
    <w:rPr>
      <w:rFonts w:ascii="Arial" w:hAnsi="Arial"/>
      <w:sz w:val="22"/>
      <w:szCs w:val="20"/>
      <w:lang w:val="es-MX" w:eastAsia="es-MX"/>
    </w:rPr>
  </w:style>
  <w:style w:type="paragraph" w:customStyle="1" w:styleId="CM16">
    <w:name w:val="CM16"/>
    <w:basedOn w:val="Default"/>
    <w:next w:val="Default"/>
    <w:rsid w:val="00B15429"/>
    <w:rPr>
      <w:rFonts w:ascii="Arial" w:hAnsi="Arial"/>
      <w:color w:val="auto"/>
      <w:lang w:val="es-MX" w:eastAsia="es-MX"/>
    </w:rPr>
  </w:style>
  <w:style w:type="paragraph" w:customStyle="1" w:styleId="CM20">
    <w:name w:val="CM20"/>
    <w:basedOn w:val="Default"/>
    <w:next w:val="Default"/>
    <w:rsid w:val="00B15429"/>
    <w:pPr>
      <w:spacing w:after="370"/>
    </w:pPr>
    <w:rPr>
      <w:rFonts w:ascii="Arial" w:hAnsi="Arial"/>
      <w:color w:val="auto"/>
      <w:lang w:val="es-MX" w:eastAsia="es-MX"/>
    </w:rPr>
  </w:style>
  <w:style w:type="paragraph" w:customStyle="1" w:styleId="xl132">
    <w:name w:val="xl132"/>
    <w:basedOn w:val="Normal"/>
    <w:rsid w:val="00B1542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48">
    <w:name w:val="xl48"/>
    <w:basedOn w:val="Normal"/>
    <w:uiPriority w:val="99"/>
    <w:rsid w:val="00B15429"/>
    <w:pPr>
      <w:spacing w:before="100" w:beforeAutospacing="1" w:after="100" w:afterAutospacing="1"/>
      <w:jc w:val="center"/>
    </w:pPr>
    <w:rPr>
      <w:rFonts w:ascii="Arial" w:eastAsia="Calibri" w:hAnsi="Arial" w:cs="Arial"/>
      <w:b/>
      <w:bCs/>
      <w:u w:val="single"/>
      <w:lang w:val="es-MX" w:eastAsia="es-MX"/>
    </w:rPr>
  </w:style>
  <w:style w:type="paragraph" w:customStyle="1" w:styleId="xl129">
    <w:name w:val="xl129"/>
    <w:basedOn w:val="Normal"/>
    <w:rsid w:val="00B15429"/>
    <w:pPr>
      <w:spacing w:before="100" w:beforeAutospacing="1" w:after="100" w:afterAutospacing="1"/>
      <w:jc w:val="center"/>
    </w:pPr>
    <w:rPr>
      <w:rFonts w:ascii="Arial" w:hAnsi="Arial" w:cs="Arial"/>
      <w:b/>
      <w:bCs/>
      <w:sz w:val="28"/>
      <w:szCs w:val="28"/>
      <w:lang w:val="es-MX" w:eastAsia="es-MX"/>
    </w:rPr>
  </w:style>
  <w:style w:type="paragraph" w:customStyle="1" w:styleId="xl105">
    <w:name w:val="xl105"/>
    <w:basedOn w:val="Normal"/>
    <w:rsid w:val="00B15429"/>
    <w:pPr>
      <w:pBdr>
        <w:left w:val="single" w:sz="8" w:space="0" w:color="auto"/>
      </w:pBd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xl93">
    <w:name w:val="xl93"/>
    <w:basedOn w:val="Normal"/>
    <w:rsid w:val="00B15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145">
    <w:name w:val="xl145"/>
    <w:basedOn w:val="Normal"/>
    <w:rsid w:val="00B15429"/>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CM19">
    <w:name w:val="CM19"/>
    <w:basedOn w:val="Default"/>
    <w:next w:val="Default"/>
    <w:rsid w:val="00B15429"/>
    <w:pPr>
      <w:spacing w:after="600"/>
    </w:pPr>
    <w:rPr>
      <w:rFonts w:ascii="Arial" w:hAnsi="Arial"/>
      <w:color w:val="auto"/>
      <w:lang w:val="es-MX" w:eastAsia="es-MX"/>
    </w:rPr>
  </w:style>
  <w:style w:type="paragraph" w:customStyle="1" w:styleId="xl30">
    <w:name w:val="xl30"/>
    <w:basedOn w:val="Normal"/>
    <w:uiPriority w:val="99"/>
    <w:rsid w:val="00B15429"/>
    <w:pPr>
      <w:jc w:val="center"/>
    </w:pPr>
    <w:rPr>
      <w:rFonts w:ascii="Arial" w:eastAsia="Calibri" w:hAnsi="Arial" w:cs="Arial"/>
      <w:b/>
      <w:bCs/>
      <w:lang w:val="es-MX" w:eastAsia="es-MX"/>
    </w:rPr>
  </w:style>
  <w:style w:type="paragraph" w:customStyle="1" w:styleId="ListParagraph3">
    <w:name w:val="List Paragraph3"/>
    <w:basedOn w:val="Normal"/>
    <w:rsid w:val="00B15429"/>
    <w:pPr>
      <w:ind w:left="720"/>
      <w:contextualSpacing/>
    </w:pPr>
    <w:rPr>
      <w:rFonts w:ascii="Arial" w:eastAsia="Calibri" w:hAnsi="Arial"/>
      <w:sz w:val="20"/>
      <w:szCs w:val="20"/>
      <w:lang w:val="es-MX" w:eastAsia="en-US"/>
    </w:rPr>
  </w:style>
  <w:style w:type="paragraph" w:customStyle="1" w:styleId="xl97">
    <w:name w:val="xl97"/>
    <w:basedOn w:val="Normal"/>
    <w:rsid w:val="00B15429"/>
    <w:pPr>
      <w:pBdr>
        <w:top w:val="single" w:sz="4" w:space="0" w:color="auto"/>
        <w:left w:val="single" w:sz="8"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151">
    <w:name w:val="xl151"/>
    <w:basedOn w:val="Normal"/>
    <w:rsid w:val="00B15429"/>
    <w:pPr>
      <w:pBdr>
        <w:left w:val="single" w:sz="4" w:space="0" w:color="auto"/>
        <w:bottom w:val="single" w:sz="4" w:space="0" w:color="auto"/>
        <w:right w:val="single" w:sz="8" w:space="0" w:color="auto"/>
      </w:pBdr>
      <w:spacing w:before="100" w:beforeAutospacing="1" w:after="100" w:afterAutospacing="1"/>
      <w:textAlignment w:val="center"/>
    </w:pPr>
    <w:rPr>
      <w:color w:val="000000"/>
      <w:sz w:val="14"/>
      <w:szCs w:val="14"/>
      <w:lang w:val="es-MX" w:eastAsia="es-MX"/>
    </w:rPr>
  </w:style>
  <w:style w:type="paragraph" w:customStyle="1" w:styleId="xl73">
    <w:name w:val="xl73"/>
    <w:basedOn w:val="Normal"/>
    <w:rsid w:val="00B15429"/>
    <w:pPr>
      <w:pBdr>
        <w:top w:val="single" w:sz="4" w:space="0" w:color="auto"/>
        <w:left w:val="single" w:sz="4" w:space="0" w:color="auto"/>
        <w:bottom w:val="single" w:sz="8" w:space="0" w:color="auto"/>
      </w:pBdr>
      <w:shd w:val="clear" w:color="000000" w:fill="EDEDED"/>
      <w:spacing w:before="100" w:beforeAutospacing="1" w:after="100" w:afterAutospacing="1"/>
      <w:jc w:val="center"/>
      <w:textAlignment w:val="center"/>
    </w:pPr>
    <w:rPr>
      <w:rFonts w:ascii="Arial" w:hAnsi="Arial" w:cs="Arial"/>
      <w:b/>
      <w:bCs/>
      <w:color w:val="000000"/>
      <w:sz w:val="14"/>
      <w:szCs w:val="14"/>
      <w:lang w:val="es-MX" w:eastAsia="es-MX"/>
    </w:rPr>
  </w:style>
  <w:style w:type="paragraph" w:customStyle="1" w:styleId="xl63">
    <w:name w:val="xl63"/>
    <w:basedOn w:val="Normal"/>
    <w:rsid w:val="00B15429"/>
    <w:pPr>
      <w:pBdr>
        <w:left w:val="single" w:sz="4" w:space="0" w:color="auto"/>
      </w:pBdr>
      <w:spacing w:before="100" w:beforeAutospacing="1" w:after="100" w:afterAutospacing="1"/>
    </w:pPr>
    <w:rPr>
      <w:rFonts w:ascii="Arial" w:eastAsia="Calibri" w:hAnsi="Arial" w:cs="Arial"/>
      <w:sz w:val="12"/>
      <w:szCs w:val="12"/>
      <w:lang w:val="es-MX" w:eastAsia="es-MX"/>
    </w:rPr>
  </w:style>
  <w:style w:type="paragraph" w:customStyle="1" w:styleId="xl89">
    <w:name w:val="xl89"/>
    <w:basedOn w:val="Normal"/>
    <w:rsid w:val="00B15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6">
    <w:name w:val="xl116"/>
    <w:basedOn w:val="Normal"/>
    <w:rsid w:val="00B15429"/>
    <w:pPr>
      <w:pBdr>
        <w:right w:val="single" w:sz="8" w:space="0" w:color="auto"/>
      </w:pBd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xl101">
    <w:name w:val="xl101"/>
    <w:basedOn w:val="Normal"/>
    <w:rsid w:val="00B15429"/>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textAlignment w:val="center"/>
    </w:pPr>
    <w:rPr>
      <w:color w:val="000000"/>
      <w:sz w:val="14"/>
      <w:szCs w:val="14"/>
      <w:lang w:val="es-MX" w:eastAsia="es-MX"/>
    </w:rPr>
  </w:style>
  <w:style w:type="paragraph" w:customStyle="1" w:styleId="xl29">
    <w:name w:val="xl29"/>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Prrafodelista4">
    <w:name w:val="Párrafo de lista4"/>
    <w:basedOn w:val="Normal"/>
    <w:uiPriority w:val="34"/>
    <w:qFormat/>
    <w:rsid w:val="00B15429"/>
    <w:pPr>
      <w:spacing w:after="200" w:line="276" w:lineRule="auto"/>
      <w:ind w:left="720"/>
      <w:contextualSpacing/>
    </w:pPr>
    <w:rPr>
      <w:rFonts w:ascii="Calibri" w:eastAsia="SimSun" w:hAnsi="Calibri"/>
      <w:sz w:val="22"/>
      <w:szCs w:val="22"/>
      <w:lang w:val="es-MX" w:eastAsia="en-US"/>
    </w:rPr>
  </w:style>
  <w:style w:type="paragraph" w:customStyle="1" w:styleId="xl137">
    <w:name w:val="xl137"/>
    <w:basedOn w:val="Normal"/>
    <w:rsid w:val="00B1542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sz w:val="14"/>
      <w:szCs w:val="14"/>
      <w:lang w:val="es-MX" w:eastAsia="es-MX"/>
    </w:rPr>
  </w:style>
  <w:style w:type="paragraph" w:customStyle="1" w:styleId="EstiloTtulo1Izquierda0cmPrimeralnea0cm">
    <w:name w:val="Estilo Título 1 + Izquierda:  0 cm Primera línea:  0 cm"/>
    <w:basedOn w:val="Ttulo1"/>
    <w:uiPriority w:val="99"/>
    <w:rsid w:val="00B15429"/>
    <w:pPr>
      <w:tabs>
        <w:tab w:val="left" w:pos="432"/>
      </w:tabs>
      <w:spacing w:before="0" w:after="0" w:line="276" w:lineRule="auto"/>
      <w:jc w:val="left"/>
    </w:pPr>
    <w:rPr>
      <w:rFonts w:ascii="Arial" w:eastAsia="Calibri" w:hAnsi="Arial" w:cs="Arial"/>
      <w:sz w:val="20"/>
      <w:szCs w:val="22"/>
      <w:lang w:val="es-MX" w:eastAsia="es-MX"/>
    </w:rPr>
  </w:style>
  <w:style w:type="paragraph" w:customStyle="1" w:styleId="tableau">
    <w:name w:val="tableau"/>
    <w:basedOn w:val="Normal"/>
    <w:rsid w:val="00B15429"/>
    <w:pPr>
      <w:tabs>
        <w:tab w:val="center" w:pos="1134"/>
        <w:tab w:val="center" w:pos="7938"/>
      </w:tabs>
      <w:spacing w:before="60" w:after="60"/>
    </w:pPr>
    <w:rPr>
      <w:rFonts w:ascii="Arial" w:hAnsi="Arial"/>
      <w:sz w:val="20"/>
      <w:szCs w:val="20"/>
      <w:lang w:val="es-MX" w:eastAsia="es-MX"/>
    </w:rPr>
  </w:style>
  <w:style w:type="paragraph" w:customStyle="1" w:styleId="xl121">
    <w:name w:val="xl121"/>
    <w:basedOn w:val="Normal"/>
    <w:rsid w:val="00B15429"/>
    <w:pPr>
      <w:pBdr>
        <w:lef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tulodeTDC4">
    <w:name w:val="Título de TDC4"/>
    <w:basedOn w:val="Ttulo1"/>
    <w:next w:val="Normal"/>
    <w:uiPriority w:val="39"/>
    <w:qFormat/>
    <w:rsid w:val="00B15429"/>
    <w:pPr>
      <w:keepLines/>
      <w:tabs>
        <w:tab w:val="left" w:pos="1332"/>
      </w:tabs>
      <w:spacing w:beforeLines="50" w:before="340" w:afterLines="50" w:after="330" w:line="276" w:lineRule="auto"/>
      <w:ind w:left="1332" w:right="-91" w:hanging="432"/>
      <w:outlineLvl w:val="9"/>
    </w:pPr>
    <w:rPr>
      <w:rFonts w:ascii="Cambria" w:hAnsi="Cambria"/>
      <w:color w:val="365F91"/>
      <w:sz w:val="28"/>
      <w:szCs w:val="28"/>
      <w:lang w:val="es-MX" w:eastAsia="en-US"/>
    </w:rPr>
  </w:style>
  <w:style w:type="paragraph" w:customStyle="1" w:styleId="xl45">
    <w:name w:val="xl45"/>
    <w:basedOn w:val="Normal"/>
    <w:uiPriority w:val="99"/>
    <w:rsid w:val="00B15429"/>
    <w:pPr>
      <w:pBdr>
        <w:bottom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69">
    <w:name w:val="xl69"/>
    <w:basedOn w:val="Normal"/>
    <w:rsid w:val="00B15429"/>
    <w:pPr>
      <w:pBdr>
        <w:left w:val="single" w:sz="4" w:space="0" w:color="auto"/>
        <w:bottom w:val="single" w:sz="4" w:space="0" w:color="auto"/>
      </w:pBdr>
      <w:spacing w:before="100" w:beforeAutospacing="1" w:after="100" w:afterAutospacing="1"/>
    </w:pPr>
    <w:rPr>
      <w:rFonts w:eastAsia="Calibri"/>
      <w:lang w:val="es-MX" w:eastAsia="es-MX"/>
    </w:rPr>
  </w:style>
  <w:style w:type="paragraph" w:customStyle="1" w:styleId="Heading1Bullet">
    <w:name w:val="Heading 1 Bullet"/>
    <w:basedOn w:val="Ttulo1"/>
    <w:rsid w:val="00B15429"/>
    <w:pPr>
      <w:keepNext w:val="0"/>
      <w:tabs>
        <w:tab w:val="left" w:pos="720"/>
      </w:tabs>
      <w:spacing w:before="0"/>
      <w:ind w:left="720" w:hanging="720"/>
      <w:jc w:val="left"/>
    </w:pPr>
    <w:rPr>
      <w:rFonts w:ascii="Tahoma" w:hAnsi="Tahoma"/>
      <w:b w:val="0"/>
      <w:bCs w:val="0"/>
      <w:kern w:val="28"/>
      <w:sz w:val="24"/>
      <w:szCs w:val="20"/>
      <w:lang w:val="es-MX" w:eastAsia="en-US"/>
    </w:rPr>
  </w:style>
  <w:style w:type="paragraph" w:customStyle="1" w:styleId="xl115">
    <w:name w:val="xl115"/>
    <w:basedOn w:val="Normal"/>
    <w:rsid w:val="00B15429"/>
    <w:pP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LneaPg">
    <w:name w:val="Línea Pág."/>
    <w:basedOn w:val="Firma"/>
    <w:uiPriority w:val="99"/>
    <w:rsid w:val="00B15429"/>
  </w:style>
  <w:style w:type="paragraph" w:customStyle="1" w:styleId="xl77">
    <w:name w:val="xl77"/>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P3">
    <w:name w:val="P3"/>
    <w:rsid w:val="00B15429"/>
    <w:pPr>
      <w:tabs>
        <w:tab w:val="left" w:pos="1418"/>
      </w:tabs>
      <w:spacing w:before="120" w:line="240" w:lineRule="atLeast"/>
      <w:jc w:val="both"/>
    </w:pPr>
    <w:rPr>
      <w:rFonts w:ascii="Arial" w:hAnsi="Arial"/>
      <w:lang w:val="es-MX" w:eastAsia="en-US"/>
    </w:rPr>
  </w:style>
  <w:style w:type="paragraph" w:customStyle="1" w:styleId="xl147">
    <w:name w:val="xl147"/>
    <w:basedOn w:val="Normal"/>
    <w:rsid w:val="00B15429"/>
    <w:pPr>
      <w:pBdr>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Textoindependientebodytextbt">
    <w:name w:val="Texto independiente.body text.bt"/>
    <w:basedOn w:val="Normal"/>
    <w:rsid w:val="00B15429"/>
    <w:pPr>
      <w:jc w:val="both"/>
    </w:pPr>
    <w:rPr>
      <w:szCs w:val="20"/>
      <w:lang w:val="es-MX" w:eastAsia="es-MX"/>
    </w:rPr>
  </w:style>
  <w:style w:type="paragraph" w:customStyle="1" w:styleId="xl52">
    <w:name w:val="xl52"/>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titulocontenido">
    <w:name w:val="titulo_contenido"/>
    <w:basedOn w:val="Normal"/>
    <w:rsid w:val="00B15429"/>
    <w:pPr>
      <w:spacing w:before="100" w:beforeAutospacing="1" w:after="100" w:afterAutospacing="1"/>
    </w:pPr>
    <w:rPr>
      <w:lang w:val="es-MX" w:eastAsia="es-MX"/>
    </w:rPr>
  </w:style>
  <w:style w:type="paragraph" w:customStyle="1" w:styleId="xl55">
    <w:name w:val="xl55"/>
    <w:basedOn w:val="Normal"/>
    <w:uiPriority w:val="99"/>
    <w:rsid w:val="00B15429"/>
    <w:pPr>
      <w:spacing w:before="100" w:beforeAutospacing="1" w:after="100" w:afterAutospacing="1"/>
      <w:jc w:val="center"/>
    </w:pPr>
    <w:rPr>
      <w:rFonts w:ascii="Arial" w:eastAsia="Calibri" w:hAnsi="Arial" w:cs="Arial"/>
      <w:sz w:val="16"/>
      <w:szCs w:val="16"/>
      <w:lang w:val="es-MX" w:eastAsia="es-MX"/>
    </w:rPr>
  </w:style>
  <w:style w:type="paragraph" w:customStyle="1" w:styleId="xl65">
    <w:name w:val="xl65"/>
    <w:basedOn w:val="Normal"/>
    <w:rsid w:val="00B15429"/>
    <w:pPr>
      <w:pBdr>
        <w:top w:val="single" w:sz="4" w:space="0" w:color="auto"/>
        <w:left w:val="single" w:sz="4" w:space="0" w:color="auto"/>
      </w:pBdr>
      <w:spacing w:before="100" w:beforeAutospacing="1" w:after="100" w:afterAutospacing="1"/>
    </w:pPr>
    <w:rPr>
      <w:rFonts w:ascii="Arial" w:eastAsia="Calibri" w:hAnsi="Arial" w:cs="Arial"/>
      <w:sz w:val="12"/>
      <w:szCs w:val="12"/>
      <w:lang w:val="es-MX" w:eastAsia="es-MX"/>
    </w:rPr>
  </w:style>
  <w:style w:type="paragraph" w:customStyle="1" w:styleId="xl86">
    <w:name w:val="xl86"/>
    <w:basedOn w:val="Normal"/>
    <w:rsid w:val="00B1542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99">
    <w:name w:val="xl99"/>
    <w:basedOn w:val="Normal"/>
    <w:rsid w:val="00B1542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NoSpacing2">
    <w:name w:val="No Spacing2"/>
    <w:rsid w:val="00B15429"/>
    <w:rPr>
      <w:rFonts w:ascii="Calibri" w:hAnsi="Calibri"/>
      <w:sz w:val="22"/>
      <w:szCs w:val="22"/>
      <w:lang w:val="es-MX" w:eastAsia="en-US"/>
    </w:rPr>
  </w:style>
  <w:style w:type="paragraph" w:customStyle="1" w:styleId="xl46">
    <w:name w:val="xl46"/>
    <w:basedOn w:val="Normal"/>
    <w:uiPriority w:val="99"/>
    <w:rsid w:val="00B15429"/>
    <w:pPr>
      <w:spacing w:before="100" w:beforeAutospacing="1" w:after="100" w:afterAutospacing="1"/>
    </w:pPr>
    <w:rPr>
      <w:rFonts w:ascii="Arial" w:eastAsia="Calibri" w:hAnsi="Arial" w:cs="Arial"/>
      <w:sz w:val="12"/>
      <w:szCs w:val="12"/>
      <w:lang w:val="es-MX" w:eastAsia="es-MX"/>
    </w:rPr>
  </w:style>
  <w:style w:type="paragraph" w:customStyle="1" w:styleId="xl23">
    <w:name w:val="xl23"/>
    <w:basedOn w:val="Normal"/>
    <w:uiPriority w:val="99"/>
    <w:rsid w:val="00B15429"/>
    <w:pPr>
      <w:shd w:val="clear" w:color="auto" w:fill="FFFFFF"/>
      <w:spacing w:before="100" w:beforeAutospacing="1" w:after="100" w:afterAutospacing="1"/>
    </w:pPr>
    <w:rPr>
      <w:rFonts w:ascii="Arial" w:eastAsia="Arial Unicode MS" w:hAnsi="Arial" w:cs="Arial"/>
      <w:b/>
      <w:bCs/>
      <w:sz w:val="20"/>
      <w:lang w:val="es-MX" w:eastAsia="es-MX"/>
    </w:rPr>
  </w:style>
  <w:style w:type="paragraph" w:customStyle="1" w:styleId="xl72">
    <w:name w:val="xl72"/>
    <w:basedOn w:val="Normal"/>
    <w:rsid w:val="00B15429"/>
    <w:pPr>
      <w:pBdr>
        <w:bottom w:val="single" w:sz="4" w:space="0" w:color="auto"/>
        <w:right w:val="single" w:sz="4" w:space="0" w:color="auto"/>
      </w:pBdr>
      <w:spacing w:before="100" w:beforeAutospacing="1" w:after="100" w:afterAutospacing="1"/>
    </w:pPr>
    <w:rPr>
      <w:rFonts w:eastAsia="Calibri"/>
      <w:lang w:val="es-MX" w:eastAsia="es-MX"/>
    </w:rPr>
  </w:style>
  <w:style w:type="paragraph" w:customStyle="1" w:styleId="CM11">
    <w:name w:val="CM11"/>
    <w:basedOn w:val="Default"/>
    <w:next w:val="Default"/>
    <w:rsid w:val="00B15429"/>
    <w:pPr>
      <w:spacing w:line="253" w:lineRule="atLeast"/>
    </w:pPr>
    <w:rPr>
      <w:rFonts w:ascii="Arial" w:hAnsi="Arial"/>
      <w:color w:val="auto"/>
      <w:lang w:val="es-MX" w:eastAsia="es-MX"/>
    </w:rPr>
  </w:style>
  <w:style w:type="paragraph" w:customStyle="1" w:styleId="xl98">
    <w:name w:val="xl98"/>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50">
    <w:name w:val="xl150"/>
    <w:basedOn w:val="Normal"/>
    <w:rsid w:val="00B15429"/>
    <w:pPr>
      <w:pBdr>
        <w:left w:val="single" w:sz="4" w:space="0" w:color="auto"/>
        <w:bottom w:val="single" w:sz="4" w:space="0" w:color="auto"/>
      </w:pBdr>
      <w:spacing w:before="100" w:beforeAutospacing="1" w:after="100" w:afterAutospacing="1"/>
      <w:textAlignment w:val="center"/>
    </w:pPr>
    <w:rPr>
      <w:color w:val="000000"/>
      <w:sz w:val="14"/>
      <w:szCs w:val="14"/>
      <w:lang w:val="es-MX" w:eastAsia="es-MX"/>
    </w:rPr>
  </w:style>
  <w:style w:type="paragraph" w:customStyle="1" w:styleId="xl144">
    <w:name w:val="xl144"/>
    <w:basedOn w:val="Normal"/>
    <w:rsid w:val="00B1542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36">
    <w:name w:val="xl136"/>
    <w:basedOn w:val="Normal"/>
    <w:rsid w:val="00B15429"/>
    <w:pPr>
      <w:pBdr>
        <w:top w:val="single" w:sz="8" w:space="0" w:color="auto"/>
        <w:right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xl110">
    <w:name w:val="xl110"/>
    <w:basedOn w:val="Normal"/>
    <w:rsid w:val="00B15429"/>
    <w:pPr>
      <w:shd w:val="clear" w:color="000000" w:fill="FF0000"/>
      <w:spacing w:before="100" w:beforeAutospacing="1" w:after="100" w:afterAutospacing="1"/>
      <w:jc w:val="center"/>
      <w:textAlignment w:val="bottom"/>
    </w:pPr>
    <w:rPr>
      <w:rFonts w:ascii="Calibri" w:hAnsi="Calibri"/>
      <w:sz w:val="20"/>
      <w:szCs w:val="20"/>
      <w:lang w:val="es-MX" w:eastAsia="es-MX"/>
    </w:rPr>
  </w:style>
  <w:style w:type="paragraph" w:customStyle="1" w:styleId="xl118">
    <w:name w:val="xl118"/>
    <w:basedOn w:val="Normal"/>
    <w:rsid w:val="00B15429"/>
    <w:pPr>
      <w:pBdr>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ListParagraph1">
    <w:name w:val="List Paragraph1"/>
    <w:basedOn w:val="Normal"/>
    <w:uiPriority w:val="99"/>
    <w:rsid w:val="00B15429"/>
    <w:pPr>
      <w:ind w:left="708"/>
    </w:pPr>
    <w:rPr>
      <w:rFonts w:ascii="Arial" w:eastAsia="Calibri" w:hAnsi="Arial"/>
      <w:lang w:val="es-MX" w:eastAsia="es-MX"/>
    </w:rPr>
  </w:style>
  <w:style w:type="paragraph" w:customStyle="1" w:styleId="m">
    <w:name w:val="m"/>
    <w:basedOn w:val="Normal"/>
    <w:rsid w:val="00B15429"/>
    <w:pPr>
      <w:spacing w:before="100" w:beforeAutospacing="1" w:after="90"/>
    </w:pPr>
    <w:rPr>
      <w:rFonts w:eastAsia="Calibri"/>
      <w:lang w:val="es-MX" w:eastAsia="es-MX"/>
    </w:rPr>
  </w:style>
  <w:style w:type="paragraph" w:customStyle="1" w:styleId="xl90">
    <w:name w:val="xl90"/>
    <w:basedOn w:val="Normal"/>
    <w:rsid w:val="00B15429"/>
    <w:pPr>
      <w:pBdr>
        <w:top w:val="single" w:sz="4" w:space="0" w:color="auto"/>
        <w:left w:val="single" w:sz="4" w:space="0" w:color="auto"/>
        <w:bottom w:val="single" w:sz="4" w:space="0" w:color="auto"/>
      </w:pBdr>
      <w:spacing w:before="100" w:beforeAutospacing="1" w:after="100" w:afterAutospacing="1"/>
      <w:textAlignment w:val="center"/>
    </w:pPr>
    <w:rPr>
      <w:color w:val="000000"/>
      <w:sz w:val="14"/>
      <w:szCs w:val="14"/>
      <w:lang w:val="es-MX" w:eastAsia="es-MX"/>
    </w:rPr>
  </w:style>
  <w:style w:type="paragraph" w:customStyle="1" w:styleId="CM21">
    <w:name w:val="CM21"/>
    <w:basedOn w:val="Default"/>
    <w:next w:val="Default"/>
    <w:rsid w:val="00B15429"/>
    <w:pPr>
      <w:spacing w:after="878"/>
    </w:pPr>
    <w:rPr>
      <w:rFonts w:ascii="Arial" w:hAnsi="Arial"/>
      <w:color w:val="auto"/>
      <w:lang w:val="es-MX" w:eastAsia="es-MX"/>
    </w:rPr>
  </w:style>
  <w:style w:type="paragraph" w:customStyle="1" w:styleId="ordinary-output">
    <w:name w:val="ordinary-output"/>
    <w:basedOn w:val="Normal"/>
    <w:rsid w:val="00B15429"/>
    <w:pPr>
      <w:spacing w:before="100" w:beforeAutospacing="1" w:after="60" w:line="264" w:lineRule="atLeast"/>
    </w:pPr>
    <w:rPr>
      <w:rFonts w:ascii="SimSun" w:eastAsia="SimSun" w:hAnsi="SimSun" w:cs="SimSun"/>
      <w:color w:val="333333"/>
      <w:sz w:val="22"/>
      <w:szCs w:val="22"/>
      <w:lang w:val="es-MX" w:eastAsia="zh-CN"/>
    </w:rPr>
  </w:style>
  <w:style w:type="paragraph" w:customStyle="1" w:styleId="TDC10">
    <w:name w:val="TDC1"/>
    <w:basedOn w:val="TDC3"/>
    <w:rsid w:val="00B15429"/>
    <w:pPr>
      <w:tabs>
        <w:tab w:val="left" w:pos="709"/>
        <w:tab w:val="right" w:leader="dot" w:pos="8800"/>
      </w:tabs>
      <w:ind w:left="0"/>
    </w:pPr>
    <w:rPr>
      <w:rFonts w:ascii="Arial" w:eastAsia="Batang" w:hAnsi="Arial"/>
      <w:iCs/>
      <w:lang w:val="es-MX" w:eastAsia="es-MX"/>
    </w:rPr>
  </w:style>
  <w:style w:type="paragraph" w:customStyle="1" w:styleId="xl139">
    <w:name w:val="xl139"/>
    <w:basedOn w:val="Normal"/>
    <w:rsid w:val="00B15429"/>
    <w:pPr>
      <w:pBdr>
        <w:bottom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Sinespaciado11">
    <w:name w:val="Sin espaciado11"/>
    <w:uiPriority w:val="99"/>
    <w:rsid w:val="00B15429"/>
    <w:rPr>
      <w:rFonts w:ascii="Calibri" w:eastAsia="Calibri" w:hAnsi="Calibri"/>
      <w:sz w:val="22"/>
      <w:szCs w:val="22"/>
      <w:lang w:val="es-MX" w:eastAsia="en-US"/>
    </w:rPr>
  </w:style>
  <w:style w:type="paragraph" w:customStyle="1" w:styleId="xl148">
    <w:name w:val="xl148"/>
    <w:basedOn w:val="Normal"/>
    <w:rsid w:val="00B1542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88">
    <w:name w:val="xl88"/>
    <w:basedOn w:val="Normal"/>
    <w:rsid w:val="00B1542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83">
    <w:name w:val="xl83"/>
    <w:basedOn w:val="Normal"/>
    <w:rsid w:val="00B154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TITULO10">
    <w:name w:val="TITULO 1"/>
    <w:basedOn w:val="Textoindependiente"/>
    <w:rsid w:val="00B15429"/>
    <w:pPr>
      <w:spacing w:after="0"/>
    </w:pPr>
    <w:rPr>
      <w:rFonts w:ascii="Arial" w:eastAsia="Batang" w:hAnsi="Arial"/>
      <w:b/>
      <w:color w:val="FF0000"/>
      <w:sz w:val="22"/>
      <w:szCs w:val="20"/>
      <w:lang w:val="es-MX" w:eastAsia="es-MX"/>
    </w:rPr>
  </w:style>
  <w:style w:type="paragraph" w:customStyle="1" w:styleId="xl25">
    <w:name w:val="xl25"/>
    <w:basedOn w:val="Normal"/>
    <w:uiPriority w:val="99"/>
    <w:rsid w:val="00B15429"/>
    <w:pPr>
      <w:spacing w:before="100" w:beforeAutospacing="1" w:after="100" w:afterAutospacing="1"/>
    </w:pPr>
    <w:rPr>
      <w:rFonts w:ascii="Arial" w:eastAsia="Arial Unicode MS" w:hAnsi="Arial" w:cs="Arial"/>
      <w:sz w:val="16"/>
      <w:szCs w:val="16"/>
      <w:lang w:val="es-MX" w:eastAsia="es-MX"/>
    </w:rPr>
  </w:style>
  <w:style w:type="paragraph" w:customStyle="1" w:styleId="xl44">
    <w:name w:val="xl44"/>
    <w:basedOn w:val="Normal"/>
    <w:uiPriority w:val="99"/>
    <w:rsid w:val="00B15429"/>
    <w:pPr>
      <w:spacing w:before="100" w:beforeAutospacing="1" w:after="100" w:afterAutospacing="1"/>
      <w:jc w:val="center"/>
    </w:pPr>
    <w:rPr>
      <w:rFonts w:ascii="Arial" w:eastAsia="Calibri" w:hAnsi="Arial" w:cs="Arial"/>
      <w:sz w:val="14"/>
      <w:szCs w:val="14"/>
      <w:lang w:val="es-MX" w:eastAsia="es-MX"/>
    </w:rPr>
  </w:style>
  <w:style w:type="paragraph" w:customStyle="1" w:styleId="SUBTITULO3">
    <w:name w:val="SUBTITULO 3"/>
    <w:basedOn w:val="Normal"/>
    <w:uiPriority w:val="99"/>
    <w:rsid w:val="00B15429"/>
    <w:pPr>
      <w:numPr>
        <w:ilvl w:val="3"/>
        <w:numId w:val="67"/>
      </w:numPr>
      <w:tabs>
        <w:tab w:val="clear" w:pos="720"/>
        <w:tab w:val="left" w:pos="570"/>
      </w:tabs>
      <w:spacing w:before="120" w:after="120"/>
      <w:jc w:val="both"/>
    </w:pPr>
    <w:rPr>
      <w:rFonts w:eastAsia="SimSun"/>
      <w:b/>
      <w:sz w:val="22"/>
      <w:szCs w:val="22"/>
      <w:lang w:val="es-MX" w:eastAsia="es-MX"/>
    </w:rPr>
  </w:style>
  <w:style w:type="paragraph" w:customStyle="1" w:styleId="xl37">
    <w:name w:val="xl37"/>
    <w:basedOn w:val="Normal"/>
    <w:uiPriority w:val="99"/>
    <w:rsid w:val="00B15429"/>
    <w:pPr>
      <w:pBdr>
        <w:top w:val="single" w:sz="4" w:space="0" w:color="auto"/>
        <w:bottom w:val="single" w:sz="4" w:space="0" w:color="auto"/>
        <w:right w:val="single" w:sz="4" w:space="0" w:color="auto"/>
      </w:pBdr>
      <w:spacing w:before="100" w:beforeAutospacing="1" w:after="100" w:afterAutospacing="1"/>
    </w:pPr>
    <w:rPr>
      <w:rFonts w:ascii="Arial" w:eastAsia="Calibri" w:hAnsi="Arial" w:cs="Arial"/>
      <w:b/>
      <w:bCs/>
      <w:sz w:val="14"/>
      <w:szCs w:val="14"/>
      <w:lang w:val="es-MX" w:eastAsia="es-MX"/>
    </w:rPr>
  </w:style>
  <w:style w:type="paragraph" w:customStyle="1" w:styleId="xl117">
    <w:name w:val="xl117"/>
    <w:basedOn w:val="Normal"/>
    <w:rsid w:val="00B15429"/>
    <w:pPr>
      <w:pBdr>
        <w:right w:val="single" w:sz="8" w:space="0" w:color="auto"/>
      </w:pBd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Chapter">
    <w:name w:val="Chapter"/>
    <w:basedOn w:val="Ttulo1"/>
    <w:uiPriority w:val="99"/>
    <w:rsid w:val="00B15429"/>
    <w:pPr>
      <w:keepNext w:val="0"/>
      <w:tabs>
        <w:tab w:val="left" w:pos="1080"/>
        <w:tab w:val="right" w:pos="8460"/>
      </w:tabs>
      <w:spacing w:before="0" w:after="0" w:line="276" w:lineRule="auto"/>
    </w:pPr>
    <w:rPr>
      <w:rFonts w:ascii="Times New Roman" w:eastAsia="Calibri" w:hAnsi="Times New Roman" w:cs="Arial"/>
      <w:bCs w:val="0"/>
      <w:sz w:val="24"/>
      <w:lang w:val="es-MX" w:eastAsia="es-MX"/>
    </w:rPr>
  </w:style>
  <w:style w:type="paragraph" w:customStyle="1" w:styleId="xl31">
    <w:name w:val="xl31"/>
    <w:basedOn w:val="Normal"/>
    <w:uiPriority w:val="99"/>
    <w:rsid w:val="00B15429"/>
    <w:pPr>
      <w:pBdr>
        <w:bottom w:val="single" w:sz="4" w:space="0" w:color="auto"/>
      </w:pBdr>
      <w:spacing w:before="100" w:beforeAutospacing="1" w:after="100" w:afterAutospacing="1"/>
      <w:jc w:val="center"/>
    </w:pPr>
    <w:rPr>
      <w:rFonts w:ascii="Arial" w:eastAsia="Calibri" w:hAnsi="Arial" w:cs="Arial"/>
      <w:b/>
      <w:bCs/>
      <w:sz w:val="20"/>
      <w:lang w:val="es-MX" w:eastAsia="es-MX"/>
    </w:rPr>
  </w:style>
  <w:style w:type="paragraph" w:customStyle="1" w:styleId="Especificaciones">
    <w:name w:val="Especificaciones"/>
    <w:basedOn w:val="Textoindependiente2"/>
    <w:rsid w:val="00B15429"/>
    <w:pPr>
      <w:spacing w:before="120" w:after="0" w:line="240" w:lineRule="auto"/>
      <w:jc w:val="both"/>
    </w:pPr>
    <w:rPr>
      <w:rFonts w:ascii="Arial" w:hAnsi="Arial"/>
      <w:sz w:val="20"/>
      <w:szCs w:val="20"/>
      <w:lang w:val="es-MX" w:eastAsia="es-MX"/>
    </w:rPr>
  </w:style>
  <w:style w:type="paragraph" w:customStyle="1" w:styleId="Prrafodelista11">
    <w:name w:val="Párrafo de lista11"/>
    <w:basedOn w:val="Normal"/>
    <w:uiPriority w:val="99"/>
    <w:rsid w:val="00B15429"/>
    <w:pPr>
      <w:ind w:left="708"/>
    </w:pPr>
    <w:rPr>
      <w:rFonts w:ascii="Arial" w:eastAsia="Calibri" w:hAnsi="Arial"/>
      <w:lang w:val="es-MX" w:eastAsia="es-MX"/>
    </w:rPr>
  </w:style>
  <w:style w:type="paragraph" w:customStyle="1" w:styleId="xl114">
    <w:name w:val="xl114"/>
    <w:basedOn w:val="Normal"/>
    <w:rsid w:val="00B15429"/>
    <w:pPr>
      <w:shd w:val="clear" w:color="000000" w:fill="7030A0"/>
      <w:spacing w:before="100" w:beforeAutospacing="1" w:after="100" w:afterAutospacing="1"/>
      <w:jc w:val="center"/>
      <w:textAlignment w:val="bottom"/>
    </w:pPr>
    <w:rPr>
      <w:rFonts w:ascii="Calibri" w:hAnsi="Calibri"/>
      <w:sz w:val="20"/>
      <w:szCs w:val="20"/>
      <w:lang w:val="es-MX" w:eastAsia="es-MX"/>
    </w:rPr>
  </w:style>
  <w:style w:type="paragraph" w:customStyle="1" w:styleId="xl56">
    <w:name w:val="xl56"/>
    <w:basedOn w:val="Normal"/>
    <w:uiPriority w:val="99"/>
    <w:rsid w:val="00B15429"/>
    <w:pPr>
      <w:pBdr>
        <w:bottom w:val="single" w:sz="4" w:space="0" w:color="auto"/>
      </w:pBdr>
      <w:spacing w:before="100" w:beforeAutospacing="1" w:after="100" w:afterAutospacing="1"/>
      <w:jc w:val="center"/>
    </w:pPr>
    <w:rPr>
      <w:rFonts w:ascii="Arial" w:eastAsia="Calibri" w:hAnsi="Arial" w:cs="Arial"/>
      <w:b/>
      <w:bCs/>
      <w:lang w:val="es-MX" w:eastAsia="es-MX"/>
    </w:rPr>
  </w:style>
  <w:style w:type="paragraph" w:customStyle="1" w:styleId="xl109">
    <w:name w:val="xl109"/>
    <w:basedOn w:val="Normal"/>
    <w:rsid w:val="00B15429"/>
    <w:pPr>
      <w:pBdr>
        <w:left w:val="single" w:sz="8" w:space="0" w:color="auto"/>
      </w:pBd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DecimalAligned">
    <w:name w:val="Decimal Aligned"/>
    <w:basedOn w:val="Normal"/>
    <w:uiPriority w:val="40"/>
    <w:qFormat/>
    <w:rsid w:val="00B15429"/>
    <w:pPr>
      <w:tabs>
        <w:tab w:val="decimal" w:pos="360"/>
      </w:tabs>
      <w:spacing w:after="200" w:line="276" w:lineRule="auto"/>
    </w:pPr>
    <w:rPr>
      <w:rFonts w:ascii="Calibri" w:eastAsia="Calibri" w:hAnsi="Calibri"/>
      <w:sz w:val="22"/>
      <w:szCs w:val="22"/>
      <w:lang w:val="es-MX" w:eastAsia="es-MX"/>
    </w:rPr>
  </w:style>
  <w:style w:type="paragraph" w:customStyle="1" w:styleId="xl71">
    <w:name w:val="xl71"/>
    <w:basedOn w:val="Normal"/>
    <w:rsid w:val="00B15429"/>
    <w:pPr>
      <w:pBdr>
        <w:bottom w:val="single" w:sz="4" w:space="0" w:color="auto"/>
      </w:pBdr>
      <w:spacing w:before="100" w:beforeAutospacing="1" w:after="100" w:afterAutospacing="1"/>
    </w:pPr>
    <w:rPr>
      <w:rFonts w:ascii="Arial" w:eastAsia="Calibri" w:hAnsi="Arial" w:cs="Arial"/>
      <w:sz w:val="16"/>
      <w:szCs w:val="16"/>
      <w:lang w:val="es-MX" w:eastAsia="es-MX"/>
    </w:rPr>
  </w:style>
  <w:style w:type="paragraph" w:customStyle="1" w:styleId="SUBTITULO2Car">
    <w:name w:val="SUBTITULO 2 Car"/>
    <w:basedOn w:val="Normal"/>
    <w:uiPriority w:val="99"/>
    <w:rsid w:val="00B15429"/>
    <w:pPr>
      <w:numPr>
        <w:ilvl w:val="2"/>
        <w:numId w:val="67"/>
      </w:numPr>
      <w:tabs>
        <w:tab w:val="clear" w:pos="900"/>
        <w:tab w:val="left" w:pos="570"/>
      </w:tabs>
      <w:spacing w:before="120" w:after="120"/>
      <w:jc w:val="both"/>
    </w:pPr>
    <w:rPr>
      <w:rFonts w:eastAsia="SimSun"/>
      <w:b/>
      <w:sz w:val="22"/>
      <w:szCs w:val="22"/>
      <w:lang w:val="es-MX" w:eastAsia="es-MX"/>
    </w:rPr>
  </w:style>
  <w:style w:type="paragraph" w:customStyle="1" w:styleId="xl64">
    <w:name w:val="xl64"/>
    <w:basedOn w:val="Normal"/>
    <w:rsid w:val="00B15429"/>
    <w:pPr>
      <w:pBdr>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SUBTITULO">
    <w:name w:val="SUBTITULO"/>
    <w:basedOn w:val="Normal"/>
    <w:next w:val="Normal"/>
    <w:uiPriority w:val="99"/>
    <w:rsid w:val="00B15429"/>
    <w:pPr>
      <w:numPr>
        <w:ilvl w:val="1"/>
        <w:numId w:val="67"/>
      </w:numPr>
      <w:tabs>
        <w:tab w:val="left" w:pos="570"/>
      </w:tabs>
      <w:spacing w:before="120" w:after="120"/>
      <w:jc w:val="both"/>
    </w:pPr>
    <w:rPr>
      <w:rFonts w:eastAsia="SimSun"/>
      <w:b/>
      <w:lang w:val="es-MX" w:eastAsia="es-MX"/>
    </w:rPr>
  </w:style>
  <w:style w:type="paragraph" w:customStyle="1" w:styleId="FigurasyTablas">
    <w:name w:val="Figuras y Tablas"/>
    <w:basedOn w:val="Descripcin"/>
    <w:uiPriority w:val="99"/>
    <w:rsid w:val="00B15429"/>
    <w:pPr>
      <w:widowControl/>
      <w:spacing w:before="120" w:after="120"/>
      <w:jc w:val="center"/>
    </w:pPr>
    <w:rPr>
      <w:rFonts w:eastAsia="Calibri"/>
      <w:b/>
      <w:bCs/>
      <w:i w:val="0"/>
      <w:iCs w:val="0"/>
      <w:color w:val="auto"/>
      <w:kern w:val="0"/>
      <w:sz w:val="20"/>
      <w:szCs w:val="20"/>
      <w:lang w:val="es-MX" w:eastAsia="es-MX"/>
    </w:rPr>
  </w:style>
  <w:style w:type="paragraph" w:customStyle="1" w:styleId="Text">
    <w:name w:val="Text"/>
    <w:next w:val="Normal"/>
    <w:uiPriority w:val="99"/>
    <w:rsid w:val="00B15429"/>
    <w:pPr>
      <w:spacing w:before="120" w:line="312" w:lineRule="exact"/>
      <w:jc w:val="both"/>
    </w:pPr>
    <w:rPr>
      <w:rFonts w:ascii="Arial" w:eastAsia="SimSun" w:hAnsi="Arial"/>
      <w:lang w:val="en-US" w:eastAsia="es-MX"/>
    </w:rPr>
  </w:style>
  <w:style w:type="paragraph" w:customStyle="1" w:styleId="xl80">
    <w:name w:val="xl80"/>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P2-puce">
    <w:name w:val="P2-puce"/>
    <w:basedOn w:val="Normal"/>
    <w:rsid w:val="00B15429"/>
    <w:pPr>
      <w:numPr>
        <w:numId w:val="68"/>
      </w:numPr>
      <w:tabs>
        <w:tab w:val="clear" w:pos="1418"/>
        <w:tab w:val="center" w:pos="1134"/>
        <w:tab w:val="center" w:pos="7938"/>
      </w:tabs>
      <w:spacing w:before="60" w:after="60"/>
      <w:ind w:firstLine="0"/>
      <w:jc w:val="both"/>
    </w:pPr>
    <w:rPr>
      <w:rFonts w:ascii="Arial" w:eastAsia="SimSun" w:hAnsi="Arial"/>
      <w:sz w:val="20"/>
      <w:szCs w:val="20"/>
      <w:lang w:val="es-MX" w:eastAsia="es-MX"/>
    </w:rPr>
  </w:style>
  <w:style w:type="paragraph" w:customStyle="1" w:styleId="CM2">
    <w:name w:val="CM2"/>
    <w:basedOn w:val="Default"/>
    <w:next w:val="Default"/>
    <w:rsid w:val="00B15429"/>
    <w:rPr>
      <w:rFonts w:ascii="Arial" w:hAnsi="Arial"/>
      <w:color w:val="auto"/>
      <w:lang w:val="es-MX" w:eastAsia="es-MX"/>
    </w:rPr>
  </w:style>
  <w:style w:type="paragraph" w:customStyle="1" w:styleId="xl41">
    <w:name w:val="xl41"/>
    <w:basedOn w:val="Normal"/>
    <w:uiPriority w:val="99"/>
    <w:rsid w:val="00B15429"/>
    <w:pPr>
      <w:pBdr>
        <w:bottom w:val="single" w:sz="4" w:space="0" w:color="auto"/>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20">
    <w:name w:val="xl120"/>
    <w:basedOn w:val="Normal"/>
    <w:rsid w:val="00B15429"/>
    <w:pPr>
      <w:pBdr>
        <w:top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32">
    <w:name w:val="xl32"/>
    <w:basedOn w:val="Normal"/>
    <w:uiPriority w:val="99"/>
    <w:rsid w:val="00B15429"/>
    <w:pPr>
      <w:pBdr>
        <w:bottom w:val="single" w:sz="4" w:space="0" w:color="auto"/>
        <w:right w:val="single" w:sz="4" w:space="0" w:color="auto"/>
      </w:pBdr>
      <w:spacing w:before="100" w:beforeAutospacing="1" w:after="100" w:afterAutospacing="1"/>
      <w:jc w:val="center"/>
    </w:pPr>
    <w:rPr>
      <w:rFonts w:ascii="Arial" w:eastAsia="Calibri" w:hAnsi="Arial" w:cs="Arial"/>
      <w:b/>
      <w:bCs/>
      <w:sz w:val="20"/>
      <w:lang w:val="es-MX" w:eastAsia="es-MX"/>
    </w:rPr>
  </w:style>
  <w:style w:type="paragraph" w:customStyle="1" w:styleId="xl35">
    <w:name w:val="xl35"/>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xl113">
    <w:name w:val="xl113"/>
    <w:basedOn w:val="Normal"/>
    <w:rsid w:val="00B15429"/>
    <w:pPr>
      <w:shd w:val="clear" w:color="000000" w:fill="FF0000"/>
      <w:spacing w:before="100" w:beforeAutospacing="1" w:after="100" w:afterAutospacing="1"/>
      <w:jc w:val="center"/>
      <w:textAlignment w:val="bottom"/>
    </w:pPr>
    <w:rPr>
      <w:rFonts w:ascii="Calibri" w:hAnsi="Calibri"/>
      <w:sz w:val="20"/>
      <w:szCs w:val="20"/>
      <w:lang w:val="es-MX" w:eastAsia="es-MX"/>
    </w:rPr>
  </w:style>
  <w:style w:type="paragraph" w:customStyle="1" w:styleId="xl92">
    <w:name w:val="xl92"/>
    <w:basedOn w:val="Normal"/>
    <w:rsid w:val="00B1542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B15429"/>
    <w:pPr>
      <w:pBdr>
        <w:top w:val="single" w:sz="4" w:space="0" w:color="auto"/>
        <w:bottom w:val="single" w:sz="8" w:space="0" w:color="auto"/>
        <w:right w:val="single" w:sz="4" w:space="0" w:color="auto"/>
      </w:pBdr>
      <w:spacing w:before="100" w:beforeAutospacing="1" w:after="100" w:afterAutospacing="1"/>
      <w:jc w:val="center"/>
    </w:pPr>
    <w:rPr>
      <w:rFonts w:ascii="Calibri" w:hAnsi="Calibri"/>
      <w:sz w:val="20"/>
      <w:szCs w:val="20"/>
      <w:lang w:val="es-MX" w:eastAsia="es-MX"/>
    </w:rPr>
  </w:style>
  <w:style w:type="paragraph" w:styleId="Revisin">
    <w:name w:val="Revision"/>
    <w:hidden/>
    <w:uiPriority w:val="99"/>
    <w:semiHidden/>
    <w:rsid w:val="0046712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6895">
      <w:bodyDiv w:val="1"/>
      <w:marLeft w:val="0"/>
      <w:marRight w:val="0"/>
      <w:marTop w:val="0"/>
      <w:marBottom w:val="0"/>
      <w:divBdr>
        <w:top w:val="none" w:sz="0" w:space="0" w:color="auto"/>
        <w:left w:val="none" w:sz="0" w:space="0" w:color="auto"/>
        <w:bottom w:val="none" w:sz="0" w:space="0" w:color="auto"/>
        <w:right w:val="none" w:sz="0" w:space="0" w:color="auto"/>
      </w:divBdr>
    </w:div>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0017723">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086679">
      <w:bodyDiv w:val="1"/>
      <w:marLeft w:val="0"/>
      <w:marRight w:val="0"/>
      <w:marTop w:val="0"/>
      <w:marBottom w:val="0"/>
      <w:divBdr>
        <w:top w:val="none" w:sz="0" w:space="0" w:color="auto"/>
        <w:left w:val="none" w:sz="0" w:space="0" w:color="auto"/>
        <w:bottom w:val="none" w:sz="0" w:space="0" w:color="auto"/>
        <w:right w:val="none" w:sz="0" w:space="0" w:color="auto"/>
      </w:divBdr>
    </w:div>
    <w:div w:id="107507167">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784901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986083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416524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752411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329455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7800595">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22410094">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8648500">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391208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08477349">
      <w:bodyDiv w:val="1"/>
      <w:marLeft w:val="0"/>
      <w:marRight w:val="0"/>
      <w:marTop w:val="0"/>
      <w:marBottom w:val="0"/>
      <w:divBdr>
        <w:top w:val="none" w:sz="0" w:space="0" w:color="auto"/>
        <w:left w:val="none" w:sz="0" w:space="0" w:color="auto"/>
        <w:bottom w:val="none" w:sz="0" w:space="0" w:color="auto"/>
        <w:right w:val="none" w:sz="0" w:space="0" w:color="auto"/>
      </w:divBdr>
    </w:div>
    <w:div w:id="825321305">
      <w:bodyDiv w:val="1"/>
      <w:marLeft w:val="0"/>
      <w:marRight w:val="0"/>
      <w:marTop w:val="0"/>
      <w:marBottom w:val="0"/>
      <w:divBdr>
        <w:top w:val="none" w:sz="0" w:space="0" w:color="auto"/>
        <w:left w:val="none" w:sz="0" w:space="0" w:color="auto"/>
        <w:bottom w:val="none" w:sz="0" w:space="0" w:color="auto"/>
        <w:right w:val="none" w:sz="0" w:space="0" w:color="auto"/>
      </w:divBdr>
    </w:div>
    <w:div w:id="864368492">
      <w:bodyDiv w:val="1"/>
      <w:marLeft w:val="0"/>
      <w:marRight w:val="0"/>
      <w:marTop w:val="0"/>
      <w:marBottom w:val="0"/>
      <w:divBdr>
        <w:top w:val="none" w:sz="0" w:space="0" w:color="auto"/>
        <w:left w:val="none" w:sz="0" w:space="0" w:color="auto"/>
        <w:bottom w:val="none" w:sz="0" w:space="0" w:color="auto"/>
        <w:right w:val="none" w:sz="0" w:space="0" w:color="auto"/>
      </w:divBdr>
    </w:div>
    <w:div w:id="86845013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3782774">
      <w:bodyDiv w:val="1"/>
      <w:marLeft w:val="0"/>
      <w:marRight w:val="0"/>
      <w:marTop w:val="0"/>
      <w:marBottom w:val="0"/>
      <w:divBdr>
        <w:top w:val="none" w:sz="0" w:space="0" w:color="auto"/>
        <w:left w:val="none" w:sz="0" w:space="0" w:color="auto"/>
        <w:bottom w:val="none" w:sz="0" w:space="0" w:color="auto"/>
        <w:right w:val="none" w:sz="0" w:space="0" w:color="auto"/>
      </w:divBdr>
    </w:div>
    <w:div w:id="913903317">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700188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218504">
      <w:bodyDiv w:val="1"/>
      <w:marLeft w:val="0"/>
      <w:marRight w:val="0"/>
      <w:marTop w:val="0"/>
      <w:marBottom w:val="0"/>
      <w:divBdr>
        <w:top w:val="none" w:sz="0" w:space="0" w:color="auto"/>
        <w:left w:val="none" w:sz="0" w:space="0" w:color="auto"/>
        <w:bottom w:val="none" w:sz="0" w:space="0" w:color="auto"/>
        <w:right w:val="none" w:sz="0" w:space="0" w:color="auto"/>
      </w:divBdr>
    </w:div>
    <w:div w:id="1013609240">
      <w:bodyDiv w:val="1"/>
      <w:marLeft w:val="0"/>
      <w:marRight w:val="0"/>
      <w:marTop w:val="0"/>
      <w:marBottom w:val="0"/>
      <w:divBdr>
        <w:top w:val="none" w:sz="0" w:space="0" w:color="auto"/>
        <w:left w:val="none" w:sz="0" w:space="0" w:color="auto"/>
        <w:bottom w:val="none" w:sz="0" w:space="0" w:color="auto"/>
        <w:right w:val="none" w:sz="0" w:space="0" w:color="auto"/>
      </w:divBdr>
    </w:div>
    <w:div w:id="1016275674">
      <w:bodyDiv w:val="1"/>
      <w:marLeft w:val="0"/>
      <w:marRight w:val="0"/>
      <w:marTop w:val="0"/>
      <w:marBottom w:val="0"/>
      <w:divBdr>
        <w:top w:val="none" w:sz="0" w:space="0" w:color="auto"/>
        <w:left w:val="none" w:sz="0" w:space="0" w:color="auto"/>
        <w:bottom w:val="none" w:sz="0" w:space="0" w:color="auto"/>
        <w:right w:val="none" w:sz="0" w:space="0" w:color="auto"/>
      </w:divBdr>
    </w:div>
    <w:div w:id="1080060720">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752026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29204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216348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1697207">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08345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3397542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0133058">
      <w:bodyDiv w:val="1"/>
      <w:marLeft w:val="0"/>
      <w:marRight w:val="0"/>
      <w:marTop w:val="0"/>
      <w:marBottom w:val="0"/>
      <w:divBdr>
        <w:top w:val="none" w:sz="0" w:space="0" w:color="auto"/>
        <w:left w:val="none" w:sz="0" w:space="0" w:color="auto"/>
        <w:bottom w:val="none" w:sz="0" w:space="0" w:color="auto"/>
        <w:right w:val="none" w:sz="0" w:space="0" w:color="auto"/>
      </w:divBdr>
    </w:div>
    <w:div w:id="1772822757">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657095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980497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7880478">
      <w:bodyDiv w:val="1"/>
      <w:marLeft w:val="0"/>
      <w:marRight w:val="0"/>
      <w:marTop w:val="0"/>
      <w:marBottom w:val="0"/>
      <w:divBdr>
        <w:top w:val="none" w:sz="0" w:space="0" w:color="auto"/>
        <w:left w:val="none" w:sz="0" w:space="0" w:color="auto"/>
        <w:bottom w:val="none" w:sz="0" w:space="0" w:color="auto"/>
        <w:right w:val="none" w:sz="0" w:space="0" w:color="auto"/>
      </w:divBdr>
    </w:div>
    <w:div w:id="1978870491">
      <w:bodyDiv w:val="1"/>
      <w:marLeft w:val="0"/>
      <w:marRight w:val="0"/>
      <w:marTop w:val="0"/>
      <w:marBottom w:val="0"/>
      <w:divBdr>
        <w:top w:val="none" w:sz="0" w:space="0" w:color="auto"/>
        <w:left w:val="none" w:sz="0" w:space="0" w:color="auto"/>
        <w:bottom w:val="none" w:sz="0" w:space="0" w:color="auto"/>
        <w:right w:val="none" w:sz="0" w:space="0" w:color="auto"/>
      </w:divBdr>
    </w:div>
    <w:div w:id="199564583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3215690">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41935276">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8501812">
      <w:bodyDiv w:val="1"/>
      <w:marLeft w:val="0"/>
      <w:marRight w:val="0"/>
      <w:marTop w:val="0"/>
      <w:marBottom w:val="0"/>
      <w:divBdr>
        <w:top w:val="none" w:sz="0" w:space="0" w:color="auto"/>
        <w:left w:val="none" w:sz="0" w:space="0" w:color="auto"/>
        <w:bottom w:val="none" w:sz="0" w:space="0" w:color="auto"/>
        <w:right w:val="none" w:sz="0" w:space="0" w:color="auto"/>
      </w:divBdr>
    </w:div>
    <w:div w:id="2138059563">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nics.com/html/protem.html" TargetMode="Externa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geonics.com/html/tem57-mk2.html" TargetMode="Externa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3CEB7-7F45-4376-855C-1EF8FD01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111</Pages>
  <Words>31699</Words>
  <Characters>174349</Characters>
  <Application>Microsoft Office Word</Application>
  <DocSecurity>0</DocSecurity>
  <Lines>1452</Lines>
  <Paragraphs>411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205637</CharactersWithSpaces>
  <SharedDoc>false</SharedDoc>
  <HLinks>
    <vt:vector size="12" baseType="variant">
      <vt:variant>
        <vt:i4>3997754</vt:i4>
      </vt:variant>
      <vt:variant>
        <vt:i4>18</vt:i4>
      </vt:variant>
      <vt:variant>
        <vt:i4>0</vt:i4>
      </vt:variant>
      <vt:variant>
        <vt:i4>5</vt:i4>
      </vt:variant>
      <vt:variant>
        <vt:lpwstr>http://www.geonics.com/html/tem57-mk2.html</vt:lpwstr>
      </vt:variant>
      <vt:variant>
        <vt:lpwstr/>
      </vt:variant>
      <vt:variant>
        <vt:i4>7536750</vt:i4>
      </vt:variant>
      <vt:variant>
        <vt:i4>15</vt:i4>
      </vt:variant>
      <vt:variant>
        <vt:i4>0</vt:i4>
      </vt:variant>
      <vt:variant>
        <vt:i4>5</vt:i4>
      </vt:variant>
      <vt:variant>
        <vt:lpwstr>http://www.geonics.com/html/protem.html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Marcos Erick Bauer Melgar</cp:lastModifiedBy>
  <cp:revision>18</cp:revision>
  <cp:lastPrinted>2017-03-01T21:55:00Z</cp:lastPrinted>
  <dcterms:created xsi:type="dcterms:W3CDTF">2017-02-23T16:21:00Z</dcterms:created>
  <dcterms:modified xsi:type="dcterms:W3CDTF">2017-03-10T22:03:00Z</dcterms:modified>
</cp:coreProperties>
</file>