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2C" w:rsidRPr="007B1366" w:rsidRDefault="0017412C" w:rsidP="0017412C">
      <w:pPr>
        <w:jc w:val="center"/>
        <w:rPr>
          <w:rFonts w:ascii="Calibri" w:hAnsi="Calibri" w:cs="Calibri"/>
          <w:b/>
          <w:u w:val="single"/>
          <w:lang w:val="es-ES_tradnl"/>
        </w:rPr>
      </w:pPr>
      <w:r w:rsidRPr="007B1366">
        <w:rPr>
          <w:rFonts w:ascii="Calibri" w:hAnsi="Calibri" w:cs="Calibri"/>
          <w:b/>
          <w:u w:val="single"/>
          <w:lang w:val="es-ES_tradnl"/>
        </w:rPr>
        <w:t>ANEXO 1</w:t>
      </w:r>
    </w:p>
    <w:p w:rsidR="0017412C" w:rsidRDefault="0017412C" w:rsidP="004617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</w:p>
    <w:p w:rsidR="00FE60F3" w:rsidRPr="00DE5893" w:rsidRDefault="00FE60F3" w:rsidP="0046178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</w:pPr>
      <w:r w:rsidRPr="00DE5893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 xml:space="preserve">PROCESO DE CONTRATACION: </w:t>
      </w:r>
      <w:r w:rsidR="005C089A" w:rsidRPr="00DE5893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“</w:t>
      </w:r>
      <w:r w:rsidR="0046178D" w:rsidRPr="0046178D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SERVICIO DE MAQUINADO DE PIEZAS METALICAS PARA EL DCSC - GESTIÓN 2017</w:t>
      </w:r>
      <w:r w:rsidR="005C089A" w:rsidRPr="00DE5893">
        <w:rPr>
          <w:rFonts w:asciiTheme="minorHAnsi" w:eastAsiaTheme="minorHAnsi" w:hAnsiTheme="minorHAnsi" w:cstheme="minorBidi"/>
          <w:b/>
          <w:sz w:val="28"/>
          <w:szCs w:val="22"/>
          <w:lang w:eastAsia="en-US"/>
        </w:rPr>
        <w:t>”</w:t>
      </w:r>
    </w:p>
    <w:p w:rsidR="007B1366" w:rsidRDefault="007B1366" w:rsidP="00BD0E0E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7B1366" w:rsidRPr="00386B45" w:rsidTr="00A05C58">
        <w:trPr>
          <w:trHeight w:val="518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366" w:rsidRPr="00386B45" w:rsidRDefault="007B1366" w:rsidP="007B1366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  <w:r w:rsidRPr="004429D4">
              <w:rPr>
                <w:rFonts w:ascii="Calibri" w:hAnsi="Calibri" w:cs="Calibri"/>
                <w:b/>
                <w:lang w:val="es-ES_tradnl"/>
              </w:rPr>
              <w:t>GARANTIAS FINANCIERAS</w:t>
            </w:r>
          </w:p>
        </w:tc>
      </w:tr>
      <w:tr w:rsidR="007B1366" w:rsidRPr="00386B45" w:rsidTr="00A05C58">
        <w:trPr>
          <w:trHeight w:val="409"/>
        </w:trPr>
        <w:tc>
          <w:tcPr>
            <w:tcW w:w="9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366" w:rsidRDefault="007B1366" w:rsidP="00A05C58">
            <w:pPr>
              <w:pStyle w:val="Sinespaciado"/>
              <w:rPr>
                <w:sz w:val="24"/>
              </w:rPr>
            </w:pPr>
          </w:p>
          <w:p w:rsidR="006567DB" w:rsidRPr="00AE5970" w:rsidRDefault="006567DB" w:rsidP="006567DB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18"/>
                <w:u w:val="single"/>
              </w:rPr>
            </w:pPr>
            <w:r w:rsidRPr="00AE5970">
              <w:rPr>
                <w:rFonts w:asciiTheme="minorHAnsi" w:hAnsiTheme="minorHAnsi" w:cs="Calibri"/>
                <w:b/>
                <w:color w:val="000000"/>
                <w:sz w:val="22"/>
                <w:szCs w:val="18"/>
                <w:u w:val="single"/>
              </w:rPr>
              <w:t>GARANTIA DE SERIEDAD DE PROPUESTA</w:t>
            </w:r>
          </w:p>
          <w:p w:rsidR="006567DB" w:rsidRPr="00AC7975" w:rsidRDefault="006567DB" w:rsidP="006567DB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18"/>
              </w:rPr>
            </w:pPr>
          </w:p>
          <w:p w:rsidR="006567DB" w:rsidRPr="00225384" w:rsidRDefault="006567DB" w:rsidP="006567DB">
            <w:pPr>
              <w:jc w:val="both"/>
              <w:rPr>
                <w:rFonts w:ascii="Calibri" w:hAnsi="Calibri" w:cs="Calibri"/>
                <w:sz w:val="22"/>
              </w:rPr>
            </w:pPr>
            <w:r w:rsidRPr="00225384">
              <w:rPr>
                <w:rFonts w:ascii="Calibri" w:hAnsi="Calibri" w:cs="Calibri"/>
                <w:sz w:val="22"/>
              </w:rPr>
              <w:t>A elección de la empresa podrá presentar, cualquiera de las garantías señaladas a continuación:</w:t>
            </w:r>
          </w:p>
          <w:p w:rsidR="006567DB" w:rsidRDefault="006567DB" w:rsidP="006567DB">
            <w:pPr>
              <w:pStyle w:val="Sinespaciado"/>
              <w:rPr>
                <w:sz w:val="24"/>
              </w:rPr>
            </w:pPr>
          </w:p>
          <w:p w:rsidR="006567DB" w:rsidRDefault="006567DB" w:rsidP="006567DB">
            <w:pPr>
              <w:pStyle w:val="Sinespaciado"/>
              <w:jc w:val="both"/>
              <w:rPr>
                <w:rFonts w:cs="Calibri"/>
                <w:lang w:val="es-ES_tradnl" w:eastAsia="es-ES"/>
              </w:rPr>
            </w:pPr>
            <w:r w:rsidRPr="0016062B">
              <w:rPr>
                <w:rFonts w:cs="Calibri"/>
                <w:b/>
                <w:lang w:val="es-ES_tradnl" w:eastAsia="es-ES"/>
              </w:rPr>
              <w:t>1.- Boleta de Garantía</w:t>
            </w:r>
            <w:r w:rsidRPr="0016062B">
              <w:rPr>
                <w:rFonts w:cs="Calibri"/>
                <w:lang w:val="es-ES_tradnl" w:eastAsia="es-ES"/>
              </w:rPr>
              <w:t xml:space="preserve">, </w:t>
            </w:r>
            <w:r w:rsidRPr="00B602CE">
              <w:rPr>
                <w:rFonts w:cs="Calibri"/>
                <w:lang w:val="es-ES_tradnl" w:eastAsia="es-ES"/>
              </w:rPr>
              <w:t xml:space="preserve">emitida por una Entidad Bancaria del Estado Plurinacional de Bolivia, registrada, autorizada y bajo el control de la Autoridad de Supervisión del Sistema Financiero-ASFI, a la orden/a favor de Yacimientos Petrolíferos Fiscales Bolivianos, con las características expresas de </w:t>
            </w:r>
            <w:r w:rsidRPr="00BA096B">
              <w:rPr>
                <w:rFonts w:cs="Calibri"/>
                <w:b/>
                <w:lang w:val="es-ES_tradnl" w:eastAsia="es-ES"/>
              </w:rPr>
              <w:t>renovable, irrevocable y de ejecución inmediata</w:t>
            </w:r>
            <w:r w:rsidRPr="00B602CE">
              <w:rPr>
                <w:rFonts w:cs="Calibri"/>
                <w:lang w:val="es-ES_tradnl" w:eastAsia="es-ES"/>
              </w:rPr>
              <w:t xml:space="preserve"> con vigencia de 90 días</w:t>
            </w:r>
            <w:r>
              <w:rPr>
                <w:rFonts w:cs="Calibri"/>
                <w:lang w:val="es-ES_tradnl" w:eastAsia="es-ES"/>
              </w:rPr>
              <w:t xml:space="preserve"> por un importe equivalente al 1</w:t>
            </w:r>
            <w:r w:rsidRPr="00B602CE">
              <w:rPr>
                <w:rFonts w:cs="Calibri"/>
                <w:lang w:val="es-ES_tradnl" w:eastAsia="es-ES"/>
              </w:rPr>
              <w:t>% del valor total de</w:t>
            </w:r>
            <w:r>
              <w:rPr>
                <w:rFonts w:cs="Calibri"/>
                <w:lang w:val="es-ES_tradnl" w:eastAsia="es-ES"/>
              </w:rPr>
              <w:t>l precio referencial de Bs. 100.000,00</w:t>
            </w:r>
            <w:r w:rsidRPr="00B602CE">
              <w:rPr>
                <w:rFonts w:cs="Calibri"/>
                <w:lang w:val="es-ES_tradnl" w:eastAsia="es-ES"/>
              </w:rPr>
              <w:t>.</w:t>
            </w:r>
          </w:p>
          <w:p w:rsidR="006567DB" w:rsidRDefault="006567DB" w:rsidP="006567DB">
            <w:pPr>
              <w:pStyle w:val="Sinespaciado"/>
              <w:jc w:val="both"/>
              <w:rPr>
                <w:rFonts w:cs="Calibri"/>
                <w:lang w:val="es-ES_tradnl" w:eastAsia="es-ES"/>
              </w:rPr>
            </w:pPr>
          </w:p>
          <w:p w:rsidR="006567DB" w:rsidRDefault="006567DB" w:rsidP="006567DB">
            <w:pPr>
              <w:pStyle w:val="Sinespaciado"/>
              <w:jc w:val="both"/>
              <w:rPr>
                <w:rFonts w:cs="Calibri"/>
                <w:lang w:val="es-ES_tradnl" w:eastAsia="es-ES"/>
              </w:rPr>
            </w:pPr>
            <w:r w:rsidRPr="0016062B">
              <w:rPr>
                <w:rFonts w:cs="Calibri"/>
                <w:b/>
                <w:lang w:val="es-ES_tradnl" w:eastAsia="es-ES"/>
              </w:rPr>
              <w:t>2.- Garantía a Primer Requerimiento</w:t>
            </w:r>
            <w:r w:rsidRPr="0016062B">
              <w:rPr>
                <w:rFonts w:cs="Calibri"/>
                <w:lang w:val="es-ES_tradnl" w:eastAsia="es-ES"/>
              </w:rPr>
              <w:t xml:space="preserve">, </w:t>
            </w:r>
            <w:r w:rsidRPr="00B602CE">
              <w:rPr>
                <w:rFonts w:cs="Calibri"/>
                <w:lang w:val="es-ES_tradnl" w:eastAsia="es-ES"/>
              </w:rPr>
              <w:t xml:space="preserve">emitida por una Entidad Bancaria del Estado Plurinacional de Bolivia, registrada, autorizada y bajo el control de la Autoridad de Supervisión del Sistema Financiero-ASFI, a la orden/a favor de Yacimientos Petrolíferos Fiscales Bolivianos, con las características expresas de </w:t>
            </w:r>
            <w:r w:rsidRPr="00BA096B">
              <w:rPr>
                <w:rFonts w:cs="Calibri"/>
                <w:b/>
                <w:lang w:val="es-ES_tradnl" w:eastAsia="es-ES"/>
              </w:rPr>
              <w:t>renovable, irrevocable y de ejecución a primer requerimiento</w:t>
            </w:r>
            <w:r w:rsidRPr="00B602CE">
              <w:rPr>
                <w:rFonts w:cs="Calibri"/>
                <w:lang w:val="es-ES_tradnl" w:eastAsia="es-ES"/>
              </w:rPr>
              <w:t xml:space="preserve"> con vigencia de 90 dí</w:t>
            </w:r>
            <w:r>
              <w:rPr>
                <w:rFonts w:cs="Calibri"/>
                <w:lang w:val="es-ES_tradnl" w:eastAsia="es-ES"/>
              </w:rPr>
              <w:t>as, por un importe equivalente al 1</w:t>
            </w:r>
            <w:r w:rsidRPr="00B602CE">
              <w:rPr>
                <w:rFonts w:cs="Calibri"/>
                <w:lang w:val="es-ES_tradnl" w:eastAsia="es-ES"/>
              </w:rPr>
              <w:t>% del valor total de</w:t>
            </w:r>
            <w:r>
              <w:rPr>
                <w:rFonts w:cs="Calibri"/>
                <w:lang w:val="es-ES_tradnl" w:eastAsia="es-ES"/>
              </w:rPr>
              <w:t>l precio referencial de Bs. 100.000,00</w:t>
            </w:r>
            <w:r w:rsidRPr="00B602CE">
              <w:rPr>
                <w:rFonts w:cs="Calibri"/>
                <w:lang w:val="es-ES_tradnl" w:eastAsia="es-ES"/>
              </w:rPr>
              <w:t>.</w:t>
            </w:r>
          </w:p>
          <w:p w:rsidR="006567DB" w:rsidRDefault="006567DB" w:rsidP="006567DB">
            <w:pPr>
              <w:pStyle w:val="Sinespaciado"/>
              <w:jc w:val="both"/>
              <w:rPr>
                <w:rFonts w:cs="Calibri"/>
                <w:lang w:val="es-ES_tradnl" w:eastAsia="es-ES"/>
              </w:rPr>
            </w:pPr>
          </w:p>
          <w:p w:rsidR="006567DB" w:rsidRPr="00612AFE" w:rsidRDefault="006567DB" w:rsidP="006567DB">
            <w:pPr>
              <w:pStyle w:val="Sinespaciado"/>
              <w:jc w:val="both"/>
              <w:rPr>
                <w:rFonts w:cs="Calibri"/>
                <w:lang w:val="es-ES_tradnl" w:eastAsia="es-ES"/>
              </w:rPr>
            </w:pPr>
            <w:r w:rsidRPr="005017F8">
              <w:rPr>
                <w:rFonts w:cs="Calibri"/>
                <w:b/>
                <w:lang w:val="es-ES_tradnl" w:eastAsia="es-ES"/>
              </w:rPr>
              <w:t xml:space="preserve">3.- </w:t>
            </w:r>
            <w:r w:rsidRPr="00612AFE">
              <w:rPr>
                <w:rFonts w:cs="Calibri"/>
                <w:b/>
                <w:lang w:val="es-ES_tradnl" w:eastAsia="es-ES"/>
              </w:rPr>
              <w:t>Póliza de caución a Primer requerimiento</w:t>
            </w:r>
            <w:r w:rsidRPr="00612AFE">
              <w:rPr>
                <w:rFonts w:cs="Calibri"/>
                <w:lang w:val="es-ES_tradnl" w:eastAsia="es-ES"/>
              </w:rPr>
              <w:t xml:space="preserve">, emitida por una empresa aseguradora del Estado Plurinacional de Bolivia , registrada, autorizada y bajo el control de la Autoridad de Fiscalización y Control de Pensiones y Seguros a la orden/a </w:t>
            </w:r>
            <w:r w:rsidRPr="00822888">
              <w:rPr>
                <w:rFonts w:cs="Calibri"/>
                <w:lang w:val="es-ES_tradnl" w:eastAsia="es-ES"/>
              </w:rPr>
              <w:t xml:space="preserve">favor de Yacimientos Petrolíferos Fiscales Bolivianos, con las características expresas de </w:t>
            </w:r>
            <w:r w:rsidRPr="00BA096B">
              <w:rPr>
                <w:rFonts w:cs="Calibri"/>
                <w:b/>
                <w:lang w:val="es-ES_tradnl" w:eastAsia="es-ES"/>
              </w:rPr>
              <w:t>renovable, irrevocable y de ejecución a primer requerimiento</w:t>
            </w:r>
            <w:r>
              <w:rPr>
                <w:rFonts w:cs="Calibri"/>
                <w:lang w:val="es-ES_tradnl" w:eastAsia="es-ES"/>
              </w:rPr>
              <w:t xml:space="preserve"> con vigencia de 90 días y</w:t>
            </w:r>
            <w:r w:rsidRPr="00822888">
              <w:rPr>
                <w:rFonts w:cs="Calibri"/>
                <w:lang w:val="es-ES_tradnl" w:eastAsia="es-ES"/>
              </w:rPr>
              <w:t xml:space="preserve"> p</w:t>
            </w:r>
            <w:r>
              <w:rPr>
                <w:rFonts w:cs="Calibri"/>
                <w:lang w:val="es-ES_tradnl" w:eastAsia="es-ES"/>
              </w:rPr>
              <w:t>or un importe equivalente al 1</w:t>
            </w:r>
            <w:r w:rsidRPr="00822888">
              <w:rPr>
                <w:rFonts w:cs="Calibri"/>
                <w:lang w:val="es-ES_tradnl" w:eastAsia="es-ES"/>
              </w:rPr>
              <w:t>% del valor</w:t>
            </w:r>
            <w:r>
              <w:rPr>
                <w:rFonts w:cs="Calibri"/>
                <w:lang w:val="es-ES_tradnl" w:eastAsia="es-ES"/>
              </w:rPr>
              <w:t xml:space="preserve"> total </w:t>
            </w:r>
            <w:r w:rsidRPr="00B602CE">
              <w:rPr>
                <w:rFonts w:cs="Calibri"/>
                <w:lang w:val="es-ES_tradnl" w:eastAsia="es-ES"/>
              </w:rPr>
              <w:t>de</w:t>
            </w:r>
            <w:r>
              <w:rPr>
                <w:rFonts w:cs="Calibri"/>
                <w:lang w:val="es-ES_tradnl" w:eastAsia="es-ES"/>
              </w:rPr>
              <w:t>l precio referencial de Bs. 100.000,00</w:t>
            </w:r>
            <w:r w:rsidRPr="00612AFE">
              <w:rPr>
                <w:rFonts w:cs="Calibri"/>
                <w:lang w:val="es-ES_tradnl" w:eastAsia="es-ES"/>
              </w:rPr>
              <w:t>.</w:t>
            </w:r>
          </w:p>
          <w:p w:rsidR="006567DB" w:rsidRPr="00463D81" w:rsidRDefault="006567DB" w:rsidP="006567DB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18"/>
                <w:lang w:val="es-ES_tradnl"/>
              </w:rPr>
            </w:pPr>
          </w:p>
          <w:p w:rsidR="006567DB" w:rsidRPr="00AE5970" w:rsidRDefault="006567DB" w:rsidP="006567DB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18"/>
                <w:u w:val="single"/>
              </w:rPr>
            </w:pPr>
            <w:r w:rsidRPr="00AE5970">
              <w:rPr>
                <w:rFonts w:asciiTheme="minorHAnsi" w:hAnsiTheme="minorHAnsi" w:cs="Calibri"/>
                <w:b/>
                <w:color w:val="000000"/>
                <w:sz w:val="22"/>
                <w:szCs w:val="18"/>
                <w:u w:val="single"/>
              </w:rPr>
              <w:t>GARANTIA DE CUMPLIMIENTO DE CONTRATO</w:t>
            </w:r>
          </w:p>
          <w:p w:rsidR="006567DB" w:rsidRPr="00AC7975" w:rsidRDefault="006567DB" w:rsidP="006567DB">
            <w:pPr>
              <w:jc w:val="both"/>
              <w:rPr>
                <w:rFonts w:asciiTheme="minorHAnsi" w:hAnsiTheme="minorHAnsi" w:cs="Calibri"/>
                <w:b/>
                <w:color w:val="000000"/>
                <w:sz w:val="22"/>
                <w:szCs w:val="18"/>
              </w:rPr>
            </w:pPr>
          </w:p>
          <w:p w:rsidR="006567DB" w:rsidRPr="00225384" w:rsidRDefault="006567DB" w:rsidP="006567DB">
            <w:pPr>
              <w:jc w:val="both"/>
              <w:rPr>
                <w:rFonts w:ascii="Calibri" w:hAnsi="Calibri" w:cs="Calibri"/>
                <w:sz w:val="22"/>
              </w:rPr>
            </w:pPr>
            <w:r w:rsidRPr="00225384">
              <w:rPr>
                <w:rFonts w:ascii="Calibri" w:hAnsi="Calibri" w:cs="Calibri"/>
                <w:sz w:val="22"/>
              </w:rPr>
              <w:t>A elección de la empresa podrá presentar, cualquiera de las garantías señaladas a continuación:</w:t>
            </w:r>
          </w:p>
          <w:p w:rsidR="006567DB" w:rsidRPr="00741C79" w:rsidRDefault="006567DB" w:rsidP="006567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:rsidR="006567DB" w:rsidRDefault="006567DB" w:rsidP="006567D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755967">
              <w:rPr>
                <w:rFonts w:ascii="Calibri" w:hAnsi="Calibri" w:cs="Calibri"/>
                <w:b/>
                <w:sz w:val="22"/>
                <w:szCs w:val="22"/>
              </w:rPr>
              <w:t>.-</w:t>
            </w:r>
            <w:r w:rsidRPr="0075596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55967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Boleta de Garantía</w:t>
            </w:r>
            <w:r w:rsidRPr="00755967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, 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emitida por una Entidad Bancaria del Estado Plurinacional de Bolivia, registrada, autorizada y bajo el control de la Autoridad de Supervisión del Sistema Financiero-ASFI, a la orden/a favor de Yacimientos Petrolíferos Fiscales Bolivianos, con características expresas de </w:t>
            </w:r>
            <w:r w:rsidRPr="00BA096B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renovable, irrevocable y de ejecución inmediata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con vigencia de 60 días calendario adicionales a la vigencia del contrato, por un importe equivalente al 7% del valor total </w:t>
            </w:r>
            <w:r w:rsidR="00495A58" w:rsidRPr="00495A58">
              <w:rPr>
                <w:rFonts w:ascii="Calibri" w:hAnsi="Calibri" w:cs="Calibri"/>
                <w:sz w:val="22"/>
                <w:szCs w:val="22"/>
                <w:lang w:val="es-ES_tradnl"/>
              </w:rPr>
              <w:t>del precio referencial de Bs. 100.000,00</w:t>
            </w:r>
          </w:p>
          <w:p w:rsidR="006567DB" w:rsidRDefault="006567DB" w:rsidP="006567DB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6567DB" w:rsidRDefault="006567DB" w:rsidP="006567DB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755967">
              <w:rPr>
                <w:rFonts w:ascii="Calibri" w:hAnsi="Calibri"/>
                <w:b/>
                <w:bCs/>
                <w:sz w:val="22"/>
                <w:szCs w:val="22"/>
              </w:rPr>
              <w:t>2.- Garantía a Primer Requerimiento,</w:t>
            </w:r>
            <w:r w:rsidRPr="00755967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B602CE">
              <w:rPr>
                <w:rFonts w:ascii="Calibri" w:hAnsi="Calibri"/>
                <w:sz w:val="22"/>
                <w:szCs w:val="22"/>
              </w:rPr>
              <w:t xml:space="preserve">emitida por una Entidad Bancaria del Estado Plurinacional de Bolivia, registrada, autorizada y bajo el control de la Autoridad de Supervisión del Sistema Financiero-ASFI, a la orden/a favor de Yacimientos Petrolíferos Fiscales Bolivianos, con </w:t>
            </w:r>
            <w:r w:rsidRPr="00B602CE">
              <w:rPr>
                <w:rFonts w:ascii="Calibri" w:hAnsi="Calibri"/>
                <w:sz w:val="22"/>
                <w:szCs w:val="22"/>
              </w:rPr>
              <w:lastRenderedPageBreak/>
              <w:t xml:space="preserve">características expresas de </w:t>
            </w:r>
            <w:r w:rsidRPr="00BA096B">
              <w:rPr>
                <w:rFonts w:ascii="Calibri" w:hAnsi="Calibri"/>
                <w:b/>
                <w:sz w:val="22"/>
                <w:szCs w:val="22"/>
              </w:rPr>
              <w:t>renovable, irrevocable y de ejecución a primer requerimiento</w:t>
            </w:r>
            <w:r w:rsidRPr="00B602CE">
              <w:rPr>
                <w:rFonts w:ascii="Calibri" w:hAnsi="Calibri"/>
                <w:sz w:val="22"/>
                <w:szCs w:val="22"/>
              </w:rPr>
              <w:t xml:space="preserve"> con vigencia de 60 días calendario adicionales a la vigencia del contrato, por un importe equivalente al 7% del valor total </w:t>
            </w:r>
            <w:r w:rsidR="00495A58" w:rsidRPr="00495A58">
              <w:rPr>
                <w:rFonts w:ascii="Calibri" w:hAnsi="Calibri"/>
                <w:sz w:val="22"/>
                <w:szCs w:val="22"/>
              </w:rPr>
              <w:t>del precio referencial de Bs. 100.000,00</w:t>
            </w:r>
            <w:r w:rsidRPr="00B602CE">
              <w:rPr>
                <w:rFonts w:ascii="Calibri" w:hAnsi="Calibri"/>
                <w:sz w:val="22"/>
                <w:szCs w:val="22"/>
              </w:rPr>
              <w:t>.</w:t>
            </w:r>
          </w:p>
          <w:p w:rsidR="006567DB" w:rsidRDefault="006567DB" w:rsidP="006567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  <w:p w:rsidR="006567DB" w:rsidRDefault="006567DB" w:rsidP="006567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 w:rsidRPr="00755967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 xml:space="preserve">3.- Póliza de caución a Primer </w:t>
            </w:r>
            <w:r w:rsidRPr="00032C93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requerimiento para Entidades Públicas,</w:t>
            </w:r>
            <w:r w:rsidRPr="00755967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>emitida por una empresa aseguradora del Estado Plurinacional de Bolivia , registrada, autorizada y bajo el control</w:t>
            </w:r>
            <w:bookmarkStart w:id="0" w:name="_GoBack"/>
            <w:bookmarkEnd w:id="0"/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de la Autoridad de Fiscalización y Control de Pensiones y Seguros a la orden/a favor de Yacimientos Petrolíferos Fiscales Bolivianos, con las características expresas de </w:t>
            </w:r>
            <w:r w:rsidRPr="0028495D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renovable, irrevocable y de ejecución a primer requerimiento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con vigencia de </w:t>
            </w: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60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días calendario adicionales a la vigencia del contrato, por un importe equivalente al 7% del valor total </w:t>
            </w:r>
            <w:r w:rsidR="00495A58" w:rsidRPr="00495A58">
              <w:rPr>
                <w:rFonts w:ascii="Calibri" w:hAnsi="Calibri" w:cs="Calibri"/>
                <w:sz w:val="22"/>
                <w:szCs w:val="22"/>
                <w:lang w:val="es-ES_tradnl"/>
              </w:rPr>
              <w:t>del precio referencial de Bs. 100.000,00</w:t>
            </w:r>
            <w:r w:rsidRPr="00B602CE">
              <w:rPr>
                <w:rFonts w:ascii="Calibri" w:hAnsi="Calibri" w:cs="Calibri"/>
                <w:sz w:val="22"/>
                <w:szCs w:val="22"/>
                <w:lang w:val="es-ES_tradnl"/>
              </w:rPr>
              <w:t>.</w:t>
            </w:r>
          </w:p>
          <w:p w:rsidR="006567DB" w:rsidRDefault="006567DB" w:rsidP="006567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  <w:p w:rsidR="004F2CDF" w:rsidRPr="008A7444" w:rsidRDefault="006567DB" w:rsidP="006567D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2C93"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  <w:t>4.- Retenciones,</w:t>
            </w:r>
            <w:r w:rsidRPr="00032C93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el proponente podrá solicitar expresamente a Yacimientos Petrolíferos Fiscales Bolivianos, la retención del 7% de cada pago parcial recibido</w:t>
            </w:r>
            <w:r w:rsidR="009F7F05" w:rsidRPr="009F7F05">
              <w:rPr>
                <w:rFonts w:ascii="Calibri" w:hAnsi="Calibri" w:cs="Calibri"/>
                <w:sz w:val="22"/>
                <w:szCs w:val="22"/>
                <w:lang w:val="es-ES_tradnl"/>
              </w:rPr>
              <w:t xml:space="preserve">  </w:t>
            </w:r>
          </w:p>
        </w:tc>
      </w:tr>
    </w:tbl>
    <w:p w:rsidR="00990D27" w:rsidRDefault="00990D27" w:rsidP="005C089A">
      <w:pPr>
        <w:autoSpaceDE w:val="0"/>
        <w:autoSpaceDN w:val="0"/>
        <w:adjustRightInd w:val="0"/>
        <w:jc w:val="both"/>
      </w:pPr>
    </w:p>
    <w:p w:rsidR="007B1366" w:rsidRDefault="007B1366" w:rsidP="005C089A">
      <w:pPr>
        <w:autoSpaceDE w:val="0"/>
        <w:autoSpaceDN w:val="0"/>
        <w:adjustRightInd w:val="0"/>
        <w:jc w:val="both"/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7B1366" w:rsidTr="00A05C58">
        <w:trPr>
          <w:trHeight w:val="419"/>
          <w:jc w:val="center"/>
        </w:trPr>
        <w:tc>
          <w:tcPr>
            <w:tcW w:w="5115" w:type="dxa"/>
            <w:shd w:val="pct12" w:color="auto" w:fill="auto"/>
            <w:vAlign w:val="center"/>
            <w:hideMark/>
          </w:tcPr>
          <w:p w:rsidR="007B1366" w:rsidRDefault="007B1366" w:rsidP="00A05C5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4215" w:type="dxa"/>
            <w:shd w:val="pct12" w:color="auto" w:fill="auto"/>
            <w:vAlign w:val="center"/>
            <w:hideMark/>
          </w:tcPr>
          <w:p w:rsidR="007B1366" w:rsidRDefault="007B1366" w:rsidP="00A05C5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7B1366" w:rsidTr="00A05C58">
        <w:trPr>
          <w:trHeight w:val="977"/>
          <w:jc w:val="center"/>
        </w:trPr>
        <w:tc>
          <w:tcPr>
            <w:tcW w:w="5115" w:type="dxa"/>
            <w:vAlign w:val="center"/>
          </w:tcPr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B07595" w:rsidRDefault="00B07595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15" w:type="dxa"/>
            <w:vAlign w:val="center"/>
          </w:tcPr>
          <w:p w:rsidR="007B1366" w:rsidRDefault="007B1366" w:rsidP="00A05C58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7B1366" w:rsidTr="00A05C58">
        <w:trPr>
          <w:trHeight w:val="487"/>
          <w:jc w:val="center"/>
        </w:trPr>
        <w:tc>
          <w:tcPr>
            <w:tcW w:w="5115" w:type="dxa"/>
            <w:shd w:val="pct12" w:color="auto" w:fill="auto"/>
            <w:vAlign w:val="center"/>
            <w:hideMark/>
          </w:tcPr>
          <w:p w:rsidR="007B1366" w:rsidRDefault="007B1366" w:rsidP="00A05C58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215" w:type="dxa"/>
            <w:shd w:val="pct12" w:color="auto" w:fill="auto"/>
            <w:vAlign w:val="center"/>
            <w:hideMark/>
          </w:tcPr>
          <w:p w:rsidR="007B1366" w:rsidRDefault="007B1366" w:rsidP="00A05C58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7B1366" w:rsidRPr="007B1366" w:rsidRDefault="007B1366" w:rsidP="005C089A">
      <w:pPr>
        <w:autoSpaceDE w:val="0"/>
        <w:autoSpaceDN w:val="0"/>
        <w:adjustRightInd w:val="0"/>
        <w:jc w:val="both"/>
      </w:pPr>
    </w:p>
    <w:sectPr w:rsidR="007B1366" w:rsidRPr="007B1366" w:rsidSect="007B1366">
      <w:footerReference w:type="default" r:id="rId7"/>
      <w:pgSz w:w="12240" w:h="15840" w:code="1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90C" w:rsidRDefault="0086090C" w:rsidP="00786047">
      <w:r>
        <w:separator/>
      </w:r>
    </w:p>
  </w:endnote>
  <w:endnote w:type="continuationSeparator" w:id="0">
    <w:p w:rsidR="0086090C" w:rsidRDefault="0086090C" w:rsidP="0078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047" w:rsidRDefault="0078604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Página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 w:rsidR="00495A58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NUMPAGES  \* Arabic  \* MERGEFORMAT</w:instrText>
    </w:r>
    <w:r>
      <w:rPr>
        <w:color w:val="323E4F" w:themeColor="text2" w:themeShade="BF"/>
      </w:rPr>
      <w:fldChar w:fldCharType="separate"/>
    </w:r>
    <w:r w:rsidR="00495A58">
      <w:rPr>
        <w:noProof/>
        <w:color w:val="323E4F" w:themeColor="text2" w:themeShade="BF"/>
      </w:rPr>
      <w:t>2</w:t>
    </w:r>
    <w:r>
      <w:rPr>
        <w:color w:val="323E4F" w:themeColor="text2" w:themeShade="BF"/>
      </w:rPr>
      <w:fldChar w:fldCharType="end"/>
    </w:r>
  </w:p>
  <w:p w:rsidR="00786047" w:rsidRDefault="007860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90C" w:rsidRDefault="0086090C" w:rsidP="00786047">
      <w:r>
        <w:separator/>
      </w:r>
    </w:p>
  </w:footnote>
  <w:footnote w:type="continuationSeparator" w:id="0">
    <w:p w:rsidR="0086090C" w:rsidRDefault="0086090C" w:rsidP="00786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B1A7A"/>
    <w:multiLevelType w:val="hybridMultilevel"/>
    <w:tmpl w:val="BBCABCAA"/>
    <w:lvl w:ilvl="0" w:tplc="784C96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14018"/>
    <w:multiLevelType w:val="hybridMultilevel"/>
    <w:tmpl w:val="221CF39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27"/>
    <w:rsid w:val="00025260"/>
    <w:rsid w:val="0016062B"/>
    <w:rsid w:val="0017412C"/>
    <w:rsid w:val="001A3008"/>
    <w:rsid w:val="001C1A6A"/>
    <w:rsid w:val="001D625F"/>
    <w:rsid w:val="002252CC"/>
    <w:rsid w:val="00255144"/>
    <w:rsid w:val="002B499D"/>
    <w:rsid w:val="002C576F"/>
    <w:rsid w:val="002D5F6B"/>
    <w:rsid w:val="003333EA"/>
    <w:rsid w:val="00380597"/>
    <w:rsid w:val="003A5901"/>
    <w:rsid w:val="003F5B7B"/>
    <w:rsid w:val="003F7D2C"/>
    <w:rsid w:val="0046178D"/>
    <w:rsid w:val="004834F7"/>
    <w:rsid w:val="00495A58"/>
    <w:rsid w:val="004F2CDF"/>
    <w:rsid w:val="005017F8"/>
    <w:rsid w:val="005170F9"/>
    <w:rsid w:val="00562964"/>
    <w:rsid w:val="005913E8"/>
    <w:rsid w:val="005C089A"/>
    <w:rsid w:val="006567DB"/>
    <w:rsid w:val="00682582"/>
    <w:rsid w:val="006F0292"/>
    <w:rsid w:val="00731019"/>
    <w:rsid w:val="00751E56"/>
    <w:rsid w:val="00772EB3"/>
    <w:rsid w:val="00786047"/>
    <w:rsid w:val="007B1366"/>
    <w:rsid w:val="007D7F83"/>
    <w:rsid w:val="007E3D9F"/>
    <w:rsid w:val="00822888"/>
    <w:rsid w:val="0086090C"/>
    <w:rsid w:val="00897610"/>
    <w:rsid w:val="00990D27"/>
    <w:rsid w:val="009F7F05"/>
    <w:rsid w:val="00B04191"/>
    <w:rsid w:val="00B07595"/>
    <w:rsid w:val="00B250A1"/>
    <w:rsid w:val="00B25D5D"/>
    <w:rsid w:val="00BD0E0E"/>
    <w:rsid w:val="00C72561"/>
    <w:rsid w:val="00CF5041"/>
    <w:rsid w:val="00D218C3"/>
    <w:rsid w:val="00D66AD3"/>
    <w:rsid w:val="00DE5893"/>
    <w:rsid w:val="00E96DF6"/>
    <w:rsid w:val="00F37F0F"/>
    <w:rsid w:val="00F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B14E0-293B-4F28-B53E-738B72C6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990D27"/>
    <w:pPr>
      <w:ind w:left="708"/>
    </w:pPr>
  </w:style>
  <w:style w:type="paragraph" w:styleId="Sinespaciado">
    <w:name w:val="No Spacing"/>
    <w:link w:val="SinespaciadoCar"/>
    <w:uiPriority w:val="1"/>
    <w:qFormat/>
    <w:rsid w:val="00990D2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0D2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0D2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860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04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860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04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inespaciadoCar">
    <w:name w:val="Sin espaciado Car"/>
    <w:link w:val="Sinespaciado"/>
    <w:uiPriority w:val="1"/>
    <w:rsid w:val="007B1366"/>
  </w:style>
  <w:style w:type="character" w:customStyle="1" w:styleId="PrrafodelistaCar">
    <w:name w:val="Párrafo de lista Car"/>
    <w:link w:val="Prrafodelista"/>
    <w:uiPriority w:val="34"/>
    <w:locked/>
    <w:rsid w:val="007B1366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Lorgio Gutierrez Corvera</dc:creator>
  <cp:keywords/>
  <dc:description/>
  <cp:lastModifiedBy>Lorgio Gutierrez Corvera</cp:lastModifiedBy>
  <cp:revision>32</cp:revision>
  <cp:lastPrinted>2017-02-09T12:48:00Z</cp:lastPrinted>
  <dcterms:created xsi:type="dcterms:W3CDTF">2016-10-19T20:39:00Z</dcterms:created>
  <dcterms:modified xsi:type="dcterms:W3CDTF">2017-02-09T12:48:00Z</dcterms:modified>
</cp:coreProperties>
</file>