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1C4082" w:rsidRDefault="0031499A" w:rsidP="00C85584">
      <w:pPr>
        <w:pStyle w:val="Ttulo3"/>
        <w:keepLines w:val="0"/>
        <w:numPr>
          <w:ilvl w:val="0"/>
          <w:numId w:val="15"/>
        </w:numPr>
        <w:spacing w:before="0" w:line="240" w:lineRule="auto"/>
        <w:ind w:left="357" w:hanging="357"/>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w:t>
      </w:r>
      <w:r w:rsidR="006E02D4">
        <w:rPr>
          <w:rFonts w:asciiTheme="minorHAnsi" w:eastAsia="Times New Roman" w:hAnsiTheme="minorHAnsi" w:cstheme="minorHAnsi"/>
          <w:color w:val="000000" w:themeColor="text1"/>
          <w:lang w:val="es-ES" w:eastAsia="es-BO"/>
        </w:rPr>
        <w:t xml:space="preserve"> Y COLOCADO DE LETREROS DE OBRA</w:t>
      </w:r>
    </w:p>
    <w:p w:rsidR="0031499A" w:rsidRPr="001C4082"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(Glb.)</w:t>
      </w:r>
    </w:p>
    <w:p w:rsidR="00112A7E" w:rsidRDefault="00112A7E" w:rsidP="00290260">
      <w:pPr>
        <w:contextualSpacing/>
        <w:jc w:val="both"/>
        <w:rPr>
          <w:rFonts w:asciiTheme="minorHAnsi" w:hAnsiTheme="minorHAnsi" w:cstheme="minorHAnsi"/>
          <w:b/>
          <w:sz w:val="20"/>
          <w:szCs w:val="20"/>
        </w:rPr>
      </w:pPr>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p>
    <w:bookmarkEnd w:id="0"/>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216F79" w:rsidRPr="001C4082" w:rsidRDefault="00216F79"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112A7E" w:rsidRDefault="00112A7E" w:rsidP="00290260">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1C44E0" w:rsidRPr="006D2679" w:rsidTr="001C44E0">
        <w:tc>
          <w:tcPr>
            <w:tcW w:w="4281"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1C44E0" w:rsidRPr="006D2679" w:rsidTr="001C44E0">
        <w:tc>
          <w:tcPr>
            <w:tcW w:w="4281" w:type="dxa"/>
            <w:shd w:val="clear" w:color="auto" w:fill="auto"/>
          </w:tcPr>
          <w:p w:rsidR="001C44E0" w:rsidRPr="006D2679" w:rsidRDefault="001C44E0" w:rsidP="00E07269">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05"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 xml:space="preserve">Mes </w:t>
            </w:r>
          </w:p>
        </w:tc>
        <w:tc>
          <w:tcPr>
            <w:tcW w:w="2942"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r>
              <w:rPr>
                <w:rFonts w:asciiTheme="minorHAnsi" w:eastAsia="Arial Unicode MS" w:hAnsiTheme="minorHAnsi"/>
                <w:sz w:val="20"/>
                <w:szCs w:val="20"/>
                <w:lang w:val="es-ES_tradnl"/>
              </w:rPr>
              <w:t>,5</w:t>
            </w:r>
          </w:p>
        </w:tc>
      </w:tr>
      <w:tr w:rsidR="001C44E0" w:rsidRPr="006D2679" w:rsidTr="001C44E0">
        <w:trPr>
          <w:trHeight w:val="232"/>
        </w:trPr>
        <w:tc>
          <w:tcPr>
            <w:tcW w:w="4281" w:type="dxa"/>
            <w:shd w:val="clear" w:color="auto" w:fill="auto"/>
          </w:tcPr>
          <w:p w:rsidR="001C44E0" w:rsidRPr="006D2679" w:rsidRDefault="001C44E0" w:rsidP="00E07269">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42" w:type="dxa"/>
            <w:shd w:val="clear" w:color="auto" w:fill="auto"/>
          </w:tcPr>
          <w:p w:rsidR="001C44E0" w:rsidRPr="006D2679" w:rsidRDefault="001C44E0" w:rsidP="00E07269">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w:t>
            </w:r>
          </w:p>
        </w:tc>
      </w:tr>
    </w:tbl>
    <w:p w:rsidR="00112A7E" w:rsidRDefault="00112A7E" w:rsidP="00290260">
      <w:pPr>
        <w:contextualSpacing/>
        <w:jc w:val="both"/>
        <w:rPr>
          <w:rFonts w:asciiTheme="minorHAnsi" w:eastAsia="Arial Unicode MS" w:hAnsiTheme="minorHAnsi" w:cstheme="minorHAnsi"/>
          <w:sz w:val="20"/>
          <w:szCs w:val="20"/>
          <w:lang w:val="es-ES_tradnl"/>
        </w:rPr>
      </w:pPr>
    </w:p>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3" w:name="_Toc314666493"/>
      <w:r w:rsidRPr="001C4082">
        <w:rPr>
          <w:rFonts w:asciiTheme="minorHAnsi" w:hAnsiTheme="minorHAnsi" w:cstheme="minorHAnsi"/>
          <w:sz w:val="20"/>
          <w:szCs w:val="20"/>
        </w:rPr>
        <w:t>MATERIALES, HERRAMIENTAS Y EQUIPO</w:t>
      </w:r>
      <w:bookmarkEnd w:id="3"/>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16F79" w:rsidRPr="001C4082" w:rsidRDefault="00216F79" w:rsidP="00290260">
      <w:pPr>
        <w:pStyle w:val="Estilo1"/>
        <w:contextualSpacing/>
        <w:rPr>
          <w:rFonts w:asciiTheme="minorHAnsi" w:hAnsiTheme="minorHAnsi" w:cstheme="minorHAnsi"/>
          <w:b w:val="0"/>
          <w:sz w:val="20"/>
          <w:szCs w:val="20"/>
        </w:rPr>
      </w:pPr>
    </w:p>
    <w:p w:rsidR="0031499A" w:rsidRPr="001C4082"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1499A"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Carpas o Semi-Sombras, Tinglados, etc.; para el resguardo del material del sol o lluvia.</w:t>
      </w:r>
    </w:p>
    <w:p w:rsidR="00216F79" w:rsidRPr="00216F79" w:rsidRDefault="00216F79" w:rsidP="00290260">
      <w:pPr>
        <w:contextualSpacing/>
        <w:jc w:val="both"/>
        <w:rPr>
          <w:rFonts w:asciiTheme="minorHAnsi" w:hAnsiTheme="minorHAnsi" w:cstheme="minorHAnsi"/>
          <w:kern w:val="28"/>
          <w:sz w:val="20"/>
          <w:szCs w:val="20"/>
          <w:lang w:val="es-ES_tradnl"/>
        </w:rPr>
      </w:pPr>
    </w:p>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5"/>
      <w:r w:rsidRPr="001C4082">
        <w:rPr>
          <w:rFonts w:asciiTheme="minorHAnsi" w:hAnsiTheme="minorHAnsi" w:cstheme="minorHAnsi"/>
          <w:sz w:val="20"/>
          <w:szCs w:val="20"/>
        </w:rPr>
        <w:t>PROCEDIMIENTO PARA LA EJECUCIÓN</w:t>
      </w:r>
      <w:bookmarkEnd w:id="4"/>
    </w:p>
    <w:p w:rsidR="00216F79" w:rsidRPr="001C4082" w:rsidRDefault="00216F79" w:rsidP="00290260">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5" w:name="_Toc314666496"/>
      <w:r w:rsidRPr="001C4082">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w:t>
      </w:r>
      <w:bookmarkEnd w:id="5"/>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w:t>
      </w:r>
      <w:r w:rsidR="00E74FEE">
        <w:rPr>
          <w:rFonts w:asciiTheme="minorHAnsi" w:hAnsiTheme="minorHAnsi" w:cstheme="minorHAnsi"/>
          <w:sz w:val="20"/>
          <w:szCs w:val="20"/>
        </w:rPr>
        <w:t>p</w:t>
      </w:r>
      <w:r w:rsidRPr="001C4082">
        <w:rPr>
          <w:rFonts w:asciiTheme="minorHAnsi" w:hAnsiTheme="minorHAnsi" w:cstheme="minorHAnsi"/>
          <w:sz w:val="20"/>
          <w:szCs w:val="20"/>
        </w:rPr>
        <w:t>ara ello se deberá presentar al SUPERVISOR DE OBRA un Croquis; en el cual se indicar</w:t>
      </w:r>
      <w:r w:rsidR="00E71730">
        <w:rPr>
          <w:rFonts w:asciiTheme="minorHAnsi" w:hAnsiTheme="minorHAnsi" w:cstheme="minorHAnsi"/>
          <w:sz w:val="20"/>
          <w:szCs w:val="20"/>
        </w:rPr>
        <w:t>á el</w:t>
      </w:r>
      <w:r w:rsidRPr="001C4082">
        <w:rPr>
          <w:rFonts w:asciiTheme="minorHAnsi" w:hAnsiTheme="minorHAnsi" w:cstheme="minorHAnsi"/>
          <w:sz w:val="20"/>
          <w:szCs w:val="20"/>
        </w:rPr>
        <w:t xml:space="preserve"> lugar donde será</w:t>
      </w:r>
      <w:r w:rsidR="004400DA">
        <w:rPr>
          <w:rFonts w:asciiTheme="minorHAnsi" w:hAnsiTheme="minorHAnsi" w:cstheme="minorHAnsi"/>
          <w:sz w:val="20"/>
          <w:szCs w:val="20"/>
        </w:rPr>
        <w:t>n</w:t>
      </w:r>
      <w:r w:rsidRPr="001C4082">
        <w:rPr>
          <w:rFonts w:asciiTheme="minorHAnsi" w:hAnsiTheme="minorHAnsi" w:cstheme="minorHAnsi"/>
          <w:sz w:val="20"/>
          <w:szCs w:val="20"/>
        </w:rPr>
        <w:t xml:space="preserve"> emplazado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w:t>
      </w:r>
      <w:r w:rsidR="004400DA">
        <w:rPr>
          <w:rFonts w:asciiTheme="minorHAnsi" w:hAnsiTheme="minorHAnsi" w:cstheme="minorHAnsi"/>
          <w:sz w:val="20"/>
          <w:szCs w:val="20"/>
        </w:rPr>
        <w:t xml:space="preserve">los </w:t>
      </w:r>
      <w:r w:rsidRPr="001C4082">
        <w:rPr>
          <w:rFonts w:asciiTheme="minorHAnsi" w:hAnsiTheme="minorHAnsi" w:cstheme="minorHAnsi"/>
          <w:sz w:val="20"/>
          <w:szCs w:val="20"/>
        </w:rPr>
        <w:t>Depósito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o Campamento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para la Instalación de Faenas.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El CONTRATISTA hará uso de un espacio que se encuentre a no más de 500 metros del sector de construcción de la obra. Dicha ubicación debe ser autorizada</w:t>
      </w:r>
      <w:r w:rsidR="00FF46E6">
        <w:rPr>
          <w:rFonts w:asciiTheme="minorHAnsi" w:hAnsiTheme="minorHAnsi" w:cstheme="minorHAnsi"/>
          <w:sz w:val="20"/>
          <w:szCs w:val="20"/>
        </w:rPr>
        <w:t xml:space="preserve"> por el SUPERVISOR DE OBRA. Estos</w:t>
      </w:r>
      <w:r w:rsidRPr="001C4082">
        <w:rPr>
          <w:rFonts w:asciiTheme="minorHAnsi" w:hAnsiTheme="minorHAnsi" w:cstheme="minorHAnsi"/>
          <w:sz w:val="20"/>
          <w:szCs w:val="20"/>
        </w:rPr>
        <w:t xml:space="preserve"> predio</w:t>
      </w:r>
      <w:r w:rsidR="00FF46E6">
        <w:rPr>
          <w:rFonts w:asciiTheme="minorHAnsi" w:hAnsiTheme="minorHAnsi" w:cstheme="minorHAnsi"/>
          <w:sz w:val="20"/>
          <w:szCs w:val="20"/>
        </w:rPr>
        <w:t>s</w:t>
      </w:r>
      <w:r w:rsidRPr="001C4082">
        <w:rPr>
          <w:rFonts w:asciiTheme="minorHAnsi" w:hAnsiTheme="minorHAnsi" w:cstheme="minorHAnsi"/>
          <w:sz w:val="20"/>
          <w:szCs w:val="20"/>
        </w:rPr>
        <w:t xml:space="preserve"> o sector</w:t>
      </w:r>
      <w:r w:rsidR="00FF46E6">
        <w:rPr>
          <w:rFonts w:asciiTheme="minorHAnsi" w:hAnsiTheme="minorHAnsi" w:cstheme="minorHAnsi"/>
          <w:sz w:val="20"/>
          <w:szCs w:val="20"/>
        </w:rPr>
        <w:t>es</w:t>
      </w:r>
      <w:r w:rsidRPr="001C4082">
        <w:rPr>
          <w:rFonts w:asciiTheme="minorHAnsi" w:hAnsiTheme="minorHAnsi" w:cstheme="minorHAnsi"/>
          <w:sz w:val="20"/>
          <w:szCs w:val="20"/>
        </w:rPr>
        <w:t xml:space="preserve"> será</w:t>
      </w:r>
      <w:r w:rsidR="00FF46E6">
        <w:rPr>
          <w:rFonts w:asciiTheme="minorHAnsi" w:hAnsiTheme="minorHAnsi" w:cstheme="minorHAnsi"/>
          <w:sz w:val="20"/>
          <w:szCs w:val="20"/>
        </w:rPr>
        <w:t>n</w:t>
      </w:r>
      <w:r w:rsidRPr="001C4082">
        <w:rPr>
          <w:rFonts w:asciiTheme="minorHAnsi" w:hAnsiTheme="minorHAnsi" w:cstheme="minorHAnsi"/>
          <w:sz w:val="20"/>
          <w:szCs w:val="20"/>
        </w:rPr>
        <w:t xml:space="preserve"> de uso exclusivo, para el resguardo de los materiales o accesorios quedando a responsabilid</w:t>
      </w:r>
      <w:r w:rsidR="00E74FEE">
        <w:rPr>
          <w:rFonts w:asciiTheme="minorHAnsi" w:hAnsiTheme="minorHAnsi" w:cstheme="minorHAnsi"/>
          <w:sz w:val="20"/>
          <w:szCs w:val="20"/>
        </w:rPr>
        <w:t>ad del CONTRATISTA realizar la c</w:t>
      </w:r>
      <w:r w:rsidRPr="001C4082">
        <w:rPr>
          <w:rFonts w:asciiTheme="minorHAnsi" w:hAnsiTheme="minorHAnsi" w:cstheme="minorHAnsi"/>
          <w:sz w:val="20"/>
          <w:szCs w:val="20"/>
        </w:rPr>
        <w:t xml:space="preserve">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 xml:space="preserve">En todo el desarrollo de la obra el CONTRATISTA deberá realizar la </w:t>
      </w:r>
      <w:r w:rsidRPr="001C4082">
        <w:rPr>
          <w:rFonts w:asciiTheme="minorHAnsi" w:eastAsia="Arial Unicode MS" w:hAnsiTheme="minorHAnsi" w:cstheme="minorHAnsi"/>
          <w:sz w:val="20"/>
          <w:szCs w:val="20"/>
          <w:lang w:val="es-BO"/>
        </w:rPr>
        <w:lastRenderedPageBreak/>
        <w:t xml:space="preserve">respectiva señalización para prevenir accidentes, siendo el responsable en cualquier situación donde no </w:t>
      </w:r>
      <w:r w:rsidR="00112A7E" w:rsidRPr="001C4082">
        <w:rPr>
          <w:rFonts w:asciiTheme="minorHAnsi" w:eastAsia="Arial Unicode MS" w:hAnsiTheme="minorHAnsi" w:cstheme="minorHAnsi"/>
          <w:sz w:val="20"/>
          <w:szCs w:val="20"/>
          <w:lang w:val="es-BO"/>
        </w:rPr>
        <w:t>exista la</w:t>
      </w:r>
      <w:r w:rsidRPr="001C4082">
        <w:rPr>
          <w:rFonts w:asciiTheme="minorHAnsi" w:eastAsia="Arial Unicode MS" w:hAnsiTheme="minorHAnsi" w:cstheme="minorHAnsi"/>
          <w:sz w:val="20"/>
          <w:szCs w:val="20"/>
          <w:lang w:val="es-BO"/>
        </w:rPr>
        <w:t xml:space="preserve"> misma.</w:t>
      </w:r>
    </w:p>
    <w:p w:rsidR="00112A7E" w:rsidRPr="001C4082" w:rsidRDefault="00112A7E" w:rsidP="00290260">
      <w:pPr>
        <w:contextualSpacing/>
        <w:jc w:val="both"/>
        <w:rPr>
          <w:rFonts w:asciiTheme="minorHAnsi" w:eastAsia="Arial Unicode MS" w:hAnsiTheme="minorHAnsi" w:cstheme="minorHAnsi"/>
          <w:sz w:val="20"/>
          <w:szCs w:val="20"/>
          <w:lang w:val="es-BO"/>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6"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7"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w:t>
      </w:r>
      <w:r w:rsidR="00112A7E" w:rsidRPr="001C4082">
        <w:rPr>
          <w:rFonts w:asciiTheme="minorHAnsi" w:eastAsia="Arial Unicode MS" w:hAnsiTheme="minorHAnsi" w:cstheme="minorHAnsi"/>
          <w:sz w:val="20"/>
          <w:szCs w:val="20"/>
        </w:rPr>
        <w:t>, no</w:t>
      </w:r>
      <w:r w:rsidRPr="001C4082">
        <w:rPr>
          <w:rFonts w:asciiTheme="minorHAnsi" w:eastAsia="Arial Unicode MS" w:hAnsiTheme="minorHAnsi" w:cstheme="minorHAnsi"/>
          <w:sz w:val="20"/>
          <w:szCs w:val="20"/>
        </w:rPr>
        <w:t xml:space="preserve"> aceptándose de ninguna manera trabajos con menor calidad.</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sidR="00216F79">
        <w:rPr>
          <w:rFonts w:asciiTheme="minorHAnsi" w:eastAsia="Arial Unicode MS" w:hAnsiTheme="minorHAnsi" w:cstheme="minorHAnsi"/>
          <w:sz w:val="20"/>
          <w:szCs w:val="20"/>
        </w:rPr>
        <w:t>a de fierro galvanizado de 3”), l</w:t>
      </w:r>
      <w:r w:rsidRPr="001C4082">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31499A" w:rsidRPr="001C4082" w:rsidRDefault="0031499A" w:rsidP="00290260">
      <w:pPr>
        <w:contextualSpacing/>
        <w:jc w:val="both"/>
        <w:rPr>
          <w:rFonts w:asciiTheme="minorHAnsi" w:eastAsia="Arial Unicode MS" w:hAnsiTheme="minorHAnsi" w:cstheme="minorHAnsi"/>
          <w:sz w:val="20"/>
          <w:szCs w:val="20"/>
        </w:rPr>
      </w:pPr>
    </w:p>
    <w:p w:rsidR="00216F79"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sidR="00216F79">
        <w:rPr>
          <w:rFonts w:asciiTheme="minorHAnsi" w:eastAsia="Arial Unicode MS" w:hAnsiTheme="minorHAnsi" w:cstheme="minorHAnsi"/>
          <w:sz w:val="20"/>
          <w:szCs w:val="20"/>
        </w:rPr>
        <w:t>.</w:t>
      </w: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 </w:t>
      </w: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1C4082">
        <w:rPr>
          <w:rFonts w:asciiTheme="minorHAnsi" w:eastAsia="Arial Unicode MS" w:hAnsiTheme="minorHAnsi" w:cstheme="minorHAnsi"/>
          <w:sz w:val="20"/>
          <w:szCs w:val="20"/>
        </w:rPr>
        <w:t>impresión, que correrá por cuenta del CONTRATISTA.</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proveer y colocar letreros, los cuales deberán permanecer durante todo el tiempo que du</w:t>
      </w:r>
      <w:r w:rsidR="00E74FEE">
        <w:rPr>
          <w:rFonts w:asciiTheme="minorHAnsi" w:eastAsiaTheme="minorHAnsi" w:hAnsiTheme="minorHAnsi" w:cstheme="minorHAnsi"/>
          <w:sz w:val="20"/>
          <w:szCs w:val="20"/>
          <w:lang w:val="es-BO" w:eastAsia="en-US"/>
        </w:rPr>
        <w:t>re el trabajo en obra, el o los l</w:t>
      </w:r>
      <w:r w:rsidRPr="001C4082">
        <w:rPr>
          <w:rFonts w:asciiTheme="minorHAnsi" w:eastAsiaTheme="minorHAnsi" w:hAnsiTheme="minorHAnsi" w:cstheme="minorHAnsi"/>
          <w:sz w:val="20"/>
          <w:szCs w:val="20"/>
          <w:lang w:val="es-BO" w:eastAsia="en-US"/>
        </w:rPr>
        <w:t xml:space="preserve">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240C21" w:rsidRPr="001C4082" w:rsidRDefault="00240C2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Por otra parte el CONTRATISTA deberá proveer y colocar varios letreros de señalización y prevención</w:t>
      </w:r>
      <w:r w:rsidR="00FF46E6">
        <w:rPr>
          <w:rFonts w:asciiTheme="minorHAnsi" w:eastAsia="Arial Unicode MS" w:hAnsiTheme="minorHAnsi" w:cstheme="minorHAnsi"/>
          <w:sz w:val="20"/>
          <w:szCs w:val="20"/>
        </w:rPr>
        <w:t>,</w:t>
      </w:r>
      <w:r w:rsidRPr="001C4082">
        <w:rPr>
          <w:rFonts w:asciiTheme="minorHAnsi" w:eastAsia="Arial Unicode MS" w:hAnsiTheme="minorHAnsi" w:cstheme="minorHAnsi"/>
          <w:sz w:val="20"/>
          <w:szCs w:val="20"/>
        </w:rPr>
        <w:t xml:space="preserve"> los cuales deberán permanecer durante todo el tiempo que dure la obra y será de exclusiva responsabilidad del CONTRATISTA el resguardar, mantener y r</w:t>
      </w:r>
      <w:r w:rsidR="00FF46E6">
        <w:rPr>
          <w:rFonts w:asciiTheme="minorHAnsi" w:eastAsia="Arial Unicode MS" w:hAnsiTheme="minorHAnsi" w:cstheme="minorHAnsi"/>
          <w:sz w:val="20"/>
          <w:szCs w:val="20"/>
        </w:rPr>
        <w:t xml:space="preserve">eponer en caso de deterioro o </w:t>
      </w:r>
      <w:r w:rsidR="00112A7E">
        <w:rPr>
          <w:rFonts w:asciiTheme="minorHAnsi" w:eastAsia="Arial Unicode MS" w:hAnsiTheme="minorHAnsi" w:cstheme="minorHAnsi"/>
          <w:sz w:val="20"/>
          <w:szCs w:val="20"/>
        </w:rPr>
        <w:t>pé</w:t>
      </w:r>
      <w:r w:rsidR="00112A7E" w:rsidRPr="001C4082">
        <w:rPr>
          <w:rFonts w:asciiTheme="minorHAnsi" w:eastAsia="Arial Unicode MS" w:hAnsiTheme="minorHAnsi" w:cstheme="minorHAnsi"/>
          <w:sz w:val="20"/>
          <w:szCs w:val="20"/>
        </w:rPr>
        <w:t>rdida los</w:t>
      </w:r>
      <w:r w:rsidRPr="001C4082">
        <w:rPr>
          <w:rFonts w:asciiTheme="minorHAnsi" w:eastAsia="Arial Unicode MS" w:hAnsiTheme="minorHAnsi" w:cstheme="minorHAnsi"/>
          <w:sz w:val="20"/>
          <w:szCs w:val="20"/>
        </w:rPr>
        <w:t xml:space="preserve"> mismos, </w:t>
      </w:r>
      <w:r w:rsidRPr="001C4082">
        <w:rPr>
          <w:rFonts w:asciiTheme="minorHAnsi" w:eastAsia="Arial Unicode MS" w:hAnsiTheme="minorHAnsi" w:cstheme="minorHAnsi"/>
          <w:sz w:val="20"/>
          <w:szCs w:val="20"/>
          <w:lang w:val="es-ES_tradnl"/>
        </w:rPr>
        <w:t>los letreros deberán tener las leyendas de precaución</w:t>
      </w:r>
      <w:r w:rsidR="00FF46E6">
        <w:rPr>
          <w:rFonts w:asciiTheme="minorHAnsi" w:eastAsia="Arial Unicode MS" w:hAnsiTheme="minorHAnsi" w:cstheme="minorHAnsi"/>
          <w:sz w:val="20"/>
          <w:szCs w:val="20"/>
          <w:lang w:val="es-ES_tradnl"/>
        </w:rPr>
        <w:t>, prohibición y otros.</w:t>
      </w:r>
      <w:r w:rsidRPr="001C4082">
        <w:rPr>
          <w:rFonts w:asciiTheme="minorHAnsi" w:eastAsia="Arial Unicode MS" w:hAnsiTheme="minorHAnsi" w:cstheme="minorHAnsi"/>
          <w:sz w:val="20"/>
          <w:szCs w:val="20"/>
          <w:lang w:val="es-ES_tradnl"/>
        </w:rPr>
        <w:t xml:space="preserve"> </w:t>
      </w:r>
      <w:r w:rsidR="00FF46E6">
        <w:rPr>
          <w:rFonts w:asciiTheme="minorHAnsi" w:eastAsia="Arial Unicode MS" w:hAnsiTheme="minorHAnsi" w:cstheme="minorHAnsi"/>
          <w:sz w:val="20"/>
          <w:szCs w:val="20"/>
          <w:lang w:val="es-ES_tradnl"/>
        </w:rPr>
        <w:t>L</w:t>
      </w:r>
      <w:r w:rsidRPr="001C4082">
        <w:rPr>
          <w:rFonts w:asciiTheme="minorHAnsi" w:eastAsia="Arial Unicode MS" w:hAnsiTheme="minorHAnsi" w:cstheme="minorHAnsi"/>
          <w:sz w:val="20"/>
          <w:szCs w:val="20"/>
          <w:lang w:val="es-ES_tradnl"/>
        </w:rPr>
        <w:t xml:space="preserve">a cantidad será cuantificada de acuerdo a la </w:t>
      </w:r>
      <w:r w:rsidR="00FF46E6">
        <w:rPr>
          <w:rFonts w:asciiTheme="minorHAnsi" w:eastAsia="Arial Unicode MS" w:hAnsiTheme="minorHAnsi" w:cstheme="minorHAnsi"/>
          <w:sz w:val="20"/>
          <w:szCs w:val="20"/>
          <w:lang w:val="es-ES_tradnl"/>
        </w:rPr>
        <w:t>magni</w:t>
      </w:r>
      <w:r w:rsidRPr="001C4082">
        <w:rPr>
          <w:rFonts w:asciiTheme="minorHAnsi" w:eastAsia="Arial Unicode MS" w:hAnsiTheme="minorHAnsi" w:cstheme="minorHAnsi"/>
          <w:sz w:val="20"/>
          <w:szCs w:val="20"/>
          <w:lang w:val="es-ES_tradnl"/>
        </w:rPr>
        <w:t xml:space="preserve">tud de cada proyecto de acuerdo a </w:t>
      </w:r>
      <w:r w:rsidR="00FF46E6">
        <w:rPr>
          <w:rFonts w:asciiTheme="minorHAnsi" w:eastAsia="Arial Unicode MS" w:hAnsiTheme="minorHAnsi" w:cstheme="minorHAnsi"/>
          <w:sz w:val="20"/>
          <w:szCs w:val="20"/>
          <w:lang w:val="es-ES_tradnl"/>
        </w:rPr>
        <w:t>los gráficos señalados en el anexo correspondiente</w:t>
      </w:r>
      <w:r w:rsidRPr="001C4082">
        <w:rPr>
          <w:rFonts w:asciiTheme="minorHAnsi" w:eastAsia="Arial Unicode MS" w:hAnsiTheme="minorHAnsi" w:cstheme="minorHAnsi"/>
          <w:sz w:val="20"/>
          <w:szCs w:val="20"/>
          <w:lang w:val="es-ES_tradnl"/>
        </w:rPr>
        <w:t>, estos letreros de señalización correrán por cuenta del CONTRATISTA.</w:t>
      </w:r>
    </w:p>
    <w:p w:rsidR="00FF46E6" w:rsidRPr="001C4082" w:rsidRDefault="00FF46E6"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bookmarkStart w:id="8" w:name="_Toc314666502"/>
      <w:r w:rsidRPr="001C4082">
        <w:rPr>
          <w:rFonts w:asciiTheme="minorHAnsi" w:hAnsiTheme="minorHAnsi" w:cstheme="minorHAnsi"/>
          <w:sz w:val="20"/>
          <w:szCs w:val="20"/>
        </w:rPr>
        <w:lastRenderedPageBreak/>
        <w:t>MEDIDAS DE MITIGACIÓN AMBIENTAL</w:t>
      </w:r>
    </w:p>
    <w:p w:rsidR="00216F79" w:rsidRDefault="00216F79"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9" w:name="_Toc314666503"/>
      <w:bookmarkEnd w:id="8"/>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w:t>
      </w:r>
      <w:r w:rsidR="00FF46E6">
        <w:rPr>
          <w:rFonts w:asciiTheme="minorHAnsi" w:hAnsiTheme="minorHAnsi" w:cstheme="minorHAnsi"/>
          <w:b w:val="0"/>
          <w:kern w:val="28"/>
          <w:sz w:val="20"/>
          <w:szCs w:val="20"/>
        </w:rPr>
        <w:t>A.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31499A" w:rsidRDefault="0031499A" w:rsidP="00240C2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w:t>
      </w:r>
      <w:r w:rsidR="00032D52">
        <w:rPr>
          <w:rFonts w:asciiTheme="minorHAnsi" w:hAnsiTheme="minorHAnsi" w:cstheme="minorHAnsi"/>
          <w:kern w:val="28"/>
          <w:sz w:val="20"/>
          <w:szCs w:val="20"/>
          <w:lang w:val="es-ES_tradnl"/>
        </w:rPr>
        <w:t xml:space="preserve"> </w:t>
      </w:r>
      <w:r w:rsidR="00932553">
        <w:rPr>
          <w:rFonts w:asciiTheme="minorHAnsi" w:hAnsiTheme="minorHAnsi" w:cstheme="minorHAnsi"/>
          <w:kern w:val="28"/>
          <w:sz w:val="20"/>
          <w:szCs w:val="20"/>
          <w:lang w:val="es-ES_tradnl"/>
        </w:rPr>
        <w:t>de la Estaci</w:t>
      </w:r>
      <w:r w:rsidR="00032D52">
        <w:rPr>
          <w:rFonts w:asciiTheme="minorHAnsi" w:hAnsiTheme="minorHAnsi" w:cstheme="minorHAnsi"/>
          <w:kern w:val="28"/>
          <w:sz w:val="20"/>
          <w:szCs w:val="20"/>
          <w:lang w:val="es-ES_tradnl"/>
        </w:rPr>
        <w:t>ón</w:t>
      </w:r>
      <w:r w:rsidR="00932553">
        <w:rPr>
          <w:rFonts w:asciiTheme="minorHAnsi" w:hAnsiTheme="minorHAnsi" w:cstheme="minorHAnsi"/>
          <w:kern w:val="28"/>
          <w:sz w:val="20"/>
          <w:szCs w:val="20"/>
          <w:lang w:val="es-ES_tradnl"/>
        </w:rPr>
        <w:t xml:space="preserve"> Satelital</w:t>
      </w:r>
      <w:r w:rsidR="00FF46E6">
        <w:rPr>
          <w:rFonts w:asciiTheme="minorHAnsi" w:hAnsiTheme="minorHAnsi" w:cstheme="minorHAnsi"/>
          <w:kern w:val="28"/>
          <w:sz w:val="20"/>
          <w:szCs w:val="20"/>
          <w:lang w:val="es-ES_tradnl"/>
        </w:rPr>
        <w:t xml:space="preserve"> de Reg</w:t>
      </w:r>
      <w:r w:rsidR="00032D52">
        <w:rPr>
          <w:rFonts w:asciiTheme="minorHAnsi" w:hAnsiTheme="minorHAnsi" w:cstheme="minorHAnsi"/>
          <w:kern w:val="28"/>
          <w:sz w:val="20"/>
          <w:szCs w:val="20"/>
          <w:lang w:val="es-ES_tradnl"/>
        </w:rPr>
        <w:t>asificación</w:t>
      </w:r>
      <w:r w:rsidRPr="001C4082">
        <w:rPr>
          <w:rFonts w:asciiTheme="minorHAnsi" w:hAnsiTheme="minorHAnsi" w:cstheme="minorHAnsi"/>
          <w:kern w:val="28"/>
          <w:sz w:val="20"/>
          <w:szCs w:val="20"/>
          <w:lang w:val="es-ES_tradnl"/>
        </w:rPr>
        <w:t>. En ningún caso se admitirá letreros que no estén debidamente instalados.</w:t>
      </w:r>
      <w:bookmarkEnd w:id="9"/>
    </w:p>
    <w:p w:rsidR="00216F79" w:rsidRDefault="00216F79" w:rsidP="00240C21">
      <w:pPr>
        <w:jc w:val="both"/>
        <w:rPr>
          <w:rFonts w:asciiTheme="minorHAnsi" w:hAnsiTheme="minorHAnsi" w:cstheme="minorHAnsi"/>
          <w:kern w:val="28"/>
          <w:sz w:val="20"/>
          <w:szCs w:val="20"/>
          <w:lang w:val="es-ES_tradnl"/>
        </w:rPr>
      </w:pPr>
    </w:p>
    <w:p w:rsidR="00216F79" w:rsidRDefault="00216F79" w:rsidP="00240C21">
      <w:pPr>
        <w:jc w:val="both"/>
        <w:rPr>
          <w:rFonts w:asciiTheme="minorHAnsi" w:hAnsiTheme="minorHAnsi" w:cstheme="minorHAnsi"/>
          <w:kern w:val="28"/>
          <w:sz w:val="20"/>
          <w:szCs w:val="20"/>
          <w:lang w:val="es-ES_tradnl"/>
        </w:rPr>
      </w:pPr>
    </w:p>
    <w:p w:rsidR="00E07269" w:rsidRDefault="00E07269" w:rsidP="00240C21">
      <w:pPr>
        <w:jc w:val="both"/>
        <w:rPr>
          <w:rFonts w:asciiTheme="minorHAnsi" w:hAnsiTheme="minorHAnsi" w:cstheme="minorHAnsi"/>
          <w:kern w:val="28"/>
          <w:sz w:val="20"/>
          <w:szCs w:val="20"/>
          <w:lang w:val="es-ES_tradnl"/>
        </w:rPr>
      </w:pPr>
    </w:p>
    <w:p w:rsidR="00E07269" w:rsidRDefault="00E07269" w:rsidP="00240C21">
      <w:pPr>
        <w:jc w:val="both"/>
        <w:rPr>
          <w:rFonts w:asciiTheme="minorHAnsi" w:hAnsiTheme="minorHAnsi" w:cstheme="minorHAnsi"/>
          <w:kern w:val="28"/>
          <w:sz w:val="20"/>
          <w:szCs w:val="20"/>
          <w:lang w:val="es-ES_tradnl"/>
        </w:rPr>
      </w:pPr>
    </w:p>
    <w:p w:rsidR="00E07269" w:rsidRDefault="00E07269" w:rsidP="00240C21">
      <w:pPr>
        <w:jc w:val="both"/>
        <w:rPr>
          <w:rFonts w:asciiTheme="minorHAnsi" w:hAnsiTheme="minorHAnsi" w:cstheme="minorHAnsi"/>
          <w:kern w:val="28"/>
          <w:sz w:val="20"/>
          <w:szCs w:val="20"/>
          <w:lang w:val="es-ES_tradnl"/>
        </w:rPr>
      </w:pPr>
    </w:p>
    <w:p w:rsidR="00E07269" w:rsidRPr="001C4082" w:rsidRDefault="00E07269" w:rsidP="00240C21">
      <w:pPr>
        <w:jc w:val="both"/>
        <w:rPr>
          <w:rFonts w:asciiTheme="minorHAnsi" w:hAnsiTheme="minorHAnsi" w:cstheme="minorHAnsi"/>
          <w:kern w:val="28"/>
          <w:sz w:val="20"/>
          <w:szCs w:val="20"/>
          <w:lang w:val="es-ES_tradnl"/>
        </w:rPr>
      </w:pPr>
    </w:p>
    <w:p w:rsidR="0031499A" w:rsidRPr="001C4082" w:rsidRDefault="008D2967" w:rsidP="00C85584">
      <w:pPr>
        <w:pStyle w:val="Ttulo3"/>
        <w:keepLines w:val="0"/>
        <w:numPr>
          <w:ilvl w:val="0"/>
          <w:numId w:val="15"/>
        </w:numPr>
        <w:spacing w:before="0" w:line="240" w:lineRule="auto"/>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lastRenderedPageBreak/>
        <w:t xml:space="preserve">MOVILIZACIÓN </w:t>
      </w:r>
      <w:r w:rsidR="0031499A" w:rsidRPr="001C4082">
        <w:rPr>
          <w:rFonts w:asciiTheme="minorHAnsi" w:eastAsia="Times New Roman" w:hAnsiTheme="minorHAnsi" w:cstheme="minorHAnsi"/>
          <w:iCs/>
          <w:color w:val="auto"/>
          <w:lang w:val="es-ES_tradnl" w:eastAsia="es-ES"/>
        </w:rPr>
        <w:t xml:space="preserve">DE </w:t>
      </w:r>
      <w:r w:rsidR="00481B4B">
        <w:rPr>
          <w:rFonts w:asciiTheme="minorHAnsi" w:eastAsia="Times New Roman" w:hAnsiTheme="minorHAnsi" w:cstheme="minorHAnsi"/>
          <w:iCs/>
          <w:color w:val="auto"/>
          <w:lang w:val="es-ES_tradnl" w:eastAsia="es-ES"/>
        </w:rPr>
        <w:t xml:space="preserve">PERSONAL Y </w:t>
      </w:r>
      <w:r w:rsidR="0031499A" w:rsidRPr="001C4082">
        <w:rPr>
          <w:rFonts w:asciiTheme="minorHAnsi" w:eastAsia="Times New Roman" w:hAnsiTheme="minorHAnsi" w:cstheme="minorHAnsi"/>
          <w:iCs/>
          <w:color w:val="auto"/>
          <w:lang w:val="es-ES_tradnl" w:eastAsia="es-ES"/>
        </w:rPr>
        <w:t>EQUIPO</w:t>
      </w:r>
    </w:p>
    <w:p w:rsidR="0031499A" w:rsidRDefault="0031499A" w:rsidP="00240C21">
      <w:pPr>
        <w:autoSpaceDE w:val="0"/>
        <w:autoSpaceDN w:val="0"/>
        <w:adjustRightInd w:val="0"/>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r w:rsidRPr="001C4082">
        <w:rPr>
          <w:rFonts w:asciiTheme="minorHAnsi" w:hAnsiTheme="minorHAnsi" w:cstheme="minorHAnsi"/>
          <w:b/>
          <w:sz w:val="20"/>
          <w:szCs w:val="20"/>
        </w:rPr>
        <w:t>G</w:t>
      </w:r>
      <w:r w:rsidR="006E02D4">
        <w:rPr>
          <w:rFonts w:asciiTheme="minorHAnsi" w:hAnsiTheme="minorHAnsi" w:cstheme="minorHAnsi"/>
          <w:b/>
          <w:sz w:val="20"/>
          <w:szCs w:val="20"/>
        </w:rPr>
        <w:t>lb.)</w:t>
      </w:r>
    </w:p>
    <w:p w:rsidR="00240C21" w:rsidRDefault="00240C21" w:rsidP="00240C21">
      <w:pPr>
        <w:jc w:val="both"/>
        <w:rPr>
          <w:rFonts w:asciiTheme="minorHAnsi" w:hAnsiTheme="minorHAnsi" w:cstheme="minorHAnsi"/>
          <w:b/>
          <w:sz w:val="20"/>
          <w:szCs w:val="20"/>
        </w:rPr>
      </w:pPr>
    </w:p>
    <w:p w:rsidR="0031499A" w:rsidRPr="001C4082" w:rsidRDefault="0031499A" w:rsidP="00240C21">
      <w:pPr>
        <w:pStyle w:val="Estilo2"/>
      </w:pPr>
      <w:r w:rsidRPr="001C4082">
        <w:t>DEFINICIÓN</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la movilización y desmovilización de equipo, material, herramientas y personal necesarios para la ejecución de cada uno de los </w:t>
      </w:r>
      <w:r w:rsidR="00522877">
        <w:rPr>
          <w:rFonts w:asciiTheme="minorHAnsi" w:eastAsiaTheme="minorHAnsi" w:hAnsiTheme="minorHAnsi" w:cstheme="minorHAnsi"/>
          <w:sz w:val="20"/>
          <w:szCs w:val="20"/>
          <w:lang w:val="es-BO" w:eastAsia="en-US"/>
        </w:rPr>
        <w:t>lotes</w:t>
      </w:r>
      <w:r w:rsidRPr="001C4082">
        <w:rPr>
          <w:rFonts w:asciiTheme="minorHAnsi" w:eastAsiaTheme="minorHAnsi" w:hAnsiTheme="minorHAnsi" w:cstheme="minorHAnsi"/>
          <w:sz w:val="20"/>
          <w:szCs w:val="20"/>
          <w:lang w:val="es-BO" w:eastAsia="en-US"/>
        </w:rPr>
        <w:t xml:space="preserve"> que comprende el proyecto.</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realizará los trabajos siguientes: transportar, descargar, proveer maquinarias, herramientas, materiales y personal necesarios para la ejecución de las obras</w:t>
      </w:r>
      <w:r w:rsidR="00FF46E6">
        <w:rPr>
          <w:rFonts w:asciiTheme="minorHAnsi" w:eastAsiaTheme="minorHAnsi" w:hAnsiTheme="minorHAnsi" w:cstheme="minorHAnsi"/>
          <w:sz w:val="20"/>
          <w:szCs w:val="20"/>
          <w:lang w:val="es-BO" w:eastAsia="en-US"/>
        </w:rPr>
        <w:t xml:space="preserve"> en la Estaci</w:t>
      </w:r>
      <w:r w:rsidR="00032D52">
        <w:rPr>
          <w:rFonts w:asciiTheme="minorHAnsi" w:eastAsiaTheme="minorHAnsi" w:hAnsiTheme="minorHAnsi" w:cstheme="minorHAnsi"/>
          <w:sz w:val="20"/>
          <w:szCs w:val="20"/>
          <w:lang w:val="es-BO" w:eastAsia="en-US"/>
        </w:rPr>
        <w:t>ón</w:t>
      </w:r>
      <w:r w:rsidR="00FF46E6">
        <w:rPr>
          <w:rFonts w:asciiTheme="minorHAnsi" w:eastAsiaTheme="minorHAnsi" w:hAnsiTheme="minorHAnsi" w:cstheme="minorHAnsi"/>
          <w:sz w:val="20"/>
          <w:szCs w:val="20"/>
          <w:lang w:val="es-BO" w:eastAsia="en-US"/>
        </w:rPr>
        <w:t xml:space="preserve"> </w:t>
      </w:r>
      <w:r w:rsidR="00032D52">
        <w:rPr>
          <w:rFonts w:asciiTheme="minorHAnsi" w:eastAsiaTheme="minorHAnsi" w:hAnsiTheme="minorHAnsi" w:cstheme="minorHAnsi"/>
          <w:sz w:val="20"/>
          <w:szCs w:val="20"/>
          <w:lang w:val="es-BO" w:eastAsia="en-US"/>
        </w:rPr>
        <w:t>Satelital</w:t>
      </w:r>
      <w:r w:rsidR="00FF46E6">
        <w:rPr>
          <w:rFonts w:asciiTheme="minorHAnsi" w:eastAsiaTheme="minorHAnsi" w:hAnsiTheme="minorHAnsi" w:cstheme="minorHAnsi"/>
          <w:sz w:val="20"/>
          <w:szCs w:val="20"/>
          <w:lang w:val="es-BO" w:eastAsia="en-US"/>
        </w:rPr>
        <w:t xml:space="preserve"> de Reg</w:t>
      </w:r>
      <w:r w:rsidR="00032D52">
        <w:rPr>
          <w:rFonts w:asciiTheme="minorHAnsi" w:eastAsiaTheme="minorHAnsi" w:hAnsiTheme="minorHAnsi" w:cstheme="minorHAnsi"/>
          <w:sz w:val="20"/>
          <w:szCs w:val="20"/>
          <w:lang w:val="es-BO" w:eastAsia="en-US"/>
        </w:rPr>
        <w:t>asificación</w:t>
      </w:r>
      <w:r w:rsidRPr="001C4082">
        <w:rPr>
          <w:rFonts w:asciiTheme="minorHAnsi" w:eastAsiaTheme="minorHAnsi" w:hAnsiTheme="minorHAnsi" w:cstheme="minorHAnsi"/>
          <w:sz w:val="20"/>
          <w:szCs w:val="20"/>
          <w:lang w:val="es-BO" w:eastAsia="en-US"/>
        </w:rPr>
        <w:t xml:space="preserve">. </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Default="0031499A" w:rsidP="00240C21">
      <w:pPr>
        <w:pStyle w:val="Estilo2"/>
      </w:pPr>
      <w:r w:rsidRPr="001C4082">
        <w:t>MATERIALES, HERRAMIENTAS, EQUIPO Y PERSONAL</w:t>
      </w:r>
    </w:p>
    <w:p w:rsidR="0031499A"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1C4082" w:rsidRDefault="00216F79"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Default="0031499A" w:rsidP="00240C21">
      <w:pPr>
        <w:pStyle w:val="Estilo2"/>
      </w:pPr>
      <w:r w:rsidRPr="001C4082">
        <w:t>PROCEDIMIENTO PARA LA EJECUCIÓN</w:t>
      </w:r>
    </w:p>
    <w:p w:rsidR="0031499A"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240C21" w:rsidRDefault="00240C21"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w:t>
      </w:r>
      <w:r w:rsidR="00932553">
        <w:rPr>
          <w:rFonts w:asciiTheme="minorHAnsi" w:eastAsiaTheme="minorHAnsi" w:hAnsiTheme="minorHAnsi" w:cstheme="minorHAnsi"/>
          <w:sz w:val="20"/>
          <w:szCs w:val="20"/>
          <w:lang w:val="es-BO" w:eastAsia="en-US"/>
        </w:rPr>
        <w:t>de Obra</w:t>
      </w:r>
      <w:r w:rsidRPr="001C4082">
        <w:rPr>
          <w:rFonts w:asciiTheme="minorHAnsi" w:eastAsiaTheme="minorHAnsi" w:hAnsiTheme="minorHAnsi" w:cstheme="minorHAnsi"/>
          <w:sz w:val="20"/>
          <w:szCs w:val="20"/>
          <w:lang w:val="es-BO" w:eastAsia="en-US"/>
        </w:rPr>
        <w:t>. No se reconocerán costos de movilizaciones y desmovilizaciones adicionales, ni costos de equipos y personal en Stand By, puesto que los mismos son incluidos dentro de los gastos generales que forman parte de los costos indirectos.</w:t>
      </w:r>
    </w:p>
    <w:p w:rsidR="0031499A" w:rsidRPr="001C4082" w:rsidRDefault="0031499A" w:rsidP="00240C21">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40C21">
      <w:pPr>
        <w:pStyle w:val="Estilo2"/>
        <w:spacing w:after="0"/>
      </w:pPr>
      <w:r w:rsidRPr="001C4082">
        <w:t>MEDIDAS DE MITIGACIÓN AMBIENTAL</w:t>
      </w:r>
    </w:p>
    <w:p w:rsidR="00240C21" w:rsidRDefault="00240C21"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lang w:val="es-ES_tradnl"/>
        </w:rPr>
      </w:pPr>
    </w:p>
    <w:p w:rsidR="0031499A" w:rsidRDefault="0031499A" w:rsidP="00240C21">
      <w:pPr>
        <w:pStyle w:val="Estilo2"/>
        <w:spacing w:after="0"/>
      </w:pPr>
      <w:r w:rsidRPr="001C4082">
        <w:t>MEDICIÓN Y FORMA DE PAGO</w:t>
      </w:r>
    </w:p>
    <w:p w:rsidR="00240C21" w:rsidRDefault="00240C2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932553"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ítem de movilización de p</w:t>
      </w:r>
      <w:r w:rsidR="0031499A" w:rsidRPr="001C4082">
        <w:rPr>
          <w:rFonts w:asciiTheme="minorHAnsi" w:eastAsiaTheme="minorHAnsi" w:hAnsiTheme="minorHAnsi" w:cstheme="minorHAnsi"/>
          <w:sz w:val="20"/>
          <w:szCs w:val="20"/>
          <w:lang w:val="es-BO" w:eastAsia="en-US"/>
        </w:rPr>
        <w:t>ersonal</w:t>
      </w:r>
      <w:r>
        <w:rPr>
          <w:rFonts w:asciiTheme="minorHAnsi" w:eastAsiaTheme="minorHAnsi" w:hAnsiTheme="minorHAnsi" w:cstheme="minorHAnsi"/>
          <w:sz w:val="20"/>
          <w:szCs w:val="20"/>
          <w:lang w:val="es-BO" w:eastAsia="en-US"/>
        </w:rPr>
        <w:t xml:space="preserve"> y e</w:t>
      </w:r>
      <w:r w:rsidR="0031499A" w:rsidRPr="001C4082">
        <w:rPr>
          <w:rFonts w:asciiTheme="minorHAnsi" w:eastAsiaTheme="minorHAnsi" w:hAnsiTheme="minorHAnsi" w:cstheme="minorHAnsi"/>
          <w:sz w:val="20"/>
          <w:szCs w:val="20"/>
          <w:lang w:val="es-BO" w:eastAsia="en-US"/>
        </w:rPr>
        <w:t>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E07269" w:rsidRDefault="00E0726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43634C"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Pr>
          <w:rFonts w:asciiTheme="minorHAnsi" w:eastAsia="Arial Unicode MS" w:hAnsiTheme="minorHAnsi" w:cstheme="minorHAnsi"/>
          <w:bCs w:val="0"/>
          <w:color w:val="auto"/>
          <w:lang w:val="es-ES_tradnl" w:eastAsia="es-ES"/>
        </w:rPr>
        <w:t>REPLANTEO Y TRAZADO TOPOGRÁFICO</w:t>
      </w:r>
    </w:p>
    <w:p w:rsidR="0031499A" w:rsidRPr="001C4082" w:rsidRDefault="006E02D4" w:rsidP="00290260">
      <w:pPr>
        <w:contextualSpacing/>
        <w:jc w:val="both"/>
        <w:rPr>
          <w:rFonts w:asciiTheme="minorHAnsi" w:hAnsiTheme="minorHAnsi" w:cstheme="minorHAnsi"/>
          <w:b/>
          <w:sz w:val="20"/>
          <w:szCs w:val="20"/>
        </w:rPr>
      </w:pPr>
      <w:r>
        <w:rPr>
          <w:rFonts w:asciiTheme="minorHAnsi" w:hAnsiTheme="minorHAnsi" w:cstheme="minorHAnsi"/>
          <w:b/>
          <w:sz w:val="20"/>
          <w:szCs w:val="20"/>
        </w:rPr>
        <w:t>UNIDAD: Metro (m)</w:t>
      </w:r>
    </w:p>
    <w:p w:rsidR="00112A7E" w:rsidRPr="001C4082" w:rsidRDefault="00112A7E" w:rsidP="00290260">
      <w:pPr>
        <w:contextualSpacing/>
        <w:jc w:val="both"/>
        <w:rPr>
          <w:rFonts w:asciiTheme="minorHAnsi" w:hAnsiTheme="minorHAnsi" w:cstheme="minorHAnsi"/>
          <w:b/>
          <w:sz w:val="20"/>
          <w:szCs w:val="20"/>
        </w:rPr>
      </w:pPr>
    </w:p>
    <w:p w:rsidR="0031499A" w:rsidRPr="001C4082" w:rsidRDefault="0031499A" w:rsidP="005F7658">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Pr="001C4082" w:rsidRDefault="0031499A" w:rsidP="005F7658">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F44F1F" w:rsidRPr="001C4082" w:rsidRDefault="00F44F1F" w:rsidP="00F44F1F">
      <w:pPr>
        <w:pStyle w:val="Estilo1"/>
        <w:ind w:left="360"/>
        <w:contextualSpacing/>
        <w:rPr>
          <w:rFonts w:asciiTheme="minorHAnsi" w:hAnsiTheme="minorHAnsi" w:cstheme="minorHAnsi"/>
          <w:sz w:val="20"/>
          <w:szCs w:val="20"/>
        </w:rPr>
      </w:pPr>
    </w:p>
    <w:p w:rsidR="0031499A" w:rsidRDefault="0031499A" w:rsidP="00290260">
      <w:pPr>
        <w:pStyle w:val="Default"/>
        <w:contextualSpacing/>
        <w:jc w:val="both"/>
        <w:rPr>
          <w:rFonts w:asciiTheme="minorHAnsi" w:hAnsiTheme="minorHAnsi" w:cstheme="minorHAnsi"/>
          <w:color w:val="auto"/>
          <w:sz w:val="20"/>
          <w:szCs w:val="20"/>
        </w:rPr>
      </w:pPr>
      <w:bookmarkStart w:id="10"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w:t>
      </w:r>
      <w:r w:rsidR="00721A99">
        <w:rPr>
          <w:rFonts w:asciiTheme="minorHAnsi" w:hAnsiTheme="minorHAnsi" w:cstheme="minorHAnsi"/>
          <w:color w:val="auto"/>
          <w:sz w:val="20"/>
          <w:szCs w:val="20"/>
        </w:rPr>
        <w:t xml:space="preserve"> de la línea de interconexión</w:t>
      </w:r>
      <w:r w:rsidR="00284B45">
        <w:rPr>
          <w:rFonts w:asciiTheme="minorHAnsi" w:hAnsiTheme="minorHAnsi" w:cstheme="minorHAnsi"/>
          <w:color w:val="auto"/>
          <w:sz w:val="20"/>
          <w:szCs w:val="20"/>
        </w:rPr>
        <w:t xml:space="preserve"> a la Estaci</w:t>
      </w:r>
      <w:r w:rsidR="00676A4A">
        <w:rPr>
          <w:rFonts w:asciiTheme="minorHAnsi" w:hAnsiTheme="minorHAnsi" w:cstheme="minorHAnsi"/>
          <w:color w:val="auto"/>
          <w:sz w:val="20"/>
          <w:szCs w:val="20"/>
        </w:rPr>
        <w:t>ón Satelital de Regasificación</w:t>
      </w:r>
      <w:r w:rsidR="00721A99">
        <w:rPr>
          <w:rFonts w:asciiTheme="minorHAnsi" w:hAnsiTheme="minorHAnsi" w:cstheme="minorHAnsi"/>
          <w:color w:val="auto"/>
          <w:sz w:val="20"/>
          <w:szCs w:val="20"/>
        </w:rPr>
        <w:t>,</w:t>
      </w:r>
      <w:r w:rsidRPr="001C4082">
        <w:rPr>
          <w:rFonts w:asciiTheme="minorHAnsi" w:hAnsiTheme="minorHAnsi" w:cstheme="minorHAnsi"/>
          <w:color w:val="auto"/>
          <w:sz w:val="20"/>
          <w:szCs w:val="20"/>
        </w:rPr>
        <w:t xml:space="preserve"> ubicación de cámaras, </w:t>
      </w:r>
      <w:r w:rsidR="00F44F1F" w:rsidRPr="009B14DA">
        <w:rPr>
          <w:rFonts w:asciiTheme="minorHAnsi" w:hAnsiTheme="minorHAnsi" w:cstheme="minorHAnsi"/>
          <w:kern w:val="28"/>
          <w:sz w:val="20"/>
          <w:szCs w:val="20"/>
          <w:lang w:val="es-ES_tradnl"/>
        </w:rPr>
        <w:t xml:space="preserve">cerramientos, </w:t>
      </w:r>
      <w:r w:rsidR="00F44F1F">
        <w:rPr>
          <w:rFonts w:asciiTheme="minorHAnsi" w:hAnsiTheme="minorHAnsi" w:cstheme="minorHAnsi"/>
          <w:kern w:val="28"/>
          <w:sz w:val="20"/>
          <w:szCs w:val="20"/>
          <w:lang w:val="es-ES_tradnl"/>
        </w:rPr>
        <w:t>bases</w:t>
      </w:r>
      <w:r w:rsidR="00F44F1F" w:rsidRPr="009B14DA">
        <w:rPr>
          <w:rFonts w:asciiTheme="minorHAnsi" w:hAnsiTheme="minorHAnsi" w:cstheme="minorHAnsi"/>
          <w:kern w:val="28"/>
          <w:sz w:val="20"/>
          <w:szCs w:val="20"/>
          <w:lang w:val="es-ES_tradnl"/>
        </w:rPr>
        <w:t xml:space="preserve"> de estructuras</w:t>
      </w:r>
      <w:r w:rsidR="00F44F1F">
        <w:rPr>
          <w:rFonts w:asciiTheme="minorHAnsi" w:hAnsiTheme="minorHAnsi" w:cstheme="minorHAnsi"/>
          <w:kern w:val="28"/>
          <w:sz w:val="20"/>
          <w:szCs w:val="20"/>
          <w:lang w:val="es-ES_tradnl"/>
        </w:rPr>
        <w:t>,</w:t>
      </w:r>
      <w:r w:rsidR="00F44F1F" w:rsidRPr="001C4082">
        <w:rPr>
          <w:rFonts w:asciiTheme="minorHAnsi" w:hAnsiTheme="minorHAnsi" w:cstheme="minorHAnsi"/>
          <w:color w:val="auto"/>
          <w:sz w:val="20"/>
          <w:szCs w:val="20"/>
        </w:rPr>
        <w:t xml:space="preserve"> </w:t>
      </w:r>
      <w:r w:rsidRPr="001C4082">
        <w:rPr>
          <w:rFonts w:asciiTheme="minorHAnsi" w:hAnsiTheme="minorHAnsi" w:cstheme="minorHAnsi"/>
          <w:color w:val="auto"/>
          <w:sz w:val="20"/>
          <w:szCs w:val="20"/>
        </w:rPr>
        <w:t xml:space="preserve">cruces especiales, uniones y accesorios de acuerdo a los planos de construcción y/o indicaciones del SUPERVISOR </w:t>
      </w:r>
      <w:r w:rsidR="00284B45">
        <w:rPr>
          <w:rFonts w:asciiTheme="minorHAnsi" w:hAnsiTheme="minorHAnsi" w:cstheme="minorHAnsi"/>
          <w:color w:val="auto"/>
          <w:sz w:val="20"/>
          <w:szCs w:val="20"/>
        </w:rPr>
        <w:t>de Obra</w:t>
      </w:r>
      <w:r w:rsidRPr="001C4082">
        <w:rPr>
          <w:rFonts w:asciiTheme="minorHAnsi" w:hAnsiTheme="minorHAnsi" w:cstheme="minorHAnsi"/>
          <w:color w:val="auto"/>
          <w:sz w:val="20"/>
          <w:szCs w:val="20"/>
        </w:rPr>
        <w:t>, de forma tal que se facilite la cuantificación de los</w:t>
      </w:r>
      <w:r w:rsidR="00284B45">
        <w:rPr>
          <w:rFonts w:asciiTheme="minorHAnsi" w:hAnsiTheme="minorHAnsi" w:cstheme="minorHAnsi"/>
          <w:color w:val="auto"/>
          <w:sz w:val="20"/>
          <w:szCs w:val="20"/>
        </w:rPr>
        <w:t xml:space="preserve"> volúmenes y áreas de ejecución de la obra, </w:t>
      </w:r>
      <w:r w:rsidR="00F44F1F">
        <w:rPr>
          <w:rFonts w:asciiTheme="minorHAnsi" w:hAnsiTheme="minorHAnsi" w:cstheme="minorHAnsi"/>
          <w:color w:val="auto"/>
          <w:sz w:val="20"/>
          <w:szCs w:val="20"/>
        </w:rPr>
        <w:t xml:space="preserve">de </w:t>
      </w:r>
      <w:r w:rsidRPr="001C4082">
        <w:rPr>
          <w:rFonts w:asciiTheme="minorHAnsi" w:hAnsiTheme="minorHAnsi" w:cstheme="minorHAnsi"/>
          <w:color w:val="auto"/>
          <w:sz w:val="20"/>
          <w:szCs w:val="20"/>
        </w:rPr>
        <w:t>igual manera se incluyen los trabajos topográficos de control de la obra durante todo el período de construcción</w:t>
      </w:r>
      <w:bookmarkEnd w:id="10"/>
      <w:r w:rsidRPr="001C4082">
        <w:rPr>
          <w:rFonts w:asciiTheme="minorHAnsi" w:hAnsiTheme="minorHAnsi" w:cstheme="minorHAnsi"/>
          <w:color w:val="auto"/>
          <w:sz w:val="20"/>
          <w:szCs w:val="20"/>
        </w:rPr>
        <w:t xml:space="preserve">, para ello se tendrá como base los planos de construcción y detalle del proyecto, como también las indicaciones adicionales por parte del SUPERVISOR </w:t>
      </w:r>
      <w:r w:rsidR="00284B45">
        <w:rPr>
          <w:rFonts w:asciiTheme="minorHAnsi" w:hAnsiTheme="minorHAnsi" w:cstheme="minorHAnsi"/>
          <w:color w:val="auto"/>
          <w:sz w:val="20"/>
          <w:szCs w:val="20"/>
        </w:rPr>
        <w:t>de Obra</w:t>
      </w:r>
      <w:r w:rsidRPr="001C4082">
        <w:rPr>
          <w:rFonts w:asciiTheme="minorHAnsi" w:hAnsiTheme="minorHAnsi" w:cstheme="minorHAnsi"/>
          <w:color w:val="auto"/>
          <w:sz w:val="20"/>
          <w:szCs w:val="20"/>
        </w:rPr>
        <w:t xml:space="preserve">. </w:t>
      </w:r>
    </w:p>
    <w:p w:rsidR="00F44F1F" w:rsidRDefault="00F44F1F" w:rsidP="00290260">
      <w:pPr>
        <w:pStyle w:val="Default"/>
        <w:contextualSpacing/>
        <w:jc w:val="both"/>
        <w:rPr>
          <w:rFonts w:asciiTheme="minorHAnsi" w:hAnsiTheme="minorHAnsi" w:cstheme="minorHAnsi"/>
          <w:color w:val="auto"/>
          <w:sz w:val="20"/>
          <w:szCs w:val="20"/>
        </w:rPr>
      </w:pPr>
    </w:p>
    <w:p w:rsidR="00E07269" w:rsidRDefault="00E07269" w:rsidP="00290260">
      <w:pPr>
        <w:pStyle w:val="Default"/>
        <w:contextualSpacing/>
        <w:jc w:val="both"/>
        <w:rPr>
          <w:rFonts w:asciiTheme="minorHAnsi" w:hAnsiTheme="minorHAnsi" w:cstheme="minorHAnsi"/>
          <w:color w:val="auto"/>
          <w:sz w:val="20"/>
          <w:szCs w:val="20"/>
        </w:rPr>
      </w:pPr>
    </w:p>
    <w:p w:rsidR="001B069D" w:rsidRDefault="001B069D" w:rsidP="00290260">
      <w:pPr>
        <w:pStyle w:val="Default"/>
        <w:contextualSpacing/>
        <w:jc w:val="both"/>
        <w:rPr>
          <w:rFonts w:asciiTheme="minorHAnsi" w:hAnsiTheme="minorHAnsi" w:cstheme="minorHAnsi"/>
          <w:color w:val="auto"/>
          <w:sz w:val="20"/>
          <w:szCs w:val="20"/>
        </w:rPr>
      </w:pPr>
    </w:p>
    <w:p w:rsidR="001B069D" w:rsidRPr="001C4082" w:rsidRDefault="001B069D" w:rsidP="00290260">
      <w:pPr>
        <w:pStyle w:val="Default"/>
        <w:contextualSpacing/>
        <w:jc w:val="both"/>
        <w:rPr>
          <w:rFonts w:asciiTheme="minorHAnsi" w:hAnsiTheme="minorHAnsi" w:cstheme="minorHAnsi"/>
          <w:color w:val="auto"/>
          <w:sz w:val="20"/>
          <w:szCs w:val="20"/>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MATERIALES, HERRAMIENTAS Y EQUIPO</w:t>
      </w:r>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 de medición,</w:t>
      </w:r>
      <w:r w:rsidR="00F44F1F">
        <w:rPr>
          <w:rFonts w:asciiTheme="minorHAnsi" w:hAnsiTheme="minorHAnsi" w:cstheme="minorHAnsi"/>
          <w:b w:val="0"/>
          <w:kern w:val="28"/>
          <w:sz w:val="20"/>
          <w:szCs w:val="20"/>
        </w:rPr>
        <w:t xml:space="preserve"> pintura, estacas, mojones de hormigón</w:t>
      </w:r>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 xml:space="preserve">los que proponga el CONTRATISTA en </w:t>
      </w:r>
      <w:r w:rsidR="00284B45">
        <w:rPr>
          <w:rFonts w:asciiTheme="minorHAnsi" w:hAnsiTheme="minorHAnsi" w:cstheme="minorHAnsi"/>
          <w:b w:val="0"/>
          <w:sz w:val="20"/>
          <w:szCs w:val="20"/>
        </w:rPr>
        <w:t xml:space="preserve">el </w:t>
      </w:r>
      <w:r w:rsidRPr="001C4082">
        <w:rPr>
          <w:rFonts w:asciiTheme="minorHAnsi" w:hAnsiTheme="minorHAnsi" w:cstheme="minorHAnsi"/>
          <w:b w:val="0"/>
          <w:sz w:val="20"/>
          <w:szCs w:val="20"/>
        </w:rPr>
        <w:t>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w:t>
      </w:r>
      <w:r w:rsidR="00284B45">
        <w:rPr>
          <w:rFonts w:asciiTheme="minorHAnsi" w:hAnsiTheme="minorHAnsi" w:cstheme="minorHAnsi"/>
          <w:b w:val="0"/>
          <w:kern w:val="28"/>
          <w:sz w:val="20"/>
          <w:szCs w:val="20"/>
        </w:rPr>
        <w:t>de Obra</w:t>
      </w:r>
      <w:r w:rsidRPr="001C4082">
        <w:rPr>
          <w:rFonts w:asciiTheme="minorHAnsi" w:hAnsiTheme="minorHAnsi" w:cstheme="minorHAnsi"/>
          <w:b w:val="0"/>
          <w:kern w:val="28"/>
          <w:sz w:val="20"/>
          <w:szCs w:val="20"/>
        </w:rPr>
        <w:t xml:space="preserve"> al inicio de la actividad.</w:t>
      </w:r>
    </w:p>
    <w:p w:rsidR="0031499A" w:rsidRPr="001C4082" w:rsidRDefault="0031499A" w:rsidP="00290260">
      <w:pPr>
        <w:pStyle w:val="Estilo1"/>
        <w:contextualSpacing/>
        <w:rPr>
          <w:rFonts w:asciiTheme="minorHAnsi" w:hAnsiTheme="minorHAnsi" w:cstheme="minorHAnsi"/>
          <w:b w:val="0"/>
          <w:sz w:val="20"/>
          <w:szCs w:val="20"/>
        </w:rPr>
      </w:pPr>
    </w:p>
    <w:p w:rsidR="0031499A" w:rsidRDefault="0031499A" w:rsidP="005F7658">
      <w:pPr>
        <w:pStyle w:val="Estilo1"/>
        <w:numPr>
          <w:ilvl w:val="1"/>
          <w:numId w:val="11"/>
        </w:numPr>
        <w:contextualSpacing/>
        <w:rPr>
          <w:rFonts w:asciiTheme="minorHAnsi" w:hAnsiTheme="minorHAnsi" w:cstheme="minorHAnsi"/>
          <w:sz w:val="20"/>
          <w:szCs w:val="20"/>
        </w:rPr>
      </w:pPr>
      <w:bookmarkStart w:id="11" w:name="_Toc314666511"/>
      <w:r w:rsidRPr="001C4082">
        <w:rPr>
          <w:rFonts w:asciiTheme="minorHAnsi" w:hAnsiTheme="minorHAnsi" w:cstheme="minorHAnsi"/>
          <w:sz w:val="20"/>
          <w:szCs w:val="20"/>
        </w:rPr>
        <w:t>PROCEDIMIENTO PARA LA EJECUCIÓN</w:t>
      </w:r>
      <w:bookmarkEnd w:id="11"/>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iCs/>
          <w:sz w:val="20"/>
          <w:szCs w:val="20"/>
          <w:lang w:val="es-ES_tradnl"/>
        </w:rPr>
      </w:pPr>
      <w:bookmarkStart w:id="12" w:name="_Toc314666512"/>
      <w:r w:rsidRPr="001C4082">
        <w:rPr>
          <w:rFonts w:asciiTheme="minorHAnsi" w:eastAsia="Arial Unicode MS" w:hAnsiTheme="minorHAnsi" w:cstheme="minorHAnsi"/>
          <w:sz w:val="20"/>
          <w:szCs w:val="20"/>
          <w:lang w:val="es-ES_tradnl"/>
        </w:rPr>
        <w:t>El personal técnico propuesto por el CONTRATISTA, SUPERINTENDENTE, DIRECTOR O RESIDENTE DE OBRA Y RESPONSABLE DE PLANOS (CADISTA) conjuntamente con el SUPERVISOR DE OBRA demarcar</w:t>
      </w:r>
      <w:r w:rsidR="00F25FD3">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toda el área simultáneamente a los trabajos de tendido de red con progresivas </w:t>
      </w:r>
      <w:r w:rsidR="00284B45">
        <w:rPr>
          <w:rFonts w:asciiTheme="minorHAnsi" w:eastAsia="Arial Unicode MS" w:hAnsiTheme="minorHAnsi" w:cstheme="minorHAnsi"/>
          <w:sz w:val="20"/>
          <w:szCs w:val="20"/>
          <w:lang w:val="es-ES_tradnl"/>
        </w:rPr>
        <w:t>marcadas en campo. E</w:t>
      </w:r>
      <w:r w:rsidRPr="001C4082">
        <w:rPr>
          <w:rFonts w:asciiTheme="minorHAnsi" w:eastAsia="Arial Unicode MS" w:hAnsiTheme="minorHAnsi" w:cstheme="minorHAnsi"/>
          <w:sz w:val="20"/>
          <w:szCs w:val="20"/>
          <w:lang w:val="es-ES_tradnl"/>
        </w:rPr>
        <w:t xml:space="preserve">l </w:t>
      </w:r>
      <w:r w:rsidRPr="001C4082">
        <w:rPr>
          <w:rFonts w:asciiTheme="minorHAnsi" w:eastAsia="Arial Unicode MS" w:hAnsiTheme="minorHAnsi" w:cstheme="minorHAnsi"/>
          <w:iCs/>
          <w:sz w:val="20"/>
          <w:szCs w:val="20"/>
          <w:lang w:val="es-ES_tradnl"/>
        </w:rPr>
        <w:t>replanteo a realizar comprende:</w:t>
      </w:r>
      <w:bookmarkEnd w:id="12"/>
    </w:p>
    <w:p w:rsidR="00B2288A" w:rsidRPr="001C4082" w:rsidRDefault="00B2288A" w:rsidP="00290260">
      <w:pPr>
        <w:contextualSpacing/>
        <w:jc w:val="both"/>
        <w:rPr>
          <w:rFonts w:asciiTheme="minorHAnsi" w:eastAsia="Arial Unicode MS" w:hAnsiTheme="minorHAnsi" w:cstheme="minorHAnsi"/>
          <w:b/>
          <w:bCs/>
          <w:iCs/>
          <w:sz w:val="20"/>
          <w:szCs w:val="20"/>
          <w:lang w:val="es-ES_tradnl"/>
        </w:rPr>
      </w:pPr>
    </w:p>
    <w:p w:rsidR="00791B4D" w:rsidRPr="00B2288A" w:rsidRDefault="00791B4D"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bookmarkStart w:id="13" w:name="_Toc314666513"/>
      <w:r w:rsidRPr="00453DFC">
        <w:rPr>
          <w:rFonts w:asciiTheme="minorHAnsi" w:hAnsiTheme="minorHAnsi" w:cstheme="minorHAnsi"/>
          <w:kern w:val="28"/>
          <w:sz w:val="20"/>
          <w:szCs w:val="20"/>
          <w:lang w:val="es-ES_tradnl"/>
        </w:rPr>
        <w:t xml:space="preserve">Levantamiento topográfico del </w:t>
      </w:r>
      <w:r w:rsidR="00284B45">
        <w:rPr>
          <w:rFonts w:asciiTheme="minorHAnsi" w:hAnsiTheme="minorHAnsi" w:cstheme="minorHAnsi"/>
          <w:kern w:val="28"/>
          <w:sz w:val="20"/>
          <w:szCs w:val="20"/>
          <w:lang w:val="es-ES_tradnl"/>
        </w:rPr>
        <w:t>trazo de la red primaria desde</w:t>
      </w:r>
      <w:r w:rsidRPr="00453DFC">
        <w:rPr>
          <w:rFonts w:asciiTheme="minorHAnsi" w:hAnsiTheme="minorHAnsi" w:cstheme="minorHAnsi"/>
          <w:kern w:val="28"/>
          <w:sz w:val="20"/>
          <w:szCs w:val="20"/>
          <w:lang w:val="es-ES_tradnl"/>
        </w:rPr>
        <w:t xml:space="preserve"> </w:t>
      </w:r>
      <w:r w:rsidR="00284B45">
        <w:rPr>
          <w:rFonts w:asciiTheme="minorHAnsi" w:hAnsiTheme="minorHAnsi" w:cstheme="minorHAnsi"/>
          <w:kern w:val="28"/>
          <w:sz w:val="20"/>
          <w:szCs w:val="20"/>
          <w:lang w:val="es-ES_tradnl"/>
        </w:rPr>
        <w:t xml:space="preserve">las </w:t>
      </w:r>
      <w:r w:rsidRPr="00453DFC">
        <w:rPr>
          <w:rFonts w:asciiTheme="minorHAnsi" w:hAnsiTheme="minorHAnsi" w:cstheme="minorHAnsi"/>
          <w:kern w:val="28"/>
          <w:sz w:val="20"/>
          <w:szCs w:val="20"/>
          <w:lang w:val="es-ES_tradnl"/>
        </w:rPr>
        <w:t>cámara</w:t>
      </w:r>
      <w:r>
        <w:rPr>
          <w:rFonts w:asciiTheme="minorHAnsi" w:hAnsiTheme="minorHAnsi" w:cstheme="minorHAnsi"/>
          <w:kern w:val="28"/>
          <w:sz w:val="20"/>
          <w:szCs w:val="20"/>
          <w:lang w:val="es-ES_tradnl"/>
        </w:rPr>
        <w:t>s</w:t>
      </w:r>
      <w:r w:rsidRPr="00453DFC">
        <w:rPr>
          <w:rFonts w:asciiTheme="minorHAnsi" w:hAnsiTheme="minorHAnsi" w:cstheme="minorHAnsi"/>
          <w:kern w:val="28"/>
          <w:sz w:val="20"/>
          <w:szCs w:val="20"/>
          <w:lang w:val="es-ES_tradnl"/>
        </w:rPr>
        <w:t xml:space="preserve"> </w:t>
      </w:r>
      <w:r w:rsidR="00284B45">
        <w:rPr>
          <w:rFonts w:asciiTheme="minorHAnsi" w:hAnsiTheme="minorHAnsi" w:cstheme="minorHAnsi"/>
          <w:kern w:val="28"/>
          <w:sz w:val="20"/>
          <w:szCs w:val="20"/>
          <w:lang w:val="es-ES_tradnl"/>
        </w:rPr>
        <w:t xml:space="preserve">existentes hasta el punto de interconexión con la tubería a la salida de la ERM en </w:t>
      </w:r>
      <w:r w:rsidR="00032D52">
        <w:rPr>
          <w:rFonts w:asciiTheme="minorHAnsi" w:hAnsiTheme="minorHAnsi" w:cstheme="minorHAnsi"/>
          <w:kern w:val="28"/>
          <w:sz w:val="20"/>
          <w:szCs w:val="20"/>
          <w:lang w:val="es-ES_tradnl"/>
        </w:rPr>
        <w:t>la</w:t>
      </w:r>
      <w:r w:rsidR="00284B45">
        <w:rPr>
          <w:rFonts w:asciiTheme="minorHAnsi" w:hAnsiTheme="minorHAnsi" w:cstheme="minorHAnsi"/>
          <w:kern w:val="28"/>
          <w:sz w:val="20"/>
          <w:szCs w:val="20"/>
          <w:lang w:val="es-ES_tradnl"/>
        </w:rPr>
        <w:t xml:space="preserve"> Estación Satelital de Reg</w:t>
      </w:r>
      <w:r w:rsidR="00032D52">
        <w:rPr>
          <w:rFonts w:asciiTheme="minorHAnsi" w:hAnsiTheme="minorHAnsi" w:cstheme="minorHAnsi"/>
          <w:kern w:val="28"/>
          <w:sz w:val="20"/>
          <w:szCs w:val="20"/>
          <w:lang w:val="es-ES_tradnl"/>
        </w:rPr>
        <w:t>asifica</w:t>
      </w:r>
      <w:r w:rsidR="00284B45">
        <w:rPr>
          <w:rFonts w:asciiTheme="minorHAnsi" w:hAnsiTheme="minorHAnsi" w:cstheme="minorHAnsi"/>
          <w:kern w:val="28"/>
          <w:sz w:val="20"/>
          <w:szCs w:val="20"/>
          <w:lang w:val="es-ES_tradnl"/>
        </w:rPr>
        <w:t>ción, el cual estará ubicado para todos los casos al límite del cubeto y/o de acuerdo a lo señalado por el Supervisor de Obra</w:t>
      </w:r>
      <w:r w:rsidR="00F25FD3">
        <w:rPr>
          <w:rFonts w:asciiTheme="minorHAnsi" w:hAnsiTheme="minorHAnsi" w:cstheme="minorHAnsi"/>
          <w:sz w:val="20"/>
          <w:szCs w:val="20"/>
        </w:rPr>
        <w:t>.</w:t>
      </w:r>
      <w:r w:rsidR="00F25FD3">
        <w:rPr>
          <w:rFonts w:asciiTheme="minorHAnsi" w:hAnsiTheme="minorHAnsi" w:cstheme="minorHAnsi"/>
          <w:kern w:val="28"/>
          <w:sz w:val="20"/>
          <w:szCs w:val="20"/>
          <w:lang w:val="es-ES_tradnl"/>
        </w:rPr>
        <w:t xml:space="preserve"> S</w:t>
      </w:r>
      <w:r w:rsidRPr="00453DFC">
        <w:rPr>
          <w:rFonts w:asciiTheme="minorHAnsi" w:hAnsiTheme="minorHAnsi" w:cstheme="minorHAnsi"/>
          <w:kern w:val="28"/>
          <w:sz w:val="20"/>
          <w:szCs w:val="20"/>
          <w:lang w:val="es-ES_tradnl"/>
        </w:rPr>
        <w:t>e relevarán puntos aleatorios y representativos del terreno, caminos adyacentes,</w:t>
      </w:r>
      <w:r>
        <w:rPr>
          <w:rFonts w:asciiTheme="minorHAnsi" w:hAnsiTheme="minorHAnsi" w:cstheme="minorHAnsi"/>
          <w:kern w:val="28"/>
          <w:sz w:val="20"/>
          <w:szCs w:val="20"/>
          <w:lang w:val="es-ES_tradnl"/>
        </w:rPr>
        <w:t xml:space="preserve"> derechos de vía</w:t>
      </w:r>
      <w:r w:rsidR="00284B45">
        <w:rPr>
          <w:rFonts w:asciiTheme="minorHAnsi" w:hAnsiTheme="minorHAnsi" w:cstheme="minorHAnsi"/>
          <w:kern w:val="28"/>
          <w:sz w:val="20"/>
          <w:szCs w:val="20"/>
          <w:lang w:val="es-ES_tradnl"/>
        </w:rPr>
        <w:t>, muros, enmallados</w:t>
      </w:r>
      <w:r>
        <w:rPr>
          <w:rFonts w:asciiTheme="minorHAnsi" w:hAnsiTheme="minorHAnsi" w:cstheme="minorHAnsi"/>
          <w:kern w:val="28"/>
          <w:sz w:val="20"/>
          <w:szCs w:val="20"/>
          <w:lang w:val="es-ES_tradnl"/>
        </w:rPr>
        <w:t xml:space="preserve">, </w:t>
      </w:r>
      <w:r w:rsidRPr="00453DFC">
        <w:rPr>
          <w:rFonts w:asciiTheme="minorHAnsi" w:hAnsiTheme="minorHAnsi" w:cstheme="minorHAnsi"/>
          <w:kern w:val="28"/>
          <w:sz w:val="20"/>
          <w:szCs w:val="20"/>
          <w:lang w:val="es-ES_tradnl"/>
        </w:rPr>
        <w:t>obras de arte como canales, puentes y alcantarillas, con el fin de tener una representación digital de los mismos</w:t>
      </w:r>
    </w:p>
    <w:p w:rsidR="00F44F1F" w:rsidRDefault="00F25FD3"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L</w:t>
      </w:r>
      <w:r w:rsidR="0031499A" w:rsidRPr="00F44F1F">
        <w:rPr>
          <w:rFonts w:asciiTheme="minorHAnsi" w:eastAsia="Arial Unicode MS" w:hAnsiTheme="minorHAnsi" w:cstheme="minorHAnsi"/>
          <w:iCs/>
          <w:sz w:val="20"/>
          <w:szCs w:val="20"/>
          <w:lang w:val="es-ES_tradnl"/>
        </w:rPr>
        <w:t xml:space="preserve">a </w:t>
      </w:r>
      <w:r>
        <w:rPr>
          <w:rFonts w:asciiTheme="minorHAnsi" w:eastAsia="Arial Unicode MS" w:hAnsiTheme="minorHAnsi" w:cstheme="minorHAnsi"/>
          <w:iCs/>
          <w:sz w:val="20"/>
          <w:szCs w:val="20"/>
          <w:lang w:val="es-ES_tradnl"/>
        </w:rPr>
        <w:t>f</w:t>
      </w:r>
      <w:r w:rsidR="0031499A" w:rsidRPr="00F44F1F">
        <w:rPr>
          <w:rFonts w:asciiTheme="minorHAnsi" w:eastAsia="Arial Unicode MS" w:hAnsiTheme="minorHAnsi" w:cstheme="minorHAnsi"/>
          <w:iCs/>
          <w:sz w:val="20"/>
          <w:szCs w:val="20"/>
          <w:lang w:val="es-ES_tradnl"/>
        </w:rPr>
        <w:t xml:space="preserve">ijación de las </w:t>
      </w:r>
      <w:r w:rsidR="00B2288A" w:rsidRPr="00F44F1F">
        <w:rPr>
          <w:rFonts w:asciiTheme="minorHAnsi" w:eastAsia="Arial Unicode MS" w:hAnsiTheme="minorHAnsi" w:cstheme="minorHAnsi"/>
          <w:iCs/>
          <w:sz w:val="20"/>
          <w:szCs w:val="20"/>
          <w:lang w:val="es-ES_tradnl"/>
        </w:rPr>
        <w:t>distancias respecto</w:t>
      </w:r>
      <w:r w:rsidR="0031499A" w:rsidRPr="00F44F1F">
        <w:rPr>
          <w:rFonts w:asciiTheme="minorHAnsi" w:eastAsia="Arial Unicode MS" w:hAnsiTheme="minorHAnsi" w:cstheme="minorHAnsi"/>
          <w:iCs/>
          <w:sz w:val="20"/>
          <w:szCs w:val="20"/>
          <w:lang w:val="es-ES_tradnl"/>
        </w:rPr>
        <w:t xml:space="preserve"> a </w:t>
      </w:r>
      <w:r w:rsidR="00B2288A" w:rsidRPr="00F44F1F">
        <w:rPr>
          <w:rFonts w:asciiTheme="minorHAnsi" w:eastAsia="Arial Unicode MS" w:hAnsiTheme="minorHAnsi" w:cstheme="minorHAnsi"/>
          <w:iCs/>
          <w:sz w:val="20"/>
          <w:szCs w:val="20"/>
          <w:lang w:val="es-ES_tradnl"/>
        </w:rPr>
        <w:t>los bordillos</w:t>
      </w:r>
      <w:r w:rsidR="00284B45">
        <w:rPr>
          <w:rFonts w:asciiTheme="minorHAnsi" w:eastAsia="Arial Unicode MS" w:hAnsiTheme="minorHAnsi" w:cstheme="minorHAnsi"/>
          <w:iCs/>
          <w:sz w:val="20"/>
          <w:szCs w:val="20"/>
          <w:lang w:val="es-ES_tradnl"/>
        </w:rPr>
        <w:t xml:space="preserve">, borde de pavimentos y otros </w:t>
      </w:r>
      <w:r w:rsidR="0031499A" w:rsidRPr="00F44F1F">
        <w:rPr>
          <w:rFonts w:asciiTheme="minorHAnsi" w:eastAsia="Arial Unicode MS" w:hAnsiTheme="minorHAnsi" w:cstheme="minorHAnsi"/>
          <w:iCs/>
          <w:sz w:val="20"/>
          <w:szCs w:val="20"/>
          <w:lang w:val="es-ES_tradnl"/>
        </w:rPr>
        <w:t xml:space="preserve">que </w:t>
      </w:r>
      <w:r w:rsidR="00B2288A" w:rsidRPr="00F44F1F">
        <w:rPr>
          <w:rFonts w:asciiTheme="minorHAnsi" w:eastAsia="Arial Unicode MS" w:hAnsiTheme="minorHAnsi" w:cstheme="minorHAnsi"/>
          <w:iCs/>
          <w:sz w:val="20"/>
          <w:szCs w:val="20"/>
          <w:lang w:val="es-ES_tradnl"/>
        </w:rPr>
        <w:t>deberán guardar</w:t>
      </w:r>
      <w:r w:rsidR="0031499A" w:rsidRPr="00F44F1F">
        <w:rPr>
          <w:rFonts w:asciiTheme="minorHAnsi" w:eastAsia="Arial Unicode MS" w:hAnsiTheme="minorHAnsi" w:cstheme="minorHAnsi"/>
          <w:iCs/>
          <w:sz w:val="20"/>
          <w:szCs w:val="20"/>
          <w:lang w:val="es-ES_tradnl"/>
        </w:rPr>
        <w:t xml:space="preserve"> las tuberías,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4" w:name="_Toc314666514"/>
      <w:bookmarkEnd w:id="13"/>
    </w:p>
    <w:p w:rsidR="00F44F1F" w:rsidRDefault="0031499A"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B2288A" w:rsidRPr="00F44F1F">
        <w:rPr>
          <w:rFonts w:asciiTheme="minorHAnsi" w:eastAsia="Arial Unicode MS" w:hAnsiTheme="minorHAnsi" w:cstheme="minorHAnsi"/>
          <w:iCs/>
          <w:sz w:val="20"/>
          <w:szCs w:val="20"/>
          <w:lang w:val="es-ES_tradnl"/>
        </w:rPr>
        <w:t>diseño si</w:t>
      </w:r>
      <w:r w:rsidRPr="00F44F1F">
        <w:rPr>
          <w:rFonts w:asciiTheme="minorHAnsi" w:eastAsia="Arial Unicode MS" w:hAnsiTheme="minorHAnsi" w:cstheme="minorHAnsi"/>
          <w:iCs/>
          <w:sz w:val="20"/>
          <w:szCs w:val="20"/>
          <w:lang w:val="es-ES_tradnl"/>
        </w:rPr>
        <w:t xml:space="preserve"> se diera el caso</w:t>
      </w:r>
      <w:bookmarkEnd w:id="14"/>
      <w:r w:rsidRPr="00F44F1F">
        <w:rPr>
          <w:rFonts w:asciiTheme="minorHAnsi" w:eastAsia="Arial Unicode MS" w:hAnsiTheme="minorHAnsi" w:cstheme="minorHAnsi"/>
          <w:iCs/>
          <w:sz w:val="20"/>
          <w:szCs w:val="20"/>
          <w:lang w:val="es-ES_tradnl"/>
        </w:rPr>
        <w:t>.</w:t>
      </w:r>
      <w:bookmarkStart w:id="15" w:name="_Toc314666516"/>
    </w:p>
    <w:p w:rsidR="00F44F1F" w:rsidRPr="00B2288A" w:rsidRDefault="0031499A"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rPr>
        <w:t xml:space="preserve">El replanteo de cada sector de trabajo deberá contar con la aprobación escrita del SUPERVISOR DE OBRA con anterioridad y deberá ser </w:t>
      </w:r>
      <w:r w:rsidRPr="00F44F1F">
        <w:rPr>
          <w:rFonts w:asciiTheme="minorHAnsi" w:eastAsia="Arial Unicode MS" w:hAnsiTheme="minorHAnsi" w:cstheme="minorHAnsi"/>
          <w:iCs/>
          <w:sz w:val="20"/>
          <w:szCs w:val="20"/>
          <w:lang w:val="es-ES_tradnl"/>
        </w:rPr>
        <w:t xml:space="preserve">despejada de todo material u obstáculos antes de </w:t>
      </w:r>
      <w:r w:rsidR="00B2288A" w:rsidRPr="00F44F1F">
        <w:rPr>
          <w:rFonts w:asciiTheme="minorHAnsi" w:eastAsia="Arial Unicode MS" w:hAnsiTheme="minorHAnsi" w:cstheme="minorHAnsi"/>
          <w:iCs/>
          <w:sz w:val="20"/>
          <w:szCs w:val="20"/>
          <w:lang w:val="es-ES_tradnl"/>
        </w:rPr>
        <w:t xml:space="preserve">iniciar </w:t>
      </w:r>
      <w:r w:rsidR="00B2288A" w:rsidRPr="00F44F1F">
        <w:rPr>
          <w:rFonts w:asciiTheme="minorHAnsi" w:eastAsia="Arial Unicode MS" w:hAnsiTheme="minorHAnsi" w:cstheme="minorHAnsi"/>
          <w:iCs/>
          <w:sz w:val="20"/>
          <w:szCs w:val="20"/>
        </w:rPr>
        <w:t>cualquier</w:t>
      </w:r>
      <w:r w:rsidRPr="00F44F1F">
        <w:rPr>
          <w:rFonts w:asciiTheme="minorHAnsi" w:eastAsia="Arial Unicode MS" w:hAnsiTheme="minorHAnsi" w:cstheme="minorHAnsi"/>
          <w:iCs/>
          <w:sz w:val="20"/>
          <w:szCs w:val="20"/>
        </w:rPr>
        <w:t xml:space="preserve"> trabajo.</w:t>
      </w:r>
      <w:bookmarkStart w:id="16" w:name="_Toc314666518"/>
      <w:bookmarkEnd w:id="15"/>
    </w:p>
    <w:p w:rsidR="0031499A" w:rsidRPr="00F44F1F" w:rsidRDefault="0031499A" w:rsidP="00C85584">
      <w:pPr>
        <w:pStyle w:val="Prrafodelista"/>
        <w:numPr>
          <w:ilvl w:val="0"/>
          <w:numId w:val="17"/>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El replanteo deberá cuidar que el trazado no afecte la integridad de las infraestructuras </w:t>
      </w:r>
      <w:r w:rsidR="00E236FA">
        <w:rPr>
          <w:rFonts w:asciiTheme="minorHAnsi" w:eastAsia="Arial Unicode MS" w:hAnsiTheme="minorHAnsi" w:cstheme="minorHAnsi"/>
          <w:iCs/>
          <w:sz w:val="20"/>
          <w:szCs w:val="20"/>
          <w:lang w:val="es-ES_tradnl"/>
        </w:rPr>
        <w:t xml:space="preserve">existentes </w:t>
      </w:r>
      <w:bookmarkEnd w:id="16"/>
    </w:p>
    <w:p w:rsidR="0031499A" w:rsidRPr="001C4082" w:rsidRDefault="0031499A" w:rsidP="00290260">
      <w:pPr>
        <w:contextualSpacing/>
        <w:jc w:val="both"/>
        <w:rPr>
          <w:rFonts w:asciiTheme="minorHAnsi" w:eastAsia="Arial Unicode MS" w:hAnsiTheme="minorHAnsi" w:cstheme="minorHAnsi"/>
          <w:iCs/>
          <w:strike/>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w:t>
      </w:r>
      <w:r w:rsidR="00E236FA">
        <w:rPr>
          <w:rFonts w:asciiTheme="minorHAnsi" w:hAnsiTheme="minorHAnsi" w:cstheme="minorHAnsi"/>
          <w:sz w:val="20"/>
          <w:szCs w:val="20"/>
        </w:rPr>
        <w:t>,</w:t>
      </w:r>
      <w:r w:rsidRPr="001C4082">
        <w:rPr>
          <w:rFonts w:asciiTheme="minorHAnsi" w:hAnsiTheme="minorHAnsi" w:cstheme="minorHAnsi"/>
          <w:sz w:val="20"/>
          <w:szCs w:val="20"/>
        </w:rPr>
        <w:t xml:space="preserve"> previa a la excavación de las zanjas deberá replante</w:t>
      </w:r>
      <w:r w:rsidR="00E236FA">
        <w:rPr>
          <w:rFonts w:asciiTheme="minorHAnsi" w:hAnsiTheme="minorHAnsi" w:cstheme="minorHAnsi"/>
          <w:sz w:val="20"/>
          <w:szCs w:val="20"/>
        </w:rPr>
        <w:t xml:space="preserve">ar la ubicación del </w:t>
      </w:r>
      <w:r w:rsidRPr="001C4082">
        <w:rPr>
          <w:rFonts w:asciiTheme="minorHAnsi" w:hAnsiTheme="minorHAnsi" w:cstheme="minorHAnsi"/>
          <w:sz w:val="20"/>
          <w:szCs w:val="20"/>
        </w:rPr>
        <w:t>drenaje pluvial,</w:t>
      </w:r>
      <w:r w:rsidR="00E236FA">
        <w:rPr>
          <w:rFonts w:asciiTheme="minorHAnsi" w:hAnsiTheme="minorHAnsi" w:cstheme="minorHAnsi"/>
          <w:sz w:val="20"/>
          <w:szCs w:val="20"/>
        </w:rPr>
        <w:t xml:space="preserve"> cables </w:t>
      </w:r>
      <w:r w:rsidRPr="001C4082">
        <w:rPr>
          <w:rFonts w:asciiTheme="minorHAnsi" w:hAnsiTheme="minorHAnsi" w:cstheme="minorHAnsi"/>
          <w:sz w:val="20"/>
          <w:szCs w:val="20"/>
        </w:rPr>
        <w:t>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40C21">
      <w:pPr>
        <w:pStyle w:val="Estilo2"/>
        <w:numPr>
          <w:ilvl w:val="1"/>
          <w:numId w:val="11"/>
        </w:numPr>
        <w:spacing w:after="0"/>
        <w:ind w:left="357" w:hanging="357"/>
      </w:pPr>
      <w:r w:rsidRPr="001C4082">
        <w:t>MEDIDAS DE MITIGACIÓN AMBIENTAL</w:t>
      </w:r>
    </w:p>
    <w:p w:rsidR="00791B4D" w:rsidRDefault="00791B4D" w:rsidP="00791B4D">
      <w:pPr>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1C4082">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contextualSpacing/>
        <w:rPr>
          <w:rFonts w:asciiTheme="minorHAnsi" w:hAnsiTheme="minorHAnsi" w:cstheme="minorHAnsi"/>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791B4D" w:rsidRPr="001C4082" w:rsidRDefault="00791B4D" w:rsidP="00791B4D">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replanteo y trazado topográfico será medido en metro</w:t>
      </w:r>
      <w:r w:rsidR="00F25FD3">
        <w:rPr>
          <w:rFonts w:asciiTheme="minorHAnsi" w:hAnsiTheme="minorHAnsi" w:cstheme="minorHAnsi"/>
          <w:b w:val="0"/>
          <w:kern w:val="28"/>
          <w:sz w:val="20"/>
          <w:szCs w:val="20"/>
        </w:rPr>
        <w:t>s</w:t>
      </w:r>
      <w:r w:rsidRPr="001C4082">
        <w:rPr>
          <w:rFonts w:asciiTheme="minorHAnsi" w:hAnsiTheme="minorHAnsi" w:cstheme="minorHAnsi"/>
          <w:b w:val="0"/>
          <w:kern w:val="28"/>
          <w:sz w:val="20"/>
          <w:szCs w:val="20"/>
        </w:rPr>
        <w:t xml:space="preserve"> lineal</w:t>
      </w:r>
      <w:r w:rsidR="00F25FD3">
        <w:rPr>
          <w:rFonts w:asciiTheme="minorHAnsi" w:hAnsiTheme="minorHAnsi" w:cstheme="minorHAnsi"/>
          <w:b w:val="0"/>
          <w:kern w:val="28"/>
          <w:sz w:val="20"/>
          <w:szCs w:val="20"/>
        </w:rPr>
        <w:t>es</w:t>
      </w:r>
      <w:r w:rsidRPr="001C4082">
        <w:rPr>
          <w:rFonts w:asciiTheme="minorHAnsi" w:hAnsiTheme="minorHAnsi" w:cstheme="minorHAnsi"/>
          <w:b w:val="0"/>
          <w:kern w:val="28"/>
          <w:sz w:val="20"/>
          <w:szCs w:val="20"/>
        </w:rPr>
        <w:t xml:space="preserve">, en concordancia con lo establecido en los requerimientos técnicos, los cuales serán aprobados y reconocidos por el SUPERVISOR </w:t>
      </w:r>
      <w:r w:rsidR="00E236FA">
        <w:rPr>
          <w:rFonts w:asciiTheme="minorHAnsi" w:hAnsiTheme="minorHAnsi" w:cstheme="minorHAnsi"/>
          <w:b w:val="0"/>
          <w:kern w:val="28"/>
          <w:sz w:val="20"/>
          <w:szCs w:val="20"/>
        </w:rPr>
        <w:t>de Obra</w:t>
      </w:r>
      <w:r w:rsidR="00F25FD3">
        <w:rPr>
          <w:rFonts w:asciiTheme="minorHAnsi" w:hAnsiTheme="minorHAnsi" w:cstheme="minorHAnsi"/>
          <w:b w:val="0"/>
          <w:kern w:val="28"/>
          <w:sz w:val="20"/>
          <w:szCs w:val="20"/>
        </w:rPr>
        <w:t>.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791B4D" w:rsidRPr="001C4082" w:rsidRDefault="00791B4D"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relevamiento de la ubicación de </w:t>
      </w:r>
      <w:r w:rsidR="00E236FA">
        <w:rPr>
          <w:rFonts w:asciiTheme="minorHAnsi" w:hAnsiTheme="minorHAnsi" w:cstheme="minorHAnsi"/>
          <w:kern w:val="28"/>
          <w:sz w:val="20"/>
          <w:szCs w:val="20"/>
          <w:lang w:val="es-ES_tradnl"/>
        </w:rPr>
        <w:t>drenajes, cables y otros ductos</w:t>
      </w:r>
      <w:r w:rsidRPr="001C4082">
        <w:rPr>
          <w:rFonts w:asciiTheme="minorHAnsi" w:hAnsiTheme="minorHAnsi" w:cstheme="minorHAnsi"/>
          <w:kern w:val="28"/>
          <w:sz w:val="20"/>
          <w:szCs w:val="20"/>
          <w:lang w:val="es-ES_tradnl"/>
        </w:rPr>
        <w:t xml:space="preserve"> y otros trabajos que </w:t>
      </w:r>
      <w:r w:rsidR="00F25FD3">
        <w:rPr>
          <w:rFonts w:asciiTheme="minorHAnsi" w:hAnsiTheme="minorHAnsi" w:cstheme="minorHAnsi"/>
          <w:kern w:val="28"/>
          <w:sz w:val="20"/>
          <w:szCs w:val="20"/>
          <w:lang w:val="es-ES_tradnl"/>
        </w:rPr>
        <w:t>se encuentran descritos en las e</w:t>
      </w:r>
      <w:r w:rsidRPr="001C4082">
        <w:rPr>
          <w:rFonts w:asciiTheme="minorHAnsi" w:hAnsiTheme="minorHAnsi" w:cstheme="minorHAnsi"/>
          <w:kern w:val="28"/>
          <w:sz w:val="20"/>
          <w:szCs w:val="20"/>
          <w:lang w:val="es-ES_tradnl"/>
        </w:rPr>
        <w:t xml:space="preserve">specificaciones técnicas. </w:t>
      </w:r>
    </w:p>
    <w:p w:rsidR="00637043" w:rsidRDefault="00637043" w:rsidP="00290260">
      <w:pPr>
        <w:contextualSpacing/>
        <w:jc w:val="both"/>
        <w:rPr>
          <w:rFonts w:asciiTheme="minorHAnsi" w:hAnsiTheme="minorHAnsi" w:cstheme="minorHAnsi"/>
          <w:kern w:val="28"/>
          <w:sz w:val="20"/>
          <w:szCs w:val="20"/>
          <w:lang w:val="es-ES_tradnl"/>
        </w:rPr>
      </w:pPr>
    </w:p>
    <w:p w:rsidR="00020AF7" w:rsidRDefault="00020AF7" w:rsidP="006A5344">
      <w:pPr>
        <w:jc w:val="both"/>
        <w:rPr>
          <w:rFonts w:asciiTheme="minorHAnsi" w:eastAsia="Arial Unicode MS" w:hAnsiTheme="minorHAnsi" w:cstheme="minorHAnsi"/>
          <w:sz w:val="20"/>
          <w:szCs w:val="20"/>
          <w:lang w:val="es-ES_tradnl"/>
        </w:rPr>
      </w:pPr>
    </w:p>
    <w:p w:rsidR="00E07269" w:rsidRDefault="00E07269" w:rsidP="006A5344">
      <w:pPr>
        <w:jc w:val="both"/>
        <w:rPr>
          <w:rFonts w:asciiTheme="minorHAnsi" w:eastAsia="Arial Unicode MS" w:hAnsiTheme="minorHAnsi" w:cstheme="minorHAnsi"/>
          <w:sz w:val="20"/>
          <w:szCs w:val="20"/>
          <w:lang w:val="es-ES_tradnl"/>
        </w:rPr>
      </w:pPr>
    </w:p>
    <w:p w:rsidR="00E07269" w:rsidRDefault="00E07269" w:rsidP="006A5344">
      <w:pPr>
        <w:jc w:val="both"/>
        <w:rPr>
          <w:rFonts w:asciiTheme="minorHAnsi" w:eastAsia="Arial Unicode MS" w:hAnsiTheme="minorHAnsi" w:cstheme="minorHAnsi"/>
          <w:sz w:val="20"/>
          <w:szCs w:val="20"/>
          <w:lang w:val="es-ES_tradnl"/>
        </w:rPr>
      </w:pPr>
    </w:p>
    <w:p w:rsidR="00E07269" w:rsidRDefault="00E07269" w:rsidP="006A5344">
      <w:pPr>
        <w:jc w:val="both"/>
        <w:rPr>
          <w:rFonts w:asciiTheme="minorHAnsi" w:eastAsia="Arial Unicode MS" w:hAnsiTheme="minorHAnsi" w:cstheme="minorHAnsi"/>
          <w:sz w:val="20"/>
          <w:szCs w:val="20"/>
          <w:lang w:val="es-ES_tradnl"/>
        </w:rPr>
      </w:pPr>
    </w:p>
    <w:p w:rsidR="00E07269" w:rsidRDefault="00E07269" w:rsidP="006A5344">
      <w:pPr>
        <w:jc w:val="both"/>
        <w:rPr>
          <w:rFonts w:asciiTheme="minorHAnsi" w:eastAsia="Arial Unicode MS" w:hAnsiTheme="minorHAnsi" w:cstheme="minorHAnsi"/>
          <w:sz w:val="20"/>
          <w:szCs w:val="20"/>
          <w:lang w:val="es-ES_tradnl"/>
        </w:rPr>
      </w:pPr>
    </w:p>
    <w:p w:rsidR="00E07269" w:rsidRDefault="00E07269" w:rsidP="006A5344">
      <w:pPr>
        <w:jc w:val="both"/>
        <w:rPr>
          <w:rFonts w:asciiTheme="minorHAnsi" w:eastAsia="Arial Unicode MS" w:hAnsiTheme="minorHAnsi" w:cstheme="minorHAnsi"/>
          <w:sz w:val="20"/>
          <w:szCs w:val="20"/>
          <w:lang w:val="es-ES_tradnl"/>
        </w:rPr>
      </w:pPr>
    </w:p>
    <w:p w:rsidR="00E07269" w:rsidRDefault="00E07269" w:rsidP="006A5344">
      <w:pPr>
        <w:jc w:val="both"/>
        <w:rPr>
          <w:rFonts w:asciiTheme="minorHAnsi" w:eastAsia="Arial Unicode MS" w:hAnsiTheme="minorHAnsi" w:cstheme="minorHAnsi"/>
          <w:sz w:val="20"/>
          <w:szCs w:val="20"/>
          <w:lang w:val="es-ES_tradnl"/>
        </w:rPr>
      </w:pPr>
    </w:p>
    <w:p w:rsidR="00E07269" w:rsidRPr="006D2679" w:rsidRDefault="00E07269" w:rsidP="006A5344">
      <w:pPr>
        <w:jc w:val="both"/>
        <w:rPr>
          <w:rFonts w:asciiTheme="minorHAnsi" w:eastAsia="Arial Unicode MS" w:hAnsiTheme="minorHAnsi" w:cstheme="minorHAnsi"/>
          <w:sz w:val="20"/>
          <w:szCs w:val="20"/>
          <w:lang w:val="es-ES_tradnl"/>
        </w:rPr>
      </w:pPr>
    </w:p>
    <w:p w:rsidR="006A5344" w:rsidRPr="006A5344" w:rsidRDefault="006A5344"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A5344">
        <w:rPr>
          <w:rFonts w:asciiTheme="minorHAnsi" w:eastAsia="Arial Unicode MS" w:hAnsiTheme="minorHAnsi" w:cstheme="minorHAnsi"/>
          <w:bCs w:val="0"/>
          <w:color w:val="auto"/>
          <w:lang w:val="es-ES_tradnl" w:eastAsia="es-ES"/>
        </w:rPr>
        <w:lastRenderedPageBreak/>
        <w:t xml:space="preserve">EXCAVACIÓN DE ZANJA TERRENO </w:t>
      </w:r>
      <w:r w:rsidR="00696A01">
        <w:rPr>
          <w:rFonts w:asciiTheme="minorHAnsi" w:eastAsia="Arial Unicode MS" w:hAnsiTheme="minorHAnsi" w:cstheme="minorHAnsi"/>
          <w:bCs w:val="0"/>
          <w:color w:val="auto"/>
          <w:lang w:val="es-ES_tradnl" w:eastAsia="es-ES"/>
        </w:rPr>
        <w:t>DURO</w:t>
      </w:r>
    </w:p>
    <w:p w:rsidR="006A5344" w:rsidRDefault="006A5344" w:rsidP="006A5344">
      <w:pPr>
        <w:jc w:val="both"/>
        <w:rPr>
          <w:rFonts w:asciiTheme="minorHAnsi" w:hAnsiTheme="minorHAnsi" w:cstheme="minorHAnsi"/>
          <w:b/>
          <w:sz w:val="20"/>
          <w:szCs w:val="20"/>
        </w:rPr>
      </w:pPr>
      <w:r w:rsidRPr="006D2679">
        <w:rPr>
          <w:rFonts w:asciiTheme="minorHAnsi" w:hAnsiTheme="minorHAnsi" w:cstheme="minorHAnsi"/>
          <w:b/>
          <w:sz w:val="20"/>
          <w:szCs w:val="20"/>
        </w:rPr>
        <w:t>UNIDAD: Metro Cú</w:t>
      </w:r>
      <w:r>
        <w:rPr>
          <w:rFonts w:asciiTheme="minorHAnsi" w:hAnsiTheme="minorHAnsi" w:cstheme="minorHAnsi"/>
          <w:b/>
          <w:sz w:val="20"/>
          <w:szCs w:val="20"/>
        </w:rPr>
        <w:t>bico (m³</w:t>
      </w:r>
      <w:r w:rsidRPr="006D2679">
        <w:rPr>
          <w:rFonts w:asciiTheme="minorHAnsi" w:hAnsiTheme="minorHAnsi" w:cstheme="minorHAnsi"/>
          <w:b/>
          <w:sz w:val="20"/>
          <w:szCs w:val="20"/>
        </w:rPr>
        <w:t>)</w:t>
      </w:r>
    </w:p>
    <w:p w:rsidR="00020AF7" w:rsidRDefault="00020AF7" w:rsidP="006A5344">
      <w:pPr>
        <w:jc w:val="both"/>
        <w:rPr>
          <w:rFonts w:asciiTheme="minorHAnsi" w:hAnsiTheme="minorHAnsi" w:cstheme="minorHAnsi"/>
          <w:b/>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bookmarkStart w:id="17" w:name="_Toc314666598"/>
      <w:r w:rsidRPr="00CD2204">
        <w:rPr>
          <w:rFonts w:asciiTheme="minorHAnsi" w:eastAsia="Arial Unicode MS" w:hAnsiTheme="minorHAnsi" w:cstheme="minorHAnsi"/>
          <w:bCs w:val="0"/>
          <w:color w:val="auto"/>
          <w:lang w:val="es-ES_tradnl" w:eastAsia="es-ES"/>
        </w:rPr>
        <w:t>DEFINICIÓN</w:t>
      </w:r>
    </w:p>
    <w:p w:rsidR="006A5344" w:rsidRPr="006D2679" w:rsidRDefault="006A5344" w:rsidP="006A5344">
      <w:pPr>
        <w:pStyle w:val="Estilo1"/>
        <w:ind w:left="375"/>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w:t>
      </w:r>
      <w:r w:rsidR="00CD2204">
        <w:rPr>
          <w:rFonts w:asciiTheme="minorHAnsi" w:hAnsiTheme="minorHAnsi" w:cstheme="minorHAnsi"/>
          <w:kern w:val="28"/>
          <w:sz w:val="20"/>
          <w:szCs w:val="20"/>
          <w:lang w:val="es-ES_tradnl"/>
        </w:rPr>
        <w:t>la red primaria</w:t>
      </w:r>
      <w:r w:rsidRPr="006D2679">
        <w:rPr>
          <w:rFonts w:asciiTheme="minorHAnsi" w:hAnsiTheme="minorHAnsi" w:cstheme="minorHAnsi"/>
          <w:kern w:val="28"/>
          <w:sz w:val="20"/>
          <w:szCs w:val="20"/>
          <w:lang w:val="es-ES_tradnl"/>
        </w:rPr>
        <w:t xml:space="preserv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 xml:space="preserve">instrucciones emitidas por el SUPERVISOR </w:t>
      </w:r>
      <w:r w:rsidR="00CD2204">
        <w:rPr>
          <w:rFonts w:asciiTheme="minorHAnsi" w:eastAsia="Arial Unicode MS" w:hAnsiTheme="minorHAnsi" w:cstheme="minorHAnsi"/>
          <w:sz w:val="20"/>
          <w:szCs w:val="20"/>
          <w:lang w:val="es-ES_tradnl"/>
        </w:rPr>
        <w:t>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17"/>
      <w:r w:rsidRPr="006D2679">
        <w:rPr>
          <w:rFonts w:asciiTheme="minorHAnsi" w:hAnsiTheme="minorHAnsi" w:cstheme="minorHAnsi"/>
          <w:kern w:val="28"/>
          <w:sz w:val="20"/>
          <w:szCs w:val="20"/>
          <w:lang w:val="es-ES_tradnl"/>
        </w:rPr>
        <w:t>.</w:t>
      </w:r>
    </w:p>
    <w:p w:rsidR="006A5344" w:rsidRPr="006D2679" w:rsidRDefault="006A5344" w:rsidP="006A5344">
      <w:pPr>
        <w:jc w:val="both"/>
        <w:rPr>
          <w:rFonts w:asciiTheme="minorHAnsi" w:hAnsiTheme="minorHAnsi" w:cstheme="minorHAnsi"/>
          <w:kern w:val="28"/>
          <w:sz w:val="20"/>
          <w:szCs w:val="20"/>
          <w:lang w:val="es-ES_tradnl"/>
        </w:rPr>
      </w:pPr>
    </w:p>
    <w:p w:rsidR="00696A01" w:rsidRDefault="00696A01" w:rsidP="00696A01">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696A01" w:rsidRPr="00920A4F" w:rsidRDefault="00696A01" w:rsidP="00696A01">
      <w:pPr>
        <w:jc w:val="both"/>
        <w:rPr>
          <w:rFonts w:asciiTheme="minorHAnsi" w:hAnsiTheme="minorHAnsi" w:cstheme="minorHAnsi"/>
          <w:sz w:val="20"/>
          <w:szCs w:val="20"/>
        </w:rPr>
      </w:pPr>
    </w:p>
    <w:p w:rsidR="00696A01" w:rsidRDefault="00696A01" w:rsidP="00696A01">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6A5344" w:rsidRPr="006D2679" w:rsidRDefault="006A5344" w:rsidP="006A5344">
      <w:pPr>
        <w:pStyle w:val="PARRAFO"/>
        <w:spacing w:after="0" w:afterAutospacing="0" w:line="240" w:lineRule="auto"/>
        <w:rPr>
          <w:sz w:val="20"/>
          <w:szCs w:val="20"/>
          <w:u w:val="single"/>
          <w:lang w:val="es-BO"/>
        </w:rPr>
      </w:pPr>
    </w:p>
    <w:p w:rsidR="006A5344" w:rsidRPr="006D2679" w:rsidRDefault="006A5344" w:rsidP="006A5344">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CD2204">
        <w:rPr>
          <w:sz w:val="20"/>
          <w:szCs w:val="20"/>
          <w:lang w:val="es-BO"/>
        </w:rPr>
        <w:t xml:space="preserve">La profundidad de excavación de </w:t>
      </w:r>
      <w:r w:rsidRPr="00CD2204">
        <w:rPr>
          <w:rFonts w:eastAsia="Arial Unicode MS" w:cs="Times New Roman"/>
          <w:sz w:val="20"/>
          <w:szCs w:val="20"/>
          <w:lang w:val="es-ES_tradnl"/>
        </w:rPr>
        <w:t xml:space="preserve">zanjas </w:t>
      </w:r>
      <w:r w:rsidR="00CD2204">
        <w:rPr>
          <w:rFonts w:eastAsia="Arial Unicode MS" w:cs="Times New Roman"/>
          <w:sz w:val="20"/>
          <w:szCs w:val="20"/>
          <w:lang w:val="es-ES_tradnl"/>
        </w:rPr>
        <w:t>se detalla en los cómputos métricos al final del presente Anexo.</w:t>
      </w:r>
    </w:p>
    <w:p w:rsidR="006A5344" w:rsidRPr="006D2679" w:rsidRDefault="006A5344" w:rsidP="006A5344">
      <w:pPr>
        <w:pStyle w:val="PARRAFO"/>
        <w:spacing w:after="0" w:afterAutospacing="0" w:line="240" w:lineRule="auto"/>
        <w:rPr>
          <w:b/>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MATERIALES, HERRAMIENTAS Y EQUIPO</w:t>
      </w:r>
    </w:p>
    <w:p w:rsidR="006A5344" w:rsidRPr="006D2679" w:rsidRDefault="006A5344" w:rsidP="006A5344">
      <w:pPr>
        <w:pStyle w:val="PARRAFO"/>
        <w:spacing w:after="0" w:afterAutospacing="0" w:line="240" w:lineRule="auto"/>
        <w:ind w:left="360"/>
        <w:rPr>
          <w:b/>
          <w:sz w:val="20"/>
          <w:szCs w:val="20"/>
        </w:rPr>
      </w:pP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y equipos necesarios (palas, picotas, barretas, carretillas, etc.) para la ejecución de los trabajos, los mismos deberán ser aprobados por el SUPERVISOR </w:t>
      </w:r>
      <w:r w:rsidR="00CD2204">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al </w:t>
      </w:r>
      <w:r w:rsidR="00CD2204">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nicio de la actividad.</w:t>
      </w:r>
    </w:p>
    <w:p w:rsidR="00CD2204" w:rsidRDefault="00CD2204" w:rsidP="006A5344">
      <w:pPr>
        <w:jc w:val="both"/>
        <w:rPr>
          <w:rFonts w:asciiTheme="minorHAnsi" w:hAnsiTheme="minorHAnsi" w:cstheme="minorHAnsi"/>
          <w:kern w:val="28"/>
          <w:sz w:val="20"/>
          <w:szCs w:val="20"/>
          <w:lang w:val="es-ES_tradnl"/>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PROCEDIMIENTO PARA LA EJECUCIÓN</w:t>
      </w:r>
    </w:p>
    <w:p w:rsidR="006A5344" w:rsidRPr="006D2679" w:rsidRDefault="006A5344" w:rsidP="006A5344">
      <w:pPr>
        <w:pStyle w:val="Estilo1"/>
        <w:ind w:left="360"/>
        <w:rPr>
          <w:rFonts w:asciiTheme="minorHAnsi" w:hAnsiTheme="minorHAnsi" w:cstheme="minorHAnsi"/>
          <w:kern w:val="28"/>
          <w:sz w:val="20"/>
          <w:szCs w:val="20"/>
        </w:rPr>
      </w:pPr>
    </w:p>
    <w:p w:rsidR="006A5344" w:rsidRPr="006D2679" w:rsidRDefault="006A5344" w:rsidP="006A5344">
      <w:pPr>
        <w:jc w:val="both"/>
        <w:rPr>
          <w:rFonts w:asciiTheme="minorHAnsi" w:eastAsia="Arial Unicode MS" w:hAnsiTheme="minorHAnsi" w:cstheme="minorHAnsi"/>
          <w:sz w:val="20"/>
          <w:szCs w:val="20"/>
          <w:lang w:val="es-ES_tradnl"/>
        </w:rPr>
      </w:pPr>
      <w:bookmarkStart w:id="18" w:name="_Toc314666600"/>
      <w:r w:rsidRPr="006D2679">
        <w:rPr>
          <w:rFonts w:asciiTheme="minorHAnsi" w:eastAsia="Arial Unicode MS" w:hAnsiTheme="minorHAnsi" w:cstheme="minorHAnsi"/>
          <w:sz w:val="20"/>
          <w:szCs w:val="20"/>
          <w:lang w:val="es-ES_tradnl"/>
        </w:rPr>
        <w:t>Realizado el correspondiente replanteo topográfico en Obra</w:t>
      </w:r>
      <w:r w:rsidR="00CD2204">
        <w:rPr>
          <w:rFonts w:asciiTheme="minorHAnsi" w:eastAsia="Arial Unicode MS" w:hAnsiTheme="minorHAnsi" w:cstheme="minorHAnsi"/>
          <w:sz w:val="20"/>
          <w:szCs w:val="20"/>
          <w:lang w:val="es-ES_tradnl"/>
        </w:rPr>
        <w:t>, el SUPERVISOR DE OBRA evaluará y aprobará</w:t>
      </w:r>
      <w:r w:rsidRPr="006D2679">
        <w:rPr>
          <w:rFonts w:asciiTheme="minorHAnsi" w:eastAsia="Arial Unicode MS" w:hAnsiTheme="minorHAnsi" w:cstheme="minorHAnsi"/>
          <w:sz w:val="20"/>
          <w:szCs w:val="20"/>
          <w:lang w:val="es-ES_tradnl"/>
        </w:rPr>
        <w:t xml:space="preserve"> cambios en el trazo del tendido. </w:t>
      </w:r>
    </w:p>
    <w:p w:rsidR="006A5344" w:rsidRPr="006D2679" w:rsidRDefault="006A5344" w:rsidP="006A5344">
      <w:pPr>
        <w:jc w:val="both"/>
        <w:rPr>
          <w:rFonts w:asciiTheme="minorHAnsi" w:eastAsia="Arial Unicode MS" w:hAnsiTheme="minorHAnsi" w:cstheme="minorHAnsi"/>
          <w:sz w:val="20"/>
          <w:szCs w:val="20"/>
          <w:lang w:val="es-ES_tradnl"/>
        </w:rPr>
      </w:pPr>
    </w:p>
    <w:p w:rsidR="006A5344" w:rsidRPr="006D2679" w:rsidRDefault="00CD2204" w:rsidP="006A5344">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Los trabajos de e</w:t>
      </w:r>
      <w:r w:rsidR="006A5344" w:rsidRPr="006D2679">
        <w:rPr>
          <w:rFonts w:asciiTheme="minorHAnsi" w:hAnsiTheme="minorHAnsi" w:cstheme="minorHAnsi"/>
          <w:kern w:val="28"/>
          <w:sz w:val="20"/>
          <w:szCs w:val="20"/>
          <w:lang w:val="es-ES_tradnl"/>
        </w:rPr>
        <w:t xml:space="preserve">xcavación de zanja serán ejecutados una vez que los Ítems de replanteo, </w:t>
      </w:r>
      <w:r>
        <w:rPr>
          <w:rFonts w:asciiTheme="minorHAnsi" w:hAnsiTheme="minorHAnsi" w:cstheme="minorHAnsi"/>
          <w:kern w:val="28"/>
          <w:sz w:val="20"/>
          <w:szCs w:val="20"/>
          <w:lang w:val="es-ES_tradnl"/>
        </w:rPr>
        <w:t xml:space="preserve">apertura de vía, acceso y desbroces, </w:t>
      </w:r>
      <w:r w:rsidR="006A5344" w:rsidRPr="006D2679">
        <w:rPr>
          <w:rFonts w:asciiTheme="minorHAnsi" w:hAnsiTheme="minorHAnsi" w:cstheme="minorHAnsi"/>
          <w:kern w:val="28"/>
          <w:sz w:val="20"/>
          <w:szCs w:val="20"/>
          <w:lang w:val="es-ES_tradnl"/>
        </w:rPr>
        <w:t>corte y remoción de coberturas correspondientes hayan sido ejecutados de acuerdo a las especificaciones técnicas. Se dará inicio al ítem de excavaciones siempre y cuando su inicio sea aprobado por el SUPERVISOR DE OBRA</w:t>
      </w:r>
      <w:bookmarkEnd w:id="18"/>
      <w:r w:rsidR="006A5344" w:rsidRPr="006D2679">
        <w:rPr>
          <w:rFonts w:asciiTheme="minorHAnsi" w:hAnsiTheme="minorHAnsi" w:cstheme="minorHAnsi"/>
          <w:kern w:val="28"/>
          <w:sz w:val="20"/>
          <w:szCs w:val="20"/>
          <w:lang w:val="es-ES_tradnl"/>
        </w:rPr>
        <w:t xml:space="preserve"> en cada tramo.</w:t>
      </w: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19"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w:t>
      </w:r>
      <w:r w:rsidR="00CD2204">
        <w:rPr>
          <w:rFonts w:asciiTheme="minorHAnsi" w:hAnsiTheme="minorHAnsi" w:cstheme="minorHAnsi"/>
          <w:kern w:val="28"/>
          <w:sz w:val="20"/>
          <w:szCs w:val="20"/>
          <w:lang w:val="es-ES_tradnl"/>
        </w:rPr>
        <w:t>er servicio existente como agua</w:t>
      </w:r>
      <w:r w:rsidRPr="006D2679">
        <w:rPr>
          <w:rFonts w:asciiTheme="minorHAnsi" w:hAnsiTheme="minorHAnsi" w:cstheme="minorHAnsi"/>
          <w:kern w:val="28"/>
          <w:sz w:val="20"/>
          <w:szCs w:val="20"/>
          <w:lang w:val="es-ES_tradnl"/>
        </w:rPr>
        <w:t xml:space="preserve">, </w:t>
      </w:r>
      <w:r w:rsidR="00CD2204">
        <w:rPr>
          <w:rFonts w:asciiTheme="minorHAnsi" w:hAnsiTheme="minorHAnsi" w:cstheme="minorHAnsi"/>
          <w:kern w:val="28"/>
          <w:sz w:val="20"/>
          <w:szCs w:val="20"/>
          <w:lang w:val="es-ES_tradnl"/>
        </w:rPr>
        <w:t>drenaje pluvial</w:t>
      </w:r>
      <w:r w:rsidRPr="006D2679">
        <w:rPr>
          <w:rFonts w:asciiTheme="minorHAnsi" w:hAnsiTheme="minorHAnsi" w:cstheme="minorHAnsi"/>
          <w:kern w:val="28"/>
          <w:sz w:val="20"/>
          <w:szCs w:val="20"/>
          <w:lang w:val="es-ES_tradnl"/>
        </w:rPr>
        <w:t xml:space="preserve">, energía eléctrica, </w:t>
      </w:r>
      <w:r w:rsidR="00CD2204">
        <w:rPr>
          <w:rFonts w:asciiTheme="minorHAnsi" w:hAnsiTheme="minorHAnsi" w:cstheme="minorHAnsi"/>
          <w:kern w:val="28"/>
          <w:sz w:val="20"/>
          <w:szCs w:val="20"/>
          <w:lang w:val="es-ES_tradnl"/>
        </w:rPr>
        <w:t>aterramiento</w:t>
      </w:r>
      <w:r w:rsidRPr="006D2679">
        <w:rPr>
          <w:rFonts w:asciiTheme="minorHAnsi" w:hAnsiTheme="minorHAnsi" w:cstheme="minorHAnsi"/>
          <w:kern w:val="28"/>
          <w:sz w:val="20"/>
          <w:szCs w:val="20"/>
          <w:lang w:val="es-ES_tradnl"/>
        </w:rPr>
        <w:t>, etc. En caso de daño a los mismos el CONTRATISTA se hará re</w:t>
      </w:r>
      <w:r w:rsidR="00CD2204">
        <w:rPr>
          <w:rFonts w:asciiTheme="minorHAnsi" w:hAnsiTheme="minorHAnsi" w:cstheme="minorHAnsi"/>
          <w:kern w:val="28"/>
          <w:sz w:val="20"/>
          <w:szCs w:val="20"/>
          <w:lang w:val="es-ES_tradnl"/>
        </w:rPr>
        <w:t>sponsable y a su costo realizará</w:t>
      </w:r>
      <w:r w:rsidRPr="006D2679">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w:t>
      </w:r>
      <w:bookmarkEnd w:id="19"/>
    </w:p>
    <w:p w:rsidR="00CD2204" w:rsidRPr="006D2679" w:rsidRDefault="00CD220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bookmarkStart w:id="20" w:name="_Toc314666602"/>
      <w:r w:rsidRPr="006D2679">
        <w:rPr>
          <w:rFonts w:asciiTheme="minorHAnsi" w:hAnsiTheme="minorHAnsi" w:cstheme="minorHAnsi"/>
          <w:kern w:val="28"/>
          <w:sz w:val="20"/>
          <w:szCs w:val="20"/>
          <w:lang w:val="es-ES_tradnl"/>
        </w:rPr>
        <w:lastRenderedPageBreak/>
        <w:t xml:space="preserve">Cuando la excavación haya alcanzado la profundidad y perfilado de acuerdo a los planos, se procederá a la limpieza con el retiro de todo tipo de material que pueda dañar la tubería.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C85584">
      <w:pPr>
        <w:pStyle w:val="Prrafodelista"/>
        <w:numPr>
          <w:ilvl w:val="0"/>
          <w:numId w:val="31"/>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00046660">
        <w:rPr>
          <w:rFonts w:asciiTheme="minorHAnsi" w:eastAsia="Arial Unicode MS" w:hAnsiTheme="minorHAnsi" w:cstheme="minorHAnsi"/>
          <w:sz w:val="20"/>
          <w:szCs w:val="20"/>
          <w:lang w:val="es-ES_tradnl"/>
        </w:rPr>
        <w:t>nalizará</w:t>
      </w:r>
      <w:r w:rsidRPr="006D2679">
        <w:rPr>
          <w:rFonts w:asciiTheme="minorHAnsi" w:eastAsia="Arial Unicode MS" w:hAnsiTheme="minorHAnsi" w:cstheme="minorHAnsi"/>
          <w:sz w:val="20"/>
          <w:szCs w:val="20"/>
          <w:lang w:val="es-ES_tradnl"/>
        </w:rPr>
        <w:t xml:space="preserve"> la forma de realizar la protección de tubería correspondiente, por ejemplo: el Uso de Hormigón o Fundas de Protección o ambas.</w:t>
      </w:r>
      <w:bookmarkEnd w:id="20"/>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bookmarkStart w:id="21" w:name="_Toc314666603"/>
      <w:r w:rsidRPr="006D2679">
        <w:rPr>
          <w:rFonts w:asciiTheme="minorHAnsi" w:hAnsiTheme="minorHAnsi" w:cstheme="minorHAnsi"/>
          <w:kern w:val="28"/>
          <w:sz w:val="20"/>
          <w:szCs w:val="20"/>
          <w:lang w:val="es-ES_tradnl"/>
        </w:rPr>
        <w:t xml:space="preserve">En caso de presencia de agua debido a nivel freático, rotura de tuberías de Agua u otros imprevistos requerirá del uso de bombas de </w:t>
      </w:r>
      <w:r w:rsidR="00046660">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chique para mantener el nivel de agua bajo control mientras duren los trabajos. Los costos adicionales de estas actividades estarán por cuenta del CONTRATISTA.</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sidR="00046660">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 xml:space="preserve">ncrementar la cantidad de personal o los frentes de trabajo y mejorar su organización para cumplir con el </w:t>
      </w:r>
      <w:r w:rsidR="00046660">
        <w:rPr>
          <w:rFonts w:asciiTheme="minorHAnsi" w:hAnsiTheme="minorHAnsi" w:cstheme="minorHAnsi"/>
          <w:kern w:val="28"/>
          <w:sz w:val="20"/>
          <w:szCs w:val="20"/>
          <w:lang w:val="es-ES_tradnl"/>
        </w:rPr>
        <w:t>c</w:t>
      </w:r>
      <w:r w:rsidRPr="006D2679">
        <w:rPr>
          <w:rFonts w:asciiTheme="minorHAnsi" w:hAnsiTheme="minorHAnsi" w:cstheme="minorHAnsi"/>
          <w:kern w:val="28"/>
          <w:sz w:val="20"/>
          <w:szCs w:val="20"/>
          <w:lang w:val="es-ES_tradnl"/>
        </w:rPr>
        <w:t xml:space="preserve">ronograma establecido y así lograr las metas correspondientes al proyecto.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2" w:name="_Toc314666605"/>
      <w:bookmarkEnd w:id="21"/>
    </w:p>
    <w:p w:rsidR="006A5344" w:rsidRPr="006D2679" w:rsidRDefault="006A5344" w:rsidP="006A5344">
      <w:pPr>
        <w:jc w:val="both"/>
        <w:rPr>
          <w:rFonts w:asciiTheme="minorHAnsi" w:hAnsiTheme="minorHAnsi" w:cstheme="minorHAnsi"/>
          <w:kern w:val="28"/>
          <w:sz w:val="20"/>
          <w:szCs w:val="20"/>
          <w:lang w:val="es-ES_tradnl"/>
        </w:rPr>
      </w:pPr>
    </w:p>
    <w:bookmarkEnd w:id="22"/>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de acuerdo a los planos del proyecto y según el replanteo autorizado por el SUPERVISOR DE OBRA</w:t>
      </w:r>
      <w:r w:rsidRPr="006D2679">
        <w:rPr>
          <w:rFonts w:asciiTheme="minorHAnsi" w:hAnsiTheme="minorHAnsi" w:cstheme="minorHAnsi"/>
          <w:kern w:val="28"/>
          <w:sz w:val="20"/>
          <w:szCs w:val="20"/>
          <w:lang w:val="es-ES_tradnl"/>
        </w:rPr>
        <w:t>. No se permitirá la ejecución de túneles, salvo casos de necesidad justificada con previa autorización del SUPERVISOR DE OBRA. La ejec</w:t>
      </w:r>
      <w:r w:rsidR="00046660">
        <w:rPr>
          <w:rFonts w:asciiTheme="minorHAnsi" w:hAnsiTheme="minorHAnsi" w:cstheme="minorHAnsi"/>
          <w:kern w:val="28"/>
          <w:sz w:val="20"/>
          <w:szCs w:val="20"/>
          <w:lang w:val="es-ES_tradnl"/>
        </w:rPr>
        <w:t>ución de la actividad conllevará</w:t>
      </w:r>
      <w:r w:rsidRPr="006D2679">
        <w:rPr>
          <w:rFonts w:asciiTheme="minorHAnsi" w:hAnsiTheme="minorHAnsi" w:cstheme="minorHAnsi"/>
          <w:kern w:val="28"/>
          <w:sz w:val="20"/>
          <w:szCs w:val="20"/>
          <w:lang w:val="es-ES_tradnl"/>
        </w:rPr>
        <w:t xml:space="preserve"> la responsabilidad de reparación de daños si corresponde. </w:t>
      </w:r>
    </w:p>
    <w:p w:rsidR="006A5344" w:rsidRDefault="006A5344" w:rsidP="006A5344">
      <w:pPr>
        <w:jc w:val="both"/>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sz w:val="20"/>
          <w:szCs w:val="20"/>
        </w:rPr>
      </w:pPr>
      <w:r w:rsidRPr="006D2679">
        <w:rPr>
          <w:rFonts w:asciiTheme="minorHAnsi" w:hAnsiTheme="minorHAnsi" w:cstheme="minorHAnsi"/>
          <w:sz w:val="20"/>
          <w:szCs w:val="20"/>
        </w:rPr>
        <w:t xml:space="preserve">Si las excavaciones se realizan con maquinaria, el CONTRATISTA deberá tener el cuidado de no dañar las instalaciones </w:t>
      </w:r>
      <w:r w:rsidR="00046660">
        <w:rPr>
          <w:rFonts w:asciiTheme="minorHAnsi" w:hAnsiTheme="minorHAnsi" w:cstheme="minorHAnsi"/>
          <w:sz w:val="20"/>
          <w:szCs w:val="20"/>
        </w:rPr>
        <w:t>existentes,</w:t>
      </w:r>
      <w:r w:rsidRPr="006D2679">
        <w:rPr>
          <w:rFonts w:asciiTheme="minorHAnsi" w:hAnsiTheme="minorHAnsi" w:cstheme="minorHAnsi"/>
          <w:sz w:val="20"/>
          <w:szCs w:val="20"/>
        </w:rPr>
        <w:t xml:space="preserve"> estando bajo su responsabilidad y sin costo adicional la reparación de los daños que se pudieran ocasionar.</w:t>
      </w:r>
    </w:p>
    <w:p w:rsidR="006A5344" w:rsidRPr="006D2679" w:rsidRDefault="006A5344" w:rsidP="006A5344">
      <w:pPr>
        <w:jc w:val="both"/>
        <w:rPr>
          <w:rFonts w:asciiTheme="minorHAnsi" w:hAnsiTheme="minorHAnsi" w:cstheme="minorHAnsi"/>
          <w:sz w:val="20"/>
          <w:szCs w:val="20"/>
        </w:rPr>
      </w:pPr>
    </w:p>
    <w:p w:rsidR="006A5344" w:rsidRPr="006D2679" w:rsidRDefault="006A5344" w:rsidP="006A5344">
      <w:pPr>
        <w:jc w:val="both"/>
        <w:rPr>
          <w:rFonts w:asciiTheme="minorHAnsi" w:eastAsia="Arial Unicode MS" w:hAnsiTheme="minorHAnsi" w:cstheme="minorHAnsi"/>
          <w:iCs/>
          <w:sz w:val="20"/>
          <w:szCs w:val="20"/>
          <w:lang w:val="es-ES_tradnl"/>
        </w:rPr>
      </w:pPr>
      <w:bookmarkStart w:id="23" w:name="_Toc314666612"/>
      <w:r w:rsidRPr="006D2679">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w:t>
      </w:r>
      <w:r w:rsidR="00046660">
        <w:rPr>
          <w:rFonts w:asciiTheme="minorHAnsi" w:hAnsiTheme="minorHAnsi" w:cstheme="minorHAnsi"/>
          <w:kern w:val="28"/>
          <w:sz w:val="20"/>
          <w:szCs w:val="20"/>
          <w:lang w:val="es-ES_tradnl"/>
        </w:rPr>
        <w:t>5</w:t>
      </w:r>
      <w:r w:rsidRPr="006D2679">
        <w:rPr>
          <w:rFonts w:asciiTheme="minorHAnsi" w:hAnsiTheme="minorHAnsi" w:cstheme="minorHAnsi"/>
          <w:kern w:val="28"/>
          <w:sz w:val="20"/>
          <w:szCs w:val="20"/>
          <w:lang w:val="es-ES_tradnl"/>
        </w:rPr>
        <w:t>0 centímetros, sin obstaculizar el trabajo y permitir el libre acceso a todas las partes de la zanja. Dichos materiales deben estar apilados y señalizados con cintas de precaución.</w:t>
      </w:r>
      <w:bookmarkStart w:id="24" w:name="_Toc314666613"/>
      <w:bookmarkEnd w:id="23"/>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4"/>
    </w:p>
    <w:p w:rsidR="006A5344" w:rsidRPr="006D2679" w:rsidRDefault="006A5344" w:rsidP="006A5344">
      <w:pPr>
        <w:jc w:val="both"/>
        <w:rPr>
          <w:rFonts w:asciiTheme="minorHAnsi" w:eastAsia="Arial Unicode MS" w:hAnsiTheme="minorHAnsi" w:cstheme="minorHAnsi"/>
          <w:iCs/>
          <w:sz w:val="20"/>
          <w:szCs w:val="20"/>
          <w:lang w:val="es-ES_tradnl"/>
        </w:rPr>
      </w:pPr>
    </w:p>
    <w:p w:rsidR="006A5344" w:rsidRPr="006D2679" w:rsidRDefault="006A5344" w:rsidP="006A5344">
      <w:pPr>
        <w:pStyle w:val="Estilo1"/>
        <w:rPr>
          <w:rFonts w:asciiTheme="minorHAnsi" w:hAnsiTheme="minorHAnsi" w:cstheme="minorHAnsi"/>
          <w:sz w:val="20"/>
          <w:szCs w:val="20"/>
        </w:rPr>
      </w:pPr>
      <w:r w:rsidRPr="006D2679">
        <w:rPr>
          <w:rFonts w:asciiTheme="minorHAnsi" w:hAnsiTheme="minorHAnsi" w:cstheme="minorHAnsi"/>
          <w:sz w:val="20"/>
          <w:szCs w:val="20"/>
        </w:rPr>
        <w:lastRenderedPageBreak/>
        <w:t>Sistemas Subterráneos</w:t>
      </w:r>
    </w:p>
    <w:p w:rsidR="006A5344" w:rsidRPr="006D2679" w:rsidRDefault="006A5344" w:rsidP="006A5344">
      <w:pPr>
        <w:pStyle w:val="Estilo1"/>
        <w:rPr>
          <w:rFonts w:asciiTheme="minorHAnsi" w:hAnsiTheme="minorHAnsi" w:cstheme="minorHAnsi"/>
          <w:sz w:val="20"/>
          <w:szCs w:val="20"/>
        </w:rPr>
      </w:pPr>
    </w:p>
    <w:p w:rsidR="006A5344" w:rsidRDefault="006A5344" w:rsidP="00C85584">
      <w:pPr>
        <w:numPr>
          <w:ilvl w:val="0"/>
          <w:numId w:val="26"/>
        </w:numPr>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046660" w:rsidRPr="006D2679" w:rsidRDefault="00046660" w:rsidP="00046660">
      <w:pPr>
        <w:jc w:val="both"/>
        <w:rPr>
          <w:rFonts w:asciiTheme="minorHAnsi" w:eastAsia="Arial Unicode MS" w:hAnsiTheme="minorHAnsi" w:cstheme="minorHAnsi"/>
          <w:b/>
          <w:sz w:val="20"/>
          <w:szCs w:val="20"/>
          <w:lang w:val="es-ES_tradnl"/>
        </w:rPr>
      </w:pPr>
    </w:p>
    <w:p w:rsidR="006A5344" w:rsidRPr="006D2679" w:rsidRDefault="006A5344" w:rsidP="00C85584">
      <w:pPr>
        <w:numPr>
          <w:ilvl w:val="0"/>
          <w:numId w:val="25"/>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5" w:name="_Toc314666620"/>
      <w:r w:rsidRPr="006D2679">
        <w:rPr>
          <w:rFonts w:asciiTheme="minorHAnsi" w:hAnsiTheme="minorHAnsi" w:cstheme="minorHAnsi"/>
          <w:sz w:val="20"/>
          <w:szCs w:val="20"/>
          <w:lang w:val="es-ES_tradnl"/>
        </w:rPr>
        <w:t>El CONTRATISTA debe ubicar cada uno de los puntos de cruce de la tubería con los sistemas existentes, en cada punto realizará la excavación con el objeto</w:t>
      </w:r>
      <w:r w:rsidR="00046660">
        <w:rPr>
          <w:rFonts w:asciiTheme="minorHAnsi" w:hAnsiTheme="minorHAnsi" w:cstheme="minorHAnsi"/>
          <w:sz w:val="20"/>
          <w:szCs w:val="20"/>
          <w:lang w:val="es-ES_tradnl"/>
        </w:rPr>
        <w:t xml:space="preserve"> de determinar cómo se ejecutará</w:t>
      </w:r>
      <w:r w:rsidRPr="006D2679">
        <w:rPr>
          <w:rFonts w:asciiTheme="minorHAnsi" w:hAnsiTheme="minorHAnsi" w:cstheme="minorHAnsi"/>
          <w:sz w:val="20"/>
          <w:szCs w:val="20"/>
          <w:lang w:val="es-ES_tradnl"/>
        </w:rPr>
        <w:t xml:space="preserve"> el cruce.</w:t>
      </w:r>
      <w:bookmarkEnd w:id="25"/>
    </w:p>
    <w:p w:rsidR="006A5344" w:rsidRPr="006D2679" w:rsidRDefault="006A5344" w:rsidP="00C85584">
      <w:pPr>
        <w:numPr>
          <w:ilvl w:val="0"/>
          <w:numId w:val="25"/>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6" w:name="_Toc314666621"/>
      <w:r w:rsidRPr="006D2679">
        <w:rPr>
          <w:rFonts w:asciiTheme="minorHAnsi" w:hAnsiTheme="minorHAnsi" w:cstheme="minorHAnsi"/>
          <w:sz w:val="20"/>
          <w:szCs w:val="20"/>
          <w:lang w:val="es-ES_tradnl"/>
        </w:rPr>
        <w:t>El CONTRATISTA realizará el cruce por debajo o encima del sistema existente</w:t>
      </w:r>
      <w:r w:rsidR="00046660">
        <w:rPr>
          <w:rFonts w:asciiTheme="minorHAnsi" w:hAnsiTheme="minorHAnsi" w:cstheme="minorHAnsi"/>
          <w:sz w:val="20"/>
          <w:szCs w:val="20"/>
          <w:lang w:val="es-ES_tradnl"/>
        </w:rPr>
        <w:t>,</w:t>
      </w:r>
      <w:r w:rsidRPr="006D2679">
        <w:rPr>
          <w:rFonts w:asciiTheme="minorHAnsi" w:hAnsiTheme="minorHAnsi" w:cstheme="minorHAnsi"/>
          <w:sz w:val="20"/>
          <w:szCs w:val="20"/>
          <w:lang w:val="es-ES_tradnl"/>
        </w:rPr>
        <w:t xml:space="preserve"> bajo autorización del SUPERVISOR DE OBRA.</w:t>
      </w:r>
      <w:bookmarkEnd w:id="26"/>
    </w:p>
    <w:p w:rsidR="006A5344" w:rsidRDefault="006A5344" w:rsidP="00C85584">
      <w:pPr>
        <w:numPr>
          <w:ilvl w:val="0"/>
          <w:numId w:val="25"/>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bookmarkStart w:id="27" w:name="_Toc314666623"/>
      <w:r w:rsidRPr="006D2679">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7"/>
    </w:p>
    <w:p w:rsidR="00046660" w:rsidRPr="006D2679" w:rsidRDefault="00046660" w:rsidP="00046660">
      <w:pPr>
        <w:tabs>
          <w:tab w:val="num" w:pos="928"/>
          <w:tab w:val="left" w:pos="9072"/>
        </w:tabs>
        <w:autoSpaceDE w:val="0"/>
        <w:autoSpaceDN w:val="0"/>
        <w:adjustRightInd w:val="0"/>
        <w:ind w:right="51"/>
        <w:jc w:val="both"/>
        <w:rPr>
          <w:rFonts w:asciiTheme="minorHAnsi" w:hAnsiTheme="minorHAnsi" w:cstheme="minorHAnsi"/>
          <w:sz w:val="20"/>
          <w:szCs w:val="20"/>
          <w:lang w:val="es-ES_tradnl"/>
        </w:rPr>
      </w:pPr>
    </w:p>
    <w:p w:rsidR="006A5344" w:rsidRDefault="006A5344" w:rsidP="00C85584">
      <w:pPr>
        <w:numPr>
          <w:ilvl w:val="0"/>
          <w:numId w:val="26"/>
        </w:numPr>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28" w:name="_Toc314666624"/>
      <w:r w:rsidRPr="006D2679">
        <w:rPr>
          <w:rFonts w:asciiTheme="minorHAnsi" w:eastAsia="Arial Unicode MS" w:hAnsiTheme="minorHAnsi" w:cstheme="minorHAnsi"/>
          <w:b/>
          <w:sz w:val="20"/>
          <w:szCs w:val="20"/>
          <w:lang w:val="es-ES_tradnl"/>
        </w:rPr>
        <w:t>on líneas enterradas existentes</w:t>
      </w:r>
    </w:p>
    <w:p w:rsidR="00046660" w:rsidRPr="006D2679" w:rsidRDefault="00046660" w:rsidP="00046660">
      <w:pPr>
        <w:jc w:val="both"/>
        <w:rPr>
          <w:rFonts w:asciiTheme="minorHAnsi" w:eastAsia="Arial Unicode MS" w:hAnsiTheme="minorHAnsi" w:cstheme="minorHAnsi"/>
          <w:b/>
          <w:sz w:val="20"/>
          <w:szCs w:val="20"/>
          <w:lang w:val="es-ES_tradnl"/>
        </w:rPr>
      </w:pPr>
    </w:p>
    <w:bookmarkEnd w:id="28"/>
    <w:p w:rsidR="006A5344" w:rsidRPr="006D2679" w:rsidRDefault="006A5344" w:rsidP="00C85584">
      <w:pPr>
        <w:numPr>
          <w:ilvl w:val="0"/>
          <w:numId w:val="25"/>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evitable), la tubería deberá estar envuelta con cinta adicional de señalización (provista por el CONTRATISTA); con el fin de diferenciarla de </w:t>
      </w:r>
      <w:r w:rsidR="00046660">
        <w:rPr>
          <w:rFonts w:asciiTheme="minorHAnsi" w:eastAsia="Arial Unicode MS" w:hAnsiTheme="minorHAnsi" w:cstheme="minorHAnsi"/>
          <w:sz w:val="20"/>
          <w:szCs w:val="20"/>
          <w:lang w:val="es-ES_tradnl"/>
        </w:rPr>
        <w:t>las demás líneas subterránea</w:t>
      </w:r>
      <w:r w:rsidRPr="006D2679">
        <w:rPr>
          <w:rFonts w:asciiTheme="minorHAnsi" w:eastAsia="Arial Unicode MS" w:hAnsiTheme="minorHAnsi" w:cstheme="minorHAnsi"/>
          <w:sz w:val="20"/>
          <w:szCs w:val="20"/>
          <w:lang w:val="es-ES_tradnl"/>
        </w:rPr>
        <w:t>s.</w:t>
      </w:r>
    </w:p>
    <w:p w:rsidR="006A5344" w:rsidRPr="00046660" w:rsidRDefault="006A5344" w:rsidP="00C85584">
      <w:pPr>
        <w:numPr>
          <w:ilvl w:val="0"/>
          <w:numId w:val="25"/>
        </w:numPr>
        <w:tabs>
          <w:tab w:val="clear" w:pos="360"/>
          <w:tab w:val="num" w:pos="709"/>
          <w:tab w:val="num" w:pos="928"/>
        </w:tabs>
        <w:ind w:left="709"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w:t>
      </w:r>
      <w:r w:rsidR="00046660">
        <w:rPr>
          <w:rFonts w:asciiTheme="minorHAnsi" w:eastAsia="Arial Unicode MS" w:hAnsiTheme="minorHAnsi" w:cstheme="minorHAnsi"/>
          <w:sz w:val="20"/>
          <w:szCs w:val="20"/>
          <w:lang w:val="es-ES_tradnl"/>
        </w:rPr>
        <w:t>la tubería</w:t>
      </w:r>
      <w:r w:rsidRPr="006D2679">
        <w:rPr>
          <w:rFonts w:asciiTheme="minorHAnsi" w:eastAsia="Arial Unicode MS" w:hAnsiTheme="minorHAnsi" w:cstheme="minorHAnsi"/>
          <w:sz w:val="20"/>
          <w:szCs w:val="20"/>
          <w:lang w:val="es-ES_tradnl"/>
        </w:rPr>
        <w:t xml:space="preserve"> de forma paralela a otr</w:t>
      </w:r>
      <w:r w:rsidR="00046660">
        <w:rPr>
          <w:rFonts w:asciiTheme="minorHAnsi" w:eastAsia="Arial Unicode MS" w:hAnsiTheme="minorHAnsi" w:cstheme="minorHAnsi"/>
          <w:sz w:val="20"/>
          <w:szCs w:val="20"/>
          <w:lang w:val="es-ES_tradnl"/>
        </w:rPr>
        <w:t>as líneas subterráneas</w:t>
      </w:r>
      <w:r w:rsidRPr="006D2679">
        <w:rPr>
          <w:rFonts w:asciiTheme="minorHAnsi" w:eastAsia="Arial Unicode MS" w:hAnsiTheme="minorHAnsi" w:cstheme="minorHAnsi"/>
          <w:sz w:val="20"/>
          <w:szCs w:val="20"/>
          <w:lang w:val="es-ES_tradnl"/>
        </w:rPr>
        <w:t xml:space="preserve"> deberá ser de 30 cm y/o bajo evaluación del SUPERVISOR DE OBRA. </w:t>
      </w:r>
    </w:p>
    <w:p w:rsidR="00046660" w:rsidRDefault="00046660" w:rsidP="00046660">
      <w:pPr>
        <w:tabs>
          <w:tab w:val="num" w:pos="928"/>
        </w:tabs>
        <w:jc w:val="both"/>
        <w:rPr>
          <w:rFonts w:asciiTheme="minorHAnsi" w:eastAsia="Arial Unicode MS" w:hAnsiTheme="minorHAnsi" w:cstheme="minorHAnsi"/>
          <w:b/>
          <w:sz w:val="20"/>
          <w:szCs w:val="20"/>
          <w:lang w:val="es-ES_tradnl"/>
        </w:rPr>
      </w:pPr>
    </w:p>
    <w:p w:rsidR="006A5344" w:rsidRDefault="006A5344" w:rsidP="00C85584">
      <w:pPr>
        <w:pStyle w:val="Prrafodelista"/>
        <w:numPr>
          <w:ilvl w:val="0"/>
          <w:numId w:val="26"/>
        </w:numPr>
        <w:ind w:left="720" w:hanging="357"/>
        <w:contextualSpacing/>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r w:rsidR="00046660">
        <w:rPr>
          <w:rFonts w:asciiTheme="minorHAnsi" w:eastAsia="Arial Unicode MS" w:hAnsiTheme="minorHAnsi" w:cstheme="minorHAnsi"/>
          <w:b/>
          <w:sz w:val="20"/>
          <w:szCs w:val="20"/>
          <w:lang w:val="es-ES_tradnl"/>
        </w:rPr>
        <w:t xml:space="preserve"> y detección</w:t>
      </w:r>
      <w:r w:rsidR="00B67CFD">
        <w:rPr>
          <w:rFonts w:asciiTheme="minorHAnsi" w:eastAsia="Arial Unicode MS" w:hAnsiTheme="minorHAnsi" w:cstheme="minorHAnsi"/>
          <w:b/>
          <w:sz w:val="20"/>
          <w:szCs w:val="20"/>
          <w:lang w:val="es-ES_tradnl"/>
        </w:rPr>
        <w:t xml:space="preserve"> de fuga</w:t>
      </w:r>
      <w:r w:rsidR="00046660">
        <w:rPr>
          <w:rFonts w:asciiTheme="minorHAnsi" w:eastAsia="Arial Unicode MS" w:hAnsiTheme="minorHAnsi" w:cstheme="minorHAnsi"/>
          <w:b/>
          <w:sz w:val="20"/>
          <w:szCs w:val="20"/>
          <w:lang w:val="es-ES_tradnl"/>
        </w:rPr>
        <w:t xml:space="preserve"> </w:t>
      </w:r>
      <w:r w:rsidR="00B67CFD">
        <w:rPr>
          <w:rFonts w:asciiTheme="minorHAnsi" w:eastAsia="Arial Unicode MS" w:hAnsiTheme="minorHAnsi" w:cstheme="minorHAnsi"/>
          <w:b/>
          <w:sz w:val="20"/>
          <w:szCs w:val="20"/>
          <w:lang w:val="es-ES_tradnl"/>
        </w:rPr>
        <w:t>o daño en la tubería</w:t>
      </w:r>
      <w:r w:rsidR="00046660">
        <w:rPr>
          <w:rFonts w:asciiTheme="minorHAnsi" w:eastAsia="Arial Unicode MS" w:hAnsiTheme="minorHAnsi" w:cstheme="minorHAnsi"/>
          <w:b/>
          <w:sz w:val="20"/>
          <w:szCs w:val="20"/>
          <w:lang w:val="es-ES_tradnl"/>
        </w:rPr>
        <w:t xml:space="preserve"> </w:t>
      </w:r>
    </w:p>
    <w:p w:rsidR="00046660" w:rsidRPr="00046660" w:rsidRDefault="00046660" w:rsidP="00046660">
      <w:pPr>
        <w:contextualSpacing/>
        <w:jc w:val="both"/>
        <w:rPr>
          <w:rFonts w:asciiTheme="minorHAnsi" w:eastAsia="Arial Unicode MS" w:hAnsiTheme="minorHAnsi" w:cstheme="minorHAnsi"/>
          <w:b/>
          <w:sz w:val="20"/>
          <w:szCs w:val="20"/>
          <w:lang w:val="es-ES_tradnl"/>
        </w:rPr>
      </w:pPr>
    </w:p>
    <w:p w:rsidR="006A5344" w:rsidRPr="006D2679" w:rsidRDefault="006A5344" w:rsidP="007E4013">
      <w:pPr>
        <w:numPr>
          <w:ilvl w:val="0"/>
          <w:numId w:val="9"/>
        </w:numPr>
        <w:tabs>
          <w:tab w:val="num" w:pos="709"/>
        </w:tabs>
        <w:ind w:left="709" w:hanging="284"/>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El CONTRATISTA deberá realizar las exc</w:t>
      </w:r>
      <w:r w:rsidR="00B67CFD">
        <w:rPr>
          <w:rFonts w:asciiTheme="minorHAnsi" w:eastAsia="Arial Unicode MS" w:hAnsiTheme="minorHAnsi" w:cstheme="minorHAnsi"/>
          <w:sz w:val="20"/>
          <w:szCs w:val="20"/>
          <w:lang w:val="es-ES_tradnl"/>
        </w:rPr>
        <w:t xml:space="preserve">avaciones para interconexiones, así como para la localización de algún daño o fuga detectada en la tubería durante las pruebas de hermeticidad realizadas en la red primaria para la correspondiente recertificación de la misma, </w:t>
      </w:r>
      <w:r w:rsidRPr="006D2679">
        <w:rPr>
          <w:rFonts w:asciiTheme="minorHAnsi" w:eastAsia="Arial Unicode MS" w:hAnsiTheme="minorHAnsi" w:cstheme="minorHAnsi"/>
          <w:sz w:val="20"/>
          <w:szCs w:val="20"/>
          <w:lang w:val="es-ES_tradnl"/>
        </w:rPr>
        <w:t>garantizando en todo momento las mejores condiciones para el Soldador</w:t>
      </w:r>
      <w:r w:rsidR="00B67CFD">
        <w:rPr>
          <w:rFonts w:asciiTheme="minorHAnsi" w:eastAsia="Arial Unicode MS" w:hAnsiTheme="minorHAnsi" w:cstheme="minorHAnsi"/>
          <w:sz w:val="20"/>
          <w:szCs w:val="20"/>
          <w:lang w:val="es-ES_tradnl"/>
        </w:rPr>
        <w:t xml:space="preserve"> y/o personal técnico correspondiente</w:t>
      </w:r>
      <w:r w:rsidRPr="006D2679">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A5344" w:rsidRPr="006D2679" w:rsidRDefault="006A5344" w:rsidP="00B67CFD">
      <w:pPr>
        <w:tabs>
          <w:tab w:val="num" w:pos="709"/>
        </w:tabs>
        <w:jc w:val="both"/>
        <w:rPr>
          <w:rFonts w:asciiTheme="minorHAnsi" w:hAnsiTheme="minorHAnsi" w:cstheme="minorHAnsi"/>
          <w:bCs/>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MEDIDAS DE MITIGACION AMBIENTAL</w:t>
      </w:r>
    </w:p>
    <w:p w:rsidR="006A5344" w:rsidRPr="006D2679" w:rsidRDefault="006A5344" w:rsidP="006A5344">
      <w:pPr>
        <w:pStyle w:val="Estilo1"/>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D2679">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A5344" w:rsidRPr="006D2679" w:rsidRDefault="006A5344" w:rsidP="006A5344">
      <w:pPr>
        <w:jc w:val="both"/>
        <w:rPr>
          <w:rFonts w:asciiTheme="minorHAnsi" w:hAnsiTheme="minorHAnsi" w:cstheme="minorHAnsi"/>
          <w:kern w:val="28"/>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MEDICIÓN Y FORMA DE PAGO</w:t>
      </w:r>
    </w:p>
    <w:p w:rsidR="006A5344" w:rsidRPr="006D2679" w:rsidRDefault="006A5344" w:rsidP="006A5344">
      <w:pPr>
        <w:pStyle w:val="Estilo1"/>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6A5344" w:rsidRPr="006D2679" w:rsidRDefault="006A5344" w:rsidP="006A5344">
      <w:pPr>
        <w:jc w:val="both"/>
        <w:rPr>
          <w:rFonts w:asciiTheme="minorHAnsi" w:hAnsiTheme="minorHAnsi" w:cstheme="minorHAnsi"/>
          <w:kern w:val="28"/>
          <w:sz w:val="20"/>
          <w:szCs w:val="20"/>
          <w:lang w:val="es-ES_tradnl"/>
        </w:rPr>
      </w:pP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6A5344" w:rsidRDefault="006A5344" w:rsidP="006A5344">
      <w:pPr>
        <w:jc w:val="both"/>
        <w:rPr>
          <w:rFonts w:asciiTheme="minorHAnsi" w:hAnsiTheme="minorHAnsi" w:cstheme="minorHAnsi"/>
          <w:kern w:val="28"/>
          <w:sz w:val="20"/>
          <w:szCs w:val="20"/>
          <w:lang w:val="es-ES_tradnl"/>
        </w:rPr>
      </w:pPr>
    </w:p>
    <w:p w:rsidR="007E4013" w:rsidRDefault="007E4013" w:rsidP="006A5344">
      <w:pPr>
        <w:jc w:val="both"/>
        <w:rPr>
          <w:rFonts w:asciiTheme="minorHAnsi" w:hAnsiTheme="minorHAnsi" w:cstheme="minorHAnsi"/>
          <w:kern w:val="28"/>
          <w:sz w:val="20"/>
          <w:szCs w:val="20"/>
          <w:lang w:val="es-ES_tradnl"/>
        </w:rPr>
      </w:pPr>
    </w:p>
    <w:p w:rsidR="00A43524" w:rsidRPr="00DB7D25" w:rsidRDefault="00A43524" w:rsidP="00C85584">
      <w:pPr>
        <w:pStyle w:val="Ttulo2"/>
        <w:numPr>
          <w:ilvl w:val="0"/>
          <w:numId w:val="15"/>
        </w:numPr>
        <w:spacing w:before="0"/>
        <w:rPr>
          <w:rFonts w:asciiTheme="minorHAnsi" w:hAnsiTheme="minorHAnsi" w:cstheme="minorHAnsi"/>
          <w:b/>
          <w:color w:val="auto"/>
          <w:sz w:val="20"/>
          <w:szCs w:val="20"/>
        </w:rPr>
      </w:pPr>
      <w:r w:rsidRPr="00DB7D25">
        <w:rPr>
          <w:rFonts w:asciiTheme="minorHAnsi" w:hAnsiTheme="minorHAnsi" w:cstheme="minorHAnsi"/>
          <w:b/>
          <w:color w:val="auto"/>
          <w:sz w:val="20"/>
          <w:szCs w:val="20"/>
        </w:rPr>
        <w:t xml:space="preserve">RELLENO Y COMPACTADO </w:t>
      </w:r>
      <w:r w:rsidR="00F14334" w:rsidRPr="00DB7D25">
        <w:rPr>
          <w:rFonts w:asciiTheme="minorHAnsi" w:hAnsiTheme="minorHAnsi" w:cstheme="minorHAnsi"/>
          <w:b/>
          <w:color w:val="auto"/>
          <w:sz w:val="20"/>
          <w:szCs w:val="20"/>
        </w:rPr>
        <w:t xml:space="preserve">DE ZANJA </w:t>
      </w:r>
      <w:r w:rsidRPr="00DB7D25">
        <w:rPr>
          <w:rFonts w:asciiTheme="minorHAnsi" w:hAnsiTheme="minorHAnsi" w:cstheme="minorHAnsi"/>
          <w:b/>
          <w:color w:val="auto"/>
          <w:sz w:val="20"/>
          <w:szCs w:val="20"/>
        </w:rPr>
        <w:t>CON MATERIAL COMUN</w:t>
      </w:r>
    </w:p>
    <w:p w:rsidR="00A43524" w:rsidRDefault="00A43524" w:rsidP="00A43524">
      <w:pPr>
        <w:jc w:val="both"/>
        <w:rPr>
          <w:rFonts w:asciiTheme="minorHAnsi" w:hAnsiTheme="minorHAnsi" w:cstheme="minorHAnsi"/>
          <w:b/>
          <w:sz w:val="20"/>
          <w:szCs w:val="20"/>
        </w:rPr>
      </w:pPr>
      <w:r>
        <w:rPr>
          <w:rFonts w:asciiTheme="minorHAnsi" w:hAnsiTheme="minorHAnsi" w:cstheme="minorHAnsi"/>
          <w:b/>
          <w:sz w:val="20"/>
          <w:szCs w:val="20"/>
        </w:rPr>
        <w:t xml:space="preserve">UNIDAD: Metro Cúbico </w:t>
      </w:r>
      <w:r w:rsidR="002971B9" w:rsidRPr="00920A4F">
        <w:rPr>
          <w:rFonts w:asciiTheme="minorHAnsi" w:hAnsiTheme="minorHAnsi" w:cstheme="minorHAnsi"/>
          <w:b/>
          <w:sz w:val="20"/>
          <w:szCs w:val="20"/>
        </w:rPr>
        <w:t>(</w:t>
      </w:r>
      <w:r w:rsidR="002971B9">
        <w:rPr>
          <w:rFonts w:asciiTheme="minorHAnsi" w:hAnsiTheme="minorHAnsi" w:cstheme="minorHAnsi"/>
          <w:b/>
          <w:sz w:val="20"/>
          <w:szCs w:val="20"/>
        </w:rPr>
        <w:t>m</w:t>
      </w:r>
      <w:r w:rsidR="002971B9" w:rsidRPr="00834D9D">
        <w:rPr>
          <w:rFonts w:asciiTheme="minorHAnsi" w:hAnsiTheme="minorHAnsi" w:cstheme="minorHAnsi"/>
          <w:b/>
          <w:sz w:val="20"/>
          <w:szCs w:val="20"/>
          <w:vertAlign w:val="superscript"/>
        </w:rPr>
        <w:t>3</w:t>
      </w:r>
      <w:r w:rsidR="002971B9" w:rsidRPr="00920A4F">
        <w:rPr>
          <w:rFonts w:asciiTheme="minorHAnsi" w:hAnsiTheme="minorHAnsi" w:cstheme="minorHAnsi"/>
          <w:b/>
          <w:sz w:val="20"/>
          <w:szCs w:val="20"/>
        </w:rPr>
        <w:t>)</w:t>
      </w:r>
    </w:p>
    <w:p w:rsidR="00787749" w:rsidRDefault="00787749" w:rsidP="00A43524">
      <w:pPr>
        <w:jc w:val="both"/>
        <w:rPr>
          <w:rFonts w:asciiTheme="minorHAnsi" w:hAnsiTheme="minorHAnsi" w:cstheme="minorHAnsi"/>
          <w:b/>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A43524" w:rsidRDefault="00A43524" w:rsidP="00A43524">
      <w:pPr>
        <w:pStyle w:val="Estilo1"/>
        <w:rPr>
          <w:rFonts w:asciiTheme="minorHAnsi" w:hAnsiTheme="minorHAnsi" w:cstheme="minorHAnsi"/>
          <w:sz w:val="20"/>
          <w:szCs w:val="20"/>
        </w:rPr>
      </w:pPr>
    </w:p>
    <w:p w:rsidR="00A43524" w:rsidRDefault="00A43524" w:rsidP="00A43524">
      <w:pPr>
        <w:jc w:val="both"/>
        <w:rPr>
          <w:rFonts w:ascii="Calibri" w:hAnsi="Calibri" w:cs="Calibri"/>
          <w:bCs/>
          <w:sz w:val="20"/>
          <w:szCs w:val="20"/>
        </w:rPr>
      </w:pPr>
      <w:r w:rsidRPr="005C7E6D">
        <w:rPr>
          <w:rFonts w:ascii="Calibri" w:hAnsi="Calibri" w:cs="Calibri"/>
          <w:bCs/>
          <w:sz w:val="20"/>
          <w:szCs w:val="20"/>
        </w:rPr>
        <w:t>Este ítem comprende los trabajos de relleno y compactado con material común en las zanjas de excavaciones ejecutadas para alojar tuberías y pequeñas estructuras</w:t>
      </w:r>
      <w:r w:rsidR="005A41A4">
        <w:rPr>
          <w:rFonts w:ascii="Calibri" w:hAnsi="Calibri" w:cs="Calibri"/>
          <w:bCs/>
          <w:sz w:val="20"/>
          <w:szCs w:val="20"/>
        </w:rPr>
        <w:t>,</w:t>
      </w:r>
      <w:r w:rsidR="00E71730">
        <w:rPr>
          <w:rFonts w:ascii="Calibri" w:hAnsi="Calibri" w:cs="Calibri"/>
          <w:bCs/>
          <w:sz w:val="20"/>
          <w:szCs w:val="20"/>
        </w:rPr>
        <w:t xml:space="preserve">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w:t>
      </w:r>
      <w:r w:rsidRPr="005C7E6D">
        <w:rPr>
          <w:rFonts w:ascii="Calibri" w:hAnsi="Calibri" w:cs="Calibri"/>
          <w:bCs/>
          <w:sz w:val="20"/>
          <w:szCs w:val="20"/>
        </w:rPr>
        <w:t>.</w:t>
      </w:r>
    </w:p>
    <w:p w:rsidR="00A43524" w:rsidRPr="005C7E6D" w:rsidRDefault="00A43524" w:rsidP="00A43524">
      <w:pPr>
        <w:jc w:val="both"/>
        <w:rPr>
          <w:rFonts w:ascii="Calibri" w:hAnsi="Calibri" w:cs="Calibri"/>
          <w:bCs/>
          <w:sz w:val="20"/>
          <w:szCs w:val="20"/>
        </w:rPr>
      </w:pPr>
    </w:p>
    <w:p w:rsidR="00A43524" w:rsidRPr="006D2679" w:rsidRDefault="00A43524" w:rsidP="00A43524">
      <w:pPr>
        <w:jc w:val="both"/>
        <w:rPr>
          <w:rFonts w:asciiTheme="minorHAnsi" w:hAnsiTheme="minorHAnsi" w:cstheme="minorHAnsi"/>
          <w:sz w:val="20"/>
          <w:szCs w:val="20"/>
        </w:rPr>
      </w:pPr>
      <w:bookmarkStart w:id="29"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29"/>
    </w:p>
    <w:p w:rsidR="00A43524" w:rsidRDefault="00A43524" w:rsidP="00A43524">
      <w:pPr>
        <w:pStyle w:val="Estilo1"/>
        <w:rPr>
          <w:rFonts w:ascii="Calibri" w:hAnsi="Calibri" w:cs="Calibri"/>
          <w:b w:val="0"/>
          <w:bCs/>
          <w:sz w:val="20"/>
          <w:szCs w:val="20"/>
        </w:rPr>
      </w:pPr>
    </w:p>
    <w:p w:rsidR="00A43524" w:rsidRDefault="00A43524" w:rsidP="00A43524">
      <w:pPr>
        <w:pStyle w:val="Estilo1"/>
        <w:rPr>
          <w:rFonts w:ascii="Calibri" w:hAnsi="Calibri" w:cs="Calibri"/>
          <w:b w:val="0"/>
          <w:bCs/>
          <w:sz w:val="20"/>
          <w:szCs w:val="20"/>
        </w:rPr>
      </w:pPr>
      <w:r>
        <w:rPr>
          <w:rFonts w:ascii="Calibri" w:hAnsi="Calibri" w:cs="Calibri"/>
          <w:b w:val="0"/>
          <w:bCs/>
          <w:sz w:val="20"/>
          <w:szCs w:val="20"/>
        </w:rPr>
        <w:t>Esta actividad incluye la provisión y colocado</w:t>
      </w:r>
      <w:r w:rsidRPr="00270CAA">
        <w:rPr>
          <w:rFonts w:ascii="Calibri" w:hAnsi="Calibri" w:cs="Calibri"/>
          <w:b w:val="0"/>
          <w:bCs/>
          <w:sz w:val="20"/>
          <w:szCs w:val="20"/>
        </w:rPr>
        <w:t xml:space="preserve"> de cinta de señalización, que </w:t>
      </w:r>
      <w:r w:rsidRPr="001F1072">
        <w:rPr>
          <w:rFonts w:ascii="Calibri" w:hAnsi="Calibri" w:cs="Calibri"/>
          <w:b w:val="0"/>
          <w:bCs/>
          <w:sz w:val="20"/>
          <w:szCs w:val="20"/>
        </w:rPr>
        <w:t>debe</w:t>
      </w:r>
      <w:r>
        <w:rPr>
          <w:rFonts w:ascii="Calibri" w:hAnsi="Calibri" w:cs="Calibri"/>
          <w:b w:val="0"/>
          <w:bCs/>
          <w:sz w:val="20"/>
          <w:szCs w:val="20"/>
        </w:rPr>
        <w:t>rá</w:t>
      </w:r>
      <w:r w:rsidRPr="001F1072">
        <w:rPr>
          <w:rFonts w:ascii="Calibri" w:hAnsi="Calibri" w:cs="Calibri"/>
          <w:b w:val="0"/>
          <w:bCs/>
          <w:sz w:val="20"/>
          <w:szCs w:val="20"/>
        </w:rPr>
        <w:t xml:space="preserve"> ser ubicada </w:t>
      </w:r>
      <w:r>
        <w:rPr>
          <w:rFonts w:ascii="Calibri" w:hAnsi="Calibri" w:cs="Calibri"/>
          <w:b w:val="0"/>
          <w:bCs/>
          <w:sz w:val="20"/>
          <w:szCs w:val="20"/>
        </w:rPr>
        <w:t>a 3</w:t>
      </w:r>
      <w:r w:rsidRPr="001F1072">
        <w:rPr>
          <w:rFonts w:ascii="Calibri" w:hAnsi="Calibri" w:cs="Calibri"/>
          <w:b w:val="0"/>
          <w:bCs/>
          <w:sz w:val="20"/>
          <w:szCs w:val="20"/>
        </w:rPr>
        <w:t>0 cm antes del nivel superior de la zanja</w:t>
      </w:r>
      <w:r>
        <w:rPr>
          <w:rFonts w:ascii="Calibri" w:hAnsi="Calibri" w:cs="Calibri"/>
          <w:b w:val="0"/>
          <w:bCs/>
          <w:sz w:val="20"/>
          <w:szCs w:val="20"/>
        </w:rPr>
        <w:t>.</w:t>
      </w:r>
    </w:p>
    <w:p w:rsidR="00A241AC" w:rsidRDefault="00A241AC" w:rsidP="00A43524">
      <w:pPr>
        <w:pStyle w:val="Estilo1"/>
        <w:rPr>
          <w:rFonts w:ascii="Calibri" w:hAnsi="Calibri" w:cs="Calibri"/>
          <w:b w:val="0"/>
          <w:bCs/>
          <w:sz w:val="20"/>
          <w:szCs w:val="20"/>
        </w:rPr>
      </w:pPr>
    </w:p>
    <w:p w:rsidR="00E07269" w:rsidRDefault="00E07269" w:rsidP="00A43524">
      <w:pPr>
        <w:pStyle w:val="Estilo1"/>
        <w:rPr>
          <w:rFonts w:ascii="Calibri" w:hAnsi="Calibri" w:cs="Calibri"/>
          <w:b w:val="0"/>
          <w:bCs/>
          <w:sz w:val="20"/>
          <w:szCs w:val="20"/>
        </w:rPr>
      </w:pPr>
    </w:p>
    <w:p w:rsidR="00E07269" w:rsidRDefault="00E07269" w:rsidP="00A43524">
      <w:pPr>
        <w:pStyle w:val="Estilo1"/>
        <w:rPr>
          <w:rFonts w:ascii="Calibri" w:hAnsi="Calibri" w:cs="Calibri"/>
          <w:b w:val="0"/>
          <w:bCs/>
          <w:sz w:val="20"/>
          <w:szCs w:val="20"/>
        </w:rPr>
      </w:pPr>
    </w:p>
    <w:p w:rsidR="00E07269" w:rsidRDefault="00E07269" w:rsidP="00A43524">
      <w:pPr>
        <w:pStyle w:val="Estilo1"/>
        <w:rPr>
          <w:rFonts w:ascii="Calibri" w:hAnsi="Calibri" w:cs="Calibri"/>
          <w:b w:val="0"/>
          <w:bCs/>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lastRenderedPageBreak/>
        <w:t>MA</w:t>
      </w:r>
      <w:r>
        <w:rPr>
          <w:rFonts w:asciiTheme="minorHAnsi" w:hAnsiTheme="minorHAnsi" w:cstheme="minorHAnsi"/>
          <w:sz w:val="20"/>
          <w:szCs w:val="20"/>
        </w:rPr>
        <w:t>TERIALES, HERRAMIENTAS Y EQUIPO</w:t>
      </w:r>
    </w:p>
    <w:p w:rsidR="00A43524" w:rsidRDefault="00A43524" w:rsidP="00A43524">
      <w:pPr>
        <w:pStyle w:val="Estilo1"/>
        <w:rPr>
          <w:rFonts w:asciiTheme="minorHAnsi" w:hAnsiTheme="minorHAnsi" w:cstheme="minorHAnsi"/>
          <w:sz w:val="20"/>
          <w:szCs w:val="20"/>
        </w:rPr>
      </w:pPr>
    </w:p>
    <w:p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El CONTRATISTA proporcionará todos los materiales, herramientas y equipos necesarios (cinta de señalización, compactadora mecánica, etc.) para la ejecución de los trabajos, los mismos deberán ser aprobados por el SUPERVISOR</w:t>
      </w:r>
      <w:r>
        <w:rPr>
          <w:rFonts w:asciiTheme="minorHAnsi" w:hAnsiTheme="minorHAnsi" w:cstheme="minorHAnsi"/>
          <w:sz w:val="20"/>
          <w:szCs w:val="20"/>
          <w:lang w:eastAsia="es-BO"/>
        </w:rPr>
        <w:t xml:space="preserve"> al i</w:t>
      </w:r>
      <w:r w:rsidRPr="005C7E6D">
        <w:rPr>
          <w:rFonts w:asciiTheme="minorHAnsi" w:hAnsiTheme="minorHAnsi" w:cstheme="minorHAnsi"/>
          <w:sz w:val="20"/>
          <w:szCs w:val="20"/>
          <w:lang w:eastAsia="es-BO"/>
        </w:rPr>
        <w:t>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w:t>
      </w:r>
      <w:r>
        <w:rPr>
          <w:rFonts w:asciiTheme="minorHAnsi" w:hAnsiTheme="minorHAnsi" w:cstheme="minorHAnsi"/>
          <w:sz w:val="20"/>
          <w:szCs w:val="20"/>
          <w:lang w:eastAsia="es-BO"/>
        </w:rPr>
        <w:t>rcionará</w:t>
      </w:r>
      <w:r w:rsidRPr="005C7E6D">
        <w:rPr>
          <w:rFonts w:asciiTheme="minorHAnsi" w:hAnsiTheme="minorHAnsi" w:cstheme="minorHAnsi"/>
          <w:sz w:val="20"/>
          <w:szCs w:val="20"/>
          <w:lang w:eastAsia="es-BO"/>
        </w:rPr>
        <w:t xml:space="preserve"> el material necesario autorizado por el SUPERVISOR DE OBRA.</w:t>
      </w:r>
    </w:p>
    <w:p w:rsidR="001C0516" w:rsidRDefault="001C0516" w:rsidP="00A43524">
      <w:pPr>
        <w:pStyle w:val="Default"/>
        <w:contextualSpacing/>
        <w:jc w:val="both"/>
        <w:rPr>
          <w:rFonts w:asciiTheme="minorHAnsi" w:hAnsiTheme="minorHAnsi" w:cstheme="minorHAnsi"/>
          <w:sz w:val="20"/>
          <w:szCs w:val="20"/>
          <w:lang w:eastAsia="es-BO"/>
        </w:rPr>
      </w:pPr>
    </w:p>
    <w:p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 xml:space="preserve">No se permitirá la utilización de suelos con excesivo contenido de humedad, considerándose como tales, aquéllos que igualen o </w:t>
      </w:r>
      <w:r w:rsidR="005E320D" w:rsidRPr="005C7E6D">
        <w:rPr>
          <w:rFonts w:asciiTheme="minorHAnsi" w:hAnsiTheme="minorHAnsi" w:cstheme="minorHAnsi"/>
          <w:sz w:val="20"/>
          <w:szCs w:val="20"/>
          <w:lang w:eastAsia="es-BO"/>
        </w:rPr>
        <w:t>sobrepasen el</w:t>
      </w:r>
      <w:r w:rsidRPr="005C7E6D">
        <w:rPr>
          <w:rFonts w:asciiTheme="minorHAnsi" w:hAnsiTheme="minorHAnsi" w:cstheme="minorHAnsi"/>
          <w:sz w:val="20"/>
          <w:szCs w:val="20"/>
          <w:lang w:eastAsia="es-BO"/>
        </w:rPr>
        <w:t xml:space="preserve"> límite plástico del suelo. Igualmente se prohíbe el empleo de suelos con piedras mayores a 8 cm de diámetro.</w:t>
      </w:r>
    </w:p>
    <w:p w:rsidR="00A43524" w:rsidRPr="005C7E6D" w:rsidRDefault="00A43524" w:rsidP="00A43524">
      <w:pPr>
        <w:pStyle w:val="Default"/>
        <w:contextualSpacing/>
        <w:jc w:val="both"/>
        <w:rPr>
          <w:rFonts w:asciiTheme="minorHAnsi" w:hAnsiTheme="minorHAnsi" w:cstheme="minorHAnsi"/>
          <w:sz w:val="20"/>
          <w:szCs w:val="20"/>
          <w:lang w:eastAsia="es-BO"/>
        </w:rPr>
      </w:pPr>
    </w:p>
    <w:p w:rsidR="00A43524" w:rsidRDefault="00A43524" w:rsidP="00A43524">
      <w:pPr>
        <w:pStyle w:val="Estilo1"/>
        <w:rPr>
          <w:rFonts w:asciiTheme="minorHAnsi" w:hAnsiTheme="minorHAnsi" w:cstheme="minorHAnsi"/>
          <w:b w:val="0"/>
          <w:sz w:val="20"/>
          <w:szCs w:val="20"/>
          <w:lang w:val="es-BO" w:eastAsia="es-BO"/>
        </w:rPr>
      </w:pPr>
      <w:r w:rsidRPr="005C7E6D">
        <w:rPr>
          <w:rFonts w:asciiTheme="minorHAnsi" w:hAnsiTheme="minorHAnsi" w:cstheme="minorHAnsi"/>
          <w:b w:val="0"/>
          <w:sz w:val="20"/>
          <w:szCs w:val="20"/>
          <w:lang w:val="es-BO" w:eastAsia="es-BO"/>
        </w:rPr>
        <w:t>Para efectuar el relleno, el CONTRATISTA deberá proveer y colocar primeramente la cinta de señalización de acuerdo a las longitudes que se requiera en la obra. El proponente deberá considerar que el material a ser provisto sea nuevo y deberá disponer en obra del número suficiente de compactadoras mecánicas exigido por el SUPERVISOR DE OBRA, en función a la longitud de la obra.</w:t>
      </w:r>
    </w:p>
    <w:p w:rsidR="00204065" w:rsidRDefault="00204065" w:rsidP="00A43524">
      <w:pPr>
        <w:pStyle w:val="Estilo1"/>
        <w:rPr>
          <w:rFonts w:asciiTheme="minorHAnsi" w:hAnsiTheme="minorHAnsi" w:cstheme="minorHAnsi"/>
          <w:b w:val="0"/>
          <w:sz w:val="20"/>
          <w:szCs w:val="20"/>
          <w:lang w:val="es-BO" w:eastAsia="es-BO"/>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A43524" w:rsidRDefault="00A43524" w:rsidP="00A43524">
      <w:pPr>
        <w:pStyle w:val="Prrafodelista"/>
        <w:ind w:left="0"/>
        <w:jc w:val="both"/>
        <w:rPr>
          <w:rFonts w:asciiTheme="minorHAnsi" w:hAnsiTheme="minorHAnsi" w:cstheme="minorHAnsi"/>
          <w:sz w:val="20"/>
          <w:szCs w:val="20"/>
          <w:lang w:val="es-ES_tradnl"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Los trabajos de provisión y colocado de cinta de señalización, relleno y compactado de zanja serán autorizados por el SUPERVISOR, siempre y cuando se verifique en zanja lo siguiente:</w:t>
      </w:r>
    </w:p>
    <w:p w:rsidR="00A43524" w:rsidRPr="005C7E6D" w:rsidRDefault="00A43524"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zanja deberá estar perfilada, libre de cualquier escombro o cualquier otro elemento que pueda dañar la tubería.</w:t>
      </w:r>
    </w:p>
    <w:p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caso de presentarse daños en </w:t>
      </w:r>
      <w:r w:rsidR="007E0DE7">
        <w:rPr>
          <w:rFonts w:asciiTheme="minorHAnsi" w:hAnsiTheme="minorHAnsi" w:cstheme="minorHAnsi"/>
          <w:sz w:val="20"/>
          <w:szCs w:val="20"/>
          <w:lang w:val="es-BO" w:eastAsia="es-BO"/>
        </w:rPr>
        <w:t>las instalaciones subterráneas</w:t>
      </w:r>
      <w:r w:rsidRPr="005C7E6D">
        <w:rPr>
          <w:rFonts w:asciiTheme="minorHAnsi" w:hAnsiTheme="minorHAnsi" w:cstheme="minorHAnsi"/>
          <w:sz w:val="20"/>
          <w:szCs w:val="20"/>
          <w:lang w:val="es-BO" w:eastAsia="es-BO"/>
        </w:rPr>
        <w:t xml:space="preserve"> existentes, el CONTRATISTA deberá realizar las reparaciones necesarias o las gestiones necesarias con la entidad correspondiente si el daño así lo amerita. </w:t>
      </w:r>
    </w:p>
    <w:p w:rsidR="00A43524" w:rsidRPr="005C7E6D" w:rsidRDefault="00A43524" w:rsidP="00A43524">
      <w:pPr>
        <w:pStyle w:val="Prrafodelista"/>
        <w:ind w:left="0"/>
        <w:jc w:val="both"/>
        <w:rPr>
          <w:rFonts w:asciiTheme="minorHAnsi" w:hAnsiTheme="minorHAnsi" w:cstheme="minorHAnsi"/>
          <w:sz w:val="20"/>
          <w:szCs w:val="20"/>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cinta de señalización será ubicada en todos los tramos de tendido de red con la longitud y disposición previamente ap</w:t>
      </w:r>
      <w:r w:rsidR="00DB2671">
        <w:rPr>
          <w:rFonts w:asciiTheme="minorHAnsi" w:hAnsiTheme="minorHAnsi" w:cstheme="minorHAnsi"/>
          <w:sz w:val="20"/>
          <w:szCs w:val="20"/>
          <w:lang w:val="es-BO" w:eastAsia="es-BO"/>
        </w:rPr>
        <w:t>robada por el Supervisor de Obra</w:t>
      </w:r>
      <w:r w:rsidRPr="005C7E6D">
        <w:rPr>
          <w:rFonts w:asciiTheme="minorHAnsi" w:hAnsiTheme="minorHAnsi" w:cstheme="minorHAnsi"/>
          <w:sz w:val="20"/>
          <w:szCs w:val="20"/>
          <w:lang w:val="es-BO" w:eastAsia="es-BO"/>
        </w:rPr>
        <w:t>.</w:t>
      </w:r>
    </w:p>
    <w:p w:rsidR="00A43524" w:rsidRPr="005C7E6D" w:rsidRDefault="00A43524" w:rsidP="00A43524">
      <w:pPr>
        <w:pStyle w:val="Prrafodelista"/>
        <w:ind w:left="0"/>
        <w:jc w:val="both"/>
        <w:rPr>
          <w:rFonts w:asciiTheme="minorHAnsi" w:hAnsiTheme="minorHAnsi" w:cstheme="minorHAnsi"/>
          <w:b/>
          <w:sz w:val="20"/>
          <w:szCs w:val="20"/>
          <w:lang w:val="es-BO" w:eastAsia="es-BO"/>
        </w:rPr>
      </w:pPr>
    </w:p>
    <w:p w:rsidR="00A43524" w:rsidRDefault="00A43524" w:rsidP="00A43524">
      <w:pPr>
        <w:pStyle w:val="Prrafodelista"/>
        <w:ind w:left="0"/>
        <w:jc w:val="both"/>
        <w:rPr>
          <w:rFonts w:asciiTheme="minorHAnsi" w:hAnsiTheme="minorHAnsi" w:cstheme="minorHAnsi"/>
          <w:sz w:val="20"/>
          <w:szCs w:val="20"/>
        </w:rPr>
      </w:pPr>
      <w:r w:rsidRPr="005C7E6D">
        <w:rPr>
          <w:rFonts w:asciiTheme="minorHAnsi" w:hAnsiTheme="minorHAnsi" w:cstheme="minorHAnsi"/>
          <w:sz w:val="20"/>
          <w:szCs w:val="20"/>
          <w:lang w:val="es-BO" w:eastAsia="es-BO"/>
        </w:rPr>
        <w:t>La cinta de señalización debe cumplir con las siguientes características técnicas, de carácter enunciativo pero no limitativo</w:t>
      </w:r>
      <w:r w:rsidRPr="005C7E6D">
        <w:rPr>
          <w:rFonts w:asciiTheme="minorHAnsi" w:hAnsiTheme="minorHAnsi" w:cstheme="minorHAnsi"/>
          <w:sz w:val="20"/>
          <w:szCs w:val="20"/>
        </w:rPr>
        <w:t>:</w:t>
      </w:r>
    </w:p>
    <w:p w:rsidR="00A43524" w:rsidRPr="005C7E6D" w:rsidRDefault="00A43524" w:rsidP="00A43524">
      <w:pPr>
        <w:pStyle w:val="Prrafodelista"/>
        <w:ind w:left="0"/>
        <w:jc w:val="both"/>
        <w:rPr>
          <w:rFonts w:asciiTheme="minorHAnsi" w:hAnsiTheme="minorHAnsi" w:cstheme="minorHAnsi"/>
          <w:sz w:val="20"/>
          <w:szCs w:val="20"/>
        </w:rPr>
      </w:pP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Cinta de señalización de 50 micrones (de carácter obligatorio)</w:t>
      </w: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Ancho de la cinta de 35 cm. (como mínimo)</w:t>
      </w: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Color amarillo</w:t>
      </w:r>
    </w:p>
    <w:p w:rsidR="00A43524"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 xml:space="preserve">Texto: </w:t>
      </w:r>
      <w:r>
        <w:rPr>
          <w:rFonts w:asciiTheme="minorHAnsi" w:hAnsiTheme="minorHAnsi" w:cstheme="minorHAnsi"/>
          <w:sz w:val="20"/>
          <w:szCs w:val="20"/>
        </w:rPr>
        <w:t>“PELIGRO GAS”</w:t>
      </w:r>
      <w:r w:rsidRPr="005C7E6D">
        <w:rPr>
          <w:rFonts w:asciiTheme="minorHAnsi" w:hAnsiTheme="minorHAnsi" w:cstheme="minorHAnsi"/>
          <w:sz w:val="20"/>
          <w:szCs w:val="20"/>
        </w:rPr>
        <w:t>.</w:t>
      </w:r>
    </w:p>
    <w:p w:rsidR="00020AF7" w:rsidRDefault="00020AF7" w:rsidP="00A43524">
      <w:pPr>
        <w:tabs>
          <w:tab w:val="left" w:pos="1140"/>
        </w:tabs>
        <w:ind w:left="1108"/>
        <w:contextualSpacing/>
        <w:jc w:val="center"/>
        <w:rPr>
          <w:rFonts w:ascii="Calibri" w:hAnsi="Calibri"/>
          <w:b/>
        </w:rPr>
      </w:pPr>
    </w:p>
    <w:p w:rsidR="00E07269" w:rsidRDefault="00E07269" w:rsidP="00A43524">
      <w:pPr>
        <w:tabs>
          <w:tab w:val="left" w:pos="1140"/>
        </w:tabs>
        <w:ind w:left="1108"/>
        <w:contextualSpacing/>
        <w:jc w:val="center"/>
        <w:rPr>
          <w:rFonts w:ascii="Calibri" w:hAnsi="Calibri"/>
          <w:b/>
        </w:rPr>
      </w:pPr>
    </w:p>
    <w:p w:rsidR="00E07269" w:rsidRDefault="00E07269" w:rsidP="00A43524">
      <w:pPr>
        <w:tabs>
          <w:tab w:val="left" w:pos="1140"/>
        </w:tabs>
        <w:ind w:left="1108"/>
        <w:contextualSpacing/>
        <w:jc w:val="center"/>
        <w:rPr>
          <w:rFonts w:ascii="Calibri" w:hAnsi="Calibri"/>
          <w:b/>
        </w:rPr>
      </w:pPr>
    </w:p>
    <w:p w:rsidR="00E07269" w:rsidRDefault="00E07269" w:rsidP="00A43524">
      <w:pPr>
        <w:tabs>
          <w:tab w:val="left" w:pos="1140"/>
        </w:tabs>
        <w:ind w:left="1108"/>
        <w:contextualSpacing/>
        <w:jc w:val="center"/>
        <w:rPr>
          <w:rFonts w:ascii="Calibri" w:hAnsi="Calibri"/>
          <w:b/>
        </w:rPr>
      </w:pPr>
    </w:p>
    <w:p w:rsidR="00A43524" w:rsidRPr="00204065" w:rsidRDefault="00A43524" w:rsidP="00A43524">
      <w:pPr>
        <w:tabs>
          <w:tab w:val="left" w:pos="1140"/>
        </w:tabs>
        <w:ind w:left="1108"/>
        <w:contextualSpacing/>
        <w:jc w:val="center"/>
        <w:rPr>
          <w:rFonts w:ascii="Calibri" w:hAnsi="Calibri"/>
          <w:b/>
        </w:rPr>
      </w:pPr>
      <w:r w:rsidRPr="00204065">
        <w:rPr>
          <w:rFonts w:ascii="Calibri" w:hAnsi="Calibri"/>
          <w:b/>
        </w:rPr>
        <w:lastRenderedPageBreak/>
        <w:t>GRAFICO 1 (Dimensiones)</w:t>
      </w:r>
    </w:p>
    <w:p w:rsidR="00204065" w:rsidRDefault="00204065" w:rsidP="00A43524">
      <w:pPr>
        <w:tabs>
          <w:tab w:val="left" w:pos="3960"/>
        </w:tabs>
        <w:contextualSpacing/>
        <w:jc w:val="center"/>
      </w:pPr>
      <w:r w:rsidRPr="00FA4584">
        <w:rPr>
          <w:rFonts w:asciiTheme="minorHAnsi" w:hAnsiTheme="minorHAnsi" w:cstheme="minorHAnsi"/>
          <w:noProof/>
        </w:rPr>
        <w:drawing>
          <wp:anchor distT="0" distB="0" distL="114300" distR="114300" simplePos="0" relativeHeight="251661824" behindDoc="0" locked="0" layoutInCell="1" allowOverlap="1" wp14:anchorId="0AFD5E06" wp14:editId="350CB132">
            <wp:simplePos x="0" y="0"/>
            <wp:positionH relativeFrom="column">
              <wp:posOffset>1914998</wp:posOffset>
            </wp:positionH>
            <wp:positionV relativeFrom="paragraph">
              <wp:posOffset>42545</wp:posOffset>
            </wp:positionV>
            <wp:extent cx="2376752" cy="1552575"/>
            <wp:effectExtent l="0" t="0" r="5080" b="0"/>
            <wp:wrapNone/>
            <wp:docPr id="112" name="Imagen 11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212-WA00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6752"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524">
        <w:rPr>
          <w:noProof/>
        </w:rPr>
        <mc:AlternateContent>
          <mc:Choice Requires="wps">
            <w:drawing>
              <wp:anchor distT="0" distB="0" distL="114299" distR="114299" simplePos="0" relativeHeight="251654656" behindDoc="0" locked="0" layoutInCell="1" allowOverlap="1" wp14:anchorId="0C63E8B6" wp14:editId="6FE34017">
                <wp:simplePos x="0" y="0"/>
                <wp:positionH relativeFrom="column">
                  <wp:posOffset>4577393</wp:posOffset>
                </wp:positionH>
                <wp:positionV relativeFrom="paragraph">
                  <wp:posOffset>41580</wp:posOffset>
                </wp:positionV>
                <wp:extent cx="0" cy="1440180"/>
                <wp:effectExtent l="76200" t="38100" r="57150" b="64770"/>
                <wp:wrapNone/>
                <wp:docPr id="114"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DDDF79" id="_x0000_t32" coordsize="21600,21600" o:spt="32" o:oned="t" path="m,l21600,21600e" filled="f">
                <v:path arrowok="t" fillok="f" o:connecttype="none"/>
                <o:lock v:ext="edit" shapetype="t"/>
              </v:shapetype>
              <v:shape id="Conector recto de flecha 6" o:spid="_x0000_s1026" type="#_x0000_t32" style="position:absolute;margin-left:360.4pt;margin-top:3.25pt;width:0;height:113.4pt;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">
                <v:stroke startarrow="block" endarrow="block"/>
              </v:shape>
            </w:pict>
          </mc:Fallback>
        </mc:AlternateContent>
      </w:r>
    </w:p>
    <w:p w:rsidR="00204065" w:rsidRDefault="00204065"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r>
        <w:rPr>
          <w:noProof/>
        </w:rPr>
        <mc:AlternateContent>
          <mc:Choice Requires="wps">
            <w:drawing>
              <wp:anchor distT="0" distB="0" distL="114300" distR="114300" simplePos="0" relativeHeight="251658752" behindDoc="0" locked="0" layoutInCell="1" allowOverlap="1" wp14:anchorId="7C1EB879" wp14:editId="4197FF8E">
                <wp:simplePos x="0" y="0"/>
                <wp:positionH relativeFrom="column">
                  <wp:posOffset>4594597</wp:posOffset>
                </wp:positionH>
                <wp:positionV relativeFrom="paragraph">
                  <wp:posOffset>11809</wp:posOffset>
                </wp:positionV>
                <wp:extent cx="744855" cy="412115"/>
                <wp:effectExtent l="0" t="0" r="17145" b="26670"/>
                <wp:wrapNone/>
                <wp:docPr id="11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12115"/>
                        </a:xfrm>
                        <a:prstGeom prst="rect">
                          <a:avLst/>
                        </a:prstGeom>
                        <a:solidFill>
                          <a:srgbClr val="FFFFFF"/>
                        </a:solidFill>
                        <a:ln w="9525">
                          <a:solidFill>
                            <a:srgbClr val="FFFFFF"/>
                          </a:solidFill>
                          <a:miter lim="800000"/>
                          <a:headEnd/>
                          <a:tailEnd/>
                        </a:ln>
                      </wps:spPr>
                      <wps:txbx>
                        <w:txbxContent>
                          <w:p w:rsidR="00E07269" w:rsidRPr="00300F13" w:rsidRDefault="00E07269" w:rsidP="00A43524">
                            <w:pPr>
                              <w:rPr>
                                <w:rFonts w:asciiTheme="minorHAnsi" w:hAnsiTheme="minorHAnsi"/>
                                <w:b/>
                                <w:sz w:val="22"/>
                                <w:szCs w:val="22"/>
                              </w:rPr>
                            </w:pPr>
                            <w:r w:rsidRPr="00300F13">
                              <w:rPr>
                                <w:rFonts w:asciiTheme="minorHAnsi" w:hAnsiTheme="minorHAnsi"/>
                                <w:b/>
                                <w:sz w:val="22"/>
                                <w:szCs w:val="22"/>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C1EB879" id="_x0000_t202" coordsize="21600,21600" o:spt="202" path="m,l,21600r21600,l21600,xe">
                <v:stroke joinstyle="miter"/>
                <v:path gradientshapeok="t" o:connecttype="rect"/>
              </v:shapetype>
              <v:shape id="Cuadro de texto 5" o:spid="_x0000_s1026" type="#_x0000_t202" style="position:absolute;left:0;text-align:left;margin-left:361.8pt;margin-top:.95pt;width:58.65pt;height:32.4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" strokecolor="white">
                <v:textbox style="mso-fit-shape-to-text:t">
                  <w:txbxContent>
                    <w:p w:rsidR="00E07269" w:rsidRPr="00300F13" w:rsidRDefault="00E07269" w:rsidP="00A43524">
                      <w:pPr>
                        <w:rPr>
                          <w:rFonts w:asciiTheme="minorHAnsi" w:hAnsiTheme="minorHAnsi"/>
                          <w:b/>
                          <w:sz w:val="22"/>
                          <w:szCs w:val="22"/>
                        </w:rPr>
                      </w:pPr>
                      <w:r w:rsidRPr="00300F13">
                        <w:rPr>
                          <w:rFonts w:asciiTheme="minorHAnsi" w:hAnsiTheme="minorHAnsi"/>
                          <w:b/>
                          <w:sz w:val="22"/>
                          <w:szCs w:val="22"/>
                        </w:rPr>
                        <w:t>35 (cm)</w:t>
                      </w:r>
                    </w:p>
                  </w:txbxContent>
                </v:textbox>
              </v:shape>
            </w:pict>
          </mc:Fallback>
        </mc:AlternateContent>
      </w: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Pr="007D462C" w:rsidRDefault="00A43524" w:rsidP="00A43524">
      <w:pPr>
        <w:tabs>
          <w:tab w:val="left" w:pos="3960"/>
        </w:tabs>
        <w:contextualSpacing/>
        <w:jc w:val="center"/>
      </w:pPr>
      <w:r>
        <w:rPr>
          <w:noProof/>
        </w:rPr>
        <mc:AlternateContent>
          <mc:Choice Requires="wps">
            <w:drawing>
              <wp:anchor distT="0" distB="0" distL="114300" distR="114300" simplePos="0" relativeHeight="251649536" behindDoc="0" locked="0" layoutInCell="1" allowOverlap="1" wp14:anchorId="7F33BF54" wp14:editId="7F3FE40F">
                <wp:simplePos x="0" y="0"/>
                <wp:positionH relativeFrom="column">
                  <wp:posOffset>1892300</wp:posOffset>
                </wp:positionH>
                <wp:positionV relativeFrom="paragraph">
                  <wp:posOffset>78105</wp:posOffset>
                </wp:positionV>
                <wp:extent cx="2422525" cy="10795"/>
                <wp:effectExtent l="38100" t="76200" r="15875" b="103505"/>
                <wp:wrapNone/>
                <wp:docPr id="116"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525" cy="10795"/>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30FE9" id="Conector recto de flecha 7" o:spid="_x0000_s1026" type="#_x0000_t32" style="position:absolute;margin-left:149pt;margin-top:6.15pt;width:190.75pt;height:.8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" strokeweight=".5pt">
                <v:stroke startarrow="block" endarrow="block"/>
              </v:shape>
            </w:pict>
          </mc:Fallback>
        </mc:AlternateContent>
      </w:r>
    </w:p>
    <w:p w:rsidR="00A43524" w:rsidRPr="00300F13" w:rsidRDefault="00A43524" w:rsidP="00A43524">
      <w:pPr>
        <w:contextualSpacing/>
        <w:jc w:val="center"/>
        <w:rPr>
          <w:rFonts w:asciiTheme="minorHAnsi" w:hAnsiTheme="minorHAnsi"/>
          <w:b/>
          <w:sz w:val="22"/>
          <w:szCs w:val="22"/>
        </w:rPr>
      </w:pPr>
      <w:r w:rsidRPr="00300F13">
        <w:rPr>
          <w:rFonts w:asciiTheme="minorHAnsi" w:hAnsiTheme="minorHAnsi"/>
          <w:sz w:val="22"/>
          <w:szCs w:val="22"/>
        </w:rPr>
        <w:t xml:space="preserve">                 </w:t>
      </w:r>
      <w:r w:rsidRPr="00300F13">
        <w:rPr>
          <w:rFonts w:asciiTheme="minorHAnsi" w:hAnsiTheme="minorHAnsi"/>
          <w:b/>
          <w:sz w:val="22"/>
          <w:szCs w:val="22"/>
        </w:rPr>
        <w:t>500 metros</w:t>
      </w:r>
    </w:p>
    <w:p w:rsidR="007E0DE7" w:rsidRDefault="007E0DE7"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La cinta de señalización debe ser ubicada 30 cm antes del nivel superior de la zanja indicando “</w:t>
      </w:r>
      <w:r>
        <w:rPr>
          <w:rFonts w:asciiTheme="minorHAnsi" w:hAnsiTheme="minorHAnsi" w:cstheme="minorHAnsi"/>
          <w:sz w:val="20"/>
          <w:szCs w:val="20"/>
        </w:rPr>
        <w:t xml:space="preserve">PELIGRO </w:t>
      </w:r>
      <w:r w:rsidR="00204065">
        <w:rPr>
          <w:rFonts w:asciiTheme="minorHAnsi" w:hAnsiTheme="minorHAnsi" w:cstheme="minorHAnsi"/>
          <w:sz w:val="20"/>
          <w:szCs w:val="20"/>
        </w:rPr>
        <w:t xml:space="preserve">- </w:t>
      </w:r>
      <w:r w:rsidR="00204065" w:rsidRPr="005C7E6D">
        <w:rPr>
          <w:rFonts w:asciiTheme="minorHAnsi" w:hAnsiTheme="minorHAnsi" w:cstheme="minorHAnsi"/>
          <w:sz w:val="20"/>
          <w:szCs w:val="20"/>
        </w:rPr>
        <w:t>GAS</w:t>
      </w:r>
      <w:r w:rsidRPr="005C7E6D">
        <w:rPr>
          <w:rFonts w:asciiTheme="minorHAnsi" w:hAnsiTheme="minorHAnsi" w:cstheme="minorHAnsi"/>
          <w:sz w:val="20"/>
          <w:szCs w:val="20"/>
        </w:rPr>
        <w:t>”</w:t>
      </w:r>
      <w:r w:rsidR="00C36B11">
        <w:rPr>
          <w:rFonts w:asciiTheme="minorHAnsi" w:hAnsiTheme="minorHAnsi" w:cstheme="minorHAnsi"/>
          <w:sz w:val="20"/>
          <w:szCs w:val="20"/>
        </w:rPr>
        <w:t>.</w:t>
      </w:r>
    </w:p>
    <w:p w:rsidR="00C36B11" w:rsidRDefault="00C36B11"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E0DE7" w:rsidRDefault="007E0DE7"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A43524" w:rsidRPr="005C7E6D" w:rsidRDefault="00A43524"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material de relleno deberá colocarse en capas no mayores a 20 cm, con un contenido óptimo de humedad, procediéndose al compactado. El grado de compactación para vías con tráfico vehicular deberá ser de 95% del</w:t>
      </w:r>
      <w:r w:rsidR="00733F78">
        <w:rPr>
          <w:rFonts w:asciiTheme="minorHAnsi" w:hAnsiTheme="minorHAnsi" w:cstheme="minorHAnsi"/>
          <w:sz w:val="20"/>
          <w:szCs w:val="20"/>
          <w:lang w:val="es-BO" w:eastAsia="es-BO"/>
        </w:rPr>
        <w:t xml:space="preserve"> ensayo</w:t>
      </w:r>
      <w:r w:rsidRPr="005C7E6D">
        <w:rPr>
          <w:rFonts w:asciiTheme="minorHAnsi" w:hAnsiTheme="minorHAnsi" w:cstheme="minorHAnsi"/>
          <w:sz w:val="20"/>
          <w:szCs w:val="20"/>
          <w:lang w:val="es-BO" w:eastAsia="es-BO"/>
        </w:rPr>
        <w:t xml:space="preserve"> Proctor</w:t>
      </w:r>
      <w:r w:rsidR="00733F78">
        <w:rPr>
          <w:rFonts w:asciiTheme="minorHAnsi" w:hAnsiTheme="minorHAnsi" w:cstheme="minorHAnsi"/>
          <w:sz w:val="20"/>
          <w:szCs w:val="20"/>
          <w:lang w:val="es-BO" w:eastAsia="es-BO"/>
        </w:rPr>
        <w:t xml:space="preserve"> y</w:t>
      </w:r>
      <w:r w:rsidRPr="005C7E6D">
        <w:rPr>
          <w:rFonts w:asciiTheme="minorHAnsi" w:hAnsiTheme="minorHAnsi" w:cstheme="minorHAnsi"/>
          <w:sz w:val="20"/>
          <w:szCs w:val="20"/>
          <w:lang w:val="es-BO" w:eastAsia="es-BO"/>
        </w:rPr>
        <w:t xml:space="preserve"> en el caso de veredas deberá ser del orden del 90% </w:t>
      </w:r>
      <w:r w:rsidR="00733F78">
        <w:rPr>
          <w:rFonts w:asciiTheme="minorHAnsi" w:hAnsiTheme="minorHAnsi" w:cstheme="minorHAnsi"/>
          <w:sz w:val="20"/>
          <w:szCs w:val="20"/>
          <w:lang w:val="es-BO" w:eastAsia="es-BO"/>
        </w:rPr>
        <w:t xml:space="preserve">como </w:t>
      </w:r>
      <w:r w:rsidRPr="005C7E6D">
        <w:rPr>
          <w:rFonts w:asciiTheme="minorHAnsi" w:hAnsiTheme="minorHAnsi" w:cstheme="minorHAnsi"/>
          <w:sz w:val="20"/>
          <w:szCs w:val="20"/>
          <w:lang w:val="es-BO" w:eastAsia="es-BO"/>
        </w:rPr>
        <w:t>mínimo.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El SUPERVISOR DE OBRA exigirá la ejecución de pruebas de densidad calicatas en sitio a </w:t>
      </w:r>
      <w:r>
        <w:rPr>
          <w:rFonts w:asciiTheme="minorHAnsi" w:hAnsiTheme="minorHAnsi" w:cstheme="minorHAnsi"/>
          <w:sz w:val="20"/>
          <w:szCs w:val="20"/>
          <w:lang w:val="es-BO" w:eastAsia="es-BO"/>
        </w:rPr>
        <w:t>diferentes niveles del relleno</w:t>
      </w:r>
      <w:r w:rsidRPr="005C7E6D">
        <w:rPr>
          <w:rFonts w:asciiTheme="minorHAnsi" w:hAnsiTheme="minorHAnsi" w:cstheme="minorHAnsi"/>
          <w:sz w:val="20"/>
          <w:szCs w:val="20"/>
          <w:lang w:val="es-BO" w:eastAsia="es-BO"/>
        </w:rPr>
        <w:t>,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de ser necesaria la utilización de agua para la compactación del suelo, la operación deberá ser previamente autorizada por la Supervisión.</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tierra sobrante del tapado de zanjas, deberá ser retirada de inmediato, tan pronto como haya sido repuesto el contra</w:t>
      </w:r>
      <w:r>
        <w:rPr>
          <w:rFonts w:asciiTheme="minorHAnsi" w:hAnsiTheme="minorHAnsi" w:cstheme="minorHAnsi"/>
          <w:sz w:val="20"/>
          <w:szCs w:val="20"/>
          <w:lang w:val="es-BO" w:eastAsia="es-BO"/>
        </w:rPr>
        <w:t xml:space="preserve"> </w:t>
      </w:r>
      <w:r w:rsidRPr="005C7E6D">
        <w:rPr>
          <w:rFonts w:asciiTheme="minorHAnsi" w:hAnsiTheme="minorHAnsi" w:cstheme="minorHAnsi"/>
          <w:sz w:val="20"/>
          <w:szCs w:val="20"/>
          <w:lang w:val="es-BO" w:eastAsia="es-BO"/>
        </w:rPr>
        <w:t>piso de la vereda o la base de la calzada.</w:t>
      </w:r>
    </w:p>
    <w:p w:rsidR="00E07269" w:rsidRDefault="00E07269"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w:t>
      </w:r>
      <w:r w:rsidRPr="005C7E6D">
        <w:rPr>
          <w:rFonts w:asciiTheme="minorHAnsi" w:hAnsiTheme="minorHAnsi" w:cstheme="minorHAnsi"/>
          <w:sz w:val="20"/>
          <w:szCs w:val="20"/>
          <w:lang w:val="es-BO" w:eastAsia="es-BO"/>
        </w:rPr>
        <w:lastRenderedPageBreak/>
        <w:t>requerido líneas arriba, procediendo según las presentes especificaciones. Este trabajo será ejecutado por cuenta y riesgo del CONTRATISTA.</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Todas las áreas comprendidas en el trabajo deberán nivelarse en forma uniforme. La superficie final deberá entregarse libre de irregularidades.</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todo momento los bordes de la zanja deberán tener un espacio libre de </w:t>
      </w:r>
      <w:r w:rsidR="00F13A67">
        <w:rPr>
          <w:rFonts w:asciiTheme="minorHAnsi" w:hAnsiTheme="minorHAnsi" w:cstheme="minorHAnsi"/>
          <w:sz w:val="20"/>
          <w:szCs w:val="20"/>
          <w:lang w:val="es-BO" w:eastAsia="es-BO"/>
        </w:rPr>
        <w:t>5</w:t>
      </w:r>
      <w:r w:rsidRPr="005C7E6D">
        <w:rPr>
          <w:rFonts w:asciiTheme="minorHAnsi" w:hAnsiTheme="minorHAnsi" w:cstheme="minorHAnsi"/>
          <w:sz w:val="20"/>
          <w:szCs w:val="20"/>
          <w:lang w:val="es-BO" w:eastAsia="es-BO"/>
        </w:rPr>
        <w:t>0 cm para evitar que el material excavado u otros elementos perjudiciales caigan a la zanja.</w:t>
      </w:r>
    </w:p>
    <w:p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Tan pronto como se haya culminado con el relleno y compactado, el CONTRATISTA una vez finalizada esta actividad deberá proceder al:</w:t>
      </w:r>
    </w:p>
    <w:p w:rsidR="00A43524" w:rsidRPr="005C7E6D" w:rsidRDefault="00A43524" w:rsidP="00A43524">
      <w:pPr>
        <w:pStyle w:val="Prrafodelista"/>
        <w:ind w:left="0"/>
        <w:jc w:val="both"/>
        <w:rPr>
          <w:rFonts w:asciiTheme="minorHAnsi" w:hAnsiTheme="minorHAnsi" w:cstheme="minorHAnsi"/>
          <w:sz w:val="20"/>
          <w:szCs w:val="20"/>
          <w:lang w:val="es-BO"/>
        </w:rPr>
      </w:pPr>
    </w:p>
    <w:p w:rsidR="00C36B11" w:rsidRDefault="00A43524" w:rsidP="00C85584">
      <w:pPr>
        <w:numPr>
          <w:ilvl w:val="0"/>
          <w:numId w:val="18"/>
        </w:numPr>
        <w:contextualSpacing/>
        <w:jc w:val="both"/>
        <w:rPr>
          <w:rFonts w:asciiTheme="minorHAnsi" w:hAnsiTheme="minorHAnsi" w:cstheme="minorHAnsi"/>
          <w:sz w:val="20"/>
          <w:szCs w:val="20"/>
        </w:rPr>
      </w:pPr>
      <w:r w:rsidRPr="00C36B11">
        <w:rPr>
          <w:rFonts w:asciiTheme="minorHAnsi" w:hAnsiTheme="minorHAnsi" w:cstheme="minorHAnsi"/>
          <w:sz w:val="20"/>
          <w:szCs w:val="20"/>
        </w:rPr>
        <w:t>Retiro de todos los escombros y materiales en exceso o rechazados.</w:t>
      </w:r>
    </w:p>
    <w:p w:rsidR="00A43524" w:rsidRPr="00C36B11" w:rsidRDefault="00A43524" w:rsidP="00C85584">
      <w:pPr>
        <w:numPr>
          <w:ilvl w:val="0"/>
          <w:numId w:val="18"/>
        </w:numPr>
        <w:contextualSpacing/>
        <w:jc w:val="both"/>
        <w:rPr>
          <w:rFonts w:asciiTheme="minorHAnsi" w:hAnsiTheme="minorHAnsi" w:cstheme="minorHAnsi"/>
          <w:sz w:val="20"/>
          <w:szCs w:val="20"/>
        </w:rPr>
      </w:pPr>
      <w:r w:rsidRPr="00C36B11">
        <w:rPr>
          <w:rFonts w:asciiTheme="minorHAnsi" w:hAnsiTheme="minorHAnsi" w:cstheme="minorHAnsi"/>
          <w:sz w:val="20"/>
          <w:szCs w:val="20"/>
        </w:rPr>
        <w:t>Restauración de la configuración original del terreno, después de la compactación mediante la reposición de aceras, calzadas, vías de circulación pública y privada.</w:t>
      </w:r>
    </w:p>
    <w:p w:rsidR="00A43524" w:rsidRPr="005C7E6D" w:rsidRDefault="00A43524" w:rsidP="00C85584">
      <w:pPr>
        <w:numPr>
          <w:ilvl w:val="0"/>
          <w:numId w:val="18"/>
        </w:numPr>
        <w:contextualSpacing/>
        <w:jc w:val="both"/>
        <w:rPr>
          <w:rFonts w:asciiTheme="minorHAnsi" w:hAnsiTheme="minorHAnsi" w:cstheme="minorHAnsi"/>
          <w:sz w:val="20"/>
          <w:szCs w:val="20"/>
        </w:rPr>
      </w:pPr>
      <w:r w:rsidRPr="005C7E6D">
        <w:rPr>
          <w:rFonts w:asciiTheme="minorHAnsi" w:hAnsiTheme="minorHAnsi" w:cstheme="minorHAnsi"/>
          <w:sz w:val="20"/>
          <w:szCs w:val="20"/>
        </w:rPr>
        <w:t>Limpieza y retiro de todos los escombros incluyendo rocas de gran tamaño, que serán llevados a sitios autorizados.</w:t>
      </w:r>
    </w:p>
    <w:p w:rsidR="00A43524" w:rsidRPr="005C7E6D" w:rsidRDefault="00A43524" w:rsidP="00C85584">
      <w:pPr>
        <w:numPr>
          <w:ilvl w:val="0"/>
          <w:numId w:val="18"/>
        </w:numPr>
        <w:contextualSpacing/>
        <w:jc w:val="both"/>
        <w:rPr>
          <w:rFonts w:asciiTheme="minorHAnsi" w:hAnsiTheme="minorHAnsi" w:cstheme="minorHAnsi"/>
          <w:sz w:val="20"/>
          <w:szCs w:val="20"/>
        </w:rPr>
      </w:pPr>
      <w:r w:rsidRPr="005C7E6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A43524" w:rsidRDefault="00A43524" w:rsidP="00C85584">
      <w:pPr>
        <w:numPr>
          <w:ilvl w:val="0"/>
          <w:numId w:val="18"/>
        </w:numPr>
        <w:contextualSpacing/>
        <w:jc w:val="both"/>
        <w:rPr>
          <w:rFonts w:asciiTheme="minorHAnsi" w:hAnsiTheme="minorHAnsi" w:cstheme="minorHAnsi"/>
          <w:sz w:val="20"/>
          <w:szCs w:val="20"/>
        </w:rPr>
      </w:pPr>
      <w:r w:rsidRPr="005C7E6D">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43524" w:rsidRPr="005C7E6D" w:rsidRDefault="00A43524" w:rsidP="00A43524">
      <w:pPr>
        <w:contextualSpacing/>
        <w:jc w:val="both"/>
        <w:rPr>
          <w:rFonts w:asciiTheme="minorHAnsi" w:hAnsiTheme="minorHAnsi" w:cstheme="minorHAnsi"/>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sidRPr="001F1072">
        <w:rPr>
          <w:rFonts w:asciiTheme="minorHAnsi" w:hAnsiTheme="minorHAnsi" w:cstheme="minorHAnsi"/>
          <w:sz w:val="20"/>
          <w:szCs w:val="20"/>
        </w:rPr>
        <w:t>MEDIDAS DE MITIGACION AMBIENTAL</w:t>
      </w:r>
    </w:p>
    <w:p w:rsidR="00A43524" w:rsidRPr="001F1072" w:rsidRDefault="00A43524" w:rsidP="00A43524">
      <w:pPr>
        <w:pStyle w:val="Estilo1"/>
        <w:rPr>
          <w:rFonts w:asciiTheme="minorHAnsi" w:hAnsiTheme="minorHAnsi" w:cstheme="minorHAnsi"/>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3524" w:rsidRPr="00920A4F" w:rsidRDefault="00A43524" w:rsidP="00A43524">
      <w:pPr>
        <w:contextualSpacing/>
        <w:jc w:val="both"/>
        <w:rPr>
          <w:rFonts w:asciiTheme="minorHAnsi" w:hAnsiTheme="minorHAnsi" w:cstheme="minorHAnsi"/>
          <w:kern w:val="28"/>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3524" w:rsidRPr="00920A4F" w:rsidRDefault="00A43524" w:rsidP="00A43524">
      <w:pPr>
        <w:contextualSpacing/>
        <w:jc w:val="both"/>
        <w:rPr>
          <w:rFonts w:asciiTheme="minorHAnsi" w:hAnsiTheme="minorHAnsi" w:cstheme="minorHAnsi"/>
          <w:kern w:val="28"/>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A43524" w:rsidRPr="00920A4F" w:rsidRDefault="00A43524" w:rsidP="00A43524">
      <w:pPr>
        <w:contextualSpacing/>
        <w:jc w:val="both"/>
        <w:rPr>
          <w:rFonts w:asciiTheme="minorHAnsi" w:hAnsiTheme="minorHAnsi" w:cstheme="minorHAnsi"/>
          <w:kern w:val="28"/>
          <w:sz w:val="20"/>
          <w:szCs w:val="20"/>
        </w:rPr>
      </w:pPr>
    </w:p>
    <w:p w:rsidR="00A43524"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2671" w:rsidRDefault="00DB2671" w:rsidP="00A43524">
      <w:pPr>
        <w:contextualSpacing/>
        <w:jc w:val="both"/>
        <w:rPr>
          <w:rFonts w:asciiTheme="minorHAnsi" w:hAnsiTheme="minorHAnsi" w:cstheme="minorHAnsi"/>
          <w:kern w:val="28"/>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MEDICIÓN Y FORMA DE PAGO</w:t>
      </w:r>
    </w:p>
    <w:p w:rsidR="00A43524" w:rsidRDefault="00A43524" w:rsidP="00A43524">
      <w:pPr>
        <w:pStyle w:val="Prrafodelista"/>
        <w:ind w:left="0"/>
        <w:jc w:val="both"/>
        <w:rPr>
          <w:rFonts w:asciiTheme="minorHAnsi" w:hAnsiTheme="minorHAnsi" w:cstheme="minorHAnsi"/>
          <w:sz w:val="20"/>
          <w:szCs w:val="20"/>
          <w:lang w:val="es-BO" w:eastAsia="es-BO"/>
        </w:rPr>
      </w:pPr>
    </w:p>
    <w:p w:rsidR="00DB2671" w:rsidRPr="00DB2671" w:rsidRDefault="00DB2671" w:rsidP="00DB2671">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00A43524" w:rsidRPr="005C7E6D">
        <w:rPr>
          <w:rFonts w:asciiTheme="minorHAnsi" w:hAnsiTheme="minorHAnsi" w:cstheme="minorHAnsi"/>
          <w:sz w:val="20"/>
          <w:szCs w:val="20"/>
          <w:lang w:val="es-BO" w:eastAsia="es-BO"/>
        </w:rPr>
        <w:t xml:space="preserve"> relleno y compactado con </w:t>
      </w:r>
      <w:r>
        <w:rPr>
          <w:rFonts w:asciiTheme="minorHAnsi" w:hAnsiTheme="minorHAnsi" w:cstheme="minorHAnsi"/>
          <w:sz w:val="20"/>
          <w:szCs w:val="20"/>
          <w:lang w:val="es-BO" w:eastAsia="es-BO"/>
        </w:rPr>
        <w:t>material</w:t>
      </w:r>
      <w:r w:rsidR="00A43524"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 </w:t>
      </w:r>
      <w:r w:rsidRPr="00DB2671">
        <w:rPr>
          <w:rFonts w:asciiTheme="minorHAnsi" w:hAnsiTheme="minorHAnsi" w:cstheme="minorHAnsi"/>
          <w:sz w:val="20"/>
          <w:szCs w:val="20"/>
          <w:lang w:val="es-BO" w:eastAsia="es-BO"/>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p>
    <w:p w:rsidR="00020AF7" w:rsidRDefault="00020AF7" w:rsidP="00A43524">
      <w:pPr>
        <w:pStyle w:val="Estilo1"/>
        <w:rPr>
          <w:rFonts w:asciiTheme="minorHAnsi" w:hAnsiTheme="minorHAnsi" w:cstheme="minorHAnsi"/>
          <w:b w:val="0"/>
          <w:sz w:val="20"/>
          <w:szCs w:val="20"/>
          <w:lang w:val="es-ES"/>
        </w:rPr>
      </w:pPr>
    </w:p>
    <w:p w:rsidR="00A43524" w:rsidRDefault="00A43524" w:rsidP="00A43524">
      <w:pPr>
        <w:pStyle w:val="Estilo1"/>
        <w:rPr>
          <w:rFonts w:asciiTheme="minorHAnsi" w:hAnsiTheme="minorHAnsi" w:cstheme="minorHAnsi"/>
          <w:b w:val="0"/>
          <w:sz w:val="20"/>
          <w:szCs w:val="20"/>
          <w:lang w:val="es-ES"/>
        </w:rPr>
      </w:pP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 xml:space="preserve">Si el SUPERVISOR DE OBRA no indicara lo contrario, correrá a cargo del CONTRATISTA, sin remuneración especial alguna tanto la desviación de las aguas pluviales, como las instalaciones para el agotamiento </w:t>
      </w:r>
      <w:r w:rsidR="00DB2671">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sidR="00DB2671">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DB7D25" w:rsidRDefault="00DB7D25" w:rsidP="00A43524">
      <w:pPr>
        <w:pStyle w:val="Estilo1"/>
        <w:rPr>
          <w:rFonts w:asciiTheme="minorHAnsi" w:hAnsiTheme="minorHAnsi" w:cstheme="minorHAnsi"/>
          <w:b w:val="0"/>
          <w:sz w:val="20"/>
          <w:szCs w:val="20"/>
          <w:lang w:val="es-ES"/>
        </w:rPr>
      </w:pPr>
    </w:p>
    <w:p w:rsidR="00F50B76" w:rsidRPr="00834D9D" w:rsidRDefault="00F50B76" w:rsidP="00F50B76">
      <w:pPr>
        <w:pStyle w:val="Estilo1"/>
        <w:rPr>
          <w:rFonts w:asciiTheme="minorHAnsi" w:hAnsiTheme="minorHAnsi" w:cstheme="minorHAnsi"/>
          <w:b w:val="0"/>
          <w:sz w:val="20"/>
          <w:szCs w:val="20"/>
        </w:rPr>
      </w:pPr>
    </w:p>
    <w:p w:rsidR="00F50B76" w:rsidRPr="00F50B76" w:rsidRDefault="00F50B76" w:rsidP="00E07269">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SOPORTE </w:t>
      </w:r>
      <w:r w:rsidR="00A14F97">
        <w:rPr>
          <w:rFonts w:asciiTheme="minorHAnsi" w:hAnsiTheme="minorHAnsi" w:cstheme="minorHAnsi"/>
          <w:b/>
          <w:color w:val="auto"/>
          <w:sz w:val="20"/>
          <w:szCs w:val="20"/>
        </w:rPr>
        <w:t>PARA</w:t>
      </w:r>
      <w:r>
        <w:rPr>
          <w:rFonts w:asciiTheme="minorHAnsi" w:hAnsiTheme="minorHAnsi" w:cstheme="minorHAnsi"/>
          <w:b/>
          <w:color w:val="auto"/>
          <w:sz w:val="20"/>
          <w:szCs w:val="20"/>
        </w:rPr>
        <w:t xml:space="preserve"> TUBERÍA DN </w:t>
      </w:r>
      <w:r w:rsidR="00A14F97">
        <w:rPr>
          <w:rFonts w:asciiTheme="minorHAnsi" w:hAnsiTheme="minorHAnsi" w:cstheme="minorHAnsi"/>
          <w:b/>
          <w:color w:val="auto"/>
          <w:sz w:val="20"/>
          <w:szCs w:val="20"/>
        </w:rPr>
        <w:t>3</w:t>
      </w:r>
      <w:r>
        <w:rPr>
          <w:rFonts w:asciiTheme="minorHAnsi" w:hAnsiTheme="minorHAnsi" w:cstheme="minorHAnsi"/>
          <w:b/>
          <w:color w:val="auto"/>
          <w:sz w:val="20"/>
          <w:szCs w:val="20"/>
        </w:rPr>
        <w:t>”</w:t>
      </w:r>
    </w:p>
    <w:p w:rsidR="00F50B76" w:rsidRDefault="00F50B76" w:rsidP="00F50B76">
      <w:pPr>
        <w:jc w:val="both"/>
        <w:rPr>
          <w:rFonts w:asciiTheme="minorHAnsi" w:hAnsiTheme="minorHAnsi" w:cstheme="minorHAnsi"/>
          <w:b/>
          <w:sz w:val="20"/>
          <w:szCs w:val="20"/>
        </w:rPr>
      </w:pPr>
      <w:r>
        <w:rPr>
          <w:rFonts w:asciiTheme="minorHAnsi" w:hAnsiTheme="minorHAnsi" w:cstheme="minorHAnsi"/>
          <w:b/>
          <w:sz w:val="20"/>
          <w:szCs w:val="20"/>
        </w:rPr>
        <w:t>UNIDAD: Pieza</w:t>
      </w:r>
      <w:r w:rsidRPr="00920A4F">
        <w:rPr>
          <w:rFonts w:asciiTheme="minorHAnsi" w:hAnsiTheme="minorHAnsi" w:cstheme="minorHAnsi"/>
          <w:b/>
          <w:sz w:val="20"/>
          <w:szCs w:val="20"/>
        </w:rPr>
        <w:t xml:space="preserve"> (</w:t>
      </w:r>
      <w:r>
        <w:rPr>
          <w:rFonts w:asciiTheme="minorHAnsi" w:hAnsiTheme="minorHAnsi" w:cstheme="minorHAnsi"/>
          <w:b/>
          <w:sz w:val="20"/>
          <w:szCs w:val="20"/>
        </w:rPr>
        <w:t>Pza.</w:t>
      </w:r>
      <w:r w:rsidRPr="00920A4F">
        <w:rPr>
          <w:rFonts w:asciiTheme="minorHAnsi" w:hAnsiTheme="minorHAnsi" w:cstheme="minorHAnsi"/>
          <w:b/>
          <w:sz w:val="20"/>
          <w:szCs w:val="20"/>
        </w:rPr>
        <w:t>)</w:t>
      </w:r>
    </w:p>
    <w:p w:rsidR="00F50B76" w:rsidRDefault="00F50B76" w:rsidP="00F50B76">
      <w:pPr>
        <w:contextualSpacing/>
        <w:jc w:val="both"/>
        <w:rPr>
          <w:rFonts w:asciiTheme="minorHAnsi" w:hAnsiTheme="minorHAnsi" w:cstheme="minorHAnsi"/>
          <w:b/>
          <w:sz w:val="20"/>
          <w:szCs w:val="20"/>
        </w:rPr>
      </w:pPr>
    </w:p>
    <w:p w:rsidR="00F50B76" w:rsidRPr="00EF3D3D" w:rsidRDefault="00F50B76" w:rsidP="00C85584">
      <w:pPr>
        <w:pStyle w:val="Prrafodelista"/>
        <w:numPr>
          <w:ilvl w:val="0"/>
          <w:numId w:val="27"/>
        </w:numPr>
        <w:jc w:val="both"/>
        <w:rPr>
          <w:rFonts w:asciiTheme="minorHAnsi" w:eastAsia="Arial Unicode MS" w:hAnsiTheme="minorHAnsi" w:cstheme="minorHAnsi"/>
          <w:b/>
          <w:vanish/>
          <w:sz w:val="20"/>
          <w:szCs w:val="20"/>
          <w:lang w:val="es-ES_tradnl"/>
        </w:rPr>
      </w:pPr>
    </w:p>
    <w:p w:rsidR="00F50B76" w:rsidRDefault="00F50B76"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F50B76" w:rsidRDefault="00F50B76" w:rsidP="00F50B76">
      <w:pPr>
        <w:pStyle w:val="Estilo1"/>
        <w:rPr>
          <w:rFonts w:asciiTheme="minorHAnsi" w:hAnsiTheme="minorHAnsi" w:cstheme="minorHAnsi"/>
          <w:sz w:val="20"/>
          <w:szCs w:val="20"/>
        </w:rPr>
      </w:pPr>
    </w:p>
    <w:p w:rsidR="00A14F97" w:rsidRDefault="00A14F97" w:rsidP="00A14F97">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de </w:t>
      </w:r>
      <w:r>
        <w:rPr>
          <w:rFonts w:ascii="Calibri" w:hAnsi="Calibri" w:cs="Calibri"/>
          <w:bCs/>
          <w:sz w:val="20"/>
          <w:szCs w:val="20"/>
        </w:rPr>
        <w:t xml:space="preserve">una estructura </w:t>
      </w:r>
      <w:r w:rsidRPr="00834D9D">
        <w:rPr>
          <w:rFonts w:ascii="Calibri" w:hAnsi="Calibri" w:cs="Calibri"/>
          <w:bCs/>
          <w:sz w:val="20"/>
          <w:szCs w:val="20"/>
        </w:rPr>
        <w:t xml:space="preserve">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Pr>
          <w:rFonts w:ascii="Calibri" w:hAnsi="Calibri" w:cs="Calibri"/>
          <w:bCs/>
          <w:sz w:val="20"/>
          <w:szCs w:val="20"/>
        </w:rPr>
        <w:t>soporte de tubería, válvulas y otros equipos e instrumentos</w:t>
      </w:r>
      <w:r w:rsidRPr="00834D9D">
        <w:rPr>
          <w:rFonts w:ascii="Calibri" w:hAnsi="Calibri" w:cs="Calibri"/>
          <w:bCs/>
          <w:sz w:val="20"/>
          <w:szCs w:val="20"/>
        </w:rPr>
        <w:t>. La f</w:t>
      </w:r>
      <w:r>
        <w:rPr>
          <w:rFonts w:ascii="Calibri" w:hAnsi="Calibri" w:cs="Calibri"/>
          <w:bCs/>
          <w:sz w:val="20"/>
          <w:szCs w:val="20"/>
        </w:rPr>
        <w:t>undación de hormigón armado para el soporte de tubería consistirá en</w:t>
      </w:r>
      <w:r w:rsidRPr="00834D9D">
        <w:rPr>
          <w:rFonts w:ascii="Calibri" w:hAnsi="Calibri" w:cs="Calibri"/>
          <w:bCs/>
          <w:sz w:val="20"/>
          <w:szCs w:val="20"/>
        </w:rPr>
        <w:t xml:space="preserve"> </w:t>
      </w:r>
      <w:r>
        <w:rPr>
          <w:rFonts w:ascii="Calibri" w:hAnsi="Calibri" w:cs="Calibri"/>
          <w:bCs/>
          <w:sz w:val="20"/>
          <w:szCs w:val="20"/>
        </w:rPr>
        <w:t>una zapata cuadrada de 0,50</w:t>
      </w:r>
      <w:r w:rsidRPr="00834D9D">
        <w:rPr>
          <w:rFonts w:ascii="Calibri" w:hAnsi="Calibri" w:cs="Calibri"/>
          <w:bCs/>
          <w:sz w:val="20"/>
          <w:szCs w:val="20"/>
        </w:rPr>
        <w:t xml:space="preserve"> m de </w:t>
      </w:r>
      <w:r>
        <w:rPr>
          <w:rFonts w:ascii="Calibri" w:hAnsi="Calibri" w:cs="Calibri"/>
          <w:bCs/>
          <w:sz w:val="20"/>
          <w:szCs w:val="20"/>
        </w:rPr>
        <w:t>lado</w:t>
      </w:r>
      <w:r w:rsidRPr="00834D9D">
        <w:rPr>
          <w:rFonts w:ascii="Calibri" w:hAnsi="Calibri" w:cs="Calibri"/>
          <w:bCs/>
          <w:sz w:val="20"/>
          <w:szCs w:val="20"/>
        </w:rPr>
        <w:t xml:space="preserve"> por </w:t>
      </w:r>
      <w:r>
        <w:rPr>
          <w:rFonts w:ascii="Calibri" w:hAnsi="Calibri" w:cs="Calibri"/>
          <w:bCs/>
          <w:sz w:val="20"/>
          <w:szCs w:val="20"/>
        </w:rPr>
        <w:t>0,25</w:t>
      </w:r>
      <w:r w:rsidRPr="00834D9D">
        <w:rPr>
          <w:rFonts w:ascii="Calibri" w:hAnsi="Calibri" w:cs="Calibri"/>
          <w:bCs/>
          <w:sz w:val="20"/>
          <w:szCs w:val="20"/>
        </w:rPr>
        <w:t xml:space="preserve"> m de </w:t>
      </w:r>
      <w:r>
        <w:rPr>
          <w:rFonts w:ascii="Calibri" w:hAnsi="Calibri" w:cs="Calibri"/>
          <w:bCs/>
          <w:sz w:val="20"/>
          <w:szCs w:val="20"/>
        </w:rPr>
        <w:t>altura</w:t>
      </w:r>
      <w:r w:rsidRPr="00834D9D">
        <w:rPr>
          <w:rFonts w:ascii="Calibri" w:hAnsi="Calibri" w:cs="Calibri"/>
          <w:bCs/>
          <w:sz w:val="20"/>
          <w:szCs w:val="20"/>
        </w:rPr>
        <w:t xml:space="preserve">, </w:t>
      </w:r>
      <w:r>
        <w:rPr>
          <w:rFonts w:ascii="Calibri" w:hAnsi="Calibri" w:cs="Calibri"/>
          <w:bCs/>
          <w:sz w:val="20"/>
          <w:szCs w:val="20"/>
        </w:rPr>
        <w:t xml:space="preserve">el cuello de la zapata será de 0,30 m x 0,30 m con una altura de 0,50 m </w:t>
      </w:r>
      <w:r w:rsidRPr="00834D9D">
        <w:rPr>
          <w:rFonts w:ascii="Calibri" w:hAnsi="Calibri" w:cs="Calibri"/>
          <w:bCs/>
          <w:sz w:val="20"/>
          <w:szCs w:val="20"/>
        </w:rPr>
        <w:t>como se muestra en los planos constructivos y deberá ser construida en estricto acuerdo con las líneas, cotas, niveles, rasantes y tolerancias señaladas en los planos aprobados por la Supervisión y de conformidad con las presentes especificaciones.</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A14F97" w:rsidRPr="00FE014E" w:rsidRDefault="00A14F97" w:rsidP="00A14F97">
      <w:pPr>
        <w:jc w:val="both"/>
        <w:rPr>
          <w:rFonts w:ascii="Calibri" w:hAnsi="Calibri" w:cs="Calibri"/>
          <w:bCs/>
          <w:sz w:val="20"/>
          <w:szCs w:val="20"/>
        </w:rPr>
      </w:pPr>
    </w:p>
    <w:p w:rsidR="00A14F97" w:rsidRPr="00EA1B53" w:rsidRDefault="00A14F97" w:rsidP="00A14F97">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soporte</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w:t>
      </w:r>
      <w:r>
        <w:rPr>
          <w:rFonts w:asciiTheme="minorHAnsi" w:hAnsiTheme="minorHAnsi" w:cs="Calibri"/>
          <w:bCs/>
          <w:sz w:val="20"/>
          <w:szCs w:val="20"/>
        </w:rPr>
        <w:t>el</w:t>
      </w:r>
      <w:r w:rsidRPr="00DA058D">
        <w:rPr>
          <w:rFonts w:asciiTheme="minorHAnsi" w:hAnsiTheme="minorHAnsi" w:cs="Calibri"/>
          <w:bCs/>
          <w:sz w:val="20"/>
          <w:szCs w:val="20"/>
        </w:rPr>
        <w:t xml:space="preserve"> plano </w:t>
      </w:r>
      <w:r>
        <w:rPr>
          <w:rFonts w:asciiTheme="minorHAnsi" w:hAnsiTheme="minorHAnsi" w:cs="Calibri"/>
          <w:bCs/>
          <w:sz w:val="20"/>
          <w:szCs w:val="20"/>
        </w:rPr>
        <w:t>del soporte propuesto a detalle al Supervisor de Obra para su correspondiente aprobación</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A14F97" w:rsidRPr="00EA1B53" w:rsidRDefault="00A14F97" w:rsidP="00A14F97">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lastRenderedPageBreak/>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A14F97" w:rsidRPr="00834D9D" w:rsidRDefault="00A14F97" w:rsidP="00A14F97">
      <w:pPr>
        <w:jc w:val="both"/>
        <w:rPr>
          <w:rFonts w:ascii="Calibri" w:hAnsi="Calibri" w:cs="Calibri"/>
          <w:bCs/>
          <w:sz w:val="20"/>
          <w:szCs w:val="20"/>
        </w:rPr>
      </w:pPr>
      <w:r w:rsidRPr="00834D9D">
        <w:rPr>
          <w:rFonts w:ascii="Calibri" w:hAnsi="Calibri" w:cs="Calibri"/>
          <w:bCs/>
          <w:sz w:val="20"/>
          <w:szCs w:val="20"/>
        </w:rPr>
        <w:t xml:space="preserve"> </w:t>
      </w:r>
    </w:p>
    <w:p w:rsidR="00A14F97" w:rsidRDefault="00A14F97" w:rsidP="00A14F97">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 xml:space="preserve">trabajo incluirá </w:t>
      </w:r>
      <w:r>
        <w:rPr>
          <w:rFonts w:ascii="Calibri" w:hAnsi="Calibri" w:cs="Calibri"/>
          <w:bCs/>
          <w:sz w:val="20"/>
          <w:szCs w:val="20"/>
        </w:rPr>
        <w:t>el corte, remoción y reposición de las coberturas existentes (acera, planchada, ripio u otro) en el lugar de emplazamiento del soporte de tubería</w:t>
      </w:r>
      <w:r w:rsidRPr="003E04F5">
        <w:rPr>
          <w:rFonts w:ascii="Calibri" w:hAnsi="Calibri" w:cs="Calibri"/>
          <w:bCs/>
          <w:sz w:val="20"/>
          <w:szCs w:val="20"/>
        </w:rPr>
        <w:t xml:space="preserve">, </w:t>
      </w:r>
      <w:r>
        <w:rPr>
          <w:rFonts w:ascii="Calibri" w:hAnsi="Calibri" w:cs="Calibri"/>
          <w:bCs/>
          <w:sz w:val="20"/>
          <w:szCs w:val="20"/>
        </w:rPr>
        <w:t>dejando las instalaciones existentes en las mismas o mejores condiciones que antes de la ejecución de las actividades</w:t>
      </w:r>
      <w:r w:rsidRPr="003E04F5">
        <w:rPr>
          <w:rFonts w:ascii="Calibri" w:hAnsi="Calibri" w:cs="Calibri"/>
          <w:bCs/>
          <w:sz w:val="20"/>
          <w:szCs w:val="20"/>
        </w:rPr>
        <w:t>.</w:t>
      </w:r>
    </w:p>
    <w:p w:rsidR="00A14F97" w:rsidRDefault="00A14F97" w:rsidP="00A14F97">
      <w:pPr>
        <w:jc w:val="both"/>
        <w:rPr>
          <w:rFonts w:ascii="Calibri" w:hAnsi="Calibri" w:cs="Calibri"/>
          <w:bCs/>
          <w:sz w:val="20"/>
          <w:szCs w:val="20"/>
        </w:rPr>
      </w:pPr>
    </w:p>
    <w:p w:rsidR="00A14F97" w:rsidRDefault="00A14F97" w:rsidP="00A14F97">
      <w:pPr>
        <w:jc w:val="both"/>
        <w:rPr>
          <w:rFonts w:ascii="Calibri" w:hAnsi="Calibri" w:cs="Calibri"/>
          <w:bCs/>
          <w:sz w:val="20"/>
          <w:szCs w:val="20"/>
        </w:rPr>
      </w:pPr>
    </w:p>
    <w:p w:rsidR="00A14F97" w:rsidRDefault="00A14F97" w:rsidP="00A14F97">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A14F97" w:rsidRDefault="00A14F97" w:rsidP="00A14F97">
      <w:pPr>
        <w:pStyle w:val="Estilo1"/>
        <w:rPr>
          <w:rFonts w:asciiTheme="minorHAnsi" w:hAnsiTheme="minorHAnsi" w:cstheme="minorHAnsi"/>
          <w:sz w:val="20"/>
          <w:szCs w:val="20"/>
        </w:rPr>
      </w:pPr>
    </w:p>
    <w:p w:rsidR="00A14F97" w:rsidRPr="00834D9D" w:rsidRDefault="00A14F97" w:rsidP="00A14F97">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A14F97" w:rsidRPr="00834D9D" w:rsidRDefault="00A14F97" w:rsidP="00A14F97">
      <w:pPr>
        <w:jc w:val="both"/>
        <w:rPr>
          <w:rFonts w:asciiTheme="minorHAnsi" w:hAnsiTheme="minorHAnsi" w:cstheme="minorHAnsi"/>
          <w:sz w:val="20"/>
          <w:szCs w:val="20"/>
        </w:rPr>
      </w:pPr>
    </w:p>
    <w:p w:rsidR="00A14F97" w:rsidRDefault="00A14F97" w:rsidP="00A14F97">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A14F97" w:rsidRDefault="00A14F97" w:rsidP="00A14F97">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A14F97" w:rsidRDefault="00A14F97" w:rsidP="00A14F97">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A14F97" w:rsidRDefault="00A14F97" w:rsidP="00A14F97">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A14F97" w:rsidRDefault="00A14F97" w:rsidP="00A14F97">
      <w:pPr>
        <w:pStyle w:val="Prrafodelista"/>
        <w:numPr>
          <w:ilvl w:val="0"/>
          <w:numId w:val="19"/>
        </w:numPr>
        <w:spacing w:after="120"/>
        <w:ind w:left="714" w:hanging="357"/>
        <w:jc w:val="both"/>
        <w:rPr>
          <w:rFonts w:asciiTheme="minorHAnsi" w:hAnsiTheme="minorHAnsi" w:cstheme="minorHAnsi"/>
          <w:sz w:val="20"/>
          <w:szCs w:val="20"/>
        </w:rPr>
      </w:pPr>
      <w:r>
        <w:rPr>
          <w:rFonts w:asciiTheme="minorHAnsi" w:hAnsiTheme="minorHAnsi" w:cstheme="minorHAnsi"/>
          <w:b/>
          <w:sz w:val="20"/>
          <w:szCs w:val="20"/>
        </w:rPr>
        <w:t>Tubo de acero negro para soporte de tubería</w:t>
      </w:r>
      <w:r w:rsidRPr="006901F9">
        <w:rPr>
          <w:rFonts w:asciiTheme="minorHAnsi" w:hAnsiTheme="minorHAnsi" w:cstheme="minorHAnsi"/>
          <w:sz w:val="20"/>
          <w:szCs w:val="20"/>
        </w:rPr>
        <w:t>.</w:t>
      </w:r>
      <w:r>
        <w:rPr>
          <w:rFonts w:asciiTheme="minorHAnsi" w:hAnsiTheme="minorHAnsi" w:cstheme="minorHAnsi"/>
          <w:sz w:val="20"/>
          <w:szCs w:val="20"/>
        </w:rPr>
        <w:t xml:space="preserve"> El material empleado para el soporte de tubería deberá ser de acero negro al carbono, recubierto con pintura anticorrosiva y pintura sintética de acabado</w:t>
      </w:r>
    </w:p>
    <w:p w:rsidR="00A14F97" w:rsidRDefault="00A14F97" w:rsidP="00A14F97">
      <w:pPr>
        <w:pStyle w:val="Prrafodelista"/>
        <w:numPr>
          <w:ilvl w:val="0"/>
          <w:numId w:val="19"/>
        </w:numPr>
        <w:jc w:val="both"/>
        <w:rPr>
          <w:rFonts w:asciiTheme="minorHAnsi" w:hAnsiTheme="minorHAnsi" w:cstheme="minorHAnsi"/>
          <w:sz w:val="20"/>
          <w:szCs w:val="20"/>
        </w:rPr>
      </w:pPr>
      <w:r>
        <w:rPr>
          <w:rFonts w:asciiTheme="minorHAnsi" w:hAnsiTheme="minorHAnsi" w:cstheme="minorHAnsi"/>
          <w:b/>
          <w:sz w:val="20"/>
          <w:szCs w:val="20"/>
        </w:rPr>
        <w:t xml:space="preserve">Placas de acero para abrazadera. </w:t>
      </w:r>
      <w:r>
        <w:rPr>
          <w:rFonts w:asciiTheme="minorHAnsi" w:hAnsiTheme="minorHAnsi" w:cstheme="minorHAnsi"/>
          <w:sz w:val="20"/>
          <w:szCs w:val="20"/>
        </w:rPr>
        <w:t>Las placas de acero a emplearse en la fabricación de las abrazaderas de sujeción de la tubería deberán ser de acero ASTM A56, del espesor mínimo detallado en los planos proporcionados por YPFB</w:t>
      </w:r>
    </w:p>
    <w:p w:rsidR="00A14F97" w:rsidRPr="00D85F56" w:rsidRDefault="00A14F97" w:rsidP="00A14F97">
      <w:pPr>
        <w:jc w:val="both"/>
        <w:rPr>
          <w:rFonts w:asciiTheme="minorHAnsi" w:hAnsiTheme="minorHAnsi" w:cstheme="minorHAnsi"/>
          <w:sz w:val="20"/>
          <w:szCs w:val="20"/>
        </w:rPr>
      </w:pPr>
    </w:p>
    <w:p w:rsidR="00A14F97" w:rsidRDefault="00A14F97" w:rsidP="00A14F97">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ncia de Fyk=5.000 kg/cm2 y el h</w:t>
      </w:r>
      <w:r w:rsidRPr="003E04F5">
        <w:rPr>
          <w:rFonts w:ascii="Calibri" w:hAnsi="Calibri" w:cs="Calibri"/>
          <w:b w:val="0"/>
          <w:bCs/>
          <w:sz w:val="20"/>
          <w:szCs w:val="20"/>
        </w:rPr>
        <w:t>ormigón una resistencia característica a los 28 días de Fck=210 kg/cm2. El contenido del cemento no deberá ser menor a lo indicado en la</w:t>
      </w:r>
      <w:r>
        <w:rPr>
          <w:rFonts w:ascii="Calibri" w:hAnsi="Calibri" w:cs="Calibri"/>
          <w:b w:val="0"/>
          <w:bCs/>
          <w:sz w:val="20"/>
          <w:szCs w:val="20"/>
        </w:rPr>
        <w:t>s</w:t>
      </w:r>
      <w:r w:rsidRPr="003E04F5">
        <w:rPr>
          <w:rFonts w:ascii="Calibri" w:hAnsi="Calibri" w:cs="Calibri"/>
          <w:b w:val="0"/>
          <w:bCs/>
          <w:sz w:val="20"/>
          <w:szCs w:val="20"/>
        </w:rPr>
        <w:t xml:space="preserve"> norma</w:t>
      </w:r>
      <w:r>
        <w:rPr>
          <w:rFonts w:ascii="Calibri" w:hAnsi="Calibri" w:cs="Calibri"/>
          <w:b w:val="0"/>
          <w:bCs/>
          <w:sz w:val="20"/>
          <w:szCs w:val="20"/>
        </w:rPr>
        <w:t>s</w:t>
      </w:r>
      <w:r w:rsidRPr="003E04F5">
        <w:rPr>
          <w:rFonts w:ascii="Calibri" w:hAnsi="Calibri" w:cs="Calibri"/>
          <w:b w:val="0"/>
          <w:bCs/>
          <w:sz w:val="20"/>
          <w:szCs w:val="20"/>
        </w:rPr>
        <w:t xml:space="preserve"> CBH 87</w:t>
      </w:r>
      <w:r w:rsidRPr="00956A78">
        <w:rPr>
          <w:rFonts w:ascii="Calibri" w:hAnsi="Calibri" w:cs="Calibri"/>
          <w:b w:val="0"/>
          <w:bCs/>
          <w:sz w:val="20"/>
          <w:szCs w:val="20"/>
        </w:rPr>
        <w:t xml:space="preserve"> y NB 1225001</w:t>
      </w:r>
      <w:r w:rsidRPr="003E04F5">
        <w:rPr>
          <w:rFonts w:ascii="Calibri" w:hAnsi="Calibri" w:cs="Calibri"/>
          <w:b w:val="0"/>
          <w:bCs/>
          <w:sz w:val="20"/>
          <w:szCs w:val="20"/>
        </w:rPr>
        <w:t>.</w:t>
      </w:r>
    </w:p>
    <w:p w:rsidR="00A14F97" w:rsidRDefault="00A14F97" w:rsidP="00A14F97">
      <w:pPr>
        <w:rPr>
          <w:rFonts w:asciiTheme="minorHAnsi" w:hAnsiTheme="minorHAnsi" w:cstheme="minorHAnsi"/>
          <w:sz w:val="20"/>
          <w:szCs w:val="20"/>
          <w:lang w:val="es-ES_tradnl"/>
        </w:rPr>
      </w:pPr>
    </w:p>
    <w:p w:rsidR="00A14F97" w:rsidRDefault="00A14F97" w:rsidP="00A14F97">
      <w:pPr>
        <w:rPr>
          <w:rFonts w:asciiTheme="minorHAnsi" w:hAnsiTheme="minorHAnsi" w:cstheme="minorHAnsi"/>
          <w:sz w:val="20"/>
          <w:szCs w:val="20"/>
          <w:lang w:val="es-ES_tradnl"/>
        </w:rPr>
      </w:pPr>
    </w:p>
    <w:p w:rsidR="00A14F97" w:rsidRPr="005A12F1" w:rsidRDefault="00A14F97" w:rsidP="00A14F97">
      <w:pPr>
        <w:rPr>
          <w:rFonts w:asciiTheme="minorHAnsi" w:hAnsiTheme="minorHAnsi" w:cstheme="minorHAnsi"/>
          <w:sz w:val="20"/>
          <w:szCs w:val="20"/>
          <w:lang w:val="es-ES_tradnl"/>
        </w:rPr>
      </w:pPr>
    </w:p>
    <w:p w:rsidR="00A14F97" w:rsidRPr="00DA058D" w:rsidRDefault="00A14F97" w:rsidP="00A14F97">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lastRenderedPageBreak/>
        <w:t>PRO</w:t>
      </w:r>
      <w:r>
        <w:rPr>
          <w:rFonts w:asciiTheme="minorHAnsi" w:hAnsiTheme="minorHAnsi" w:cstheme="minorHAnsi"/>
          <w:sz w:val="20"/>
          <w:szCs w:val="20"/>
        </w:rPr>
        <w:t>CEDIMIENTO PARA LA EJECUCIÓN</w:t>
      </w:r>
    </w:p>
    <w:p w:rsidR="00A14F97" w:rsidRPr="00834D9D" w:rsidRDefault="00A14F97" w:rsidP="00A14F97">
      <w:pPr>
        <w:pStyle w:val="Estilo1"/>
        <w:ind w:left="420"/>
        <w:jc w:val="left"/>
        <w:rPr>
          <w:rFonts w:asciiTheme="minorHAnsi" w:hAnsiTheme="minorHAnsi" w:cstheme="minorHAnsi"/>
          <w:kern w:val="28"/>
          <w:sz w:val="20"/>
          <w:szCs w:val="20"/>
        </w:rPr>
      </w:pPr>
    </w:p>
    <w:p w:rsidR="00A14F97" w:rsidRPr="00956A78" w:rsidRDefault="00A14F97" w:rsidP="00A14F97">
      <w:pPr>
        <w:pStyle w:val="Prrafodelista"/>
        <w:numPr>
          <w:ilvl w:val="0"/>
          <w:numId w:val="41"/>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Encofrados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rsidR="00A14F97"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Como medida previa a la colocación del hormigón se procederá a la limpieza y humedecimiento de los encofrados, no debiendo sin embargo quedar películas de agua sobre la superficie.</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pStyle w:val="Prrafodelista"/>
        <w:numPr>
          <w:ilvl w:val="0"/>
          <w:numId w:val="41"/>
        </w:num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t>Mezclado del Hormigón</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 El agua, el cemento y los agregados deben ser los que se utilizarán en obra.</w:t>
      </w: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El hormigón se amasará de manera que se obtenga una distribución uniforme de los componentes (en particular de los aditivos) y una consistencia uniforme de la mezcla.</w:t>
      </w:r>
    </w:p>
    <w:p w:rsidR="00A14F97"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pStyle w:val="Prrafodelista"/>
        <w:numPr>
          <w:ilvl w:val="0"/>
          <w:numId w:val="4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Transporte</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pStyle w:val="Prrafodelista"/>
        <w:numPr>
          <w:ilvl w:val="0"/>
          <w:numId w:val="4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Vaciado</w:t>
      </w: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rsidR="00A14F97" w:rsidRPr="00600C9E" w:rsidRDefault="00A14F97" w:rsidP="00A14F97">
      <w:pPr>
        <w:jc w:val="both"/>
        <w:rPr>
          <w:rFonts w:asciiTheme="minorHAnsi" w:eastAsia="Arial Unicode MS" w:hAnsiTheme="minorHAnsi" w:cstheme="minorHAnsi"/>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w:t>
      </w:r>
      <w:r w:rsidRPr="00834D9D">
        <w:rPr>
          <w:rFonts w:asciiTheme="minorHAnsi" w:eastAsia="Arial Unicode MS" w:hAnsiTheme="minorHAnsi" w:cstheme="minorHAnsi"/>
          <w:sz w:val="20"/>
          <w:szCs w:val="20"/>
          <w:lang w:eastAsia="en-US"/>
        </w:rPr>
        <w:lastRenderedPageBreak/>
        <w:t>inclinadas. El vibrado mecánico se completará con un apisonado del hormigón y un golpeteo de los encofrados. Queda prohibido el vibrado en las armaduras.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pStyle w:val="Prrafodelista"/>
        <w:numPr>
          <w:ilvl w:val="0"/>
          <w:numId w:val="4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Desencofrado</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plazos mínimos de desencofrados serán los siguientes: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pStyle w:val="Prrafodelista"/>
        <w:numPr>
          <w:ilvl w:val="0"/>
          <w:numId w:val="4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Reparación del Hormigón Armado</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A14F97" w:rsidRPr="00600C9E" w:rsidRDefault="00A14F97" w:rsidP="00A14F97">
      <w:pPr>
        <w:jc w:val="both"/>
        <w:rPr>
          <w:rFonts w:asciiTheme="minorHAnsi" w:eastAsia="Arial Unicode MS" w:hAnsiTheme="minorHAnsi" w:cstheme="minorHAnsi"/>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pStyle w:val="Prrafodelista"/>
        <w:numPr>
          <w:ilvl w:val="0"/>
          <w:numId w:val="4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lastRenderedPageBreak/>
        <w:t>Ensayos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Default="00A14F97" w:rsidP="00A14F97">
      <w:pPr>
        <w:pStyle w:val="Norma"/>
        <w:spacing w:after="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A14F97" w:rsidRPr="00F506D3" w:rsidRDefault="00A14F97" w:rsidP="00A14F97">
      <w:pPr>
        <w:pStyle w:val="Norma"/>
        <w:spacing w:after="0" w:line="240" w:lineRule="auto"/>
        <w:jc w:val="both"/>
        <w:rPr>
          <w:rFonts w:asciiTheme="minorHAnsi" w:hAnsiTheme="minorHAnsi" w:cstheme="minorHAnsi"/>
          <w:sz w:val="20"/>
          <w:szCs w:val="20"/>
        </w:rPr>
      </w:pPr>
    </w:p>
    <w:p w:rsidR="00A14F97" w:rsidRPr="00F506D3" w:rsidRDefault="00A14F97" w:rsidP="00A14F97">
      <w:pPr>
        <w:pStyle w:val="Prrafodelista"/>
        <w:numPr>
          <w:ilvl w:val="0"/>
          <w:numId w:val="24"/>
        </w:numPr>
        <w:spacing w:after="120"/>
        <w:ind w:left="425" w:hanging="425"/>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r>
        <w:rPr>
          <w:rFonts w:asciiTheme="minorHAnsi" w:hAnsiTheme="minorHAnsi" w:cs="Calibri"/>
          <w:bCs/>
          <w:sz w:val="20"/>
          <w:szCs w:val="20"/>
        </w:rPr>
        <w:t>, realizado de acuerdo a lo especificado en las normas CBH-87 y NB 1225001</w:t>
      </w:r>
    </w:p>
    <w:p w:rsidR="00A14F97" w:rsidRDefault="00A14F97" w:rsidP="00A14F97">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A14F97"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A14F97"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pStyle w:val="Prrafodelista"/>
        <w:numPr>
          <w:ilvl w:val="0"/>
          <w:numId w:val="4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Laboratorio</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ensayos se realizarán en un laboratorio de reconocida solvencia técnica debidamente aprobado por la Supervisión</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pStyle w:val="Prrafodelista"/>
        <w:numPr>
          <w:ilvl w:val="0"/>
          <w:numId w:val="4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Frecuencia de los ensayos</w:t>
      </w:r>
    </w:p>
    <w:p w:rsidR="00A14F97"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A14F97"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pStyle w:val="Prrafodelista"/>
        <w:numPr>
          <w:ilvl w:val="0"/>
          <w:numId w:val="4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Evaluación y aceptación del hormigón</w:t>
      </w:r>
    </w:p>
    <w:p w:rsidR="00A14F97" w:rsidRDefault="00A14F97" w:rsidP="00A14F97">
      <w:pPr>
        <w:jc w:val="both"/>
        <w:rPr>
          <w:rFonts w:asciiTheme="minorHAnsi" w:eastAsia="Arial Unicode MS" w:hAnsiTheme="minorHAnsi" w:cstheme="minorHAnsi"/>
          <w:sz w:val="20"/>
          <w:szCs w:val="20"/>
          <w:lang w:eastAsia="en-US"/>
        </w:rPr>
      </w:pPr>
    </w:p>
    <w:p w:rsidR="00A14F97"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resultados serán evaluados en forma separada para cada mezcla que estará representada por lo menos por 3 probetas. Se podrá aceptar el hormigón, cuando dos de</w:t>
      </w:r>
      <w:r w:rsidRPr="002C30C2">
        <w:rPr>
          <w:rFonts w:asciiTheme="minorHAnsi" w:eastAsia="Arial Unicode MS" w:hAnsiTheme="minorHAnsi" w:cstheme="minorHAnsi"/>
          <w:sz w:val="20"/>
          <w:szCs w:val="20"/>
          <w:lang w:eastAsia="en-US"/>
        </w:rPr>
        <w:t xml:space="preserve"> tres ensayos consecutivos (7, 14 y 28 días) sean iguales o excedan las resistencias especificadas líneas arriba.</w:t>
      </w:r>
    </w:p>
    <w:p w:rsidR="00A14F97" w:rsidRPr="00600C9E" w:rsidRDefault="00A14F97" w:rsidP="00A14F97">
      <w:pPr>
        <w:jc w:val="both"/>
        <w:rPr>
          <w:rFonts w:asciiTheme="minorHAnsi" w:eastAsia="Arial Unicode MS" w:hAnsiTheme="minorHAnsi" w:cstheme="minorHAnsi"/>
          <w:lang w:eastAsia="en-US"/>
        </w:rPr>
      </w:pPr>
    </w:p>
    <w:p w:rsidR="00A14F97" w:rsidRPr="00834D9D" w:rsidRDefault="00A14F97" w:rsidP="00A14F97">
      <w:pPr>
        <w:pStyle w:val="Prrafodelista"/>
        <w:numPr>
          <w:ilvl w:val="0"/>
          <w:numId w:val="4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Aceptación de la estructura</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rsidR="00A14F97" w:rsidRDefault="00A14F97" w:rsidP="00A14F97">
      <w:pPr>
        <w:jc w:val="both"/>
        <w:rPr>
          <w:rFonts w:asciiTheme="minorHAnsi" w:eastAsia="Arial Unicode MS" w:hAnsiTheme="minorHAnsi" w:cstheme="minorHAnsi"/>
          <w:sz w:val="20"/>
          <w:szCs w:val="20"/>
          <w:lang w:eastAsia="en-US"/>
        </w:rPr>
      </w:pPr>
    </w:p>
    <w:p w:rsidR="00A14F97" w:rsidRDefault="00A14F97" w:rsidP="00A14F97">
      <w:pPr>
        <w:pStyle w:val="Prrafodelista"/>
        <w:numPr>
          <w:ilvl w:val="0"/>
          <w:numId w:val="20"/>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lastRenderedPageBreak/>
        <w:t>Resistencia mayor o igual 90 %:</w:t>
      </w:r>
    </w:p>
    <w:p w:rsidR="00A14F97" w:rsidRPr="00956A78" w:rsidRDefault="00A14F97" w:rsidP="00A14F97">
      <w:pPr>
        <w:jc w:val="both"/>
        <w:rPr>
          <w:rFonts w:asciiTheme="minorHAnsi" w:eastAsia="Arial Unicode MS" w:hAnsiTheme="minorHAnsi" w:cstheme="minorHAnsi"/>
          <w:sz w:val="20"/>
          <w:szCs w:val="20"/>
          <w:lang w:eastAsia="en-US"/>
        </w:rPr>
      </w:pPr>
    </w:p>
    <w:p w:rsidR="00A14F97" w:rsidRPr="00A01520" w:rsidRDefault="00A14F97" w:rsidP="00A14F97">
      <w:pPr>
        <w:pStyle w:val="Prrafodelista"/>
        <w:numPr>
          <w:ilvl w:val="0"/>
          <w:numId w:val="21"/>
        </w:numPr>
        <w:spacing w:after="120"/>
        <w:ind w:left="1434" w:hanging="357"/>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rsidR="00A14F97" w:rsidRPr="00A01520" w:rsidRDefault="00A14F97" w:rsidP="00A14F97">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Default="00A14F97" w:rsidP="00A14F97">
      <w:pPr>
        <w:pStyle w:val="Prrafodelista"/>
        <w:numPr>
          <w:ilvl w:val="0"/>
          <w:numId w:val="20"/>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inferior al 90 %.</w:t>
      </w:r>
    </w:p>
    <w:p w:rsidR="00A14F97" w:rsidRPr="00956A78" w:rsidRDefault="00A14F97" w:rsidP="00A14F97">
      <w:pPr>
        <w:jc w:val="both"/>
        <w:rPr>
          <w:rFonts w:asciiTheme="minorHAnsi" w:eastAsia="Arial Unicode MS" w:hAnsiTheme="minorHAnsi" w:cstheme="minorHAnsi"/>
          <w:sz w:val="20"/>
          <w:szCs w:val="20"/>
          <w:lang w:eastAsia="en-US"/>
        </w:rPr>
      </w:pPr>
    </w:p>
    <w:p w:rsidR="00A14F97" w:rsidRPr="00A01520" w:rsidRDefault="00A14F97" w:rsidP="00A14F97">
      <w:pPr>
        <w:pStyle w:val="Prrafodelista"/>
        <w:numPr>
          <w:ilvl w:val="0"/>
          <w:numId w:val="2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pStyle w:val="Prrafodelista"/>
        <w:numPr>
          <w:ilvl w:val="0"/>
          <w:numId w:val="4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Armaduras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DA058D" w:rsidRDefault="00A14F97" w:rsidP="00A14F97">
      <w:pPr>
        <w:pStyle w:val="Prrafodelista"/>
        <w:numPr>
          <w:ilvl w:val="0"/>
          <w:numId w:val="32"/>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Disposiciones del Orden Constructivo y Doblado de las Armaduras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terminantemente prohibido el empleo de aceros de diferentes tipos en una sección.</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que han sido dobladas no deberán enderezarse, ni podrán ser utilizadas nuevamente, sin antes eliminar la zona doblada.</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DA058D" w:rsidRDefault="00A14F97" w:rsidP="00A14F97">
      <w:pPr>
        <w:pStyle w:val="Prrafodelista"/>
        <w:numPr>
          <w:ilvl w:val="0"/>
          <w:numId w:val="32"/>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Limpieza y colocación de las armaduras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A01520" w:rsidRDefault="00A14F97" w:rsidP="00A14F97">
      <w:pPr>
        <w:pStyle w:val="Prrafodelista"/>
        <w:numPr>
          <w:ilvl w:val="0"/>
          <w:numId w:val="32"/>
        </w:num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Recubrimiento mínimo de las armaduras</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rsidR="00A14F97" w:rsidRPr="00834D9D" w:rsidRDefault="00A14F97" w:rsidP="00A14F97">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rsidR="00A14F97" w:rsidRDefault="00A14F97" w:rsidP="00A14F97">
      <w:pPr>
        <w:jc w:val="both"/>
        <w:rPr>
          <w:rFonts w:asciiTheme="minorHAnsi" w:eastAsia="Arial Unicode MS" w:hAnsiTheme="minorHAnsi" w:cstheme="minorHAnsi"/>
          <w:sz w:val="20"/>
          <w:szCs w:val="20"/>
          <w:lang w:eastAsia="en-US"/>
        </w:rPr>
      </w:pPr>
    </w:p>
    <w:p w:rsidR="00A14F97" w:rsidRPr="00956A78" w:rsidRDefault="00A14F97" w:rsidP="00A14F97">
      <w:pPr>
        <w:pStyle w:val="Prrafodelista"/>
        <w:numPr>
          <w:ilvl w:val="0"/>
          <w:numId w:val="32"/>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Soporte de tubería</w:t>
      </w:r>
    </w:p>
    <w:p w:rsidR="00A14F97" w:rsidRDefault="00A14F97" w:rsidP="00A14F97">
      <w:pPr>
        <w:jc w:val="both"/>
        <w:rPr>
          <w:rFonts w:asciiTheme="minorHAnsi" w:eastAsia="Arial Unicode MS" w:hAnsiTheme="minorHAnsi" w:cstheme="minorHAnsi"/>
          <w:sz w:val="20"/>
          <w:szCs w:val="20"/>
          <w:lang w:eastAsia="en-US"/>
        </w:rPr>
      </w:pPr>
    </w:p>
    <w:p w:rsidR="00A14F97" w:rsidRDefault="00A14F97" w:rsidP="00A14F97">
      <w:pPr>
        <w:jc w:val="both"/>
        <w:rPr>
          <w:rFonts w:asciiTheme="minorHAnsi" w:hAnsiTheme="minorHAnsi" w:cs="Calibri"/>
          <w:bCs/>
          <w:sz w:val="20"/>
          <w:szCs w:val="20"/>
        </w:rPr>
      </w:pPr>
      <w:r>
        <w:rPr>
          <w:rFonts w:asciiTheme="minorHAnsi" w:eastAsia="Arial Unicode MS" w:hAnsiTheme="minorHAnsi" w:cstheme="minorHAnsi"/>
          <w:sz w:val="20"/>
          <w:szCs w:val="20"/>
          <w:lang w:eastAsia="en-US"/>
        </w:rPr>
        <w:t xml:space="preserve">La estructura metálica para el soporte de tubería estará compuesta por un tubo de acero negro de 3” DN y una abrazadera de placa de acero ASTM A56, </w:t>
      </w:r>
      <w:r>
        <w:rPr>
          <w:rFonts w:asciiTheme="minorHAnsi" w:hAnsiTheme="minorHAnsi" w:cs="Calibri"/>
          <w:bCs/>
          <w:sz w:val="20"/>
          <w:szCs w:val="20"/>
        </w:rPr>
        <w:t>fabricados</w:t>
      </w:r>
      <w:r w:rsidRPr="00DA058D">
        <w:rPr>
          <w:rFonts w:asciiTheme="minorHAnsi" w:hAnsiTheme="minorHAnsi" w:cs="Calibri"/>
          <w:bCs/>
          <w:sz w:val="20"/>
          <w:szCs w:val="20"/>
        </w:rPr>
        <w:t xml:space="preserve"> y ensamblad</w:t>
      </w:r>
      <w:r>
        <w:rPr>
          <w:rFonts w:asciiTheme="minorHAnsi" w:hAnsiTheme="minorHAnsi" w:cs="Calibri"/>
          <w:bCs/>
          <w:sz w:val="20"/>
          <w:szCs w:val="20"/>
        </w:rPr>
        <w:t>os</w:t>
      </w:r>
      <w:r w:rsidRPr="00DA058D">
        <w:rPr>
          <w:rFonts w:asciiTheme="minorHAnsi" w:hAnsiTheme="minorHAnsi" w:cs="Calibri"/>
          <w:bCs/>
          <w:sz w:val="20"/>
          <w:szCs w:val="20"/>
        </w:rPr>
        <w:t xml:space="preserve"> conforme se detalla en los planos adjuntos</w:t>
      </w:r>
      <w:r>
        <w:rPr>
          <w:rFonts w:asciiTheme="minorHAnsi" w:hAnsiTheme="minorHAnsi" w:cs="Calibri"/>
          <w:bCs/>
          <w:sz w:val="20"/>
          <w:szCs w:val="20"/>
        </w:rPr>
        <w:t>.</w:t>
      </w:r>
    </w:p>
    <w:p w:rsidR="00A14F97" w:rsidRDefault="00A14F97" w:rsidP="00A14F97">
      <w:pPr>
        <w:jc w:val="both"/>
        <w:rPr>
          <w:rFonts w:asciiTheme="minorHAnsi" w:hAnsiTheme="minorHAnsi" w:cs="Calibri"/>
          <w:bCs/>
          <w:sz w:val="20"/>
          <w:szCs w:val="20"/>
        </w:rPr>
      </w:pPr>
    </w:p>
    <w:p w:rsidR="00A14F97" w:rsidRDefault="00A14F97" w:rsidP="00A14F97">
      <w:pPr>
        <w:jc w:val="both"/>
        <w:rPr>
          <w:rFonts w:asciiTheme="minorHAnsi" w:hAnsiTheme="minorHAnsi" w:cs="Calibri"/>
          <w:bCs/>
          <w:sz w:val="20"/>
          <w:szCs w:val="20"/>
        </w:rPr>
      </w:pPr>
      <w:r>
        <w:rPr>
          <w:rFonts w:asciiTheme="minorHAnsi" w:hAnsiTheme="minorHAnsi" w:cs="Calibri"/>
          <w:bCs/>
          <w:sz w:val="20"/>
          <w:szCs w:val="20"/>
        </w:rPr>
        <w:t>E</w:t>
      </w:r>
      <w:r w:rsidRPr="00DA058D">
        <w:rPr>
          <w:rFonts w:asciiTheme="minorHAnsi" w:hAnsiTheme="minorHAnsi" w:cs="Calibri"/>
          <w:bCs/>
          <w:sz w:val="20"/>
          <w:szCs w:val="20"/>
        </w:rPr>
        <w:t xml:space="preserve">l contratista podrá encargar a una empresa especializada en la fabricación de </w:t>
      </w:r>
      <w:r>
        <w:rPr>
          <w:rFonts w:asciiTheme="minorHAnsi" w:hAnsiTheme="minorHAnsi" w:cs="Calibri"/>
          <w:bCs/>
          <w:sz w:val="20"/>
          <w:szCs w:val="20"/>
        </w:rPr>
        <w:t xml:space="preserve">las </w:t>
      </w:r>
      <w:r w:rsidRPr="00DA058D">
        <w:rPr>
          <w:rFonts w:asciiTheme="minorHAnsi" w:hAnsiTheme="minorHAnsi" w:cs="Calibri"/>
          <w:bCs/>
          <w:sz w:val="20"/>
          <w:szCs w:val="20"/>
        </w:rPr>
        <w:t xml:space="preserve">secciones de acero de reconocido prestigio y que se encuentre legalmente establecido en el país, o bien en el exterior. La empresa en la cual se fabricarán las secciones de acero deberá ser expresamente aprobada por el Supervisor.  </w:t>
      </w:r>
    </w:p>
    <w:p w:rsidR="00A14F97" w:rsidRDefault="00A14F97" w:rsidP="00A14F97">
      <w:pPr>
        <w:jc w:val="both"/>
        <w:rPr>
          <w:rFonts w:asciiTheme="minorHAnsi" w:hAnsiTheme="minorHAnsi" w:cs="Calibri"/>
          <w:bCs/>
          <w:sz w:val="20"/>
          <w:szCs w:val="20"/>
        </w:rPr>
      </w:pPr>
    </w:p>
    <w:p w:rsidR="00A14F97" w:rsidRDefault="00A14F97" w:rsidP="00A14F97">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Todo el acero estructural, incluyendo placas, perfiles, barras tuberías, pernos y otros no deberán presentar abolladuras, muescas, rebabas o resquebrajaduras.</w:t>
      </w:r>
    </w:p>
    <w:p w:rsidR="00A14F97" w:rsidRPr="00DA058D" w:rsidRDefault="00A14F97" w:rsidP="00A14F97">
      <w:pPr>
        <w:pStyle w:val="Norma"/>
        <w:spacing w:after="0" w:line="240" w:lineRule="auto"/>
        <w:jc w:val="both"/>
        <w:rPr>
          <w:rFonts w:asciiTheme="minorHAnsi" w:eastAsia="Arial Unicode MS" w:hAnsiTheme="minorHAnsi" w:cstheme="minorHAnsi"/>
          <w:sz w:val="20"/>
          <w:szCs w:val="20"/>
        </w:rPr>
      </w:pPr>
    </w:p>
    <w:p w:rsidR="00A14F97" w:rsidRDefault="00A14F97" w:rsidP="00A14F97">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 xml:space="preserve">Las piezas estructurales de acero se fabricarán en taller y serán soldadas o empernadas según se indique en los planos de construcción. Todas las conexiones de montaje deberán ser empernadas. </w:t>
      </w:r>
    </w:p>
    <w:p w:rsidR="00A14F97" w:rsidRPr="00DA058D" w:rsidRDefault="00A14F97" w:rsidP="00A14F97">
      <w:pPr>
        <w:pStyle w:val="Norma"/>
        <w:spacing w:after="0" w:line="240" w:lineRule="auto"/>
        <w:jc w:val="both"/>
        <w:rPr>
          <w:rFonts w:asciiTheme="minorHAnsi" w:eastAsia="Arial Unicode MS" w:hAnsiTheme="minorHAnsi" w:cstheme="minorHAnsi"/>
          <w:sz w:val="20"/>
          <w:szCs w:val="20"/>
        </w:rPr>
      </w:pPr>
    </w:p>
    <w:p w:rsidR="00A14F97" w:rsidRPr="00DA058D" w:rsidRDefault="00A14F97" w:rsidP="00A14F97">
      <w:pPr>
        <w:pStyle w:val="Norma"/>
        <w:spacing w:after="0" w:line="240" w:lineRule="auto"/>
        <w:jc w:val="both"/>
        <w:rPr>
          <w:rFonts w:asciiTheme="minorHAnsi" w:hAnsiTheme="minorHAnsi" w:cstheme="minorHAnsi"/>
          <w:sz w:val="20"/>
          <w:szCs w:val="20"/>
        </w:rPr>
      </w:pPr>
      <w:r w:rsidRPr="00DA058D">
        <w:rPr>
          <w:rFonts w:asciiTheme="minorHAnsi" w:eastAsia="Arial Unicode MS" w:hAnsiTheme="minorHAnsi" w:cstheme="minorHAnsi"/>
          <w:sz w:val="20"/>
          <w:szCs w:val="20"/>
          <w:lang w:val="es-BO" w:eastAsia="es-BO"/>
        </w:rPr>
        <w:t>Todos los filos y rugosidades deberán ser cepillados y pulidos y todos los agujeros para conexiones empernadas deberán ser taladrados.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w:t>
      </w:r>
      <w:r w:rsidRPr="00DA058D">
        <w:rPr>
          <w:rFonts w:asciiTheme="minorHAnsi" w:hAnsiTheme="minorHAnsi" w:cstheme="minorHAnsi"/>
          <w:sz w:val="20"/>
          <w:szCs w:val="20"/>
        </w:rPr>
        <w:t xml:space="preserve"> depositado satisfactoriamente en toda la longitud y en todo el espesor de la junta y reduzcan al mínimo las distorsiones y los esfuerzos por la retracción del material. Las soldaduras deberán cumplir con la última versión de la Norma de la AWS D1-1.</w:t>
      </w:r>
    </w:p>
    <w:p w:rsidR="00A14F97" w:rsidRDefault="00A14F97" w:rsidP="00A14F97">
      <w:pPr>
        <w:jc w:val="both"/>
        <w:rPr>
          <w:rFonts w:asciiTheme="minorHAnsi" w:hAnsiTheme="minorHAnsi" w:cs="Calibri"/>
          <w:bCs/>
          <w:sz w:val="20"/>
          <w:szCs w:val="20"/>
        </w:rPr>
      </w:pPr>
    </w:p>
    <w:p w:rsidR="00A14F97" w:rsidRDefault="00A14F97" w:rsidP="00A14F97">
      <w:pPr>
        <w:jc w:val="both"/>
        <w:rPr>
          <w:rFonts w:asciiTheme="minorHAnsi" w:hAnsiTheme="minorHAnsi" w:cs="Calibri"/>
          <w:bCs/>
          <w:sz w:val="20"/>
          <w:szCs w:val="20"/>
        </w:rPr>
      </w:pPr>
      <w:r>
        <w:rPr>
          <w:rFonts w:asciiTheme="minorHAnsi" w:hAnsiTheme="minorHAnsi" w:cs="Calibri"/>
          <w:bCs/>
          <w:sz w:val="20"/>
          <w:szCs w:val="20"/>
        </w:rPr>
        <w:t>El tubo metálico deberá estar fijamente anclado</w:t>
      </w:r>
      <w:r w:rsidRPr="00DA058D">
        <w:rPr>
          <w:rFonts w:asciiTheme="minorHAnsi" w:hAnsiTheme="minorHAnsi" w:cs="Calibri"/>
          <w:bCs/>
          <w:sz w:val="20"/>
          <w:szCs w:val="20"/>
        </w:rPr>
        <w:t xml:space="preserve"> a </w:t>
      </w:r>
      <w:r>
        <w:rPr>
          <w:rFonts w:asciiTheme="minorHAnsi" w:hAnsiTheme="minorHAnsi" w:cs="Calibri"/>
          <w:bCs/>
          <w:sz w:val="20"/>
          <w:szCs w:val="20"/>
        </w:rPr>
        <w:t>la estructura</w:t>
      </w:r>
      <w:r w:rsidRPr="00DA058D">
        <w:rPr>
          <w:rFonts w:asciiTheme="minorHAnsi" w:hAnsiTheme="minorHAnsi" w:cs="Calibri"/>
          <w:bCs/>
          <w:sz w:val="20"/>
          <w:szCs w:val="20"/>
        </w:rPr>
        <w:t xml:space="preserve"> </w:t>
      </w:r>
      <w:r>
        <w:rPr>
          <w:rFonts w:asciiTheme="minorHAnsi" w:hAnsiTheme="minorHAnsi" w:cs="Calibri"/>
          <w:bCs/>
          <w:sz w:val="20"/>
          <w:szCs w:val="20"/>
        </w:rPr>
        <w:t xml:space="preserve">de hormigón armado </w:t>
      </w:r>
      <w:r w:rsidRPr="00DA058D">
        <w:rPr>
          <w:rFonts w:asciiTheme="minorHAnsi" w:hAnsiTheme="minorHAnsi" w:cs="Calibri"/>
          <w:bCs/>
          <w:sz w:val="20"/>
          <w:szCs w:val="20"/>
        </w:rPr>
        <w:t xml:space="preserve">mediante </w:t>
      </w:r>
      <w:r>
        <w:rPr>
          <w:rFonts w:asciiTheme="minorHAnsi" w:hAnsiTheme="minorHAnsi" w:cs="Calibri"/>
          <w:bCs/>
          <w:sz w:val="20"/>
          <w:szCs w:val="20"/>
        </w:rPr>
        <w:t xml:space="preserve">placas y </w:t>
      </w:r>
      <w:r w:rsidRPr="00DA058D">
        <w:rPr>
          <w:rFonts w:asciiTheme="minorHAnsi" w:hAnsiTheme="minorHAnsi" w:cs="Calibri"/>
          <w:bCs/>
          <w:sz w:val="20"/>
          <w:szCs w:val="20"/>
        </w:rPr>
        <w:t xml:space="preserve">pernos de anclaje del diámetro especificado </w:t>
      </w:r>
      <w:r>
        <w:rPr>
          <w:rFonts w:asciiTheme="minorHAnsi" w:hAnsiTheme="minorHAnsi" w:cs="Calibri"/>
          <w:bCs/>
          <w:sz w:val="20"/>
          <w:szCs w:val="20"/>
        </w:rPr>
        <w:t>en los planos adjuntos e instrucciones del Supervisor de Obra</w:t>
      </w:r>
      <w:r w:rsidRPr="00DA058D">
        <w:rPr>
          <w:rFonts w:asciiTheme="minorHAnsi" w:hAnsiTheme="minorHAnsi" w:cs="Calibri"/>
          <w:bCs/>
          <w:sz w:val="20"/>
          <w:szCs w:val="20"/>
        </w:rPr>
        <w:t>.</w:t>
      </w:r>
      <w:r>
        <w:rPr>
          <w:rFonts w:asciiTheme="minorHAnsi" w:hAnsiTheme="minorHAnsi" w:cs="Calibri"/>
          <w:bCs/>
          <w:sz w:val="20"/>
          <w:szCs w:val="20"/>
        </w:rPr>
        <w:t xml:space="preserve">  </w:t>
      </w:r>
    </w:p>
    <w:p w:rsidR="00A14F97" w:rsidRPr="00DA058D" w:rsidRDefault="00A14F97" w:rsidP="00A14F97">
      <w:pPr>
        <w:jc w:val="both"/>
        <w:rPr>
          <w:rFonts w:asciiTheme="minorHAnsi" w:hAnsiTheme="minorHAnsi" w:cs="Calibri"/>
          <w:bCs/>
          <w:sz w:val="20"/>
          <w:szCs w:val="20"/>
        </w:rPr>
      </w:pPr>
    </w:p>
    <w:p w:rsidR="00A14F97" w:rsidRDefault="00A14F97" w:rsidP="00A14F97">
      <w:pPr>
        <w:jc w:val="both"/>
        <w:rPr>
          <w:rFonts w:asciiTheme="minorHAnsi" w:hAnsiTheme="minorHAnsi" w:cs="Calibri"/>
          <w:bCs/>
          <w:sz w:val="20"/>
          <w:szCs w:val="20"/>
        </w:rPr>
      </w:pPr>
      <w:r w:rsidRPr="00DA058D">
        <w:rPr>
          <w:rFonts w:asciiTheme="minorHAnsi" w:hAnsiTheme="minorHAnsi" w:cs="Calibri"/>
          <w:bCs/>
          <w:sz w:val="20"/>
          <w:szCs w:val="20"/>
        </w:rPr>
        <w:lastRenderedPageBreak/>
        <w:t>Incluye lo</w:t>
      </w:r>
      <w:r>
        <w:rPr>
          <w:rFonts w:asciiTheme="minorHAnsi" w:hAnsiTheme="minorHAnsi" w:cs="Calibri"/>
          <w:bCs/>
          <w:sz w:val="20"/>
          <w:szCs w:val="20"/>
        </w:rPr>
        <w:t>s trabajos de arenado y pintado de las estructuras metálicas.</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as estructuras a pintar deberán estar perfectamente limpias de grasa, aceites, virutas, óxidos, etc. Para tal efecto deben de ser arenadas cumpliendo con la norma SSPC-SP-6 y la pintura base epóxica y terminación con pintura de polihuretano.</w:t>
      </w:r>
    </w:p>
    <w:p w:rsidR="00A14F97" w:rsidRPr="00834D9D" w:rsidRDefault="00A14F97" w:rsidP="00A14F97">
      <w:pPr>
        <w:jc w:val="both"/>
        <w:rPr>
          <w:rFonts w:asciiTheme="minorHAnsi" w:eastAsia="Arial Unicode MS" w:hAnsiTheme="minorHAnsi" w:cstheme="minorHAnsi"/>
          <w:sz w:val="20"/>
          <w:szCs w:val="20"/>
          <w:lang w:eastAsia="en-US"/>
        </w:rPr>
      </w:pPr>
    </w:p>
    <w:p w:rsidR="00A14F97" w:rsidRDefault="00A14F97" w:rsidP="00A14F97">
      <w:pPr>
        <w:pStyle w:val="Estilo1"/>
        <w:numPr>
          <w:ilvl w:val="1"/>
          <w:numId w:val="15"/>
        </w:numPr>
        <w:ind w:left="357" w:hanging="357"/>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rsidR="00A14F97" w:rsidRPr="00DA058D" w:rsidRDefault="00A14F97" w:rsidP="00A14F97">
      <w:pPr>
        <w:pStyle w:val="Estilo1"/>
        <w:rPr>
          <w:rFonts w:asciiTheme="minorHAnsi" w:hAnsiTheme="minorHAnsi" w:cstheme="minorHAnsi"/>
          <w:sz w:val="20"/>
          <w:szCs w:val="20"/>
        </w:rPr>
      </w:pPr>
    </w:p>
    <w:p w:rsidR="00A14F97" w:rsidRPr="00920A4F" w:rsidRDefault="00A14F97" w:rsidP="00A14F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14F97" w:rsidRPr="00920A4F" w:rsidRDefault="00A14F97" w:rsidP="00A14F97">
      <w:pPr>
        <w:contextualSpacing/>
        <w:jc w:val="both"/>
        <w:rPr>
          <w:rFonts w:asciiTheme="minorHAnsi" w:hAnsiTheme="minorHAnsi" w:cstheme="minorHAnsi"/>
          <w:kern w:val="28"/>
          <w:sz w:val="20"/>
          <w:szCs w:val="20"/>
        </w:rPr>
      </w:pPr>
    </w:p>
    <w:p w:rsidR="00A14F97" w:rsidRPr="00920A4F" w:rsidRDefault="00A14F97" w:rsidP="00A14F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14F97" w:rsidRPr="00920A4F" w:rsidRDefault="00A14F97" w:rsidP="00A14F97">
      <w:pPr>
        <w:contextualSpacing/>
        <w:jc w:val="both"/>
        <w:rPr>
          <w:rFonts w:asciiTheme="minorHAnsi" w:hAnsiTheme="minorHAnsi" w:cstheme="minorHAnsi"/>
          <w:kern w:val="28"/>
          <w:sz w:val="20"/>
          <w:szCs w:val="20"/>
        </w:rPr>
      </w:pPr>
    </w:p>
    <w:p w:rsidR="00A14F97" w:rsidRPr="00920A4F" w:rsidRDefault="00A14F97" w:rsidP="00A14F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14F97" w:rsidRPr="00920A4F" w:rsidRDefault="00A14F97" w:rsidP="00A14F97">
      <w:pPr>
        <w:contextualSpacing/>
        <w:jc w:val="both"/>
        <w:rPr>
          <w:rFonts w:asciiTheme="minorHAnsi" w:hAnsiTheme="minorHAnsi" w:cstheme="minorHAnsi"/>
          <w:kern w:val="28"/>
          <w:sz w:val="20"/>
          <w:szCs w:val="20"/>
        </w:rPr>
      </w:pPr>
    </w:p>
    <w:p w:rsidR="00A14F97" w:rsidRDefault="00A14F97" w:rsidP="00A14F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14F97" w:rsidRDefault="00A14F97" w:rsidP="00A14F97">
      <w:pPr>
        <w:contextualSpacing/>
        <w:jc w:val="both"/>
        <w:rPr>
          <w:rFonts w:asciiTheme="minorHAnsi" w:hAnsiTheme="minorHAnsi" w:cstheme="minorHAnsi"/>
          <w:kern w:val="28"/>
          <w:sz w:val="20"/>
          <w:szCs w:val="20"/>
        </w:rPr>
      </w:pPr>
    </w:p>
    <w:p w:rsidR="00A14F97" w:rsidRDefault="00A14F97" w:rsidP="00A14F97">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rsidR="00A14F97" w:rsidRDefault="00A14F97" w:rsidP="00A14F97">
      <w:pPr>
        <w:pStyle w:val="Estilo1"/>
        <w:rPr>
          <w:rFonts w:asciiTheme="minorHAnsi" w:hAnsiTheme="minorHAnsi" w:cstheme="minorHAnsi"/>
          <w:sz w:val="20"/>
          <w:szCs w:val="20"/>
        </w:rPr>
      </w:pPr>
    </w:p>
    <w:p w:rsidR="00A14F97" w:rsidRDefault="00A14F97" w:rsidP="00A14F97">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ítem será pagado por pieza de acuerdo a los precios unitarios establecidos en el contrato, el mismo será considerado como concluido una vez que el Supervisor compruebe que </w:t>
      </w:r>
      <w:r>
        <w:rPr>
          <w:rFonts w:asciiTheme="minorHAnsi" w:hAnsiTheme="minorHAnsi" w:cs="Calibri"/>
          <w:b w:val="0"/>
          <w:bCs/>
          <w:sz w:val="20"/>
          <w:szCs w:val="20"/>
        </w:rPr>
        <w:t>el soporte de tubería</w:t>
      </w:r>
      <w:r w:rsidRPr="00DA058D">
        <w:rPr>
          <w:rFonts w:asciiTheme="minorHAnsi" w:hAnsiTheme="minorHAnsi" w:cs="Calibri"/>
          <w:b w:val="0"/>
          <w:bCs/>
          <w:sz w:val="20"/>
          <w:szCs w:val="20"/>
        </w:rPr>
        <w:t xml:space="preserve"> responde a las especificaciones solicitadas. Estos precios serán la compensación total por concepto de mano de obra, materiales, equipos y herramientas. Cualquier imprevisto correrá por cuenta del CONTRATISTA.</w:t>
      </w:r>
    </w:p>
    <w:p w:rsidR="00A14F97" w:rsidRDefault="00A14F97" w:rsidP="00A14F97">
      <w:pPr>
        <w:jc w:val="both"/>
        <w:rPr>
          <w:rFonts w:asciiTheme="minorHAnsi" w:eastAsia="Arial Unicode MS" w:hAnsiTheme="minorHAnsi" w:cstheme="minorHAnsi"/>
          <w:sz w:val="20"/>
          <w:szCs w:val="20"/>
        </w:rPr>
      </w:pPr>
    </w:p>
    <w:p w:rsidR="001B069D" w:rsidRDefault="001B069D" w:rsidP="0050588C">
      <w:pPr>
        <w:jc w:val="both"/>
        <w:rPr>
          <w:rFonts w:asciiTheme="minorHAnsi" w:eastAsia="Arial Unicode MS" w:hAnsiTheme="minorHAnsi" w:cstheme="minorHAnsi"/>
          <w:sz w:val="20"/>
          <w:szCs w:val="20"/>
        </w:rPr>
      </w:pPr>
    </w:p>
    <w:p w:rsidR="00A14F97" w:rsidRDefault="00A14F97" w:rsidP="0050588C">
      <w:pPr>
        <w:jc w:val="both"/>
        <w:rPr>
          <w:rFonts w:asciiTheme="minorHAnsi" w:eastAsia="Arial Unicode MS" w:hAnsiTheme="minorHAnsi" w:cstheme="minorHAnsi"/>
          <w:sz w:val="20"/>
          <w:szCs w:val="20"/>
        </w:rPr>
      </w:pPr>
    </w:p>
    <w:p w:rsidR="00A14F97" w:rsidRDefault="00A14F97" w:rsidP="0050588C">
      <w:pPr>
        <w:jc w:val="both"/>
        <w:rPr>
          <w:rFonts w:asciiTheme="minorHAnsi" w:eastAsia="Arial Unicode MS" w:hAnsiTheme="minorHAnsi" w:cstheme="minorHAnsi"/>
          <w:sz w:val="20"/>
          <w:szCs w:val="20"/>
        </w:rPr>
      </w:pPr>
    </w:p>
    <w:p w:rsidR="00A14F97" w:rsidRDefault="00A14F97" w:rsidP="0050588C">
      <w:pPr>
        <w:jc w:val="both"/>
        <w:rPr>
          <w:rFonts w:asciiTheme="minorHAnsi" w:eastAsia="Arial Unicode MS" w:hAnsiTheme="minorHAnsi" w:cstheme="minorHAnsi"/>
          <w:sz w:val="20"/>
          <w:szCs w:val="20"/>
        </w:rPr>
      </w:pPr>
    </w:p>
    <w:p w:rsidR="00A14F97" w:rsidRDefault="00A14F97" w:rsidP="0050588C">
      <w:pPr>
        <w:jc w:val="both"/>
        <w:rPr>
          <w:rFonts w:asciiTheme="minorHAnsi" w:eastAsia="Arial Unicode MS" w:hAnsiTheme="minorHAnsi" w:cstheme="minorHAnsi"/>
          <w:sz w:val="20"/>
          <w:szCs w:val="20"/>
        </w:rPr>
      </w:pPr>
    </w:p>
    <w:p w:rsidR="00A14F97" w:rsidRDefault="00A14F97" w:rsidP="0050588C">
      <w:pPr>
        <w:jc w:val="both"/>
        <w:rPr>
          <w:rFonts w:asciiTheme="minorHAnsi" w:eastAsia="Arial Unicode MS" w:hAnsiTheme="minorHAnsi" w:cstheme="minorHAnsi"/>
          <w:sz w:val="20"/>
          <w:szCs w:val="20"/>
        </w:rPr>
      </w:pPr>
    </w:p>
    <w:p w:rsidR="0031499A" w:rsidRPr="005E1011" w:rsidRDefault="0031499A" w:rsidP="00C85584">
      <w:pPr>
        <w:pStyle w:val="Ttulo2"/>
        <w:numPr>
          <w:ilvl w:val="0"/>
          <w:numId w:val="15"/>
        </w:numPr>
        <w:spacing w:before="0"/>
        <w:rPr>
          <w:rFonts w:asciiTheme="minorHAnsi" w:hAnsiTheme="minorHAnsi" w:cstheme="minorHAnsi"/>
          <w:b/>
          <w:color w:val="auto"/>
          <w:sz w:val="20"/>
          <w:szCs w:val="20"/>
        </w:rPr>
      </w:pPr>
      <w:r w:rsidRPr="005E1011">
        <w:rPr>
          <w:rFonts w:asciiTheme="minorHAnsi" w:hAnsiTheme="minorHAnsi" w:cstheme="minorHAnsi"/>
          <w:b/>
          <w:color w:val="auto"/>
          <w:sz w:val="20"/>
          <w:szCs w:val="20"/>
        </w:rPr>
        <w:lastRenderedPageBreak/>
        <w:t>PROVISIÓN Y COLOCADO DE SEÑALIZACIÓN VERTICAL</w:t>
      </w:r>
    </w:p>
    <w:p w:rsidR="0031499A"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481D44">
        <w:rPr>
          <w:rFonts w:asciiTheme="minorHAnsi" w:hAnsiTheme="minorHAnsi" w:cstheme="minorHAnsi"/>
          <w:b/>
          <w:sz w:val="20"/>
          <w:szCs w:val="20"/>
        </w:rPr>
        <w:t>Pieza (</w:t>
      </w:r>
      <w:r w:rsidRPr="001C4082">
        <w:rPr>
          <w:rFonts w:asciiTheme="minorHAnsi" w:hAnsiTheme="minorHAnsi" w:cstheme="minorHAnsi"/>
          <w:b/>
          <w:sz w:val="20"/>
          <w:szCs w:val="20"/>
        </w:rPr>
        <w:t>P</w:t>
      </w:r>
      <w:r w:rsidR="00481D44">
        <w:rPr>
          <w:rFonts w:asciiTheme="minorHAnsi" w:hAnsiTheme="minorHAnsi" w:cstheme="minorHAnsi"/>
          <w:b/>
          <w:sz w:val="20"/>
          <w:szCs w:val="20"/>
        </w:rPr>
        <w:t>za.)</w:t>
      </w:r>
    </w:p>
    <w:p w:rsidR="004E31DA" w:rsidRDefault="004E31DA" w:rsidP="00290260">
      <w:pPr>
        <w:contextualSpacing/>
        <w:jc w:val="both"/>
        <w:rPr>
          <w:rFonts w:asciiTheme="minorHAnsi" w:hAnsiTheme="minorHAnsi" w:cstheme="minorHAnsi"/>
          <w:b/>
          <w:sz w:val="20"/>
          <w:szCs w:val="20"/>
        </w:rPr>
      </w:pPr>
    </w:p>
    <w:p w:rsidR="0031499A" w:rsidRPr="001C4082" w:rsidRDefault="0031499A" w:rsidP="00C85584">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31499A" w:rsidRDefault="0031499A" w:rsidP="00C8558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80126A" w:rsidRPr="001C4082" w:rsidRDefault="0080126A" w:rsidP="0080126A">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E75236" w:rsidRPr="001C4082" w:rsidRDefault="00E75236"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0126A" w:rsidRDefault="0031499A" w:rsidP="00C8558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MATERIALES</w:t>
      </w:r>
      <w:r w:rsidRPr="0080126A">
        <w:rPr>
          <w:rFonts w:asciiTheme="minorHAnsi" w:hAnsiTheme="minorHAnsi" w:cstheme="minorHAnsi"/>
          <w:sz w:val="20"/>
          <w:szCs w:val="20"/>
        </w:rPr>
        <w:t>, HERRAMIENTAS</w:t>
      </w:r>
      <w:r w:rsidR="004B1864">
        <w:rPr>
          <w:rFonts w:asciiTheme="minorHAnsi" w:hAnsiTheme="minorHAnsi" w:cstheme="minorHAnsi"/>
          <w:sz w:val="20"/>
          <w:szCs w:val="20"/>
        </w:rPr>
        <w:t xml:space="preserve"> Y</w:t>
      </w:r>
      <w:r w:rsidRPr="0080126A">
        <w:rPr>
          <w:rFonts w:asciiTheme="minorHAnsi" w:hAnsiTheme="minorHAnsi" w:cstheme="minorHAnsi"/>
          <w:sz w:val="20"/>
          <w:szCs w:val="20"/>
        </w:rPr>
        <w:t xml:space="preserve"> EQUIPO </w:t>
      </w:r>
    </w:p>
    <w:p w:rsidR="0080126A" w:rsidRPr="001C4082" w:rsidRDefault="0080126A"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4E31DA" w:rsidRDefault="004E31D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31499A" w:rsidRPr="001C4082" w:rsidTr="008D2967">
        <w:trPr>
          <w:jc w:val="center"/>
        </w:trPr>
        <w:tc>
          <w:tcPr>
            <w:tcW w:w="1210"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p>
        </w:tc>
      </w:tr>
      <w:tr w:rsidR="0031499A" w:rsidRPr="001C4082" w:rsidTr="008D2967">
        <w:trPr>
          <w:jc w:val="center"/>
        </w:trPr>
        <w:tc>
          <w:tcPr>
            <w:tcW w:w="1210"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31499A" w:rsidRPr="001C4082" w:rsidTr="008D2967">
        <w:trPr>
          <w:jc w:val="center"/>
        </w:trPr>
        <w:tc>
          <w:tcPr>
            <w:tcW w:w="1210"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2A5510" w:rsidRDefault="001B069D" w:rsidP="005E1011">
      <w:pPr>
        <w:pStyle w:val="Estilo1"/>
        <w:ind w:left="357"/>
        <w:rPr>
          <w:rFonts w:asciiTheme="minorHAnsi" w:hAnsiTheme="minorHAnsi" w:cstheme="minorHAnsi"/>
          <w:sz w:val="20"/>
          <w:szCs w:val="20"/>
        </w:rPr>
      </w:pPr>
      <w:r>
        <w:rPr>
          <w:rFonts w:asciiTheme="minorHAnsi" w:hAnsiTheme="minorHAnsi" w:cstheme="minorHAnsi"/>
          <w:sz w:val="20"/>
          <w:szCs w:val="20"/>
        </w:rPr>
        <w:t xml:space="preserve">  </w:t>
      </w:r>
    </w:p>
    <w:p w:rsidR="0031499A" w:rsidRPr="0080126A" w:rsidRDefault="0031499A" w:rsidP="00E07269">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PROCEDIMIENTO</w:t>
      </w:r>
      <w:r w:rsidRPr="0080126A">
        <w:rPr>
          <w:rFonts w:asciiTheme="minorHAnsi" w:hAnsiTheme="minorHAnsi" w:cstheme="minorHAnsi"/>
          <w:sz w:val="20"/>
          <w:szCs w:val="20"/>
        </w:rPr>
        <w:t xml:space="preserve"> PARA LA EJECUCIÓN</w:t>
      </w:r>
    </w:p>
    <w:p w:rsidR="0080126A" w:rsidRPr="001C4082" w:rsidRDefault="0080126A"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La profundidad de entierro de los postes debe ser de 0,70 metros con una fundación de hormigón de 0.60x0.60x0.70.</w:t>
      </w:r>
    </w:p>
    <w:p w:rsidR="0080126A" w:rsidRPr="001C4082" w:rsidRDefault="0080126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0126A" w:rsidRDefault="0031499A" w:rsidP="00E07269">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80126A" w:rsidRPr="001C4082" w:rsidRDefault="0080126A" w:rsidP="0080126A">
      <w:pPr>
        <w:pStyle w:val="Estilo1"/>
        <w:contextualSpacing/>
        <w:rPr>
          <w:rFonts w:asciiTheme="minorHAnsi" w:eastAsiaTheme="minorHAnsi" w:hAnsiTheme="minorHAnsi" w:cstheme="minorHAnsi"/>
          <w:bCs/>
          <w:sz w:val="20"/>
          <w:szCs w:val="20"/>
          <w:lang w:val="es-BO" w:eastAsia="en-US"/>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07269" w:rsidRDefault="00E07269" w:rsidP="00290260">
      <w:pPr>
        <w:contextualSpacing/>
        <w:jc w:val="both"/>
        <w:rPr>
          <w:rFonts w:asciiTheme="minorHAnsi" w:hAnsiTheme="minorHAnsi" w:cstheme="minorHAnsi"/>
          <w:kern w:val="28"/>
          <w:sz w:val="20"/>
          <w:szCs w:val="20"/>
          <w:lang w:val="es-ES_tradnl"/>
        </w:rPr>
      </w:pPr>
    </w:p>
    <w:p w:rsidR="0031499A" w:rsidRDefault="0031499A" w:rsidP="00E07269">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MEDICIÓN</w:t>
      </w:r>
      <w:r w:rsidRPr="0080126A">
        <w:rPr>
          <w:rFonts w:asciiTheme="minorHAnsi" w:hAnsiTheme="minorHAnsi" w:cstheme="minorHAnsi"/>
          <w:sz w:val="20"/>
          <w:szCs w:val="20"/>
        </w:rPr>
        <w:t xml:space="preserve"> Y FORMA DE PAGO</w:t>
      </w:r>
    </w:p>
    <w:p w:rsidR="0080126A" w:rsidRPr="0080126A" w:rsidRDefault="0080126A" w:rsidP="0080126A">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A57D9A" w:rsidRDefault="00A57D9A" w:rsidP="0074338B">
      <w:pPr>
        <w:rPr>
          <w:lang w:val="es-BO" w:eastAsia="en-US"/>
        </w:rPr>
      </w:pPr>
      <w:bookmarkStart w:id="30" w:name="_Toc378236514"/>
      <w:bookmarkStart w:id="31" w:name="_Toc378667047"/>
      <w:bookmarkStart w:id="32" w:name="_Toc378667233"/>
      <w:bookmarkStart w:id="33" w:name="_Toc378667748"/>
      <w:bookmarkStart w:id="34" w:name="_Toc381213541"/>
      <w:bookmarkStart w:id="35" w:name="_Toc381214018"/>
      <w:bookmarkStart w:id="36" w:name="_Toc381214109"/>
      <w:bookmarkStart w:id="37" w:name="_Toc384130477"/>
      <w:bookmarkStart w:id="38" w:name="_Toc384130698"/>
      <w:bookmarkStart w:id="39" w:name="_Toc384130854"/>
      <w:bookmarkStart w:id="40" w:name="_Toc384131245"/>
      <w:bookmarkStart w:id="41" w:name="_Toc387785996"/>
      <w:bookmarkStart w:id="42" w:name="_Toc387788284"/>
      <w:bookmarkStart w:id="43" w:name="_Toc388648593"/>
      <w:bookmarkStart w:id="44" w:name="_Toc388648681"/>
      <w:bookmarkStart w:id="45" w:name="_Toc388693342"/>
      <w:bookmarkStart w:id="46" w:name="_Toc388702304"/>
      <w:bookmarkStart w:id="47" w:name="_Toc388724582"/>
      <w:bookmarkStart w:id="48" w:name="_Toc404098170"/>
    </w:p>
    <w:p w:rsidR="0031499A" w:rsidRPr="007B7DCE" w:rsidRDefault="008F5A3D" w:rsidP="00705EC4">
      <w:pPr>
        <w:pStyle w:val="Ttulo2"/>
        <w:numPr>
          <w:ilvl w:val="0"/>
          <w:numId w:val="15"/>
        </w:numPr>
        <w:spacing w:before="0"/>
        <w:rPr>
          <w:rFonts w:asciiTheme="minorHAnsi" w:hAnsiTheme="minorHAnsi" w:cstheme="minorHAnsi"/>
          <w:b/>
          <w:color w:val="auto"/>
          <w:sz w:val="20"/>
          <w:szCs w:val="20"/>
        </w:rPr>
      </w:pPr>
      <w:r w:rsidRPr="007B7DCE">
        <w:rPr>
          <w:rFonts w:asciiTheme="minorHAnsi" w:hAnsiTheme="minorHAnsi" w:cstheme="minorHAnsi"/>
          <w:b/>
          <w:color w:val="auto"/>
          <w:sz w:val="20"/>
          <w:szCs w:val="20"/>
        </w:rPr>
        <w:lastRenderedPageBreak/>
        <w:t>ELABORACIÓN DEL DATA BOOK</w:t>
      </w:r>
    </w:p>
    <w:p w:rsidR="0031499A" w:rsidRDefault="0031499A" w:rsidP="00290260">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sidR="00C32DAF">
        <w:rPr>
          <w:rFonts w:asciiTheme="minorHAnsi" w:hAnsiTheme="minorHAnsi" w:cstheme="minorHAnsi"/>
          <w:b/>
          <w:kern w:val="28"/>
          <w:sz w:val="20"/>
          <w:szCs w:val="20"/>
        </w:rPr>
        <w:t>Global (</w:t>
      </w:r>
      <w:r w:rsidRPr="001C4082">
        <w:rPr>
          <w:rFonts w:asciiTheme="minorHAnsi" w:hAnsiTheme="minorHAnsi" w:cstheme="minorHAnsi"/>
          <w:b/>
          <w:kern w:val="28"/>
          <w:sz w:val="20"/>
          <w:szCs w:val="20"/>
        </w:rPr>
        <w:t>G</w:t>
      </w:r>
      <w:r w:rsidR="00C32DAF">
        <w:rPr>
          <w:rFonts w:asciiTheme="minorHAnsi" w:hAnsiTheme="minorHAnsi" w:cstheme="minorHAnsi"/>
          <w:b/>
          <w:kern w:val="28"/>
          <w:sz w:val="20"/>
          <w:szCs w:val="20"/>
        </w:rPr>
        <w:t>lb.)</w:t>
      </w:r>
    </w:p>
    <w:p w:rsidR="0074338B" w:rsidRDefault="0074338B" w:rsidP="00290260">
      <w:pPr>
        <w:contextualSpacing/>
        <w:jc w:val="both"/>
        <w:rPr>
          <w:rFonts w:asciiTheme="minorHAnsi" w:hAnsiTheme="minorHAnsi" w:cstheme="minorHAnsi"/>
          <w:b/>
          <w:kern w:val="28"/>
          <w:sz w:val="20"/>
          <w:szCs w:val="20"/>
        </w:rPr>
      </w:pPr>
    </w:p>
    <w:p w:rsidR="00064E11" w:rsidRPr="00064E11" w:rsidRDefault="00064E11" w:rsidP="00C85584">
      <w:pPr>
        <w:pStyle w:val="Prrafodelista"/>
        <w:numPr>
          <w:ilvl w:val="0"/>
          <w:numId w:val="16"/>
        </w:numPr>
        <w:contextualSpacing/>
        <w:jc w:val="both"/>
        <w:rPr>
          <w:rFonts w:asciiTheme="minorHAnsi" w:eastAsiaTheme="minorEastAsia" w:hAnsiTheme="minorHAnsi" w:cstheme="minorHAnsi"/>
          <w:b/>
          <w:vanish/>
          <w:kern w:val="28"/>
          <w:sz w:val="20"/>
          <w:szCs w:val="20"/>
        </w:rPr>
      </w:pPr>
    </w:p>
    <w:p w:rsidR="0074338B" w:rsidRPr="007B7DCE" w:rsidRDefault="0031499A" w:rsidP="00705EC4">
      <w:pPr>
        <w:pStyle w:val="Estilo1"/>
        <w:numPr>
          <w:ilvl w:val="1"/>
          <w:numId w:val="15"/>
        </w:numPr>
        <w:ind w:left="357" w:hanging="357"/>
        <w:rPr>
          <w:rFonts w:asciiTheme="minorHAnsi" w:hAnsiTheme="minorHAnsi" w:cstheme="minorHAnsi"/>
          <w:sz w:val="20"/>
          <w:szCs w:val="20"/>
        </w:rPr>
      </w:pPr>
      <w:r w:rsidRPr="007B7DCE">
        <w:rPr>
          <w:rFonts w:asciiTheme="minorHAnsi" w:hAnsiTheme="minorHAnsi" w:cstheme="minorHAnsi"/>
          <w:sz w:val="20"/>
          <w:szCs w:val="20"/>
        </w:rPr>
        <w:t>DEFINICIÓN</w:t>
      </w:r>
    </w:p>
    <w:p w:rsidR="0031499A" w:rsidRPr="001C4082" w:rsidRDefault="0031499A" w:rsidP="0074338B">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Este ítem también comprende la elaboración de Planos que definen en forma precisa la ubica</w:t>
      </w:r>
      <w:r w:rsidR="00FF5734">
        <w:rPr>
          <w:rFonts w:asciiTheme="minorHAnsi" w:hAnsiTheme="minorHAnsi" w:cstheme="minorHAnsi"/>
          <w:b w:val="0"/>
          <w:sz w:val="20"/>
          <w:szCs w:val="20"/>
          <w:lang w:val="es-BO" w:eastAsia="es-BO"/>
        </w:rPr>
        <w:t>ción tanto de la cámara de la red primaria existente</w:t>
      </w:r>
      <w:r w:rsidRPr="00F93A66">
        <w:rPr>
          <w:rFonts w:asciiTheme="minorHAnsi" w:hAnsiTheme="minorHAnsi" w:cstheme="minorHAnsi"/>
          <w:b w:val="0"/>
          <w:sz w:val="20"/>
          <w:szCs w:val="20"/>
          <w:lang w:val="es-BO" w:eastAsia="es-BO"/>
        </w:rPr>
        <w:t xml:space="preserve">, como de la </w:t>
      </w:r>
      <w:r w:rsidR="00A57D9A">
        <w:rPr>
          <w:rFonts w:asciiTheme="minorHAnsi" w:hAnsiTheme="minorHAnsi" w:cstheme="minorHAnsi"/>
          <w:b w:val="0"/>
          <w:sz w:val="20"/>
          <w:szCs w:val="20"/>
          <w:lang w:val="es-BO" w:eastAsia="es-BO"/>
        </w:rPr>
        <w:t xml:space="preserve">línea de </w:t>
      </w:r>
      <w:r w:rsidR="00FF5734">
        <w:rPr>
          <w:rFonts w:asciiTheme="minorHAnsi" w:hAnsiTheme="minorHAnsi" w:cstheme="minorHAnsi"/>
          <w:b w:val="0"/>
          <w:sz w:val="20"/>
          <w:szCs w:val="20"/>
          <w:lang w:val="es-BO" w:eastAsia="es-BO"/>
        </w:rPr>
        <w:t>inter</w:t>
      </w:r>
      <w:r w:rsidR="00A57D9A">
        <w:rPr>
          <w:rFonts w:asciiTheme="minorHAnsi" w:hAnsiTheme="minorHAnsi" w:cstheme="minorHAnsi"/>
          <w:b w:val="0"/>
          <w:sz w:val="20"/>
          <w:szCs w:val="20"/>
          <w:lang w:val="es-BO" w:eastAsia="es-BO"/>
        </w:rPr>
        <w:t xml:space="preserve">conexión </w:t>
      </w:r>
      <w:r w:rsidR="00FF5734">
        <w:rPr>
          <w:rFonts w:asciiTheme="minorHAnsi" w:hAnsiTheme="minorHAnsi" w:cstheme="minorHAnsi"/>
          <w:b w:val="0"/>
          <w:sz w:val="20"/>
          <w:szCs w:val="20"/>
          <w:lang w:val="es-BO" w:eastAsia="es-BO"/>
        </w:rPr>
        <w:t>de</w:t>
      </w:r>
      <w:r w:rsidR="00A57D9A">
        <w:rPr>
          <w:rFonts w:asciiTheme="minorHAnsi" w:hAnsiTheme="minorHAnsi" w:cstheme="minorHAnsi"/>
          <w:b w:val="0"/>
          <w:sz w:val="20"/>
          <w:szCs w:val="20"/>
          <w:lang w:val="es-BO" w:eastAsia="es-BO"/>
        </w:rPr>
        <w:t xml:space="preserve"> </w:t>
      </w:r>
      <w:r w:rsidR="00FF5734">
        <w:rPr>
          <w:rFonts w:asciiTheme="minorHAnsi" w:hAnsiTheme="minorHAnsi" w:cstheme="minorHAnsi"/>
          <w:b w:val="0"/>
          <w:sz w:val="20"/>
          <w:szCs w:val="20"/>
          <w:lang w:val="es-BO" w:eastAsia="es-BO"/>
        </w:rPr>
        <w:t>la red</w:t>
      </w:r>
      <w:r w:rsidR="00A57D9A">
        <w:rPr>
          <w:rFonts w:asciiTheme="minorHAnsi" w:hAnsiTheme="minorHAnsi" w:cstheme="minorHAnsi"/>
          <w:b w:val="0"/>
          <w:sz w:val="20"/>
          <w:szCs w:val="20"/>
          <w:lang w:val="es-BO" w:eastAsia="es-BO"/>
        </w:rPr>
        <w:t xml:space="preserve"> </w:t>
      </w:r>
      <w:r w:rsidR="00FF5734">
        <w:rPr>
          <w:rFonts w:asciiTheme="minorHAnsi" w:hAnsiTheme="minorHAnsi" w:cstheme="minorHAnsi"/>
          <w:b w:val="0"/>
          <w:sz w:val="20"/>
          <w:szCs w:val="20"/>
          <w:lang w:val="es-BO" w:eastAsia="es-BO"/>
        </w:rPr>
        <w:t>primaria a la tubería de salida de la ERM en la Estación Satelital de Regasificación</w:t>
      </w:r>
      <w:r w:rsidR="00A57D9A">
        <w:rPr>
          <w:rFonts w:asciiTheme="minorHAnsi" w:hAnsiTheme="minorHAnsi" w:cstheme="minorHAnsi"/>
          <w:b w:val="0"/>
          <w:sz w:val="20"/>
          <w:szCs w:val="20"/>
          <w:lang w:val="es-BO" w:eastAsia="es-BO"/>
        </w:rPr>
        <w:t>,</w:t>
      </w:r>
      <w:r w:rsidRPr="00F93A66">
        <w:rPr>
          <w:rFonts w:asciiTheme="minorHAnsi" w:hAnsiTheme="minorHAnsi" w:cstheme="minorHAnsi"/>
          <w:b w:val="0"/>
          <w:sz w:val="20"/>
          <w:szCs w:val="20"/>
          <w:lang w:val="es-BO" w:eastAsia="es-BO"/>
        </w:rPr>
        <w:t xml:space="preserve"> accesorios </w:t>
      </w:r>
      <w:r w:rsidR="00A57D9A">
        <w:rPr>
          <w:rFonts w:asciiTheme="minorHAnsi" w:hAnsiTheme="minorHAnsi" w:cstheme="minorHAnsi"/>
          <w:b w:val="0"/>
          <w:sz w:val="20"/>
          <w:szCs w:val="20"/>
          <w:lang w:val="es-BO" w:eastAsia="es-BO"/>
        </w:rPr>
        <w:t>y otros</w:t>
      </w:r>
      <w:r w:rsidRPr="00F93A66">
        <w:rPr>
          <w:rFonts w:asciiTheme="minorHAnsi" w:hAnsiTheme="minorHAnsi" w:cstheme="minorHAnsi"/>
          <w:b w:val="0"/>
          <w:sz w:val="20"/>
          <w:szCs w:val="20"/>
          <w:lang w:val="es-BO" w:eastAsia="es-BO"/>
        </w:rPr>
        <w:t>, indicando longitudes de tramos, diámetros, perfil, etc.</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31499A" w:rsidRPr="007B7DCE" w:rsidRDefault="0031499A" w:rsidP="00705EC4">
      <w:pPr>
        <w:pStyle w:val="Estilo1"/>
        <w:numPr>
          <w:ilvl w:val="1"/>
          <w:numId w:val="15"/>
        </w:numPr>
        <w:ind w:left="357" w:hanging="357"/>
        <w:rPr>
          <w:rFonts w:asciiTheme="minorHAnsi" w:hAnsiTheme="minorHAnsi" w:cstheme="minorHAnsi"/>
          <w:sz w:val="20"/>
          <w:szCs w:val="20"/>
        </w:rPr>
      </w:pPr>
      <w:r w:rsidRPr="007B7DCE">
        <w:rPr>
          <w:rFonts w:asciiTheme="minorHAnsi" w:hAnsiTheme="minorHAnsi" w:cstheme="minorHAnsi"/>
          <w:sz w:val="20"/>
          <w:szCs w:val="20"/>
        </w:rPr>
        <w:t xml:space="preserve">MATERIALES, HERRAMIENTAS, EQUIPO Y PERSONAL </w:t>
      </w:r>
    </w:p>
    <w:p w:rsidR="007E2338" w:rsidRPr="001C4082" w:rsidRDefault="007E2338" w:rsidP="007E2338">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(cinta de medición, GPS, estación total, cámara fotográfica, material de escritorio, software, plotter, etc.), de acuerdo a lo señalado en la propuesta técnica.</w:t>
      </w:r>
    </w:p>
    <w:p w:rsidR="00705EC4" w:rsidRDefault="00705EC4" w:rsidP="00705EC4">
      <w:pPr>
        <w:pStyle w:val="Estilo1"/>
        <w:ind w:left="357"/>
        <w:rPr>
          <w:rFonts w:asciiTheme="minorHAnsi" w:hAnsiTheme="minorHAnsi" w:cstheme="minorHAnsi"/>
          <w:sz w:val="20"/>
          <w:szCs w:val="20"/>
        </w:rPr>
      </w:pPr>
    </w:p>
    <w:p w:rsidR="0031499A" w:rsidRPr="007B7DCE" w:rsidRDefault="0031499A" w:rsidP="00705EC4">
      <w:pPr>
        <w:pStyle w:val="Estilo1"/>
        <w:numPr>
          <w:ilvl w:val="1"/>
          <w:numId w:val="15"/>
        </w:numPr>
        <w:ind w:left="357" w:hanging="357"/>
        <w:rPr>
          <w:rFonts w:asciiTheme="minorHAnsi" w:hAnsiTheme="minorHAnsi" w:cstheme="minorHAnsi"/>
          <w:sz w:val="20"/>
          <w:szCs w:val="20"/>
        </w:rPr>
      </w:pPr>
      <w:r w:rsidRPr="007B7DCE">
        <w:rPr>
          <w:rFonts w:asciiTheme="minorHAnsi" w:hAnsiTheme="minorHAnsi" w:cstheme="minorHAnsi"/>
          <w:sz w:val="20"/>
          <w:szCs w:val="20"/>
        </w:rPr>
        <w:t xml:space="preserve">PROCEDIMIENTO PARA LA EJECUCIÓN </w:t>
      </w:r>
    </w:p>
    <w:p w:rsidR="0074338B" w:rsidRPr="001C4082"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DATA BOOK estará conformado por 2 TOMOS, los mismos deberán ser </w:t>
      </w:r>
      <w:r w:rsidR="00E1330C">
        <w:rPr>
          <w:rFonts w:asciiTheme="minorHAnsi" w:eastAsiaTheme="minorHAnsi" w:hAnsiTheme="minorHAnsi" w:cstheme="minorHAnsi"/>
          <w:sz w:val="20"/>
          <w:szCs w:val="20"/>
          <w:lang w:val="es-BO" w:eastAsia="en-US"/>
        </w:rPr>
        <w:t>a</w:t>
      </w:r>
      <w:r w:rsidRPr="001C4082">
        <w:rPr>
          <w:rFonts w:asciiTheme="minorHAnsi" w:eastAsiaTheme="minorHAnsi" w:hAnsiTheme="minorHAnsi" w:cstheme="minorHAnsi"/>
          <w:sz w:val="20"/>
          <w:szCs w:val="20"/>
          <w:lang w:val="es-BO" w:eastAsia="en-US"/>
        </w:rPr>
        <w:t xml:space="preserve">probados por el SUPERVISOR y FISCAL.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7C35A1" w:rsidRDefault="007C35A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7B7DCE" w:rsidRDefault="0031499A" w:rsidP="00705EC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1C4082">
        <w:rPr>
          <w:rFonts w:asciiTheme="minorHAnsi" w:hAnsiTheme="minorHAnsi" w:cstheme="minorHAnsi"/>
          <w:kern w:val="28"/>
          <w:sz w:val="20"/>
          <w:szCs w:val="20"/>
          <w:lang w:val="es-ES_tradnl"/>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290260">
      <w:pPr>
        <w:contextualSpacing/>
        <w:jc w:val="both"/>
        <w:rPr>
          <w:rFonts w:asciiTheme="minorHAnsi" w:hAnsiTheme="minorHAnsi" w:cstheme="minorHAnsi"/>
          <w:kern w:val="28"/>
          <w:sz w:val="20"/>
          <w:szCs w:val="20"/>
          <w:lang w:val="es-ES_tradnl"/>
        </w:rPr>
      </w:pPr>
    </w:p>
    <w:p w:rsidR="0031499A" w:rsidRPr="007B7DCE" w:rsidRDefault="0031499A" w:rsidP="00705EC4">
      <w:pPr>
        <w:pStyle w:val="Estilo1"/>
        <w:numPr>
          <w:ilvl w:val="1"/>
          <w:numId w:val="15"/>
        </w:numPr>
        <w:ind w:left="357" w:hanging="357"/>
        <w:rPr>
          <w:rFonts w:asciiTheme="minorHAnsi" w:hAnsiTheme="minorHAnsi" w:cstheme="minorHAnsi"/>
          <w:sz w:val="20"/>
          <w:szCs w:val="20"/>
        </w:rPr>
      </w:pPr>
      <w:r w:rsidRPr="007B7DCE">
        <w:rPr>
          <w:rFonts w:asciiTheme="minorHAnsi" w:hAnsiTheme="minorHAnsi" w:cstheme="minorHAnsi"/>
          <w:sz w:val="20"/>
          <w:szCs w:val="20"/>
        </w:rPr>
        <w:t xml:space="preserve">MEDICIÓN Y FORMA DE PAGO </w:t>
      </w:r>
    </w:p>
    <w:p w:rsidR="00C87855" w:rsidRPr="001C4082" w:rsidRDefault="00C87855" w:rsidP="00C87855">
      <w:pPr>
        <w:pStyle w:val="Estilo1"/>
        <w:contextualSpacing/>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DATA BOOK será medido en </w:t>
      </w:r>
      <w:r w:rsidR="00C32DAF">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rsidR="008F630D" w:rsidRDefault="008F630D" w:rsidP="00290260">
      <w:pPr>
        <w:contextualSpacing/>
        <w:jc w:val="both"/>
        <w:rPr>
          <w:lang w:val="es-BO" w:eastAsia="en-US"/>
        </w:rPr>
      </w:pPr>
    </w:p>
    <w:p w:rsidR="00705EC4" w:rsidRDefault="00705EC4" w:rsidP="00290260">
      <w:pPr>
        <w:contextualSpacing/>
        <w:jc w:val="both"/>
        <w:rPr>
          <w:lang w:val="es-BO" w:eastAsia="en-US"/>
        </w:rPr>
      </w:pPr>
    </w:p>
    <w:p w:rsidR="008F630D" w:rsidRPr="00AC122C" w:rsidRDefault="008F630D" w:rsidP="00705EC4">
      <w:pPr>
        <w:pStyle w:val="Ttulo2"/>
        <w:numPr>
          <w:ilvl w:val="0"/>
          <w:numId w:val="15"/>
        </w:numPr>
        <w:spacing w:before="0"/>
        <w:rPr>
          <w:rFonts w:asciiTheme="minorHAnsi" w:hAnsiTheme="minorHAnsi" w:cstheme="minorHAnsi"/>
          <w:b/>
          <w:color w:val="auto"/>
          <w:sz w:val="20"/>
          <w:szCs w:val="20"/>
        </w:rPr>
      </w:pPr>
      <w:r w:rsidRPr="00AC122C">
        <w:rPr>
          <w:rFonts w:asciiTheme="minorHAnsi" w:hAnsiTheme="minorHAnsi" w:cstheme="minorHAnsi"/>
          <w:b/>
          <w:color w:val="auto"/>
          <w:sz w:val="20"/>
          <w:szCs w:val="20"/>
        </w:rPr>
        <w:t xml:space="preserve">LIMPIEZA Y RETIRO DE ESCOMBROS </w:t>
      </w:r>
    </w:p>
    <w:p w:rsidR="008F630D" w:rsidRPr="001C4082" w:rsidRDefault="008F630D" w:rsidP="008F630D">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Global (Glb.)</w:t>
      </w:r>
    </w:p>
    <w:p w:rsidR="008F630D" w:rsidRDefault="008F630D" w:rsidP="008F630D">
      <w:pPr>
        <w:contextualSpacing/>
        <w:jc w:val="both"/>
        <w:rPr>
          <w:rFonts w:asciiTheme="minorHAnsi" w:hAnsiTheme="minorHAnsi" w:cstheme="minorHAnsi"/>
          <w:b/>
          <w:kern w:val="28"/>
          <w:sz w:val="20"/>
          <w:szCs w:val="20"/>
        </w:rPr>
      </w:pPr>
    </w:p>
    <w:p w:rsidR="008F630D" w:rsidRPr="00AC122C" w:rsidRDefault="008F630D" w:rsidP="00705EC4">
      <w:pPr>
        <w:pStyle w:val="Estilo1"/>
        <w:numPr>
          <w:ilvl w:val="1"/>
          <w:numId w:val="15"/>
        </w:numPr>
        <w:ind w:left="357" w:hanging="357"/>
        <w:rPr>
          <w:rFonts w:asciiTheme="minorHAnsi" w:hAnsiTheme="minorHAnsi" w:cstheme="minorHAnsi"/>
          <w:sz w:val="20"/>
          <w:szCs w:val="20"/>
        </w:rPr>
      </w:pPr>
      <w:r w:rsidRPr="00AC122C">
        <w:rPr>
          <w:rFonts w:asciiTheme="minorHAnsi" w:hAnsiTheme="minorHAnsi" w:cstheme="minorHAnsi"/>
          <w:sz w:val="20"/>
          <w:szCs w:val="20"/>
        </w:rPr>
        <w:t>DEFINICIÓN</w:t>
      </w:r>
    </w:p>
    <w:p w:rsidR="008F630D" w:rsidRPr="001C4082" w:rsidRDefault="008F630D" w:rsidP="008F630D">
      <w:pPr>
        <w:pStyle w:val="Estilo1"/>
        <w:contextualSpacing/>
        <w:rPr>
          <w:rFonts w:asciiTheme="minorHAnsi" w:hAnsiTheme="minorHAnsi" w:cstheme="minorHAnsi"/>
          <w:sz w:val="20"/>
          <w:szCs w:val="20"/>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w:t>
      </w:r>
      <w:r w:rsidR="00E1330C">
        <w:rPr>
          <w:rFonts w:asciiTheme="minorHAnsi" w:hAnsiTheme="minorHAnsi" w:cstheme="minorHAnsi"/>
          <w:kern w:val="28"/>
          <w:sz w:val="20"/>
          <w:szCs w:val="20"/>
          <w:lang w:val="es-ES_tradnl"/>
        </w:rPr>
        <w:t>p</w:t>
      </w:r>
      <w:r w:rsidRPr="001C4082">
        <w:rPr>
          <w:rFonts w:asciiTheme="minorHAnsi" w:hAnsiTheme="minorHAnsi" w:cstheme="minorHAnsi"/>
          <w:kern w:val="28"/>
          <w:sz w:val="20"/>
          <w:szCs w:val="20"/>
          <w:lang w:val="es-ES_tradnl"/>
        </w:rPr>
        <w:t>royecto</w:t>
      </w:r>
      <w:r w:rsidR="001B069D">
        <w:rPr>
          <w:rFonts w:asciiTheme="minorHAnsi" w:hAnsiTheme="minorHAnsi" w:cstheme="minorHAnsi"/>
          <w:kern w:val="28"/>
          <w:sz w:val="20"/>
          <w:szCs w:val="20"/>
          <w:lang w:val="es-ES_tradnl"/>
        </w:rPr>
        <w:t xml:space="preserve"> y dejar el área de la cámara de la red primaria, la fachada del predio de la ESR y la línea de interconexión a la ESR despejada, nivelada y limpia</w:t>
      </w:r>
      <w:r w:rsidRPr="001C4082">
        <w:rPr>
          <w:rFonts w:asciiTheme="minorHAnsi" w:hAnsiTheme="minorHAnsi" w:cstheme="minorHAnsi"/>
          <w:kern w:val="28"/>
          <w:sz w:val="20"/>
          <w:szCs w:val="20"/>
          <w:lang w:val="es-ES_tradnl"/>
        </w:rPr>
        <w:t>. La limpieza se la deberá hacer permanentemente con la finalidad de mantener la obra limpia y transitable.</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Los escombros deberán ser recogidos cada tramo, no dejando esta actividad </w:t>
      </w:r>
      <w:r w:rsidR="002969A5" w:rsidRPr="001C4082">
        <w:rPr>
          <w:rFonts w:asciiTheme="minorHAnsi" w:hAnsiTheme="minorHAnsi" w:cstheme="minorHAnsi"/>
          <w:kern w:val="28"/>
          <w:sz w:val="20"/>
          <w:szCs w:val="20"/>
          <w:lang w:val="es-ES_tradnl"/>
        </w:rPr>
        <w:t>postergada hasta</w:t>
      </w:r>
      <w:r w:rsidRPr="001C4082">
        <w:rPr>
          <w:rFonts w:asciiTheme="minorHAnsi" w:hAnsiTheme="minorHAnsi" w:cstheme="minorHAnsi"/>
          <w:kern w:val="28"/>
          <w:sz w:val="20"/>
          <w:szCs w:val="20"/>
          <w:lang w:val="es-ES_tradnl"/>
        </w:rPr>
        <w:t xml:space="preserve"> el final de la obra.</w:t>
      </w:r>
    </w:p>
    <w:p w:rsidR="001B069D" w:rsidRPr="001C4082" w:rsidRDefault="001B069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bookmarkStart w:id="49"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49"/>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AC122C" w:rsidRDefault="008F630D" w:rsidP="00705EC4">
      <w:pPr>
        <w:pStyle w:val="Estilo1"/>
        <w:numPr>
          <w:ilvl w:val="1"/>
          <w:numId w:val="15"/>
        </w:numPr>
        <w:ind w:left="357" w:hanging="357"/>
        <w:rPr>
          <w:rFonts w:asciiTheme="minorHAnsi" w:hAnsiTheme="minorHAnsi" w:cstheme="minorHAnsi"/>
          <w:sz w:val="20"/>
          <w:szCs w:val="20"/>
        </w:rPr>
      </w:pPr>
      <w:r w:rsidRPr="00AC122C">
        <w:rPr>
          <w:rFonts w:asciiTheme="minorHAnsi" w:hAnsiTheme="minorHAnsi" w:cstheme="minorHAnsi"/>
          <w:sz w:val="20"/>
          <w:szCs w:val="20"/>
        </w:rPr>
        <w:t xml:space="preserve"> MATERIALES, HERRAMIENTAS Y EQUIPO</w:t>
      </w:r>
    </w:p>
    <w:p w:rsidR="008F630D" w:rsidRPr="001C4082" w:rsidRDefault="008F630D" w:rsidP="008F630D">
      <w:pPr>
        <w:pStyle w:val="Estilo1"/>
        <w:ind w:left="435"/>
        <w:contextualSpacing/>
        <w:rPr>
          <w:rFonts w:asciiTheme="minorHAnsi" w:hAnsiTheme="minorHAnsi" w:cstheme="minorHAnsi"/>
          <w:sz w:val="20"/>
          <w:szCs w:val="20"/>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AC122C" w:rsidRDefault="008F630D" w:rsidP="00705EC4">
      <w:pPr>
        <w:pStyle w:val="Estilo1"/>
        <w:numPr>
          <w:ilvl w:val="1"/>
          <w:numId w:val="15"/>
        </w:numPr>
        <w:ind w:left="357" w:hanging="357"/>
        <w:rPr>
          <w:rFonts w:asciiTheme="minorHAnsi" w:hAnsiTheme="minorHAnsi" w:cstheme="minorHAnsi"/>
          <w:sz w:val="20"/>
          <w:szCs w:val="20"/>
        </w:rPr>
      </w:pPr>
      <w:r w:rsidRPr="00AC122C">
        <w:rPr>
          <w:rFonts w:asciiTheme="minorHAnsi" w:hAnsiTheme="minorHAnsi" w:cstheme="minorHAnsi"/>
          <w:sz w:val="20"/>
          <w:szCs w:val="20"/>
        </w:rPr>
        <w:t>PROCEDIMIENTO PARA LA EJECUCIÓN</w:t>
      </w:r>
    </w:p>
    <w:p w:rsidR="008F630D" w:rsidRPr="001C4082" w:rsidRDefault="008F630D" w:rsidP="008F630D">
      <w:pPr>
        <w:pStyle w:val="Estilo1"/>
        <w:contextualSpacing/>
        <w:rPr>
          <w:rFonts w:asciiTheme="minorHAnsi" w:hAnsiTheme="minorHAnsi" w:cstheme="minorHAnsi"/>
          <w:sz w:val="20"/>
          <w:szCs w:val="20"/>
        </w:rPr>
      </w:pPr>
    </w:p>
    <w:p w:rsidR="008F630D"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F630D" w:rsidRPr="001C4082"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AC122C" w:rsidRDefault="008F630D" w:rsidP="00705EC4">
      <w:pPr>
        <w:pStyle w:val="Estilo1"/>
        <w:numPr>
          <w:ilvl w:val="1"/>
          <w:numId w:val="15"/>
        </w:numPr>
        <w:ind w:left="357" w:hanging="357"/>
        <w:rPr>
          <w:rFonts w:asciiTheme="minorHAnsi" w:hAnsiTheme="minorHAnsi" w:cstheme="minorHAnsi"/>
          <w:sz w:val="20"/>
          <w:szCs w:val="20"/>
        </w:rPr>
      </w:pPr>
      <w:r w:rsidRPr="00AC122C">
        <w:rPr>
          <w:rFonts w:asciiTheme="minorHAnsi" w:hAnsiTheme="minorHAnsi" w:cstheme="minorHAnsi"/>
          <w:sz w:val="20"/>
          <w:szCs w:val="20"/>
        </w:rPr>
        <w:t>MEDIDAS DE MITIGACIÓN AMBIENTAL</w:t>
      </w:r>
    </w:p>
    <w:p w:rsidR="008F630D" w:rsidRPr="001C4082" w:rsidRDefault="008F630D" w:rsidP="008F630D">
      <w:pPr>
        <w:pStyle w:val="Estilo1"/>
        <w:ind w:left="426"/>
        <w:contextualSpacing/>
        <w:rPr>
          <w:rFonts w:asciiTheme="minorHAnsi" w:hAnsiTheme="minorHAnsi" w:cstheme="minorHAnsi"/>
          <w:sz w:val="20"/>
          <w:szCs w:val="20"/>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F630D" w:rsidRPr="001C4082" w:rsidRDefault="008F630D" w:rsidP="008F630D">
      <w:pPr>
        <w:contextualSpacing/>
        <w:jc w:val="both"/>
        <w:rPr>
          <w:rFonts w:asciiTheme="minorHAnsi" w:hAnsiTheme="minorHAnsi" w:cstheme="minorHAnsi"/>
          <w:sz w:val="20"/>
          <w:szCs w:val="20"/>
        </w:rPr>
      </w:pPr>
    </w:p>
    <w:p w:rsidR="008F630D" w:rsidRPr="00AC122C" w:rsidRDefault="008F630D" w:rsidP="00705EC4">
      <w:pPr>
        <w:pStyle w:val="Estilo1"/>
        <w:numPr>
          <w:ilvl w:val="1"/>
          <w:numId w:val="15"/>
        </w:numPr>
        <w:ind w:left="357" w:hanging="357"/>
        <w:rPr>
          <w:rFonts w:asciiTheme="minorHAnsi" w:hAnsiTheme="minorHAnsi" w:cstheme="minorHAnsi"/>
          <w:sz w:val="20"/>
          <w:szCs w:val="20"/>
        </w:rPr>
      </w:pPr>
      <w:r w:rsidRPr="00AC122C">
        <w:rPr>
          <w:rFonts w:asciiTheme="minorHAnsi" w:hAnsiTheme="minorHAnsi" w:cstheme="minorHAnsi"/>
          <w:sz w:val="20"/>
          <w:szCs w:val="20"/>
        </w:rPr>
        <w:t>MEDICIÓN Y FORMA DE PAGO</w:t>
      </w:r>
    </w:p>
    <w:p w:rsidR="00AC122C" w:rsidRDefault="00AC122C"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en </w:t>
      </w:r>
      <w:r w:rsidR="00526880">
        <w:rPr>
          <w:rFonts w:asciiTheme="minorHAnsi" w:hAnsiTheme="minorHAnsi" w:cstheme="minorHAnsi"/>
          <w:kern w:val="28"/>
          <w:sz w:val="20"/>
          <w:szCs w:val="20"/>
          <w:lang w:val="es-ES_tradnl"/>
        </w:rPr>
        <w:t>forma global,</w:t>
      </w:r>
      <w:r w:rsidRPr="001C4082">
        <w:rPr>
          <w:rFonts w:asciiTheme="minorHAnsi" w:hAnsiTheme="minorHAnsi" w:cstheme="minorHAnsi"/>
          <w:kern w:val="28"/>
          <w:sz w:val="20"/>
          <w:szCs w:val="20"/>
          <w:lang w:val="es-ES_tradnl"/>
        </w:rPr>
        <w:t xml:space="preserve">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1B069D" w:rsidRDefault="001B069D"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705EC4" w:rsidRDefault="00705EC4"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947D65" w:rsidRDefault="00947D65" w:rsidP="008F630D">
      <w:pPr>
        <w:contextualSpacing/>
        <w:jc w:val="both"/>
        <w:rPr>
          <w:rFonts w:asciiTheme="minorHAnsi" w:hAnsiTheme="minorHAnsi" w:cstheme="minorHAnsi"/>
          <w:kern w:val="28"/>
          <w:sz w:val="20"/>
          <w:szCs w:val="20"/>
          <w:lang w:val="es-ES_tradnl"/>
        </w:rPr>
      </w:pPr>
    </w:p>
    <w:p w:rsidR="00947D65" w:rsidRDefault="00947D65" w:rsidP="008F630D">
      <w:pPr>
        <w:contextualSpacing/>
        <w:jc w:val="both"/>
        <w:rPr>
          <w:rFonts w:asciiTheme="minorHAnsi" w:hAnsiTheme="minorHAnsi" w:cstheme="minorHAnsi"/>
          <w:kern w:val="28"/>
          <w:sz w:val="20"/>
          <w:szCs w:val="20"/>
          <w:lang w:val="es-ES_tradnl"/>
        </w:rPr>
      </w:pPr>
    </w:p>
    <w:p w:rsidR="00947D65" w:rsidRDefault="00947D65" w:rsidP="008F630D">
      <w:pPr>
        <w:contextualSpacing/>
        <w:jc w:val="both"/>
        <w:rPr>
          <w:rFonts w:asciiTheme="minorHAnsi" w:hAnsiTheme="minorHAnsi" w:cstheme="minorHAnsi"/>
          <w:kern w:val="28"/>
          <w:sz w:val="20"/>
          <w:szCs w:val="20"/>
          <w:lang w:val="es-ES_tradnl"/>
        </w:rPr>
      </w:pPr>
    </w:p>
    <w:p w:rsidR="00947D65" w:rsidRDefault="00947D65"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Pr="00DA058D" w:rsidRDefault="003B5A43" w:rsidP="003B5A43">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08"/>
        <w:gridCol w:w="710"/>
        <w:gridCol w:w="567"/>
        <w:gridCol w:w="849"/>
        <w:gridCol w:w="754"/>
      </w:tblGrid>
      <w:tr w:rsidR="002A5510" w:rsidRPr="00242A31" w:rsidTr="002B0ED4">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A5510" w:rsidRPr="00242A31" w:rsidRDefault="002A5510" w:rsidP="0071553B">
            <w:pPr>
              <w:jc w:val="center"/>
              <w:rPr>
                <w:rFonts w:ascii="Calibri" w:hAnsi="Calibri"/>
                <w:b/>
                <w:bCs/>
                <w:color w:val="000000"/>
                <w:sz w:val="16"/>
                <w:szCs w:val="16"/>
              </w:rPr>
            </w:pPr>
            <w:r w:rsidRPr="00242A31">
              <w:rPr>
                <w:rFonts w:ascii="Calibri" w:hAnsi="Calibri"/>
                <w:b/>
                <w:bCs/>
                <w:color w:val="000000"/>
                <w:sz w:val="16"/>
                <w:szCs w:val="16"/>
              </w:rPr>
              <w:t>&gt;</w:t>
            </w:r>
          </w:p>
        </w:tc>
        <w:tc>
          <w:tcPr>
            <w:tcW w:w="4762" w:type="pct"/>
            <w:gridSpan w:val="7"/>
            <w:tcBorders>
              <w:top w:val="single" w:sz="4" w:space="0" w:color="auto"/>
              <w:left w:val="nil"/>
              <w:bottom w:val="single" w:sz="4" w:space="0" w:color="auto"/>
              <w:right w:val="single" w:sz="4" w:space="0" w:color="000000"/>
            </w:tcBorders>
            <w:shd w:val="clear" w:color="000000" w:fill="BFBFBF"/>
            <w:noWrap/>
            <w:vAlign w:val="bottom"/>
            <w:hideMark/>
          </w:tcPr>
          <w:p w:rsidR="002A5510" w:rsidRPr="00242A31" w:rsidRDefault="002A5510" w:rsidP="002A5510">
            <w:pPr>
              <w:jc w:val="center"/>
              <w:rPr>
                <w:rFonts w:ascii="Calibri" w:hAnsi="Calibri"/>
                <w:b/>
                <w:bCs/>
                <w:color w:val="000000"/>
                <w:sz w:val="16"/>
                <w:szCs w:val="16"/>
              </w:rPr>
            </w:pPr>
            <w:r w:rsidRPr="00242A31">
              <w:rPr>
                <w:rFonts w:ascii="Calibri" w:hAnsi="Calibri"/>
                <w:b/>
                <w:bCs/>
                <w:color w:val="000000"/>
                <w:sz w:val="16"/>
                <w:szCs w:val="16"/>
              </w:rPr>
              <w:t>(M01) - OBRAS CIVILES</w:t>
            </w:r>
          </w:p>
        </w:tc>
      </w:tr>
      <w:tr w:rsidR="002B0ED4" w:rsidRPr="00242A31" w:rsidTr="002B0ED4">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2A5510" w:rsidRPr="00242A31" w:rsidRDefault="002A5510" w:rsidP="0071553B">
            <w:pPr>
              <w:jc w:val="center"/>
              <w:rPr>
                <w:rFonts w:ascii="Calibri" w:hAnsi="Calibri"/>
                <w:b/>
                <w:bCs/>
                <w:color w:val="000000"/>
                <w:sz w:val="16"/>
                <w:szCs w:val="16"/>
              </w:rPr>
            </w:pPr>
            <w:r w:rsidRPr="00242A31">
              <w:rPr>
                <w:rFonts w:ascii="Calibri" w:hAnsi="Calibri"/>
                <w:b/>
                <w:bCs/>
                <w:color w:val="000000"/>
                <w:sz w:val="16"/>
                <w:szCs w:val="16"/>
              </w:rPr>
              <w:t>Nº</w:t>
            </w:r>
          </w:p>
        </w:tc>
        <w:tc>
          <w:tcPr>
            <w:tcW w:w="2249"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Veces</w:t>
            </w:r>
          </w:p>
        </w:tc>
        <w:tc>
          <w:tcPr>
            <w:tcW w:w="481"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2A5510" w:rsidRPr="00242A31" w:rsidRDefault="002A5510" w:rsidP="002B0ED4">
            <w:pPr>
              <w:jc w:val="center"/>
              <w:rPr>
                <w:rFonts w:ascii="Calibri" w:hAnsi="Calibri"/>
                <w:b/>
                <w:bCs/>
                <w:color w:val="000000"/>
                <w:sz w:val="16"/>
                <w:szCs w:val="16"/>
              </w:rPr>
            </w:pPr>
            <w:r w:rsidRPr="00242A31">
              <w:rPr>
                <w:rFonts w:ascii="Calibri" w:hAnsi="Calibri"/>
                <w:b/>
                <w:bCs/>
                <w:color w:val="000000"/>
                <w:sz w:val="16"/>
                <w:szCs w:val="16"/>
              </w:rPr>
              <w:t>Unidad</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1</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INST.  DE FAENAS PROV. Y COLOCADO DE LET. DE OBRA</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Glb.</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2</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Glb.</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96,00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m</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696A01">
            <w:pPr>
              <w:rPr>
                <w:rFonts w:ascii="Calibri" w:hAnsi="Calibri"/>
                <w:b/>
                <w:color w:val="000000"/>
                <w:sz w:val="16"/>
                <w:szCs w:val="16"/>
              </w:rPr>
            </w:pPr>
            <w:r w:rsidRPr="002B0ED4">
              <w:rPr>
                <w:rFonts w:ascii="Calibri" w:hAnsi="Calibri"/>
                <w:b/>
                <w:color w:val="000000"/>
                <w:sz w:val="16"/>
                <w:szCs w:val="16"/>
              </w:rPr>
              <w:t xml:space="preserve">EXCAVACIÓN DE ZANJA TERRENO </w:t>
            </w:r>
            <w:r w:rsidR="00696A01">
              <w:rPr>
                <w:rFonts w:ascii="Calibri" w:hAnsi="Calibri"/>
                <w:b/>
                <w:color w:val="000000"/>
                <w:sz w:val="16"/>
                <w:szCs w:val="16"/>
              </w:rPr>
              <w:t>DURO</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42A31"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42A31" w:rsidRDefault="002A5510" w:rsidP="0071553B">
            <w:pPr>
              <w:jc w:val="center"/>
              <w:rPr>
                <w:rFonts w:ascii="Calibri" w:hAnsi="Calibr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rPr>
                <w:rFonts w:ascii="Calibri" w:hAnsi="Calibri"/>
                <w:color w:val="000000"/>
                <w:sz w:val="16"/>
                <w:szCs w:val="16"/>
              </w:rPr>
            </w:pPr>
            <w:r w:rsidRPr="00242A31">
              <w:rPr>
                <w:rFonts w:ascii="Calibri" w:hAnsi="Calibri"/>
                <w:color w:val="000000"/>
                <w:sz w:val="16"/>
                <w:szCs w:val="16"/>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96,00</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72,00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B0ED4">
            <w:pPr>
              <w:jc w:val="center"/>
              <w:rPr>
                <w:rFonts w:ascii="Calibri" w:hAnsi="Calibri"/>
                <w:color w:val="000000"/>
                <w:sz w:val="16"/>
                <w:szCs w:val="16"/>
              </w:rPr>
            </w:pPr>
          </w:p>
        </w:tc>
      </w:tr>
      <w:tr w:rsidR="002B0ED4" w:rsidRPr="00242A31"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42A31" w:rsidRDefault="002A5510" w:rsidP="0071553B">
            <w:pPr>
              <w:jc w:val="center"/>
              <w:rPr>
                <w:rFonts w:ascii="Calibri" w:hAnsi="Calibr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rPr>
                <w:rFonts w:ascii="Calibri" w:hAnsi="Calibri"/>
                <w:color w:val="000000"/>
                <w:sz w:val="16"/>
                <w:szCs w:val="16"/>
              </w:rPr>
            </w:pPr>
            <w:r w:rsidRPr="00242A31">
              <w:rPr>
                <w:rFonts w:ascii="Calibri" w:hAnsi="Calibri"/>
                <w:color w:val="000000"/>
                <w:sz w:val="16"/>
                <w:szCs w:val="16"/>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20,00</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1,00</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30,00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B0ED4">
            <w:pPr>
              <w:jc w:val="center"/>
              <w:rPr>
                <w:rFonts w:ascii="Calibri" w:hAnsi="Calibri"/>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102,00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m³</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RELLENO Y COMPACTADO DE ZANJA 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42A31"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42A31" w:rsidRDefault="002A5510" w:rsidP="0071553B">
            <w:pPr>
              <w:jc w:val="center"/>
              <w:rPr>
                <w:rFonts w:ascii="Calibri" w:hAnsi="Calibr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rPr>
                <w:rFonts w:ascii="Calibri" w:hAnsi="Calibri"/>
                <w:color w:val="000000"/>
                <w:sz w:val="16"/>
                <w:szCs w:val="16"/>
              </w:rPr>
            </w:pPr>
            <w:r w:rsidRPr="00242A31">
              <w:rPr>
                <w:rFonts w:ascii="Calibri" w:hAnsi="Calibri"/>
                <w:color w:val="000000"/>
                <w:sz w:val="16"/>
                <w:szCs w:val="16"/>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96,00</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72,00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B0ED4">
            <w:pPr>
              <w:jc w:val="center"/>
              <w:rPr>
                <w:rFonts w:ascii="Calibri" w:hAnsi="Calibri"/>
                <w:color w:val="000000"/>
                <w:sz w:val="16"/>
                <w:szCs w:val="16"/>
              </w:rPr>
            </w:pPr>
          </w:p>
        </w:tc>
      </w:tr>
      <w:tr w:rsidR="002B0ED4" w:rsidRPr="00242A31"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42A31" w:rsidRDefault="002A5510" w:rsidP="0071553B">
            <w:pPr>
              <w:jc w:val="center"/>
              <w:rPr>
                <w:rFonts w:ascii="Calibri" w:hAnsi="Calibr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rPr>
                <w:rFonts w:ascii="Calibri" w:hAnsi="Calibri"/>
                <w:color w:val="000000"/>
                <w:sz w:val="16"/>
                <w:szCs w:val="16"/>
              </w:rPr>
            </w:pPr>
            <w:r w:rsidRPr="00242A31">
              <w:rPr>
                <w:rFonts w:ascii="Calibri" w:hAnsi="Calibri"/>
                <w:color w:val="000000"/>
                <w:sz w:val="16"/>
                <w:szCs w:val="16"/>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20,00</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1,00</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A5510">
            <w:pPr>
              <w:jc w:val="right"/>
              <w:rPr>
                <w:rFonts w:ascii="Calibri" w:hAnsi="Calibri"/>
                <w:color w:val="000000"/>
                <w:sz w:val="16"/>
                <w:szCs w:val="16"/>
              </w:rPr>
            </w:pPr>
            <w:r w:rsidRPr="00242A31">
              <w:rPr>
                <w:rFonts w:ascii="Calibri" w:hAnsi="Calibri"/>
                <w:color w:val="000000"/>
                <w:sz w:val="16"/>
                <w:szCs w:val="16"/>
              </w:rPr>
              <w:t>30,00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42A31" w:rsidRDefault="002A5510" w:rsidP="002B0ED4">
            <w:pPr>
              <w:jc w:val="center"/>
              <w:rPr>
                <w:rFonts w:ascii="Calibri" w:hAnsi="Calibri"/>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102,00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m³</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6</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D04881">
            <w:pPr>
              <w:rPr>
                <w:rFonts w:ascii="Calibri" w:hAnsi="Calibri"/>
                <w:b/>
                <w:color w:val="000000"/>
                <w:sz w:val="16"/>
                <w:szCs w:val="16"/>
              </w:rPr>
            </w:pPr>
            <w:r w:rsidRPr="002B0ED4">
              <w:rPr>
                <w:rFonts w:ascii="Calibri" w:hAnsi="Calibri"/>
                <w:b/>
                <w:color w:val="000000"/>
                <w:sz w:val="16"/>
                <w:szCs w:val="16"/>
              </w:rPr>
              <w:t xml:space="preserve">SOPORTE PARA TUBERÍA DN </w:t>
            </w:r>
            <w:r w:rsidR="00D04881">
              <w:rPr>
                <w:rFonts w:ascii="Calibri" w:hAnsi="Calibri"/>
                <w:b/>
                <w:color w:val="000000"/>
                <w:sz w:val="16"/>
                <w:szCs w:val="16"/>
              </w:rPr>
              <w:t>3</w:t>
            </w:r>
            <w:r w:rsidRPr="002B0ED4">
              <w:rPr>
                <w:rFonts w:ascii="Calibri" w:hAnsi="Calibri"/>
                <w:b/>
                <w:color w:val="000000"/>
                <w:sz w:val="16"/>
                <w:szCs w:val="16"/>
              </w:rPr>
              <w:t>"</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Pza.</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7</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Pza.</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8</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Glb.</w:t>
            </w: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r w:rsidRPr="002B0ED4">
              <w:rPr>
                <w:rFonts w:ascii="Calibri" w:hAnsi="Calibri"/>
                <w:b/>
                <w:color w:val="000000"/>
                <w:sz w:val="16"/>
                <w:szCs w:val="16"/>
              </w:rPr>
              <w:t>9</w:t>
            </w: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p>
        </w:tc>
      </w:tr>
      <w:tr w:rsidR="002B0ED4" w:rsidRPr="002B0ED4" w:rsidTr="002B0ED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5510" w:rsidRPr="002B0ED4" w:rsidRDefault="002A5510" w:rsidP="0071553B">
            <w:pPr>
              <w:jc w:val="center"/>
              <w:rPr>
                <w:rFonts w:ascii="Calibri" w:hAnsi="Calibr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rPr>
                <w:rFonts w:ascii="Calibri" w:hAnsi="Calibri"/>
                <w:b/>
                <w:color w:val="000000"/>
                <w:sz w:val="16"/>
                <w:szCs w:val="16"/>
              </w:rPr>
            </w:pPr>
            <w:r w:rsidRPr="002B0ED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A5510">
            <w:pPr>
              <w:jc w:val="right"/>
              <w:rPr>
                <w:rFonts w:ascii="Calibri" w:hAnsi="Calibri"/>
                <w:b/>
                <w:color w:val="000000"/>
                <w:sz w:val="16"/>
                <w:szCs w:val="16"/>
              </w:rPr>
            </w:pPr>
            <w:r w:rsidRPr="002B0ED4">
              <w:rPr>
                <w:rFonts w:ascii="Calibri" w:hAnsi="Calibr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2A5510" w:rsidRPr="002B0ED4" w:rsidRDefault="002A5510" w:rsidP="002B0ED4">
            <w:pPr>
              <w:jc w:val="center"/>
              <w:rPr>
                <w:rFonts w:ascii="Calibri" w:hAnsi="Calibri"/>
                <w:b/>
                <w:color w:val="000000"/>
                <w:sz w:val="16"/>
                <w:szCs w:val="16"/>
              </w:rPr>
            </w:pPr>
            <w:r w:rsidRPr="002B0ED4">
              <w:rPr>
                <w:rFonts w:ascii="Calibri" w:hAnsi="Calibri"/>
                <w:b/>
                <w:color w:val="000000"/>
                <w:sz w:val="16"/>
                <w:szCs w:val="16"/>
              </w:rPr>
              <w:t>Glb.</w:t>
            </w:r>
          </w:p>
        </w:tc>
      </w:tr>
    </w:tbl>
    <w:p w:rsidR="002A5510" w:rsidRPr="004017D6" w:rsidRDefault="002A5510" w:rsidP="00705EC4">
      <w:pPr>
        <w:jc w:val="center"/>
        <w:rPr>
          <w:rFonts w:asciiTheme="minorHAnsi" w:hAnsiTheme="minorHAnsi" w:cstheme="minorHAnsi"/>
          <w:b/>
          <w:kern w:val="28"/>
          <w:sz w:val="20"/>
          <w:szCs w:val="20"/>
          <w:lang w:val="es-ES_tradnl"/>
        </w:rPr>
      </w:pPr>
      <w:bookmarkStart w:id="50" w:name="_GoBack"/>
      <w:bookmarkEnd w:id="50"/>
    </w:p>
    <w:sectPr w:rsidR="002A5510" w:rsidRPr="004017D6">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811" w:rsidRDefault="00582811" w:rsidP="0031499A">
      <w:r>
        <w:separator/>
      </w:r>
    </w:p>
  </w:endnote>
  <w:endnote w:type="continuationSeparator" w:id="0">
    <w:p w:rsidR="00582811" w:rsidRDefault="0058281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07269" w:rsidRPr="000810BB" w:rsidTr="008D2967">
      <w:tc>
        <w:tcPr>
          <w:tcW w:w="2942" w:type="dxa"/>
        </w:tcPr>
        <w:p w:rsidR="00E07269" w:rsidRPr="000810BB" w:rsidRDefault="00E07269"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07269" w:rsidRPr="000810BB" w:rsidRDefault="00E07269" w:rsidP="007D0A2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E07269" w:rsidRPr="000810BB" w:rsidRDefault="00E07269" w:rsidP="0031499A">
          <w:pPr>
            <w:pStyle w:val="Piedepgina"/>
            <w:rPr>
              <w:rFonts w:ascii="Calibri" w:hAnsi="Calibri"/>
              <w:sz w:val="16"/>
              <w:szCs w:val="20"/>
            </w:rPr>
          </w:pPr>
          <w:r w:rsidRPr="000810BB">
            <w:rPr>
              <w:rFonts w:ascii="Calibri" w:hAnsi="Calibri"/>
              <w:sz w:val="16"/>
              <w:szCs w:val="20"/>
            </w:rPr>
            <w:t>Aprobado por:</w:t>
          </w:r>
        </w:p>
      </w:tc>
    </w:tr>
    <w:tr w:rsidR="00E07269" w:rsidRPr="000810BB" w:rsidTr="008D2967">
      <w:tc>
        <w:tcPr>
          <w:tcW w:w="2942" w:type="dxa"/>
        </w:tcPr>
        <w:p w:rsidR="00E07269" w:rsidRDefault="00E07269" w:rsidP="0031499A">
          <w:pPr>
            <w:pStyle w:val="Piedepgina"/>
            <w:rPr>
              <w:rFonts w:ascii="Calibri" w:hAnsi="Calibri"/>
              <w:sz w:val="16"/>
              <w:szCs w:val="20"/>
            </w:rPr>
          </w:pPr>
        </w:p>
        <w:p w:rsidR="00E07269" w:rsidRDefault="00E07269" w:rsidP="0031499A">
          <w:pPr>
            <w:pStyle w:val="Piedepgina"/>
            <w:rPr>
              <w:rFonts w:ascii="Calibri" w:hAnsi="Calibri"/>
              <w:sz w:val="16"/>
              <w:szCs w:val="20"/>
            </w:rPr>
          </w:pPr>
        </w:p>
        <w:p w:rsidR="00E07269" w:rsidRDefault="00E07269" w:rsidP="0031499A">
          <w:pPr>
            <w:pStyle w:val="Piedepgina"/>
            <w:rPr>
              <w:rFonts w:ascii="Calibri" w:hAnsi="Calibri"/>
              <w:sz w:val="16"/>
              <w:szCs w:val="20"/>
            </w:rPr>
          </w:pPr>
        </w:p>
        <w:p w:rsidR="00E07269" w:rsidRDefault="00E07269" w:rsidP="0031499A">
          <w:pPr>
            <w:pStyle w:val="Piedepgina"/>
            <w:rPr>
              <w:rFonts w:ascii="Calibri" w:hAnsi="Calibri"/>
              <w:sz w:val="16"/>
              <w:szCs w:val="20"/>
            </w:rPr>
          </w:pPr>
        </w:p>
        <w:p w:rsidR="00E07269" w:rsidRDefault="00E07269" w:rsidP="0031499A">
          <w:pPr>
            <w:pStyle w:val="Piedepgina"/>
            <w:rPr>
              <w:rFonts w:ascii="Calibri" w:hAnsi="Calibri"/>
              <w:sz w:val="16"/>
              <w:szCs w:val="20"/>
            </w:rPr>
          </w:pPr>
        </w:p>
        <w:p w:rsidR="00E07269" w:rsidRPr="000810BB" w:rsidRDefault="00E07269" w:rsidP="0031499A">
          <w:pPr>
            <w:pStyle w:val="Piedepgina"/>
            <w:rPr>
              <w:rFonts w:ascii="Calibri" w:hAnsi="Calibri"/>
              <w:sz w:val="16"/>
              <w:szCs w:val="20"/>
            </w:rPr>
          </w:pPr>
        </w:p>
      </w:tc>
      <w:tc>
        <w:tcPr>
          <w:tcW w:w="2943" w:type="dxa"/>
        </w:tcPr>
        <w:p w:rsidR="00E07269" w:rsidRPr="000810BB" w:rsidRDefault="00E07269" w:rsidP="0031499A">
          <w:pPr>
            <w:pStyle w:val="Piedepgina"/>
            <w:rPr>
              <w:rFonts w:ascii="Calibri" w:hAnsi="Calibri"/>
              <w:sz w:val="16"/>
              <w:szCs w:val="20"/>
            </w:rPr>
          </w:pPr>
        </w:p>
      </w:tc>
      <w:tc>
        <w:tcPr>
          <w:tcW w:w="2943" w:type="dxa"/>
        </w:tcPr>
        <w:p w:rsidR="00E07269" w:rsidRPr="000810BB" w:rsidRDefault="00E07269" w:rsidP="0031499A">
          <w:pPr>
            <w:pStyle w:val="Piedepgina"/>
            <w:rPr>
              <w:rFonts w:ascii="Calibri" w:hAnsi="Calibri"/>
              <w:sz w:val="16"/>
              <w:szCs w:val="20"/>
            </w:rPr>
          </w:pPr>
        </w:p>
        <w:p w:rsidR="00E07269" w:rsidRPr="000810BB" w:rsidRDefault="00E07269" w:rsidP="0031499A">
          <w:pPr>
            <w:pStyle w:val="Piedepgina"/>
            <w:rPr>
              <w:rFonts w:ascii="Calibri" w:hAnsi="Calibri"/>
              <w:sz w:val="16"/>
              <w:szCs w:val="20"/>
            </w:rPr>
          </w:pPr>
        </w:p>
        <w:p w:rsidR="00E07269" w:rsidRPr="000810BB" w:rsidRDefault="00E07269" w:rsidP="0031499A">
          <w:pPr>
            <w:pStyle w:val="Piedepgina"/>
            <w:rPr>
              <w:rFonts w:ascii="Calibri" w:hAnsi="Calibri"/>
              <w:sz w:val="16"/>
              <w:szCs w:val="20"/>
            </w:rPr>
          </w:pPr>
        </w:p>
        <w:p w:rsidR="00E07269" w:rsidRPr="000810BB" w:rsidRDefault="00E07269" w:rsidP="0031499A">
          <w:pPr>
            <w:pStyle w:val="Piedepgina"/>
            <w:rPr>
              <w:rFonts w:ascii="Calibri" w:hAnsi="Calibri"/>
              <w:sz w:val="16"/>
              <w:szCs w:val="20"/>
            </w:rPr>
          </w:pPr>
        </w:p>
      </w:tc>
    </w:tr>
    <w:tr w:rsidR="00E07269" w:rsidRPr="000810BB" w:rsidTr="008D2967">
      <w:tc>
        <w:tcPr>
          <w:tcW w:w="2942" w:type="dxa"/>
        </w:tcPr>
        <w:p w:rsidR="00E07269" w:rsidRPr="000810BB" w:rsidRDefault="00E07269"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E07269" w:rsidRPr="000810BB" w:rsidRDefault="00E07269"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07269" w:rsidRPr="000810BB" w:rsidRDefault="00E07269"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E07269" w:rsidRDefault="00E072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811" w:rsidRDefault="00582811" w:rsidP="0031499A">
      <w:r>
        <w:separator/>
      </w:r>
    </w:p>
  </w:footnote>
  <w:footnote w:type="continuationSeparator" w:id="0">
    <w:p w:rsidR="00582811" w:rsidRDefault="0058281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07269" w:rsidRPr="00FA0D94" w:rsidTr="008D2967">
      <w:tc>
        <w:tcPr>
          <w:tcW w:w="1446" w:type="dxa"/>
          <w:vMerge w:val="restart"/>
          <w:vAlign w:val="center"/>
        </w:tcPr>
        <w:p w:rsidR="00E07269" w:rsidRPr="00FA0D94" w:rsidRDefault="00E07269"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07269" w:rsidRDefault="00E0726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07269" w:rsidRDefault="00E0726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07269" w:rsidRPr="0076024C" w:rsidRDefault="00E0726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E07269" w:rsidRPr="0076024C" w:rsidRDefault="00E0726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07269" w:rsidRDefault="00E0726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07269" w:rsidRPr="0076024C" w:rsidRDefault="00E07269" w:rsidP="0031499A">
          <w:pPr>
            <w:pStyle w:val="Encabezado"/>
            <w:jc w:val="center"/>
            <w:rPr>
              <w:rFonts w:ascii="Calibri" w:eastAsia="Arial Unicode MS" w:hAnsi="Calibri" w:cs="Arial"/>
              <w:b/>
              <w:sz w:val="14"/>
              <w:szCs w:val="14"/>
              <w:lang w:val="es-MX"/>
            </w:rPr>
          </w:pPr>
        </w:p>
      </w:tc>
    </w:tr>
    <w:tr w:rsidR="00E07269" w:rsidRPr="00FA0D94" w:rsidTr="008D2967">
      <w:trPr>
        <w:trHeight w:val="478"/>
      </w:trPr>
      <w:tc>
        <w:tcPr>
          <w:tcW w:w="1446" w:type="dxa"/>
          <w:vMerge/>
          <w:vAlign w:val="center"/>
        </w:tcPr>
        <w:p w:rsidR="00E07269" w:rsidRPr="00FA0D94" w:rsidRDefault="00E07269" w:rsidP="0031499A">
          <w:pPr>
            <w:pStyle w:val="Encabezado"/>
            <w:jc w:val="center"/>
            <w:rPr>
              <w:rFonts w:ascii="Arial Narrow" w:eastAsia="Arial Unicode MS" w:hAnsi="Arial Narrow"/>
              <w:szCs w:val="12"/>
              <w:lang w:val="es-MX"/>
            </w:rPr>
          </w:pPr>
        </w:p>
      </w:tc>
      <w:tc>
        <w:tcPr>
          <w:tcW w:w="6209" w:type="dxa"/>
          <w:vAlign w:val="center"/>
        </w:tcPr>
        <w:p w:rsidR="00E07269" w:rsidRPr="0076024C" w:rsidRDefault="00E07269"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07269" w:rsidRPr="0076024C" w:rsidRDefault="00E0726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07269" w:rsidRPr="0076024C" w:rsidRDefault="00E0726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04881">
            <w:rPr>
              <w:rStyle w:val="Nmerodepgina"/>
              <w:rFonts w:ascii="Calibri" w:eastAsiaTheme="majorEastAsia" w:hAnsi="Calibri"/>
              <w:noProof/>
              <w:sz w:val="16"/>
              <w:szCs w:val="16"/>
            </w:rPr>
            <w:t>31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04881">
            <w:rPr>
              <w:rStyle w:val="Nmerodepgina"/>
              <w:rFonts w:ascii="Calibri" w:eastAsiaTheme="majorEastAsia" w:hAnsi="Calibri"/>
              <w:noProof/>
              <w:sz w:val="16"/>
              <w:szCs w:val="16"/>
            </w:rPr>
            <w:t>31</w:t>
          </w:r>
          <w:r w:rsidRPr="0076024C">
            <w:rPr>
              <w:rStyle w:val="Nmerodepgina"/>
              <w:rFonts w:ascii="Calibri" w:eastAsiaTheme="majorEastAsia" w:hAnsi="Calibri"/>
              <w:sz w:val="16"/>
              <w:szCs w:val="16"/>
            </w:rPr>
            <w:fldChar w:fldCharType="end"/>
          </w:r>
        </w:p>
      </w:tc>
    </w:tr>
  </w:tbl>
  <w:p w:rsidR="00E07269" w:rsidRDefault="00E072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2B7B"/>
    <w:multiLevelType w:val="multilevel"/>
    <w:tmpl w:val="6048FDEC"/>
    <w:lvl w:ilvl="0">
      <w:start w:val="16"/>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6935B17"/>
    <w:multiLevelType w:val="hybridMultilevel"/>
    <w:tmpl w:val="87DA466A"/>
    <w:lvl w:ilvl="0" w:tplc="1D7EE86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12946AD2"/>
    <w:multiLevelType w:val="hybridMultilevel"/>
    <w:tmpl w:val="67E4026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B508D1"/>
    <w:multiLevelType w:val="multilevel"/>
    <w:tmpl w:val="F41EDE7C"/>
    <w:lvl w:ilvl="0">
      <w:start w:val="2"/>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A955298"/>
    <w:multiLevelType w:val="hybridMultilevel"/>
    <w:tmpl w:val="A798E730"/>
    <w:lvl w:ilvl="0" w:tplc="BAC495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9B77188"/>
    <w:multiLevelType w:val="hybridMultilevel"/>
    <w:tmpl w:val="1068AC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19">
    <w:nsid w:val="4C2A2C44"/>
    <w:multiLevelType w:val="hybridMultilevel"/>
    <w:tmpl w:val="646A9B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6F21F0D"/>
    <w:multiLevelType w:val="hybridMultilevel"/>
    <w:tmpl w:val="B7525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9495E6D"/>
    <w:multiLevelType w:val="hybridMultilevel"/>
    <w:tmpl w:val="EE3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03255A"/>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721F6E76"/>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4">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FE96165"/>
    <w:multiLevelType w:val="hybridMultilevel"/>
    <w:tmpl w:val="1068AC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9"/>
  </w:num>
  <w:num w:numId="4">
    <w:abstractNumId w:val="29"/>
  </w:num>
  <w:num w:numId="5">
    <w:abstractNumId w:val="36"/>
  </w:num>
  <w:num w:numId="6">
    <w:abstractNumId w:val="33"/>
  </w:num>
  <w:num w:numId="7">
    <w:abstractNumId w:val="22"/>
  </w:num>
  <w:num w:numId="8">
    <w:abstractNumId w:val="6"/>
  </w:num>
  <w:num w:numId="9">
    <w:abstractNumId w:val="3"/>
  </w:num>
  <w:num w:numId="10">
    <w:abstractNumId w:val="30"/>
  </w:num>
  <w:num w:numId="11">
    <w:abstractNumId w:val="13"/>
  </w:num>
  <w:num w:numId="12">
    <w:abstractNumId w:val="16"/>
  </w:num>
  <w:num w:numId="13">
    <w:abstractNumId w:val="34"/>
  </w:num>
  <w:num w:numId="14">
    <w:abstractNumId w:val="8"/>
  </w:num>
  <w:num w:numId="15">
    <w:abstractNumId w:val="31"/>
  </w:num>
  <w:num w:numId="16">
    <w:abstractNumId w:val="25"/>
  </w:num>
  <w:num w:numId="17">
    <w:abstractNumId w:val="11"/>
  </w:num>
  <w:num w:numId="18">
    <w:abstractNumId w:val="28"/>
  </w:num>
  <w:num w:numId="19">
    <w:abstractNumId w:val="24"/>
  </w:num>
  <w:num w:numId="20">
    <w:abstractNumId w:val="27"/>
  </w:num>
  <w:num w:numId="21">
    <w:abstractNumId w:val="4"/>
  </w:num>
  <w:num w:numId="22">
    <w:abstractNumId w:val="19"/>
  </w:num>
  <w:num w:numId="23">
    <w:abstractNumId w:val="20"/>
  </w:num>
  <w:num w:numId="24">
    <w:abstractNumId w:val="23"/>
  </w:num>
  <w:num w:numId="25">
    <w:abstractNumId w:val="1"/>
  </w:num>
  <w:num w:numId="26">
    <w:abstractNumId w:val="10"/>
  </w:num>
  <w:num w:numId="27">
    <w:abstractNumId w:val="21"/>
  </w:num>
  <w:num w:numId="28">
    <w:abstractNumId w:val="2"/>
  </w:num>
  <w:num w:numId="29">
    <w:abstractNumId w:val="0"/>
  </w:num>
  <w:num w:numId="30">
    <w:abstractNumId w:val="35"/>
  </w:num>
  <w:num w:numId="31">
    <w:abstractNumId w:val="5"/>
  </w:num>
  <w:num w:numId="32">
    <w:abstractNumId w:val="26"/>
  </w:num>
  <w:num w:numId="33">
    <w:abstractNumId w:val="15"/>
  </w:num>
  <w:num w:numId="34">
    <w:abstractNumId w:val="18"/>
  </w:num>
  <w:num w:numId="35">
    <w:abstractNumId w:val="14"/>
  </w:num>
  <w:num w:numId="36">
    <w:abstractNumId w:val="12"/>
  </w:num>
  <w:num w:numId="37">
    <w:abstractNumId w:val="32"/>
  </w:num>
  <w:num w:numId="38">
    <w:abstractNumId w:val="9"/>
  </w:num>
  <w:num w:numId="39">
    <w:abstractNumId w:val="9"/>
  </w:num>
  <w:num w:numId="40">
    <w:abstractNumId w:val="9"/>
  </w:num>
  <w:num w:numId="41">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35E0"/>
    <w:rsid w:val="00020AF7"/>
    <w:rsid w:val="00022B25"/>
    <w:rsid w:val="00032D52"/>
    <w:rsid w:val="0003484B"/>
    <w:rsid w:val="00036E67"/>
    <w:rsid w:val="00046660"/>
    <w:rsid w:val="00052A8E"/>
    <w:rsid w:val="00064E11"/>
    <w:rsid w:val="00090C1C"/>
    <w:rsid w:val="00092256"/>
    <w:rsid w:val="00092804"/>
    <w:rsid w:val="000A7B93"/>
    <w:rsid w:val="000C60D8"/>
    <w:rsid w:val="000D00CB"/>
    <w:rsid w:val="000D5C09"/>
    <w:rsid w:val="000E7899"/>
    <w:rsid w:val="000E7EFA"/>
    <w:rsid w:val="000F08E0"/>
    <w:rsid w:val="000F3F44"/>
    <w:rsid w:val="00112A7E"/>
    <w:rsid w:val="00116539"/>
    <w:rsid w:val="00131756"/>
    <w:rsid w:val="00143216"/>
    <w:rsid w:val="001513B1"/>
    <w:rsid w:val="00191EDF"/>
    <w:rsid w:val="001A5F91"/>
    <w:rsid w:val="001B069D"/>
    <w:rsid w:val="001B6DEF"/>
    <w:rsid w:val="001C0516"/>
    <w:rsid w:val="001C44E0"/>
    <w:rsid w:val="001D0550"/>
    <w:rsid w:val="001D5F20"/>
    <w:rsid w:val="001E4B6D"/>
    <w:rsid w:val="001F2BE6"/>
    <w:rsid w:val="00204065"/>
    <w:rsid w:val="00216F79"/>
    <w:rsid w:val="00220D3C"/>
    <w:rsid w:val="00220FF9"/>
    <w:rsid w:val="002300A6"/>
    <w:rsid w:val="00240C21"/>
    <w:rsid w:val="00242A31"/>
    <w:rsid w:val="00246A03"/>
    <w:rsid w:val="0026134B"/>
    <w:rsid w:val="00281F1D"/>
    <w:rsid w:val="00284B45"/>
    <w:rsid w:val="00285BA7"/>
    <w:rsid w:val="0028714B"/>
    <w:rsid w:val="00290260"/>
    <w:rsid w:val="00291943"/>
    <w:rsid w:val="002969A5"/>
    <w:rsid w:val="002971B9"/>
    <w:rsid w:val="002A5510"/>
    <w:rsid w:val="002A73D2"/>
    <w:rsid w:val="002B0ED4"/>
    <w:rsid w:val="002B2100"/>
    <w:rsid w:val="002B5711"/>
    <w:rsid w:val="002B7342"/>
    <w:rsid w:val="002B7F85"/>
    <w:rsid w:val="002C30C2"/>
    <w:rsid w:val="002E1438"/>
    <w:rsid w:val="002E3D1C"/>
    <w:rsid w:val="002E52F4"/>
    <w:rsid w:val="002F347D"/>
    <w:rsid w:val="002F5D9C"/>
    <w:rsid w:val="002F6A41"/>
    <w:rsid w:val="00300250"/>
    <w:rsid w:val="00300D8E"/>
    <w:rsid w:val="00300FEA"/>
    <w:rsid w:val="0031499A"/>
    <w:rsid w:val="00321EEC"/>
    <w:rsid w:val="00331BC3"/>
    <w:rsid w:val="00343AB0"/>
    <w:rsid w:val="00357F85"/>
    <w:rsid w:val="00390C98"/>
    <w:rsid w:val="003A1119"/>
    <w:rsid w:val="003B188F"/>
    <w:rsid w:val="003B298F"/>
    <w:rsid w:val="003B3604"/>
    <w:rsid w:val="003B5A43"/>
    <w:rsid w:val="003D4772"/>
    <w:rsid w:val="003D4E9F"/>
    <w:rsid w:val="003F790A"/>
    <w:rsid w:val="00400128"/>
    <w:rsid w:val="00400E8F"/>
    <w:rsid w:val="004017D6"/>
    <w:rsid w:val="004062A8"/>
    <w:rsid w:val="00411539"/>
    <w:rsid w:val="0041572F"/>
    <w:rsid w:val="00423563"/>
    <w:rsid w:val="004253C1"/>
    <w:rsid w:val="00432EC1"/>
    <w:rsid w:val="004358A7"/>
    <w:rsid w:val="0043634C"/>
    <w:rsid w:val="00436F67"/>
    <w:rsid w:val="004400A7"/>
    <w:rsid w:val="004400DA"/>
    <w:rsid w:val="00442010"/>
    <w:rsid w:val="00446B13"/>
    <w:rsid w:val="0044750D"/>
    <w:rsid w:val="00450DA1"/>
    <w:rsid w:val="004531A8"/>
    <w:rsid w:val="004737CE"/>
    <w:rsid w:val="00480E05"/>
    <w:rsid w:val="00481B4B"/>
    <w:rsid w:val="00481D44"/>
    <w:rsid w:val="004962AB"/>
    <w:rsid w:val="004B1328"/>
    <w:rsid w:val="004B1864"/>
    <w:rsid w:val="004B1F38"/>
    <w:rsid w:val="004B5EC0"/>
    <w:rsid w:val="004E31DA"/>
    <w:rsid w:val="004E6866"/>
    <w:rsid w:val="00504BA5"/>
    <w:rsid w:val="0050588C"/>
    <w:rsid w:val="00505D0E"/>
    <w:rsid w:val="00522877"/>
    <w:rsid w:val="00525F55"/>
    <w:rsid w:val="00526880"/>
    <w:rsid w:val="005431A6"/>
    <w:rsid w:val="005454B5"/>
    <w:rsid w:val="005541F3"/>
    <w:rsid w:val="00557C7B"/>
    <w:rsid w:val="00566BA9"/>
    <w:rsid w:val="00571197"/>
    <w:rsid w:val="0058157A"/>
    <w:rsid w:val="00581F33"/>
    <w:rsid w:val="00582811"/>
    <w:rsid w:val="005A0E44"/>
    <w:rsid w:val="005A41A4"/>
    <w:rsid w:val="005B3EF3"/>
    <w:rsid w:val="005B5768"/>
    <w:rsid w:val="005C53FD"/>
    <w:rsid w:val="005C5C68"/>
    <w:rsid w:val="005D5BDA"/>
    <w:rsid w:val="005E1011"/>
    <w:rsid w:val="005E21BC"/>
    <w:rsid w:val="005E320D"/>
    <w:rsid w:val="005F10FE"/>
    <w:rsid w:val="005F3C1B"/>
    <w:rsid w:val="005F55AA"/>
    <w:rsid w:val="005F7658"/>
    <w:rsid w:val="0060295A"/>
    <w:rsid w:val="006058F6"/>
    <w:rsid w:val="00620EA8"/>
    <w:rsid w:val="00625853"/>
    <w:rsid w:val="0063301D"/>
    <w:rsid w:val="006349B0"/>
    <w:rsid w:val="00637043"/>
    <w:rsid w:val="00654BDD"/>
    <w:rsid w:val="00660642"/>
    <w:rsid w:val="00663351"/>
    <w:rsid w:val="00676A4A"/>
    <w:rsid w:val="006901F9"/>
    <w:rsid w:val="006938DE"/>
    <w:rsid w:val="00696A01"/>
    <w:rsid w:val="0069783A"/>
    <w:rsid w:val="006A1C7A"/>
    <w:rsid w:val="006A5344"/>
    <w:rsid w:val="006B27A0"/>
    <w:rsid w:val="006B306E"/>
    <w:rsid w:val="006B52E7"/>
    <w:rsid w:val="006B71ED"/>
    <w:rsid w:val="006C24E3"/>
    <w:rsid w:val="006C484E"/>
    <w:rsid w:val="006C4BDF"/>
    <w:rsid w:val="006D2C05"/>
    <w:rsid w:val="006D5E32"/>
    <w:rsid w:val="006E02D4"/>
    <w:rsid w:val="006E260B"/>
    <w:rsid w:val="006F4354"/>
    <w:rsid w:val="00705EC4"/>
    <w:rsid w:val="0071553B"/>
    <w:rsid w:val="00721A99"/>
    <w:rsid w:val="00733F78"/>
    <w:rsid w:val="007349DE"/>
    <w:rsid w:val="0074338B"/>
    <w:rsid w:val="00743AA2"/>
    <w:rsid w:val="0074425B"/>
    <w:rsid w:val="007637D2"/>
    <w:rsid w:val="00767E80"/>
    <w:rsid w:val="00775BDE"/>
    <w:rsid w:val="00787749"/>
    <w:rsid w:val="00791B4D"/>
    <w:rsid w:val="007932F2"/>
    <w:rsid w:val="00794FB3"/>
    <w:rsid w:val="007A0997"/>
    <w:rsid w:val="007B34B6"/>
    <w:rsid w:val="007B7358"/>
    <w:rsid w:val="007B7DCE"/>
    <w:rsid w:val="007C21A0"/>
    <w:rsid w:val="007C3294"/>
    <w:rsid w:val="007C35A1"/>
    <w:rsid w:val="007C6046"/>
    <w:rsid w:val="007D0A2B"/>
    <w:rsid w:val="007E0DE7"/>
    <w:rsid w:val="007E2338"/>
    <w:rsid w:val="007E4013"/>
    <w:rsid w:val="007F1BC8"/>
    <w:rsid w:val="007F25C7"/>
    <w:rsid w:val="0080126A"/>
    <w:rsid w:val="008017C1"/>
    <w:rsid w:val="008025A4"/>
    <w:rsid w:val="0083333D"/>
    <w:rsid w:val="0083537E"/>
    <w:rsid w:val="00843263"/>
    <w:rsid w:val="00854347"/>
    <w:rsid w:val="00872675"/>
    <w:rsid w:val="00873C6B"/>
    <w:rsid w:val="008B152E"/>
    <w:rsid w:val="008B405A"/>
    <w:rsid w:val="008B4BCA"/>
    <w:rsid w:val="008D2967"/>
    <w:rsid w:val="008D7FF6"/>
    <w:rsid w:val="008F5A3D"/>
    <w:rsid w:val="008F630D"/>
    <w:rsid w:val="00900BE0"/>
    <w:rsid w:val="009047E8"/>
    <w:rsid w:val="009158A7"/>
    <w:rsid w:val="00920BF5"/>
    <w:rsid w:val="00932553"/>
    <w:rsid w:val="009457AE"/>
    <w:rsid w:val="00947D65"/>
    <w:rsid w:val="00950C6B"/>
    <w:rsid w:val="00956A78"/>
    <w:rsid w:val="009578F1"/>
    <w:rsid w:val="00963D7A"/>
    <w:rsid w:val="00964A5E"/>
    <w:rsid w:val="0096686C"/>
    <w:rsid w:val="009730EF"/>
    <w:rsid w:val="00976740"/>
    <w:rsid w:val="00983AB5"/>
    <w:rsid w:val="00997E18"/>
    <w:rsid w:val="009A7102"/>
    <w:rsid w:val="009B03D6"/>
    <w:rsid w:val="009B2560"/>
    <w:rsid w:val="009B7364"/>
    <w:rsid w:val="009D4A36"/>
    <w:rsid w:val="009E093B"/>
    <w:rsid w:val="009E1345"/>
    <w:rsid w:val="009E23E4"/>
    <w:rsid w:val="00A14F97"/>
    <w:rsid w:val="00A15C16"/>
    <w:rsid w:val="00A241AC"/>
    <w:rsid w:val="00A25A1D"/>
    <w:rsid w:val="00A407D5"/>
    <w:rsid w:val="00A43524"/>
    <w:rsid w:val="00A57D9A"/>
    <w:rsid w:val="00A63C37"/>
    <w:rsid w:val="00A7100A"/>
    <w:rsid w:val="00A72732"/>
    <w:rsid w:val="00A92326"/>
    <w:rsid w:val="00AA4995"/>
    <w:rsid w:val="00AB1C6F"/>
    <w:rsid w:val="00AC122C"/>
    <w:rsid w:val="00AC7036"/>
    <w:rsid w:val="00AC76BB"/>
    <w:rsid w:val="00AC7D69"/>
    <w:rsid w:val="00AD1E97"/>
    <w:rsid w:val="00AD271F"/>
    <w:rsid w:val="00AD6FB6"/>
    <w:rsid w:val="00AE4055"/>
    <w:rsid w:val="00AF605E"/>
    <w:rsid w:val="00B0000A"/>
    <w:rsid w:val="00B02342"/>
    <w:rsid w:val="00B13E33"/>
    <w:rsid w:val="00B21DD9"/>
    <w:rsid w:val="00B2288A"/>
    <w:rsid w:val="00B36DAE"/>
    <w:rsid w:val="00B46ECB"/>
    <w:rsid w:val="00B630BC"/>
    <w:rsid w:val="00B65770"/>
    <w:rsid w:val="00B65B06"/>
    <w:rsid w:val="00B67CFD"/>
    <w:rsid w:val="00B7684F"/>
    <w:rsid w:val="00BA0A69"/>
    <w:rsid w:val="00BC1CEA"/>
    <w:rsid w:val="00BC7CCD"/>
    <w:rsid w:val="00BD5CED"/>
    <w:rsid w:val="00BD5D23"/>
    <w:rsid w:val="00BD6DEE"/>
    <w:rsid w:val="00BF6FC0"/>
    <w:rsid w:val="00C172E7"/>
    <w:rsid w:val="00C2733D"/>
    <w:rsid w:val="00C32DAF"/>
    <w:rsid w:val="00C36B11"/>
    <w:rsid w:val="00C516B4"/>
    <w:rsid w:val="00C51E73"/>
    <w:rsid w:val="00C54FAC"/>
    <w:rsid w:val="00C60F6B"/>
    <w:rsid w:val="00C7207E"/>
    <w:rsid w:val="00C85584"/>
    <w:rsid w:val="00C85781"/>
    <w:rsid w:val="00C87855"/>
    <w:rsid w:val="00CA12C5"/>
    <w:rsid w:val="00CB0FB8"/>
    <w:rsid w:val="00CB2407"/>
    <w:rsid w:val="00CC2C55"/>
    <w:rsid w:val="00CC6B97"/>
    <w:rsid w:val="00CC70C9"/>
    <w:rsid w:val="00CC788A"/>
    <w:rsid w:val="00CD2204"/>
    <w:rsid w:val="00CE1A7C"/>
    <w:rsid w:val="00CE685D"/>
    <w:rsid w:val="00CF2886"/>
    <w:rsid w:val="00D019F0"/>
    <w:rsid w:val="00D01AF8"/>
    <w:rsid w:val="00D04881"/>
    <w:rsid w:val="00D1064A"/>
    <w:rsid w:val="00D11936"/>
    <w:rsid w:val="00D34D55"/>
    <w:rsid w:val="00D36BAA"/>
    <w:rsid w:val="00D43B4E"/>
    <w:rsid w:val="00D737DA"/>
    <w:rsid w:val="00D76B37"/>
    <w:rsid w:val="00D813CE"/>
    <w:rsid w:val="00D85F56"/>
    <w:rsid w:val="00D97C2F"/>
    <w:rsid w:val="00DB10B1"/>
    <w:rsid w:val="00DB2671"/>
    <w:rsid w:val="00DB7D25"/>
    <w:rsid w:val="00DC4A1D"/>
    <w:rsid w:val="00DE347C"/>
    <w:rsid w:val="00DF759B"/>
    <w:rsid w:val="00E019F2"/>
    <w:rsid w:val="00E07269"/>
    <w:rsid w:val="00E07C4C"/>
    <w:rsid w:val="00E1330C"/>
    <w:rsid w:val="00E236FA"/>
    <w:rsid w:val="00E23CAF"/>
    <w:rsid w:val="00E275B9"/>
    <w:rsid w:val="00E641C0"/>
    <w:rsid w:val="00E71730"/>
    <w:rsid w:val="00E717D1"/>
    <w:rsid w:val="00E7424A"/>
    <w:rsid w:val="00E74FEE"/>
    <w:rsid w:val="00E75236"/>
    <w:rsid w:val="00E75DE2"/>
    <w:rsid w:val="00E85891"/>
    <w:rsid w:val="00E86AF1"/>
    <w:rsid w:val="00E90509"/>
    <w:rsid w:val="00E963F3"/>
    <w:rsid w:val="00E9794A"/>
    <w:rsid w:val="00E97FE1"/>
    <w:rsid w:val="00EA4027"/>
    <w:rsid w:val="00EA576A"/>
    <w:rsid w:val="00EB471E"/>
    <w:rsid w:val="00EE1FE7"/>
    <w:rsid w:val="00EE223E"/>
    <w:rsid w:val="00EE6DCC"/>
    <w:rsid w:val="00EE77CF"/>
    <w:rsid w:val="00EE7908"/>
    <w:rsid w:val="00EF3D3D"/>
    <w:rsid w:val="00F03A3C"/>
    <w:rsid w:val="00F11D20"/>
    <w:rsid w:val="00F13A67"/>
    <w:rsid w:val="00F14334"/>
    <w:rsid w:val="00F167E5"/>
    <w:rsid w:val="00F24640"/>
    <w:rsid w:val="00F254C6"/>
    <w:rsid w:val="00F25FD3"/>
    <w:rsid w:val="00F26B63"/>
    <w:rsid w:val="00F31CB7"/>
    <w:rsid w:val="00F44F1F"/>
    <w:rsid w:val="00F47488"/>
    <w:rsid w:val="00F506D3"/>
    <w:rsid w:val="00F50B76"/>
    <w:rsid w:val="00F53160"/>
    <w:rsid w:val="00F63B6F"/>
    <w:rsid w:val="00F65D29"/>
    <w:rsid w:val="00F759E1"/>
    <w:rsid w:val="00F8377F"/>
    <w:rsid w:val="00F83DBE"/>
    <w:rsid w:val="00FA2516"/>
    <w:rsid w:val="00FA3708"/>
    <w:rsid w:val="00FB6A8A"/>
    <w:rsid w:val="00FD03AC"/>
    <w:rsid w:val="00FF11CF"/>
    <w:rsid w:val="00FF46E6"/>
    <w:rsid w:val="00FF573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B26466-E310-4718-8DC5-ADD06CE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240C21"/>
    <w:pPr>
      <w:numPr>
        <w:ilvl w:val="1"/>
        <w:numId w:val="14"/>
      </w:numPr>
      <w:autoSpaceDE w:val="0"/>
      <w:autoSpaceDN w:val="0"/>
      <w:adjustRightInd w:val="0"/>
      <w:spacing w:after="120"/>
      <w:ind w:left="357" w:hanging="357"/>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2"/>
      </w:numPr>
      <w:jc w:val="both"/>
    </w:pPr>
    <w:rPr>
      <w:rFonts w:ascii="Arial" w:hAnsi="Arial"/>
      <w:sz w:val="18"/>
      <w:szCs w:val="20"/>
    </w:rPr>
  </w:style>
  <w:style w:type="paragraph" w:styleId="Listaconvietas">
    <w:name w:val="List Bullet"/>
    <w:basedOn w:val="Normal"/>
    <w:autoRedefine/>
    <w:semiHidden/>
    <w:rsid w:val="0031499A"/>
    <w:pPr>
      <w:numPr>
        <w:ilvl w:val="3"/>
        <w:numId w:val="12"/>
      </w:numPr>
    </w:pPr>
    <w:rPr>
      <w:rFonts w:ascii="Arial" w:hAnsi="Arial"/>
      <w:b/>
      <w:szCs w:val="20"/>
    </w:rPr>
  </w:style>
  <w:style w:type="character" w:styleId="Hipervnculovisitado">
    <w:name w:val="FollowedHyperlink"/>
    <w:basedOn w:val="Fuentedeprrafopredeter"/>
    <w:uiPriority w:val="99"/>
    <w:semiHidden/>
    <w:unhideWhenUsed/>
    <w:rsid w:val="003B5A43"/>
    <w:rPr>
      <w:color w:val="954F72"/>
      <w:u w:val="single"/>
    </w:rPr>
  </w:style>
  <w:style w:type="paragraph" w:customStyle="1" w:styleId="xl65">
    <w:name w:val="xl65"/>
    <w:basedOn w:val="Normal"/>
    <w:rsid w:val="003B5A43"/>
    <w:pPr>
      <w:spacing w:before="100" w:beforeAutospacing="1" w:after="100" w:afterAutospacing="1"/>
    </w:pPr>
    <w:rPr>
      <w:b/>
      <w:bCs/>
    </w:rPr>
  </w:style>
  <w:style w:type="paragraph" w:customStyle="1" w:styleId="xl67">
    <w:name w:val="xl67"/>
    <w:basedOn w:val="Normal"/>
    <w:rsid w:val="003B5A43"/>
    <w:pPr>
      <w:spacing w:before="100" w:beforeAutospacing="1" w:after="100" w:afterAutospacing="1"/>
      <w:jc w:val="center"/>
    </w:pPr>
  </w:style>
  <w:style w:type="paragraph" w:customStyle="1" w:styleId="xl68">
    <w:name w:val="xl68"/>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character" w:styleId="Textodelmarcadordeposicin">
    <w:name w:val="Placeholder Text"/>
    <w:basedOn w:val="Fuentedeprrafopredeter"/>
    <w:uiPriority w:val="99"/>
    <w:semiHidden/>
    <w:rsid w:val="00481D44"/>
    <w:rPr>
      <w:color w:val="808080"/>
    </w:rPr>
  </w:style>
  <w:style w:type="paragraph" w:customStyle="1" w:styleId="xl66">
    <w:name w:val="xl66"/>
    <w:basedOn w:val="Normal"/>
    <w:rsid w:val="00B02342"/>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46170">
      <w:bodyDiv w:val="1"/>
      <w:marLeft w:val="0"/>
      <w:marRight w:val="0"/>
      <w:marTop w:val="0"/>
      <w:marBottom w:val="0"/>
      <w:divBdr>
        <w:top w:val="none" w:sz="0" w:space="0" w:color="auto"/>
        <w:left w:val="none" w:sz="0" w:space="0" w:color="auto"/>
        <w:bottom w:val="none" w:sz="0" w:space="0" w:color="auto"/>
        <w:right w:val="none" w:sz="0" w:space="0" w:color="auto"/>
      </w:divBdr>
    </w:div>
    <w:div w:id="175269383">
      <w:bodyDiv w:val="1"/>
      <w:marLeft w:val="0"/>
      <w:marRight w:val="0"/>
      <w:marTop w:val="0"/>
      <w:marBottom w:val="0"/>
      <w:divBdr>
        <w:top w:val="none" w:sz="0" w:space="0" w:color="auto"/>
        <w:left w:val="none" w:sz="0" w:space="0" w:color="auto"/>
        <w:bottom w:val="none" w:sz="0" w:space="0" w:color="auto"/>
        <w:right w:val="none" w:sz="0" w:space="0" w:color="auto"/>
      </w:divBdr>
    </w:div>
    <w:div w:id="241066449">
      <w:bodyDiv w:val="1"/>
      <w:marLeft w:val="0"/>
      <w:marRight w:val="0"/>
      <w:marTop w:val="0"/>
      <w:marBottom w:val="0"/>
      <w:divBdr>
        <w:top w:val="none" w:sz="0" w:space="0" w:color="auto"/>
        <w:left w:val="none" w:sz="0" w:space="0" w:color="auto"/>
        <w:bottom w:val="none" w:sz="0" w:space="0" w:color="auto"/>
        <w:right w:val="none" w:sz="0" w:space="0" w:color="auto"/>
      </w:divBdr>
    </w:div>
    <w:div w:id="428043831">
      <w:bodyDiv w:val="1"/>
      <w:marLeft w:val="0"/>
      <w:marRight w:val="0"/>
      <w:marTop w:val="0"/>
      <w:marBottom w:val="0"/>
      <w:divBdr>
        <w:top w:val="none" w:sz="0" w:space="0" w:color="auto"/>
        <w:left w:val="none" w:sz="0" w:space="0" w:color="auto"/>
        <w:bottom w:val="none" w:sz="0" w:space="0" w:color="auto"/>
        <w:right w:val="none" w:sz="0" w:space="0" w:color="auto"/>
      </w:divBdr>
    </w:div>
    <w:div w:id="441535102">
      <w:bodyDiv w:val="1"/>
      <w:marLeft w:val="0"/>
      <w:marRight w:val="0"/>
      <w:marTop w:val="0"/>
      <w:marBottom w:val="0"/>
      <w:divBdr>
        <w:top w:val="none" w:sz="0" w:space="0" w:color="auto"/>
        <w:left w:val="none" w:sz="0" w:space="0" w:color="auto"/>
        <w:bottom w:val="none" w:sz="0" w:space="0" w:color="auto"/>
        <w:right w:val="none" w:sz="0" w:space="0" w:color="auto"/>
      </w:divBdr>
    </w:div>
    <w:div w:id="476842696">
      <w:bodyDiv w:val="1"/>
      <w:marLeft w:val="0"/>
      <w:marRight w:val="0"/>
      <w:marTop w:val="0"/>
      <w:marBottom w:val="0"/>
      <w:divBdr>
        <w:top w:val="none" w:sz="0" w:space="0" w:color="auto"/>
        <w:left w:val="none" w:sz="0" w:space="0" w:color="auto"/>
        <w:bottom w:val="none" w:sz="0" w:space="0" w:color="auto"/>
        <w:right w:val="none" w:sz="0" w:space="0" w:color="auto"/>
      </w:divBdr>
    </w:div>
    <w:div w:id="528568625">
      <w:bodyDiv w:val="1"/>
      <w:marLeft w:val="0"/>
      <w:marRight w:val="0"/>
      <w:marTop w:val="0"/>
      <w:marBottom w:val="0"/>
      <w:divBdr>
        <w:top w:val="none" w:sz="0" w:space="0" w:color="auto"/>
        <w:left w:val="none" w:sz="0" w:space="0" w:color="auto"/>
        <w:bottom w:val="none" w:sz="0" w:space="0" w:color="auto"/>
        <w:right w:val="none" w:sz="0" w:space="0" w:color="auto"/>
      </w:divBdr>
    </w:div>
    <w:div w:id="766001027">
      <w:bodyDiv w:val="1"/>
      <w:marLeft w:val="0"/>
      <w:marRight w:val="0"/>
      <w:marTop w:val="0"/>
      <w:marBottom w:val="0"/>
      <w:divBdr>
        <w:top w:val="none" w:sz="0" w:space="0" w:color="auto"/>
        <w:left w:val="none" w:sz="0" w:space="0" w:color="auto"/>
        <w:bottom w:val="none" w:sz="0" w:space="0" w:color="auto"/>
        <w:right w:val="none" w:sz="0" w:space="0" w:color="auto"/>
      </w:divBdr>
    </w:div>
    <w:div w:id="1090390942">
      <w:bodyDiv w:val="1"/>
      <w:marLeft w:val="0"/>
      <w:marRight w:val="0"/>
      <w:marTop w:val="0"/>
      <w:marBottom w:val="0"/>
      <w:divBdr>
        <w:top w:val="none" w:sz="0" w:space="0" w:color="auto"/>
        <w:left w:val="none" w:sz="0" w:space="0" w:color="auto"/>
        <w:bottom w:val="none" w:sz="0" w:space="0" w:color="auto"/>
        <w:right w:val="none" w:sz="0" w:space="0" w:color="auto"/>
      </w:divBdr>
    </w:div>
    <w:div w:id="1112671680">
      <w:bodyDiv w:val="1"/>
      <w:marLeft w:val="0"/>
      <w:marRight w:val="0"/>
      <w:marTop w:val="0"/>
      <w:marBottom w:val="0"/>
      <w:divBdr>
        <w:top w:val="none" w:sz="0" w:space="0" w:color="auto"/>
        <w:left w:val="none" w:sz="0" w:space="0" w:color="auto"/>
        <w:bottom w:val="none" w:sz="0" w:space="0" w:color="auto"/>
        <w:right w:val="none" w:sz="0" w:space="0" w:color="auto"/>
      </w:divBdr>
    </w:div>
    <w:div w:id="1182740131">
      <w:bodyDiv w:val="1"/>
      <w:marLeft w:val="0"/>
      <w:marRight w:val="0"/>
      <w:marTop w:val="0"/>
      <w:marBottom w:val="0"/>
      <w:divBdr>
        <w:top w:val="none" w:sz="0" w:space="0" w:color="auto"/>
        <w:left w:val="none" w:sz="0" w:space="0" w:color="auto"/>
        <w:bottom w:val="none" w:sz="0" w:space="0" w:color="auto"/>
        <w:right w:val="none" w:sz="0" w:space="0" w:color="auto"/>
      </w:divBdr>
    </w:div>
    <w:div w:id="1183856125">
      <w:bodyDiv w:val="1"/>
      <w:marLeft w:val="0"/>
      <w:marRight w:val="0"/>
      <w:marTop w:val="0"/>
      <w:marBottom w:val="0"/>
      <w:divBdr>
        <w:top w:val="none" w:sz="0" w:space="0" w:color="auto"/>
        <w:left w:val="none" w:sz="0" w:space="0" w:color="auto"/>
        <w:bottom w:val="none" w:sz="0" w:space="0" w:color="auto"/>
        <w:right w:val="none" w:sz="0" w:space="0" w:color="auto"/>
      </w:divBdr>
    </w:div>
    <w:div w:id="1362197605">
      <w:bodyDiv w:val="1"/>
      <w:marLeft w:val="0"/>
      <w:marRight w:val="0"/>
      <w:marTop w:val="0"/>
      <w:marBottom w:val="0"/>
      <w:divBdr>
        <w:top w:val="none" w:sz="0" w:space="0" w:color="auto"/>
        <w:left w:val="none" w:sz="0" w:space="0" w:color="auto"/>
        <w:bottom w:val="none" w:sz="0" w:space="0" w:color="auto"/>
        <w:right w:val="none" w:sz="0" w:space="0" w:color="auto"/>
      </w:divBdr>
    </w:div>
    <w:div w:id="1631084053">
      <w:bodyDiv w:val="1"/>
      <w:marLeft w:val="0"/>
      <w:marRight w:val="0"/>
      <w:marTop w:val="0"/>
      <w:marBottom w:val="0"/>
      <w:divBdr>
        <w:top w:val="none" w:sz="0" w:space="0" w:color="auto"/>
        <w:left w:val="none" w:sz="0" w:space="0" w:color="auto"/>
        <w:bottom w:val="none" w:sz="0" w:space="0" w:color="auto"/>
        <w:right w:val="none" w:sz="0" w:space="0" w:color="auto"/>
      </w:divBdr>
    </w:div>
    <w:div w:id="1762989900">
      <w:bodyDiv w:val="1"/>
      <w:marLeft w:val="0"/>
      <w:marRight w:val="0"/>
      <w:marTop w:val="0"/>
      <w:marBottom w:val="0"/>
      <w:divBdr>
        <w:top w:val="none" w:sz="0" w:space="0" w:color="auto"/>
        <w:left w:val="none" w:sz="0" w:space="0" w:color="auto"/>
        <w:bottom w:val="none" w:sz="0" w:space="0" w:color="auto"/>
        <w:right w:val="none" w:sz="0" w:space="0" w:color="auto"/>
      </w:divBdr>
    </w:div>
    <w:div w:id="1882592680">
      <w:bodyDiv w:val="1"/>
      <w:marLeft w:val="0"/>
      <w:marRight w:val="0"/>
      <w:marTop w:val="0"/>
      <w:marBottom w:val="0"/>
      <w:divBdr>
        <w:top w:val="none" w:sz="0" w:space="0" w:color="auto"/>
        <w:left w:val="none" w:sz="0" w:space="0" w:color="auto"/>
        <w:bottom w:val="none" w:sz="0" w:space="0" w:color="auto"/>
        <w:right w:val="none" w:sz="0" w:space="0" w:color="auto"/>
      </w:divBdr>
    </w:div>
    <w:div w:id="2045523331">
      <w:bodyDiv w:val="1"/>
      <w:marLeft w:val="0"/>
      <w:marRight w:val="0"/>
      <w:marTop w:val="0"/>
      <w:marBottom w:val="0"/>
      <w:divBdr>
        <w:top w:val="none" w:sz="0" w:space="0" w:color="auto"/>
        <w:left w:val="none" w:sz="0" w:space="0" w:color="auto"/>
        <w:bottom w:val="none" w:sz="0" w:space="0" w:color="auto"/>
        <w:right w:val="none" w:sz="0" w:space="0" w:color="auto"/>
      </w:divBdr>
    </w:div>
    <w:div w:id="206320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8DAC9-AE29-4652-8209-C67F594CD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11830</Words>
  <Characters>65068</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4</cp:revision>
  <cp:lastPrinted>2017-02-21T22:34:00Z</cp:lastPrinted>
  <dcterms:created xsi:type="dcterms:W3CDTF">2017-02-21T22:18:00Z</dcterms:created>
  <dcterms:modified xsi:type="dcterms:W3CDTF">2017-02-21T22:34:00Z</dcterms:modified>
</cp:coreProperties>
</file>