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BB544D">
      <w:pPr>
        <w:pStyle w:val="Ttulo2"/>
        <w:numPr>
          <w:ilvl w:val="0"/>
          <w:numId w:val="12"/>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CARGUIO, T</w:t>
      </w:r>
      <w:r w:rsidR="0076515C">
        <w:rPr>
          <w:rFonts w:asciiTheme="minorHAnsi" w:hAnsiTheme="minorHAnsi" w:cstheme="minorHAnsi"/>
          <w:b/>
          <w:color w:val="auto"/>
          <w:sz w:val="20"/>
          <w:szCs w:val="20"/>
        </w:rPr>
        <w:t xml:space="preserve">RANSPORTE Y DESCARGUIO </w:t>
      </w:r>
      <w:r w:rsidR="00701A7B">
        <w:rPr>
          <w:rFonts w:asciiTheme="minorHAnsi" w:hAnsiTheme="minorHAnsi" w:cstheme="minorHAnsi"/>
          <w:b/>
          <w:color w:val="auto"/>
          <w:sz w:val="20"/>
          <w:szCs w:val="20"/>
        </w:rPr>
        <w:t xml:space="preserve">DE </w:t>
      </w:r>
      <w:r w:rsidR="0076515C">
        <w:rPr>
          <w:rFonts w:asciiTheme="minorHAnsi" w:hAnsiTheme="minorHAnsi" w:cstheme="minorHAnsi"/>
          <w:b/>
          <w:color w:val="auto"/>
          <w:sz w:val="20"/>
          <w:szCs w:val="20"/>
        </w:rPr>
        <w:t xml:space="preserve">TUBERIA Y </w:t>
      </w:r>
      <w:r w:rsidR="000C64FB">
        <w:rPr>
          <w:rFonts w:asciiTheme="minorHAnsi" w:hAnsiTheme="minorHAnsi" w:cstheme="minorHAnsi"/>
          <w:b/>
          <w:color w:val="auto"/>
          <w:sz w:val="20"/>
          <w:szCs w:val="20"/>
        </w:rPr>
        <w:t>ACCESORIOS</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C64FB">
        <w:rPr>
          <w:rFonts w:asciiTheme="minorHAnsi" w:hAnsiTheme="minorHAnsi" w:cstheme="minorHAnsi"/>
          <w:b/>
          <w:sz w:val="20"/>
          <w:szCs w:val="20"/>
        </w:rPr>
        <w:t>Global (</w:t>
      </w:r>
      <w:proofErr w:type="spellStart"/>
      <w:r w:rsidR="000C64FB">
        <w:rPr>
          <w:rFonts w:asciiTheme="minorHAnsi" w:hAnsiTheme="minorHAnsi" w:cstheme="minorHAnsi"/>
          <w:b/>
          <w:sz w:val="20"/>
          <w:szCs w:val="20"/>
        </w:rPr>
        <w:t>Glb</w:t>
      </w:r>
      <w:proofErr w:type="spellEnd"/>
      <w:r w:rsidR="000C64FB">
        <w:rPr>
          <w:rFonts w:asciiTheme="minorHAnsi" w:hAnsiTheme="minorHAnsi" w:cstheme="minorHAnsi"/>
          <w:b/>
          <w:sz w:val="20"/>
          <w:szCs w:val="20"/>
        </w:rPr>
        <w:t>.)</w:t>
      </w:r>
    </w:p>
    <w:p w:rsidR="005E54B9" w:rsidRDefault="005E54B9"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ubicados en almacenes de YPFB.</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Transporte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xml:space="preserve">, instrumentos </w:t>
      </w:r>
      <w:r w:rsidRPr="003340AB">
        <w:rPr>
          <w:rFonts w:asciiTheme="minorHAnsi" w:hAnsiTheme="minorHAnsi" w:cs="Calibri"/>
          <w:bCs/>
          <w:sz w:val="20"/>
          <w:szCs w:val="20"/>
        </w:rPr>
        <w:t>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BB544D">
      <w:pPr>
        <w:pStyle w:val="Prrafodelista"/>
        <w:numPr>
          <w:ilvl w:val="0"/>
          <w:numId w:val="46"/>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 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en el predio </w:t>
      </w:r>
      <w:r w:rsidR="007B7739">
        <w:rPr>
          <w:rFonts w:asciiTheme="minorHAnsi" w:hAnsiTheme="minorHAnsi" w:cs="Calibri"/>
          <w:bCs/>
          <w:sz w:val="20"/>
          <w:szCs w:val="20"/>
        </w:rPr>
        <w:t>de la contratista en el lugar de la Obra</w:t>
      </w:r>
    </w:p>
    <w:p w:rsidR="000352D7" w:rsidRP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xml:space="preserve">. El almacenaje debe contar con la aprobación del </w:t>
      </w:r>
      <w:r w:rsidR="005F6F8A">
        <w:rPr>
          <w:rFonts w:asciiTheme="minorHAnsi" w:hAnsiTheme="minorHAnsi" w:cs="Calibri"/>
          <w:b w:val="0"/>
          <w:bCs/>
          <w:sz w:val="20"/>
          <w:szCs w:val="20"/>
        </w:rPr>
        <w:t>S</w:t>
      </w:r>
      <w:r w:rsidRPr="00F93A66">
        <w:rPr>
          <w:rFonts w:asciiTheme="minorHAnsi" w:hAnsiTheme="minorHAnsi" w:cs="Calibri"/>
          <w:b w:val="0"/>
          <w:bCs/>
          <w:sz w:val="20"/>
          <w:szCs w:val="20"/>
        </w:rPr>
        <w:t xml:space="preserve">upervisor de </w:t>
      </w:r>
      <w:r w:rsidR="005F6F8A">
        <w:rPr>
          <w:rFonts w:asciiTheme="minorHAnsi" w:hAnsiTheme="minorHAnsi" w:cs="Calibri"/>
          <w:b w:val="0"/>
          <w:bCs/>
          <w:sz w:val="20"/>
          <w:szCs w:val="20"/>
        </w:rPr>
        <w:t>O</w:t>
      </w:r>
      <w:r w:rsidRPr="00F93A66">
        <w:rPr>
          <w:rFonts w:asciiTheme="minorHAnsi" w:hAnsiTheme="minorHAnsi" w:cs="Calibri"/>
          <w:b w:val="0"/>
          <w:bCs/>
          <w:sz w:val="20"/>
          <w:szCs w:val="20"/>
        </w:rPr>
        <w:t>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5F6F8A" w:rsidRPr="00F93A66" w:rsidRDefault="005F6F8A"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t>PROCEDIMIENTO PARA LA EJECUCIÓN</w:t>
      </w:r>
      <w:bookmarkEnd w:id="2"/>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 </w:t>
      </w: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w:t>
      </w:r>
      <w:r w:rsidR="005F6F8A">
        <w:rPr>
          <w:rFonts w:asciiTheme="minorHAnsi" w:hAnsiTheme="minorHAnsi" w:cstheme="minorHAnsi"/>
          <w:b/>
          <w:bCs/>
          <w:color w:val="1D1B11"/>
          <w:sz w:val="20"/>
          <w:szCs w:val="20"/>
        </w:rPr>
        <w:t xml:space="preserve">de </w:t>
      </w:r>
      <w:r w:rsidRPr="00F93A66">
        <w:rPr>
          <w:rFonts w:asciiTheme="minorHAnsi" w:hAnsiTheme="minorHAnsi" w:cstheme="minorHAnsi"/>
          <w:b/>
          <w:bCs/>
          <w:color w:val="1D1B11"/>
          <w:sz w:val="20"/>
          <w:szCs w:val="20"/>
        </w:rPr>
        <w:t>tuberías</w:t>
      </w:r>
      <w:r w:rsidR="005F6F8A">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293723">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w:t>
      </w:r>
      <w:r w:rsidR="00293723">
        <w:rPr>
          <w:rFonts w:asciiTheme="minorHAnsi" w:hAnsiTheme="minorHAnsi" w:cstheme="minorHAnsi"/>
          <w:bCs/>
          <w:color w:val="1D1B11"/>
          <w:sz w:val="20"/>
          <w:szCs w:val="20"/>
        </w:rPr>
        <w:t>al revestimiento, biseles, etc.,</w:t>
      </w:r>
      <w:r w:rsidRPr="00F93A66">
        <w:rPr>
          <w:rFonts w:asciiTheme="minorHAnsi" w:hAnsiTheme="minorHAnsi" w:cstheme="minorHAnsi"/>
          <w:bCs/>
          <w:color w:val="1D1B11"/>
          <w:sz w:val="20"/>
          <w:szCs w:val="20"/>
        </w:rPr>
        <w:t xml:space="preserve">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 xml:space="preserve">provista por YPFB no posee </w:t>
      </w:r>
      <w:proofErr w:type="spellStart"/>
      <w:r w:rsidR="00CC6645">
        <w:rPr>
          <w:rFonts w:asciiTheme="minorHAnsi" w:hAnsiTheme="minorHAnsi" w:cstheme="minorHAnsi"/>
          <w:bCs/>
          <w:color w:val="1D1B11"/>
          <w:sz w:val="20"/>
          <w:szCs w:val="20"/>
        </w:rPr>
        <w:t>ovaliza</w:t>
      </w:r>
      <w:r w:rsidRPr="00F93A66">
        <w:rPr>
          <w:rFonts w:asciiTheme="minorHAnsi" w:hAnsiTheme="minorHAnsi" w:cstheme="minorHAnsi"/>
          <w:bCs/>
          <w:color w:val="1D1B11"/>
          <w:sz w:val="20"/>
          <w:szCs w:val="20"/>
        </w:rPr>
        <w:t>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D006CF"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A83AE7" w:rsidRDefault="00D006CF"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A83AE7" w:rsidRDefault="00D006CF"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006CF" w:rsidRPr="00AA7CAC" w:rsidRDefault="00D006CF"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9B2D2F" w:rsidRDefault="00D006CF"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9B2D2F" w:rsidRDefault="00D006CF"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9B2D2F" w:rsidRDefault="00D006CF"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51035F" w:rsidRDefault="00D006CF"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D006CF" w:rsidRPr="00A83AE7" w:rsidRDefault="00D006CF"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D006CF" w:rsidRPr="00A83AE7" w:rsidRDefault="00D006CF"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006CF" w:rsidRPr="00AA7CAC" w:rsidRDefault="00D006CF"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D006CF" w:rsidRPr="009B2D2F" w:rsidRDefault="00D006CF"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D006CF" w:rsidRPr="009B2D2F" w:rsidRDefault="00D006CF"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D006CF" w:rsidRPr="009B2D2F" w:rsidRDefault="00D006CF"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D006CF" w:rsidRPr="0051035F" w:rsidRDefault="00D006CF"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293723">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tuberías</w:t>
      </w:r>
      <w:r w:rsidR="00293723">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w:t>
      </w:r>
      <w:r w:rsidR="00293723">
        <w:rPr>
          <w:rFonts w:asciiTheme="minorHAnsi" w:hAnsiTheme="minorHAnsi" w:cstheme="minorHAnsi"/>
          <w:bCs/>
          <w:color w:val="1D1B11"/>
          <w:sz w:val="20"/>
          <w:szCs w:val="20"/>
        </w:rPr>
        <w:t xml:space="preserve">de </w:t>
      </w:r>
      <w:r w:rsidRPr="00F93A66">
        <w:rPr>
          <w:rFonts w:asciiTheme="minorHAnsi" w:hAnsiTheme="minorHAnsi" w:cstheme="minorHAnsi"/>
          <w:bCs/>
          <w:color w:val="1D1B11"/>
          <w:sz w:val="20"/>
          <w:szCs w:val="20"/>
        </w:rPr>
        <w:t xml:space="preserve">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 xml:space="preserve">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bookmarkEnd w:id="4"/>
    <w:p w:rsidR="00122E45" w:rsidRPr="00122E45" w:rsidRDefault="00122E45" w:rsidP="00BB544D">
      <w:pPr>
        <w:pStyle w:val="Prrafodelista"/>
        <w:numPr>
          <w:ilvl w:val="0"/>
          <w:numId w:val="12"/>
        </w:numPr>
        <w:rPr>
          <w:rFonts w:asciiTheme="minorHAnsi" w:hAnsiTheme="minorHAnsi" w:cstheme="minorHAnsi"/>
          <w:b/>
          <w:sz w:val="20"/>
          <w:szCs w:val="20"/>
        </w:rPr>
      </w:pPr>
      <w:r w:rsidRPr="00122E45">
        <w:rPr>
          <w:rFonts w:asciiTheme="minorHAnsi" w:hAnsiTheme="minorHAnsi" w:cstheme="minorHAnsi"/>
          <w:b/>
          <w:sz w:val="20"/>
          <w:szCs w:val="20"/>
        </w:rPr>
        <w:t>DESFILE Y BAJADO DE TUBERIA DE ANC DN 3”</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122E45" w:rsidRPr="00122E45" w:rsidRDefault="00122E45" w:rsidP="00BB544D">
      <w:pPr>
        <w:pStyle w:val="Prrafodelista"/>
        <w:numPr>
          <w:ilvl w:val="0"/>
          <w:numId w:val="10"/>
        </w:numPr>
        <w:jc w:val="both"/>
        <w:rPr>
          <w:rFonts w:asciiTheme="minorHAnsi" w:eastAsia="Arial Unicode MS" w:hAnsiTheme="minorHAnsi" w:cstheme="minorHAnsi"/>
          <w:b/>
          <w:vanish/>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Default="00A76196"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387445">
        <w:rPr>
          <w:rFonts w:asciiTheme="minorHAnsi" w:hAnsiTheme="minorHAnsi" w:cs="Calibri"/>
          <w:bCs/>
          <w:sz w:val="20"/>
          <w:szCs w:val="20"/>
        </w:rPr>
        <w:t xml:space="preserve">interconexión desde la cámara de red primaria existente hasta el punto de interconexión a la salida de la ERM </w:t>
      </w:r>
      <w:r w:rsidR="00DF77CE">
        <w:rPr>
          <w:rFonts w:asciiTheme="minorHAnsi" w:hAnsiTheme="minorHAnsi" w:cs="Calibri"/>
          <w:bCs/>
          <w:sz w:val="20"/>
          <w:szCs w:val="20"/>
        </w:rPr>
        <w:t>en la</w:t>
      </w:r>
      <w:r w:rsidR="00387445">
        <w:rPr>
          <w:rFonts w:asciiTheme="minorHAnsi" w:hAnsiTheme="minorHAnsi" w:cs="Calibri"/>
          <w:bCs/>
          <w:sz w:val="20"/>
          <w:szCs w:val="20"/>
        </w:rPr>
        <w:t xml:space="preserve"> Estación Satelital de Reg</w:t>
      </w:r>
      <w:r w:rsidR="00DF77CE">
        <w:rPr>
          <w:rFonts w:asciiTheme="minorHAnsi" w:hAnsiTheme="minorHAnsi" w:cs="Calibri"/>
          <w:bCs/>
          <w:sz w:val="20"/>
          <w:szCs w:val="20"/>
        </w:rPr>
        <w:t>asific</w:t>
      </w:r>
      <w:r w:rsidR="00387445">
        <w:rPr>
          <w:rFonts w:asciiTheme="minorHAnsi" w:hAnsiTheme="minorHAnsi" w:cs="Calibri"/>
          <w:bCs/>
          <w:sz w:val="20"/>
          <w:szCs w:val="20"/>
        </w:rPr>
        <w:t xml:space="preserve">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p>
    <w:p w:rsidR="00387445" w:rsidRDefault="00A76196"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00387445" w:rsidRPr="006F4E48">
        <w:rPr>
          <w:rFonts w:asciiTheme="minorHAnsi" w:hAnsiTheme="minorHAnsi" w:cs="Calibri"/>
          <w:bCs/>
          <w:sz w:val="20"/>
          <w:szCs w:val="20"/>
        </w:rPr>
        <w:t xml:space="preserve">para la línea de </w:t>
      </w:r>
      <w:r w:rsidR="00387445">
        <w:rPr>
          <w:rFonts w:asciiTheme="minorHAnsi" w:hAnsiTheme="minorHAnsi" w:cs="Calibri"/>
          <w:bCs/>
          <w:sz w:val="20"/>
          <w:szCs w:val="20"/>
        </w:rPr>
        <w:t xml:space="preserve">interconexión desde la cámara de red primaria existente hasta el punto de interconexión a la salida de la ERM </w:t>
      </w:r>
      <w:r w:rsidR="00DF77CE">
        <w:rPr>
          <w:rFonts w:asciiTheme="minorHAnsi" w:hAnsiTheme="minorHAnsi" w:cs="Calibri"/>
          <w:bCs/>
          <w:sz w:val="20"/>
          <w:szCs w:val="20"/>
        </w:rPr>
        <w:t>de la</w:t>
      </w:r>
      <w:r w:rsidR="00387445">
        <w:rPr>
          <w:rFonts w:asciiTheme="minorHAnsi" w:hAnsiTheme="minorHAnsi" w:cs="Calibri"/>
          <w:bCs/>
          <w:sz w:val="20"/>
          <w:szCs w:val="20"/>
        </w:rPr>
        <w:t xml:space="preserve"> Estación Satelital de Re</w:t>
      </w:r>
      <w:r w:rsidR="00DF77CE">
        <w:rPr>
          <w:rFonts w:asciiTheme="minorHAnsi" w:hAnsiTheme="minorHAnsi" w:cs="Calibri"/>
          <w:bCs/>
          <w:sz w:val="20"/>
          <w:szCs w:val="20"/>
        </w:rPr>
        <w:t>gasifica</w:t>
      </w:r>
      <w:r w:rsidR="00387445">
        <w:rPr>
          <w:rFonts w:asciiTheme="minorHAnsi" w:hAnsiTheme="minorHAnsi" w:cs="Calibri"/>
          <w:bCs/>
          <w:sz w:val="20"/>
          <w:szCs w:val="20"/>
        </w:rPr>
        <w:t xml:space="preserve">ción </w:t>
      </w:r>
      <w:r w:rsidR="00387445" w:rsidRPr="006F4E48">
        <w:rPr>
          <w:rFonts w:asciiTheme="minorHAnsi" w:hAnsiTheme="minorHAnsi" w:cs="Calibri"/>
          <w:bCs/>
          <w:sz w:val="20"/>
          <w:szCs w:val="20"/>
        </w:rPr>
        <w:t xml:space="preserve">en tubería de </w:t>
      </w:r>
      <w:r w:rsidR="00387445">
        <w:rPr>
          <w:rFonts w:asciiTheme="minorHAnsi" w:hAnsiTheme="minorHAnsi" w:cs="Calibri"/>
          <w:bCs/>
          <w:sz w:val="20"/>
          <w:szCs w:val="20"/>
        </w:rPr>
        <w:t>DN 3”</w:t>
      </w:r>
      <w:r w:rsidR="00387445" w:rsidRPr="00A76196">
        <w:rPr>
          <w:rFonts w:asciiTheme="minorHAnsi" w:hAnsiTheme="minorHAnsi" w:cs="Calibri"/>
          <w:bCs/>
          <w:sz w:val="20"/>
          <w:szCs w:val="20"/>
        </w:rPr>
        <w:t xml:space="preserve"> </w:t>
      </w:r>
    </w:p>
    <w:p w:rsid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0B5608"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0B5608"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0B5608" w:rsidRPr="00BC3621"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lastRenderedPageBreak/>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387445" w:rsidRPr="00F93A66" w:rsidRDefault="003874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387445" w:rsidRDefault="00122E45" w:rsidP="00BB544D">
      <w:pPr>
        <w:pStyle w:val="Estilo1"/>
        <w:numPr>
          <w:ilvl w:val="1"/>
          <w:numId w:val="12"/>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9A4517" w:rsidRDefault="009A4517" w:rsidP="00122E45">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122E45">
      <w:pPr>
        <w:pStyle w:val="Norma"/>
        <w:spacing w:after="0" w:line="240" w:lineRule="auto"/>
        <w:jc w:val="both"/>
        <w:rPr>
          <w:rFonts w:asciiTheme="minorHAnsi" w:eastAsia="Arial Unicode MS" w:hAnsiTheme="minorHAnsi" w:cstheme="minorHAnsi"/>
          <w:sz w:val="20"/>
          <w:szCs w:val="20"/>
          <w:lang w:val="es-BO" w:eastAsia="es-BO"/>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Pr>
          <w:rFonts w:asciiTheme="minorHAnsi" w:hAnsiTheme="minorHAnsi" w:cstheme="minorHAnsi"/>
          <w:b/>
          <w:color w:val="auto"/>
          <w:sz w:val="20"/>
          <w:szCs w:val="20"/>
        </w:rPr>
        <w:t>3</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AF6C8C" w:rsidRDefault="00CF418B" w:rsidP="00BB544D">
      <w:pPr>
        <w:pStyle w:val="Prrafodelista"/>
        <w:numPr>
          <w:ilvl w:val="0"/>
          <w:numId w:val="33"/>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w:t>
      </w:r>
      <w:r w:rsidR="00AF6C8C" w:rsidRPr="006F4E48">
        <w:rPr>
          <w:rFonts w:asciiTheme="minorHAnsi" w:hAnsiTheme="minorHAnsi" w:cs="Calibri"/>
          <w:bCs/>
          <w:sz w:val="20"/>
          <w:szCs w:val="20"/>
        </w:rPr>
        <w:t xml:space="preserve">de </w:t>
      </w:r>
      <w:r w:rsidR="00AF6C8C">
        <w:rPr>
          <w:rFonts w:asciiTheme="minorHAnsi" w:hAnsiTheme="minorHAnsi" w:cs="Calibri"/>
          <w:bCs/>
          <w:sz w:val="20"/>
          <w:szCs w:val="20"/>
        </w:rPr>
        <w:t xml:space="preserve">interconexión desde la cámara de red primaria existente hasta el punto de interconexión a la salida de la ERM </w:t>
      </w:r>
      <w:r w:rsidR="00DF77CE">
        <w:rPr>
          <w:rFonts w:asciiTheme="minorHAnsi" w:hAnsiTheme="minorHAnsi" w:cs="Calibri"/>
          <w:bCs/>
          <w:sz w:val="20"/>
          <w:szCs w:val="20"/>
        </w:rPr>
        <w:t>de la</w:t>
      </w:r>
      <w:r w:rsidR="00AF6C8C">
        <w:rPr>
          <w:rFonts w:asciiTheme="minorHAnsi" w:hAnsiTheme="minorHAnsi" w:cs="Calibri"/>
          <w:bCs/>
          <w:sz w:val="20"/>
          <w:szCs w:val="20"/>
        </w:rPr>
        <w:t xml:space="preserve"> Estación Satelital de Reg</w:t>
      </w:r>
      <w:r w:rsidR="00DF77CE">
        <w:rPr>
          <w:rFonts w:asciiTheme="minorHAnsi" w:hAnsiTheme="minorHAnsi" w:cs="Calibri"/>
          <w:bCs/>
          <w:sz w:val="20"/>
          <w:szCs w:val="20"/>
        </w:rPr>
        <w:t>asific</w:t>
      </w:r>
      <w:r w:rsidR="00AF6C8C">
        <w:rPr>
          <w:rFonts w:asciiTheme="minorHAnsi" w:hAnsiTheme="minorHAnsi" w:cs="Calibri"/>
          <w:bCs/>
          <w:sz w:val="20"/>
          <w:szCs w:val="20"/>
        </w:rPr>
        <w:t xml:space="preserve">ación </w:t>
      </w:r>
    </w:p>
    <w:p w:rsidR="00CF418B" w:rsidRDefault="00CF418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AF6C8C" w:rsidRPr="00057EC4" w:rsidRDefault="00AF6C8C" w:rsidP="00AF6C8C">
      <w:pPr>
        <w:pStyle w:val="Prrafodelista"/>
        <w:ind w:left="720"/>
        <w:jc w:val="both"/>
        <w:rPr>
          <w:rFonts w:asciiTheme="minorHAnsi" w:hAnsiTheme="minorHAnsi" w:cs="Calibri"/>
          <w:bCs/>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B5092" w:rsidRPr="00F918A3" w:rsidRDefault="00AB5092" w:rsidP="00CF418B">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2"/>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2"/>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F38CB" w:rsidRDefault="004F38CB" w:rsidP="00CF418B">
      <w:pPr>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3"/>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3"/>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D006CF"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4F38CB" w:rsidRDefault="00D006CF"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38CB" w:rsidRDefault="004F38CB"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w:lastRenderedPageBreak/>
        <mc:AlternateContent>
          <mc:Choice Requires="wpg">
            <w:drawing>
              <wp:anchor distT="0" distB="0" distL="114300" distR="114300" simplePos="0" relativeHeight="251708416" behindDoc="0" locked="0" layoutInCell="1" allowOverlap="1" wp14:anchorId="2E3B806E" wp14:editId="3BBABA87">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A83AE7" w:rsidRDefault="00D006CF"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A83AE7" w:rsidRDefault="00D006CF"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006CF" w:rsidRPr="00AA7CAC" w:rsidRDefault="00D006CF"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9B2D2F" w:rsidRDefault="00D006CF"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9B2D2F" w:rsidRDefault="00D006CF"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9B2D2F" w:rsidRDefault="00D006CF"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6CF" w:rsidRPr="0051035F" w:rsidRDefault="00D006CF"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806E" id="_x0000_s1050" style="position:absolute;left:0;text-align:left;margin-left:60.5pt;margin-top:3.85pt;width:326.45pt;height:114.1pt;z-index:25170841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DuM+5SwBwAAUk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D006CF" w:rsidRPr="00A83AE7" w:rsidRDefault="00D006CF"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D006CF" w:rsidRPr="00A83AE7" w:rsidRDefault="00D006CF"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006CF" w:rsidRPr="00AA7CAC" w:rsidRDefault="00D006CF"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D006CF" w:rsidRPr="009B2D2F" w:rsidRDefault="00D006CF"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D006CF" w:rsidRPr="009B2D2F" w:rsidRDefault="00D006CF"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D006CF" w:rsidRPr="009B2D2F" w:rsidRDefault="00D006CF"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D006CF" w:rsidRPr="0051035F" w:rsidRDefault="00D006CF"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AB5092" w:rsidRPr="00F918A3" w:rsidRDefault="00AB5092"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5929A39" wp14:editId="643333A1">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B5086CD" wp14:editId="7B501BBE">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4F38CB" w:rsidRPr="00F918A3" w:rsidRDefault="004F38CB" w:rsidP="00BB544D">
      <w:pPr>
        <w:pStyle w:val="Prrafodelista"/>
        <w:numPr>
          <w:ilvl w:val="0"/>
          <w:numId w:val="53"/>
        </w:numPr>
        <w:contextualSpacing/>
        <w:jc w:val="both"/>
        <w:rPr>
          <w:rFonts w:asciiTheme="minorHAnsi" w:hAnsiTheme="minorHAnsi" w:cstheme="minorHAnsi"/>
          <w:sz w:val="20"/>
          <w:szCs w:val="20"/>
        </w:rPr>
      </w:pPr>
    </w:p>
    <w:p w:rsidR="00CF418B" w:rsidRPr="00F918A3" w:rsidRDefault="00D006CF"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F38C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B454DD8" wp14:editId="3CC84131">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979D9F4" wp14:editId="02AB47BA">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FEB5520" wp14:editId="022DB36D">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E491E50" wp14:editId="461CA201">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37FE105" wp14:editId="6BE862CB">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D22E7C0" wp14:editId="4F21A111">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82CEDBA" wp14:editId="4EA8EFA1">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lastRenderedPageBreak/>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CF418B">
      <w:pPr>
        <w:rPr>
          <w:rFonts w:asciiTheme="minorHAnsi" w:eastAsia="Arial Unicode MS" w:hAnsiTheme="minorHAnsi" w:cstheme="minorHAnsi"/>
          <w:b/>
          <w:sz w:val="20"/>
          <w:szCs w:val="20"/>
          <w:lang w:eastAsia="en-US"/>
        </w:rPr>
      </w:pPr>
    </w:p>
    <w:p w:rsidR="00F21750" w:rsidRDefault="00F21750"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Pr="00007800" w:rsidRDefault="00F21750"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SOLDADURA DE TUBERIA Y ACCESORIOS DE ANC DN 2”</w:t>
      </w:r>
    </w:p>
    <w:p w:rsidR="00F21750" w:rsidRDefault="00F21750" w:rsidP="00F2175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21750" w:rsidRDefault="00F21750" w:rsidP="00F21750">
      <w:pPr>
        <w:rPr>
          <w:rFonts w:asciiTheme="minorHAnsi" w:hAnsiTheme="minorHAnsi" w:cstheme="minorHAnsi"/>
          <w:b/>
          <w:sz w:val="20"/>
          <w:szCs w:val="20"/>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AB5092" w:rsidRPr="00F93A66" w:rsidRDefault="00AB5092" w:rsidP="00F21750">
      <w:pPr>
        <w:pStyle w:val="Norma"/>
        <w:spacing w:after="0" w:line="240" w:lineRule="auto"/>
        <w:jc w:val="both"/>
        <w:rPr>
          <w:rFonts w:asciiTheme="minorHAnsi" w:eastAsia="Arial Unicode MS" w:hAnsiTheme="minorHAnsi" w:cstheme="minorHAnsi"/>
          <w:sz w:val="20"/>
          <w:szCs w:val="20"/>
        </w:rPr>
      </w:pP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F21750"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21750" w:rsidRDefault="00F21750" w:rsidP="00F2175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ELECTRODO 60/10  1/8"</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21750" w:rsidRPr="00E84A84" w:rsidRDefault="00F21750" w:rsidP="00F21750">
      <w:pPr>
        <w:pStyle w:val="Estilo1"/>
        <w:ind w:left="357"/>
        <w:rPr>
          <w:rFonts w:asciiTheme="minorHAnsi" w:hAnsiTheme="minorHAnsi" w:cstheme="minorHAnsi"/>
          <w:b w:val="0"/>
          <w:sz w:val="20"/>
          <w:szCs w:val="20"/>
          <w:lang w:val="es-ES"/>
        </w:rPr>
      </w:pPr>
    </w:p>
    <w:p w:rsidR="00F21750" w:rsidRDefault="00F21750" w:rsidP="00F2175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AB5092" w:rsidRPr="00E84A84" w:rsidRDefault="00AB5092"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D006CF" w:rsidRDefault="00D006CF"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21750" w:rsidRPr="00F93A66" w:rsidRDefault="00F21750" w:rsidP="00F21750">
      <w:pPr>
        <w:jc w:val="both"/>
        <w:rPr>
          <w:rFonts w:asciiTheme="minorHAnsi" w:hAnsiTheme="minorHAnsi" w:cs="Calibri"/>
          <w:b/>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21750" w:rsidRPr="00F93A66" w:rsidRDefault="00F21750" w:rsidP="00F21750">
      <w:pPr>
        <w:jc w:val="both"/>
        <w:rPr>
          <w:rFonts w:asciiTheme="minorHAnsi" w:hAnsiTheme="minorHAnsi" w:cs="Calibri"/>
          <w:bCs/>
          <w:sz w:val="20"/>
          <w:szCs w:val="20"/>
        </w:rPr>
      </w:pPr>
    </w:p>
    <w:p w:rsidR="00F21750" w:rsidRDefault="00F21750" w:rsidP="00AB5092">
      <w:pPr>
        <w:pStyle w:val="Prrafodelista"/>
        <w:numPr>
          <w:ilvl w:val="0"/>
          <w:numId w:val="61"/>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21750" w:rsidRDefault="00F21750" w:rsidP="00AB5092">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21750" w:rsidRDefault="00F21750" w:rsidP="00AB5092">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21750" w:rsidRPr="00E84A84" w:rsidRDefault="00F21750" w:rsidP="00AB5092">
      <w:pPr>
        <w:pStyle w:val="Prrafodelista"/>
        <w:numPr>
          <w:ilvl w:val="0"/>
          <w:numId w:val="61"/>
        </w:numPr>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F21750">
      <w:pPr>
        <w:ind w:left="708"/>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21750" w:rsidRDefault="00F21750" w:rsidP="00F21750">
      <w:pPr>
        <w:jc w:val="both"/>
        <w:rPr>
          <w:rFonts w:asciiTheme="minorHAnsi" w:hAnsiTheme="minorHAnsi" w:cs="Calibri"/>
          <w:bCs/>
          <w:sz w:val="20"/>
          <w:szCs w:val="20"/>
        </w:rPr>
      </w:pP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21750" w:rsidRDefault="00F21750"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AB5092" w:rsidRPr="00AB5092" w:rsidRDefault="00AB5092" w:rsidP="00AB5092">
      <w:pPr>
        <w:jc w:val="both"/>
        <w:rPr>
          <w:rFonts w:asciiTheme="minorHAnsi" w:hAnsiTheme="minorHAnsi" w:cs="Calibri"/>
          <w:bCs/>
          <w:sz w:val="20"/>
          <w:szCs w:val="20"/>
        </w:rPr>
      </w:pPr>
    </w:p>
    <w:p w:rsidR="00F21750" w:rsidRDefault="00F21750" w:rsidP="00D006CF">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21750" w:rsidRDefault="00F21750" w:rsidP="00D006CF">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F21750" w:rsidRDefault="00F21750" w:rsidP="00D006CF">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21750" w:rsidRDefault="00F21750" w:rsidP="00D006CF">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Diámetro del alma</w:t>
      </w:r>
    </w:p>
    <w:p w:rsidR="00F21750" w:rsidRDefault="00F21750" w:rsidP="00D006CF">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21750" w:rsidRDefault="00F21750" w:rsidP="00D006CF">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Default="00F21750" w:rsidP="00D006CF">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21750" w:rsidRPr="00E84A84"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21750"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AB5092" w:rsidRPr="00AB5092" w:rsidRDefault="00AB5092" w:rsidP="00AB5092">
      <w:pPr>
        <w:jc w:val="both"/>
        <w:rPr>
          <w:rFonts w:asciiTheme="minorHAnsi" w:hAnsiTheme="minorHAnsi" w:cs="Calibri"/>
          <w:bCs/>
          <w:sz w:val="20"/>
          <w:szCs w:val="20"/>
        </w:rPr>
      </w:pP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21750" w:rsidRDefault="00F21750"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21750" w:rsidRPr="00915471"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proofErr w:type="gramStart"/>
      <w:r w:rsidRPr="00F93A66">
        <w:rPr>
          <w:rFonts w:asciiTheme="minorHAnsi" w:hAnsiTheme="minorHAnsi" w:cstheme="minorHAnsi"/>
          <w:bCs/>
          <w:sz w:val="20"/>
          <w:szCs w:val="20"/>
        </w:rPr>
        <w:t>debe  ser</w:t>
      </w:r>
      <w:proofErr w:type="gramEnd"/>
      <w:r w:rsidRPr="00F93A66">
        <w:rPr>
          <w:rFonts w:asciiTheme="minorHAnsi" w:hAnsiTheme="minorHAnsi" w:cstheme="minorHAnsi"/>
          <w:bCs/>
          <w:sz w:val="20"/>
          <w:szCs w:val="20"/>
        </w:rPr>
        <w:t xml:space="preserve"> realizada a través de un anillo cuyo corte esté a lo mínimo a 50 mm de distancia del eje de la soldadura.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F21750"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F21750"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21750" w:rsidRPr="001765E4" w:rsidRDefault="00F21750" w:rsidP="00F21750">
      <w:pPr>
        <w:jc w:val="both"/>
        <w:rPr>
          <w:rFonts w:asciiTheme="minorHAnsi" w:hAnsiTheme="minorHAnsi" w:cstheme="minorHAnsi"/>
          <w:bCs/>
          <w:sz w:val="20"/>
          <w:szCs w:val="20"/>
        </w:rPr>
      </w:pPr>
    </w:p>
    <w:p w:rsidR="00F21750" w:rsidRDefault="00F21750" w:rsidP="00D006CF">
      <w:pPr>
        <w:pStyle w:val="Prrafodelista"/>
        <w:numPr>
          <w:ilvl w:val="0"/>
          <w:numId w:val="35"/>
        </w:numPr>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F21750" w:rsidRDefault="00F21750" w:rsidP="00D006CF">
      <w:pPr>
        <w:pStyle w:val="Prrafodelista"/>
        <w:numPr>
          <w:ilvl w:val="0"/>
          <w:numId w:val="35"/>
        </w:numPr>
        <w:ind w:left="1066" w:hanging="357"/>
        <w:jc w:val="both"/>
        <w:rPr>
          <w:rFonts w:asciiTheme="minorHAnsi" w:hAnsiTheme="minorHAnsi" w:cstheme="minorHAnsi"/>
          <w:bCs/>
          <w:sz w:val="20"/>
          <w:szCs w:val="20"/>
        </w:rPr>
      </w:pPr>
      <w:r>
        <w:rPr>
          <w:rFonts w:asciiTheme="minorHAnsi" w:hAnsiTheme="minorHAnsi" w:cstheme="minorHAnsi"/>
          <w:bCs/>
          <w:sz w:val="20"/>
          <w:szCs w:val="20"/>
        </w:rPr>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F21750" w:rsidRDefault="00F21750" w:rsidP="00D006CF">
      <w:pPr>
        <w:pStyle w:val="Prrafodelista"/>
        <w:numPr>
          <w:ilvl w:val="0"/>
          <w:numId w:val="35"/>
        </w:numPr>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F21750" w:rsidRDefault="00F21750" w:rsidP="00D006CF">
      <w:pPr>
        <w:pStyle w:val="Prrafodelista"/>
        <w:numPr>
          <w:ilvl w:val="0"/>
          <w:numId w:val="35"/>
        </w:numPr>
        <w:ind w:left="1066" w:hanging="357"/>
        <w:jc w:val="both"/>
        <w:rPr>
          <w:rFonts w:asciiTheme="minorHAnsi" w:hAnsiTheme="minorHAnsi" w:cstheme="minorHAnsi"/>
          <w:bCs/>
          <w:sz w:val="20"/>
          <w:szCs w:val="20"/>
        </w:rPr>
      </w:pPr>
      <w:r>
        <w:rPr>
          <w:rFonts w:asciiTheme="minorHAnsi" w:hAnsiTheme="minorHAnsi" w:cstheme="minorHAnsi"/>
          <w:bCs/>
          <w:sz w:val="20"/>
          <w:szCs w:val="20"/>
        </w:rPr>
        <w:t>N</w:t>
      </w:r>
      <w:r w:rsidRPr="00AC7914">
        <w:rPr>
          <w:rFonts w:asciiTheme="minorHAnsi" w:hAnsiTheme="minorHAnsi" w:cstheme="minorHAnsi"/>
          <w:bCs/>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21750" w:rsidRDefault="00F21750" w:rsidP="00D006CF">
      <w:pPr>
        <w:pStyle w:val="Prrafodelista"/>
        <w:numPr>
          <w:ilvl w:val="0"/>
          <w:numId w:val="35"/>
        </w:numPr>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F21750" w:rsidRPr="00007800" w:rsidRDefault="00F21750" w:rsidP="00BB544D">
      <w:pPr>
        <w:pStyle w:val="Prrafodelista"/>
        <w:numPr>
          <w:ilvl w:val="0"/>
          <w:numId w:val="35"/>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 xml:space="preserve">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F21750" w:rsidRDefault="00F21750" w:rsidP="00F21750">
      <w:pPr>
        <w:jc w:val="both"/>
        <w:rPr>
          <w:rFonts w:asciiTheme="minorHAnsi" w:hAnsiTheme="minorHAnsi" w:cstheme="minorHAnsi"/>
          <w:b/>
          <w:bCs/>
          <w:sz w:val="20"/>
          <w:szCs w:val="20"/>
        </w:rPr>
      </w:pPr>
    </w:p>
    <w:p w:rsidR="00F21750" w:rsidRPr="00F93A66"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D006CF" w:rsidRPr="00F93A66" w:rsidRDefault="00D006CF"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21750" w:rsidRPr="00007800"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Reparación: R</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B5608" w:rsidRPr="00F93A66" w:rsidRDefault="000B5608"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21750" w:rsidRPr="00F93A66" w:rsidRDefault="00F21750" w:rsidP="00F21750">
      <w:pPr>
        <w:jc w:val="both"/>
        <w:rPr>
          <w:rFonts w:asciiTheme="minorHAnsi" w:hAnsiTheme="minorHAnsi" w:cstheme="minorHAnsi"/>
          <w:bCs/>
          <w:sz w:val="20"/>
          <w:szCs w:val="20"/>
        </w:rPr>
      </w:pPr>
    </w:p>
    <w:p w:rsidR="00F21750" w:rsidRDefault="00F21750" w:rsidP="00F2175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F21750" w:rsidRDefault="00F21750" w:rsidP="00F21750">
      <w:pPr>
        <w:pStyle w:val="Estilo1"/>
        <w:rPr>
          <w:rFonts w:asciiTheme="minorHAnsi" w:hAnsiTheme="minorHAnsi" w:cstheme="minorHAnsi"/>
          <w:b w:val="0"/>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F21750" w:rsidRPr="00F93A66" w:rsidRDefault="00F21750" w:rsidP="00F21750">
      <w:pPr>
        <w:pStyle w:val="Estilo1"/>
        <w:rPr>
          <w:rFonts w:asciiTheme="minorHAnsi" w:hAnsiTheme="minorHAnsi" w:cstheme="minorHAnsi"/>
          <w:kern w:val="28"/>
          <w:sz w:val="20"/>
          <w:szCs w:val="20"/>
        </w:rPr>
      </w:pPr>
    </w:p>
    <w:p w:rsidR="00F21750" w:rsidRPr="00F93A66"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50" w:rsidRPr="00F93A66"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750" w:rsidRDefault="00F21750" w:rsidP="00F21750">
      <w:pPr>
        <w:contextualSpacing/>
        <w:jc w:val="both"/>
        <w:rPr>
          <w:rFonts w:asciiTheme="minorHAnsi" w:hAnsiTheme="minorHAnsi" w:cstheme="minorHAnsi"/>
          <w:kern w:val="28"/>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21750" w:rsidRPr="00007800" w:rsidRDefault="00F21750" w:rsidP="00F21750">
      <w:pPr>
        <w:jc w:val="both"/>
        <w:rPr>
          <w:rFonts w:asciiTheme="minorHAnsi" w:hAnsiTheme="minorHAnsi" w:cs="Calibri"/>
          <w:bCs/>
          <w:sz w:val="20"/>
          <w:szCs w:val="20"/>
        </w:rPr>
      </w:pPr>
    </w:p>
    <w:p w:rsidR="00F21750" w:rsidRDefault="00F21750" w:rsidP="00F21750">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F21750" w:rsidRPr="00007800" w:rsidRDefault="00F21750" w:rsidP="00F21750">
      <w:pPr>
        <w:pStyle w:val="Estilo1"/>
        <w:rPr>
          <w:rFonts w:asciiTheme="minorHAnsi" w:hAnsiTheme="minorHAnsi" w:cs="Calibri"/>
          <w:b w:val="0"/>
          <w:bCs/>
          <w:sz w:val="20"/>
          <w:szCs w:val="20"/>
        </w:rPr>
      </w:pPr>
    </w:p>
    <w:p w:rsidR="00F21750" w:rsidRPr="00007800" w:rsidRDefault="00F21750" w:rsidP="00F2175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p>
    <w:p w:rsidR="00614814" w:rsidRDefault="00614814"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915471" w:rsidRPr="00915471" w:rsidRDefault="0091547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BB544D">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BB544D">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0B5608" w:rsidRDefault="000B5608" w:rsidP="00915471">
      <w:pPr>
        <w:jc w:val="both"/>
        <w:rPr>
          <w:rFonts w:asciiTheme="minorHAnsi" w:hAnsiTheme="minorHAnsi" w:cs="Calibri"/>
          <w:bCs/>
          <w:sz w:val="20"/>
          <w:szCs w:val="20"/>
        </w:rPr>
      </w:pPr>
    </w:p>
    <w:p w:rsidR="000B5608" w:rsidRDefault="000B5608" w:rsidP="00915471">
      <w:pPr>
        <w:jc w:val="both"/>
        <w:rPr>
          <w:rFonts w:asciiTheme="minorHAnsi" w:hAnsiTheme="minorHAnsi" w:cs="Calibri"/>
          <w:bCs/>
          <w:sz w:val="20"/>
          <w:szCs w:val="20"/>
        </w:rPr>
      </w:pPr>
    </w:p>
    <w:p w:rsidR="000B5608" w:rsidRDefault="000B560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lastRenderedPageBreak/>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se requiere cortar la soldadura el contratista facilitará los medios para ello.</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BB544D">
      <w:pPr>
        <w:pStyle w:val="Prrafodelista"/>
        <w:numPr>
          <w:ilvl w:val="0"/>
          <w:numId w:val="41"/>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 xml:space="preserve">o se permite el </w:t>
      </w:r>
      <w:proofErr w:type="spellStart"/>
      <w:r w:rsidR="00915471" w:rsidRPr="00007800">
        <w:rPr>
          <w:rFonts w:asciiTheme="minorHAnsi" w:hAnsiTheme="minorHAnsi" w:cstheme="minorHAnsi"/>
          <w:bCs/>
          <w:sz w:val="20"/>
          <w:szCs w:val="20"/>
        </w:rPr>
        <w:t>punzonamiento</w:t>
      </w:r>
      <w:proofErr w:type="spellEnd"/>
      <w:r w:rsidR="00915471"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Default="00915471" w:rsidP="00915471">
      <w:pPr>
        <w:contextualSpacing/>
        <w:jc w:val="both"/>
        <w:rPr>
          <w:rFonts w:asciiTheme="minorHAnsi" w:hAnsiTheme="minorHAnsi" w:cstheme="minorHAnsi"/>
          <w:kern w:val="28"/>
          <w:sz w:val="20"/>
          <w:szCs w:val="20"/>
        </w:rPr>
      </w:pPr>
    </w:p>
    <w:p w:rsidR="000B5608" w:rsidRDefault="000B5608" w:rsidP="00915471">
      <w:pPr>
        <w:contextualSpacing/>
        <w:jc w:val="both"/>
        <w:rPr>
          <w:rFonts w:asciiTheme="minorHAnsi" w:hAnsiTheme="minorHAnsi" w:cstheme="minorHAnsi"/>
          <w:kern w:val="28"/>
          <w:sz w:val="20"/>
          <w:szCs w:val="20"/>
        </w:rPr>
      </w:pPr>
    </w:p>
    <w:p w:rsidR="000B5608" w:rsidRDefault="000B5608" w:rsidP="00915471">
      <w:pPr>
        <w:contextualSpacing/>
        <w:jc w:val="both"/>
        <w:rPr>
          <w:rFonts w:asciiTheme="minorHAnsi" w:hAnsiTheme="minorHAnsi" w:cstheme="minorHAnsi"/>
          <w:kern w:val="28"/>
          <w:sz w:val="20"/>
          <w:szCs w:val="20"/>
        </w:rPr>
      </w:pPr>
    </w:p>
    <w:p w:rsidR="000B5608" w:rsidRPr="00F93A66" w:rsidRDefault="000B5608" w:rsidP="00915471">
      <w:pPr>
        <w:contextualSpacing/>
        <w:jc w:val="both"/>
        <w:rPr>
          <w:rFonts w:asciiTheme="minorHAnsi" w:hAnsiTheme="minorHAnsi" w:cstheme="minorHAnsi"/>
          <w:kern w:val="28"/>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5230F7">
      <w:pPr>
        <w:pStyle w:val="Norma"/>
        <w:spacing w:after="0" w:line="240" w:lineRule="auto"/>
        <w:jc w:val="both"/>
        <w:rPr>
          <w:rFonts w:asciiTheme="minorHAnsi" w:eastAsia="Arial Unicode MS" w:hAnsiTheme="minorHAnsi" w:cstheme="minorHAnsi"/>
          <w:sz w:val="20"/>
          <w:szCs w:val="20"/>
          <w:lang w:val="es-BO" w:eastAsia="es-BO"/>
        </w:rPr>
      </w:pPr>
    </w:p>
    <w:p w:rsidR="009113B2" w:rsidRPr="00007800" w:rsidRDefault="00B96DAE"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00324D70" w:rsidRPr="00007800">
        <w:rPr>
          <w:rFonts w:asciiTheme="minorHAnsi" w:hAnsiTheme="minorHAnsi" w:cstheme="minorHAnsi"/>
          <w:b/>
          <w:color w:val="auto"/>
          <w:sz w:val="20"/>
          <w:szCs w:val="20"/>
        </w:rPr>
        <w:t xml:space="preserve"> DE JUNTAS SOLDADAS DN </w:t>
      </w:r>
      <w:r w:rsidR="00007800">
        <w:rPr>
          <w:rFonts w:asciiTheme="minorHAnsi" w:hAnsiTheme="minorHAnsi" w:cstheme="minorHAnsi"/>
          <w:b/>
          <w:color w:val="auto"/>
          <w:sz w:val="20"/>
          <w:szCs w:val="20"/>
        </w:rPr>
        <w:t>2</w:t>
      </w:r>
      <w:r w:rsidR="00324D70" w:rsidRPr="00007800">
        <w:rPr>
          <w:rFonts w:asciiTheme="minorHAnsi" w:hAnsiTheme="minorHAnsi" w:cstheme="minorHAnsi"/>
          <w:b/>
          <w:color w:val="auto"/>
          <w:sz w:val="20"/>
          <w:szCs w:val="20"/>
        </w:rPr>
        <w:t>”</w:t>
      </w:r>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línea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de </w:t>
      </w:r>
      <w:r w:rsidR="00F21750">
        <w:rPr>
          <w:rFonts w:asciiTheme="minorHAnsi" w:hAnsiTheme="minorHAnsi" w:cs="Calibri"/>
          <w:bCs/>
          <w:sz w:val="20"/>
          <w:szCs w:val="20"/>
        </w:rPr>
        <w:t xml:space="preserve">interconexión </w:t>
      </w:r>
      <w:r w:rsidR="003A6F2B">
        <w:rPr>
          <w:rFonts w:asciiTheme="minorHAnsi" w:hAnsiTheme="minorHAnsi" w:cs="Calibri"/>
          <w:bCs/>
          <w:sz w:val="20"/>
          <w:szCs w:val="20"/>
        </w:rPr>
        <w:t>con la brida de enganche</w:t>
      </w:r>
      <w:r w:rsidR="00F21750">
        <w:rPr>
          <w:rFonts w:asciiTheme="minorHAnsi" w:hAnsiTheme="minorHAnsi" w:cs="Calibri"/>
          <w:bCs/>
          <w:sz w:val="20"/>
          <w:szCs w:val="20"/>
        </w:rPr>
        <w:t xml:space="preserve"> a la salida de la ERM </w:t>
      </w:r>
      <w:r w:rsidR="003A6F2B">
        <w:rPr>
          <w:rFonts w:asciiTheme="minorHAnsi" w:hAnsiTheme="minorHAnsi" w:cs="Calibri"/>
          <w:bCs/>
          <w:sz w:val="20"/>
          <w:szCs w:val="20"/>
        </w:rPr>
        <w:t xml:space="preserve">y la derivación para la toma de una ESR móvil en tubería de 2” DN, </w:t>
      </w:r>
      <w:r w:rsidR="00F21750">
        <w:rPr>
          <w:rFonts w:asciiTheme="minorHAnsi" w:hAnsiTheme="minorHAnsi" w:cs="Calibri"/>
          <w:bCs/>
          <w:sz w:val="20"/>
          <w:szCs w:val="20"/>
        </w:rPr>
        <w:t>en la Estaci</w:t>
      </w:r>
      <w:r w:rsidR="00DF77CE">
        <w:rPr>
          <w:rFonts w:asciiTheme="minorHAnsi" w:hAnsiTheme="minorHAnsi" w:cs="Calibri"/>
          <w:bCs/>
          <w:sz w:val="20"/>
          <w:szCs w:val="20"/>
        </w:rPr>
        <w:t>ón</w:t>
      </w:r>
      <w:r w:rsidR="00F21750">
        <w:rPr>
          <w:rFonts w:asciiTheme="minorHAnsi" w:hAnsiTheme="minorHAnsi" w:cs="Calibri"/>
          <w:bCs/>
          <w:sz w:val="20"/>
          <w:szCs w:val="20"/>
        </w:rPr>
        <w:t xml:space="preserve"> Satelital de Reg</w:t>
      </w:r>
      <w:r w:rsidR="00DF77CE">
        <w:rPr>
          <w:rFonts w:asciiTheme="minorHAnsi" w:hAnsiTheme="minorHAnsi" w:cs="Calibri"/>
          <w:bCs/>
          <w:sz w:val="20"/>
          <w:szCs w:val="20"/>
        </w:rPr>
        <w:t>asific</w:t>
      </w:r>
      <w:r w:rsidR="00F21750">
        <w:rPr>
          <w:rFonts w:asciiTheme="minorHAnsi" w:hAnsiTheme="minorHAnsi" w:cs="Calibri"/>
          <w:bCs/>
          <w:sz w:val="20"/>
          <w:szCs w:val="20"/>
        </w:rPr>
        <w:t>ación</w:t>
      </w:r>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175799" w:rsidRDefault="00175799" w:rsidP="00F93A66">
      <w:pPr>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Suministro de materiales consumibles, propios de las labores del radiografiado.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0B5608" w:rsidRDefault="000B5608"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B96DAE"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70D98" w:rsidRPr="00F93A66" w:rsidRDefault="00F70D98"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BB544D">
      <w:pPr>
        <w:pStyle w:val="Norma"/>
        <w:numPr>
          <w:ilvl w:val="0"/>
          <w:numId w:val="3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46057" w:rsidRDefault="00446057" w:rsidP="00F93A66">
      <w:pPr>
        <w:tabs>
          <w:tab w:val="center" w:pos="4419"/>
        </w:tabs>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5608" w:rsidRPr="00F93A66" w:rsidRDefault="000B5608" w:rsidP="00F93A66">
      <w:pPr>
        <w:contextualSpacing/>
        <w:jc w:val="both"/>
        <w:rPr>
          <w:rFonts w:asciiTheme="minorHAnsi" w:hAnsiTheme="minorHAnsi" w:cstheme="minorHAnsi"/>
          <w:kern w:val="28"/>
          <w:sz w:val="20"/>
          <w:szCs w:val="20"/>
        </w:rPr>
      </w:pPr>
    </w:p>
    <w:p w:rsidR="00324D70"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B96DAE" w:rsidRDefault="00324D70" w:rsidP="00B96DAE">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B96DAE" w:rsidRDefault="00B96DAE" w:rsidP="00B96DAE"/>
    <w:p w:rsidR="00E43BE4" w:rsidRDefault="00E43BE4" w:rsidP="00B96DAE"/>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3” DN desde la cámara de la red primaria hasta el punto de interconexión a la salida de la ERM en la Estaci</w:t>
      </w:r>
      <w:r w:rsidR="00DF77CE">
        <w:rPr>
          <w:rFonts w:asciiTheme="minorHAnsi" w:hAnsiTheme="minorHAnsi" w:cs="Calibri"/>
          <w:bCs/>
          <w:sz w:val="20"/>
          <w:szCs w:val="20"/>
        </w:rPr>
        <w:t>ón</w:t>
      </w:r>
      <w:r>
        <w:rPr>
          <w:rFonts w:asciiTheme="minorHAnsi" w:hAnsiTheme="minorHAnsi" w:cs="Calibri"/>
          <w:bCs/>
          <w:sz w:val="20"/>
          <w:szCs w:val="20"/>
        </w:rPr>
        <w:t xml:space="preserve"> Satelital de Reg</w:t>
      </w:r>
      <w:r w:rsidR="00DF77CE">
        <w:rPr>
          <w:rFonts w:asciiTheme="minorHAnsi" w:hAnsiTheme="minorHAnsi" w:cs="Calibri"/>
          <w:bCs/>
          <w:sz w:val="20"/>
          <w:szCs w:val="20"/>
        </w:rPr>
        <w:t>asific</w:t>
      </w:r>
      <w:r>
        <w:rPr>
          <w:rFonts w:asciiTheme="minorHAnsi" w:hAnsiTheme="minorHAnsi" w:cs="Calibri"/>
          <w:bCs/>
          <w:sz w:val="20"/>
          <w:szCs w:val="20"/>
        </w:rPr>
        <w:t>ación.</w:t>
      </w:r>
    </w:p>
    <w:p w:rsidR="00F70D98" w:rsidRDefault="00F70D98" w:rsidP="00297AD7">
      <w:pPr>
        <w:contextualSpacing/>
        <w:jc w:val="both"/>
        <w:rPr>
          <w:rFonts w:asciiTheme="minorHAnsi" w:hAnsiTheme="minorHAnsi" w:cs="Calibri"/>
          <w:bCs/>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A6F2B" w:rsidRPr="003A6F2B" w:rsidRDefault="003A6F2B" w:rsidP="003A6F2B">
      <w:pPr>
        <w:jc w:val="both"/>
        <w:rPr>
          <w:rFonts w:asciiTheme="minorHAnsi" w:hAnsiTheme="minorHAnsi" w:cstheme="minorHAns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Default="00297AD7" w:rsidP="00297AD7">
      <w:pPr>
        <w:tabs>
          <w:tab w:val="center" w:pos="4419"/>
        </w:tabs>
        <w:contextualSpacing/>
        <w:jc w:val="both"/>
        <w:rPr>
          <w:rFonts w:asciiTheme="minorHAnsi" w:hAnsiTheme="minorHAnsi" w:cstheme="minorHAnsi"/>
          <w:b/>
          <w:sz w:val="20"/>
          <w:szCs w:val="20"/>
        </w:rPr>
      </w:pPr>
    </w:p>
    <w:p w:rsidR="000B5608" w:rsidRDefault="000B5608" w:rsidP="00297AD7">
      <w:pPr>
        <w:tabs>
          <w:tab w:val="center" w:pos="4419"/>
        </w:tabs>
        <w:contextualSpacing/>
        <w:jc w:val="both"/>
        <w:rPr>
          <w:rFonts w:asciiTheme="minorHAnsi" w:hAnsiTheme="minorHAnsi" w:cstheme="minorHAnsi"/>
          <w:b/>
          <w:sz w:val="20"/>
          <w:szCs w:val="20"/>
        </w:rPr>
      </w:pPr>
    </w:p>
    <w:p w:rsidR="000B5608" w:rsidRDefault="000B5608" w:rsidP="00297AD7">
      <w:pPr>
        <w:tabs>
          <w:tab w:val="center" w:pos="4419"/>
        </w:tabs>
        <w:contextualSpacing/>
        <w:jc w:val="both"/>
        <w:rPr>
          <w:rFonts w:asciiTheme="minorHAnsi" w:hAnsiTheme="minorHAnsi" w:cstheme="minorHAnsi"/>
          <w:b/>
          <w:sz w:val="20"/>
          <w:szCs w:val="20"/>
        </w:rPr>
      </w:pPr>
    </w:p>
    <w:p w:rsidR="000B5608" w:rsidRPr="00F93A66" w:rsidRDefault="000B5608"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0B5608" w:rsidRPr="00F93A66" w:rsidRDefault="000B5608" w:rsidP="00297AD7">
      <w:pPr>
        <w:pStyle w:val="Norma"/>
        <w:spacing w:after="0" w:line="240" w:lineRule="auto"/>
        <w:jc w:val="both"/>
        <w:rPr>
          <w:rFonts w:asciiTheme="minorHAnsi" w:eastAsia="Arial Unicode MS" w:hAnsiTheme="minorHAnsi" w:cstheme="minorHAnsi"/>
          <w:sz w:val="20"/>
          <w:szCs w:val="20"/>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0B5608" w:rsidRPr="00F93A66" w:rsidRDefault="000B5608"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0B5608" w:rsidRDefault="000B5608" w:rsidP="00297AD7"/>
    <w:p w:rsidR="000B5608" w:rsidRDefault="000B5608" w:rsidP="00297AD7"/>
    <w:p w:rsidR="000B5608" w:rsidRDefault="000B5608" w:rsidP="00297AD7"/>
    <w:p w:rsidR="000B5608" w:rsidRDefault="000B5608" w:rsidP="00297AD7"/>
    <w:p w:rsidR="000B5608" w:rsidRDefault="000B5608" w:rsidP="00297AD7"/>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lastRenderedPageBreak/>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A6F2B" w:rsidRPr="00F93A66" w:rsidRDefault="003A6F2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Pr="00F93A66" w:rsidRDefault="000B5608" w:rsidP="00103DD3">
      <w:pPr>
        <w:contextualSpacing/>
        <w:jc w:val="both"/>
        <w:rPr>
          <w:rFonts w:asciiTheme="minorHAnsi" w:hAnsiTheme="minorHAnsi" w:cstheme="minorHAnsi"/>
          <w:b/>
          <w:sz w:val="20"/>
          <w:szCs w:val="20"/>
          <w:lang w:val="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lastRenderedPageBreak/>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4" cy="2160000"/>
            <wp:effectExtent l="114300" t="114300" r="121285" b="10731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4"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3A6F2B" w:rsidRPr="003A6F2B" w:rsidRDefault="003A6F2B" w:rsidP="003A6F2B">
      <w:pPr>
        <w:pStyle w:val="Norma"/>
        <w:spacing w:after="0" w:line="240" w:lineRule="auto"/>
        <w:ind w:left="720"/>
        <w:jc w:val="both"/>
        <w:rPr>
          <w:rFonts w:asciiTheme="minorHAnsi" w:eastAsia="Arial Unicode MS" w:hAnsiTheme="minorHAnsi" w:cstheme="minorHAnsi"/>
          <w:sz w:val="20"/>
          <w:szCs w:val="20"/>
        </w:rPr>
      </w:pPr>
    </w:p>
    <w:p w:rsidR="00103DD3" w:rsidRPr="003A6F2B"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3A6F2B" w:rsidRPr="00F93A66" w:rsidRDefault="003A6F2B" w:rsidP="003A6F2B">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lastRenderedPageBreak/>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6F2B" w:rsidRPr="00F93A66" w:rsidRDefault="003A6F2B"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3A6F2B" w:rsidRDefault="003A6F2B" w:rsidP="00103DD3">
      <w:pPr>
        <w:pStyle w:val="Norma"/>
        <w:spacing w:after="0" w:line="240" w:lineRule="auto"/>
        <w:jc w:val="both"/>
        <w:rPr>
          <w:rFonts w:asciiTheme="minorHAnsi" w:eastAsia="Arial Unicode MS" w:hAnsiTheme="minorHAnsi" w:cstheme="minorHAnsi"/>
          <w:sz w:val="20"/>
          <w:szCs w:val="20"/>
        </w:rPr>
      </w:pPr>
    </w:p>
    <w:p w:rsidR="003A6F2B" w:rsidRPr="005161B9" w:rsidRDefault="003A6F2B"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8B483A" w:rsidRDefault="008B483A" w:rsidP="008B483A">
      <w:pPr>
        <w:pStyle w:val="Estilo1"/>
        <w:rPr>
          <w:rFonts w:asciiTheme="minorHAnsi" w:hAnsiTheme="minorHAnsi" w:cstheme="minorHAnsi"/>
          <w:sz w:val="20"/>
          <w:szCs w:val="20"/>
        </w:rPr>
      </w:pPr>
    </w:p>
    <w:p w:rsidR="002A44F0" w:rsidRPr="00AB5092" w:rsidRDefault="002A44F0" w:rsidP="00BB544D">
      <w:pPr>
        <w:pStyle w:val="Prrafodelista"/>
        <w:numPr>
          <w:ilvl w:val="0"/>
          <w:numId w:val="12"/>
        </w:numPr>
        <w:jc w:val="both"/>
        <w:rPr>
          <w:rFonts w:asciiTheme="minorHAnsi" w:hAnsiTheme="minorHAnsi" w:cstheme="minorHAnsi"/>
          <w:b/>
          <w:sz w:val="20"/>
          <w:szCs w:val="22"/>
        </w:rPr>
      </w:pPr>
      <w:r w:rsidRPr="00AB5092">
        <w:rPr>
          <w:rFonts w:asciiTheme="minorHAnsi" w:hAnsiTheme="minorHAnsi" w:cstheme="minorHAnsi"/>
          <w:b/>
          <w:sz w:val="20"/>
          <w:szCs w:val="22"/>
        </w:rPr>
        <w:lastRenderedPageBreak/>
        <w:t xml:space="preserve">MONTAJE </w:t>
      </w:r>
      <w:r w:rsidR="00C31217" w:rsidRPr="00AB5092">
        <w:rPr>
          <w:rFonts w:asciiTheme="minorHAnsi" w:hAnsiTheme="minorHAnsi" w:cstheme="minorHAnsi"/>
          <w:b/>
          <w:sz w:val="20"/>
          <w:szCs w:val="22"/>
        </w:rPr>
        <w:t>DE VÁLVULA Y ACCESORIOS DE ANC 2</w:t>
      </w:r>
      <w:r w:rsidRPr="00AB5092">
        <w:rPr>
          <w:rFonts w:asciiTheme="minorHAnsi" w:hAnsiTheme="minorHAnsi" w:cstheme="minorHAnsi"/>
          <w:b/>
          <w:sz w:val="20"/>
          <w:szCs w:val="22"/>
        </w:rPr>
        <w:t xml:space="preserve">” </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4E1334">
        <w:rPr>
          <w:rFonts w:asciiTheme="minorHAnsi" w:hAnsiTheme="minorHAnsi" w:cstheme="minorHAnsi"/>
          <w:sz w:val="20"/>
          <w:szCs w:val="20"/>
        </w:rPr>
        <w:t>2</w:t>
      </w:r>
      <w:r>
        <w:rPr>
          <w:rFonts w:asciiTheme="minorHAnsi" w:hAnsiTheme="minorHAnsi" w:cstheme="minorHAnsi"/>
          <w:sz w:val="20"/>
          <w:szCs w:val="20"/>
        </w:rPr>
        <w:t xml:space="preserve">” </w:t>
      </w:r>
    </w:p>
    <w:p w:rsidR="002A44F0" w:rsidRPr="00F918A3" w:rsidRDefault="002A44F0" w:rsidP="002A44F0">
      <w:pPr>
        <w:pStyle w:val="Prrafodelista"/>
        <w:ind w:left="786"/>
        <w:contextualSpacing/>
        <w:jc w:val="both"/>
        <w:rPr>
          <w:rFonts w:asciiTheme="minorHAnsi" w:hAnsiTheme="minorHAnsi"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2A44F0">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37AF1" w:rsidRPr="00F918A3" w:rsidRDefault="00837AF1"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lastRenderedPageBreak/>
        <w:t xml:space="preserve">En función a la ubicación de </w:t>
      </w:r>
      <w:r w:rsidR="004E1334">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2A44F0" w:rsidRPr="00F918A3" w:rsidRDefault="002A44F0"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Pr="00F918A3" w:rsidRDefault="002A44F0"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sidR="004E1334">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Pr="00F918A3"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sidR="004E1334">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 xml:space="preserve">Ajuste Final de los Espárragos </w:t>
      </w:r>
      <w:r w:rsidR="004E1334">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2A44F0"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2A44F0" w:rsidRPr="004E1334" w:rsidRDefault="002A44F0"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 xml:space="preserve">Cuando </w:t>
      </w:r>
      <w:r w:rsidR="00146751" w:rsidRPr="004E1334">
        <w:rPr>
          <w:rFonts w:asciiTheme="minorHAnsi" w:hAnsiTheme="minorHAnsi" w:cstheme="minorHAnsi"/>
          <w:iCs/>
          <w:sz w:val="20"/>
          <w:szCs w:val="20"/>
        </w:rPr>
        <w:t>la línea sea llenada</w:t>
      </w:r>
      <w:r w:rsidRPr="004E1334">
        <w:rPr>
          <w:rFonts w:asciiTheme="minorHAnsi" w:hAnsiTheme="minorHAnsi" w:cstheme="minorHAnsi"/>
          <w:iCs/>
          <w:sz w:val="20"/>
          <w:szCs w:val="20"/>
        </w:rPr>
        <w:t>,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2A44F0" w:rsidRPr="004E1334"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2A44F0" w:rsidRPr="00F918A3" w:rsidRDefault="002A44F0"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2FC375D" wp14:editId="20E498B8">
            <wp:extent cx="4878172" cy="2160000"/>
            <wp:effectExtent l="19050" t="57150" r="17780" b="50165"/>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2A44F0" w:rsidRPr="00F918A3" w:rsidRDefault="002A44F0" w:rsidP="002A44F0">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44F0" w:rsidRPr="00F918A3" w:rsidRDefault="002A44F0" w:rsidP="002A44F0">
      <w:pPr>
        <w:ind w:left="426"/>
        <w:jc w:val="both"/>
        <w:rPr>
          <w:rFonts w:asciiTheme="minorHAnsi" w:hAnsiTheme="minorHAnsi" w:cstheme="minorHAnsi"/>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sidR="004E1334">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sidR="004E1334">
        <w:rPr>
          <w:rFonts w:asciiTheme="minorHAnsi" w:hAnsiTheme="minorHAnsi" w:cstheme="minorHAnsi"/>
          <w:sz w:val="20"/>
          <w:szCs w:val="20"/>
        </w:rPr>
        <w:t xml:space="preserve"> de 2” DN</w:t>
      </w:r>
      <w:r w:rsidRPr="00F918A3">
        <w:rPr>
          <w:rFonts w:asciiTheme="minorHAnsi" w:hAnsiTheme="minorHAnsi" w:cstheme="minorHAnsi"/>
          <w:sz w:val="20"/>
          <w:szCs w:val="20"/>
        </w:rPr>
        <w:t>.</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4E1334" w:rsidRDefault="004E1334" w:rsidP="008B483A">
      <w:pPr>
        <w:pStyle w:val="Estilo1"/>
        <w:rPr>
          <w:rFonts w:asciiTheme="minorHAnsi" w:hAnsiTheme="minorHAnsi" w:cstheme="minorHAnsi"/>
          <w:sz w:val="20"/>
          <w:szCs w:val="20"/>
        </w:rPr>
      </w:pPr>
    </w:p>
    <w:p w:rsidR="004E1334" w:rsidRPr="00146751" w:rsidRDefault="004E1334" w:rsidP="00BB544D">
      <w:pPr>
        <w:pStyle w:val="Prrafodelista"/>
        <w:numPr>
          <w:ilvl w:val="0"/>
          <w:numId w:val="12"/>
        </w:numPr>
        <w:jc w:val="both"/>
        <w:rPr>
          <w:rFonts w:asciiTheme="minorHAnsi" w:hAnsiTheme="minorHAnsi" w:cstheme="minorHAnsi"/>
          <w:b/>
          <w:sz w:val="22"/>
          <w:szCs w:val="22"/>
        </w:rPr>
      </w:pPr>
      <w:r w:rsidRPr="00146751">
        <w:rPr>
          <w:rFonts w:asciiTheme="minorHAnsi" w:hAnsiTheme="minorHAnsi" w:cstheme="minorHAnsi"/>
          <w:b/>
          <w:sz w:val="22"/>
          <w:szCs w:val="22"/>
        </w:rPr>
        <w:t xml:space="preserve">MONTAJE </w:t>
      </w:r>
      <w:r>
        <w:rPr>
          <w:rFonts w:asciiTheme="minorHAnsi" w:hAnsiTheme="minorHAnsi" w:cstheme="minorHAnsi"/>
          <w:b/>
          <w:sz w:val="22"/>
          <w:szCs w:val="22"/>
        </w:rPr>
        <w:t>DE VÁLVULA Y ACCESORIOS DE ANC 3</w:t>
      </w:r>
      <w:r w:rsidRPr="00146751">
        <w:rPr>
          <w:rFonts w:asciiTheme="minorHAnsi" w:hAnsiTheme="minorHAnsi" w:cstheme="minorHAnsi"/>
          <w:b/>
          <w:sz w:val="22"/>
          <w:szCs w:val="22"/>
        </w:rPr>
        <w:t xml:space="preserve">” </w:t>
      </w:r>
    </w:p>
    <w:p w:rsidR="004E1334"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4E1334" w:rsidRDefault="004E1334" w:rsidP="004E1334">
      <w:pPr>
        <w:contextualSpacing/>
        <w:jc w:val="both"/>
        <w:rPr>
          <w:rFonts w:asciiTheme="minorHAnsi" w:hAnsiTheme="minorHAnsi" w:cstheme="minorHAnsi"/>
          <w:b/>
          <w:sz w:val="20"/>
          <w:szCs w:val="20"/>
        </w:rPr>
      </w:pPr>
    </w:p>
    <w:p w:rsidR="004E1334" w:rsidRPr="00837AF1" w:rsidRDefault="004E1334"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4E1334" w:rsidRPr="00F918A3" w:rsidRDefault="004E1334" w:rsidP="004E1334">
      <w:pPr>
        <w:pStyle w:val="Default"/>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E1334" w:rsidRPr="00F918A3" w:rsidRDefault="004E1334" w:rsidP="004E1334">
      <w:pPr>
        <w:jc w:val="both"/>
        <w:rPr>
          <w:rFonts w:asciiTheme="minorHAnsi" w:hAnsiTheme="minorHAnsi" w:cstheme="minorHAnsi"/>
          <w:sz w:val="20"/>
          <w:szCs w:val="20"/>
        </w:rPr>
      </w:pPr>
    </w:p>
    <w:p w:rsidR="004E1334" w:rsidRPr="00F918A3" w:rsidRDefault="004E1334"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p>
    <w:p w:rsidR="004E1334" w:rsidRPr="00F918A3" w:rsidRDefault="004E1334" w:rsidP="004E1334">
      <w:pPr>
        <w:pStyle w:val="Prrafodelista"/>
        <w:ind w:left="786"/>
        <w:contextualSpacing/>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4E1334" w:rsidRPr="00F918A3" w:rsidRDefault="004E1334" w:rsidP="004E1334">
      <w:pPr>
        <w:pStyle w:val="Sangra3detindependiente"/>
        <w:autoSpaceDE w:val="0"/>
        <w:autoSpaceDN w:val="0"/>
        <w:adjustRightInd w:val="0"/>
        <w:spacing w:after="0" w:line="240" w:lineRule="auto"/>
        <w:ind w:left="375"/>
        <w:jc w:val="both"/>
        <w:rPr>
          <w:rFonts w:cstheme="minorHAnsi"/>
          <w:b/>
          <w:bCs/>
          <w:sz w:val="20"/>
          <w:szCs w:val="20"/>
        </w:rPr>
      </w:pPr>
    </w:p>
    <w:p w:rsidR="004E1334"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4E133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334" w:rsidRPr="00F918A3" w:rsidTr="008727B4">
        <w:trPr>
          <w:trHeight w:val="27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4E1334" w:rsidRPr="00F918A3" w:rsidTr="008727B4">
        <w:trPr>
          <w:trHeight w:val="240"/>
          <w:jc w:val="center"/>
        </w:trPr>
        <w:tc>
          <w:tcPr>
            <w:tcW w:w="3551" w:type="dxa"/>
            <w:shd w:val="clear" w:color="auto" w:fill="auto"/>
            <w:noWrap/>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E1334" w:rsidRDefault="004E1334" w:rsidP="004E1334">
      <w:pPr>
        <w:pStyle w:val="Sangra3detindependiente"/>
        <w:spacing w:after="0" w:line="240" w:lineRule="auto"/>
        <w:ind w:left="0"/>
        <w:jc w:val="both"/>
        <w:rPr>
          <w:rFonts w:cstheme="minorHAnsi"/>
          <w:sz w:val="20"/>
          <w:szCs w:val="20"/>
        </w:rPr>
      </w:pPr>
    </w:p>
    <w:p w:rsidR="004E1334" w:rsidRPr="00F918A3"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E1334" w:rsidRDefault="004E1334" w:rsidP="004E1334">
      <w:pPr>
        <w:pStyle w:val="Sangra3detindependiente"/>
        <w:autoSpaceDE w:val="0"/>
        <w:autoSpaceDN w:val="0"/>
        <w:adjustRightInd w:val="0"/>
        <w:spacing w:after="0" w:line="240" w:lineRule="auto"/>
        <w:ind w:left="0"/>
        <w:jc w:val="both"/>
        <w:rPr>
          <w:rFonts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4E1334" w:rsidRPr="00F918A3" w:rsidRDefault="004E1334" w:rsidP="004E1334">
      <w:pPr>
        <w:pStyle w:val="Sangra3detindependiente"/>
        <w:autoSpaceDE w:val="0"/>
        <w:autoSpaceDN w:val="0"/>
        <w:adjustRightInd w:val="0"/>
        <w:spacing w:after="0" w:line="240" w:lineRule="auto"/>
        <w:jc w:val="both"/>
        <w:rPr>
          <w:rFonts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lastRenderedPageBreak/>
        <w:t>Verificar que las características de las válvulas sean las requeridas para el presente proyecto.</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4E1334" w:rsidRPr="00F918A3" w:rsidRDefault="004E1334"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4E1334" w:rsidRPr="00F918A3" w:rsidRDefault="004E1334" w:rsidP="004E1334">
      <w:pPr>
        <w:jc w:val="both"/>
        <w:rPr>
          <w:rFonts w:asciiTheme="minorHAnsi" w:hAnsiTheme="minorHAnsi" w:cstheme="minorHAnsi"/>
          <w:b/>
          <w:iCs/>
          <w:sz w:val="20"/>
          <w:szCs w:val="20"/>
        </w:rPr>
      </w:pPr>
    </w:p>
    <w:p w:rsidR="004E1334" w:rsidRPr="00F918A3" w:rsidRDefault="004E1334" w:rsidP="004E1334">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F918A3"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4E1334" w:rsidRPr="004E1334" w:rsidRDefault="004E1334"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4E1334" w:rsidRP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9257190" wp14:editId="7C8260EC">
            <wp:extent cx="4878172" cy="2160000"/>
            <wp:effectExtent l="19050" t="57150" r="17780" b="5016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4E1334" w:rsidRPr="00F918A3" w:rsidRDefault="004E1334" w:rsidP="004E133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E1334" w:rsidRPr="00F918A3" w:rsidRDefault="004E1334" w:rsidP="004E1334">
      <w:pPr>
        <w:ind w:left="426"/>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5608" w:rsidRPr="00F918A3" w:rsidRDefault="000B5608"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E1334" w:rsidRPr="00F918A3" w:rsidRDefault="004E1334" w:rsidP="004E1334">
      <w:pPr>
        <w:jc w:val="both"/>
        <w:rPr>
          <w:rFonts w:asciiTheme="minorHAnsi" w:hAnsiTheme="minorHAnsi" w:cstheme="minorHAnsi"/>
          <w:b/>
          <w:bCs/>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4E1334" w:rsidRPr="00F918A3" w:rsidRDefault="004E1334" w:rsidP="004E1334">
      <w:pPr>
        <w:jc w:val="both"/>
        <w:rPr>
          <w:rFonts w:asciiTheme="minorHAnsi" w:hAnsiTheme="minorHAnsi"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3” DN</w:t>
      </w:r>
      <w:r w:rsidRPr="00F918A3">
        <w:rPr>
          <w:rFonts w:asciiTheme="minorHAnsi" w:hAnsiTheme="minorHAnsi" w:cstheme="minorHAnsi"/>
          <w:sz w:val="20"/>
          <w:szCs w:val="20"/>
        </w:rPr>
        <w:t>.</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95AE3" w:rsidRDefault="00095AE3" w:rsidP="008B483A">
      <w:pPr>
        <w:pStyle w:val="Estilo1"/>
        <w:rPr>
          <w:rFonts w:asciiTheme="minorHAnsi" w:hAnsiTheme="minorHAnsi" w:cstheme="minorHAnsi"/>
          <w:sz w:val="20"/>
          <w:szCs w:val="20"/>
        </w:rPr>
      </w:pPr>
    </w:p>
    <w:p w:rsidR="002D550B" w:rsidRPr="00F93A66" w:rsidRDefault="002D550B" w:rsidP="0003142B">
      <w:pPr>
        <w:pStyle w:val="Norma"/>
        <w:spacing w:after="0" w:line="240" w:lineRule="auto"/>
        <w:ind w:left="708"/>
        <w:jc w:val="both"/>
        <w:rPr>
          <w:rFonts w:asciiTheme="minorHAnsi" w:eastAsia="Arial Unicode MS" w:hAnsiTheme="minorHAnsi" w:cstheme="minorHAnsi"/>
          <w:sz w:val="20"/>
          <w:szCs w:val="20"/>
        </w:rPr>
      </w:pPr>
    </w:p>
    <w:p w:rsidR="009113B2" w:rsidRDefault="00042313"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5161B9">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042313"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980652">
        <w:rPr>
          <w:rFonts w:asciiTheme="minorHAnsi" w:eastAsia="Arial Unicode MS" w:hAnsiTheme="minorHAnsi" w:cstheme="minorHAnsi"/>
          <w:sz w:val="20"/>
          <w:szCs w:val="20"/>
          <w:lang w:val="es-BO" w:eastAsia="es-BO"/>
        </w:rPr>
        <w:t xml:space="preserve">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980652">
        <w:rPr>
          <w:rFonts w:asciiTheme="minorHAnsi" w:eastAsia="Arial Unicode MS" w:hAnsiTheme="minorHAnsi" w:cstheme="minorHAnsi"/>
          <w:sz w:val="20"/>
          <w:szCs w:val="20"/>
          <w:lang w:val="es-BO" w:eastAsia="es-BO"/>
        </w:rPr>
        <w:t xml:space="preserve"> de tubería ANC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5161B9" w:rsidRDefault="005161B9" w:rsidP="00F93A66">
      <w:pPr>
        <w:contextualSpacing/>
        <w:jc w:val="both"/>
        <w:rPr>
          <w:rFonts w:asciiTheme="minorHAnsi" w:hAnsiTheme="minorHAnsi" w:cstheme="minorHAnsi"/>
          <w:b/>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41D6D" w:rsidRPr="00F93A66"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46A81034" wp14:editId="388282E4">
            <wp:extent cx="5612130" cy="1889464"/>
            <wp:effectExtent l="0" t="0" r="7620" b="0"/>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1E4432B" wp14:editId="2CF17009">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427285" w:rsidRPr="00F93A66" w:rsidRDefault="00427285"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81792" behindDoc="0" locked="0" layoutInCell="1" allowOverlap="1" wp14:anchorId="4563D194" wp14:editId="216BF01C">
            <wp:simplePos x="0" y="0"/>
            <wp:positionH relativeFrom="margin">
              <wp:posOffset>260985</wp:posOffset>
            </wp:positionH>
            <wp:positionV relativeFrom="paragraph">
              <wp:posOffset>156845</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5161B9" w:rsidRDefault="005161B9"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7640D"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5161B9" w:rsidRPr="00F93A66" w:rsidRDefault="005161B9" w:rsidP="00F93A66">
      <w:pPr>
        <w:contextualSpacing/>
        <w:jc w:val="both"/>
        <w:rPr>
          <w:rFonts w:asciiTheme="minorHAnsi" w:hAnsiTheme="minorHAnsi" w:cstheme="minorHAnsi"/>
          <w:b/>
          <w:sz w:val="20"/>
          <w:szCs w:val="20"/>
          <w:lang w:val="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Pr="00F93A66" w:rsidRDefault="00104929" w:rsidP="00F93A66">
      <w:pPr>
        <w:contextualSpacing/>
        <w:jc w:val="both"/>
        <w:rPr>
          <w:rFonts w:asciiTheme="minorHAnsi" w:hAnsiTheme="minorHAnsi" w:cstheme="minorHAnsi"/>
          <w:kern w:val="28"/>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27285" w:rsidRDefault="00427285" w:rsidP="00F93A66">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HIDROSTATICA DE TUBERIA ANC DN </w:t>
      </w:r>
      <w:r>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980652" w:rsidRPr="00980652" w:rsidRDefault="009806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B6FDA" w:rsidRPr="00F93A66"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933A2" w:rsidRDefault="00E933A2"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0B5608" w:rsidRDefault="000B5608"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siguientes dos puntos serán cumplidos:</w:t>
      </w: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80652" w:rsidRPr="00F93A66" w:rsidRDefault="00980652" w:rsidP="00980652">
      <w:pPr>
        <w:contextualSpacing/>
        <w:jc w:val="both"/>
        <w:rPr>
          <w:rFonts w:asciiTheme="minorHAnsi" w:hAnsiTheme="minorHAnsi" w:cstheme="minorHAnsi"/>
          <w:b/>
          <w:sz w:val="20"/>
          <w:szCs w:val="20"/>
          <w:lang w:val="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6FDA" w:rsidRDefault="00EB6FDA" w:rsidP="00980652">
      <w:pPr>
        <w:contextualSpacing/>
        <w:jc w:val="both"/>
        <w:rPr>
          <w:rFonts w:asciiTheme="minorHAnsi" w:hAnsiTheme="minorHAnsi" w:cstheme="minorHAnsi"/>
          <w:kern w:val="28"/>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B6FDA" w:rsidRDefault="00EB6FDA"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Default="00980652"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80652" w:rsidRDefault="00980652"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733498" w:rsidRDefault="00733498" w:rsidP="00A422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w:t>
      </w:r>
      <w:r w:rsidR="00A4224D" w:rsidRPr="00A4224D">
        <w:rPr>
          <w:rFonts w:asciiTheme="minorHAnsi" w:hAnsiTheme="minorHAnsi" w:cstheme="minorHAnsi"/>
          <w:b/>
          <w:color w:val="auto"/>
          <w:sz w:val="20"/>
          <w:szCs w:val="20"/>
        </w:rPr>
        <w:t>DE HERMETICIDAD Y LIMPIEZA DE TUBERÍA DN 3"</w:t>
      </w:r>
    </w:p>
    <w:p w:rsidR="00733498" w:rsidRDefault="00733498" w:rsidP="0073349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733498" w:rsidRDefault="00733498" w:rsidP="00733498">
      <w:pPr>
        <w:jc w:val="both"/>
        <w:rPr>
          <w:rFonts w:asciiTheme="minorHAnsi" w:hAnsiTheme="minorHAnsi" w:cstheme="minorHAnsi"/>
          <w:b/>
          <w:sz w:val="20"/>
          <w:szCs w:val="20"/>
        </w:rPr>
      </w:pPr>
    </w:p>
    <w:p w:rsidR="00733498" w:rsidRPr="00980652" w:rsidRDefault="00733498" w:rsidP="00BB544D">
      <w:pPr>
        <w:pStyle w:val="Prrafodelista"/>
        <w:numPr>
          <w:ilvl w:val="0"/>
          <w:numId w:val="13"/>
        </w:numPr>
        <w:contextualSpacing/>
        <w:jc w:val="both"/>
        <w:rPr>
          <w:rFonts w:asciiTheme="minorHAnsi" w:hAnsiTheme="minorHAnsi" w:cstheme="minorHAnsi"/>
          <w:b/>
          <w:vanish/>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733498" w:rsidRPr="005161B9" w:rsidRDefault="00733498" w:rsidP="00733498">
      <w:pPr>
        <w:contextualSpacing/>
        <w:jc w:val="both"/>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uberías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733498" w:rsidRDefault="00733498" w:rsidP="00733498">
      <w:pPr>
        <w:pStyle w:val="Prrafodelista"/>
        <w:ind w:left="426"/>
        <w:contextualSpacing/>
        <w:jc w:val="both"/>
        <w:rPr>
          <w:rFonts w:asciiTheme="minorHAnsi" w:hAnsiTheme="minorHAnsi" w:cstheme="minorHAnsi"/>
          <w:b/>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Cabezales de prueba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de aire de capacidad mínima de 100 </w:t>
            </w:r>
            <w:proofErr w:type="spellStart"/>
            <w:r>
              <w:rPr>
                <w:rFonts w:asciiTheme="minorHAnsi" w:eastAsia="Arial Unicode MS" w:hAnsiTheme="minorHAnsi" w:cstheme="minorHAnsi"/>
                <w:sz w:val="20"/>
                <w:szCs w:val="20"/>
                <w:lang w:val="es-BO" w:eastAsia="es-BO"/>
              </w:rPr>
              <w:t>psig</w:t>
            </w:r>
            <w:proofErr w:type="spellEnd"/>
          </w:p>
        </w:tc>
      </w:tr>
      <w:tr w:rsidR="00733498" w:rsidRPr="00F93A66" w:rsidTr="00733498">
        <w:trPr>
          <w:trHeight w:val="240"/>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733498" w:rsidRPr="00F93A66" w:rsidTr="00733498">
        <w:trPr>
          <w:trHeight w:val="64"/>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733498" w:rsidRDefault="00733498" w:rsidP="00733498">
      <w:pPr>
        <w:contextualSpacing/>
        <w:jc w:val="both"/>
        <w:rPr>
          <w:rFonts w:asciiTheme="minorHAnsi" w:hAnsiTheme="minorHAnsi" w:cstheme="minorHAnsi"/>
          <w:b/>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733498" w:rsidRPr="00F93A66" w:rsidRDefault="00733498" w:rsidP="00733498">
      <w:pPr>
        <w:pStyle w:val="Prrafodelista"/>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Formulario RG-002-A-DRG/UCNT correctamente llenado una vez realizada la verificación de alteraciones registradas durante el recorrido del trazo de la red primaria </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del punto de compresión y el punto de evacuación del fluido de prueba tomando en cuenta las facilidades existentes en la red 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65B01BA" wp14:editId="4C5E25EB">
            <wp:extent cx="5612130" cy="1889464"/>
            <wp:effectExtent l="0" t="0" r="7620" b="0"/>
            <wp:docPr id="16" name="Imagen 1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de Hermeticidad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 xml:space="preserve">90 </w:t>
      </w:r>
      <w:proofErr w:type="spellStart"/>
      <w:r w:rsidRPr="00843AEB">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b/>
          <w:sz w:val="20"/>
          <w:szCs w:val="20"/>
          <w:lang w:val="es-BO" w:eastAsia="es-BO"/>
        </w:rPr>
        <w:t xml:space="preserve"> </w:t>
      </w: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prueba de hermeticidad deberá realizarse en tres etapas, como se puede apreciar en el siguiente diagrama de presurización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52E1910C" wp14:editId="328649AF">
            <wp:extent cx="5362025" cy="3600000"/>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2138" t="21033" r="15342" b="26495"/>
                    <a:stretch/>
                  </pic:blipFill>
                  <pic:spPr bwMode="auto">
                    <a:xfrm>
                      <a:off x="0" y="0"/>
                      <a:ext cx="5362025" cy="360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lastRenderedPageBreak/>
        <w:t>Primera Etapa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 medido en el cabezal de prueba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deberá registrar la presión en el cabezal en periodos de quince (15) minutos según requerimiento del Registro RG-005-A-DRG/UCNT, que será denominada etapa de estabilización a 50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t>Segunda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8"/>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70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90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Concluido el tiempo de estabilización, se </w:t>
      </w:r>
      <w:proofErr w:type="spellStart"/>
      <w:r>
        <w:rPr>
          <w:rFonts w:asciiTheme="minorHAnsi" w:eastAsia="Arial Unicode MS" w:hAnsiTheme="minorHAnsi" w:cstheme="minorHAnsi"/>
          <w:sz w:val="20"/>
          <w:szCs w:val="20"/>
          <w:lang w:val="es-BO" w:eastAsia="es-BO"/>
        </w:rPr>
        <w:t>deberña</w:t>
      </w:r>
      <w:proofErr w:type="spellEnd"/>
      <w:r>
        <w:rPr>
          <w:rFonts w:asciiTheme="minorHAnsi" w:eastAsia="Arial Unicode MS" w:hAnsiTheme="minorHAnsi" w:cstheme="minorHAnsi"/>
          <w:sz w:val="20"/>
          <w:szCs w:val="20"/>
          <w:lang w:val="es-BO" w:eastAsia="es-BO"/>
        </w:rPr>
        <w:t xml:space="preserve"> registrar hora y presión inicial</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observara que la variación de la presión final respecto a la inicial fuera mayor a la tolerancia mínima descrita en las presentes especificaciones, se deberá continuar con la prueba por otras 24 </w:t>
      </w:r>
      <w:r>
        <w:rPr>
          <w:rFonts w:asciiTheme="minorHAnsi" w:eastAsia="Arial Unicode MS" w:hAnsiTheme="minorHAnsi" w:cstheme="minorHAnsi"/>
          <w:sz w:val="20"/>
          <w:szCs w:val="20"/>
          <w:lang w:val="es-BO" w:eastAsia="es-BO"/>
        </w:rPr>
        <w:lastRenderedPageBreak/>
        <w:t>horas adicionales a objeto de verificar la repetitividad de la variación. La Contratista, junto al Supervisor de Obra, deberán evaluar la variación de presión en estas últimas 24 horas</w:t>
      </w:r>
    </w:p>
    <w:p w:rsidR="00733498" w:rsidRPr="00DE2E72"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DE2E72"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Fuga en uniones bridadas y roscadas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733498" w:rsidRPr="00C1788E" w:rsidTr="00733498">
        <w:tc>
          <w:tcPr>
            <w:tcW w:w="2547"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Origen de la Fuga</w:t>
            </w:r>
          </w:p>
        </w:tc>
        <w:tc>
          <w:tcPr>
            <w:tcW w:w="6281"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w:t>
            </w:r>
            <w:proofErr w:type="spellStart"/>
            <w:r w:rsidRPr="00C1788E">
              <w:rPr>
                <w:rFonts w:ascii="Calibri" w:eastAsia="Arial Unicode MS" w:hAnsi="Calibri" w:cstheme="minorHAnsi"/>
                <w:sz w:val="18"/>
                <w:szCs w:val="20"/>
                <w:lang w:val="es-BO" w:eastAsia="es-BO"/>
              </w:rPr>
              <w:t>recomentado</w:t>
            </w:r>
            <w:proofErr w:type="spellEnd"/>
            <w:r w:rsidRPr="00C1788E">
              <w:rPr>
                <w:rFonts w:ascii="Calibri" w:eastAsia="Arial Unicode MS" w:hAnsi="Calibri" w:cstheme="minorHAnsi"/>
                <w:sz w:val="18"/>
                <w:szCs w:val="20"/>
                <w:lang w:val="es-BO" w:eastAsia="es-BO"/>
              </w:rPr>
              <w:t xml:space="preserve"> AME PCC-1 (</w:t>
            </w:r>
            <w:proofErr w:type="spellStart"/>
            <w:r w:rsidRPr="00C1788E">
              <w:rPr>
                <w:rFonts w:ascii="Calibri" w:eastAsia="Arial Unicode MS" w:hAnsi="Calibri" w:cstheme="minorHAnsi"/>
                <w:sz w:val="18"/>
                <w:szCs w:val="20"/>
                <w:lang w:val="es-BO" w:eastAsia="es-BO"/>
              </w:rPr>
              <w:t>Guidelines</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for</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Pressure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Boundary</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Bolted</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Flange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Joint</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Assembly</w:t>
            </w:r>
            <w:proofErr w:type="spellEnd"/>
            <w:r w:rsidRPr="00C1788E">
              <w:rPr>
                <w:rFonts w:ascii="Calibri" w:eastAsia="Arial Unicode MS" w:hAnsi="Calibri" w:cstheme="minorHAnsi"/>
                <w:sz w:val="18"/>
                <w:szCs w:val="20"/>
                <w:lang w:val="es-BO" w:eastAsia="es-BO"/>
              </w:rPr>
              <w:t xml:space="preserve">)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Espejos con </w:t>
            </w:r>
            <w:proofErr w:type="spellStart"/>
            <w:r w:rsidRPr="00C1788E">
              <w:rPr>
                <w:rFonts w:ascii="Calibri" w:eastAsia="Arial Unicode MS" w:hAnsi="Calibri" w:cstheme="minorHAnsi"/>
                <w:sz w:val="18"/>
                <w:szCs w:val="20"/>
                <w:lang w:val="es-BO" w:eastAsia="es-BO"/>
              </w:rPr>
              <w:t>rayadura</w:t>
            </w:r>
            <w:proofErr w:type="spellEnd"/>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sidR="00C75524">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sidR="00C75524">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w:t>
            </w:r>
            <w:r w:rsidR="00C75524">
              <w:rPr>
                <w:rFonts w:ascii="Calibri" w:eastAsia="Arial Unicode MS" w:hAnsi="Calibri" w:cstheme="minorHAnsi"/>
                <w:sz w:val="18"/>
                <w:szCs w:val="20"/>
                <w:lang w:val="es-BO" w:eastAsia="es-BO"/>
              </w:rPr>
              <w:t xml:space="preserve">El Contratista deberá comunicar al Supervisor de Obra el requerimiento de cambio de válvula, quien determinará las acciones a seguir. El costo de la provisión de la válvula no forma parte de este ítem)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733498" w:rsidRPr="00B7165A" w:rsidRDefault="00733498" w:rsidP="0073349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733498" w:rsidRPr="007E6A8A"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64C58D9F" wp14:editId="09D6FECE">
            <wp:extent cx="5760000" cy="275294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identificados los tramos, se deberá proceder de la siguiente manera: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Presurizar el primer tramo hasta al menos 20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lograra subir a presión, comunicar el sistema con el siguiente tramo y presurizar hasta al menos 20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que la fuga sea imperceptible se preverá la instalación de un </w:t>
      </w:r>
      <w:proofErr w:type="spellStart"/>
      <w:r>
        <w:rPr>
          <w:rFonts w:asciiTheme="minorHAnsi" w:eastAsia="Arial Unicode MS" w:hAnsiTheme="minorHAnsi" w:cstheme="minorHAnsi"/>
          <w:sz w:val="20"/>
          <w:szCs w:val="20"/>
          <w:lang w:val="es-BO" w:eastAsia="es-BO"/>
        </w:rPr>
        <w:t>manifold</w:t>
      </w:r>
      <w:proofErr w:type="spellEnd"/>
      <w:r>
        <w:rPr>
          <w:rFonts w:asciiTheme="minorHAnsi" w:eastAsia="Arial Unicode MS" w:hAnsiTheme="minorHAnsi" w:cstheme="minorHAnsi"/>
          <w:sz w:val="20"/>
          <w:szCs w:val="20"/>
          <w:lang w:val="es-BO" w:eastAsia="es-BO"/>
        </w:rPr>
        <w:t xml:space="preserve"> con una pequeña instalación de un equipo </w:t>
      </w:r>
      <w:proofErr w:type="spellStart"/>
      <w:r>
        <w:rPr>
          <w:rFonts w:asciiTheme="minorHAnsi" w:eastAsia="Arial Unicode MS" w:hAnsiTheme="minorHAnsi" w:cstheme="minorHAnsi"/>
          <w:sz w:val="20"/>
          <w:szCs w:val="20"/>
          <w:lang w:val="es-BO" w:eastAsia="es-BO"/>
        </w:rPr>
        <w:t>odorizador</w:t>
      </w:r>
      <w:proofErr w:type="spellEnd"/>
      <w:r>
        <w:rPr>
          <w:rFonts w:asciiTheme="minorHAnsi" w:eastAsia="Arial Unicode MS" w:hAnsiTheme="minorHAnsi" w:cstheme="minorHAnsi"/>
          <w:sz w:val="20"/>
          <w:szCs w:val="20"/>
          <w:lang w:val="es-BO" w:eastAsia="es-BO"/>
        </w:rPr>
        <w:t xml:space="preserve"> (arrastre o inyección) a objeto de identificar el daño a través del uso del sentido del olfato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Localizado el punto de fuga, se procederá al corte de tubería, soldadura de un </w:t>
      </w:r>
      <w:proofErr w:type="spellStart"/>
      <w:r>
        <w:rPr>
          <w:rFonts w:asciiTheme="minorHAnsi" w:eastAsia="Arial Unicode MS" w:hAnsiTheme="minorHAnsi" w:cstheme="minorHAnsi"/>
          <w:sz w:val="20"/>
          <w:szCs w:val="20"/>
          <w:lang w:val="es-BO" w:eastAsia="es-BO"/>
        </w:rPr>
        <w:t>niple</w:t>
      </w:r>
      <w:proofErr w:type="spellEnd"/>
      <w:r>
        <w:rPr>
          <w:rFonts w:asciiTheme="minorHAnsi" w:eastAsia="Arial Unicode MS" w:hAnsiTheme="minorHAnsi" w:cstheme="minorHAnsi"/>
          <w:sz w:val="20"/>
          <w:szCs w:val="20"/>
          <w:lang w:val="es-BO" w:eastAsia="es-BO"/>
        </w:rPr>
        <w:t>, aplicación de ensayos no destructivos y revestimiento de juntas, haciendo uso de los procedimientos propios de la construcción, así como lo señalado en las presentes especificaciones e instrucciones del Supervisor de Obra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lastRenderedPageBreak/>
        <w:t>Evaluación de la prueba de Hermeticidad</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733498" w:rsidRPr="005357AC" w:rsidTr="00733498">
        <w:tc>
          <w:tcPr>
            <w:tcW w:w="8828" w:type="dxa"/>
            <w:gridSpan w:val="2"/>
          </w:tcPr>
          <w:p w:rsidR="00733498" w:rsidRPr="005357AC" w:rsidRDefault="00733498" w:rsidP="00733498">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733498" w:rsidTr="00733498">
        <w:tc>
          <w:tcPr>
            <w:tcW w:w="2972" w:type="dxa"/>
          </w:tcPr>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Manómetro </w:t>
            </w:r>
            <w:proofErr w:type="spellStart"/>
            <w:r>
              <w:rPr>
                <w:rFonts w:asciiTheme="minorHAnsi" w:eastAsia="Arial Unicode MS" w:hAnsiTheme="minorHAnsi" w:cstheme="minorHAnsi"/>
                <w:sz w:val="20"/>
                <w:szCs w:val="20"/>
                <w:lang w:val="es-BO" w:eastAsia="es-BO"/>
              </w:rPr>
              <w:t>bourdon</w:t>
            </w:r>
            <w:proofErr w:type="spellEnd"/>
            <w:r>
              <w:rPr>
                <w:rFonts w:asciiTheme="minorHAnsi" w:eastAsia="Arial Unicode MS" w:hAnsiTheme="minorHAnsi" w:cstheme="minorHAnsi"/>
                <w:sz w:val="20"/>
                <w:szCs w:val="20"/>
                <w:lang w:val="es-BO" w:eastAsia="es-BO"/>
              </w:rPr>
              <w:t xml:space="preserve"> (Rango de 0 a 150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como máximo)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División de escala mínimo de 2 </w:t>
            </w:r>
            <w:proofErr w:type="spellStart"/>
            <w:r>
              <w:rPr>
                <w:rFonts w:asciiTheme="minorHAnsi" w:eastAsia="Arial Unicode MS" w:hAnsiTheme="minorHAnsi" w:cstheme="minorHAnsi"/>
                <w:sz w:val="20"/>
                <w:szCs w:val="20"/>
                <w:lang w:val="es-BO" w:eastAsia="es-BO"/>
              </w:rPr>
              <w:t>psig</w:t>
            </w:r>
            <w:proofErr w:type="spellEnd"/>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C75524" w:rsidRDefault="00C75524"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3A4934"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t>Despresurización de la línea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17F9E9D9" wp14:editId="698CE878">
            <wp:extent cx="5040000" cy="5153994"/>
            <wp:effectExtent l="0" t="0" r="825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DBF3E1A" wp14:editId="0CBE449D">
            <wp:extent cx="5040000" cy="5040000"/>
            <wp:effectExtent l="0" t="0" r="825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7A5AF45A" wp14:editId="0E5D1F2D">
            <wp:extent cx="5040000" cy="5858773"/>
            <wp:effectExtent l="0" t="0" r="825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581CC34" wp14:editId="7F83ABF9">
            <wp:extent cx="5040000" cy="6044412"/>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33498" w:rsidRPr="00F93A66" w:rsidRDefault="00733498" w:rsidP="00733498">
      <w:pPr>
        <w:contextualSpacing/>
        <w:jc w:val="both"/>
        <w:rPr>
          <w:rFonts w:asciiTheme="minorHAnsi" w:hAnsiTheme="minorHAnsi" w:cstheme="minorHAnsi"/>
          <w:b/>
          <w:sz w:val="20"/>
          <w:szCs w:val="20"/>
          <w:lang w:val="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733498" w:rsidRPr="005161B9" w:rsidRDefault="00733498" w:rsidP="00733498">
      <w:pPr>
        <w:contextualSpacing/>
        <w:jc w:val="both"/>
        <w:rPr>
          <w:rFonts w:asciiTheme="minorHAnsi" w:hAnsiTheme="minorHAnsi" w:cstheme="minorHAnsi"/>
          <w:b/>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3498" w:rsidRPr="00F93A66" w:rsidRDefault="00733498" w:rsidP="00733498">
      <w:pPr>
        <w:contextualSpacing/>
        <w:jc w:val="both"/>
        <w:rPr>
          <w:rFonts w:asciiTheme="minorHAnsi" w:hAnsiTheme="minorHAnsi" w:cstheme="minorHAnsi"/>
          <w:kern w:val="28"/>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733498" w:rsidRPr="005161B9" w:rsidRDefault="00733498" w:rsidP="00733498">
      <w:pPr>
        <w:contextualSpacing/>
        <w:jc w:val="both"/>
        <w:rPr>
          <w:rFonts w:asciiTheme="minorHAnsi" w:hAnsiTheme="minorHAnsi" w:cstheme="minorHAnsi"/>
          <w:b/>
          <w:sz w:val="20"/>
          <w:szCs w:val="20"/>
        </w:rPr>
      </w:pPr>
    </w:p>
    <w:p w:rsidR="00733498" w:rsidRDefault="00733498" w:rsidP="0073349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733498" w:rsidRDefault="00733498" w:rsidP="00733498">
      <w:pPr>
        <w:jc w:val="both"/>
        <w:rPr>
          <w:rFonts w:asciiTheme="minorHAnsi" w:hAnsiTheme="minorHAnsi" w:cs="Calibri"/>
          <w:bCs/>
          <w:sz w:val="20"/>
          <w:szCs w:val="20"/>
        </w:rPr>
      </w:pPr>
    </w:p>
    <w:p w:rsidR="00733498" w:rsidRDefault="00733498" w:rsidP="0073349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Pr="00DA058D" w:rsidRDefault="00DE351B" w:rsidP="00DE351B">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10"/>
        <w:gridCol w:w="567"/>
        <w:gridCol w:w="851"/>
        <w:gridCol w:w="750"/>
      </w:tblGrid>
      <w:tr w:rsidR="00584D9C" w:rsidRPr="00584D9C" w:rsidTr="00584D9C">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lastRenderedPageBreak/>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(M02) - OBRAS MECANICAS</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Unidad</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CARGUIO, TRANSPORTE Y DESCARGUIO DE TUBERIA Y ACCE</w:t>
            </w:r>
            <w:r>
              <w:rPr>
                <w:rFonts w:asciiTheme="minorHAnsi" w:hAnsiTheme="minorHAnsi"/>
                <w:b/>
                <w:bCs/>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roofErr w:type="spellStart"/>
            <w:r w:rsidRPr="00584D9C">
              <w:rPr>
                <w:rFonts w:asciiTheme="minorHAnsi" w:hAnsiTheme="minorHAnsi"/>
                <w:b/>
                <w:bCs/>
                <w:color w:val="000000"/>
                <w:sz w:val="16"/>
                <w:szCs w:val="16"/>
              </w:rPr>
              <w:t>Glb</w:t>
            </w:r>
            <w:proofErr w:type="spellEnd"/>
            <w:r w:rsidRPr="00584D9C">
              <w:rPr>
                <w:rFonts w:asciiTheme="minorHAnsi" w:hAnsiTheme="minorHAnsi"/>
                <w:b/>
                <w:bCs/>
                <w:color w:val="000000"/>
                <w:sz w:val="16"/>
                <w:szCs w:val="16"/>
              </w:rPr>
              <w:t>.</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96,00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584D9C"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584D9C" w:rsidRPr="00584D9C" w:rsidRDefault="006A0540" w:rsidP="00584D9C">
            <w:pPr>
              <w:jc w:val="center"/>
              <w:rPr>
                <w:rFonts w:asciiTheme="minorHAnsi" w:hAnsiTheme="minorHAnsi"/>
                <w:b/>
                <w:bCs/>
                <w:color w:val="000000"/>
                <w:sz w:val="16"/>
                <w:szCs w:val="16"/>
              </w:rPr>
            </w:pPr>
            <w:r>
              <w:rPr>
                <w:rFonts w:asciiTheme="minorHAnsi" w:hAnsiTheme="minorHAns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3A3DAB" w:rsidP="00584D9C">
            <w:pPr>
              <w:jc w:val="right"/>
              <w:rPr>
                <w:rFonts w:asciiTheme="minorHAnsi" w:hAnsiTheme="minorHAnsi"/>
                <w:b/>
                <w:bCs/>
                <w:color w:val="000000"/>
                <w:sz w:val="16"/>
                <w:szCs w:val="16"/>
              </w:rPr>
            </w:pPr>
            <w:r>
              <w:rPr>
                <w:rFonts w:asciiTheme="minorHAnsi" w:hAnsiTheme="minorHAnsi"/>
                <w:b/>
                <w:bCs/>
                <w:color w:val="000000"/>
                <w:sz w:val="16"/>
                <w:szCs w:val="16"/>
              </w:rPr>
              <w:t>3</w:t>
            </w:r>
            <w:r w:rsidR="00584D9C" w:rsidRPr="00584D9C">
              <w:rPr>
                <w:rFonts w:asciiTheme="minorHAnsi" w:hAnsiTheme="minorHAns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bookmarkStart w:id="5" w:name="_GoBack"/>
            <w:bookmarkEnd w:id="5"/>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3A3DAB">
            <w:pPr>
              <w:jc w:val="right"/>
              <w:rPr>
                <w:rFonts w:asciiTheme="minorHAnsi" w:hAnsiTheme="minorHAnsi"/>
                <w:b/>
                <w:bCs/>
                <w:color w:val="000000"/>
                <w:sz w:val="16"/>
                <w:szCs w:val="16"/>
              </w:rPr>
            </w:pPr>
            <w:r w:rsidRPr="00584D9C">
              <w:rPr>
                <w:rFonts w:asciiTheme="minorHAnsi" w:hAnsiTheme="minorHAnsi"/>
                <w:b/>
                <w:bCs/>
                <w:color w:val="000000"/>
                <w:sz w:val="16"/>
                <w:szCs w:val="16"/>
              </w:rPr>
              <w:t>2</w:t>
            </w:r>
            <w:r w:rsidR="003A3DAB">
              <w:rPr>
                <w:rFonts w:asciiTheme="minorHAnsi" w:hAnsiTheme="minorHAnsi"/>
                <w:b/>
                <w:bCs/>
                <w:color w:val="000000"/>
                <w:sz w:val="16"/>
                <w:szCs w:val="16"/>
              </w:rPr>
              <w:t>5</w:t>
            </w:r>
            <w:r w:rsidRPr="00584D9C">
              <w:rPr>
                <w:rFonts w:asciiTheme="minorHAnsi" w:hAnsiTheme="minorHAns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3A3DAB" w:rsidP="006A0540">
            <w:pPr>
              <w:jc w:val="right"/>
              <w:rPr>
                <w:rFonts w:asciiTheme="minorHAnsi" w:hAnsiTheme="minorHAnsi"/>
                <w:b/>
                <w:bCs/>
                <w:color w:val="000000"/>
                <w:sz w:val="16"/>
                <w:szCs w:val="16"/>
              </w:rPr>
            </w:pPr>
            <w:r>
              <w:rPr>
                <w:rFonts w:asciiTheme="minorHAnsi" w:hAnsiTheme="minorHAnsi"/>
                <w:b/>
                <w:bCs/>
                <w:color w:val="000000"/>
                <w:sz w:val="16"/>
                <w:szCs w:val="16"/>
              </w:rPr>
              <w:t>3</w:t>
            </w:r>
            <w:r w:rsidR="006A0540" w:rsidRPr="00584D9C">
              <w:rPr>
                <w:rFonts w:asciiTheme="minorHAnsi" w:hAnsiTheme="minorHAns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3A3DAB">
            <w:pPr>
              <w:jc w:val="right"/>
              <w:rPr>
                <w:rFonts w:asciiTheme="minorHAnsi" w:hAnsiTheme="minorHAnsi"/>
                <w:b/>
                <w:bCs/>
                <w:color w:val="000000"/>
                <w:sz w:val="16"/>
                <w:szCs w:val="16"/>
              </w:rPr>
            </w:pPr>
            <w:r w:rsidRPr="00584D9C">
              <w:rPr>
                <w:rFonts w:asciiTheme="minorHAnsi" w:hAnsiTheme="minorHAnsi"/>
                <w:b/>
                <w:bCs/>
                <w:color w:val="000000"/>
                <w:sz w:val="16"/>
                <w:szCs w:val="16"/>
              </w:rPr>
              <w:t>2</w:t>
            </w:r>
            <w:r w:rsidR="003A3DAB">
              <w:rPr>
                <w:rFonts w:asciiTheme="minorHAnsi" w:hAnsiTheme="minorHAnsi"/>
                <w:b/>
                <w:bCs/>
                <w:color w:val="000000"/>
                <w:sz w:val="16"/>
                <w:szCs w:val="16"/>
              </w:rPr>
              <w:t>5</w:t>
            </w:r>
            <w:r w:rsidRPr="00584D9C">
              <w:rPr>
                <w:rFonts w:asciiTheme="minorHAnsi" w:hAnsiTheme="minorHAns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020EF2">
              <w:rPr>
                <w:rFonts w:asciiTheme="minorHAnsi" w:hAnsiTheme="minorHAnsi"/>
                <w:b/>
                <w:bCs/>
                <w:color w:val="000000"/>
                <w:sz w:val="16"/>
                <w:szCs w:val="16"/>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b/>
                <w:bCs/>
                <w:color w:val="000000"/>
                <w:sz w:val="16"/>
                <w:szCs w:val="16"/>
              </w:rPr>
            </w:pPr>
            <w:r w:rsidRPr="00584D9C">
              <w:rPr>
                <w:rFonts w:asciiTheme="minorHAnsi" w:hAnsiTheme="minorHAnsi"/>
                <w:b/>
                <w:bCs/>
                <w:color w:val="000000"/>
                <w:sz w:val="16"/>
                <w:szCs w:val="16"/>
              </w:rPr>
              <w:t>16,00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7847C1">
              <w:rPr>
                <w:rFonts w:asciiTheme="minorHAnsi" w:hAnsiTheme="minorHAnsi"/>
                <w:b/>
                <w:bCs/>
                <w:color w:val="000000"/>
                <w:sz w:val="16"/>
                <w:szCs w:val="16"/>
              </w:rPr>
              <w:t>MONTAJE DE VÁLVULA Y ACCESORIOS DE ANC 2”</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7847C1">
              <w:rPr>
                <w:rFonts w:asciiTheme="minorHAnsi" w:hAnsiTheme="minorHAnsi"/>
                <w:b/>
                <w:bCs/>
                <w:color w:val="000000"/>
                <w:sz w:val="16"/>
                <w:szCs w:val="16"/>
              </w:rPr>
              <w:t xml:space="preserve">MONTAJE </w:t>
            </w:r>
            <w:r>
              <w:rPr>
                <w:rFonts w:asciiTheme="minorHAnsi" w:hAnsiTheme="minorHAnsi"/>
                <w:b/>
                <w:bCs/>
                <w:color w:val="000000"/>
                <w:sz w:val="16"/>
                <w:szCs w:val="16"/>
              </w:rPr>
              <w:t>DE VÁLVULA Y ACCESORIOS DE ANC 3</w:t>
            </w:r>
            <w:r w:rsidRPr="007847C1">
              <w:rPr>
                <w:rFonts w:asciiTheme="minorHAnsi" w:hAnsiTheme="minorHAns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3A3DAB" w:rsidP="006A0540">
            <w:pPr>
              <w:jc w:val="right"/>
              <w:rPr>
                <w:rFonts w:asciiTheme="minorHAnsi" w:hAnsiTheme="minorHAnsi"/>
                <w:b/>
                <w:bCs/>
                <w:color w:val="000000"/>
                <w:sz w:val="16"/>
                <w:szCs w:val="16"/>
              </w:rPr>
            </w:pPr>
            <w:r>
              <w:rPr>
                <w:rFonts w:asciiTheme="minorHAnsi" w:hAnsiTheme="minorHAnsi"/>
                <w:b/>
                <w:bCs/>
                <w:color w:val="000000"/>
                <w:sz w:val="16"/>
                <w:szCs w:val="16"/>
              </w:rPr>
              <w:t>1</w:t>
            </w:r>
            <w:r w:rsidR="006A0540" w:rsidRPr="00584D9C">
              <w:rPr>
                <w:rFonts w:asciiTheme="minorHAnsi" w:hAnsiTheme="minorHAns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r w:rsidR="006A0540" w:rsidRPr="00584D9C" w:rsidTr="006A05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3A3DAB">
            <w:pPr>
              <w:jc w:val="right"/>
              <w:rPr>
                <w:rFonts w:asciiTheme="minorHAnsi" w:hAnsiTheme="minorHAnsi"/>
                <w:b/>
                <w:bCs/>
                <w:color w:val="000000"/>
                <w:sz w:val="16"/>
                <w:szCs w:val="16"/>
              </w:rPr>
            </w:pPr>
            <w:r w:rsidRPr="00584D9C">
              <w:rPr>
                <w:rFonts w:asciiTheme="minorHAnsi" w:hAnsiTheme="minorHAnsi"/>
                <w:b/>
                <w:bCs/>
                <w:color w:val="000000"/>
                <w:sz w:val="16"/>
                <w:szCs w:val="16"/>
              </w:rPr>
              <w:t>9</w:t>
            </w:r>
            <w:r w:rsidR="003A3DAB">
              <w:rPr>
                <w:rFonts w:asciiTheme="minorHAnsi" w:hAnsiTheme="minorHAnsi"/>
                <w:b/>
                <w:bCs/>
                <w:color w:val="000000"/>
                <w:sz w:val="16"/>
                <w:szCs w:val="16"/>
              </w:rPr>
              <w:t>7</w:t>
            </w:r>
            <w:r w:rsidRPr="00584D9C">
              <w:rPr>
                <w:rFonts w:asciiTheme="minorHAnsi" w:hAnsiTheme="minorHAns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r w:rsidR="006A0540"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PRUEBA DE HERMETICIDAD Y LIMPIEZA DE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r>
      <w:tr w:rsidR="006A0540"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color w:val="000000"/>
                <w:sz w:val="16"/>
                <w:szCs w:val="16"/>
              </w:rPr>
            </w:pPr>
            <w:r w:rsidRPr="00584D9C">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color w:val="000000"/>
                <w:sz w:val="16"/>
                <w:szCs w:val="16"/>
              </w:rPr>
            </w:pPr>
            <w:r w:rsidRPr="00584D9C">
              <w:rPr>
                <w:rFonts w:asciiTheme="minorHAnsi" w:hAnsiTheme="minorHAnsi"/>
                <w:color w:val="000000"/>
                <w:sz w:val="16"/>
                <w:szCs w:val="16"/>
              </w:rPr>
              <w:t>1.183,00</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color w:val="000000"/>
                <w:sz w:val="16"/>
                <w:szCs w:val="16"/>
              </w:rPr>
            </w:pPr>
            <w:r w:rsidRPr="00584D9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color w:val="000000"/>
                <w:sz w:val="16"/>
                <w:szCs w:val="16"/>
              </w:rPr>
            </w:pPr>
            <w:r w:rsidRPr="00584D9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color w:val="000000"/>
                <w:sz w:val="16"/>
                <w:szCs w:val="16"/>
              </w:rPr>
            </w:pPr>
            <w:r w:rsidRPr="00584D9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color w:val="000000"/>
                <w:sz w:val="16"/>
                <w:szCs w:val="16"/>
              </w:rPr>
            </w:pPr>
            <w:r w:rsidRPr="00584D9C">
              <w:rPr>
                <w:rFonts w:asciiTheme="minorHAnsi" w:hAnsiTheme="minorHAnsi"/>
                <w:color w:val="000000"/>
                <w:sz w:val="16"/>
                <w:szCs w:val="16"/>
              </w:rPr>
              <w:t>1.183,00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color w:val="000000"/>
                <w:sz w:val="16"/>
                <w:szCs w:val="16"/>
              </w:rPr>
            </w:pPr>
          </w:p>
        </w:tc>
      </w:tr>
      <w:tr w:rsidR="006A0540"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color w:val="000000"/>
                <w:sz w:val="16"/>
                <w:szCs w:val="16"/>
              </w:rPr>
            </w:pPr>
            <w:r w:rsidRPr="00584D9C">
              <w:rPr>
                <w:rFonts w:asciiTheme="minorHAnsi" w:hAnsiTheme="minorHAnsi"/>
                <w:color w:val="000000"/>
                <w:sz w:val="16"/>
                <w:szCs w:val="16"/>
              </w:rPr>
              <w:t>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color w:val="000000"/>
                <w:sz w:val="16"/>
                <w:szCs w:val="16"/>
              </w:rPr>
            </w:pPr>
            <w:r w:rsidRPr="00584D9C">
              <w:rPr>
                <w:rFonts w:asciiTheme="minorHAnsi" w:hAnsiTheme="minorHAnsi"/>
                <w:color w:val="000000"/>
                <w:sz w:val="16"/>
                <w:szCs w:val="16"/>
              </w:rPr>
              <w:t>4,00</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color w:val="000000"/>
                <w:sz w:val="16"/>
                <w:szCs w:val="16"/>
              </w:rPr>
            </w:pPr>
            <w:r w:rsidRPr="00584D9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color w:val="000000"/>
                <w:sz w:val="16"/>
                <w:szCs w:val="16"/>
              </w:rPr>
            </w:pPr>
            <w:r w:rsidRPr="00584D9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color w:val="000000"/>
                <w:sz w:val="16"/>
                <w:szCs w:val="16"/>
              </w:rPr>
            </w:pPr>
            <w:r w:rsidRPr="00584D9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color w:val="000000"/>
                <w:sz w:val="16"/>
                <w:szCs w:val="16"/>
              </w:rPr>
            </w:pPr>
            <w:r w:rsidRPr="00584D9C">
              <w:rPr>
                <w:rFonts w:asciiTheme="minorHAnsi" w:hAnsiTheme="minorHAns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color w:val="000000"/>
                <w:sz w:val="16"/>
                <w:szCs w:val="16"/>
              </w:rPr>
            </w:pPr>
          </w:p>
        </w:tc>
      </w:tr>
      <w:tr w:rsidR="006A0540"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right"/>
              <w:rPr>
                <w:rFonts w:asciiTheme="minorHAnsi" w:hAnsiTheme="minorHAnsi"/>
                <w:b/>
                <w:bCs/>
                <w:color w:val="000000"/>
                <w:sz w:val="16"/>
                <w:szCs w:val="16"/>
              </w:rPr>
            </w:pPr>
            <w:r w:rsidRPr="00584D9C">
              <w:rPr>
                <w:rFonts w:asciiTheme="minorHAnsi" w:hAnsiTheme="minorHAnsi"/>
                <w:b/>
                <w:bCs/>
                <w:color w:val="000000"/>
                <w:sz w:val="16"/>
                <w:szCs w:val="16"/>
              </w:rPr>
              <w:t>1.187,00</w:t>
            </w:r>
          </w:p>
        </w:tc>
        <w:tc>
          <w:tcPr>
            <w:tcW w:w="425" w:type="pct"/>
            <w:tcBorders>
              <w:top w:val="nil"/>
              <w:left w:val="nil"/>
              <w:bottom w:val="single" w:sz="4" w:space="0" w:color="auto"/>
              <w:right w:val="single" w:sz="4" w:space="0" w:color="auto"/>
            </w:tcBorders>
            <w:shd w:val="clear" w:color="auto" w:fill="auto"/>
            <w:noWrap/>
            <w:vAlign w:val="bottom"/>
            <w:hideMark/>
          </w:tcPr>
          <w:p w:rsidR="006A0540" w:rsidRPr="00584D9C" w:rsidRDefault="006A0540" w:rsidP="006A0540">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bl>
    <w:p w:rsidR="00DE351B" w:rsidRDefault="00DE351B" w:rsidP="00584D9C">
      <w:pPr>
        <w:pStyle w:val="Norma"/>
        <w:spacing w:after="0" w:line="240" w:lineRule="auto"/>
        <w:jc w:val="both"/>
        <w:rPr>
          <w:rFonts w:asciiTheme="minorHAnsi" w:eastAsia="Arial Unicode MS" w:hAnsiTheme="minorHAnsi" w:cstheme="minorHAnsi"/>
          <w:sz w:val="20"/>
          <w:szCs w:val="20"/>
          <w:lang w:val="es-BO" w:eastAsia="es-BO"/>
        </w:rPr>
      </w:pPr>
    </w:p>
    <w:sectPr w:rsidR="00DE351B">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771" w:rsidRDefault="003D5771" w:rsidP="0031499A">
      <w:r>
        <w:separator/>
      </w:r>
    </w:p>
  </w:endnote>
  <w:endnote w:type="continuationSeparator" w:id="0">
    <w:p w:rsidR="003D5771" w:rsidRDefault="003D577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006CF" w:rsidRPr="000810BB" w:rsidTr="009B14DA">
      <w:tc>
        <w:tcPr>
          <w:tcW w:w="2942" w:type="dxa"/>
        </w:tcPr>
        <w:p w:rsidR="00D006CF" w:rsidRPr="000810BB" w:rsidRDefault="00D006C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006CF" w:rsidRPr="000810BB" w:rsidRDefault="00D006CF"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D006CF" w:rsidRPr="000810BB" w:rsidRDefault="00D006CF" w:rsidP="0031499A">
          <w:pPr>
            <w:pStyle w:val="Piedepgina"/>
            <w:rPr>
              <w:rFonts w:ascii="Calibri" w:hAnsi="Calibri"/>
              <w:sz w:val="16"/>
              <w:szCs w:val="20"/>
            </w:rPr>
          </w:pPr>
          <w:r w:rsidRPr="000810BB">
            <w:rPr>
              <w:rFonts w:ascii="Calibri" w:hAnsi="Calibri"/>
              <w:sz w:val="16"/>
              <w:szCs w:val="20"/>
            </w:rPr>
            <w:t>Aprobado por:</w:t>
          </w:r>
        </w:p>
      </w:tc>
    </w:tr>
    <w:tr w:rsidR="00D006CF" w:rsidRPr="000810BB" w:rsidTr="009B14DA">
      <w:tc>
        <w:tcPr>
          <w:tcW w:w="2942" w:type="dxa"/>
        </w:tcPr>
        <w:p w:rsidR="00D006CF" w:rsidRDefault="00D006CF" w:rsidP="0031499A">
          <w:pPr>
            <w:pStyle w:val="Piedepgina"/>
            <w:rPr>
              <w:rFonts w:ascii="Calibri" w:hAnsi="Calibri"/>
              <w:sz w:val="16"/>
              <w:szCs w:val="20"/>
            </w:rPr>
          </w:pPr>
        </w:p>
        <w:p w:rsidR="00D006CF" w:rsidRDefault="00D006CF" w:rsidP="0031499A">
          <w:pPr>
            <w:pStyle w:val="Piedepgina"/>
            <w:rPr>
              <w:rFonts w:ascii="Calibri" w:hAnsi="Calibri"/>
              <w:sz w:val="16"/>
              <w:szCs w:val="20"/>
            </w:rPr>
          </w:pPr>
        </w:p>
        <w:p w:rsidR="00D006CF" w:rsidRDefault="00D006CF" w:rsidP="0031499A">
          <w:pPr>
            <w:pStyle w:val="Piedepgina"/>
            <w:rPr>
              <w:rFonts w:ascii="Calibri" w:hAnsi="Calibri"/>
              <w:sz w:val="16"/>
              <w:szCs w:val="20"/>
            </w:rPr>
          </w:pPr>
        </w:p>
        <w:p w:rsidR="00D006CF" w:rsidRDefault="00D006CF" w:rsidP="0031499A">
          <w:pPr>
            <w:pStyle w:val="Piedepgina"/>
            <w:rPr>
              <w:rFonts w:ascii="Calibri" w:hAnsi="Calibri"/>
              <w:sz w:val="16"/>
              <w:szCs w:val="20"/>
            </w:rPr>
          </w:pPr>
        </w:p>
        <w:p w:rsidR="00D006CF" w:rsidRDefault="00D006CF" w:rsidP="0031499A">
          <w:pPr>
            <w:pStyle w:val="Piedepgina"/>
            <w:rPr>
              <w:rFonts w:ascii="Calibri" w:hAnsi="Calibri"/>
              <w:sz w:val="16"/>
              <w:szCs w:val="20"/>
            </w:rPr>
          </w:pPr>
        </w:p>
        <w:p w:rsidR="00D006CF" w:rsidRPr="000810BB" w:rsidRDefault="00D006CF" w:rsidP="0031499A">
          <w:pPr>
            <w:pStyle w:val="Piedepgina"/>
            <w:rPr>
              <w:rFonts w:ascii="Calibri" w:hAnsi="Calibri"/>
              <w:sz w:val="16"/>
              <w:szCs w:val="20"/>
            </w:rPr>
          </w:pPr>
        </w:p>
      </w:tc>
      <w:tc>
        <w:tcPr>
          <w:tcW w:w="2943" w:type="dxa"/>
        </w:tcPr>
        <w:p w:rsidR="00D006CF" w:rsidRPr="000810BB" w:rsidRDefault="00D006CF" w:rsidP="0031499A">
          <w:pPr>
            <w:pStyle w:val="Piedepgina"/>
            <w:rPr>
              <w:rFonts w:ascii="Calibri" w:hAnsi="Calibri"/>
              <w:sz w:val="16"/>
              <w:szCs w:val="20"/>
            </w:rPr>
          </w:pPr>
        </w:p>
      </w:tc>
      <w:tc>
        <w:tcPr>
          <w:tcW w:w="2943" w:type="dxa"/>
        </w:tcPr>
        <w:p w:rsidR="00D006CF" w:rsidRPr="000810BB" w:rsidRDefault="00D006CF" w:rsidP="0031499A">
          <w:pPr>
            <w:pStyle w:val="Piedepgina"/>
            <w:rPr>
              <w:rFonts w:ascii="Calibri" w:hAnsi="Calibri"/>
              <w:sz w:val="16"/>
              <w:szCs w:val="20"/>
            </w:rPr>
          </w:pPr>
        </w:p>
        <w:p w:rsidR="00D006CF" w:rsidRPr="000810BB" w:rsidRDefault="00D006CF" w:rsidP="0031499A">
          <w:pPr>
            <w:pStyle w:val="Piedepgina"/>
            <w:rPr>
              <w:rFonts w:ascii="Calibri" w:hAnsi="Calibri"/>
              <w:sz w:val="16"/>
              <w:szCs w:val="20"/>
            </w:rPr>
          </w:pPr>
        </w:p>
        <w:p w:rsidR="00D006CF" w:rsidRPr="000810BB" w:rsidRDefault="00D006CF" w:rsidP="0031499A">
          <w:pPr>
            <w:pStyle w:val="Piedepgina"/>
            <w:rPr>
              <w:rFonts w:ascii="Calibri" w:hAnsi="Calibri"/>
              <w:sz w:val="16"/>
              <w:szCs w:val="20"/>
            </w:rPr>
          </w:pPr>
        </w:p>
        <w:p w:rsidR="00D006CF" w:rsidRPr="000810BB" w:rsidRDefault="00D006CF" w:rsidP="0031499A">
          <w:pPr>
            <w:pStyle w:val="Piedepgina"/>
            <w:rPr>
              <w:rFonts w:ascii="Calibri" w:hAnsi="Calibri"/>
              <w:sz w:val="16"/>
              <w:szCs w:val="20"/>
            </w:rPr>
          </w:pPr>
        </w:p>
      </w:tc>
    </w:tr>
    <w:tr w:rsidR="00D006CF" w:rsidRPr="000810BB" w:rsidTr="009B14DA">
      <w:tc>
        <w:tcPr>
          <w:tcW w:w="2942" w:type="dxa"/>
        </w:tcPr>
        <w:p w:rsidR="00D006CF" w:rsidRPr="000810BB" w:rsidRDefault="00D006CF"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D006CF" w:rsidRPr="000810BB" w:rsidRDefault="00D006CF"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D006CF" w:rsidRPr="000810BB" w:rsidRDefault="00D006CF"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D006CF" w:rsidRDefault="00D006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771" w:rsidRDefault="003D5771" w:rsidP="0031499A">
      <w:r>
        <w:separator/>
      </w:r>
    </w:p>
  </w:footnote>
  <w:footnote w:type="continuationSeparator" w:id="0">
    <w:p w:rsidR="003D5771" w:rsidRDefault="003D577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006CF" w:rsidRPr="00FA0D94" w:rsidTr="009B14DA">
      <w:tc>
        <w:tcPr>
          <w:tcW w:w="1446" w:type="dxa"/>
          <w:vMerge w:val="restart"/>
          <w:vAlign w:val="center"/>
        </w:tcPr>
        <w:p w:rsidR="00D006CF" w:rsidRPr="00FA0D94" w:rsidRDefault="00D006C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006CF" w:rsidRDefault="00D006C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006CF" w:rsidRDefault="00D006C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006CF" w:rsidRPr="0076024C" w:rsidRDefault="00D006C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D006CF" w:rsidRPr="0076024C" w:rsidRDefault="00D006C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006CF" w:rsidRDefault="00D006C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006CF" w:rsidRPr="0076024C" w:rsidRDefault="00D006CF" w:rsidP="0031499A">
          <w:pPr>
            <w:pStyle w:val="Encabezado"/>
            <w:jc w:val="center"/>
            <w:rPr>
              <w:rFonts w:ascii="Calibri" w:eastAsia="Arial Unicode MS" w:hAnsi="Calibri" w:cs="Arial"/>
              <w:b/>
              <w:sz w:val="14"/>
              <w:szCs w:val="14"/>
              <w:lang w:val="es-MX"/>
            </w:rPr>
          </w:pPr>
        </w:p>
      </w:tc>
    </w:tr>
    <w:tr w:rsidR="00D006CF" w:rsidRPr="00FA0D94" w:rsidTr="009B14DA">
      <w:trPr>
        <w:trHeight w:val="478"/>
      </w:trPr>
      <w:tc>
        <w:tcPr>
          <w:tcW w:w="1446" w:type="dxa"/>
          <w:vMerge/>
          <w:vAlign w:val="center"/>
        </w:tcPr>
        <w:p w:rsidR="00D006CF" w:rsidRPr="00FA0D94" w:rsidRDefault="00D006CF" w:rsidP="0031499A">
          <w:pPr>
            <w:pStyle w:val="Encabezado"/>
            <w:jc w:val="center"/>
            <w:rPr>
              <w:rFonts w:ascii="Arial Narrow" w:eastAsia="Arial Unicode MS" w:hAnsi="Arial Narrow"/>
              <w:szCs w:val="12"/>
              <w:lang w:val="es-MX"/>
            </w:rPr>
          </w:pPr>
        </w:p>
      </w:tc>
      <w:tc>
        <w:tcPr>
          <w:tcW w:w="6209" w:type="dxa"/>
          <w:vAlign w:val="center"/>
        </w:tcPr>
        <w:p w:rsidR="00D006CF" w:rsidRPr="0076024C" w:rsidRDefault="00D006C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006CF" w:rsidRPr="0076024C" w:rsidRDefault="00D006C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006CF" w:rsidRPr="0076024C" w:rsidRDefault="00D006C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A3DAB">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A3DAB">
            <w:rPr>
              <w:rStyle w:val="Nmerodepgina"/>
              <w:rFonts w:ascii="Calibri" w:eastAsiaTheme="majorEastAsia" w:hAnsi="Calibri"/>
              <w:noProof/>
              <w:sz w:val="16"/>
              <w:szCs w:val="16"/>
            </w:rPr>
            <w:t>92</w:t>
          </w:r>
          <w:r w:rsidRPr="0076024C">
            <w:rPr>
              <w:rStyle w:val="Nmerodepgina"/>
              <w:rFonts w:ascii="Calibri" w:eastAsiaTheme="majorEastAsia" w:hAnsi="Calibri"/>
              <w:sz w:val="16"/>
              <w:szCs w:val="16"/>
            </w:rPr>
            <w:fldChar w:fldCharType="end"/>
          </w:r>
        </w:p>
      </w:tc>
    </w:tr>
  </w:tbl>
  <w:p w:rsidR="00D006CF" w:rsidRDefault="00D006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3E5181C"/>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625692"/>
    <w:multiLevelType w:val="hybridMultilevel"/>
    <w:tmpl w:val="843A0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C0410C"/>
    <w:multiLevelType w:val="hybridMultilevel"/>
    <w:tmpl w:val="21284214"/>
    <w:lvl w:ilvl="0" w:tplc="6CB01FC6">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AD6272"/>
    <w:multiLevelType w:val="hybridMultilevel"/>
    <w:tmpl w:val="1E04E194"/>
    <w:lvl w:ilvl="0" w:tplc="94200BA6">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nsid w:val="13CD59C8"/>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6BD0409"/>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2D67AD3"/>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3D9B1A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8">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546E49F7"/>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64126C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9">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0">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5">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nsid w:val="7B0D6779"/>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19"/>
  </w:num>
  <w:num w:numId="3">
    <w:abstractNumId w:val="22"/>
  </w:num>
  <w:num w:numId="4">
    <w:abstractNumId w:val="54"/>
  </w:num>
  <w:num w:numId="5">
    <w:abstractNumId w:val="42"/>
  </w:num>
  <w:num w:numId="6">
    <w:abstractNumId w:val="18"/>
  </w:num>
  <w:num w:numId="7">
    <w:abstractNumId w:val="24"/>
  </w:num>
  <w:num w:numId="8">
    <w:abstractNumId w:val="30"/>
  </w:num>
  <w:num w:numId="9">
    <w:abstractNumId w:val="60"/>
    <w:lvlOverride w:ilvl="0">
      <w:startOverride w:val="1"/>
    </w:lvlOverride>
  </w:num>
  <w:num w:numId="10">
    <w:abstractNumId w:val="26"/>
  </w:num>
  <w:num w:numId="11">
    <w:abstractNumId w:val="6"/>
  </w:num>
  <w:num w:numId="12">
    <w:abstractNumId w:val="39"/>
  </w:num>
  <w:num w:numId="13">
    <w:abstractNumId w:val="40"/>
  </w:num>
  <w:num w:numId="14">
    <w:abstractNumId w:val="28"/>
  </w:num>
  <w:num w:numId="15">
    <w:abstractNumId w:val="5"/>
  </w:num>
  <w:num w:numId="16">
    <w:abstractNumId w:val="53"/>
  </w:num>
  <w:num w:numId="17">
    <w:abstractNumId w:val="11"/>
  </w:num>
  <w:num w:numId="18">
    <w:abstractNumId w:val="27"/>
  </w:num>
  <w:num w:numId="19">
    <w:abstractNumId w:val="23"/>
  </w:num>
  <w:num w:numId="20">
    <w:abstractNumId w:val="49"/>
  </w:num>
  <w:num w:numId="21">
    <w:abstractNumId w:val="2"/>
  </w:num>
  <w:num w:numId="22">
    <w:abstractNumId w:val="59"/>
  </w:num>
  <w:num w:numId="23">
    <w:abstractNumId w:val="14"/>
  </w:num>
  <w:num w:numId="24">
    <w:abstractNumId w:val="34"/>
  </w:num>
  <w:num w:numId="25">
    <w:abstractNumId w:val="46"/>
  </w:num>
  <w:num w:numId="26">
    <w:abstractNumId w:val="52"/>
  </w:num>
  <w:num w:numId="27">
    <w:abstractNumId w:val="44"/>
  </w:num>
  <w:num w:numId="28">
    <w:abstractNumId w:val="4"/>
  </w:num>
  <w:num w:numId="29">
    <w:abstractNumId w:val="25"/>
  </w:num>
  <w:num w:numId="30">
    <w:abstractNumId w:val="20"/>
  </w:num>
  <w:num w:numId="31">
    <w:abstractNumId w:val="37"/>
  </w:num>
  <w:num w:numId="32">
    <w:abstractNumId w:val="58"/>
  </w:num>
  <w:num w:numId="33">
    <w:abstractNumId w:val="9"/>
  </w:num>
  <w:num w:numId="34">
    <w:abstractNumId w:val="21"/>
  </w:num>
  <w:num w:numId="35">
    <w:abstractNumId w:val="51"/>
  </w:num>
  <w:num w:numId="36">
    <w:abstractNumId w:val="10"/>
  </w:num>
  <w:num w:numId="37">
    <w:abstractNumId w:val="47"/>
  </w:num>
  <w:num w:numId="38">
    <w:abstractNumId w:val="17"/>
  </w:num>
  <w:num w:numId="39">
    <w:abstractNumId w:val="35"/>
  </w:num>
  <w:num w:numId="40">
    <w:abstractNumId w:val="0"/>
  </w:num>
  <w:num w:numId="41">
    <w:abstractNumId w:val="55"/>
  </w:num>
  <w:num w:numId="42">
    <w:abstractNumId w:val="50"/>
  </w:num>
  <w:num w:numId="43">
    <w:abstractNumId w:val="38"/>
  </w:num>
  <w:num w:numId="44">
    <w:abstractNumId w:val="8"/>
  </w:num>
  <w:num w:numId="45">
    <w:abstractNumId w:val="45"/>
  </w:num>
  <w:num w:numId="46">
    <w:abstractNumId w:val="57"/>
  </w:num>
  <w:num w:numId="47">
    <w:abstractNumId w:val="33"/>
  </w:num>
  <w:num w:numId="48">
    <w:abstractNumId w:val="15"/>
  </w:num>
  <w:num w:numId="49">
    <w:abstractNumId w:val="36"/>
  </w:num>
  <w:num w:numId="50">
    <w:abstractNumId w:val="1"/>
  </w:num>
  <w:num w:numId="51">
    <w:abstractNumId w:val="13"/>
  </w:num>
  <w:num w:numId="52">
    <w:abstractNumId w:val="12"/>
  </w:num>
  <w:num w:numId="53">
    <w:abstractNumId w:val="7"/>
  </w:num>
  <w:num w:numId="54">
    <w:abstractNumId w:val="43"/>
  </w:num>
  <w:num w:numId="55">
    <w:abstractNumId w:val="32"/>
  </w:num>
  <w:num w:numId="56">
    <w:abstractNumId w:val="3"/>
  </w:num>
  <w:num w:numId="57">
    <w:abstractNumId w:val="56"/>
  </w:num>
  <w:num w:numId="58">
    <w:abstractNumId w:val="16"/>
  </w:num>
  <w:num w:numId="59">
    <w:abstractNumId w:val="29"/>
  </w:num>
  <w:num w:numId="60">
    <w:abstractNumId w:val="41"/>
  </w:num>
  <w:num w:numId="61">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6AB5"/>
    <w:rsid w:val="00007800"/>
    <w:rsid w:val="000139F8"/>
    <w:rsid w:val="00020EF2"/>
    <w:rsid w:val="00030929"/>
    <w:rsid w:val="0003142B"/>
    <w:rsid w:val="0003456E"/>
    <w:rsid w:val="00035183"/>
    <w:rsid w:val="000352D7"/>
    <w:rsid w:val="00042313"/>
    <w:rsid w:val="000451F4"/>
    <w:rsid w:val="00046CD3"/>
    <w:rsid w:val="00057EC4"/>
    <w:rsid w:val="00060328"/>
    <w:rsid w:val="00064CD1"/>
    <w:rsid w:val="00075182"/>
    <w:rsid w:val="000864D0"/>
    <w:rsid w:val="00092016"/>
    <w:rsid w:val="00094C8C"/>
    <w:rsid w:val="00095AE3"/>
    <w:rsid w:val="000B234E"/>
    <w:rsid w:val="000B5608"/>
    <w:rsid w:val="000C49E7"/>
    <w:rsid w:val="000C64FB"/>
    <w:rsid w:val="000C681F"/>
    <w:rsid w:val="000F005F"/>
    <w:rsid w:val="00103DD3"/>
    <w:rsid w:val="00104929"/>
    <w:rsid w:val="00116292"/>
    <w:rsid w:val="00122E45"/>
    <w:rsid w:val="00127EFD"/>
    <w:rsid w:val="00140CEA"/>
    <w:rsid w:val="00141CD4"/>
    <w:rsid w:val="00143372"/>
    <w:rsid w:val="00145810"/>
    <w:rsid w:val="00146751"/>
    <w:rsid w:val="00147CC7"/>
    <w:rsid w:val="001505E7"/>
    <w:rsid w:val="0015209C"/>
    <w:rsid w:val="00163EFF"/>
    <w:rsid w:val="00166BA3"/>
    <w:rsid w:val="00166D2C"/>
    <w:rsid w:val="00172792"/>
    <w:rsid w:val="00175799"/>
    <w:rsid w:val="00175BF5"/>
    <w:rsid w:val="001765E4"/>
    <w:rsid w:val="00182DC2"/>
    <w:rsid w:val="001A089C"/>
    <w:rsid w:val="001C0125"/>
    <w:rsid w:val="001C0AA2"/>
    <w:rsid w:val="001C47B4"/>
    <w:rsid w:val="001C5A27"/>
    <w:rsid w:val="001D5659"/>
    <w:rsid w:val="001F1324"/>
    <w:rsid w:val="001F4151"/>
    <w:rsid w:val="00204BDD"/>
    <w:rsid w:val="0020560F"/>
    <w:rsid w:val="00211817"/>
    <w:rsid w:val="0021247A"/>
    <w:rsid w:val="00213071"/>
    <w:rsid w:val="00223E5E"/>
    <w:rsid w:val="00234304"/>
    <w:rsid w:val="00264E8E"/>
    <w:rsid w:val="00274534"/>
    <w:rsid w:val="002745C0"/>
    <w:rsid w:val="00277F01"/>
    <w:rsid w:val="002813D2"/>
    <w:rsid w:val="002902CD"/>
    <w:rsid w:val="00293723"/>
    <w:rsid w:val="00293E38"/>
    <w:rsid w:val="00296D36"/>
    <w:rsid w:val="00297AD7"/>
    <w:rsid w:val="002A446E"/>
    <w:rsid w:val="002A44F0"/>
    <w:rsid w:val="002C2493"/>
    <w:rsid w:val="002C547E"/>
    <w:rsid w:val="002D550B"/>
    <w:rsid w:val="002E7CEA"/>
    <w:rsid w:val="002F05FF"/>
    <w:rsid w:val="002F0B20"/>
    <w:rsid w:val="00300F2C"/>
    <w:rsid w:val="00303037"/>
    <w:rsid w:val="00305223"/>
    <w:rsid w:val="0031499A"/>
    <w:rsid w:val="00324D70"/>
    <w:rsid w:val="003252C5"/>
    <w:rsid w:val="003340AB"/>
    <w:rsid w:val="003464EA"/>
    <w:rsid w:val="00347A11"/>
    <w:rsid w:val="00364140"/>
    <w:rsid w:val="00365165"/>
    <w:rsid w:val="003831A8"/>
    <w:rsid w:val="00387445"/>
    <w:rsid w:val="00393E48"/>
    <w:rsid w:val="003A3D75"/>
    <w:rsid w:val="003A3DAB"/>
    <w:rsid w:val="003A438D"/>
    <w:rsid w:val="003A4934"/>
    <w:rsid w:val="003A6F2B"/>
    <w:rsid w:val="003B188F"/>
    <w:rsid w:val="003B1982"/>
    <w:rsid w:val="003B238A"/>
    <w:rsid w:val="003C4B8D"/>
    <w:rsid w:val="003D043D"/>
    <w:rsid w:val="003D15D5"/>
    <w:rsid w:val="003D5771"/>
    <w:rsid w:val="003E3BF5"/>
    <w:rsid w:val="004003CA"/>
    <w:rsid w:val="00400611"/>
    <w:rsid w:val="00401C08"/>
    <w:rsid w:val="00410167"/>
    <w:rsid w:val="0041135C"/>
    <w:rsid w:val="004129E2"/>
    <w:rsid w:val="004177B5"/>
    <w:rsid w:val="0042004C"/>
    <w:rsid w:val="00427285"/>
    <w:rsid w:val="00437778"/>
    <w:rsid w:val="00437A29"/>
    <w:rsid w:val="00440627"/>
    <w:rsid w:val="00446057"/>
    <w:rsid w:val="004460C6"/>
    <w:rsid w:val="004531EE"/>
    <w:rsid w:val="00470106"/>
    <w:rsid w:val="00476CCE"/>
    <w:rsid w:val="0047782D"/>
    <w:rsid w:val="004809F2"/>
    <w:rsid w:val="0048541A"/>
    <w:rsid w:val="00485E0B"/>
    <w:rsid w:val="00486698"/>
    <w:rsid w:val="004938D0"/>
    <w:rsid w:val="00496A1F"/>
    <w:rsid w:val="004A7FD5"/>
    <w:rsid w:val="004B2E70"/>
    <w:rsid w:val="004D1700"/>
    <w:rsid w:val="004D4228"/>
    <w:rsid w:val="004D6B04"/>
    <w:rsid w:val="004D7307"/>
    <w:rsid w:val="004E1334"/>
    <w:rsid w:val="004E58C2"/>
    <w:rsid w:val="004F38CB"/>
    <w:rsid w:val="004F3AD9"/>
    <w:rsid w:val="005113A1"/>
    <w:rsid w:val="0051412A"/>
    <w:rsid w:val="005161B9"/>
    <w:rsid w:val="005230F7"/>
    <w:rsid w:val="00523480"/>
    <w:rsid w:val="00527124"/>
    <w:rsid w:val="00527864"/>
    <w:rsid w:val="00534F47"/>
    <w:rsid w:val="005357AC"/>
    <w:rsid w:val="0053797B"/>
    <w:rsid w:val="005527BB"/>
    <w:rsid w:val="005676D0"/>
    <w:rsid w:val="00573544"/>
    <w:rsid w:val="0057377F"/>
    <w:rsid w:val="00577E47"/>
    <w:rsid w:val="00584D9C"/>
    <w:rsid w:val="00586E43"/>
    <w:rsid w:val="00595D1C"/>
    <w:rsid w:val="005C1B72"/>
    <w:rsid w:val="005D17B3"/>
    <w:rsid w:val="005D7ACA"/>
    <w:rsid w:val="005E10C9"/>
    <w:rsid w:val="005E53B3"/>
    <w:rsid w:val="005E54B9"/>
    <w:rsid w:val="005E7BDB"/>
    <w:rsid w:val="005E7D38"/>
    <w:rsid w:val="005F6F8A"/>
    <w:rsid w:val="00614814"/>
    <w:rsid w:val="0062738E"/>
    <w:rsid w:val="00643F3E"/>
    <w:rsid w:val="0064658F"/>
    <w:rsid w:val="006517E6"/>
    <w:rsid w:val="006534E5"/>
    <w:rsid w:val="006613FD"/>
    <w:rsid w:val="0066331A"/>
    <w:rsid w:val="006801B5"/>
    <w:rsid w:val="0068698D"/>
    <w:rsid w:val="00695A73"/>
    <w:rsid w:val="006A0540"/>
    <w:rsid w:val="006C3C14"/>
    <w:rsid w:val="006D10EE"/>
    <w:rsid w:val="006D5E32"/>
    <w:rsid w:val="006D7AF2"/>
    <w:rsid w:val="006E0D7F"/>
    <w:rsid w:val="006E5E90"/>
    <w:rsid w:val="006F4DBA"/>
    <w:rsid w:val="006F4E48"/>
    <w:rsid w:val="006F79DE"/>
    <w:rsid w:val="00700486"/>
    <w:rsid w:val="00701A7B"/>
    <w:rsid w:val="00701ECF"/>
    <w:rsid w:val="00706FAF"/>
    <w:rsid w:val="00726DDC"/>
    <w:rsid w:val="00733498"/>
    <w:rsid w:val="007447B8"/>
    <w:rsid w:val="007450F0"/>
    <w:rsid w:val="00750001"/>
    <w:rsid w:val="0075322C"/>
    <w:rsid w:val="00753C54"/>
    <w:rsid w:val="0076515C"/>
    <w:rsid w:val="00765882"/>
    <w:rsid w:val="007675BE"/>
    <w:rsid w:val="007677A6"/>
    <w:rsid w:val="0077101B"/>
    <w:rsid w:val="00772BEF"/>
    <w:rsid w:val="00775066"/>
    <w:rsid w:val="0077640D"/>
    <w:rsid w:val="007847C1"/>
    <w:rsid w:val="00787715"/>
    <w:rsid w:val="007927B6"/>
    <w:rsid w:val="00796D5D"/>
    <w:rsid w:val="007A6487"/>
    <w:rsid w:val="007B7739"/>
    <w:rsid w:val="007E6A8A"/>
    <w:rsid w:val="007E7F4D"/>
    <w:rsid w:val="007F0952"/>
    <w:rsid w:val="007F1507"/>
    <w:rsid w:val="008005D9"/>
    <w:rsid w:val="00812ACB"/>
    <w:rsid w:val="00816909"/>
    <w:rsid w:val="00823834"/>
    <w:rsid w:val="00827947"/>
    <w:rsid w:val="008323DD"/>
    <w:rsid w:val="00837AF1"/>
    <w:rsid w:val="00840DE0"/>
    <w:rsid w:val="00843AEB"/>
    <w:rsid w:val="00845CF7"/>
    <w:rsid w:val="00852070"/>
    <w:rsid w:val="008521C6"/>
    <w:rsid w:val="00857787"/>
    <w:rsid w:val="00863F9F"/>
    <w:rsid w:val="00872278"/>
    <w:rsid w:val="008727B4"/>
    <w:rsid w:val="00872B79"/>
    <w:rsid w:val="008741D4"/>
    <w:rsid w:val="00877870"/>
    <w:rsid w:val="0089188A"/>
    <w:rsid w:val="00892BCA"/>
    <w:rsid w:val="008B223F"/>
    <w:rsid w:val="008B483A"/>
    <w:rsid w:val="008B6F83"/>
    <w:rsid w:val="008D0421"/>
    <w:rsid w:val="008D5852"/>
    <w:rsid w:val="008E132E"/>
    <w:rsid w:val="008E338F"/>
    <w:rsid w:val="008E7360"/>
    <w:rsid w:val="009045A2"/>
    <w:rsid w:val="00904B72"/>
    <w:rsid w:val="009113B2"/>
    <w:rsid w:val="00915147"/>
    <w:rsid w:val="00915471"/>
    <w:rsid w:val="00924BFB"/>
    <w:rsid w:val="0092708A"/>
    <w:rsid w:val="009331AE"/>
    <w:rsid w:val="009334C5"/>
    <w:rsid w:val="00935F79"/>
    <w:rsid w:val="0095488E"/>
    <w:rsid w:val="00954FA9"/>
    <w:rsid w:val="009559D1"/>
    <w:rsid w:val="0096356F"/>
    <w:rsid w:val="00964466"/>
    <w:rsid w:val="009665E5"/>
    <w:rsid w:val="009710E9"/>
    <w:rsid w:val="00971D6E"/>
    <w:rsid w:val="009753DD"/>
    <w:rsid w:val="009759CA"/>
    <w:rsid w:val="00980652"/>
    <w:rsid w:val="009862A5"/>
    <w:rsid w:val="009878A8"/>
    <w:rsid w:val="00992F94"/>
    <w:rsid w:val="009954CF"/>
    <w:rsid w:val="009A3D65"/>
    <w:rsid w:val="009A3DC4"/>
    <w:rsid w:val="009A4517"/>
    <w:rsid w:val="009B14DA"/>
    <w:rsid w:val="009B36A1"/>
    <w:rsid w:val="009D1564"/>
    <w:rsid w:val="009F3299"/>
    <w:rsid w:val="00A339A7"/>
    <w:rsid w:val="00A40DAD"/>
    <w:rsid w:val="00A4224D"/>
    <w:rsid w:val="00A50103"/>
    <w:rsid w:val="00A531C1"/>
    <w:rsid w:val="00A6512B"/>
    <w:rsid w:val="00A72E63"/>
    <w:rsid w:val="00A7391B"/>
    <w:rsid w:val="00A73C55"/>
    <w:rsid w:val="00A76196"/>
    <w:rsid w:val="00A90AAC"/>
    <w:rsid w:val="00AA3C29"/>
    <w:rsid w:val="00AA4DEA"/>
    <w:rsid w:val="00AB11B2"/>
    <w:rsid w:val="00AB5092"/>
    <w:rsid w:val="00AC0D6B"/>
    <w:rsid w:val="00AC7914"/>
    <w:rsid w:val="00AE0E87"/>
    <w:rsid w:val="00AE6612"/>
    <w:rsid w:val="00AF466A"/>
    <w:rsid w:val="00AF6C8C"/>
    <w:rsid w:val="00B04492"/>
    <w:rsid w:val="00B1092B"/>
    <w:rsid w:val="00B15D89"/>
    <w:rsid w:val="00B305F2"/>
    <w:rsid w:val="00B314B9"/>
    <w:rsid w:val="00B325B8"/>
    <w:rsid w:val="00B35FF1"/>
    <w:rsid w:val="00B41D6D"/>
    <w:rsid w:val="00B44472"/>
    <w:rsid w:val="00B457AA"/>
    <w:rsid w:val="00B46066"/>
    <w:rsid w:val="00B46469"/>
    <w:rsid w:val="00B635CC"/>
    <w:rsid w:val="00B7024B"/>
    <w:rsid w:val="00B71593"/>
    <w:rsid w:val="00B7165A"/>
    <w:rsid w:val="00B75467"/>
    <w:rsid w:val="00B76D73"/>
    <w:rsid w:val="00B87F28"/>
    <w:rsid w:val="00B96DAE"/>
    <w:rsid w:val="00B97418"/>
    <w:rsid w:val="00BA0302"/>
    <w:rsid w:val="00BA26AD"/>
    <w:rsid w:val="00BB106F"/>
    <w:rsid w:val="00BB2E1B"/>
    <w:rsid w:val="00BB544D"/>
    <w:rsid w:val="00BC3621"/>
    <w:rsid w:val="00BC594C"/>
    <w:rsid w:val="00BD1408"/>
    <w:rsid w:val="00BF28DD"/>
    <w:rsid w:val="00BF35D6"/>
    <w:rsid w:val="00C030D8"/>
    <w:rsid w:val="00C06CCB"/>
    <w:rsid w:val="00C10085"/>
    <w:rsid w:val="00C1788E"/>
    <w:rsid w:val="00C224EB"/>
    <w:rsid w:val="00C27DC3"/>
    <w:rsid w:val="00C31217"/>
    <w:rsid w:val="00C41EFD"/>
    <w:rsid w:val="00C50ACB"/>
    <w:rsid w:val="00C66021"/>
    <w:rsid w:val="00C70C64"/>
    <w:rsid w:val="00C75524"/>
    <w:rsid w:val="00C76133"/>
    <w:rsid w:val="00C81EDF"/>
    <w:rsid w:val="00C828C8"/>
    <w:rsid w:val="00C93333"/>
    <w:rsid w:val="00CC2A2E"/>
    <w:rsid w:val="00CC6645"/>
    <w:rsid w:val="00CE4E0B"/>
    <w:rsid w:val="00CE606C"/>
    <w:rsid w:val="00CF11AF"/>
    <w:rsid w:val="00CF418B"/>
    <w:rsid w:val="00CF5776"/>
    <w:rsid w:val="00D006CF"/>
    <w:rsid w:val="00D03148"/>
    <w:rsid w:val="00D30E84"/>
    <w:rsid w:val="00D31AF2"/>
    <w:rsid w:val="00D3526C"/>
    <w:rsid w:val="00D37EB6"/>
    <w:rsid w:val="00D41D24"/>
    <w:rsid w:val="00D42DD5"/>
    <w:rsid w:val="00D43FFF"/>
    <w:rsid w:val="00D46479"/>
    <w:rsid w:val="00D63DCC"/>
    <w:rsid w:val="00D76325"/>
    <w:rsid w:val="00D9239F"/>
    <w:rsid w:val="00D95387"/>
    <w:rsid w:val="00DA1C2C"/>
    <w:rsid w:val="00DA47FC"/>
    <w:rsid w:val="00DB6988"/>
    <w:rsid w:val="00DD1C12"/>
    <w:rsid w:val="00DE206A"/>
    <w:rsid w:val="00DE2E72"/>
    <w:rsid w:val="00DE351B"/>
    <w:rsid w:val="00DF77CE"/>
    <w:rsid w:val="00E0472F"/>
    <w:rsid w:val="00E1087C"/>
    <w:rsid w:val="00E16600"/>
    <w:rsid w:val="00E22779"/>
    <w:rsid w:val="00E233BF"/>
    <w:rsid w:val="00E43BE4"/>
    <w:rsid w:val="00E51FA9"/>
    <w:rsid w:val="00E558CA"/>
    <w:rsid w:val="00E55F9D"/>
    <w:rsid w:val="00E5643E"/>
    <w:rsid w:val="00E8137A"/>
    <w:rsid w:val="00E84A19"/>
    <w:rsid w:val="00E84A84"/>
    <w:rsid w:val="00E91A28"/>
    <w:rsid w:val="00E933A2"/>
    <w:rsid w:val="00EA3228"/>
    <w:rsid w:val="00EB3C3A"/>
    <w:rsid w:val="00EB6DCD"/>
    <w:rsid w:val="00EB6FDA"/>
    <w:rsid w:val="00ED28E1"/>
    <w:rsid w:val="00ED62EC"/>
    <w:rsid w:val="00EE5663"/>
    <w:rsid w:val="00EE61CE"/>
    <w:rsid w:val="00EE7F0C"/>
    <w:rsid w:val="00EF124A"/>
    <w:rsid w:val="00F01B45"/>
    <w:rsid w:val="00F101E7"/>
    <w:rsid w:val="00F21750"/>
    <w:rsid w:val="00F27F58"/>
    <w:rsid w:val="00F3740D"/>
    <w:rsid w:val="00F4144C"/>
    <w:rsid w:val="00F50A49"/>
    <w:rsid w:val="00F51D36"/>
    <w:rsid w:val="00F57C17"/>
    <w:rsid w:val="00F70D98"/>
    <w:rsid w:val="00F73501"/>
    <w:rsid w:val="00F83796"/>
    <w:rsid w:val="00F848CB"/>
    <w:rsid w:val="00F87069"/>
    <w:rsid w:val="00F93A66"/>
    <w:rsid w:val="00FB062A"/>
    <w:rsid w:val="00FB6DD7"/>
    <w:rsid w:val="00FC1B0E"/>
    <w:rsid w:val="00FC688E"/>
    <w:rsid w:val="00FC6F3C"/>
    <w:rsid w:val="00FD4B96"/>
    <w:rsid w:val="00FD65D7"/>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35579651">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ED607-1539-4C21-9A27-1F50FE5C2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3390</TotalTime>
  <Pages>92</Pages>
  <Words>29882</Words>
  <Characters>164355</Characters>
  <Application>Microsoft Office Word</Application>
  <DocSecurity>0</DocSecurity>
  <Lines>1369</Lines>
  <Paragraphs>387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41</cp:revision>
  <cp:lastPrinted>2016-09-15T16:17:00Z</cp:lastPrinted>
  <dcterms:created xsi:type="dcterms:W3CDTF">2016-03-22T16:29:00Z</dcterms:created>
  <dcterms:modified xsi:type="dcterms:W3CDTF">2017-02-21T23:01:00Z</dcterms:modified>
</cp:coreProperties>
</file>